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Pr="00F65347" w:rsidRDefault="00365BFA" w:rsidP="006273F1">
      <w:pPr>
        <w:jc w:val="center"/>
        <w:rPr>
          <w:rFonts w:ascii="Times New Roman" w:hAnsi="Times New Roman" w:cs="Times New Roman"/>
          <w:b/>
        </w:rPr>
      </w:pPr>
      <w:r w:rsidRPr="00F65347">
        <w:rPr>
          <w:rFonts w:ascii="Times New Roman" w:hAnsi="Times New Roman" w:cs="Times New Roman"/>
          <w:b/>
        </w:rPr>
        <w:t xml:space="preserve"> ФОРМА</w:t>
      </w:r>
      <w:r w:rsidR="006273F1" w:rsidRPr="00F65347">
        <w:rPr>
          <w:rFonts w:ascii="Times New Roman" w:hAnsi="Times New Roman" w:cs="Times New Roman"/>
          <w:b/>
        </w:rPr>
        <w:t xml:space="preserve"> САМОДИАГНОСТИКИ</w:t>
      </w:r>
      <w:bookmarkStart w:id="0" w:name="_GoBack"/>
      <w:bookmarkEnd w:id="0"/>
    </w:p>
    <w:p w:rsidR="003420DB" w:rsidRPr="00F211A7" w:rsidRDefault="003420DB" w:rsidP="006273F1">
      <w:pPr>
        <w:jc w:val="center"/>
        <w:rPr>
          <w:i/>
        </w:rPr>
      </w:pPr>
      <w:r w:rsidRPr="00F211A7">
        <w:rPr>
          <w:i/>
        </w:rPr>
        <w:t>[</w:t>
      </w:r>
      <w:r w:rsidR="00365BFA">
        <w:rPr>
          <w:rFonts w:ascii="Times New Roman" w:hAnsi="Times New Roman" w:cs="Times New Roman"/>
        </w:rPr>
        <w:t>sch</w:t>
      </w:r>
      <w:proofErr w:type="gramStart"/>
      <w:r w:rsidR="00365BFA">
        <w:rPr>
          <w:rFonts w:ascii="Times New Roman" w:hAnsi="Times New Roman" w:cs="Times New Roman"/>
        </w:rPr>
        <w:t>660466</w:t>
      </w:r>
      <w:r w:rsidR="00365BFA">
        <w:rPr>
          <w:i/>
        </w:rPr>
        <w:t xml:space="preserve"> </w:t>
      </w:r>
      <w:r w:rsidRPr="00F211A7">
        <w:rPr>
          <w:i/>
        </w:rPr>
        <w:t>]</w:t>
      </w:r>
      <w:proofErr w:type="gramEnd"/>
    </w:p>
    <w:p w:rsidR="006273F1" w:rsidRDefault="006273F1"/>
    <w:p w:rsidR="006273F1" w:rsidRDefault="006273F1"/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73"/>
        <w:gridCol w:w="4492"/>
      </w:tblGrid>
      <w:tr w:rsidR="006273F1" w:rsidRPr="004778B1" w:rsidTr="001D6A20">
        <w:trPr>
          <w:trHeight w:val="107"/>
        </w:trPr>
        <w:tc>
          <w:tcPr>
            <w:tcW w:w="2652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348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1D6A20">
        <w:trPr>
          <w:trHeight w:val="70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1C" w:rsidRDefault="000C2C1C" w:rsidP="000C2C1C">
            <w:pPr>
              <w:pStyle w:val="Default"/>
              <w:tabs>
                <w:tab w:val="left" w:pos="338"/>
              </w:tabs>
              <w:jc w:val="both"/>
            </w:pPr>
            <w:r w:rsidRPr="000C2C1C">
              <w:t xml:space="preserve">Разработка подпрограммы </w:t>
            </w:r>
            <w:r w:rsidR="007D05BC">
              <w:t xml:space="preserve">повышения уровня оснащения </w:t>
            </w:r>
            <w:proofErr w:type="gramStart"/>
            <w:r w:rsidR="007D05BC">
              <w:t>школы  по</w:t>
            </w:r>
            <w:proofErr w:type="gramEnd"/>
            <w:r w:rsidR="007D05BC">
              <w:t xml:space="preserve"> направлениям:</w:t>
            </w:r>
          </w:p>
          <w:p w:rsidR="007D05BC" w:rsidRDefault="007D05BC" w:rsidP="001D6A20">
            <w:pPr>
              <w:pStyle w:val="Default"/>
              <w:numPr>
                <w:ilvl w:val="0"/>
                <w:numId w:val="1"/>
              </w:numPr>
              <w:tabs>
                <w:tab w:val="left" w:pos="338"/>
              </w:tabs>
              <w:ind w:left="0" w:firstLine="0"/>
              <w:jc w:val="both"/>
            </w:pPr>
            <w:r>
              <w:t>материально-техническая оснащенность;</w:t>
            </w:r>
          </w:p>
          <w:p w:rsidR="007D05BC" w:rsidRDefault="007D05BC" w:rsidP="001D6A20">
            <w:pPr>
              <w:pStyle w:val="Default"/>
              <w:numPr>
                <w:ilvl w:val="0"/>
                <w:numId w:val="1"/>
              </w:numPr>
              <w:tabs>
                <w:tab w:val="left" w:pos="338"/>
              </w:tabs>
              <w:ind w:left="0" w:firstLine="0"/>
              <w:jc w:val="both"/>
            </w:pPr>
            <w:r w:rsidRPr="007D05BC">
              <w:t>обеспеченность учебно-методической литературой</w:t>
            </w:r>
            <w:r>
              <w:t>;</w:t>
            </w:r>
          </w:p>
          <w:p w:rsidR="007D05BC" w:rsidRDefault="007D05BC" w:rsidP="001D6A20">
            <w:pPr>
              <w:pStyle w:val="Default"/>
              <w:numPr>
                <w:ilvl w:val="0"/>
                <w:numId w:val="1"/>
              </w:numPr>
              <w:tabs>
                <w:tab w:val="left" w:pos="338"/>
              </w:tabs>
              <w:ind w:left="0" w:firstLine="0"/>
              <w:jc w:val="both"/>
            </w:pPr>
            <w:r w:rsidRPr="007D05BC">
              <w:t>оснащенность компьютерной техникой и интерактивным оборудованием</w:t>
            </w:r>
          </w:p>
          <w:p w:rsidR="00E51AFC" w:rsidRPr="006273F1" w:rsidRDefault="00E51AFC" w:rsidP="007D05BC">
            <w:pPr>
              <w:pStyle w:val="Default"/>
              <w:ind w:left="382"/>
              <w:jc w:val="both"/>
            </w:pPr>
          </w:p>
        </w:tc>
      </w:tr>
      <w:tr w:rsidR="006273F1" w:rsidRPr="004778B1" w:rsidTr="001D6A20">
        <w:trPr>
          <w:trHeight w:val="231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3EA" w:rsidRDefault="009F43EA" w:rsidP="000B47C8">
            <w:pPr>
              <w:pStyle w:val="Default"/>
              <w:jc w:val="both"/>
            </w:pPr>
            <w:r w:rsidRPr="009F43EA">
              <w:t>Разработка подпрограммы</w:t>
            </w:r>
            <w:r>
              <w:t xml:space="preserve"> по ликвидации кадрового д</w:t>
            </w:r>
            <w:r w:rsidR="00FC1972">
              <w:t>е</w:t>
            </w:r>
            <w:r>
              <w:t>фицита по направлениям:</w:t>
            </w:r>
          </w:p>
          <w:p w:rsidR="00B456E0" w:rsidRPr="009F43EA" w:rsidRDefault="00B456E0" w:rsidP="009F43EA">
            <w:pPr>
              <w:pStyle w:val="Default"/>
              <w:numPr>
                <w:ilvl w:val="0"/>
                <w:numId w:val="10"/>
              </w:numPr>
              <w:ind w:left="318"/>
              <w:jc w:val="both"/>
            </w:pPr>
            <w:r w:rsidRPr="00B456E0">
              <w:t>совершенствование организации профессиональной</w:t>
            </w:r>
            <w:r w:rsidR="000B47C8">
              <w:t xml:space="preserve"> </w:t>
            </w:r>
            <w:r w:rsidRPr="00B456E0">
              <w:t>подготовки, переподготовки, повышения квалификации педагогических кадров.</w:t>
            </w:r>
          </w:p>
          <w:p w:rsidR="002544F5" w:rsidRDefault="000B47C8" w:rsidP="000B47C8">
            <w:pPr>
              <w:pStyle w:val="Default"/>
              <w:numPr>
                <w:ilvl w:val="0"/>
                <w:numId w:val="2"/>
              </w:numPr>
              <w:ind w:left="318" w:hanging="283"/>
              <w:jc w:val="both"/>
            </w:pPr>
            <w:r>
              <w:t>п</w:t>
            </w:r>
            <w:r w:rsidRPr="000B47C8">
              <w:t>ривлечение </w:t>
            </w:r>
            <w:r w:rsidRPr="000B47C8">
              <w:rPr>
                <w:bCs/>
              </w:rPr>
              <w:t>и</w:t>
            </w:r>
            <w:r w:rsidRPr="000B47C8">
              <w:t> </w:t>
            </w:r>
            <w:r w:rsidRPr="000B47C8">
              <w:rPr>
                <w:bCs/>
              </w:rPr>
              <w:t>закрепление</w:t>
            </w:r>
            <w:r w:rsidRPr="000B47C8">
              <w:t> </w:t>
            </w:r>
            <w:r w:rsidRPr="000B47C8">
              <w:rPr>
                <w:bCs/>
              </w:rPr>
              <w:t>молодых</w:t>
            </w:r>
            <w:r w:rsidRPr="000B47C8">
              <w:t> </w:t>
            </w:r>
            <w:r w:rsidRPr="000B47C8">
              <w:rPr>
                <w:bCs/>
              </w:rPr>
              <w:t>специалистов</w:t>
            </w:r>
            <w:r w:rsidRPr="000B47C8">
              <w:t> </w:t>
            </w:r>
          </w:p>
          <w:p w:rsidR="000B47C8" w:rsidRPr="000B47C8" w:rsidRDefault="000B47C8" w:rsidP="000B47C8">
            <w:pPr>
              <w:pStyle w:val="Default"/>
              <w:numPr>
                <w:ilvl w:val="0"/>
                <w:numId w:val="2"/>
              </w:numPr>
              <w:ind w:left="318" w:hanging="283"/>
              <w:jc w:val="both"/>
            </w:pPr>
            <w:r>
              <w:t xml:space="preserve">активизация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</w:t>
            </w:r>
          </w:p>
        </w:tc>
      </w:tr>
      <w:tr w:rsidR="006273F1" w:rsidRPr="004778B1" w:rsidTr="001D6A20">
        <w:trPr>
          <w:trHeight w:val="523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4264" w:rsidRDefault="00C30554" w:rsidP="00434264">
            <w:pPr>
              <w:pStyle w:val="Default"/>
              <w:jc w:val="both"/>
            </w:pPr>
            <w:r w:rsidRPr="00C30554">
              <w:t xml:space="preserve">Разработка подпрограммы </w:t>
            </w:r>
            <w:r>
              <w:t xml:space="preserve">повышения </w:t>
            </w:r>
            <w:r w:rsidR="00505DBC" w:rsidRPr="00505DBC">
              <w:t xml:space="preserve">профессиональной компетентности педагога </w:t>
            </w:r>
            <w:r w:rsidR="00C65B01">
              <w:t xml:space="preserve"> по направлениям</w:t>
            </w:r>
            <w:r w:rsidR="00434264">
              <w:t>:</w:t>
            </w:r>
          </w:p>
          <w:p w:rsidR="00505DBC" w:rsidRPr="000C2C1C" w:rsidRDefault="00434264" w:rsidP="00F31C0F">
            <w:pPr>
              <w:pStyle w:val="Default"/>
              <w:numPr>
                <w:ilvl w:val="0"/>
                <w:numId w:val="3"/>
              </w:numPr>
              <w:ind w:left="318" w:hanging="283"/>
              <w:jc w:val="both"/>
            </w:pPr>
            <w:r w:rsidRPr="000C2C1C">
              <w:t xml:space="preserve"> </w:t>
            </w:r>
            <w:r w:rsidR="000C2C1C" w:rsidRPr="000C2C1C">
              <w:rPr>
                <w:bCs/>
                <w:iCs/>
              </w:rPr>
              <w:t>организация</w:t>
            </w:r>
            <w:r w:rsidR="00505DBC" w:rsidRPr="000C2C1C">
              <w:rPr>
                <w:bCs/>
                <w:iCs/>
              </w:rPr>
              <w:t xml:space="preserve"> непрерывного образования и повышения профессиональной компетентности педагогических кадров</w:t>
            </w:r>
          </w:p>
          <w:p w:rsidR="00505DBC" w:rsidRPr="000C2C1C" w:rsidRDefault="000C2C1C" w:rsidP="00F31C0F">
            <w:pPr>
              <w:pStyle w:val="Default"/>
              <w:numPr>
                <w:ilvl w:val="0"/>
                <w:numId w:val="3"/>
              </w:numPr>
              <w:ind w:left="318" w:hanging="283"/>
              <w:jc w:val="both"/>
            </w:pPr>
            <w:r>
              <w:rPr>
                <w:bCs/>
                <w:iCs/>
              </w:rPr>
              <w:t>п</w:t>
            </w:r>
            <w:r w:rsidR="00505DBC" w:rsidRPr="000C2C1C">
              <w:rPr>
                <w:bCs/>
                <w:iCs/>
              </w:rPr>
              <w:t>овышение мотивации педагогов для активного внедрения инновационных технологий и участия в конкурсном движении.</w:t>
            </w:r>
          </w:p>
          <w:p w:rsidR="00505DBC" w:rsidRPr="000C2C1C" w:rsidRDefault="000C2C1C" w:rsidP="00F31C0F">
            <w:pPr>
              <w:pStyle w:val="Default"/>
              <w:numPr>
                <w:ilvl w:val="0"/>
                <w:numId w:val="3"/>
              </w:numPr>
              <w:ind w:left="318" w:hanging="283"/>
              <w:jc w:val="both"/>
            </w:pPr>
            <w:r>
              <w:rPr>
                <w:bCs/>
                <w:iCs/>
              </w:rPr>
              <w:t>а</w:t>
            </w:r>
            <w:r w:rsidR="00505DBC" w:rsidRPr="000C2C1C">
              <w:rPr>
                <w:bCs/>
                <w:iCs/>
              </w:rPr>
              <w:t>ктивизация творческого потенциала педагогов по обобщению передового педагогического опыта и его распространения.</w:t>
            </w:r>
          </w:p>
          <w:p w:rsidR="00AD07A7" w:rsidRPr="006273F1" w:rsidRDefault="00AD07A7" w:rsidP="000C2C1C">
            <w:pPr>
              <w:pStyle w:val="Default"/>
              <w:ind w:left="318"/>
              <w:jc w:val="both"/>
            </w:pPr>
          </w:p>
        </w:tc>
      </w:tr>
      <w:tr w:rsidR="006273F1" w:rsidRPr="004778B1" w:rsidTr="001D6A20">
        <w:trPr>
          <w:trHeight w:val="237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5F6" w:rsidRDefault="000C2C1C" w:rsidP="00CD62D0">
            <w:pPr>
              <w:pStyle w:val="Default"/>
              <w:jc w:val="both"/>
            </w:pPr>
            <w:r>
              <w:t xml:space="preserve">Разработка подпрограммы </w:t>
            </w:r>
            <w:proofErr w:type="gramStart"/>
            <w:r>
              <w:t>сопровождения</w:t>
            </w:r>
            <w:proofErr w:type="gramEnd"/>
            <w:r>
              <w:t xml:space="preserve"> </w:t>
            </w:r>
            <w:r w:rsidR="003445F6" w:rsidRPr="000876A5">
              <w:t>обучающихся с ОВЗ</w:t>
            </w:r>
            <w:r w:rsidR="003445F6">
              <w:t xml:space="preserve"> по направлениям:</w:t>
            </w:r>
          </w:p>
          <w:p w:rsidR="003445F6" w:rsidRDefault="003445F6" w:rsidP="003445F6">
            <w:pPr>
              <w:pStyle w:val="Default"/>
              <w:numPr>
                <w:ilvl w:val="0"/>
                <w:numId w:val="5"/>
              </w:numPr>
              <w:ind w:left="318"/>
              <w:jc w:val="both"/>
            </w:pPr>
            <w:r>
              <w:t>о</w:t>
            </w:r>
            <w:r w:rsidRPr="003445F6">
              <w:t>рганизация специальных образовательных условий для детей с ограниченными возможностями здоровья</w:t>
            </w:r>
            <w:r w:rsidR="009D076F">
              <w:t>;</w:t>
            </w:r>
          </w:p>
          <w:p w:rsidR="003445F6" w:rsidRDefault="003445F6" w:rsidP="003445F6">
            <w:pPr>
              <w:pStyle w:val="Default"/>
              <w:numPr>
                <w:ilvl w:val="0"/>
                <w:numId w:val="5"/>
              </w:numPr>
              <w:ind w:left="318"/>
              <w:jc w:val="both"/>
            </w:pPr>
            <w:r>
              <w:lastRenderedPageBreak/>
              <w:t>с</w:t>
            </w:r>
            <w:r w:rsidRPr="003445F6">
              <w:t>оздание и апробация модели психолого-педагогического сопровождения инклюзивной практики</w:t>
            </w:r>
            <w:r>
              <w:t>;</w:t>
            </w:r>
          </w:p>
          <w:p w:rsidR="00CD62D0" w:rsidRDefault="009D076F" w:rsidP="009D076F">
            <w:pPr>
              <w:pStyle w:val="Default"/>
              <w:numPr>
                <w:ilvl w:val="0"/>
                <w:numId w:val="5"/>
              </w:numPr>
              <w:ind w:left="318"/>
              <w:jc w:val="both"/>
            </w:pPr>
            <w:r>
              <w:t>п</w:t>
            </w:r>
            <w:r w:rsidRPr="009D076F">
              <w:t>овышение профессионального мастерства</w:t>
            </w:r>
            <w:r>
              <w:t xml:space="preserve"> </w:t>
            </w:r>
            <w:r w:rsidRPr="009D076F">
              <w:t>педагогов-предметников и узких специалистов</w:t>
            </w:r>
            <w:r>
              <w:t>,</w:t>
            </w:r>
            <w:r w:rsidRPr="009D076F">
              <w:t xml:space="preserve"> работающих с детьми </w:t>
            </w:r>
            <w:r>
              <w:t xml:space="preserve">с </w:t>
            </w:r>
            <w:r w:rsidRPr="009D076F">
              <w:t>ОВЗ</w:t>
            </w:r>
            <w:r>
              <w:t xml:space="preserve"> через</w:t>
            </w:r>
            <w:r w:rsidRPr="009D076F">
              <w:t xml:space="preserve"> курс</w:t>
            </w:r>
            <w:r>
              <w:t>ы</w:t>
            </w:r>
            <w:r w:rsidRPr="009D076F">
              <w:t xml:space="preserve"> повышения квалификации </w:t>
            </w:r>
            <w:r>
              <w:t>и профессиональную переподготовку;</w:t>
            </w:r>
          </w:p>
          <w:p w:rsidR="009D076F" w:rsidRPr="006273F1" w:rsidRDefault="009D076F" w:rsidP="009D076F">
            <w:pPr>
              <w:pStyle w:val="Default"/>
              <w:numPr>
                <w:ilvl w:val="0"/>
                <w:numId w:val="5"/>
              </w:numPr>
              <w:ind w:left="318"/>
              <w:jc w:val="both"/>
            </w:pPr>
            <w:r>
              <w:t>повышение мотивации обучающихся с ОВЗ.</w:t>
            </w:r>
          </w:p>
        </w:tc>
      </w:tr>
      <w:tr w:rsidR="006273F1" w:rsidRPr="004778B1" w:rsidTr="001D6A20">
        <w:trPr>
          <w:trHeight w:val="523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1D6A20">
        <w:trPr>
          <w:trHeight w:val="313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057" w:rsidRDefault="00B35057" w:rsidP="00B35057">
            <w:pPr>
              <w:pStyle w:val="Default"/>
              <w:jc w:val="both"/>
            </w:pPr>
            <w:r>
              <w:t>Разработка подпрограммы повышения</w:t>
            </w:r>
            <w:r w:rsidRPr="00B35057">
              <w:t xml:space="preserve"> учебн</w:t>
            </w:r>
            <w:r>
              <w:t>ой</w:t>
            </w:r>
            <w:r w:rsidRPr="00B35057">
              <w:t xml:space="preserve"> мотиваци</w:t>
            </w:r>
            <w:r>
              <w:t>и</w:t>
            </w:r>
            <w:r w:rsidR="00B26B86">
              <w:t xml:space="preserve"> школьника</w:t>
            </w:r>
            <w:r>
              <w:t xml:space="preserve"> по направлениям:</w:t>
            </w:r>
          </w:p>
          <w:p w:rsidR="00AF4F12" w:rsidRDefault="00AF4F12" w:rsidP="00AF4F12">
            <w:pPr>
              <w:pStyle w:val="Default"/>
              <w:numPr>
                <w:ilvl w:val="0"/>
                <w:numId w:val="8"/>
              </w:numPr>
              <w:ind w:left="460"/>
              <w:jc w:val="both"/>
            </w:pPr>
            <w:r>
              <w:t>работа с обучающимися, имеющими низкую учебную мотивацию;</w:t>
            </w:r>
          </w:p>
          <w:p w:rsidR="00AF4F12" w:rsidRDefault="00AF4F12" w:rsidP="00AF4F12">
            <w:pPr>
              <w:pStyle w:val="Default"/>
              <w:numPr>
                <w:ilvl w:val="0"/>
                <w:numId w:val="8"/>
              </w:numPr>
              <w:ind w:left="460"/>
              <w:jc w:val="both"/>
            </w:pPr>
            <w:r>
              <w:t>работа с педагогическими работниками;</w:t>
            </w:r>
          </w:p>
          <w:p w:rsidR="00AF4F12" w:rsidRDefault="00AF4F12" w:rsidP="00AF4F12">
            <w:pPr>
              <w:pStyle w:val="Default"/>
              <w:numPr>
                <w:ilvl w:val="0"/>
                <w:numId w:val="8"/>
              </w:numPr>
              <w:ind w:left="460"/>
              <w:jc w:val="both"/>
            </w:pPr>
            <w:r>
              <w:t>работа с родителями;</w:t>
            </w:r>
          </w:p>
          <w:p w:rsidR="00B35057" w:rsidRDefault="00AF4F12" w:rsidP="00D06927">
            <w:pPr>
              <w:pStyle w:val="Default"/>
              <w:numPr>
                <w:ilvl w:val="0"/>
                <w:numId w:val="8"/>
              </w:numPr>
              <w:ind w:left="460"/>
              <w:jc w:val="both"/>
            </w:pPr>
            <w:r>
              <w:t>повышение эффективности управления.</w:t>
            </w:r>
          </w:p>
          <w:p w:rsidR="00D06927" w:rsidRPr="006273F1" w:rsidRDefault="00D06927" w:rsidP="00D06927">
            <w:pPr>
              <w:pStyle w:val="Default"/>
              <w:jc w:val="both"/>
            </w:pPr>
          </w:p>
        </w:tc>
      </w:tr>
      <w:tr w:rsidR="006273F1" w:rsidRPr="004778B1" w:rsidTr="001D6A20">
        <w:trPr>
          <w:trHeight w:val="248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1D6A20">
        <w:trPr>
          <w:trHeight w:val="223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1D6A20">
        <w:trPr>
          <w:trHeight w:val="523"/>
        </w:trPr>
        <w:tc>
          <w:tcPr>
            <w:tcW w:w="2652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FB6" w:rsidRDefault="00B35057" w:rsidP="00B35057">
            <w:pPr>
              <w:pStyle w:val="Default"/>
              <w:jc w:val="both"/>
            </w:pPr>
            <w:r>
              <w:t>Разработка подпрограммы п</w:t>
            </w:r>
            <w:r w:rsidRPr="00B35057">
              <w:t xml:space="preserve">реодоления школьной </w:t>
            </w:r>
            <w:proofErr w:type="spellStart"/>
            <w:r w:rsidRPr="00B35057">
              <w:t>неуспешности</w:t>
            </w:r>
            <w:proofErr w:type="spellEnd"/>
            <w:r w:rsidRPr="00B35057">
              <w:t xml:space="preserve"> обучающихся</w:t>
            </w:r>
            <w:r w:rsidRPr="00B35057">
              <w:rPr>
                <w:b/>
                <w:i/>
              </w:rPr>
              <w:t xml:space="preserve"> </w:t>
            </w:r>
            <w:r w:rsidR="009C0FB6">
              <w:t xml:space="preserve">по направлениям: </w:t>
            </w:r>
          </w:p>
          <w:p w:rsidR="006273F1" w:rsidRDefault="007A36A8" w:rsidP="009C0FB6">
            <w:pPr>
              <w:pStyle w:val="Default"/>
              <w:numPr>
                <w:ilvl w:val="0"/>
                <w:numId w:val="7"/>
              </w:numPr>
              <w:ind w:left="177" w:hanging="177"/>
              <w:jc w:val="both"/>
            </w:pPr>
            <w:r>
              <w:t xml:space="preserve">формирование системы мониторинга; </w:t>
            </w:r>
          </w:p>
          <w:p w:rsidR="007A36A8" w:rsidRPr="007A36A8" w:rsidRDefault="007A36A8" w:rsidP="009C0FB6">
            <w:pPr>
              <w:pStyle w:val="Default"/>
              <w:numPr>
                <w:ilvl w:val="0"/>
                <w:numId w:val="7"/>
              </w:numPr>
              <w:ind w:left="177" w:hanging="177"/>
              <w:jc w:val="both"/>
            </w:pPr>
            <w:r>
              <w:rPr>
                <w:bCs/>
                <w:iCs/>
              </w:rPr>
              <w:t>выстраивание</w:t>
            </w:r>
            <w:r w:rsidRPr="007A36A8">
              <w:rPr>
                <w:bCs/>
                <w:iCs/>
              </w:rPr>
              <w:t xml:space="preserve"> работы по формированию положительного отношения к учению</w:t>
            </w:r>
            <w:r>
              <w:rPr>
                <w:bCs/>
                <w:iCs/>
              </w:rPr>
              <w:t>;</w:t>
            </w:r>
          </w:p>
          <w:p w:rsidR="007A36A8" w:rsidRPr="007A36A8" w:rsidRDefault="006B755D" w:rsidP="006B755D">
            <w:pPr>
              <w:pStyle w:val="Default"/>
              <w:numPr>
                <w:ilvl w:val="0"/>
                <w:numId w:val="7"/>
              </w:numPr>
              <w:ind w:left="177" w:hanging="177"/>
              <w:jc w:val="both"/>
            </w:pPr>
            <w:r>
              <w:t>развитие</w:t>
            </w:r>
            <w:r w:rsidR="007A36A8" w:rsidRPr="007A36A8">
              <w:t xml:space="preserve"> систем</w:t>
            </w:r>
            <w:r>
              <w:t>ы</w:t>
            </w:r>
            <w:r w:rsidR="007A36A8" w:rsidRPr="007A36A8">
              <w:t xml:space="preserve"> взаимодействия</w:t>
            </w:r>
            <w:r>
              <w:t>: классный руководитель-социально-психологическая служба-</w:t>
            </w:r>
            <w:r w:rsidR="007A36A8" w:rsidRPr="007A36A8">
              <w:t xml:space="preserve"> родител</w:t>
            </w:r>
            <w:r>
              <w:t xml:space="preserve">и </w:t>
            </w:r>
          </w:p>
        </w:tc>
      </w:tr>
      <w:tr w:rsidR="006273F1" w:rsidRPr="004778B1" w:rsidTr="001D6A20">
        <w:trPr>
          <w:trHeight w:val="50"/>
        </w:trPr>
        <w:tc>
          <w:tcPr>
            <w:tcW w:w="2652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5EC" w:rsidRDefault="00EB65EC" w:rsidP="00C7493E">
            <w:pPr>
              <w:pStyle w:val="Default"/>
              <w:jc w:val="both"/>
            </w:pPr>
            <w:r w:rsidRPr="00EB65EC">
              <w:t>Разработка подпрограммы</w:t>
            </w:r>
            <w:r>
              <w:t xml:space="preserve"> повышения уровня вовлеченности родителей </w:t>
            </w:r>
            <w:r w:rsidR="00C30554">
              <w:t>по направлениям:</w:t>
            </w:r>
          </w:p>
          <w:p w:rsidR="00C30554" w:rsidRDefault="00B90E7B" w:rsidP="00C30554">
            <w:pPr>
              <w:pStyle w:val="Default"/>
              <w:numPr>
                <w:ilvl w:val="0"/>
                <w:numId w:val="9"/>
              </w:numPr>
              <w:tabs>
                <w:tab w:val="left" w:pos="333"/>
                <w:tab w:val="left" w:pos="483"/>
              </w:tabs>
              <w:ind w:left="177" w:hanging="142"/>
              <w:jc w:val="both"/>
            </w:pPr>
            <w:r w:rsidRPr="00B90E7B">
              <w:t xml:space="preserve">психолого-педагогическое </w:t>
            </w:r>
            <w:r w:rsidR="00C30554">
              <w:t xml:space="preserve">  </w:t>
            </w:r>
          </w:p>
          <w:p w:rsidR="00B90E7B" w:rsidRDefault="00C30554" w:rsidP="00C30554">
            <w:pPr>
              <w:pStyle w:val="Default"/>
              <w:tabs>
                <w:tab w:val="left" w:pos="333"/>
                <w:tab w:val="left" w:pos="483"/>
              </w:tabs>
              <w:ind w:left="177"/>
              <w:jc w:val="both"/>
            </w:pPr>
            <w:r>
              <w:t xml:space="preserve">   п</w:t>
            </w:r>
            <w:r w:rsidR="00B90E7B" w:rsidRPr="00B90E7B">
              <w:t>росвещение родителей;</w:t>
            </w:r>
          </w:p>
          <w:p w:rsidR="00C30554" w:rsidRPr="00C30554" w:rsidRDefault="00C30554" w:rsidP="00C30554">
            <w:pPr>
              <w:pStyle w:val="Default"/>
              <w:numPr>
                <w:ilvl w:val="0"/>
                <w:numId w:val="9"/>
              </w:numPr>
              <w:tabs>
                <w:tab w:val="left" w:pos="333"/>
                <w:tab w:val="left" w:pos="483"/>
              </w:tabs>
              <w:ind w:left="318" w:hanging="283"/>
            </w:pPr>
            <w:r w:rsidRPr="00C30554">
              <w:t>создание едино</w:t>
            </w:r>
            <w:r>
              <w:t>го воспитательного пространства;</w:t>
            </w:r>
          </w:p>
          <w:p w:rsidR="00B90E7B" w:rsidRDefault="00B90E7B" w:rsidP="00C30554">
            <w:pPr>
              <w:pStyle w:val="Default"/>
              <w:numPr>
                <w:ilvl w:val="0"/>
                <w:numId w:val="9"/>
              </w:numPr>
              <w:ind w:left="318" w:hanging="283"/>
              <w:jc w:val="both"/>
            </w:pPr>
            <w:r w:rsidRPr="00B90E7B">
              <w:t>включение родителей в образовательный процесс</w:t>
            </w:r>
            <w:r w:rsidR="00C30554">
              <w:t xml:space="preserve"> </w:t>
            </w:r>
            <w:r w:rsidR="00C30554" w:rsidRPr="00C30554">
              <w:t xml:space="preserve">и участие в управлении </w:t>
            </w:r>
            <w:r w:rsidR="00C30554">
              <w:t>школой.</w:t>
            </w:r>
          </w:p>
          <w:p w:rsidR="00F211A7" w:rsidRPr="006273F1" w:rsidRDefault="00F211A7" w:rsidP="00C30554">
            <w:pPr>
              <w:pStyle w:val="Default"/>
              <w:tabs>
                <w:tab w:val="left" w:pos="308"/>
              </w:tabs>
              <w:ind w:left="35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14A3C"/>
    <w:multiLevelType w:val="hybridMultilevel"/>
    <w:tmpl w:val="51B048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F64"/>
    <w:multiLevelType w:val="hybridMultilevel"/>
    <w:tmpl w:val="949A4B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57ADA"/>
    <w:multiLevelType w:val="hybridMultilevel"/>
    <w:tmpl w:val="F95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73A13"/>
    <w:multiLevelType w:val="hybridMultilevel"/>
    <w:tmpl w:val="487C1C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10292"/>
    <w:multiLevelType w:val="hybridMultilevel"/>
    <w:tmpl w:val="7614614A"/>
    <w:lvl w:ilvl="0" w:tplc="041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58951332"/>
    <w:multiLevelType w:val="hybridMultilevel"/>
    <w:tmpl w:val="29D07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7203F"/>
    <w:multiLevelType w:val="hybridMultilevel"/>
    <w:tmpl w:val="895E7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07BAC"/>
    <w:multiLevelType w:val="hybridMultilevel"/>
    <w:tmpl w:val="7D14C5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C7FA3"/>
    <w:multiLevelType w:val="hybridMultilevel"/>
    <w:tmpl w:val="C71043E8"/>
    <w:lvl w:ilvl="0" w:tplc="041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7D33650C"/>
    <w:multiLevelType w:val="hybridMultilevel"/>
    <w:tmpl w:val="8828D5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0B47C8"/>
    <w:rsid w:val="000C2C1C"/>
    <w:rsid w:val="001D6A20"/>
    <w:rsid w:val="002376AB"/>
    <w:rsid w:val="00242819"/>
    <w:rsid w:val="002544F5"/>
    <w:rsid w:val="0032453E"/>
    <w:rsid w:val="003420DB"/>
    <w:rsid w:val="003445F6"/>
    <w:rsid w:val="0035136E"/>
    <w:rsid w:val="00356AE1"/>
    <w:rsid w:val="00365BFA"/>
    <w:rsid w:val="0037218F"/>
    <w:rsid w:val="00400933"/>
    <w:rsid w:val="00434264"/>
    <w:rsid w:val="00492464"/>
    <w:rsid w:val="004A0FB6"/>
    <w:rsid w:val="00505DBC"/>
    <w:rsid w:val="00612FEC"/>
    <w:rsid w:val="006273F1"/>
    <w:rsid w:val="006B755D"/>
    <w:rsid w:val="00794346"/>
    <w:rsid w:val="007A36A8"/>
    <w:rsid w:val="007D05BC"/>
    <w:rsid w:val="009C0FB6"/>
    <w:rsid w:val="009D076F"/>
    <w:rsid w:val="009F43EA"/>
    <w:rsid w:val="00A64EDD"/>
    <w:rsid w:val="00AD07A7"/>
    <w:rsid w:val="00AF4F12"/>
    <w:rsid w:val="00B15FEE"/>
    <w:rsid w:val="00B26B86"/>
    <w:rsid w:val="00B35057"/>
    <w:rsid w:val="00B456E0"/>
    <w:rsid w:val="00B90E7B"/>
    <w:rsid w:val="00BE6869"/>
    <w:rsid w:val="00C00B3D"/>
    <w:rsid w:val="00C30554"/>
    <w:rsid w:val="00C65B01"/>
    <w:rsid w:val="00CB46AA"/>
    <w:rsid w:val="00CD62D0"/>
    <w:rsid w:val="00D06927"/>
    <w:rsid w:val="00D96448"/>
    <w:rsid w:val="00DA1761"/>
    <w:rsid w:val="00DD60E0"/>
    <w:rsid w:val="00E4583C"/>
    <w:rsid w:val="00E50C91"/>
    <w:rsid w:val="00E51AFC"/>
    <w:rsid w:val="00EA79D5"/>
    <w:rsid w:val="00EB65EC"/>
    <w:rsid w:val="00F211A7"/>
    <w:rsid w:val="00F31C0F"/>
    <w:rsid w:val="00F65347"/>
    <w:rsid w:val="00FC1972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1A8ED5F5-E3A0-48FF-B350-A2CD2B0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8D46-33E9-479D-AB9C-09B2758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Пользователь Windows</cp:lastModifiedBy>
  <cp:revision>20</cp:revision>
  <dcterms:created xsi:type="dcterms:W3CDTF">2020-10-19T15:30:00Z</dcterms:created>
  <dcterms:modified xsi:type="dcterms:W3CDTF">2021-04-19T17:04:00Z</dcterms:modified>
</cp:coreProperties>
</file>