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AA8" w:rsidRPr="00EB4B10" w:rsidRDefault="00556AA8" w:rsidP="00556AA8">
      <w:pPr>
        <w:pStyle w:val="a3"/>
        <w:ind w:left="0" w:firstLine="0"/>
        <w:jc w:val="center"/>
        <w:rPr>
          <w:rFonts w:ascii="Arial"/>
          <w:color w:val="262626" w:themeColor="text1" w:themeTint="D9"/>
        </w:rPr>
      </w:pPr>
    </w:p>
    <w:p w:rsidR="00556AA8" w:rsidRPr="00EB4B10" w:rsidRDefault="00556AA8" w:rsidP="00556AA8">
      <w:pPr>
        <w:pStyle w:val="a3"/>
        <w:ind w:left="0" w:firstLine="0"/>
        <w:jc w:val="center"/>
        <w:rPr>
          <w:rFonts w:ascii="Arial"/>
          <w:color w:val="262626" w:themeColor="text1" w:themeTint="D9"/>
        </w:rPr>
      </w:pPr>
    </w:p>
    <w:p w:rsidR="00556AA8" w:rsidRPr="00EB4B10" w:rsidRDefault="00556AA8" w:rsidP="00556AA8">
      <w:pPr>
        <w:pStyle w:val="a3"/>
        <w:ind w:left="0" w:firstLine="0"/>
        <w:jc w:val="center"/>
        <w:rPr>
          <w:rFonts w:ascii="Arial"/>
          <w:color w:val="262626" w:themeColor="text1" w:themeTint="D9"/>
        </w:rPr>
      </w:pPr>
      <w:r w:rsidRPr="00EB4B10">
        <w:rPr>
          <w:rFonts w:ascii="Arial"/>
          <w:color w:val="262626" w:themeColor="text1" w:themeTint="D9"/>
        </w:rPr>
        <w:t>МУНИЦИПАЛЬНОЕ</w:t>
      </w:r>
      <w:r w:rsidRPr="00EB4B10">
        <w:rPr>
          <w:rFonts w:ascii="Arial"/>
          <w:color w:val="262626" w:themeColor="text1" w:themeTint="D9"/>
        </w:rPr>
        <w:t xml:space="preserve"> </w:t>
      </w:r>
      <w:r w:rsidRPr="00EB4B10">
        <w:rPr>
          <w:rFonts w:ascii="Arial"/>
          <w:color w:val="262626" w:themeColor="text1" w:themeTint="D9"/>
        </w:rPr>
        <w:t>АВТОНОМНОЕ</w:t>
      </w:r>
      <w:r w:rsidRPr="00EB4B10">
        <w:rPr>
          <w:rFonts w:ascii="Arial"/>
          <w:color w:val="262626" w:themeColor="text1" w:themeTint="D9"/>
        </w:rPr>
        <w:t xml:space="preserve"> </w:t>
      </w:r>
      <w:r w:rsidRPr="00EB4B10">
        <w:rPr>
          <w:rFonts w:ascii="Arial"/>
          <w:color w:val="262626" w:themeColor="text1" w:themeTint="D9"/>
        </w:rPr>
        <w:t>ОБЩЕОБРАЗОВАТЕЛЬНОЕ</w:t>
      </w:r>
      <w:r w:rsidRPr="00EB4B10">
        <w:rPr>
          <w:rFonts w:ascii="Arial"/>
          <w:color w:val="262626" w:themeColor="text1" w:themeTint="D9"/>
        </w:rPr>
        <w:t xml:space="preserve"> </w:t>
      </w:r>
      <w:r w:rsidRPr="00EB4B10">
        <w:rPr>
          <w:rFonts w:ascii="Arial"/>
          <w:color w:val="262626" w:themeColor="text1" w:themeTint="D9"/>
        </w:rPr>
        <w:t>УЧРЕЖДЕНИЕ</w:t>
      </w:r>
    </w:p>
    <w:p w:rsidR="005E513A" w:rsidRPr="00EB4B10" w:rsidRDefault="00556AA8" w:rsidP="00556AA8">
      <w:pPr>
        <w:pStyle w:val="a3"/>
        <w:ind w:left="0" w:firstLine="0"/>
        <w:jc w:val="center"/>
        <w:rPr>
          <w:rFonts w:ascii="Arial"/>
          <w:color w:val="262626" w:themeColor="text1" w:themeTint="D9"/>
        </w:rPr>
      </w:pPr>
      <w:r w:rsidRPr="00EB4B10">
        <w:rPr>
          <w:rFonts w:ascii="Arial"/>
          <w:color w:val="262626" w:themeColor="text1" w:themeTint="D9"/>
        </w:rPr>
        <w:t>ОШКУКОВСКАЯ</w:t>
      </w:r>
      <w:r w:rsidRPr="00EB4B10">
        <w:rPr>
          <w:rFonts w:ascii="Arial"/>
          <w:color w:val="262626" w:themeColor="text1" w:themeTint="D9"/>
        </w:rPr>
        <w:t xml:space="preserve"> </w:t>
      </w:r>
      <w:r w:rsidRPr="00EB4B10">
        <w:rPr>
          <w:rFonts w:ascii="Arial"/>
          <w:color w:val="262626" w:themeColor="text1" w:themeTint="D9"/>
        </w:rPr>
        <w:t>СРЕДНЯЯ</w:t>
      </w:r>
      <w:r w:rsidRPr="00EB4B10">
        <w:rPr>
          <w:rFonts w:ascii="Arial"/>
          <w:color w:val="262626" w:themeColor="text1" w:themeTint="D9"/>
        </w:rPr>
        <w:t xml:space="preserve"> </w:t>
      </w:r>
      <w:r w:rsidRPr="00EB4B10">
        <w:rPr>
          <w:rFonts w:ascii="Arial"/>
          <w:color w:val="262626" w:themeColor="text1" w:themeTint="D9"/>
        </w:rPr>
        <w:t>ОБЩЕОБРАЗОВАТЕЛЬНАЯ</w:t>
      </w:r>
      <w:r w:rsidRPr="00EB4B10">
        <w:rPr>
          <w:rFonts w:ascii="Arial"/>
          <w:color w:val="262626" w:themeColor="text1" w:themeTint="D9"/>
        </w:rPr>
        <w:t xml:space="preserve"> </w:t>
      </w:r>
      <w:r w:rsidRPr="00EB4B10">
        <w:rPr>
          <w:rFonts w:ascii="Arial"/>
          <w:color w:val="262626" w:themeColor="text1" w:themeTint="D9"/>
        </w:rPr>
        <w:t>ШКОЛА</w:t>
      </w:r>
      <w:r w:rsidRPr="00EB4B10">
        <w:rPr>
          <w:rFonts w:ascii="Arial"/>
          <w:color w:val="262626" w:themeColor="text1" w:themeTint="D9"/>
        </w:rPr>
        <w:t xml:space="preserve"> </w:t>
      </w:r>
      <w:r w:rsidRPr="00EB4B10">
        <w:rPr>
          <w:rFonts w:ascii="Arial"/>
          <w:color w:val="262626" w:themeColor="text1" w:themeTint="D9"/>
        </w:rPr>
        <w:t>№</w:t>
      </w:r>
      <w:r w:rsidRPr="00EB4B10">
        <w:rPr>
          <w:rFonts w:ascii="Arial"/>
          <w:color w:val="262626" w:themeColor="text1" w:themeTint="D9"/>
        </w:rPr>
        <w:t xml:space="preserve"> 31</w:t>
      </w:r>
    </w:p>
    <w:p w:rsidR="005E513A" w:rsidRPr="00EB4B10" w:rsidRDefault="005E513A">
      <w:pPr>
        <w:pStyle w:val="a3"/>
        <w:ind w:left="0" w:firstLine="0"/>
        <w:rPr>
          <w:rFonts w:ascii="Arial"/>
          <w:color w:val="262626" w:themeColor="text1" w:themeTint="D9"/>
        </w:rPr>
      </w:pPr>
    </w:p>
    <w:p w:rsidR="005E513A" w:rsidRPr="00EB4B10" w:rsidRDefault="005E513A">
      <w:pPr>
        <w:pStyle w:val="a3"/>
        <w:spacing w:before="7"/>
        <w:ind w:left="0" w:firstLine="0"/>
        <w:rPr>
          <w:rFonts w:ascii="Arial"/>
          <w:color w:val="262626" w:themeColor="text1" w:themeTint="D9"/>
          <w:sz w:val="27"/>
        </w:rPr>
      </w:pPr>
    </w:p>
    <w:p w:rsidR="003874C7" w:rsidRDefault="00556AA8" w:rsidP="00556AA8">
      <w:pPr>
        <w:pStyle w:val="a3"/>
        <w:ind w:left="0" w:firstLine="0"/>
        <w:jc w:val="center"/>
        <w:rPr>
          <w:color w:val="262626" w:themeColor="text1" w:themeTint="D9"/>
        </w:rPr>
      </w:pPr>
      <w:r w:rsidRPr="00EB4B10">
        <w:rPr>
          <w:color w:val="262626" w:themeColor="text1" w:themeTint="D9"/>
        </w:rPr>
        <w:t xml:space="preserve">                                                                                                                </w:t>
      </w:r>
    </w:p>
    <w:p w:rsidR="003874C7" w:rsidRDefault="003874C7" w:rsidP="00556AA8">
      <w:pPr>
        <w:pStyle w:val="a3"/>
        <w:ind w:left="0" w:firstLine="0"/>
        <w:jc w:val="center"/>
        <w:rPr>
          <w:color w:val="262626" w:themeColor="text1" w:themeTint="D9"/>
        </w:rPr>
      </w:pPr>
      <w:r>
        <w:rPr>
          <w:color w:val="262626" w:themeColor="text1" w:themeTint="D9"/>
        </w:rPr>
        <w:t xml:space="preserve">                                                                                                               </w:t>
      </w:r>
    </w:p>
    <w:p w:rsidR="00556AA8" w:rsidRPr="00EB4B10" w:rsidRDefault="003874C7" w:rsidP="00556AA8">
      <w:pPr>
        <w:pStyle w:val="a3"/>
        <w:ind w:left="0" w:firstLine="0"/>
        <w:jc w:val="center"/>
        <w:rPr>
          <w:color w:val="262626" w:themeColor="text1" w:themeTint="D9"/>
        </w:rPr>
      </w:pPr>
      <w:r>
        <w:rPr>
          <w:color w:val="262626" w:themeColor="text1" w:themeTint="D9"/>
        </w:rPr>
        <w:t xml:space="preserve">                                                                                                               </w:t>
      </w:r>
      <w:r w:rsidR="00556AA8" w:rsidRPr="00EB4B10">
        <w:rPr>
          <w:color w:val="262626" w:themeColor="text1" w:themeTint="D9"/>
        </w:rPr>
        <w:t xml:space="preserve"> Утверждена приказом </w:t>
      </w:r>
    </w:p>
    <w:p w:rsidR="005E513A" w:rsidRPr="00EB4B10" w:rsidRDefault="00556AA8" w:rsidP="00556AA8">
      <w:pPr>
        <w:pStyle w:val="a3"/>
        <w:ind w:left="0" w:firstLine="0"/>
        <w:jc w:val="center"/>
        <w:rPr>
          <w:color w:val="262626" w:themeColor="text1" w:themeTint="D9"/>
        </w:rPr>
      </w:pPr>
      <w:r w:rsidRPr="00EB4B10">
        <w:rPr>
          <w:color w:val="262626" w:themeColor="text1" w:themeTint="D9"/>
        </w:rPr>
        <w:t xml:space="preserve">                                                                                                        </w:t>
      </w:r>
      <w:r w:rsidR="003874C7">
        <w:rPr>
          <w:color w:val="262626" w:themeColor="text1" w:themeTint="D9"/>
        </w:rPr>
        <w:t xml:space="preserve">       </w:t>
      </w:r>
      <w:r w:rsidRPr="00EB4B10">
        <w:rPr>
          <w:color w:val="262626" w:themeColor="text1" w:themeTint="D9"/>
        </w:rPr>
        <w:t>от 31.08.2020 №</w:t>
      </w:r>
      <w:r w:rsidR="003874C7">
        <w:rPr>
          <w:color w:val="262626" w:themeColor="text1" w:themeTint="D9"/>
        </w:rPr>
        <w:t xml:space="preserve"> 95-7</w:t>
      </w:r>
    </w:p>
    <w:p w:rsidR="005E513A" w:rsidRPr="00EB4B10" w:rsidRDefault="005E513A">
      <w:pPr>
        <w:pStyle w:val="a3"/>
        <w:ind w:left="0" w:firstLine="0"/>
        <w:rPr>
          <w:color w:val="262626" w:themeColor="text1" w:themeTint="D9"/>
        </w:rPr>
      </w:pPr>
    </w:p>
    <w:p w:rsidR="005E513A" w:rsidRPr="00EB4B10" w:rsidRDefault="005E513A">
      <w:pPr>
        <w:pStyle w:val="a3"/>
        <w:ind w:left="0" w:firstLine="0"/>
        <w:rPr>
          <w:color w:val="262626" w:themeColor="text1" w:themeTint="D9"/>
        </w:rPr>
      </w:pPr>
    </w:p>
    <w:p w:rsidR="005E513A" w:rsidRPr="00EB4B10" w:rsidRDefault="005E513A">
      <w:pPr>
        <w:pStyle w:val="a3"/>
        <w:ind w:left="0" w:firstLine="0"/>
        <w:rPr>
          <w:color w:val="262626" w:themeColor="text1" w:themeTint="D9"/>
        </w:rPr>
      </w:pPr>
    </w:p>
    <w:p w:rsidR="005E513A" w:rsidRPr="00EB4B10" w:rsidRDefault="005E513A">
      <w:pPr>
        <w:pStyle w:val="a3"/>
        <w:ind w:left="0" w:firstLine="0"/>
        <w:rPr>
          <w:color w:val="262626" w:themeColor="text1" w:themeTint="D9"/>
        </w:rPr>
      </w:pPr>
    </w:p>
    <w:p w:rsidR="005E513A" w:rsidRPr="00EB4B10" w:rsidRDefault="005E513A">
      <w:pPr>
        <w:pStyle w:val="a3"/>
        <w:ind w:left="0" w:firstLine="0"/>
        <w:rPr>
          <w:color w:val="262626" w:themeColor="text1" w:themeTint="D9"/>
        </w:rPr>
      </w:pPr>
    </w:p>
    <w:p w:rsidR="005E513A" w:rsidRPr="00EB4B10" w:rsidRDefault="005E513A">
      <w:pPr>
        <w:pStyle w:val="a3"/>
        <w:ind w:left="0" w:firstLine="0"/>
        <w:rPr>
          <w:color w:val="262626" w:themeColor="text1" w:themeTint="D9"/>
        </w:rPr>
      </w:pPr>
    </w:p>
    <w:p w:rsidR="005E513A" w:rsidRPr="00EB4B10" w:rsidRDefault="005E513A">
      <w:pPr>
        <w:pStyle w:val="a3"/>
        <w:ind w:left="0" w:firstLine="0"/>
        <w:rPr>
          <w:color w:val="262626" w:themeColor="text1" w:themeTint="D9"/>
        </w:rPr>
      </w:pPr>
    </w:p>
    <w:p w:rsidR="005E513A" w:rsidRDefault="005E513A">
      <w:pPr>
        <w:pStyle w:val="a3"/>
        <w:ind w:left="0" w:firstLine="0"/>
        <w:rPr>
          <w:color w:val="262626" w:themeColor="text1" w:themeTint="D9"/>
        </w:rPr>
      </w:pPr>
    </w:p>
    <w:p w:rsidR="003874C7" w:rsidRDefault="003874C7">
      <w:pPr>
        <w:pStyle w:val="a3"/>
        <w:ind w:left="0" w:firstLine="0"/>
        <w:rPr>
          <w:color w:val="262626" w:themeColor="text1" w:themeTint="D9"/>
        </w:rPr>
      </w:pPr>
    </w:p>
    <w:p w:rsidR="003874C7" w:rsidRDefault="003874C7">
      <w:pPr>
        <w:pStyle w:val="a3"/>
        <w:ind w:left="0" w:firstLine="0"/>
        <w:rPr>
          <w:color w:val="262626" w:themeColor="text1" w:themeTint="D9"/>
        </w:rPr>
      </w:pPr>
    </w:p>
    <w:p w:rsidR="003874C7" w:rsidRDefault="003874C7">
      <w:pPr>
        <w:pStyle w:val="a3"/>
        <w:ind w:left="0" w:firstLine="0"/>
        <w:rPr>
          <w:color w:val="262626" w:themeColor="text1" w:themeTint="D9"/>
        </w:rPr>
      </w:pPr>
    </w:p>
    <w:p w:rsidR="003874C7" w:rsidRPr="00EB4B10" w:rsidRDefault="003874C7">
      <w:pPr>
        <w:pStyle w:val="a3"/>
        <w:ind w:left="0" w:firstLine="0"/>
        <w:rPr>
          <w:color w:val="262626" w:themeColor="text1" w:themeTint="D9"/>
        </w:rPr>
      </w:pPr>
    </w:p>
    <w:p w:rsidR="005E513A" w:rsidRPr="00EB4B10" w:rsidRDefault="005E513A">
      <w:pPr>
        <w:pStyle w:val="a3"/>
        <w:spacing w:before="6"/>
        <w:ind w:left="0" w:firstLine="0"/>
        <w:rPr>
          <w:color w:val="262626" w:themeColor="text1" w:themeTint="D9"/>
          <w:sz w:val="25"/>
        </w:rPr>
      </w:pPr>
    </w:p>
    <w:p w:rsidR="00556AA8" w:rsidRPr="00EB4B10" w:rsidRDefault="00556AA8" w:rsidP="00556AA8">
      <w:pPr>
        <w:spacing w:before="84" w:line="249" w:lineRule="auto"/>
        <w:ind w:left="10" w:right="-22" w:hanging="1690"/>
        <w:jc w:val="center"/>
        <w:rPr>
          <w:b/>
          <w:color w:val="262626" w:themeColor="text1" w:themeTint="D9"/>
          <w:w w:val="110"/>
          <w:sz w:val="32"/>
          <w:szCs w:val="32"/>
        </w:rPr>
      </w:pPr>
      <w:r w:rsidRPr="00EB4B10">
        <w:rPr>
          <w:b/>
          <w:color w:val="262626" w:themeColor="text1" w:themeTint="D9"/>
          <w:w w:val="110"/>
          <w:sz w:val="32"/>
          <w:szCs w:val="32"/>
        </w:rPr>
        <w:t xml:space="preserve">                </w:t>
      </w:r>
      <w:r w:rsidR="00B47656" w:rsidRPr="00EB4B10">
        <w:rPr>
          <w:b/>
          <w:color w:val="262626" w:themeColor="text1" w:themeTint="D9"/>
          <w:w w:val="110"/>
          <w:sz w:val="32"/>
          <w:szCs w:val="32"/>
          <w:lang w:val="en-US"/>
        </w:rPr>
        <w:t>OCHOBH</w:t>
      </w:r>
      <w:r w:rsidRPr="00EB4B10">
        <w:rPr>
          <w:b/>
          <w:color w:val="262626" w:themeColor="text1" w:themeTint="D9"/>
          <w:w w:val="110"/>
          <w:sz w:val="32"/>
          <w:szCs w:val="32"/>
        </w:rPr>
        <w:t xml:space="preserve">АЯ ОБРАЗОВАТЕЛЬНАЯ ПРОГРАММА  </w:t>
      </w:r>
    </w:p>
    <w:p w:rsidR="005E513A" w:rsidRPr="00EB4B10" w:rsidRDefault="00556AA8" w:rsidP="00556AA8">
      <w:pPr>
        <w:spacing w:before="84" w:line="249" w:lineRule="auto"/>
        <w:ind w:left="10" w:right="-22" w:hanging="1690"/>
        <w:jc w:val="center"/>
        <w:rPr>
          <w:b/>
          <w:color w:val="262626" w:themeColor="text1" w:themeTint="D9"/>
          <w:sz w:val="32"/>
          <w:szCs w:val="32"/>
        </w:rPr>
      </w:pPr>
      <w:r w:rsidRPr="00EB4B10">
        <w:rPr>
          <w:b/>
          <w:color w:val="262626" w:themeColor="text1" w:themeTint="D9"/>
          <w:w w:val="110"/>
          <w:sz w:val="32"/>
          <w:szCs w:val="32"/>
        </w:rPr>
        <w:t xml:space="preserve">                </w:t>
      </w:r>
      <w:r w:rsidR="003874C7">
        <w:rPr>
          <w:b/>
          <w:color w:val="262626" w:themeColor="text1" w:themeTint="D9"/>
          <w:w w:val="110"/>
          <w:sz w:val="32"/>
          <w:szCs w:val="32"/>
        </w:rPr>
        <w:t>ОСНОВНО</w:t>
      </w:r>
      <w:r w:rsidRPr="00EB4B10">
        <w:rPr>
          <w:b/>
          <w:color w:val="262626" w:themeColor="text1" w:themeTint="D9"/>
          <w:w w:val="110"/>
          <w:sz w:val="32"/>
          <w:szCs w:val="32"/>
        </w:rPr>
        <w:t>ГО ОБЩЕГО ОБРАЗОВАНИЯ</w:t>
      </w:r>
    </w:p>
    <w:p w:rsidR="005E513A" w:rsidRPr="00EB4B10" w:rsidRDefault="005E513A">
      <w:pPr>
        <w:pStyle w:val="a3"/>
        <w:ind w:left="0" w:firstLine="0"/>
        <w:rPr>
          <w:b/>
          <w:color w:val="262626" w:themeColor="text1" w:themeTint="D9"/>
          <w:sz w:val="32"/>
          <w:szCs w:val="3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ind w:left="0" w:firstLine="0"/>
        <w:rPr>
          <w:b/>
          <w:color w:val="262626" w:themeColor="text1" w:themeTint="D9"/>
          <w:sz w:val="42"/>
        </w:rPr>
      </w:pPr>
    </w:p>
    <w:p w:rsidR="005E513A" w:rsidRPr="00EB4B10" w:rsidRDefault="005E513A">
      <w:pPr>
        <w:pStyle w:val="a3"/>
        <w:spacing w:before="11"/>
        <w:ind w:left="0" w:firstLine="0"/>
        <w:rPr>
          <w:b/>
          <w:color w:val="262626" w:themeColor="text1" w:themeTint="D9"/>
          <w:sz w:val="59"/>
        </w:rPr>
      </w:pPr>
    </w:p>
    <w:p w:rsidR="005E513A" w:rsidRDefault="005E513A">
      <w:pPr>
        <w:rPr>
          <w:rFonts w:ascii="Arial"/>
          <w:color w:val="262626" w:themeColor="text1" w:themeTint="D9"/>
          <w:sz w:val="21"/>
        </w:rPr>
      </w:pPr>
    </w:p>
    <w:p w:rsidR="003874C7" w:rsidRDefault="003874C7">
      <w:pPr>
        <w:rPr>
          <w:rFonts w:ascii="Arial"/>
          <w:color w:val="262626" w:themeColor="text1" w:themeTint="D9"/>
          <w:sz w:val="21"/>
        </w:rPr>
      </w:pPr>
    </w:p>
    <w:p w:rsidR="003874C7" w:rsidRDefault="003874C7">
      <w:pPr>
        <w:rPr>
          <w:rFonts w:ascii="Arial"/>
          <w:color w:val="262626" w:themeColor="text1" w:themeTint="D9"/>
          <w:sz w:val="21"/>
        </w:rPr>
      </w:pPr>
    </w:p>
    <w:p w:rsidR="003874C7" w:rsidRDefault="003874C7">
      <w:pPr>
        <w:rPr>
          <w:rFonts w:ascii="Arial"/>
          <w:color w:val="262626" w:themeColor="text1" w:themeTint="D9"/>
          <w:sz w:val="21"/>
        </w:rPr>
      </w:pPr>
    </w:p>
    <w:p w:rsidR="003874C7" w:rsidRDefault="003874C7">
      <w:pPr>
        <w:rPr>
          <w:rFonts w:ascii="Arial"/>
          <w:color w:val="262626" w:themeColor="text1" w:themeTint="D9"/>
          <w:sz w:val="21"/>
        </w:rPr>
      </w:pPr>
    </w:p>
    <w:p w:rsidR="003874C7" w:rsidRPr="00EB4B10" w:rsidRDefault="003874C7" w:rsidP="003874C7">
      <w:pPr>
        <w:jc w:val="center"/>
        <w:rPr>
          <w:rFonts w:ascii="Arial"/>
          <w:color w:val="262626" w:themeColor="text1" w:themeTint="D9"/>
          <w:sz w:val="21"/>
        </w:rPr>
        <w:sectPr w:rsidR="003874C7" w:rsidRPr="00EB4B10">
          <w:type w:val="continuous"/>
          <w:pgSz w:w="11910" w:h="16840"/>
          <w:pgMar w:top="600" w:right="1180" w:bottom="280" w:left="1680" w:header="720" w:footer="720" w:gutter="0"/>
          <w:cols w:space="720"/>
        </w:sectPr>
      </w:pPr>
      <w:r>
        <w:rPr>
          <w:rFonts w:ascii="Arial"/>
          <w:color w:val="262626" w:themeColor="text1" w:themeTint="D9"/>
          <w:sz w:val="21"/>
        </w:rPr>
        <w:t>с</w:t>
      </w:r>
      <w:r>
        <w:rPr>
          <w:rFonts w:ascii="Arial"/>
          <w:color w:val="262626" w:themeColor="text1" w:themeTint="D9"/>
          <w:sz w:val="21"/>
        </w:rPr>
        <w:t xml:space="preserve">. </w:t>
      </w:r>
      <w:r>
        <w:rPr>
          <w:rFonts w:ascii="Arial"/>
          <w:color w:val="262626" w:themeColor="text1" w:themeTint="D9"/>
          <w:sz w:val="21"/>
        </w:rPr>
        <w:t>Ошкуково</w:t>
      </w:r>
      <w:r>
        <w:rPr>
          <w:rFonts w:ascii="Arial"/>
          <w:color w:val="262626" w:themeColor="text1" w:themeTint="D9"/>
          <w:sz w:val="21"/>
        </w:rPr>
        <w:t xml:space="preserve"> </w:t>
      </w:r>
    </w:p>
    <w:p w:rsidR="005E513A" w:rsidRPr="00EB4B10" w:rsidRDefault="00B47656">
      <w:pPr>
        <w:spacing w:before="72"/>
        <w:ind w:left="201" w:right="361"/>
        <w:jc w:val="center"/>
        <w:rPr>
          <w:b/>
          <w:color w:val="262626" w:themeColor="text1" w:themeTint="D9"/>
          <w:sz w:val="20"/>
        </w:rPr>
      </w:pPr>
      <w:r w:rsidRPr="00EB4B10">
        <w:rPr>
          <w:b/>
          <w:color w:val="262626" w:themeColor="text1" w:themeTint="D9"/>
          <w:sz w:val="20"/>
        </w:rPr>
        <w:lastRenderedPageBreak/>
        <w:t>Содержание</w:t>
      </w:r>
    </w:p>
    <w:p w:rsidR="005E513A" w:rsidRPr="00EB4B10" w:rsidRDefault="005E513A">
      <w:pPr>
        <w:pStyle w:val="a3"/>
        <w:spacing w:before="9" w:after="1"/>
        <w:ind w:left="0" w:firstLine="0"/>
        <w:rPr>
          <w:b/>
          <w:color w:val="262626" w:themeColor="text1" w:themeTint="D9"/>
          <w:sz w:val="19"/>
        </w:rPr>
      </w:pPr>
    </w:p>
    <w:tbl>
      <w:tblPr>
        <w:tblStyle w:val="TableNormal"/>
        <w:tblW w:w="0" w:type="auto"/>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7"/>
        <w:gridCol w:w="709"/>
      </w:tblGrid>
      <w:tr w:rsidR="005E513A" w:rsidRPr="00EB4B10" w:rsidTr="00556AA8">
        <w:trPr>
          <w:trHeight w:val="230"/>
        </w:trPr>
        <w:tc>
          <w:tcPr>
            <w:tcW w:w="9367" w:type="dxa"/>
          </w:tcPr>
          <w:p w:rsidR="005E513A" w:rsidRPr="00EB4B10" w:rsidRDefault="00B47656" w:rsidP="00B47656">
            <w:pPr>
              <w:pStyle w:val="TableParagraph"/>
              <w:ind w:left="539" w:hanging="385"/>
              <w:rPr>
                <w:b/>
                <w:color w:val="262626" w:themeColor="text1" w:themeTint="D9"/>
                <w:sz w:val="20"/>
              </w:rPr>
            </w:pPr>
            <w:r w:rsidRPr="00EB4B10">
              <w:rPr>
                <w:b/>
                <w:color w:val="262626" w:themeColor="text1" w:themeTint="D9"/>
                <w:sz w:val="20"/>
              </w:rPr>
              <w:t>1. ЦЕЛЕВОЙ РАЗДЕЛ</w:t>
            </w:r>
          </w:p>
        </w:tc>
        <w:tc>
          <w:tcPr>
            <w:tcW w:w="709" w:type="dxa"/>
          </w:tcPr>
          <w:p w:rsidR="005E513A" w:rsidRPr="00EB4B10" w:rsidRDefault="005E513A">
            <w:pPr>
              <w:pStyle w:val="TableParagraph"/>
              <w:ind w:left="0" w:right="99"/>
              <w:jc w:val="right"/>
              <w:rPr>
                <w:color w:val="262626" w:themeColor="text1" w:themeTint="D9"/>
                <w:sz w:val="20"/>
              </w:rPr>
            </w:pPr>
          </w:p>
        </w:tc>
      </w:tr>
      <w:tr w:rsidR="005E513A" w:rsidRPr="00EB4B10" w:rsidTr="00556AA8">
        <w:trPr>
          <w:trHeight w:val="230"/>
        </w:trPr>
        <w:tc>
          <w:tcPr>
            <w:tcW w:w="9367" w:type="dxa"/>
          </w:tcPr>
          <w:p w:rsidR="005E513A" w:rsidRPr="00EB4B10" w:rsidRDefault="00B47656" w:rsidP="00B47656">
            <w:pPr>
              <w:pStyle w:val="TableParagraph"/>
              <w:ind w:left="295"/>
              <w:rPr>
                <w:b/>
                <w:color w:val="262626" w:themeColor="text1" w:themeTint="D9"/>
                <w:sz w:val="20"/>
              </w:rPr>
            </w:pPr>
            <w:r w:rsidRPr="00EB4B10">
              <w:rPr>
                <w:b/>
                <w:color w:val="262626" w:themeColor="text1" w:themeTint="D9"/>
                <w:sz w:val="20"/>
              </w:rPr>
              <w:t>1.1. Поя</w:t>
            </w:r>
            <w:bookmarkStart w:id="0" w:name="1.1.1._Цели_и_задачи_реализации_ООП_ООО_"/>
            <w:bookmarkEnd w:id="0"/>
            <w:r w:rsidRPr="00EB4B10">
              <w:rPr>
                <w:b/>
                <w:color w:val="262626" w:themeColor="text1" w:themeTint="D9"/>
                <w:sz w:val="20"/>
              </w:rPr>
              <w:t>снительная записка</w:t>
            </w:r>
          </w:p>
        </w:tc>
        <w:tc>
          <w:tcPr>
            <w:tcW w:w="709" w:type="dxa"/>
          </w:tcPr>
          <w:p w:rsidR="005E513A" w:rsidRPr="00EB4B10" w:rsidRDefault="00553820" w:rsidP="00553820">
            <w:pPr>
              <w:pStyle w:val="TableParagraph"/>
              <w:ind w:left="0" w:right="99"/>
              <w:jc w:val="center"/>
              <w:rPr>
                <w:color w:val="262626" w:themeColor="text1" w:themeTint="D9"/>
                <w:sz w:val="20"/>
              </w:rPr>
            </w:pPr>
            <w:r>
              <w:rPr>
                <w:color w:val="262626" w:themeColor="text1" w:themeTint="D9"/>
                <w:sz w:val="20"/>
              </w:rPr>
              <w:t>4</w:t>
            </w:r>
          </w:p>
        </w:tc>
      </w:tr>
      <w:tr w:rsidR="005E513A" w:rsidRPr="00EB4B10" w:rsidTr="00556AA8">
        <w:trPr>
          <w:trHeight w:val="229"/>
        </w:trPr>
        <w:tc>
          <w:tcPr>
            <w:tcW w:w="9367" w:type="dxa"/>
          </w:tcPr>
          <w:p w:rsidR="005E513A" w:rsidRPr="00EB4B10" w:rsidRDefault="00B47656">
            <w:pPr>
              <w:pStyle w:val="TableParagraph"/>
              <w:tabs>
                <w:tab w:val="left" w:pos="1523"/>
              </w:tabs>
              <w:ind w:left="539"/>
              <w:rPr>
                <w:color w:val="262626" w:themeColor="text1" w:themeTint="D9"/>
                <w:sz w:val="20"/>
              </w:rPr>
            </w:pPr>
            <w:r w:rsidRPr="00EB4B10">
              <w:rPr>
                <w:color w:val="262626" w:themeColor="text1" w:themeTint="D9"/>
                <w:sz w:val="20"/>
              </w:rPr>
              <w:t>1.1.1.</w:t>
            </w:r>
            <w:r w:rsidRPr="00EB4B10">
              <w:rPr>
                <w:color w:val="262626" w:themeColor="text1" w:themeTint="D9"/>
                <w:sz w:val="20"/>
              </w:rPr>
              <w:tab/>
              <w:t>Цели и задачи реализации ООП ООО МАОУ Ощкуковская СОШ</w:t>
            </w:r>
            <w:r w:rsidRPr="00EB4B10">
              <w:rPr>
                <w:color w:val="262626" w:themeColor="text1" w:themeTint="D9"/>
                <w:spacing w:val="-4"/>
                <w:sz w:val="20"/>
              </w:rPr>
              <w:t xml:space="preserve"> </w:t>
            </w:r>
            <w:r w:rsidRPr="00EB4B10">
              <w:rPr>
                <w:color w:val="262626" w:themeColor="text1" w:themeTint="D9"/>
                <w:sz w:val="20"/>
              </w:rPr>
              <w:t>№31</w:t>
            </w:r>
          </w:p>
        </w:tc>
        <w:tc>
          <w:tcPr>
            <w:tcW w:w="709" w:type="dxa"/>
          </w:tcPr>
          <w:p w:rsidR="005E513A" w:rsidRPr="00EB4B10" w:rsidRDefault="00553820" w:rsidP="00553820">
            <w:pPr>
              <w:pStyle w:val="TableParagraph"/>
              <w:ind w:left="0" w:right="99"/>
              <w:jc w:val="center"/>
              <w:rPr>
                <w:color w:val="262626" w:themeColor="text1" w:themeTint="D9"/>
                <w:sz w:val="20"/>
              </w:rPr>
            </w:pPr>
            <w:r>
              <w:rPr>
                <w:color w:val="262626" w:themeColor="text1" w:themeTint="D9"/>
                <w:sz w:val="20"/>
              </w:rPr>
              <w:t>4</w:t>
            </w:r>
          </w:p>
        </w:tc>
      </w:tr>
      <w:tr w:rsidR="005E513A" w:rsidRPr="00EB4B10" w:rsidTr="00556AA8">
        <w:trPr>
          <w:trHeight w:val="230"/>
        </w:trPr>
        <w:tc>
          <w:tcPr>
            <w:tcW w:w="9367" w:type="dxa"/>
          </w:tcPr>
          <w:p w:rsidR="005E513A" w:rsidRPr="00EB4B10" w:rsidRDefault="00B47656">
            <w:pPr>
              <w:pStyle w:val="TableParagraph"/>
              <w:tabs>
                <w:tab w:val="left" w:pos="1523"/>
              </w:tabs>
              <w:ind w:left="535"/>
              <w:rPr>
                <w:color w:val="262626" w:themeColor="text1" w:themeTint="D9"/>
                <w:sz w:val="20"/>
              </w:rPr>
            </w:pPr>
            <w:r w:rsidRPr="00EB4B10">
              <w:rPr>
                <w:color w:val="262626" w:themeColor="text1" w:themeTint="D9"/>
                <w:sz w:val="20"/>
              </w:rPr>
              <w:t>1.1.2.</w:t>
            </w:r>
            <w:r w:rsidRPr="00EB4B10">
              <w:rPr>
                <w:color w:val="262626" w:themeColor="text1" w:themeTint="D9"/>
                <w:sz w:val="20"/>
              </w:rPr>
              <w:tab/>
              <w:t>Принципы и подходы к формированию ООП</w:t>
            </w:r>
            <w:r w:rsidRPr="00EB4B10">
              <w:rPr>
                <w:color w:val="262626" w:themeColor="text1" w:themeTint="D9"/>
                <w:spacing w:val="-1"/>
                <w:sz w:val="20"/>
              </w:rPr>
              <w:t xml:space="preserve"> </w:t>
            </w:r>
            <w:r w:rsidRPr="00EB4B10">
              <w:rPr>
                <w:color w:val="262626" w:themeColor="text1" w:themeTint="D9"/>
                <w:sz w:val="20"/>
              </w:rPr>
              <w:t>ООО</w:t>
            </w:r>
          </w:p>
        </w:tc>
        <w:tc>
          <w:tcPr>
            <w:tcW w:w="709" w:type="dxa"/>
          </w:tcPr>
          <w:p w:rsidR="005E513A" w:rsidRPr="00EB4B10" w:rsidRDefault="00553820" w:rsidP="00553820">
            <w:pPr>
              <w:pStyle w:val="TableParagraph"/>
              <w:ind w:left="0" w:right="99"/>
              <w:jc w:val="center"/>
              <w:rPr>
                <w:color w:val="262626" w:themeColor="text1" w:themeTint="D9"/>
                <w:sz w:val="20"/>
              </w:rPr>
            </w:pPr>
            <w:r>
              <w:rPr>
                <w:color w:val="262626" w:themeColor="text1" w:themeTint="D9"/>
                <w:sz w:val="20"/>
              </w:rPr>
              <w:t>4</w:t>
            </w:r>
          </w:p>
        </w:tc>
      </w:tr>
      <w:tr w:rsidR="005E513A" w:rsidRPr="00EB4B10" w:rsidTr="00556AA8">
        <w:trPr>
          <w:trHeight w:val="230"/>
        </w:trPr>
        <w:tc>
          <w:tcPr>
            <w:tcW w:w="9367" w:type="dxa"/>
          </w:tcPr>
          <w:p w:rsidR="005E513A" w:rsidRPr="00EB4B10" w:rsidRDefault="00B47656" w:rsidP="00B47656">
            <w:pPr>
              <w:pStyle w:val="TableParagraph"/>
              <w:ind w:left="295"/>
              <w:rPr>
                <w:b/>
                <w:color w:val="262626" w:themeColor="text1" w:themeTint="D9"/>
                <w:sz w:val="20"/>
              </w:rPr>
            </w:pPr>
            <w:r w:rsidRPr="00EB4B10">
              <w:rPr>
                <w:b/>
                <w:color w:val="262626" w:themeColor="text1" w:themeTint="D9"/>
                <w:sz w:val="20"/>
              </w:rPr>
              <w:t>1.2. Планируемые результаты освоения обучающимися ООП ООО</w:t>
            </w:r>
          </w:p>
        </w:tc>
        <w:tc>
          <w:tcPr>
            <w:tcW w:w="709" w:type="dxa"/>
          </w:tcPr>
          <w:p w:rsidR="005E513A" w:rsidRPr="00EB4B10" w:rsidRDefault="00553820" w:rsidP="00553820">
            <w:pPr>
              <w:pStyle w:val="TableParagraph"/>
              <w:ind w:left="0" w:right="99"/>
              <w:jc w:val="center"/>
              <w:rPr>
                <w:color w:val="262626" w:themeColor="text1" w:themeTint="D9"/>
                <w:sz w:val="20"/>
              </w:rPr>
            </w:pPr>
            <w:r>
              <w:rPr>
                <w:color w:val="262626" w:themeColor="text1" w:themeTint="D9"/>
                <w:sz w:val="20"/>
              </w:rPr>
              <w:t>5</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1.2.1. Общие положения</w:t>
            </w:r>
          </w:p>
        </w:tc>
        <w:tc>
          <w:tcPr>
            <w:tcW w:w="709" w:type="dxa"/>
          </w:tcPr>
          <w:p w:rsidR="005E513A" w:rsidRPr="00EB4B10" w:rsidRDefault="00553820" w:rsidP="00553820">
            <w:pPr>
              <w:pStyle w:val="TableParagraph"/>
              <w:ind w:left="0" w:right="99"/>
              <w:jc w:val="center"/>
              <w:rPr>
                <w:color w:val="262626" w:themeColor="text1" w:themeTint="D9"/>
                <w:sz w:val="20"/>
              </w:rPr>
            </w:pPr>
            <w:r>
              <w:rPr>
                <w:color w:val="262626" w:themeColor="text1" w:themeTint="D9"/>
                <w:sz w:val="20"/>
              </w:rPr>
              <w:t>5</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1.2.2. Структура планируемых результатов</w:t>
            </w:r>
          </w:p>
        </w:tc>
        <w:tc>
          <w:tcPr>
            <w:tcW w:w="709" w:type="dxa"/>
          </w:tcPr>
          <w:p w:rsidR="005E513A" w:rsidRPr="00EB4B10" w:rsidRDefault="00553820" w:rsidP="00553820">
            <w:pPr>
              <w:pStyle w:val="TableParagraph"/>
              <w:ind w:left="0" w:right="99"/>
              <w:jc w:val="center"/>
              <w:rPr>
                <w:color w:val="262626" w:themeColor="text1" w:themeTint="D9"/>
                <w:sz w:val="20"/>
              </w:rPr>
            </w:pPr>
            <w:r>
              <w:rPr>
                <w:color w:val="262626" w:themeColor="text1" w:themeTint="D9"/>
                <w:sz w:val="20"/>
              </w:rPr>
              <w:t>6</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1.2.3. Личностные результаты освоения основной образовательной программы</w:t>
            </w:r>
          </w:p>
        </w:tc>
        <w:tc>
          <w:tcPr>
            <w:tcW w:w="709" w:type="dxa"/>
          </w:tcPr>
          <w:p w:rsidR="005E513A" w:rsidRPr="00EB4B10" w:rsidRDefault="00553820" w:rsidP="00553820">
            <w:pPr>
              <w:pStyle w:val="TableParagraph"/>
              <w:ind w:left="0" w:right="99"/>
              <w:jc w:val="center"/>
              <w:rPr>
                <w:color w:val="262626" w:themeColor="text1" w:themeTint="D9"/>
                <w:sz w:val="20"/>
              </w:rPr>
            </w:pPr>
            <w:r>
              <w:rPr>
                <w:color w:val="262626" w:themeColor="text1" w:themeTint="D9"/>
                <w:sz w:val="20"/>
              </w:rPr>
              <w:t>7</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1.2.4. Метапредметные результаты освоения ООП</w:t>
            </w:r>
          </w:p>
        </w:tc>
        <w:tc>
          <w:tcPr>
            <w:tcW w:w="709" w:type="dxa"/>
          </w:tcPr>
          <w:p w:rsidR="005E513A" w:rsidRPr="00EB4B10" w:rsidRDefault="00553820" w:rsidP="00553820">
            <w:pPr>
              <w:pStyle w:val="TableParagraph"/>
              <w:ind w:left="0" w:right="96"/>
              <w:jc w:val="center"/>
              <w:rPr>
                <w:color w:val="262626" w:themeColor="text1" w:themeTint="D9"/>
                <w:sz w:val="20"/>
              </w:rPr>
            </w:pPr>
            <w:r>
              <w:rPr>
                <w:color w:val="262626" w:themeColor="text1" w:themeTint="D9"/>
                <w:sz w:val="20"/>
              </w:rPr>
              <w:t>8</w:t>
            </w:r>
          </w:p>
        </w:tc>
      </w:tr>
      <w:tr w:rsidR="005E513A" w:rsidRPr="00EB4B10" w:rsidTr="00556AA8">
        <w:trPr>
          <w:trHeight w:val="145"/>
        </w:trPr>
        <w:tc>
          <w:tcPr>
            <w:tcW w:w="9367" w:type="dxa"/>
          </w:tcPr>
          <w:p w:rsidR="005E513A" w:rsidRPr="00EB4B10" w:rsidRDefault="00B47656" w:rsidP="000C7E90">
            <w:pPr>
              <w:pStyle w:val="TableParagraph"/>
              <w:spacing w:line="230" w:lineRule="atLeast"/>
              <w:ind w:right="521" w:firstLine="427"/>
              <w:rPr>
                <w:i/>
                <w:color w:val="262626" w:themeColor="text1" w:themeTint="D9"/>
                <w:sz w:val="20"/>
              </w:rPr>
            </w:pPr>
            <w:r w:rsidRPr="00EB4B10">
              <w:rPr>
                <w:color w:val="262626" w:themeColor="text1" w:themeTint="D9"/>
                <w:sz w:val="20"/>
              </w:rPr>
              <w:t xml:space="preserve">1.2.5. </w:t>
            </w:r>
            <w:r w:rsidR="000C7E90" w:rsidRPr="00EB4B10">
              <w:rPr>
                <w:color w:val="262626" w:themeColor="text1" w:themeTint="D9"/>
                <w:sz w:val="20"/>
              </w:rPr>
              <w:t>Предметные результаты</w:t>
            </w:r>
          </w:p>
        </w:tc>
        <w:tc>
          <w:tcPr>
            <w:tcW w:w="709" w:type="dxa"/>
          </w:tcPr>
          <w:p w:rsidR="005E513A" w:rsidRPr="00EB4B10" w:rsidRDefault="00553820" w:rsidP="00553820">
            <w:pPr>
              <w:pStyle w:val="TableParagraph"/>
              <w:spacing w:line="240" w:lineRule="auto"/>
              <w:ind w:left="0" w:right="96"/>
              <w:jc w:val="center"/>
              <w:rPr>
                <w:color w:val="262626" w:themeColor="text1" w:themeTint="D9"/>
                <w:sz w:val="20"/>
              </w:rPr>
            </w:pPr>
            <w:r>
              <w:rPr>
                <w:color w:val="262626" w:themeColor="text1" w:themeTint="D9"/>
                <w:sz w:val="20"/>
              </w:rPr>
              <w:t>12</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1.2.5.1. Предметная область «Русский язык и литература»</w:t>
            </w:r>
          </w:p>
        </w:tc>
        <w:tc>
          <w:tcPr>
            <w:tcW w:w="709" w:type="dxa"/>
          </w:tcPr>
          <w:p w:rsidR="005E513A" w:rsidRPr="00EB4B10" w:rsidRDefault="00553820" w:rsidP="00553820">
            <w:pPr>
              <w:pStyle w:val="TableParagraph"/>
              <w:ind w:left="0" w:right="96"/>
              <w:jc w:val="center"/>
              <w:rPr>
                <w:color w:val="262626" w:themeColor="text1" w:themeTint="D9"/>
                <w:sz w:val="20"/>
              </w:rPr>
            </w:pPr>
            <w:r>
              <w:rPr>
                <w:color w:val="262626" w:themeColor="text1" w:themeTint="D9"/>
                <w:sz w:val="20"/>
              </w:rPr>
              <w:t>12</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1.2.5.2. Предметная область «Родной язык и родная литература»</w:t>
            </w:r>
          </w:p>
        </w:tc>
        <w:tc>
          <w:tcPr>
            <w:tcW w:w="709" w:type="dxa"/>
          </w:tcPr>
          <w:p w:rsidR="005E513A" w:rsidRPr="00EB4B10" w:rsidRDefault="00553820" w:rsidP="00553820">
            <w:pPr>
              <w:pStyle w:val="TableParagraph"/>
              <w:ind w:left="0" w:right="96"/>
              <w:jc w:val="center"/>
              <w:rPr>
                <w:color w:val="262626" w:themeColor="text1" w:themeTint="D9"/>
                <w:sz w:val="20"/>
              </w:rPr>
            </w:pPr>
            <w:r>
              <w:rPr>
                <w:color w:val="262626" w:themeColor="text1" w:themeTint="D9"/>
                <w:sz w:val="20"/>
              </w:rPr>
              <w:t>17</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1.2.5.3. Предметная область «Иностранные языки»</w:t>
            </w:r>
          </w:p>
        </w:tc>
        <w:tc>
          <w:tcPr>
            <w:tcW w:w="709" w:type="dxa"/>
          </w:tcPr>
          <w:p w:rsidR="005E513A" w:rsidRPr="00EB4B10" w:rsidRDefault="00553820" w:rsidP="00553820">
            <w:pPr>
              <w:pStyle w:val="TableParagraph"/>
              <w:ind w:left="0" w:right="96"/>
              <w:jc w:val="center"/>
              <w:rPr>
                <w:color w:val="262626" w:themeColor="text1" w:themeTint="D9"/>
                <w:sz w:val="20"/>
              </w:rPr>
            </w:pPr>
            <w:r>
              <w:rPr>
                <w:color w:val="262626" w:themeColor="text1" w:themeTint="D9"/>
                <w:sz w:val="20"/>
              </w:rPr>
              <w:t>20</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1.2.5.4. Предметная область «Общественно-научные предметы»</w:t>
            </w:r>
          </w:p>
        </w:tc>
        <w:tc>
          <w:tcPr>
            <w:tcW w:w="709" w:type="dxa"/>
          </w:tcPr>
          <w:p w:rsidR="005E513A" w:rsidRPr="00EB4B10" w:rsidRDefault="00553820" w:rsidP="00553820">
            <w:pPr>
              <w:pStyle w:val="TableParagraph"/>
              <w:ind w:left="0" w:right="96"/>
              <w:jc w:val="center"/>
              <w:rPr>
                <w:color w:val="262626" w:themeColor="text1" w:themeTint="D9"/>
                <w:sz w:val="20"/>
              </w:rPr>
            </w:pPr>
            <w:r>
              <w:rPr>
                <w:color w:val="262626" w:themeColor="text1" w:themeTint="D9"/>
                <w:sz w:val="20"/>
              </w:rPr>
              <w:t>25</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1.2.5.5. Предметная область «Математика и информатика»</w:t>
            </w:r>
          </w:p>
        </w:tc>
        <w:tc>
          <w:tcPr>
            <w:tcW w:w="709" w:type="dxa"/>
          </w:tcPr>
          <w:p w:rsidR="005E513A" w:rsidRPr="00EB4B10" w:rsidRDefault="00553820" w:rsidP="00553820">
            <w:pPr>
              <w:pStyle w:val="TableParagraph"/>
              <w:ind w:left="0" w:right="96"/>
              <w:jc w:val="center"/>
              <w:rPr>
                <w:color w:val="262626" w:themeColor="text1" w:themeTint="D9"/>
                <w:sz w:val="20"/>
              </w:rPr>
            </w:pPr>
            <w:r>
              <w:rPr>
                <w:color w:val="262626" w:themeColor="text1" w:themeTint="D9"/>
                <w:sz w:val="20"/>
              </w:rPr>
              <w:t>33</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1.2.5.6. Предметная область «Основы духовно-нравственной культуры народов России»</w:t>
            </w:r>
          </w:p>
        </w:tc>
        <w:tc>
          <w:tcPr>
            <w:tcW w:w="709" w:type="dxa"/>
          </w:tcPr>
          <w:p w:rsidR="005E513A" w:rsidRPr="00EB4B10" w:rsidRDefault="00553820" w:rsidP="00553820">
            <w:pPr>
              <w:pStyle w:val="TableParagraph"/>
              <w:ind w:left="0" w:right="96"/>
              <w:jc w:val="center"/>
              <w:rPr>
                <w:color w:val="262626" w:themeColor="text1" w:themeTint="D9"/>
                <w:sz w:val="20"/>
              </w:rPr>
            </w:pPr>
            <w:r>
              <w:rPr>
                <w:color w:val="262626" w:themeColor="text1" w:themeTint="D9"/>
                <w:sz w:val="20"/>
              </w:rPr>
              <w:t>44</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1.2.5.7. Предметная область «Естественнонаучные предметы»</w:t>
            </w:r>
          </w:p>
        </w:tc>
        <w:tc>
          <w:tcPr>
            <w:tcW w:w="709" w:type="dxa"/>
          </w:tcPr>
          <w:p w:rsidR="005E513A" w:rsidRPr="00EB4B10" w:rsidRDefault="00553820" w:rsidP="00553820">
            <w:pPr>
              <w:pStyle w:val="TableParagraph"/>
              <w:ind w:left="0" w:right="96"/>
              <w:jc w:val="center"/>
              <w:rPr>
                <w:color w:val="262626" w:themeColor="text1" w:themeTint="D9"/>
                <w:sz w:val="20"/>
              </w:rPr>
            </w:pPr>
            <w:r>
              <w:rPr>
                <w:color w:val="262626" w:themeColor="text1" w:themeTint="D9"/>
                <w:sz w:val="20"/>
              </w:rPr>
              <w:t>44</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1.2.5.8. Предметная область «Искусство»</w:t>
            </w:r>
          </w:p>
        </w:tc>
        <w:tc>
          <w:tcPr>
            <w:tcW w:w="709" w:type="dxa"/>
          </w:tcPr>
          <w:p w:rsidR="005E513A" w:rsidRPr="00EB4B10" w:rsidRDefault="00553820" w:rsidP="00553820">
            <w:pPr>
              <w:pStyle w:val="TableParagraph"/>
              <w:ind w:left="0" w:right="96"/>
              <w:jc w:val="center"/>
              <w:rPr>
                <w:color w:val="262626" w:themeColor="text1" w:themeTint="D9"/>
                <w:sz w:val="20"/>
              </w:rPr>
            </w:pPr>
            <w:r>
              <w:rPr>
                <w:color w:val="262626" w:themeColor="text1" w:themeTint="D9"/>
                <w:sz w:val="20"/>
              </w:rPr>
              <w:t>53</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1.2.5.9. Предметная область «Технология»</w:t>
            </w:r>
          </w:p>
        </w:tc>
        <w:tc>
          <w:tcPr>
            <w:tcW w:w="709" w:type="dxa"/>
          </w:tcPr>
          <w:p w:rsidR="005E513A" w:rsidRPr="00EB4B10" w:rsidRDefault="00553820" w:rsidP="00553820">
            <w:pPr>
              <w:pStyle w:val="TableParagraph"/>
              <w:ind w:left="0" w:right="96"/>
              <w:jc w:val="center"/>
              <w:rPr>
                <w:color w:val="262626" w:themeColor="text1" w:themeTint="D9"/>
                <w:sz w:val="20"/>
              </w:rPr>
            </w:pPr>
            <w:r>
              <w:rPr>
                <w:color w:val="262626" w:themeColor="text1" w:themeTint="D9"/>
                <w:sz w:val="20"/>
              </w:rPr>
              <w:t>59</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1.2.5.10. Предметная область «Физическая культура и основы безопасности жизнедеятельности»</w:t>
            </w:r>
          </w:p>
        </w:tc>
        <w:tc>
          <w:tcPr>
            <w:tcW w:w="709" w:type="dxa"/>
          </w:tcPr>
          <w:p w:rsidR="005E513A" w:rsidRPr="00EB4B10" w:rsidRDefault="00C931BE" w:rsidP="00553820">
            <w:pPr>
              <w:pStyle w:val="TableParagraph"/>
              <w:ind w:left="0" w:right="96"/>
              <w:jc w:val="center"/>
              <w:rPr>
                <w:color w:val="262626" w:themeColor="text1" w:themeTint="D9"/>
                <w:sz w:val="20"/>
              </w:rPr>
            </w:pPr>
            <w:r>
              <w:rPr>
                <w:color w:val="262626" w:themeColor="text1" w:themeTint="D9"/>
                <w:sz w:val="20"/>
              </w:rPr>
              <w:t>64</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1.2.5.11. Профессиональное самоопределение</w:t>
            </w:r>
          </w:p>
        </w:tc>
        <w:tc>
          <w:tcPr>
            <w:tcW w:w="709" w:type="dxa"/>
          </w:tcPr>
          <w:p w:rsidR="005E513A" w:rsidRPr="00EB4B10" w:rsidRDefault="00C931BE" w:rsidP="00553820">
            <w:pPr>
              <w:pStyle w:val="TableParagraph"/>
              <w:ind w:left="0" w:right="96"/>
              <w:jc w:val="center"/>
              <w:rPr>
                <w:color w:val="262626" w:themeColor="text1" w:themeTint="D9"/>
                <w:sz w:val="20"/>
              </w:rPr>
            </w:pPr>
            <w:r>
              <w:rPr>
                <w:color w:val="262626" w:themeColor="text1" w:themeTint="D9"/>
                <w:sz w:val="20"/>
              </w:rPr>
              <w:t>68</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1.2.6. Планируемые результаты освоения обучающимися программ внеурочной деятельности</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68</w:t>
            </w:r>
          </w:p>
        </w:tc>
      </w:tr>
      <w:tr w:rsidR="005E513A" w:rsidRPr="00EB4B10" w:rsidTr="00556AA8">
        <w:trPr>
          <w:trHeight w:val="460"/>
        </w:trPr>
        <w:tc>
          <w:tcPr>
            <w:tcW w:w="9367" w:type="dxa"/>
          </w:tcPr>
          <w:p w:rsidR="005E513A" w:rsidRPr="00EB4B10" w:rsidRDefault="00B47656">
            <w:pPr>
              <w:pStyle w:val="TableParagraph"/>
              <w:spacing w:line="230" w:lineRule="atLeast"/>
              <w:ind w:right="521" w:firstLine="427"/>
              <w:rPr>
                <w:color w:val="262626" w:themeColor="text1" w:themeTint="D9"/>
                <w:sz w:val="20"/>
              </w:rPr>
            </w:pPr>
            <w:r w:rsidRPr="00EB4B10">
              <w:rPr>
                <w:color w:val="262626" w:themeColor="text1" w:themeTint="D9"/>
                <w:sz w:val="20"/>
              </w:rPr>
              <w:t>1.2.7. Планируемые результаты освоения обучающимися программы развития универсальных учебных действий</w:t>
            </w:r>
          </w:p>
        </w:tc>
        <w:tc>
          <w:tcPr>
            <w:tcW w:w="709" w:type="dxa"/>
          </w:tcPr>
          <w:p w:rsidR="005E513A" w:rsidRPr="00EB4B10" w:rsidRDefault="00C931BE" w:rsidP="00C931BE">
            <w:pPr>
              <w:pStyle w:val="TableParagraph"/>
              <w:spacing w:line="240" w:lineRule="auto"/>
              <w:ind w:left="0" w:right="96"/>
              <w:jc w:val="center"/>
              <w:rPr>
                <w:color w:val="262626" w:themeColor="text1" w:themeTint="D9"/>
                <w:sz w:val="20"/>
              </w:rPr>
            </w:pPr>
            <w:r>
              <w:rPr>
                <w:color w:val="262626" w:themeColor="text1" w:themeTint="D9"/>
                <w:sz w:val="20"/>
              </w:rPr>
              <w:t>76</w:t>
            </w:r>
          </w:p>
        </w:tc>
      </w:tr>
      <w:tr w:rsidR="005E513A" w:rsidRPr="00EB4B10" w:rsidTr="00556AA8">
        <w:trPr>
          <w:trHeight w:val="460"/>
        </w:trPr>
        <w:tc>
          <w:tcPr>
            <w:tcW w:w="9367" w:type="dxa"/>
          </w:tcPr>
          <w:p w:rsidR="005E513A" w:rsidRPr="00EB4B10" w:rsidRDefault="00B47656">
            <w:pPr>
              <w:pStyle w:val="TableParagraph"/>
              <w:spacing w:line="230" w:lineRule="atLeast"/>
              <w:ind w:right="650" w:firstLine="427"/>
              <w:rPr>
                <w:color w:val="262626" w:themeColor="text1" w:themeTint="D9"/>
                <w:sz w:val="20"/>
              </w:rPr>
            </w:pPr>
            <w:r w:rsidRPr="00EB4B10">
              <w:rPr>
                <w:color w:val="262626" w:themeColor="text1" w:themeTint="D9"/>
                <w:sz w:val="20"/>
              </w:rPr>
              <w:t>1.2.8. Планируемые результаты освоения обучающимися программы воспитания и социализации обучающихся</w:t>
            </w:r>
          </w:p>
        </w:tc>
        <w:tc>
          <w:tcPr>
            <w:tcW w:w="709" w:type="dxa"/>
          </w:tcPr>
          <w:p w:rsidR="005E513A" w:rsidRPr="00EB4B10" w:rsidRDefault="00C931BE" w:rsidP="00C931BE">
            <w:pPr>
              <w:pStyle w:val="TableParagraph"/>
              <w:spacing w:line="240" w:lineRule="auto"/>
              <w:ind w:left="0" w:right="96"/>
              <w:jc w:val="center"/>
              <w:rPr>
                <w:color w:val="262626" w:themeColor="text1" w:themeTint="D9"/>
                <w:sz w:val="20"/>
              </w:rPr>
            </w:pPr>
            <w:r>
              <w:rPr>
                <w:color w:val="262626" w:themeColor="text1" w:themeTint="D9"/>
                <w:sz w:val="20"/>
              </w:rPr>
              <w:t>78</w:t>
            </w:r>
          </w:p>
        </w:tc>
      </w:tr>
      <w:tr w:rsidR="005E513A" w:rsidRPr="00EB4B10" w:rsidTr="00556AA8">
        <w:trPr>
          <w:trHeight w:val="230"/>
        </w:trPr>
        <w:tc>
          <w:tcPr>
            <w:tcW w:w="9367" w:type="dxa"/>
          </w:tcPr>
          <w:p w:rsidR="005E513A" w:rsidRPr="00EB4B10" w:rsidRDefault="00B47656" w:rsidP="000C7E90">
            <w:pPr>
              <w:pStyle w:val="TableParagraph"/>
              <w:ind w:left="535" w:hanging="240"/>
              <w:rPr>
                <w:b/>
                <w:color w:val="262626" w:themeColor="text1" w:themeTint="D9"/>
                <w:sz w:val="20"/>
              </w:rPr>
            </w:pPr>
            <w:r w:rsidRPr="00EB4B10">
              <w:rPr>
                <w:b/>
                <w:color w:val="262626" w:themeColor="text1" w:themeTint="D9"/>
                <w:sz w:val="20"/>
              </w:rPr>
              <w:t>1.3. Система оценки достижения планируемых результатов освоения ООП ООО</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79</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1.3.1. Общие положения</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79</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1.3.2 Особенности оценки личностных, метапредметных и предметных результатов</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80</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1.3</w:t>
            </w:r>
            <w:bookmarkStart w:id="1" w:name="2._СОДЕРЖАТЕЛЬНЫЙ__РАЗДЕЛ__"/>
            <w:bookmarkEnd w:id="1"/>
            <w:r w:rsidRPr="00EB4B10">
              <w:rPr>
                <w:color w:val="262626" w:themeColor="text1" w:themeTint="D9"/>
                <w:sz w:val="20"/>
              </w:rPr>
              <w:t>.3. Организация и содержание оценочных процедур</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81</w:t>
            </w:r>
          </w:p>
        </w:tc>
      </w:tr>
      <w:tr w:rsidR="005E513A" w:rsidRPr="00EB4B10" w:rsidTr="00556AA8">
        <w:trPr>
          <w:trHeight w:val="230"/>
        </w:trPr>
        <w:tc>
          <w:tcPr>
            <w:tcW w:w="9367" w:type="dxa"/>
          </w:tcPr>
          <w:p w:rsidR="005E513A" w:rsidRPr="00EB4B10" w:rsidRDefault="00B47656" w:rsidP="000C7E90">
            <w:pPr>
              <w:pStyle w:val="TableParagraph"/>
              <w:ind w:left="154"/>
              <w:rPr>
                <w:b/>
                <w:color w:val="262626" w:themeColor="text1" w:themeTint="D9"/>
                <w:sz w:val="20"/>
              </w:rPr>
            </w:pPr>
            <w:r w:rsidRPr="00EB4B10">
              <w:rPr>
                <w:b/>
                <w:color w:val="262626" w:themeColor="text1" w:themeTint="D9"/>
                <w:sz w:val="20"/>
              </w:rPr>
              <w:t>2. СОДЕРЖАТЕЛЬНЫЙ РАЗДЕЛ</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83</w:t>
            </w:r>
          </w:p>
        </w:tc>
      </w:tr>
      <w:tr w:rsidR="005E513A" w:rsidRPr="00EB4B10" w:rsidTr="00556AA8">
        <w:trPr>
          <w:trHeight w:val="229"/>
        </w:trPr>
        <w:tc>
          <w:tcPr>
            <w:tcW w:w="9367" w:type="dxa"/>
          </w:tcPr>
          <w:p w:rsidR="005E513A" w:rsidRPr="00EB4B10" w:rsidRDefault="00B47656" w:rsidP="000C7E90">
            <w:pPr>
              <w:pStyle w:val="TableParagraph"/>
              <w:ind w:left="535" w:hanging="240"/>
              <w:rPr>
                <w:b/>
                <w:color w:val="262626" w:themeColor="text1" w:themeTint="D9"/>
                <w:sz w:val="20"/>
              </w:rPr>
            </w:pPr>
            <w:r w:rsidRPr="00EB4B10">
              <w:rPr>
                <w:b/>
                <w:color w:val="262626" w:themeColor="text1" w:themeTint="D9"/>
                <w:sz w:val="20"/>
              </w:rPr>
              <w:t>2.1. Программа развития универсальных учебных действий</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83</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2.1.1.Цели и задачи программы, описание ее места в роли реализации требований ФГОС ООО</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83</w:t>
            </w:r>
          </w:p>
        </w:tc>
      </w:tr>
      <w:tr w:rsidR="005E513A" w:rsidRPr="00EB4B10" w:rsidTr="00556AA8">
        <w:trPr>
          <w:trHeight w:val="688"/>
        </w:trPr>
        <w:tc>
          <w:tcPr>
            <w:tcW w:w="9367" w:type="dxa"/>
          </w:tcPr>
          <w:p w:rsidR="005E513A" w:rsidRPr="00EB4B10" w:rsidRDefault="00B47656">
            <w:pPr>
              <w:pStyle w:val="TableParagraph"/>
              <w:spacing w:line="240" w:lineRule="auto"/>
              <w:ind w:right="360" w:firstLine="427"/>
              <w:rPr>
                <w:color w:val="262626" w:themeColor="text1" w:themeTint="D9"/>
                <w:sz w:val="20"/>
              </w:rPr>
            </w:pPr>
            <w:r w:rsidRPr="00EB4B10">
              <w:rPr>
                <w:color w:val="262626" w:themeColor="text1" w:themeTint="D9"/>
                <w:sz w:val="20"/>
              </w:rPr>
              <w:t>2.1.2. Описание понятий, функций, состава и характеристик УУД (регулятивных, познавательных и коммуникативных) и их связи с содержанием отдельных учебных предметов, внеурочной и внешкольной</w:t>
            </w:r>
          </w:p>
          <w:p w:rsidR="005E513A" w:rsidRPr="00EB4B10" w:rsidRDefault="00B47656">
            <w:pPr>
              <w:pStyle w:val="TableParagraph"/>
              <w:spacing w:line="208" w:lineRule="exact"/>
              <w:rPr>
                <w:color w:val="262626" w:themeColor="text1" w:themeTint="D9"/>
                <w:sz w:val="20"/>
              </w:rPr>
            </w:pPr>
            <w:r w:rsidRPr="00EB4B10">
              <w:rPr>
                <w:color w:val="262626" w:themeColor="text1" w:themeTint="D9"/>
                <w:sz w:val="20"/>
              </w:rPr>
              <w:t>деятельностью, а также места отдельных компонентов УУД в структуре образовательного процесса</w:t>
            </w:r>
          </w:p>
        </w:tc>
        <w:tc>
          <w:tcPr>
            <w:tcW w:w="709" w:type="dxa"/>
          </w:tcPr>
          <w:p w:rsidR="005E513A" w:rsidRPr="00EB4B10" w:rsidRDefault="00C931BE" w:rsidP="00C931BE">
            <w:pPr>
              <w:pStyle w:val="TableParagraph"/>
              <w:spacing w:line="240" w:lineRule="auto"/>
              <w:ind w:left="0" w:right="96"/>
              <w:jc w:val="center"/>
              <w:rPr>
                <w:color w:val="262626" w:themeColor="text1" w:themeTint="D9"/>
                <w:sz w:val="20"/>
              </w:rPr>
            </w:pPr>
            <w:r>
              <w:rPr>
                <w:color w:val="262626" w:themeColor="text1" w:themeTint="D9"/>
                <w:sz w:val="20"/>
              </w:rPr>
              <w:t>84</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2.1.3. Характеристики УУД</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84</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2.1.4. Типовые задачи применения УУД</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86</w:t>
            </w:r>
          </w:p>
        </w:tc>
      </w:tr>
      <w:tr w:rsidR="005E513A" w:rsidRPr="00EB4B10" w:rsidTr="00556AA8">
        <w:trPr>
          <w:trHeight w:val="460"/>
        </w:trPr>
        <w:tc>
          <w:tcPr>
            <w:tcW w:w="9367" w:type="dxa"/>
          </w:tcPr>
          <w:p w:rsidR="005E513A" w:rsidRPr="00EB4B10" w:rsidRDefault="00B47656">
            <w:pPr>
              <w:pStyle w:val="TableParagraph"/>
              <w:spacing w:line="230" w:lineRule="atLeast"/>
              <w:ind w:right="1087" w:firstLine="427"/>
              <w:rPr>
                <w:color w:val="262626" w:themeColor="text1" w:themeTint="D9"/>
                <w:sz w:val="20"/>
              </w:rPr>
            </w:pPr>
            <w:r w:rsidRPr="00EB4B10">
              <w:rPr>
                <w:color w:val="262626" w:themeColor="text1" w:themeTint="D9"/>
                <w:sz w:val="20"/>
              </w:rPr>
              <w:t>2.1.5. Обеспечение преемственности программы формирования УУД при переходе с уровня начального общего образования на уровень основного общего образования</w:t>
            </w:r>
          </w:p>
        </w:tc>
        <w:tc>
          <w:tcPr>
            <w:tcW w:w="709" w:type="dxa"/>
          </w:tcPr>
          <w:p w:rsidR="005E513A" w:rsidRPr="00EB4B10" w:rsidRDefault="00C931BE" w:rsidP="00C931BE">
            <w:pPr>
              <w:pStyle w:val="TableParagraph"/>
              <w:spacing w:line="240" w:lineRule="auto"/>
              <w:ind w:left="0" w:right="96"/>
              <w:jc w:val="center"/>
              <w:rPr>
                <w:color w:val="262626" w:themeColor="text1" w:themeTint="D9"/>
                <w:sz w:val="20"/>
              </w:rPr>
            </w:pPr>
            <w:r>
              <w:rPr>
                <w:color w:val="262626" w:themeColor="text1" w:themeTint="D9"/>
                <w:sz w:val="20"/>
              </w:rPr>
              <w:t>86</w:t>
            </w:r>
          </w:p>
        </w:tc>
      </w:tr>
      <w:tr w:rsidR="005E513A" w:rsidRPr="00EB4B10" w:rsidTr="00556AA8">
        <w:trPr>
          <w:trHeight w:val="460"/>
        </w:trPr>
        <w:tc>
          <w:tcPr>
            <w:tcW w:w="9367" w:type="dxa"/>
          </w:tcPr>
          <w:p w:rsidR="005E513A" w:rsidRPr="00EB4B10" w:rsidRDefault="00B47656">
            <w:pPr>
              <w:pStyle w:val="TableParagraph"/>
              <w:spacing w:line="230" w:lineRule="atLeast"/>
              <w:ind w:firstLine="427"/>
              <w:rPr>
                <w:color w:val="262626" w:themeColor="text1" w:themeTint="D9"/>
                <w:sz w:val="20"/>
              </w:rPr>
            </w:pPr>
            <w:r w:rsidRPr="00EB4B10">
              <w:rPr>
                <w:color w:val="262626" w:themeColor="text1" w:themeTint="D9"/>
                <w:sz w:val="20"/>
              </w:rPr>
              <w:t>2.1.6. Условия, средства и технологии формирования и развития УУД на уровне основного общего образования</w:t>
            </w:r>
          </w:p>
        </w:tc>
        <w:tc>
          <w:tcPr>
            <w:tcW w:w="709" w:type="dxa"/>
          </w:tcPr>
          <w:p w:rsidR="005E513A" w:rsidRPr="00EB4B10" w:rsidRDefault="00C931BE" w:rsidP="00C931BE">
            <w:pPr>
              <w:pStyle w:val="TableParagraph"/>
              <w:spacing w:line="240" w:lineRule="auto"/>
              <w:ind w:left="0" w:right="96"/>
              <w:jc w:val="center"/>
              <w:rPr>
                <w:color w:val="262626" w:themeColor="text1" w:themeTint="D9"/>
                <w:sz w:val="20"/>
              </w:rPr>
            </w:pPr>
            <w:r>
              <w:rPr>
                <w:color w:val="262626" w:themeColor="text1" w:themeTint="D9"/>
                <w:sz w:val="20"/>
              </w:rPr>
              <w:t>87</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2.1.7. Связь УУД с содержанием учебных предметов основного уровня образования</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90</w:t>
            </w:r>
          </w:p>
        </w:tc>
      </w:tr>
      <w:tr w:rsidR="005E513A" w:rsidRPr="00EB4B10" w:rsidTr="00556AA8">
        <w:trPr>
          <w:trHeight w:val="918"/>
        </w:trPr>
        <w:tc>
          <w:tcPr>
            <w:tcW w:w="9367" w:type="dxa"/>
          </w:tcPr>
          <w:p w:rsidR="005E513A" w:rsidRPr="00EB4B10" w:rsidRDefault="00B47656">
            <w:pPr>
              <w:pStyle w:val="TableParagraph"/>
              <w:spacing w:line="240" w:lineRule="auto"/>
              <w:ind w:firstLine="427"/>
              <w:rPr>
                <w:color w:val="262626" w:themeColor="text1" w:themeTint="D9"/>
                <w:sz w:val="20"/>
              </w:rPr>
            </w:pPr>
            <w:r w:rsidRPr="00EB4B10">
              <w:rPr>
                <w:color w:val="262626" w:themeColor="text1" w:themeTint="D9"/>
                <w:sz w:val="20"/>
              </w:rPr>
              <w:t>2.1.8. Описание особенностей, основных направлений и планируемых результатов учебно- исследовательской и проектной деятельности обучающихся (исследовательское, инженерное, прикладное,</w:t>
            </w:r>
          </w:p>
          <w:p w:rsidR="005E513A" w:rsidRPr="00EB4B10" w:rsidRDefault="00B47656">
            <w:pPr>
              <w:pStyle w:val="TableParagraph"/>
              <w:spacing w:before="1" w:line="230" w:lineRule="exact"/>
              <w:ind w:right="239"/>
              <w:rPr>
                <w:color w:val="262626" w:themeColor="text1" w:themeTint="D9"/>
                <w:sz w:val="20"/>
              </w:rPr>
            </w:pPr>
            <w:r w:rsidRPr="00EB4B10">
              <w:rPr>
                <w:color w:val="262626" w:themeColor="text1" w:themeTint="D9"/>
                <w:sz w:val="20"/>
              </w:rPr>
              <w:t>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tc>
        <w:tc>
          <w:tcPr>
            <w:tcW w:w="709" w:type="dxa"/>
          </w:tcPr>
          <w:p w:rsidR="005E513A" w:rsidRPr="00EB4B10" w:rsidRDefault="00C931BE" w:rsidP="00C931BE">
            <w:pPr>
              <w:pStyle w:val="TableParagraph"/>
              <w:spacing w:line="240" w:lineRule="auto"/>
              <w:ind w:left="0" w:right="96"/>
              <w:jc w:val="center"/>
              <w:rPr>
                <w:color w:val="262626" w:themeColor="text1" w:themeTint="D9"/>
                <w:sz w:val="20"/>
              </w:rPr>
            </w:pPr>
            <w:r>
              <w:rPr>
                <w:color w:val="262626" w:themeColor="text1" w:themeTint="D9"/>
                <w:sz w:val="20"/>
              </w:rPr>
              <w:t>106</w:t>
            </w:r>
          </w:p>
        </w:tc>
      </w:tr>
      <w:tr w:rsidR="005E513A" w:rsidRPr="00EB4B10" w:rsidTr="00556AA8">
        <w:trPr>
          <w:trHeight w:val="458"/>
        </w:trPr>
        <w:tc>
          <w:tcPr>
            <w:tcW w:w="9367" w:type="dxa"/>
          </w:tcPr>
          <w:p w:rsidR="005E513A" w:rsidRPr="00EB4B10" w:rsidRDefault="00B47656">
            <w:pPr>
              <w:pStyle w:val="TableParagraph"/>
              <w:spacing w:before="1" w:line="230" w:lineRule="exact"/>
              <w:ind w:right="1105" w:firstLine="427"/>
              <w:rPr>
                <w:color w:val="262626" w:themeColor="text1" w:themeTint="D9"/>
                <w:sz w:val="20"/>
              </w:rPr>
            </w:pPr>
            <w:r w:rsidRPr="00EB4B10">
              <w:rPr>
                <w:color w:val="262626" w:themeColor="text1" w:themeTint="D9"/>
                <w:sz w:val="20"/>
              </w:rPr>
              <w:t>2.1.9. Описание содержания, видов и форм организации учебной деятельности по развитию информационно-коммуникационных технологий</w:t>
            </w:r>
          </w:p>
        </w:tc>
        <w:tc>
          <w:tcPr>
            <w:tcW w:w="709" w:type="dxa"/>
          </w:tcPr>
          <w:p w:rsidR="005E513A" w:rsidRPr="00EB4B10" w:rsidRDefault="00C931BE" w:rsidP="00C931BE">
            <w:pPr>
              <w:pStyle w:val="TableParagraph"/>
              <w:spacing w:line="228" w:lineRule="exact"/>
              <w:ind w:left="0" w:right="96"/>
              <w:jc w:val="center"/>
              <w:rPr>
                <w:color w:val="262626" w:themeColor="text1" w:themeTint="D9"/>
                <w:sz w:val="20"/>
              </w:rPr>
            </w:pPr>
            <w:r>
              <w:rPr>
                <w:color w:val="262626" w:themeColor="text1" w:themeTint="D9"/>
                <w:sz w:val="20"/>
              </w:rPr>
              <w:t>109</w:t>
            </w:r>
          </w:p>
        </w:tc>
      </w:tr>
      <w:tr w:rsidR="005E513A" w:rsidRPr="00EB4B10" w:rsidTr="00556AA8">
        <w:trPr>
          <w:trHeight w:val="227"/>
        </w:trPr>
        <w:tc>
          <w:tcPr>
            <w:tcW w:w="9367" w:type="dxa"/>
          </w:tcPr>
          <w:p w:rsidR="005E513A" w:rsidRPr="00EB4B10" w:rsidRDefault="00B47656">
            <w:pPr>
              <w:pStyle w:val="TableParagraph"/>
              <w:spacing w:line="207" w:lineRule="exact"/>
              <w:ind w:left="559"/>
              <w:rPr>
                <w:color w:val="262626" w:themeColor="text1" w:themeTint="D9"/>
                <w:sz w:val="20"/>
              </w:rPr>
            </w:pPr>
            <w:r w:rsidRPr="00EB4B10">
              <w:rPr>
                <w:color w:val="262626" w:themeColor="text1" w:themeTint="D9"/>
                <w:sz w:val="20"/>
              </w:rPr>
              <w:t>2.1.10. Перечень и описание основных элементов ИКТ-компетенции и инструментов их использования</w:t>
            </w:r>
          </w:p>
        </w:tc>
        <w:tc>
          <w:tcPr>
            <w:tcW w:w="709" w:type="dxa"/>
          </w:tcPr>
          <w:p w:rsidR="005E513A" w:rsidRPr="00EB4B10" w:rsidRDefault="00C931BE" w:rsidP="00C931BE">
            <w:pPr>
              <w:pStyle w:val="TableParagraph"/>
              <w:spacing w:line="207" w:lineRule="exact"/>
              <w:ind w:left="0" w:right="96"/>
              <w:jc w:val="center"/>
              <w:rPr>
                <w:color w:val="262626" w:themeColor="text1" w:themeTint="D9"/>
                <w:sz w:val="20"/>
              </w:rPr>
            </w:pPr>
            <w:r>
              <w:rPr>
                <w:color w:val="262626" w:themeColor="text1" w:themeTint="D9"/>
                <w:sz w:val="20"/>
              </w:rPr>
              <w:t>110</w:t>
            </w:r>
          </w:p>
        </w:tc>
      </w:tr>
      <w:tr w:rsidR="005E513A" w:rsidRPr="00EB4B10" w:rsidTr="00556AA8">
        <w:trPr>
          <w:trHeight w:val="460"/>
        </w:trPr>
        <w:tc>
          <w:tcPr>
            <w:tcW w:w="9367" w:type="dxa"/>
          </w:tcPr>
          <w:p w:rsidR="005E513A" w:rsidRPr="00EB4B10" w:rsidRDefault="00B47656">
            <w:pPr>
              <w:pStyle w:val="TableParagraph"/>
              <w:spacing w:line="230" w:lineRule="atLeast"/>
              <w:ind w:right="387" w:firstLine="427"/>
              <w:rPr>
                <w:color w:val="262626" w:themeColor="text1" w:themeTint="D9"/>
                <w:sz w:val="20"/>
              </w:rPr>
            </w:pPr>
            <w:r w:rsidRPr="00EB4B10">
              <w:rPr>
                <w:color w:val="262626" w:themeColor="text1" w:themeTint="D9"/>
                <w:sz w:val="20"/>
              </w:rPr>
              <w:t>2.1.11. Планируемые результаты формирования и развития компетентности обучающихся в области использования информационно-коммуникационных технологий</w:t>
            </w:r>
          </w:p>
        </w:tc>
        <w:tc>
          <w:tcPr>
            <w:tcW w:w="709" w:type="dxa"/>
          </w:tcPr>
          <w:p w:rsidR="005E513A" w:rsidRPr="00EB4B10" w:rsidRDefault="00C931BE" w:rsidP="00C931BE">
            <w:pPr>
              <w:pStyle w:val="TableParagraph"/>
              <w:spacing w:line="240" w:lineRule="auto"/>
              <w:ind w:left="0" w:right="96"/>
              <w:jc w:val="center"/>
              <w:rPr>
                <w:color w:val="262626" w:themeColor="text1" w:themeTint="D9"/>
                <w:sz w:val="20"/>
              </w:rPr>
            </w:pPr>
            <w:r>
              <w:rPr>
                <w:color w:val="262626" w:themeColor="text1" w:themeTint="D9"/>
                <w:sz w:val="20"/>
              </w:rPr>
              <w:t>111</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2.1.12. Программа мониторинга уровня сформированности УУД у обучающихся</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112</w:t>
            </w:r>
          </w:p>
        </w:tc>
      </w:tr>
      <w:tr w:rsidR="005E513A" w:rsidRPr="00EB4B10" w:rsidTr="00556AA8">
        <w:trPr>
          <w:trHeight w:val="460"/>
        </w:trPr>
        <w:tc>
          <w:tcPr>
            <w:tcW w:w="9367" w:type="dxa"/>
          </w:tcPr>
          <w:p w:rsidR="005E513A" w:rsidRPr="00EB4B10" w:rsidRDefault="00B47656" w:rsidP="000C7E90">
            <w:pPr>
              <w:pStyle w:val="TableParagraph"/>
              <w:spacing w:line="230" w:lineRule="atLeast"/>
              <w:ind w:right="266" w:firstLine="188"/>
              <w:rPr>
                <w:b/>
                <w:color w:val="262626" w:themeColor="text1" w:themeTint="D9"/>
                <w:sz w:val="20"/>
              </w:rPr>
            </w:pPr>
            <w:r w:rsidRPr="00EB4B10">
              <w:rPr>
                <w:b/>
                <w:color w:val="262626" w:themeColor="text1" w:themeTint="D9"/>
                <w:sz w:val="20"/>
              </w:rPr>
              <w:t>2.2. Основное содержание и тематическое планирование рабочих программ отдельных учебных предметов, курсов</w:t>
            </w:r>
          </w:p>
        </w:tc>
        <w:tc>
          <w:tcPr>
            <w:tcW w:w="709" w:type="dxa"/>
          </w:tcPr>
          <w:p w:rsidR="005E513A" w:rsidRPr="00EB4B10" w:rsidRDefault="00C931BE" w:rsidP="00C931BE">
            <w:pPr>
              <w:pStyle w:val="TableParagraph"/>
              <w:spacing w:line="240" w:lineRule="auto"/>
              <w:ind w:left="0" w:right="96"/>
              <w:jc w:val="center"/>
              <w:rPr>
                <w:color w:val="262626" w:themeColor="text1" w:themeTint="D9"/>
                <w:sz w:val="20"/>
              </w:rPr>
            </w:pPr>
            <w:r>
              <w:rPr>
                <w:color w:val="262626" w:themeColor="text1" w:themeTint="D9"/>
                <w:sz w:val="20"/>
              </w:rPr>
              <w:t>116</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2.2.1. Общие положения</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116</w:t>
            </w:r>
          </w:p>
        </w:tc>
      </w:tr>
      <w:tr w:rsidR="005E513A" w:rsidRPr="00EB4B10" w:rsidTr="00556AA8">
        <w:trPr>
          <w:trHeight w:val="230"/>
        </w:trPr>
        <w:tc>
          <w:tcPr>
            <w:tcW w:w="9367" w:type="dxa"/>
          </w:tcPr>
          <w:p w:rsidR="005E513A" w:rsidRPr="00EB4B10" w:rsidRDefault="00B47656">
            <w:pPr>
              <w:pStyle w:val="TableParagraph"/>
              <w:ind w:left="549"/>
              <w:rPr>
                <w:color w:val="262626" w:themeColor="text1" w:themeTint="D9"/>
                <w:sz w:val="20"/>
              </w:rPr>
            </w:pPr>
            <w:r w:rsidRPr="00EB4B10">
              <w:rPr>
                <w:color w:val="262626" w:themeColor="text1" w:themeTint="D9"/>
                <w:sz w:val="20"/>
              </w:rPr>
              <w:t>2.2.2. Русский язык</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117</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2.2.3. Литература</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120</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2.2.4. Родной (русский) язык</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139</w:t>
            </w:r>
          </w:p>
        </w:tc>
      </w:tr>
      <w:tr w:rsidR="005E513A" w:rsidRPr="00EB4B10" w:rsidTr="00556AA8">
        <w:trPr>
          <w:trHeight w:val="230"/>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2.2.5. Родная (русская) литература</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144</w:t>
            </w:r>
          </w:p>
        </w:tc>
      </w:tr>
      <w:tr w:rsidR="005E513A" w:rsidRPr="00EB4B10" w:rsidTr="00556AA8">
        <w:trPr>
          <w:trHeight w:val="229"/>
        </w:trPr>
        <w:tc>
          <w:tcPr>
            <w:tcW w:w="9367" w:type="dxa"/>
          </w:tcPr>
          <w:p w:rsidR="005E513A" w:rsidRPr="00EB4B10" w:rsidRDefault="00B47656">
            <w:pPr>
              <w:pStyle w:val="TableParagraph"/>
              <w:ind w:left="559"/>
              <w:rPr>
                <w:color w:val="262626" w:themeColor="text1" w:themeTint="D9"/>
                <w:sz w:val="20"/>
              </w:rPr>
            </w:pPr>
            <w:bookmarkStart w:id="2" w:name="_________2.2.6._Иностранный_язык_(англий"/>
            <w:bookmarkEnd w:id="2"/>
            <w:r w:rsidRPr="00EB4B10">
              <w:rPr>
                <w:color w:val="262626" w:themeColor="text1" w:themeTint="D9"/>
                <w:sz w:val="20"/>
              </w:rPr>
              <w:lastRenderedPageBreak/>
              <w:t>2.2.6. Иностранный язык (английский)</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146</w:t>
            </w:r>
          </w:p>
        </w:tc>
      </w:tr>
      <w:tr w:rsidR="005E513A" w:rsidRPr="00EB4B10" w:rsidTr="00556AA8">
        <w:trPr>
          <w:trHeight w:val="230"/>
        </w:trPr>
        <w:tc>
          <w:tcPr>
            <w:tcW w:w="9367" w:type="dxa"/>
          </w:tcPr>
          <w:p w:rsidR="005E513A" w:rsidRPr="00EB4B10" w:rsidRDefault="00B47656" w:rsidP="00B47656">
            <w:pPr>
              <w:pStyle w:val="TableParagraph"/>
              <w:ind w:left="535"/>
              <w:rPr>
                <w:color w:val="262626" w:themeColor="text1" w:themeTint="D9"/>
                <w:sz w:val="20"/>
              </w:rPr>
            </w:pPr>
            <w:r w:rsidRPr="00EB4B10">
              <w:rPr>
                <w:color w:val="262626" w:themeColor="text1" w:themeTint="D9"/>
                <w:sz w:val="20"/>
              </w:rPr>
              <w:t>2.2.7. Второй иностранный язык (французский)</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150</w:t>
            </w:r>
          </w:p>
        </w:tc>
      </w:tr>
      <w:tr w:rsidR="005E513A" w:rsidRPr="00EB4B10" w:rsidTr="00556AA8">
        <w:trPr>
          <w:trHeight w:val="230"/>
        </w:trPr>
        <w:tc>
          <w:tcPr>
            <w:tcW w:w="9367" w:type="dxa"/>
          </w:tcPr>
          <w:p w:rsidR="005E513A" w:rsidRPr="00EB4B10" w:rsidRDefault="00B47656">
            <w:pPr>
              <w:pStyle w:val="TableParagraph"/>
              <w:ind w:left="1240"/>
              <w:rPr>
                <w:color w:val="262626" w:themeColor="text1" w:themeTint="D9"/>
                <w:sz w:val="20"/>
              </w:rPr>
            </w:pPr>
            <w:bookmarkStart w:id="3" w:name="2.2.9._Обществознание"/>
            <w:bookmarkEnd w:id="3"/>
            <w:r w:rsidRPr="00EB4B10">
              <w:rPr>
                <w:color w:val="262626" w:themeColor="text1" w:themeTint="D9"/>
                <w:sz w:val="20"/>
              </w:rPr>
              <w:t>2.2.8. История России. Всеобщая история</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152</w:t>
            </w:r>
          </w:p>
        </w:tc>
      </w:tr>
      <w:tr w:rsidR="005E513A" w:rsidRPr="00EB4B10" w:rsidTr="00556AA8">
        <w:trPr>
          <w:trHeight w:val="229"/>
        </w:trPr>
        <w:tc>
          <w:tcPr>
            <w:tcW w:w="9367" w:type="dxa"/>
          </w:tcPr>
          <w:p w:rsidR="005E513A" w:rsidRPr="00EB4B10" w:rsidRDefault="00B47656">
            <w:pPr>
              <w:pStyle w:val="TableParagraph"/>
              <w:ind w:left="1240"/>
              <w:rPr>
                <w:color w:val="262626" w:themeColor="text1" w:themeTint="D9"/>
                <w:sz w:val="20"/>
              </w:rPr>
            </w:pPr>
            <w:r w:rsidRPr="00EB4B10">
              <w:rPr>
                <w:color w:val="262626" w:themeColor="text1" w:themeTint="D9"/>
                <w:sz w:val="20"/>
              </w:rPr>
              <w:t>2.2.9. Обществознание</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164</w:t>
            </w:r>
          </w:p>
        </w:tc>
      </w:tr>
      <w:tr w:rsidR="005E513A" w:rsidRPr="00EB4B10" w:rsidTr="00556AA8">
        <w:trPr>
          <w:trHeight w:val="230"/>
        </w:trPr>
        <w:tc>
          <w:tcPr>
            <w:tcW w:w="9367" w:type="dxa"/>
          </w:tcPr>
          <w:p w:rsidR="005E513A" w:rsidRPr="00EB4B10" w:rsidRDefault="00B47656">
            <w:pPr>
              <w:pStyle w:val="TableParagraph"/>
              <w:ind w:left="1240"/>
              <w:rPr>
                <w:color w:val="262626" w:themeColor="text1" w:themeTint="D9"/>
                <w:sz w:val="20"/>
              </w:rPr>
            </w:pPr>
            <w:r w:rsidRPr="00EB4B10">
              <w:rPr>
                <w:color w:val="262626" w:themeColor="text1" w:themeTint="D9"/>
                <w:sz w:val="20"/>
              </w:rPr>
              <w:t>2.2.10. География</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166</w:t>
            </w:r>
          </w:p>
        </w:tc>
      </w:tr>
      <w:tr w:rsidR="005E513A" w:rsidRPr="00EB4B10" w:rsidTr="00556AA8">
        <w:trPr>
          <w:trHeight w:val="230"/>
        </w:trPr>
        <w:tc>
          <w:tcPr>
            <w:tcW w:w="9367" w:type="dxa"/>
          </w:tcPr>
          <w:p w:rsidR="005E513A" w:rsidRPr="00EB4B10" w:rsidRDefault="00B47656">
            <w:pPr>
              <w:pStyle w:val="TableParagraph"/>
              <w:ind w:left="1240"/>
              <w:rPr>
                <w:color w:val="262626" w:themeColor="text1" w:themeTint="D9"/>
                <w:sz w:val="20"/>
              </w:rPr>
            </w:pPr>
            <w:r w:rsidRPr="00EB4B10">
              <w:rPr>
                <w:color w:val="262626" w:themeColor="text1" w:themeTint="D9"/>
                <w:sz w:val="20"/>
              </w:rPr>
              <w:t>2.2.11. Математика</w:t>
            </w:r>
          </w:p>
        </w:tc>
        <w:tc>
          <w:tcPr>
            <w:tcW w:w="709" w:type="dxa"/>
          </w:tcPr>
          <w:p w:rsidR="005E513A" w:rsidRPr="00EB4B10" w:rsidRDefault="00C931BE" w:rsidP="00C931BE">
            <w:pPr>
              <w:pStyle w:val="TableParagraph"/>
              <w:ind w:left="0" w:right="96"/>
              <w:jc w:val="center"/>
              <w:rPr>
                <w:color w:val="262626" w:themeColor="text1" w:themeTint="D9"/>
                <w:sz w:val="20"/>
              </w:rPr>
            </w:pPr>
            <w:r>
              <w:rPr>
                <w:color w:val="262626" w:themeColor="text1" w:themeTint="D9"/>
                <w:sz w:val="20"/>
              </w:rPr>
              <w:t>172</w:t>
            </w:r>
          </w:p>
        </w:tc>
      </w:tr>
      <w:tr w:rsidR="005E513A" w:rsidRPr="00EB4B10" w:rsidTr="00556AA8">
        <w:trPr>
          <w:trHeight w:val="229"/>
        </w:trPr>
        <w:tc>
          <w:tcPr>
            <w:tcW w:w="9367" w:type="dxa"/>
          </w:tcPr>
          <w:p w:rsidR="005E513A" w:rsidRPr="00EB4B10" w:rsidRDefault="00B47656">
            <w:pPr>
              <w:pStyle w:val="TableParagraph"/>
              <w:ind w:left="535"/>
              <w:rPr>
                <w:color w:val="262626" w:themeColor="text1" w:themeTint="D9"/>
                <w:sz w:val="20"/>
              </w:rPr>
            </w:pPr>
            <w:r w:rsidRPr="00EB4B10">
              <w:rPr>
                <w:color w:val="262626" w:themeColor="text1" w:themeTint="D9"/>
                <w:sz w:val="20"/>
              </w:rPr>
              <w:t>2.2.12. Информатика</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179</w:t>
            </w:r>
          </w:p>
        </w:tc>
      </w:tr>
      <w:tr w:rsidR="005E513A" w:rsidRPr="00EB4B10" w:rsidTr="00556AA8">
        <w:trPr>
          <w:trHeight w:val="230"/>
        </w:trPr>
        <w:tc>
          <w:tcPr>
            <w:tcW w:w="9367" w:type="dxa"/>
          </w:tcPr>
          <w:p w:rsidR="005E513A" w:rsidRPr="00EB4B10" w:rsidRDefault="00B47656">
            <w:pPr>
              <w:pStyle w:val="TableParagraph"/>
              <w:ind w:left="1247"/>
              <w:rPr>
                <w:color w:val="262626" w:themeColor="text1" w:themeTint="D9"/>
                <w:sz w:val="20"/>
              </w:rPr>
            </w:pPr>
            <w:r w:rsidRPr="00EB4B10">
              <w:rPr>
                <w:color w:val="262626" w:themeColor="text1" w:themeTint="D9"/>
                <w:sz w:val="20"/>
              </w:rPr>
              <w:t>2.2.13. Основы духовно-нравственной культуры народов России</w:t>
            </w:r>
            <w:bookmarkStart w:id="4" w:name="_GoBack"/>
            <w:bookmarkEnd w:id="4"/>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183</w:t>
            </w:r>
          </w:p>
        </w:tc>
      </w:tr>
      <w:tr w:rsidR="005E513A" w:rsidRPr="00EB4B10" w:rsidTr="00556AA8">
        <w:trPr>
          <w:trHeight w:val="230"/>
        </w:trPr>
        <w:tc>
          <w:tcPr>
            <w:tcW w:w="9367" w:type="dxa"/>
          </w:tcPr>
          <w:p w:rsidR="005E513A" w:rsidRPr="00EB4B10" w:rsidRDefault="00B47656">
            <w:pPr>
              <w:pStyle w:val="TableParagraph"/>
              <w:ind w:left="1247"/>
              <w:rPr>
                <w:color w:val="262626" w:themeColor="text1" w:themeTint="D9"/>
                <w:sz w:val="20"/>
              </w:rPr>
            </w:pPr>
            <w:r w:rsidRPr="00EB4B10">
              <w:rPr>
                <w:color w:val="262626" w:themeColor="text1" w:themeTint="D9"/>
                <w:sz w:val="20"/>
              </w:rPr>
              <w:t>2.2.14. Физика</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183</w:t>
            </w:r>
          </w:p>
        </w:tc>
      </w:tr>
      <w:tr w:rsidR="005E513A" w:rsidRPr="00EB4B10" w:rsidTr="00556AA8">
        <w:trPr>
          <w:trHeight w:val="229"/>
        </w:trPr>
        <w:tc>
          <w:tcPr>
            <w:tcW w:w="9367" w:type="dxa"/>
          </w:tcPr>
          <w:p w:rsidR="005E513A" w:rsidRPr="00EB4B10" w:rsidRDefault="00B47656">
            <w:pPr>
              <w:pStyle w:val="TableParagraph"/>
              <w:ind w:left="1247"/>
              <w:rPr>
                <w:color w:val="262626" w:themeColor="text1" w:themeTint="D9"/>
                <w:sz w:val="20"/>
              </w:rPr>
            </w:pPr>
            <w:r w:rsidRPr="00EB4B10">
              <w:rPr>
                <w:color w:val="262626" w:themeColor="text1" w:themeTint="D9"/>
                <w:sz w:val="20"/>
              </w:rPr>
              <w:t>2.2.15. Биология</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186</w:t>
            </w:r>
          </w:p>
        </w:tc>
      </w:tr>
      <w:tr w:rsidR="005E513A" w:rsidRPr="00EB4B10" w:rsidTr="00556AA8">
        <w:trPr>
          <w:trHeight w:val="230"/>
        </w:trPr>
        <w:tc>
          <w:tcPr>
            <w:tcW w:w="9367" w:type="dxa"/>
          </w:tcPr>
          <w:p w:rsidR="005E513A" w:rsidRPr="00EB4B10" w:rsidRDefault="00B47656">
            <w:pPr>
              <w:pStyle w:val="TableParagraph"/>
              <w:ind w:left="1247"/>
              <w:rPr>
                <w:color w:val="262626" w:themeColor="text1" w:themeTint="D9"/>
                <w:sz w:val="20"/>
              </w:rPr>
            </w:pPr>
            <w:r w:rsidRPr="00EB4B10">
              <w:rPr>
                <w:color w:val="262626" w:themeColor="text1" w:themeTint="D9"/>
                <w:sz w:val="20"/>
              </w:rPr>
              <w:t>2.2.16. Химия</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191</w:t>
            </w:r>
          </w:p>
        </w:tc>
      </w:tr>
      <w:tr w:rsidR="005E513A" w:rsidRPr="00EB4B10" w:rsidTr="00556AA8">
        <w:trPr>
          <w:trHeight w:val="230"/>
        </w:trPr>
        <w:tc>
          <w:tcPr>
            <w:tcW w:w="9367" w:type="dxa"/>
          </w:tcPr>
          <w:p w:rsidR="005E513A" w:rsidRPr="00EB4B10" w:rsidRDefault="00B47656">
            <w:pPr>
              <w:pStyle w:val="TableParagraph"/>
              <w:ind w:left="1247"/>
              <w:rPr>
                <w:color w:val="262626" w:themeColor="text1" w:themeTint="D9"/>
                <w:sz w:val="20"/>
              </w:rPr>
            </w:pPr>
            <w:r w:rsidRPr="00EB4B10">
              <w:rPr>
                <w:color w:val="262626" w:themeColor="text1" w:themeTint="D9"/>
                <w:sz w:val="20"/>
              </w:rPr>
              <w:t>2.2.17. Изобразительное искусство</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192</w:t>
            </w:r>
          </w:p>
        </w:tc>
      </w:tr>
      <w:tr w:rsidR="005E513A" w:rsidRPr="00EB4B10" w:rsidTr="00556AA8">
        <w:trPr>
          <w:trHeight w:val="229"/>
        </w:trPr>
        <w:tc>
          <w:tcPr>
            <w:tcW w:w="9367" w:type="dxa"/>
          </w:tcPr>
          <w:p w:rsidR="005E513A" w:rsidRPr="00EB4B10" w:rsidRDefault="00B47656">
            <w:pPr>
              <w:pStyle w:val="TableParagraph"/>
              <w:ind w:left="1247"/>
              <w:rPr>
                <w:color w:val="262626" w:themeColor="text1" w:themeTint="D9"/>
                <w:sz w:val="20"/>
              </w:rPr>
            </w:pPr>
            <w:r w:rsidRPr="00EB4B10">
              <w:rPr>
                <w:color w:val="262626" w:themeColor="text1" w:themeTint="D9"/>
                <w:sz w:val="20"/>
              </w:rPr>
              <w:t>2.2.18. Музыка</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194</w:t>
            </w:r>
          </w:p>
        </w:tc>
      </w:tr>
      <w:tr w:rsidR="005E513A" w:rsidRPr="00EB4B10" w:rsidTr="00556AA8">
        <w:trPr>
          <w:trHeight w:val="230"/>
        </w:trPr>
        <w:tc>
          <w:tcPr>
            <w:tcW w:w="9367" w:type="dxa"/>
          </w:tcPr>
          <w:p w:rsidR="005E513A" w:rsidRPr="00EB4B10" w:rsidRDefault="00B47656">
            <w:pPr>
              <w:pStyle w:val="TableParagraph"/>
              <w:ind w:left="1247"/>
              <w:rPr>
                <w:color w:val="262626" w:themeColor="text1" w:themeTint="D9"/>
                <w:sz w:val="20"/>
              </w:rPr>
            </w:pPr>
            <w:r w:rsidRPr="00EB4B10">
              <w:rPr>
                <w:color w:val="262626" w:themeColor="text1" w:themeTint="D9"/>
                <w:sz w:val="20"/>
              </w:rPr>
              <w:t>2.2.19. Технология</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200</w:t>
            </w:r>
          </w:p>
        </w:tc>
      </w:tr>
      <w:tr w:rsidR="005E513A" w:rsidRPr="00EB4B10" w:rsidTr="00556AA8">
        <w:trPr>
          <w:trHeight w:val="230"/>
        </w:trPr>
        <w:tc>
          <w:tcPr>
            <w:tcW w:w="9367" w:type="dxa"/>
          </w:tcPr>
          <w:p w:rsidR="005E513A" w:rsidRPr="00EB4B10" w:rsidRDefault="00B47656">
            <w:pPr>
              <w:pStyle w:val="TableParagraph"/>
              <w:ind w:left="1247"/>
              <w:rPr>
                <w:color w:val="262626" w:themeColor="text1" w:themeTint="D9"/>
                <w:sz w:val="20"/>
              </w:rPr>
            </w:pPr>
            <w:r w:rsidRPr="00EB4B10">
              <w:rPr>
                <w:color w:val="262626" w:themeColor="text1" w:themeTint="D9"/>
                <w:sz w:val="20"/>
              </w:rPr>
              <w:t>2.2.2.20. Физическая культура</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204</w:t>
            </w:r>
          </w:p>
        </w:tc>
      </w:tr>
      <w:tr w:rsidR="005E513A" w:rsidRPr="00EB4B10" w:rsidTr="00556AA8">
        <w:trPr>
          <w:trHeight w:val="229"/>
        </w:trPr>
        <w:tc>
          <w:tcPr>
            <w:tcW w:w="9367" w:type="dxa"/>
          </w:tcPr>
          <w:p w:rsidR="005E513A" w:rsidRPr="00EB4B10" w:rsidRDefault="00B47656">
            <w:pPr>
              <w:pStyle w:val="TableParagraph"/>
              <w:ind w:left="539"/>
              <w:rPr>
                <w:color w:val="262626" w:themeColor="text1" w:themeTint="D9"/>
                <w:sz w:val="20"/>
              </w:rPr>
            </w:pPr>
            <w:r w:rsidRPr="00EB4B10">
              <w:rPr>
                <w:color w:val="262626" w:themeColor="text1" w:themeTint="D9"/>
                <w:sz w:val="20"/>
              </w:rPr>
              <w:t>2.2.21. Основы безопасности жизнедеятельности</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205</w:t>
            </w:r>
          </w:p>
        </w:tc>
      </w:tr>
      <w:tr w:rsidR="005E513A" w:rsidRPr="00EB4B10" w:rsidTr="00556AA8">
        <w:trPr>
          <w:trHeight w:val="230"/>
        </w:trPr>
        <w:tc>
          <w:tcPr>
            <w:tcW w:w="9367" w:type="dxa"/>
          </w:tcPr>
          <w:p w:rsidR="005E513A" w:rsidRPr="00EB4B10" w:rsidRDefault="00B47656">
            <w:pPr>
              <w:pStyle w:val="TableParagraph"/>
              <w:ind w:left="539"/>
              <w:rPr>
                <w:color w:val="262626" w:themeColor="text1" w:themeTint="D9"/>
                <w:sz w:val="20"/>
              </w:rPr>
            </w:pPr>
            <w:r w:rsidRPr="00EB4B10">
              <w:rPr>
                <w:color w:val="262626" w:themeColor="text1" w:themeTint="D9"/>
                <w:sz w:val="20"/>
              </w:rPr>
              <w:t>2.2.22. Профессиональное самоопределение</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207</w:t>
            </w:r>
          </w:p>
        </w:tc>
      </w:tr>
      <w:tr w:rsidR="005E513A" w:rsidRPr="00EB4B10" w:rsidTr="00556AA8">
        <w:trPr>
          <w:trHeight w:val="230"/>
        </w:trPr>
        <w:tc>
          <w:tcPr>
            <w:tcW w:w="9367" w:type="dxa"/>
          </w:tcPr>
          <w:p w:rsidR="005E513A" w:rsidRPr="00EB4B10" w:rsidRDefault="00B47656">
            <w:pPr>
              <w:pStyle w:val="TableParagraph"/>
              <w:ind w:left="539"/>
              <w:rPr>
                <w:b/>
                <w:color w:val="262626" w:themeColor="text1" w:themeTint="D9"/>
                <w:sz w:val="20"/>
              </w:rPr>
            </w:pPr>
            <w:r w:rsidRPr="00EB4B10">
              <w:rPr>
                <w:b/>
                <w:color w:val="262626" w:themeColor="text1" w:themeTint="D9"/>
                <w:sz w:val="20"/>
              </w:rPr>
              <w:t>2.3. Программа воспитания и социализации обучающихся</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208</w:t>
            </w:r>
          </w:p>
        </w:tc>
      </w:tr>
      <w:tr w:rsidR="005E513A" w:rsidRPr="00EB4B10" w:rsidTr="00556AA8">
        <w:trPr>
          <w:trHeight w:val="229"/>
        </w:trPr>
        <w:tc>
          <w:tcPr>
            <w:tcW w:w="9367" w:type="dxa"/>
          </w:tcPr>
          <w:p w:rsidR="005E513A" w:rsidRPr="00EB4B10" w:rsidRDefault="00B47656" w:rsidP="003B4912">
            <w:pPr>
              <w:pStyle w:val="TableParagraph"/>
              <w:ind w:left="539"/>
              <w:rPr>
                <w:color w:val="262626" w:themeColor="text1" w:themeTint="D9"/>
                <w:sz w:val="20"/>
              </w:rPr>
            </w:pPr>
            <w:r w:rsidRPr="00EB4B10">
              <w:rPr>
                <w:color w:val="262626" w:themeColor="text1" w:themeTint="D9"/>
                <w:sz w:val="20"/>
              </w:rPr>
              <w:t xml:space="preserve">2.3.1. </w:t>
            </w:r>
            <w:r w:rsidR="003B4912">
              <w:rPr>
                <w:color w:val="262626" w:themeColor="text1" w:themeTint="D9"/>
                <w:sz w:val="20"/>
              </w:rPr>
              <w:t>Особенности организуемого в школе воспитательного процесса</w:t>
            </w:r>
          </w:p>
        </w:tc>
        <w:tc>
          <w:tcPr>
            <w:tcW w:w="709" w:type="dxa"/>
          </w:tcPr>
          <w:p w:rsidR="005E513A" w:rsidRPr="00EB4B10" w:rsidRDefault="003B4912" w:rsidP="00C931BE">
            <w:pPr>
              <w:pStyle w:val="TableParagraph"/>
              <w:ind w:left="0" w:right="96"/>
              <w:jc w:val="center"/>
              <w:rPr>
                <w:color w:val="262626" w:themeColor="text1" w:themeTint="D9"/>
                <w:sz w:val="20"/>
              </w:rPr>
            </w:pPr>
            <w:r>
              <w:rPr>
                <w:color w:val="262626" w:themeColor="text1" w:themeTint="D9"/>
                <w:sz w:val="20"/>
              </w:rPr>
              <w:t>208</w:t>
            </w:r>
          </w:p>
        </w:tc>
      </w:tr>
      <w:tr w:rsidR="005E513A" w:rsidRPr="00EB4B10" w:rsidTr="003B4912">
        <w:trPr>
          <w:trHeight w:val="252"/>
        </w:trPr>
        <w:tc>
          <w:tcPr>
            <w:tcW w:w="9367" w:type="dxa"/>
          </w:tcPr>
          <w:p w:rsidR="005E513A" w:rsidRPr="00EB4B10" w:rsidRDefault="00B47656" w:rsidP="003B4912">
            <w:pPr>
              <w:pStyle w:val="TableParagraph"/>
              <w:spacing w:line="240" w:lineRule="auto"/>
              <w:ind w:left="539"/>
              <w:rPr>
                <w:color w:val="262626" w:themeColor="text1" w:themeTint="D9"/>
                <w:sz w:val="20"/>
              </w:rPr>
            </w:pPr>
            <w:r w:rsidRPr="00EB4B10">
              <w:rPr>
                <w:color w:val="262626" w:themeColor="text1" w:themeTint="D9"/>
                <w:sz w:val="20"/>
              </w:rPr>
              <w:t xml:space="preserve">2.3.2. </w:t>
            </w:r>
            <w:r w:rsidR="003B4912">
              <w:rPr>
                <w:color w:val="262626" w:themeColor="text1" w:themeTint="D9"/>
                <w:sz w:val="20"/>
              </w:rPr>
              <w:t>Цели и задачи воспитания</w:t>
            </w:r>
          </w:p>
        </w:tc>
        <w:tc>
          <w:tcPr>
            <w:tcW w:w="709" w:type="dxa"/>
          </w:tcPr>
          <w:p w:rsidR="005E513A" w:rsidRPr="00EB4B10" w:rsidRDefault="003B4912" w:rsidP="00C931BE">
            <w:pPr>
              <w:pStyle w:val="TableParagraph"/>
              <w:spacing w:line="240" w:lineRule="auto"/>
              <w:ind w:left="0" w:right="96"/>
              <w:jc w:val="center"/>
              <w:rPr>
                <w:color w:val="262626" w:themeColor="text1" w:themeTint="D9"/>
                <w:sz w:val="20"/>
              </w:rPr>
            </w:pPr>
            <w:r>
              <w:rPr>
                <w:color w:val="262626" w:themeColor="text1" w:themeTint="D9"/>
                <w:sz w:val="20"/>
              </w:rPr>
              <w:t>209</w:t>
            </w:r>
          </w:p>
        </w:tc>
      </w:tr>
      <w:tr w:rsidR="005E513A" w:rsidRPr="00EB4B10" w:rsidTr="00C905C2">
        <w:trPr>
          <w:trHeight w:val="284"/>
        </w:trPr>
        <w:tc>
          <w:tcPr>
            <w:tcW w:w="9367" w:type="dxa"/>
          </w:tcPr>
          <w:p w:rsidR="005E513A" w:rsidRPr="00EB4B10" w:rsidRDefault="00B47656" w:rsidP="00C905C2">
            <w:pPr>
              <w:pStyle w:val="TableParagraph"/>
              <w:spacing w:line="230" w:lineRule="exact"/>
              <w:ind w:firstLine="432"/>
              <w:rPr>
                <w:color w:val="262626" w:themeColor="text1" w:themeTint="D9"/>
                <w:sz w:val="20"/>
              </w:rPr>
            </w:pPr>
            <w:r w:rsidRPr="00EB4B10">
              <w:rPr>
                <w:color w:val="262626" w:themeColor="text1" w:themeTint="D9"/>
                <w:sz w:val="20"/>
              </w:rPr>
              <w:t xml:space="preserve">2.3.3. </w:t>
            </w:r>
            <w:r w:rsidR="00C905C2">
              <w:rPr>
                <w:color w:val="262626" w:themeColor="text1" w:themeTint="D9"/>
                <w:sz w:val="20"/>
              </w:rPr>
              <w:t>Виды, формы и содержание деятельности</w:t>
            </w:r>
          </w:p>
        </w:tc>
        <w:tc>
          <w:tcPr>
            <w:tcW w:w="709" w:type="dxa"/>
          </w:tcPr>
          <w:p w:rsidR="005E513A" w:rsidRPr="00EB4B10" w:rsidRDefault="00C905C2" w:rsidP="003B4912">
            <w:pPr>
              <w:pStyle w:val="TableParagraph"/>
              <w:spacing w:line="228" w:lineRule="exact"/>
              <w:ind w:left="0" w:right="96"/>
              <w:jc w:val="center"/>
              <w:rPr>
                <w:color w:val="262626" w:themeColor="text1" w:themeTint="D9"/>
                <w:sz w:val="20"/>
              </w:rPr>
            </w:pPr>
            <w:r>
              <w:rPr>
                <w:color w:val="262626" w:themeColor="text1" w:themeTint="D9"/>
                <w:sz w:val="20"/>
              </w:rPr>
              <w:t>210</w:t>
            </w:r>
          </w:p>
        </w:tc>
      </w:tr>
      <w:tr w:rsidR="005E513A" w:rsidRPr="00EB4B10" w:rsidTr="00556AA8">
        <w:trPr>
          <w:trHeight w:val="228"/>
        </w:trPr>
        <w:tc>
          <w:tcPr>
            <w:tcW w:w="9367" w:type="dxa"/>
          </w:tcPr>
          <w:p w:rsidR="005E513A" w:rsidRPr="00EB4B10" w:rsidRDefault="00B47656" w:rsidP="00C905C2">
            <w:pPr>
              <w:pStyle w:val="TableParagraph"/>
              <w:spacing w:line="208" w:lineRule="exact"/>
              <w:ind w:left="539"/>
              <w:rPr>
                <w:color w:val="262626" w:themeColor="text1" w:themeTint="D9"/>
                <w:sz w:val="20"/>
              </w:rPr>
            </w:pPr>
            <w:r w:rsidRPr="00EB4B10">
              <w:rPr>
                <w:color w:val="262626" w:themeColor="text1" w:themeTint="D9"/>
                <w:sz w:val="20"/>
              </w:rPr>
              <w:t xml:space="preserve">2.3.4. </w:t>
            </w:r>
            <w:r w:rsidR="00C905C2">
              <w:rPr>
                <w:color w:val="262626" w:themeColor="text1" w:themeTint="D9"/>
                <w:sz w:val="20"/>
              </w:rPr>
              <w:t>Основные направления самоанализа воспитательной работы</w:t>
            </w:r>
          </w:p>
        </w:tc>
        <w:tc>
          <w:tcPr>
            <w:tcW w:w="709" w:type="dxa"/>
          </w:tcPr>
          <w:p w:rsidR="005E513A" w:rsidRPr="00EB4B10" w:rsidRDefault="00C905C2" w:rsidP="003B4912">
            <w:pPr>
              <w:pStyle w:val="TableParagraph"/>
              <w:spacing w:line="208" w:lineRule="exact"/>
              <w:ind w:left="0" w:right="96"/>
              <w:jc w:val="center"/>
              <w:rPr>
                <w:color w:val="262626" w:themeColor="text1" w:themeTint="D9"/>
                <w:sz w:val="20"/>
              </w:rPr>
            </w:pPr>
            <w:r>
              <w:rPr>
                <w:color w:val="262626" w:themeColor="text1" w:themeTint="D9"/>
                <w:sz w:val="20"/>
              </w:rPr>
              <w:t>211</w:t>
            </w:r>
          </w:p>
        </w:tc>
      </w:tr>
      <w:tr w:rsidR="005E513A" w:rsidRPr="00EB4B10" w:rsidTr="00556AA8">
        <w:trPr>
          <w:trHeight w:val="230"/>
        </w:trPr>
        <w:tc>
          <w:tcPr>
            <w:tcW w:w="9367" w:type="dxa"/>
          </w:tcPr>
          <w:p w:rsidR="005E513A" w:rsidRPr="00EB4B10" w:rsidRDefault="00B47656">
            <w:pPr>
              <w:pStyle w:val="TableParagraph"/>
              <w:ind w:left="539"/>
              <w:rPr>
                <w:b/>
                <w:color w:val="262626" w:themeColor="text1" w:themeTint="D9"/>
                <w:sz w:val="20"/>
              </w:rPr>
            </w:pPr>
            <w:r w:rsidRPr="00EB4B10">
              <w:rPr>
                <w:b/>
                <w:color w:val="262626" w:themeColor="text1" w:themeTint="D9"/>
                <w:sz w:val="20"/>
              </w:rPr>
              <w:t>2.4. Программа коррекционной работы</w:t>
            </w:r>
          </w:p>
        </w:tc>
        <w:tc>
          <w:tcPr>
            <w:tcW w:w="709" w:type="dxa"/>
          </w:tcPr>
          <w:p w:rsidR="005E513A" w:rsidRPr="00EB4B10" w:rsidRDefault="00C905C2" w:rsidP="00C905C2">
            <w:pPr>
              <w:pStyle w:val="TableParagraph"/>
              <w:ind w:left="0" w:right="96"/>
              <w:jc w:val="center"/>
              <w:rPr>
                <w:color w:val="262626" w:themeColor="text1" w:themeTint="D9"/>
                <w:sz w:val="20"/>
              </w:rPr>
            </w:pPr>
            <w:r>
              <w:rPr>
                <w:color w:val="262626" w:themeColor="text1" w:themeTint="D9"/>
                <w:sz w:val="20"/>
              </w:rPr>
              <w:t>212</w:t>
            </w:r>
          </w:p>
        </w:tc>
      </w:tr>
      <w:tr w:rsidR="005E513A" w:rsidRPr="00EB4B10" w:rsidTr="00556AA8">
        <w:trPr>
          <w:trHeight w:val="230"/>
        </w:trPr>
        <w:tc>
          <w:tcPr>
            <w:tcW w:w="9367" w:type="dxa"/>
          </w:tcPr>
          <w:p w:rsidR="005E513A" w:rsidRPr="00EB4B10" w:rsidRDefault="00B47656" w:rsidP="000C7E90">
            <w:pPr>
              <w:pStyle w:val="TableParagraph"/>
              <w:ind w:left="539" w:hanging="385"/>
              <w:rPr>
                <w:b/>
                <w:color w:val="262626" w:themeColor="text1" w:themeTint="D9"/>
                <w:sz w:val="20"/>
              </w:rPr>
            </w:pPr>
            <w:r w:rsidRPr="00EB4B10">
              <w:rPr>
                <w:b/>
                <w:color w:val="262626" w:themeColor="text1" w:themeTint="D9"/>
                <w:sz w:val="20"/>
              </w:rPr>
              <w:t>3. ОРГАНИЗАЦИОННЫЙ РАЗДЕЛ ООП ООО</w:t>
            </w:r>
          </w:p>
        </w:tc>
        <w:tc>
          <w:tcPr>
            <w:tcW w:w="709" w:type="dxa"/>
          </w:tcPr>
          <w:p w:rsidR="005E513A" w:rsidRPr="00EB4B10" w:rsidRDefault="00C905C2" w:rsidP="00C905C2">
            <w:pPr>
              <w:pStyle w:val="TableParagraph"/>
              <w:ind w:left="0" w:right="96"/>
              <w:jc w:val="center"/>
              <w:rPr>
                <w:color w:val="262626" w:themeColor="text1" w:themeTint="D9"/>
                <w:sz w:val="20"/>
              </w:rPr>
            </w:pPr>
            <w:r>
              <w:rPr>
                <w:color w:val="262626" w:themeColor="text1" w:themeTint="D9"/>
                <w:sz w:val="20"/>
              </w:rPr>
              <w:t>225</w:t>
            </w:r>
          </w:p>
        </w:tc>
      </w:tr>
      <w:tr w:rsidR="005E513A" w:rsidRPr="00EB4B10" w:rsidTr="00556AA8">
        <w:trPr>
          <w:trHeight w:val="229"/>
        </w:trPr>
        <w:tc>
          <w:tcPr>
            <w:tcW w:w="9367" w:type="dxa"/>
          </w:tcPr>
          <w:p w:rsidR="005E513A" w:rsidRPr="00EB4B10" w:rsidRDefault="00B47656">
            <w:pPr>
              <w:pStyle w:val="TableParagraph"/>
              <w:ind w:left="539"/>
              <w:rPr>
                <w:b/>
                <w:color w:val="262626" w:themeColor="text1" w:themeTint="D9"/>
                <w:sz w:val="20"/>
              </w:rPr>
            </w:pPr>
            <w:bookmarkStart w:id="5" w:name="3.1.1._Календарный_учебный_график_"/>
            <w:bookmarkEnd w:id="5"/>
            <w:r w:rsidRPr="00EB4B10">
              <w:rPr>
                <w:b/>
                <w:color w:val="262626" w:themeColor="text1" w:themeTint="D9"/>
                <w:sz w:val="20"/>
              </w:rPr>
              <w:t>3.1. Учебный план уровня основного общего образования</w:t>
            </w:r>
          </w:p>
        </w:tc>
        <w:tc>
          <w:tcPr>
            <w:tcW w:w="709" w:type="dxa"/>
          </w:tcPr>
          <w:p w:rsidR="005E513A" w:rsidRPr="00EB4B10" w:rsidRDefault="00C905C2" w:rsidP="00C905C2">
            <w:pPr>
              <w:pStyle w:val="TableParagraph"/>
              <w:ind w:left="0" w:right="96"/>
              <w:jc w:val="center"/>
              <w:rPr>
                <w:color w:val="262626" w:themeColor="text1" w:themeTint="D9"/>
                <w:sz w:val="20"/>
              </w:rPr>
            </w:pPr>
            <w:r>
              <w:rPr>
                <w:color w:val="262626" w:themeColor="text1" w:themeTint="D9"/>
                <w:sz w:val="20"/>
              </w:rPr>
              <w:t>225</w:t>
            </w:r>
          </w:p>
        </w:tc>
      </w:tr>
      <w:tr w:rsidR="005E513A" w:rsidRPr="00EB4B10" w:rsidTr="00556AA8">
        <w:trPr>
          <w:trHeight w:val="230"/>
        </w:trPr>
        <w:tc>
          <w:tcPr>
            <w:tcW w:w="9367" w:type="dxa"/>
          </w:tcPr>
          <w:p w:rsidR="005E513A" w:rsidRPr="00EB4B10" w:rsidRDefault="00B47656">
            <w:pPr>
              <w:pStyle w:val="TableParagraph"/>
              <w:ind w:left="539"/>
              <w:rPr>
                <w:color w:val="262626" w:themeColor="text1" w:themeTint="D9"/>
                <w:sz w:val="20"/>
              </w:rPr>
            </w:pPr>
            <w:r w:rsidRPr="00EB4B10">
              <w:rPr>
                <w:color w:val="262626" w:themeColor="text1" w:themeTint="D9"/>
                <w:sz w:val="20"/>
              </w:rPr>
              <w:t>3.1.1. Календарный учебный график</w:t>
            </w:r>
          </w:p>
        </w:tc>
        <w:tc>
          <w:tcPr>
            <w:tcW w:w="709" w:type="dxa"/>
          </w:tcPr>
          <w:p w:rsidR="005E513A" w:rsidRPr="00EB4B10" w:rsidRDefault="00C905C2" w:rsidP="00C905C2">
            <w:pPr>
              <w:pStyle w:val="TableParagraph"/>
              <w:ind w:left="0" w:right="96"/>
              <w:jc w:val="center"/>
              <w:rPr>
                <w:color w:val="262626" w:themeColor="text1" w:themeTint="D9"/>
                <w:sz w:val="20"/>
              </w:rPr>
            </w:pPr>
            <w:r>
              <w:rPr>
                <w:color w:val="262626" w:themeColor="text1" w:themeTint="D9"/>
                <w:sz w:val="20"/>
              </w:rPr>
              <w:t>226</w:t>
            </w:r>
          </w:p>
        </w:tc>
      </w:tr>
      <w:tr w:rsidR="005E513A" w:rsidRPr="00EB4B10" w:rsidTr="00556AA8">
        <w:trPr>
          <w:trHeight w:val="230"/>
        </w:trPr>
        <w:tc>
          <w:tcPr>
            <w:tcW w:w="9367" w:type="dxa"/>
          </w:tcPr>
          <w:p w:rsidR="005E513A" w:rsidRPr="00EB4B10" w:rsidRDefault="00B47656">
            <w:pPr>
              <w:pStyle w:val="TableParagraph"/>
              <w:ind w:left="539"/>
              <w:rPr>
                <w:color w:val="262626" w:themeColor="text1" w:themeTint="D9"/>
                <w:sz w:val="20"/>
              </w:rPr>
            </w:pPr>
            <w:r w:rsidRPr="00EB4B10">
              <w:rPr>
                <w:color w:val="262626" w:themeColor="text1" w:themeTint="D9"/>
                <w:sz w:val="20"/>
              </w:rPr>
              <w:t>3.1.2. План внеурочной деятельности</w:t>
            </w:r>
          </w:p>
        </w:tc>
        <w:tc>
          <w:tcPr>
            <w:tcW w:w="709" w:type="dxa"/>
          </w:tcPr>
          <w:p w:rsidR="005E513A" w:rsidRPr="00EB4B10" w:rsidRDefault="00C905C2" w:rsidP="00C905C2">
            <w:pPr>
              <w:pStyle w:val="TableParagraph"/>
              <w:ind w:left="0" w:right="96"/>
              <w:jc w:val="center"/>
              <w:rPr>
                <w:color w:val="262626" w:themeColor="text1" w:themeTint="D9"/>
                <w:sz w:val="20"/>
              </w:rPr>
            </w:pPr>
            <w:r>
              <w:rPr>
                <w:color w:val="262626" w:themeColor="text1" w:themeTint="D9"/>
                <w:sz w:val="20"/>
              </w:rPr>
              <w:t>226</w:t>
            </w:r>
          </w:p>
        </w:tc>
      </w:tr>
      <w:tr w:rsidR="005E513A" w:rsidRPr="00EB4B10" w:rsidTr="00556AA8">
        <w:trPr>
          <w:trHeight w:val="229"/>
        </w:trPr>
        <w:tc>
          <w:tcPr>
            <w:tcW w:w="9367" w:type="dxa"/>
          </w:tcPr>
          <w:p w:rsidR="005E513A" w:rsidRPr="00EB4B10" w:rsidRDefault="00B47656">
            <w:pPr>
              <w:pStyle w:val="TableParagraph"/>
              <w:ind w:left="539"/>
              <w:rPr>
                <w:color w:val="262626" w:themeColor="text1" w:themeTint="D9"/>
                <w:sz w:val="20"/>
              </w:rPr>
            </w:pPr>
            <w:r w:rsidRPr="00EB4B10">
              <w:rPr>
                <w:color w:val="262626" w:themeColor="text1" w:themeTint="D9"/>
                <w:sz w:val="20"/>
              </w:rPr>
              <w:t>3.1.2.1. Общие положения</w:t>
            </w:r>
          </w:p>
        </w:tc>
        <w:tc>
          <w:tcPr>
            <w:tcW w:w="709" w:type="dxa"/>
          </w:tcPr>
          <w:p w:rsidR="005E513A" w:rsidRPr="00EB4B10" w:rsidRDefault="00C905C2" w:rsidP="00C905C2">
            <w:pPr>
              <w:pStyle w:val="TableParagraph"/>
              <w:ind w:left="0" w:right="96"/>
              <w:jc w:val="center"/>
              <w:rPr>
                <w:color w:val="262626" w:themeColor="text1" w:themeTint="D9"/>
                <w:sz w:val="20"/>
              </w:rPr>
            </w:pPr>
            <w:r>
              <w:rPr>
                <w:color w:val="262626" w:themeColor="text1" w:themeTint="D9"/>
                <w:sz w:val="20"/>
              </w:rPr>
              <w:t>226</w:t>
            </w:r>
          </w:p>
        </w:tc>
      </w:tr>
      <w:tr w:rsidR="005E513A" w:rsidRPr="00EB4B10" w:rsidTr="00556AA8">
        <w:trPr>
          <w:trHeight w:val="230"/>
        </w:trPr>
        <w:tc>
          <w:tcPr>
            <w:tcW w:w="9367" w:type="dxa"/>
          </w:tcPr>
          <w:p w:rsidR="005E513A" w:rsidRPr="00EB4B10" w:rsidRDefault="00B47656">
            <w:pPr>
              <w:pStyle w:val="TableParagraph"/>
              <w:ind w:left="539"/>
              <w:rPr>
                <w:color w:val="262626" w:themeColor="text1" w:themeTint="D9"/>
                <w:sz w:val="20"/>
              </w:rPr>
            </w:pPr>
            <w:r w:rsidRPr="00EB4B10">
              <w:rPr>
                <w:color w:val="262626" w:themeColor="text1" w:themeTint="D9"/>
                <w:sz w:val="20"/>
              </w:rPr>
              <w:t>3.1.2.2. Модель организации внеурочной деятельности</w:t>
            </w:r>
          </w:p>
        </w:tc>
        <w:tc>
          <w:tcPr>
            <w:tcW w:w="709" w:type="dxa"/>
          </w:tcPr>
          <w:p w:rsidR="005E513A" w:rsidRPr="00EB4B10" w:rsidRDefault="00C905C2" w:rsidP="00C905C2">
            <w:pPr>
              <w:pStyle w:val="TableParagraph"/>
              <w:ind w:left="0" w:right="96"/>
              <w:jc w:val="center"/>
              <w:rPr>
                <w:color w:val="262626" w:themeColor="text1" w:themeTint="D9"/>
                <w:sz w:val="20"/>
              </w:rPr>
            </w:pPr>
            <w:r>
              <w:rPr>
                <w:color w:val="262626" w:themeColor="text1" w:themeTint="D9"/>
                <w:sz w:val="20"/>
              </w:rPr>
              <w:t>226</w:t>
            </w:r>
          </w:p>
        </w:tc>
      </w:tr>
      <w:tr w:rsidR="005E513A" w:rsidRPr="00EB4B10" w:rsidTr="00556AA8">
        <w:trPr>
          <w:trHeight w:val="230"/>
        </w:trPr>
        <w:tc>
          <w:tcPr>
            <w:tcW w:w="9367" w:type="dxa"/>
          </w:tcPr>
          <w:p w:rsidR="005E513A" w:rsidRPr="00EB4B10" w:rsidRDefault="00B47656">
            <w:pPr>
              <w:pStyle w:val="TableParagraph"/>
              <w:ind w:left="539"/>
              <w:rPr>
                <w:b/>
                <w:color w:val="262626" w:themeColor="text1" w:themeTint="D9"/>
                <w:sz w:val="20"/>
              </w:rPr>
            </w:pPr>
            <w:r w:rsidRPr="00EB4B10">
              <w:rPr>
                <w:b/>
                <w:color w:val="262626" w:themeColor="text1" w:themeTint="D9"/>
                <w:sz w:val="20"/>
              </w:rPr>
              <w:t>3.2. Система условий реализации основной образовательной программы</w:t>
            </w:r>
          </w:p>
        </w:tc>
        <w:tc>
          <w:tcPr>
            <w:tcW w:w="709" w:type="dxa"/>
          </w:tcPr>
          <w:p w:rsidR="005E513A" w:rsidRPr="00EB4B10" w:rsidRDefault="00C905C2" w:rsidP="00C905C2">
            <w:pPr>
              <w:pStyle w:val="TableParagraph"/>
              <w:ind w:left="0" w:right="96"/>
              <w:jc w:val="center"/>
              <w:rPr>
                <w:color w:val="262626" w:themeColor="text1" w:themeTint="D9"/>
                <w:sz w:val="20"/>
              </w:rPr>
            </w:pPr>
            <w:r>
              <w:rPr>
                <w:color w:val="262626" w:themeColor="text1" w:themeTint="D9"/>
                <w:sz w:val="20"/>
              </w:rPr>
              <w:t>231</w:t>
            </w:r>
          </w:p>
        </w:tc>
      </w:tr>
      <w:tr w:rsidR="005E513A" w:rsidRPr="00EB4B10" w:rsidTr="00556AA8">
        <w:trPr>
          <w:trHeight w:val="460"/>
        </w:trPr>
        <w:tc>
          <w:tcPr>
            <w:tcW w:w="9367" w:type="dxa"/>
          </w:tcPr>
          <w:p w:rsidR="005E513A" w:rsidRPr="00EB4B10" w:rsidRDefault="00B47656">
            <w:pPr>
              <w:pStyle w:val="TableParagraph"/>
              <w:spacing w:line="230" w:lineRule="atLeast"/>
              <w:ind w:right="521" w:firstLine="432"/>
              <w:rPr>
                <w:color w:val="262626" w:themeColor="text1" w:themeTint="D9"/>
                <w:sz w:val="20"/>
              </w:rPr>
            </w:pPr>
            <w:r w:rsidRPr="00EB4B10">
              <w:rPr>
                <w:color w:val="262626" w:themeColor="text1" w:themeTint="D9"/>
                <w:sz w:val="20"/>
              </w:rPr>
              <w:t>3.2.1. Описание кадровых условий реализации основной образовательной программы основного общего образования</w:t>
            </w:r>
          </w:p>
        </w:tc>
        <w:tc>
          <w:tcPr>
            <w:tcW w:w="709" w:type="dxa"/>
          </w:tcPr>
          <w:p w:rsidR="005E513A" w:rsidRPr="00EB4B10" w:rsidRDefault="00D139F4" w:rsidP="00C905C2">
            <w:pPr>
              <w:pStyle w:val="TableParagraph"/>
              <w:spacing w:line="240" w:lineRule="auto"/>
              <w:ind w:left="0" w:right="96"/>
              <w:jc w:val="center"/>
              <w:rPr>
                <w:color w:val="262626" w:themeColor="text1" w:themeTint="D9"/>
                <w:sz w:val="20"/>
              </w:rPr>
            </w:pPr>
            <w:r>
              <w:rPr>
                <w:color w:val="262626" w:themeColor="text1" w:themeTint="D9"/>
                <w:sz w:val="20"/>
              </w:rPr>
              <w:t>231</w:t>
            </w:r>
          </w:p>
        </w:tc>
      </w:tr>
      <w:tr w:rsidR="005E513A" w:rsidRPr="00EB4B10" w:rsidTr="00556AA8">
        <w:trPr>
          <w:trHeight w:val="460"/>
        </w:trPr>
        <w:tc>
          <w:tcPr>
            <w:tcW w:w="9367" w:type="dxa"/>
          </w:tcPr>
          <w:p w:rsidR="005E513A" w:rsidRPr="00EB4B10" w:rsidRDefault="00B47656">
            <w:pPr>
              <w:pStyle w:val="TableParagraph"/>
              <w:spacing w:line="230" w:lineRule="atLeast"/>
              <w:ind w:right="115" w:firstLine="432"/>
              <w:rPr>
                <w:color w:val="262626" w:themeColor="text1" w:themeTint="D9"/>
                <w:sz w:val="20"/>
              </w:rPr>
            </w:pPr>
            <w:r w:rsidRPr="00EB4B10">
              <w:rPr>
                <w:color w:val="262626" w:themeColor="text1" w:themeTint="D9"/>
                <w:sz w:val="20"/>
              </w:rPr>
              <w:t>3.2.2. Психолого-педагогические условия реализации основной образовательной программы основного общего образования</w:t>
            </w:r>
          </w:p>
        </w:tc>
        <w:tc>
          <w:tcPr>
            <w:tcW w:w="709" w:type="dxa"/>
          </w:tcPr>
          <w:p w:rsidR="005E513A" w:rsidRPr="00EB4B10" w:rsidRDefault="00D139F4" w:rsidP="00C905C2">
            <w:pPr>
              <w:pStyle w:val="TableParagraph"/>
              <w:spacing w:line="240" w:lineRule="auto"/>
              <w:ind w:left="0" w:right="96"/>
              <w:jc w:val="center"/>
              <w:rPr>
                <w:color w:val="262626" w:themeColor="text1" w:themeTint="D9"/>
                <w:sz w:val="20"/>
              </w:rPr>
            </w:pPr>
            <w:r>
              <w:rPr>
                <w:color w:val="262626" w:themeColor="text1" w:themeTint="D9"/>
                <w:sz w:val="20"/>
              </w:rPr>
              <w:t>237</w:t>
            </w:r>
          </w:p>
        </w:tc>
      </w:tr>
      <w:tr w:rsidR="005E513A" w:rsidRPr="00EB4B10" w:rsidTr="00556AA8">
        <w:trPr>
          <w:trHeight w:val="460"/>
        </w:trPr>
        <w:tc>
          <w:tcPr>
            <w:tcW w:w="9367" w:type="dxa"/>
          </w:tcPr>
          <w:p w:rsidR="005E513A" w:rsidRPr="00EB4B10" w:rsidRDefault="00B47656">
            <w:pPr>
              <w:pStyle w:val="TableParagraph"/>
              <w:spacing w:line="230" w:lineRule="atLeast"/>
              <w:ind w:firstLine="432"/>
              <w:rPr>
                <w:color w:val="262626" w:themeColor="text1" w:themeTint="D9"/>
                <w:sz w:val="20"/>
              </w:rPr>
            </w:pPr>
            <w:r w:rsidRPr="00EB4B10">
              <w:rPr>
                <w:color w:val="262626" w:themeColor="text1" w:themeTint="D9"/>
                <w:sz w:val="20"/>
              </w:rPr>
              <w:t>3.2.3. Финансово-экономические условия реализации образовательной программы основного общего образования</w:t>
            </w:r>
          </w:p>
        </w:tc>
        <w:tc>
          <w:tcPr>
            <w:tcW w:w="709" w:type="dxa"/>
          </w:tcPr>
          <w:p w:rsidR="005E513A" w:rsidRPr="00EB4B10" w:rsidRDefault="00D139F4" w:rsidP="00C905C2">
            <w:pPr>
              <w:pStyle w:val="TableParagraph"/>
              <w:spacing w:line="240" w:lineRule="auto"/>
              <w:ind w:left="0" w:right="96"/>
              <w:jc w:val="center"/>
              <w:rPr>
                <w:color w:val="262626" w:themeColor="text1" w:themeTint="D9"/>
                <w:sz w:val="20"/>
              </w:rPr>
            </w:pPr>
            <w:r>
              <w:rPr>
                <w:color w:val="262626" w:themeColor="text1" w:themeTint="D9"/>
                <w:sz w:val="20"/>
              </w:rPr>
              <w:t>239</w:t>
            </w:r>
          </w:p>
        </w:tc>
      </w:tr>
      <w:tr w:rsidR="005E513A" w:rsidRPr="00EB4B10" w:rsidTr="00556AA8">
        <w:trPr>
          <w:trHeight w:val="229"/>
        </w:trPr>
        <w:tc>
          <w:tcPr>
            <w:tcW w:w="9367" w:type="dxa"/>
          </w:tcPr>
          <w:p w:rsidR="005E513A" w:rsidRPr="00EB4B10" w:rsidRDefault="00B47656">
            <w:pPr>
              <w:pStyle w:val="TableParagraph"/>
              <w:ind w:left="539"/>
              <w:rPr>
                <w:color w:val="262626" w:themeColor="text1" w:themeTint="D9"/>
                <w:sz w:val="20"/>
              </w:rPr>
            </w:pPr>
            <w:r w:rsidRPr="00EB4B10">
              <w:rPr>
                <w:color w:val="262626" w:themeColor="text1" w:themeTint="D9"/>
                <w:sz w:val="20"/>
              </w:rPr>
              <w:t>3.2.4. Материально-технические условия реализации основной образовательной программы</w:t>
            </w:r>
          </w:p>
        </w:tc>
        <w:tc>
          <w:tcPr>
            <w:tcW w:w="709" w:type="dxa"/>
          </w:tcPr>
          <w:p w:rsidR="005E513A" w:rsidRPr="00EB4B10" w:rsidRDefault="00D139F4" w:rsidP="00C905C2">
            <w:pPr>
              <w:pStyle w:val="TableParagraph"/>
              <w:ind w:left="0" w:right="96"/>
              <w:jc w:val="center"/>
              <w:rPr>
                <w:color w:val="262626" w:themeColor="text1" w:themeTint="D9"/>
                <w:sz w:val="20"/>
              </w:rPr>
            </w:pPr>
            <w:r>
              <w:rPr>
                <w:color w:val="262626" w:themeColor="text1" w:themeTint="D9"/>
                <w:sz w:val="20"/>
              </w:rPr>
              <w:t>240</w:t>
            </w:r>
          </w:p>
        </w:tc>
      </w:tr>
      <w:tr w:rsidR="005E513A" w:rsidRPr="00EB4B10" w:rsidTr="00556AA8">
        <w:trPr>
          <w:trHeight w:val="460"/>
        </w:trPr>
        <w:tc>
          <w:tcPr>
            <w:tcW w:w="9367" w:type="dxa"/>
          </w:tcPr>
          <w:p w:rsidR="005E513A" w:rsidRPr="00EB4B10" w:rsidRDefault="00B47656">
            <w:pPr>
              <w:pStyle w:val="TableParagraph"/>
              <w:spacing w:line="230" w:lineRule="atLeast"/>
              <w:ind w:firstLine="432"/>
              <w:rPr>
                <w:color w:val="262626" w:themeColor="text1" w:themeTint="D9"/>
                <w:sz w:val="20"/>
              </w:rPr>
            </w:pPr>
            <w:r w:rsidRPr="00EB4B10">
              <w:rPr>
                <w:color w:val="262626" w:themeColor="text1" w:themeTint="D9"/>
                <w:sz w:val="20"/>
              </w:rPr>
              <w:t>3.2.5. Информационно-методические условия реализации основной образовательной программы основного общего образования</w:t>
            </w:r>
          </w:p>
        </w:tc>
        <w:tc>
          <w:tcPr>
            <w:tcW w:w="709" w:type="dxa"/>
          </w:tcPr>
          <w:p w:rsidR="005E513A" w:rsidRPr="00EB4B10" w:rsidRDefault="00D139F4" w:rsidP="00C905C2">
            <w:pPr>
              <w:pStyle w:val="TableParagraph"/>
              <w:spacing w:line="240" w:lineRule="auto"/>
              <w:ind w:left="0" w:right="96"/>
              <w:jc w:val="center"/>
              <w:rPr>
                <w:color w:val="262626" w:themeColor="text1" w:themeTint="D9"/>
                <w:sz w:val="20"/>
              </w:rPr>
            </w:pPr>
            <w:r>
              <w:rPr>
                <w:color w:val="262626" w:themeColor="text1" w:themeTint="D9"/>
                <w:sz w:val="20"/>
              </w:rPr>
              <w:t>243</w:t>
            </w:r>
          </w:p>
        </w:tc>
      </w:tr>
      <w:tr w:rsidR="005E513A" w:rsidRPr="00EB4B10" w:rsidTr="00556AA8">
        <w:trPr>
          <w:trHeight w:val="230"/>
        </w:trPr>
        <w:tc>
          <w:tcPr>
            <w:tcW w:w="9367" w:type="dxa"/>
          </w:tcPr>
          <w:p w:rsidR="005E513A" w:rsidRPr="00EB4B10" w:rsidRDefault="00B47656">
            <w:pPr>
              <w:pStyle w:val="TableParagraph"/>
              <w:ind w:left="539"/>
              <w:rPr>
                <w:color w:val="262626" w:themeColor="text1" w:themeTint="D9"/>
                <w:sz w:val="20"/>
              </w:rPr>
            </w:pPr>
            <w:r w:rsidRPr="00EB4B10">
              <w:rPr>
                <w:color w:val="262626" w:themeColor="text1" w:themeTint="D9"/>
                <w:sz w:val="20"/>
              </w:rPr>
              <w:t>3.2.6. Обоснование необходимых изменений в имеющихся условиях</w:t>
            </w:r>
          </w:p>
        </w:tc>
        <w:tc>
          <w:tcPr>
            <w:tcW w:w="709" w:type="dxa"/>
          </w:tcPr>
          <w:p w:rsidR="005E513A" w:rsidRPr="00EB4B10" w:rsidRDefault="00D139F4" w:rsidP="00C905C2">
            <w:pPr>
              <w:pStyle w:val="TableParagraph"/>
              <w:ind w:left="0" w:right="96"/>
              <w:jc w:val="center"/>
              <w:rPr>
                <w:color w:val="262626" w:themeColor="text1" w:themeTint="D9"/>
                <w:sz w:val="20"/>
              </w:rPr>
            </w:pPr>
            <w:r>
              <w:rPr>
                <w:color w:val="262626" w:themeColor="text1" w:themeTint="D9"/>
                <w:sz w:val="20"/>
              </w:rPr>
              <w:t>245</w:t>
            </w:r>
          </w:p>
        </w:tc>
      </w:tr>
      <w:tr w:rsidR="005E513A" w:rsidRPr="00EB4B10" w:rsidTr="00556AA8">
        <w:trPr>
          <w:trHeight w:val="230"/>
        </w:trPr>
        <w:tc>
          <w:tcPr>
            <w:tcW w:w="9367" w:type="dxa"/>
          </w:tcPr>
          <w:p w:rsidR="005E513A" w:rsidRPr="00EB4B10" w:rsidRDefault="00B47656">
            <w:pPr>
              <w:pStyle w:val="TableParagraph"/>
              <w:tabs>
                <w:tab w:val="left" w:pos="1523"/>
              </w:tabs>
              <w:ind w:left="539"/>
              <w:rPr>
                <w:color w:val="262626" w:themeColor="text1" w:themeTint="D9"/>
                <w:sz w:val="20"/>
              </w:rPr>
            </w:pPr>
            <w:r w:rsidRPr="00EB4B10">
              <w:rPr>
                <w:color w:val="262626" w:themeColor="text1" w:themeTint="D9"/>
                <w:sz w:val="20"/>
              </w:rPr>
              <w:t>3.2.7.</w:t>
            </w:r>
            <w:r w:rsidRPr="00EB4B10">
              <w:rPr>
                <w:color w:val="262626" w:themeColor="text1" w:themeTint="D9"/>
                <w:sz w:val="20"/>
              </w:rPr>
              <w:tab/>
            </w:r>
            <w:bookmarkStart w:id="6" w:name="3.2.7._Механизмы_достижения_целевых_орие"/>
            <w:bookmarkStart w:id="7" w:name="3.2.8._Сетевой_график_(дорожная_карта)_п"/>
            <w:bookmarkEnd w:id="6"/>
            <w:bookmarkEnd w:id="7"/>
            <w:r w:rsidRPr="00EB4B10">
              <w:rPr>
                <w:color w:val="262626" w:themeColor="text1" w:themeTint="D9"/>
                <w:sz w:val="20"/>
              </w:rPr>
              <w:t>Механизмы достижения целевых ориентиров в системе</w:t>
            </w:r>
            <w:r w:rsidRPr="00EB4B10">
              <w:rPr>
                <w:color w:val="262626" w:themeColor="text1" w:themeTint="D9"/>
                <w:spacing w:val="-3"/>
                <w:sz w:val="20"/>
              </w:rPr>
              <w:t xml:space="preserve"> </w:t>
            </w:r>
            <w:r w:rsidRPr="00EB4B10">
              <w:rPr>
                <w:color w:val="262626" w:themeColor="text1" w:themeTint="D9"/>
                <w:sz w:val="20"/>
              </w:rPr>
              <w:t>условий</w:t>
            </w:r>
          </w:p>
        </w:tc>
        <w:tc>
          <w:tcPr>
            <w:tcW w:w="709" w:type="dxa"/>
          </w:tcPr>
          <w:p w:rsidR="005E513A" w:rsidRPr="00EB4B10" w:rsidRDefault="00D139F4" w:rsidP="00C905C2">
            <w:pPr>
              <w:pStyle w:val="TableParagraph"/>
              <w:ind w:left="0" w:right="96"/>
              <w:jc w:val="center"/>
              <w:rPr>
                <w:color w:val="262626" w:themeColor="text1" w:themeTint="D9"/>
                <w:sz w:val="20"/>
              </w:rPr>
            </w:pPr>
            <w:r>
              <w:rPr>
                <w:color w:val="262626" w:themeColor="text1" w:themeTint="D9"/>
                <w:sz w:val="20"/>
              </w:rPr>
              <w:t>246</w:t>
            </w:r>
          </w:p>
        </w:tc>
      </w:tr>
      <w:tr w:rsidR="005E513A" w:rsidRPr="00EB4B10" w:rsidTr="00556AA8">
        <w:trPr>
          <w:trHeight w:val="230"/>
        </w:trPr>
        <w:tc>
          <w:tcPr>
            <w:tcW w:w="9367" w:type="dxa"/>
          </w:tcPr>
          <w:p w:rsidR="005E513A" w:rsidRPr="00EB4B10" w:rsidRDefault="00B47656">
            <w:pPr>
              <w:pStyle w:val="TableParagraph"/>
              <w:tabs>
                <w:tab w:val="left" w:pos="1523"/>
              </w:tabs>
              <w:ind w:left="539"/>
              <w:rPr>
                <w:color w:val="262626" w:themeColor="text1" w:themeTint="D9"/>
                <w:sz w:val="20"/>
              </w:rPr>
            </w:pPr>
            <w:r w:rsidRPr="00EB4B10">
              <w:rPr>
                <w:color w:val="262626" w:themeColor="text1" w:themeTint="D9"/>
                <w:sz w:val="20"/>
              </w:rPr>
              <w:t>3.2.8.</w:t>
            </w:r>
            <w:r w:rsidRPr="00EB4B10">
              <w:rPr>
                <w:color w:val="262626" w:themeColor="text1" w:themeTint="D9"/>
                <w:sz w:val="20"/>
              </w:rPr>
              <w:tab/>
              <w:t>Сетевой график (дорожная карта) по формированию необходимой системы</w:t>
            </w:r>
            <w:r w:rsidRPr="00EB4B10">
              <w:rPr>
                <w:color w:val="262626" w:themeColor="text1" w:themeTint="D9"/>
                <w:spacing w:val="-9"/>
                <w:sz w:val="20"/>
              </w:rPr>
              <w:t xml:space="preserve"> </w:t>
            </w:r>
            <w:r w:rsidRPr="00EB4B10">
              <w:rPr>
                <w:color w:val="262626" w:themeColor="text1" w:themeTint="D9"/>
                <w:sz w:val="20"/>
              </w:rPr>
              <w:t>условий</w:t>
            </w:r>
          </w:p>
        </w:tc>
        <w:tc>
          <w:tcPr>
            <w:tcW w:w="709" w:type="dxa"/>
          </w:tcPr>
          <w:p w:rsidR="005E513A" w:rsidRPr="00EB4B10" w:rsidRDefault="00D139F4" w:rsidP="00C905C2">
            <w:pPr>
              <w:pStyle w:val="TableParagraph"/>
              <w:ind w:left="0" w:right="96"/>
              <w:jc w:val="center"/>
              <w:rPr>
                <w:color w:val="262626" w:themeColor="text1" w:themeTint="D9"/>
                <w:sz w:val="20"/>
              </w:rPr>
            </w:pPr>
            <w:r>
              <w:rPr>
                <w:color w:val="262626" w:themeColor="text1" w:themeTint="D9"/>
                <w:sz w:val="20"/>
              </w:rPr>
              <w:t>246</w:t>
            </w:r>
          </w:p>
        </w:tc>
      </w:tr>
    </w:tbl>
    <w:p w:rsidR="005E513A" w:rsidRPr="00EB4B10" w:rsidRDefault="005E513A">
      <w:pPr>
        <w:jc w:val="right"/>
        <w:rPr>
          <w:color w:val="262626" w:themeColor="text1" w:themeTint="D9"/>
          <w:sz w:val="20"/>
        </w:rPr>
        <w:sectPr w:rsidR="005E513A" w:rsidRPr="00EB4B10">
          <w:footerReference w:type="default" r:id="rId9"/>
          <w:pgSz w:w="11910" w:h="16840"/>
          <w:pgMar w:top="700" w:right="160" w:bottom="700" w:left="320" w:header="0" w:footer="507" w:gutter="0"/>
          <w:cols w:space="720"/>
        </w:sectPr>
      </w:pPr>
    </w:p>
    <w:p w:rsidR="005E513A" w:rsidRPr="00EB4B10" w:rsidRDefault="005E513A">
      <w:pPr>
        <w:pStyle w:val="a3"/>
        <w:spacing w:before="1"/>
        <w:ind w:left="0" w:firstLine="0"/>
        <w:rPr>
          <w:b/>
          <w:color w:val="262626" w:themeColor="text1" w:themeTint="D9"/>
          <w:sz w:val="15"/>
        </w:rPr>
      </w:pPr>
    </w:p>
    <w:p w:rsidR="00556AA8" w:rsidRPr="00EB4B10" w:rsidRDefault="00556AA8" w:rsidP="007F1BCC">
      <w:pPr>
        <w:pStyle w:val="a3"/>
        <w:numPr>
          <w:ilvl w:val="0"/>
          <w:numId w:val="190"/>
        </w:numPr>
        <w:spacing w:before="1"/>
        <w:jc w:val="center"/>
        <w:rPr>
          <w:b/>
          <w:color w:val="262626" w:themeColor="text1" w:themeTint="D9"/>
        </w:rPr>
      </w:pPr>
      <w:r w:rsidRPr="00EB4B10">
        <w:rPr>
          <w:b/>
          <w:color w:val="262626" w:themeColor="text1" w:themeTint="D9"/>
        </w:rPr>
        <w:t>ЦЕЛЕВОЙ РАЗДЕЛ</w:t>
      </w:r>
    </w:p>
    <w:p w:rsidR="00EB517C" w:rsidRPr="00EB4B10" w:rsidRDefault="00EB517C" w:rsidP="00EB517C">
      <w:pPr>
        <w:pStyle w:val="a3"/>
        <w:spacing w:before="1"/>
        <w:ind w:left="720" w:firstLine="0"/>
        <w:rPr>
          <w:b/>
          <w:color w:val="262626" w:themeColor="text1" w:themeTint="D9"/>
        </w:rPr>
      </w:pPr>
    </w:p>
    <w:p w:rsidR="00556AA8" w:rsidRPr="00EB4B10" w:rsidRDefault="00EB517C" w:rsidP="00556AA8">
      <w:pPr>
        <w:pStyle w:val="a3"/>
        <w:spacing w:before="1"/>
        <w:rPr>
          <w:b/>
          <w:color w:val="262626" w:themeColor="text1" w:themeTint="D9"/>
        </w:rPr>
      </w:pPr>
      <w:r w:rsidRPr="00EB4B10">
        <w:rPr>
          <w:b/>
          <w:color w:val="262626" w:themeColor="text1" w:themeTint="D9"/>
        </w:rPr>
        <w:t>1.1. Пояснительная записка</w:t>
      </w:r>
    </w:p>
    <w:p w:rsidR="005E513A" w:rsidRPr="00EB4B10" w:rsidRDefault="00B47656" w:rsidP="007F1BCC">
      <w:pPr>
        <w:pStyle w:val="a4"/>
        <w:numPr>
          <w:ilvl w:val="2"/>
          <w:numId w:val="190"/>
        </w:numPr>
        <w:tabs>
          <w:tab w:val="left" w:pos="1815"/>
          <w:tab w:val="left" w:pos="1817"/>
        </w:tabs>
        <w:spacing w:line="229" w:lineRule="exact"/>
        <w:jc w:val="both"/>
        <w:rPr>
          <w:b/>
          <w:color w:val="262626" w:themeColor="text1" w:themeTint="D9"/>
          <w:sz w:val="20"/>
        </w:rPr>
      </w:pPr>
      <w:bookmarkStart w:id="8" w:name="1.1._Пояснительная__записка"/>
      <w:bookmarkStart w:id="9" w:name="2.1.1._Цели_и_задачи_реализации_ООП_ООО_"/>
      <w:bookmarkEnd w:id="8"/>
      <w:bookmarkEnd w:id="9"/>
      <w:r w:rsidRPr="00EB4B10">
        <w:rPr>
          <w:b/>
          <w:color w:val="262626" w:themeColor="text1" w:themeTint="D9"/>
          <w:sz w:val="20"/>
        </w:rPr>
        <w:t>Цел</w:t>
      </w:r>
      <w:r w:rsidR="000C7E90" w:rsidRPr="00EB4B10">
        <w:rPr>
          <w:b/>
          <w:color w:val="262626" w:themeColor="text1" w:themeTint="D9"/>
          <w:sz w:val="20"/>
        </w:rPr>
        <w:t>и и задачи реализации ООП ООО МА</w:t>
      </w:r>
      <w:r w:rsidRPr="00EB4B10">
        <w:rPr>
          <w:b/>
          <w:color w:val="262626" w:themeColor="text1" w:themeTint="D9"/>
          <w:sz w:val="20"/>
        </w:rPr>
        <w:t xml:space="preserve">ОУ </w:t>
      </w:r>
      <w:r w:rsidR="000C7E90" w:rsidRPr="00EB4B10">
        <w:rPr>
          <w:b/>
          <w:color w:val="262626" w:themeColor="text1" w:themeTint="D9"/>
          <w:sz w:val="20"/>
        </w:rPr>
        <w:t>Ошкуков</w:t>
      </w:r>
      <w:r w:rsidRPr="00EB4B10">
        <w:rPr>
          <w:b/>
          <w:color w:val="262626" w:themeColor="text1" w:themeTint="D9"/>
          <w:sz w:val="20"/>
        </w:rPr>
        <w:t>ская СОШ</w:t>
      </w:r>
      <w:r w:rsidRPr="00EB4B10">
        <w:rPr>
          <w:b/>
          <w:color w:val="262626" w:themeColor="text1" w:themeTint="D9"/>
          <w:spacing w:val="-2"/>
          <w:sz w:val="20"/>
        </w:rPr>
        <w:t xml:space="preserve"> </w:t>
      </w:r>
      <w:r w:rsidR="000C7E90" w:rsidRPr="00EB4B10">
        <w:rPr>
          <w:b/>
          <w:color w:val="262626" w:themeColor="text1" w:themeTint="D9"/>
          <w:sz w:val="20"/>
        </w:rPr>
        <w:t>№31</w:t>
      </w:r>
    </w:p>
    <w:p w:rsidR="005E513A" w:rsidRPr="00EB4B10" w:rsidRDefault="00B47656">
      <w:pPr>
        <w:pStyle w:val="a3"/>
        <w:ind w:left="399" w:right="556"/>
        <w:jc w:val="both"/>
        <w:rPr>
          <w:color w:val="262626" w:themeColor="text1" w:themeTint="D9"/>
        </w:rPr>
      </w:pPr>
      <w:r w:rsidRPr="00EB4B10">
        <w:rPr>
          <w:color w:val="262626" w:themeColor="text1" w:themeTint="D9"/>
        </w:rPr>
        <w:t>Образовательная программа основного общего образования (далее – ООП ООО) разработана в соответствии с требованиями Федерального государственного образовательного стандарта основного общего образования (далее ФГОС ООО) (утвержден приказом Министерства образования и науки Российской Федерации от 17 декабря 2010 г. №1897 в действующей редакции), Примерной основной образовательной программы основного общего образования (одобренной Федеральным учебно-методическим объединением по общему образованию Протокол заседания № 1/15 от 08.04.2015 г.) с учётом анализа образовательных запросов участников образовательного процесса ОУ.</w:t>
      </w:r>
    </w:p>
    <w:p w:rsidR="005E513A" w:rsidRPr="00EB4B10" w:rsidRDefault="00B47656">
      <w:pPr>
        <w:pStyle w:val="a3"/>
        <w:ind w:left="399" w:right="557"/>
        <w:jc w:val="both"/>
        <w:rPr>
          <w:color w:val="262626" w:themeColor="text1" w:themeTint="D9"/>
        </w:rPr>
      </w:pPr>
      <w:r w:rsidRPr="00EB4B10">
        <w:rPr>
          <w:color w:val="262626" w:themeColor="text1" w:themeTint="D9"/>
        </w:rPr>
        <w:t>ООП ООО определяет цели, задачи, планируемые результаты, содержание и организацию образовательной деятельности на уровне основного общего образования. Программа направлена на формирование общей культуры, духовно-нравственного, гражданского, социального, личностного и интеллектуального развития, саморазвития и самосовершенствования обучающихся. ООП ООО обеспечивает их социальную успешность, развитие творческих способностей, сохранение и укрепление здоровья.</w:t>
      </w:r>
    </w:p>
    <w:p w:rsidR="005E513A" w:rsidRPr="00EB4B10" w:rsidRDefault="000C7E90">
      <w:pPr>
        <w:pStyle w:val="a3"/>
        <w:spacing w:before="2"/>
        <w:ind w:left="399" w:right="555"/>
        <w:jc w:val="both"/>
        <w:rPr>
          <w:color w:val="262626" w:themeColor="text1" w:themeTint="D9"/>
        </w:rPr>
      </w:pPr>
      <w:r w:rsidRPr="00EB4B10">
        <w:rPr>
          <w:color w:val="262626" w:themeColor="text1" w:themeTint="D9"/>
        </w:rPr>
        <w:t>ООП ООО МА</w:t>
      </w:r>
      <w:r w:rsidR="00B47656" w:rsidRPr="00EB4B10">
        <w:rPr>
          <w:color w:val="262626" w:themeColor="text1" w:themeTint="D9"/>
        </w:rPr>
        <w:t xml:space="preserve">ОУ </w:t>
      </w:r>
      <w:r w:rsidRPr="00EB4B10">
        <w:rPr>
          <w:color w:val="262626" w:themeColor="text1" w:themeTint="D9"/>
        </w:rPr>
        <w:t>Ошкуковская СОШ №31</w:t>
      </w:r>
      <w:r w:rsidR="00B47656" w:rsidRPr="00EB4B10">
        <w:rPr>
          <w:color w:val="262626" w:themeColor="text1" w:themeTint="D9"/>
        </w:rPr>
        <w:t xml:space="preserve"> является локальным нормативным документом, описывающим содержание образования и механизм реализации требований ФГОС ООО в образовательном учреждении. В программе конкретизируются положения новых образовательных стандартов применительно к особенностям школы, состава обучающихся, места расположения, педагогических возможностей.</w:t>
      </w:r>
    </w:p>
    <w:p w:rsidR="005E513A" w:rsidRPr="00EB4B10" w:rsidRDefault="00B47656">
      <w:pPr>
        <w:spacing w:line="230" w:lineRule="exact"/>
        <w:ind w:left="826"/>
        <w:jc w:val="both"/>
        <w:rPr>
          <w:color w:val="262626" w:themeColor="text1" w:themeTint="D9"/>
          <w:sz w:val="20"/>
        </w:rPr>
      </w:pPr>
      <w:r w:rsidRPr="00EB4B10">
        <w:rPr>
          <w:b/>
          <w:color w:val="262626" w:themeColor="text1" w:themeTint="D9"/>
          <w:sz w:val="20"/>
        </w:rPr>
        <w:t xml:space="preserve">Целями реализации </w:t>
      </w:r>
      <w:r w:rsidRPr="00EB4B10">
        <w:rPr>
          <w:color w:val="262626" w:themeColor="text1" w:themeTint="D9"/>
          <w:sz w:val="20"/>
        </w:rPr>
        <w:t>ООП ООО являются:</w:t>
      </w:r>
    </w:p>
    <w:p w:rsidR="005E513A" w:rsidRPr="00EB4B10" w:rsidRDefault="00B47656" w:rsidP="007F1BCC">
      <w:pPr>
        <w:pStyle w:val="a4"/>
        <w:numPr>
          <w:ilvl w:val="0"/>
          <w:numId w:val="189"/>
        </w:numPr>
        <w:tabs>
          <w:tab w:val="left" w:pos="1108"/>
        </w:tabs>
        <w:spacing w:before="1"/>
        <w:ind w:right="558" w:firstLine="427"/>
        <w:jc w:val="both"/>
        <w:rPr>
          <w:color w:val="262626" w:themeColor="text1" w:themeTint="D9"/>
          <w:sz w:val="20"/>
        </w:rPr>
      </w:pPr>
      <w:r w:rsidRPr="00EB4B10">
        <w:rPr>
          <w:color w:val="262626" w:themeColor="text1" w:themeTint="D9"/>
          <w:sz w:val="20"/>
        </w:rP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5E513A" w:rsidRPr="00EB4B10" w:rsidRDefault="00B47656" w:rsidP="007F1BCC">
      <w:pPr>
        <w:pStyle w:val="a4"/>
        <w:numPr>
          <w:ilvl w:val="0"/>
          <w:numId w:val="189"/>
        </w:numPr>
        <w:tabs>
          <w:tab w:val="left" w:pos="1108"/>
        </w:tabs>
        <w:spacing w:line="244" w:lineRule="exact"/>
        <w:ind w:left="1107" w:hanging="282"/>
        <w:jc w:val="both"/>
        <w:rPr>
          <w:color w:val="262626" w:themeColor="text1" w:themeTint="D9"/>
          <w:sz w:val="20"/>
        </w:rPr>
      </w:pPr>
      <w:r w:rsidRPr="00EB4B10">
        <w:rPr>
          <w:color w:val="262626" w:themeColor="text1" w:themeTint="D9"/>
          <w:sz w:val="20"/>
        </w:rPr>
        <w:t>становление и развитие личности обучающегося в ее самобытности, уникальности,</w:t>
      </w:r>
      <w:r w:rsidRPr="00EB4B10">
        <w:rPr>
          <w:color w:val="262626" w:themeColor="text1" w:themeTint="D9"/>
          <w:spacing w:val="-5"/>
          <w:sz w:val="20"/>
        </w:rPr>
        <w:t xml:space="preserve"> </w:t>
      </w:r>
      <w:r w:rsidRPr="00EB4B10">
        <w:rPr>
          <w:color w:val="262626" w:themeColor="text1" w:themeTint="D9"/>
          <w:sz w:val="20"/>
        </w:rPr>
        <w:t>неповторимости.</w:t>
      </w:r>
    </w:p>
    <w:p w:rsidR="005E513A" w:rsidRPr="00EB4B10" w:rsidRDefault="00B47656">
      <w:pPr>
        <w:ind w:left="399" w:right="558" w:firstLine="427"/>
        <w:jc w:val="both"/>
        <w:rPr>
          <w:color w:val="262626" w:themeColor="text1" w:themeTint="D9"/>
          <w:sz w:val="20"/>
        </w:rPr>
      </w:pPr>
      <w:r w:rsidRPr="00EB4B10">
        <w:rPr>
          <w:color w:val="262626" w:themeColor="text1" w:themeTint="D9"/>
          <w:sz w:val="20"/>
        </w:rPr>
        <w:t>Достижение поставленных целей при разработке и реализации ООП ООО предусматривает решение следующих основных задач:</w:t>
      </w:r>
    </w:p>
    <w:p w:rsidR="005E513A" w:rsidRPr="00EB4B10" w:rsidRDefault="00B47656" w:rsidP="007F1BCC">
      <w:pPr>
        <w:pStyle w:val="a4"/>
        <w:numPr>
          <w:ilvl w:val="0"/>
          <w:numId w:val="189"/>
        </w:numPr>
        <w:tabs>
          <w:tab w:val="left" w:pos="1108"/>
        </w:tabs>
        <w:ind w:right="557" w:firstLine="427"/>
        <w:jc w:val="both"/>
        <w:rPr>
          <w:color w:val="262626" w:themeColor="text1" w:themeTint="D9"/>
          <w:sz w:val="20"/>
        </w:rPr>
      </w:pPr>
      <w:r w:rsidRPr="00EB4B10">
        <w:rPr>
          <w:color w:val="262626" w:themeColor="text1" w:themeTint="D9"/>
          <w:sz w:val="20"/>
        </w:rPr>
        <w:t>обеспечение соответствия ООП требованиям Федерального государственного образовательного стандарта основного общего образования (ФГОС</w:t>
      </w:r>
      <w:r w:rsidRPr="00EB4B10">
        <w:rPr>
          <w:color w:val="262626" w:themeColor="text1" w:themeTint="D9"/>
          <w:spacing w:val="-1"/>
          <w:sz w:val="20"/>
        </w:rPr>
        <w:t xml:space="preserve"> </w:t>
      </w:r>
      <w:r w:rsidRPr="00EB4B10">
        <w:rPr>
          <w:color w:val="262626" w:themeColor="text1" w:themeTint="D9"/>
          <w:sz w:val="20"/>
        </w:rPr>
        <w:t>ООО);</w:t>
      </w:r>
    </w:p>
    <w:p w:rsidR="005E513A" w:rsidRPr="00EB4B10" w:rsidRDefault="00B47656" w:rsidP="007F1BCC">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обеспечение преемственности начального общего, основного общего, среднего общего</w:t>
      </w:r>
      <w:r w:rsidRPr="00EB4B10">
        <w:rPr>
          <w:color w:val="262626" w:themeColor="text1" w:themeTint="D9"/>
          <w:spacing w:val="-2"/>
          <w:sz w:val="20"/>
        </w:rPr>
        <w:t xml:space="preserve"> </w:t>
      </w:r>
      <w:r w:rsidRPr="00EB4B10">
        <w:rPr>
          <w:color w:val="262626" w:themeColor="text1" w:themeTint="D9"/>
          <w:sz w:val="20"/>
        </w:rPr>
        <w:t>образования;</w:t>
      </w:r>
    </w:p>
    <w:p w:rsidR="005E513A" w:rsidRPr="00EB4B10" w:rsidRDefault="00B47656" w:rsidP="007F1BCC">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 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5E513A" w:rsidRPr="00EB4B10" w:rsidRDefault="00B47656" w:rsidP="007F1BCC">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обеспечение эффективного сочетания урочных и внеурочных форм организации учебных занятий, взаимодействия всех участников образовательных</w:t>
      </w:r>
      <w:r w:rsidRPr="00EB4B10">
        <w:rPr>
          <w:color w:val="262626" w:themeColor="text1" w:themeTint="D9"/>
          <w:spacing w:val="-1"/>
          <w:sz w:val="20"/>
        </w:rPr>
        <w:t xml:space="preserve"> </w:t>
      </w:r>
      <w:r w:rsidRPr="00EB4B10">
        <w:rPr>
          <w:color w:val="262626" w:themeColor="text1" w:themeTint="D9"/>
          <w:sz w:val="20"/>
        </w:rPr>
        <w:t>отношений;</w:t>
      </w:r>
    </w:p>
    <w:p w:rsidR="005E513A" w:rsidRPr="00EB4B10" w:rsidRDefault="00B47656" w:rsidP="007F1BCC">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взаимодействие образовательной организации при реализации основной образовательной программы с социальными партнерами;</w:t>
      </w:r>
    </w:p>
    <w:p w:rsidR="005E513A" w:rsidRPr="00EB4B10" w:rsidRDefault="00B47656" w:rsidP="007F1BCC">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w:t>
      </w:r>
      <w:r w:rsidRPr="00EB4B10">
        <w:rPr>
          <w:color w:val="262626" w:themeColor="text1" w:themeTint="D9"/>
          <w:spacing w:val="-29"/>
          <w:sz w:val="20"/>
        </w:rPr>
        <w:t xml:space="preserve"> </w:t>
      </w:r>
      <w:r w:rsidRPr="00EB4B10">
        <w:rPr>
          <w:color w:val="262626" w:themeColor="text1" w:themeTint="D9"/>
          <w:sz w:val="20"/>
        </w:rPr>
        <w:t>образования;</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5E513A" w:rsidRPr="00EB4B10" w:rsidRDefault="00B47656" w:rsidP="007F1BCC">
      <w:pPr>
        <w:pStyle w:val="a4"/>
        <w:numPr>
          <w:ilvl w:val="0"/>
          <w:numId w:val="189"/>
        </w:numPr>
        <w:tabs>
          <w:tab w:val="left" w:pos="1109"/>
        </w:tabs>
        <w:ind w:left="400" w:right="562" w:firstLine="427"/>
        <w:jc w:val="both"/>
        <w:rPr>
          <w:color w:val="262626" w:themeColor="text1" w:themeTint="D9"/>
          <w:sz w:val="20"/>
        </w:rPr>
      </w:pPr>
      <w:r w:rsidRPr="00EB4B10">
        <w:rPr>
          <w:color w:val="262626" w:themeColor="text1" w:themeTint="D9"/>
          <w:sz w:val="20"/>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w:t>
      </w:r>
      <w:r w:rsidRPr="00EB4B10">
        <w:rPr>
          <w:color w:val="262626" w:themeColor="text1" w:themeTint="D9"/>
          <w:spacing w:val="-5"/>
          <w:sz w:val="20"/>
        </w:rPr>
        <w:t xml:space="preserve"> </w:t>
      </w:r>
      <w:r w:rsidRPr="00EB4B10">
        <w:rPr>
          <w:color w:val="262626" w:themeColor="text1" w:themeTint="D9"/>
          <w:sz w:val="20"/>
        </w:rPr>
        <w:t>уклада;</w:t>
      </w:r>
    </w:p>
    <w:p w:rsidR="005E513A" w:rsidRPr="00EB4B10" w:rsidRDefault="00B47656" w:rsidP="007F1BCC">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w:t>
      </w:r>
      <w:r w:rsidRPr="00EB4B10">
        <w:rPr>
          <w:color w:val="262626" w:themeColor="text1" w:themeTint="D9"/>
          <w:spacing w:val="-2"/>
          <w:sz w:val="20"/>
        </w:rPr>
        <w:t xml:space="preserve"> </w:t>
      </w:r>
      <w:r w:rsidRPr="00EB4B10">
        <w:rPr>
          <w:color w:val="262626" w:themeColor="text1" w:themeTint="D9"/>
          <w:sz w:val="20"/>
        </w:rPr>
        <w:t>действия;</w:t>
      </w:r>
    </w:p>
    <w:p w:rsidR="005E513A" w:rsidRPr="00EB4B10" w:rsidRDefault="00B47656" w:rsidP="007F1BCC">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w:t>
      </w:r>
      <w:r w:rsidRPr="00EB4B10">
        <w:rPr>
          <w:color w:val="262626" w:themeColor="text1" w:themeTint="D9"/>
          <w:spacing w:val="-1"/>
          <w:sz w:val="20"/>
        </w:rPr>
        <w:t xml:space="preserve"> </w:t>
      </w:r>
      <w:r w:rsidRPr="00EB4B10">
        <w:rPr>
          <w:color w:val="262626" w:themeColor="text1" w:themeTint="D9"/>
          <w:sz w:val="20"/>
        </w:rPr>
        <w:t>работы;</w:t>
      </w:r>
    </w:p>
    <w:p w:rsidR="005E513A" w:rsidRPr="00EB4B10" w:rsidRDefault="00B47656" w:rsidP="007F1BCC">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сохранение и укрепление физического, психологического и социального здоровья обучающихся, обеспечение их безопасности.</w:t>
      </w:r>
    </w:p>
    <w:p w:rsidR="005E513A" w:rsidRPr="00EB4B10" w:rsidRDefault="005E513A">
      <w:pPr>
        <w:pStyle w:val="a3"/>
        <w:spacing w:before="1"/>
        <w:ind w:left="0" w:firstLine="0"/>
        <w:rPr>
          <w:color w:val="262626" w:themeColor="text1" w:themeTint="D9"/>
          <w:sz w:val="19"/>
        </w:rPr>
      </w:pPr>
    </w:p>
    <w:p w:rsidR="005E513A" w:rsidRPr="00EB4B10" w:rsidRDefault="00B47656" w:rsidP="007F1BCC">
      <w:pPr>
        <w:pStyle w:val="a4"/>
        <w:numPr>
          <w:ilvl w:val="2"/>
          <w:numId w:val="190"/>
        </w:numPr>
        <w:tabs>
          <w:tab w:val="left" w:pos="1815"/>
          <w:tab w:val="left" w:pos="1817"/>
        </w:tabs>
        <w:jc w:val="both"/>
        <w:rPr>
          <w:b/>
          <w:color w:val="262626" w:themeColor="text1" w:themeTint="D9"/>
          <w:sz w:val="20"/>
        </w:rPr>
      </w:pPr>
      <w:bookmarkStart w:id="10" w:name="2.1.2._Принципы_и_подходы_к_формированию"/>
      <w:bookmarkEnd w:id="10"/>
      <w:r w:rsidRPr="00EB4B10">
        <w:rPr>
          <w:b/>
          <w:color w:val="262626" w:themeColor="text1" w:themeTint="D9"/>
          <w:sz w:val="20"/>
        </w:rPr>
        <w:t>Принципы и подходы к формированию ООП</w:t>
      </w:r>
      <w:r w:rsidRPr="00EB4B10">
        <w:rPr>
          <w:b/>
          <w:color w:val="262626" w:themeColor="text1" w:themeTint="D9"/>
          <w:spacing w:val="-1"/>
          <w:sz w:val="20"/>
        </w:rPr>
        <w:t xml:space="preserve"> </w:t>
      </w:r>
      <w:r w:rsidRPr="00EB4B10">
        <w:rPr>
          <w:b/>
          <w:color w:val="262626" w:themeColor="text1" w:themeTint="D9"/>
          <w:sz w:val="20"/>
        </w:rPr>
        <w:t>ООО</w:t>
      </w:r>
    </w:p>
    <w:p w:rsidR="005E513A" w:rsidRPr="00EB4B10" w:rsidRDefault="00B47656">
      <w:pPr>
        <w:ind w:left="827"/>
        <w:jc w:val="both"/>
        <w:rPr>
          <w:color w:val="262626" w:themeColor="text1" w:themeTint="D9"/>
          <w:sz w:val="20"/>
        </w:rPr>
      </w:pPr>
      <w:r w:rsidRPr="00EB4B10">
        <w:rPr>
          <w:color w:val="262626" w:themeColor="text1" w:themeTint="D9"/>
          <w:sz w:val="20"/>
        </w:rPr>
        <w:t>Методологической основой ФГОС является системно-деятельностный подход, который предполагает:</w:t>
      </w:r>
    </w:p>
    <w:p w:rsidR="005E513A" w:rsidRPr="00EB4B10" w:rsidRDefault="00B47656" w:rsidP="007F1BCC">
      <w:pPr>
        <w:pStyle w:val="a4"/>
        <w:numPr>
          <w:ilvl w:val="0"/>
          <w:numId w:val="189"/>
        </w:numPr>
        <w:tabs>
          <w:tab w:val="left" w:pos="1252"/>
        </w:tabs>
        <w:spacing w:before="1"/>
        <w:ind w:right="554" w:firstLine="427"/>
        <w:jc w:val="both"/>
        <w:rPr>
          <w:color w:val="262626" w:themeColor="text1" w:themeTint="D9"/>
          <w:sz w:val="20"/>
        </w:rPr>
      </w:pPr>
      <w:r w:rsidRPr="00EB4B10">
        <w:rPr>
          <w:color w:val="262626" w:themeColor="text1" w:themeTint="D9"/>
          <w:sz w:val="20"/>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w:t>
      </w:r>
      <w:r w:rsidRPr="00EB4B10">
        <w:rPr>
          <w:color w:val="262626" w:themeColor="text1" w:themeTint="D9"/>
          <w:spacing w:val="-32"/>
          <w:sz w:val="20"/>
        </w:rPr>
        <w:t xml:space="preserve"> </w:t>
      </w:r>
      <w:r w:rsidRPr="00EB4B10">
        <w:rPr>
          <w:color w:val="262626" w:themeColor="text1" w:themeTint="D9"/>
          <w:sz w:val="20"/>
        </w:rPr>
        <w:t>состава;</w:t>
      </w:r>
    </w:p>
    <w:p w:rsidR="005E513A" w:rsidRPr="00EB4B10" w:rsidRDefault="00B47656" w:rsidP="007F1BCC">
      <w:pPr>
        <w:pStyle w:val="a4"/>
        <w:numPr>
          <w:ilvl w:val="0"/>
          <w:numId w:val="189"/>
        </w:numPr>
        <w:tabs>
          <w:tab w:val="left" w:pos="1253"/>
        </w:tabs>
        <w:ind w:left="400" w:right="557" w:firstLine="427"/>
        <w:jc w:val="both"/>
        <w:rPr>
          <w:color w:val="262626" w:themeColor="text1" w:themeTint="D9"/>
          <w:sz w:val="20"/>
        </w:rPr>
      </w:pPr>
      <w:r w:rsidRPr="00EB4B10">
        <w:rPr>
          <w:color w:val="262626" w:themeColor="text1" w:themeTint="D9"/>
          <w:sz w:val="20"/>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w:t>
      </w:r>
      <w:r w:rsidRPr="00EB4B10">
        <w:rPr>
          <w:color w:val="262626" w:themeColor="text1" w:themeTint="D9"/>
          <w:spacing w:val="44"/>
          <w:sz w:val="20"/>
        </w:rPr>
        <w:t xml:space="preserve"> </w:t>
      </w:r>
      <w:r w:rsidRPr="00EB4B10">
        <w:rPr>
          <w:color w:val="262626" w:themeColor="text1" w:themeTint="D9"/>
          <w:sz w:val="20"/>
        </w:rPr>
        <w:t>(результата)</w:t>
      </w:r>
    </w:p>
    <w:p w:rsidR="005E513A" w:rsidRPr="00EB4B10" w:rsidRDefault="005E513A">
      <w:pPr>
        <w:jc w:val="both"/>
        <w:rPr>
          <w:color w:val="262626" w:themeColor="text1" w:themeTint="D9"/>
          <w:sz w:val="20"/>
        </w:rPr>
        <w:sectPr w:rsidR="005E513A" w:rsidRPr="00EB4B10">
          <w:pgSz w:w="11910" w:h="16840"/>
          <w:pgMar w:top="640" w:right="160" w:bottom="700" w:left="320" w:header="0" w:footer="507" w:gutter="0"/>
          <w:cols w:space="720"/>
        </w:sectPr>
      </w:pPr>
    </w:p>
    <w:p w:rsidR="005E513A" w:rsidRPr="00EB4B10" w:rsidRDefault="00B47656">
      <w:pPr>
        <w:pStyle w:val="a3"/>
        <w:spacing w:before="62"/>
        <w:ind w:firstLine="0"/>
        <w:jc w:val="both"/>
        <w:rPr>
          <w:color w:val="262626" w:themeColor="text1" w:themeTint="D9"/>
        </w:rPr>
      </w:pPr>
      <w:r w:rsidRPr="00EB4B10">
        <w:rPr>
          <w:color w:val="262626" w:themeColor="text1" w:themeTint="D9"/>
        </w:rPr>
        <w:lastRenderedPageBreak/>
        <w:t>личностного и познавательного развития обучающихся;</w:t>
      </w:r>
    </w:p>
    <w:p w:rsidR="005E513A" w:rsidRPr="00EB4B10" w:rsidRDefault="00B47656" w:rsidP="007F1BCC">
      <w:pPr>
        <w:pStyle w:val="a4"/>
        <w:numPr>
          <w:ilvl w:val="0"/>
          <w:numId w:val="189"/>
        </w:numPr>
        <w:tabs>
          <w:tab w:val="left" w:pos="1253"/>
        </w:tabs>
        <w:ind w:right="557" w:firstLine="427"/>
        <w:jc w:val="both"/>
        <w:rPr>
          <w:color w:val="262626" w:themeColor="text1" w:themeTint="D9"/>
          <w:sz w:val="20"/>
        </w:rPr>
      </w:pPr>
      <w:r w:rsidRPr="00EB4B10">
        <w:rPr>
          <w:color w:val="262626" w:themeColor="text1" w:themeTint="D9"/>
          <w:sz w:val="20"/>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w:t>
      </w:r>
      <w:r w:rsidRPr="00EB4B10">
        <w:rPr>
          <w:color w:val="262626" w:themeColor="text1" w:themeTint="D9"/>
          <w:spacing w:val="-2"/>
          <w:sz w:val="20"/>
        </w:rPr>
        <w:t xml:space="preserve"> </w:t>
      </w:r>
      <w:r w:rsidRPr="00EB4B10">
        <w:rPr>
          <w:color w:val="262626" w:themeColor="text1" w:themeTint="D9"/>
          <w:sz w:val="20"/>
        </w:rPr>
        <w:t>образованию;</w:t>
      </w:r>
    </w:p>
    <w:p w:rsidR="005E513A" w:rsidRPr="00EB4B10" w:rsidRDefault="00B47656" w:rsidP="007F1BCC">
      <w:pPr>
        <w:pStyle w:val="a4"/>
        <w:numPr>
          <w:ilvl w:val="0"/>
          <w:numId w:val="189"/>
        </w:numPr>
        <w:tabs>
          <w:tab w:val="left" w:pos="1253"/>
        </w:tabs>
        <w:ind w:left="400" w:right="557" w:firstLine="427"/>
        <w:jc w:val="both"/>
        <w:rPr>
          <w:color w:val="262626" w:themeColor="text1" w:themeTint="D9"/>
          <w:sz w:val="20"/>
        </w:rPr>
      </w:pPr>
      <w:r w:rsidRPr="00EB4B10">
        <w:rPr>
          <w:color w:val="262626" w:themeColor="text1" w:themeTint="D9"/>
          <w:sz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w:t>
      </w:r>
      <w:r w:rsidRPr="00EB4B10">
        <w:rPr>
          <w:color w:val="262626" w:themeColor="text1" w:themeTint="D9"/>
          <w:spacing w:val="-3"/>
          <w:sz w:val="20"/>
        </w:rPr>
        <w:t xml:space="preserve"> </w:t>
      </w:r>
      <w:r w:rsidRPr="00EB4B10">
        <w:rPr>
          <w:color w:val="262626" w:themeColor="text1" w:themeTint="D9"/>
          <w:sz w:val="20"/>
        </w:rPr>
        <w:t>обучающихся;</w:t>
      </w:r>
    </w:p>
    <w:p w:rsidR="005E513A" w:rsidRPr="00EB4B10" w:rsidRDefault="00B47656" w:rsidP="007F1BCC">
      <w:pPr>
        <w:pStyle w:val="a4"/>
        <w:numPr>
          <w:ilvl w:val="0"/>
          <w:numId w:val="189"/>
        </w:numPr>
        <w:tabs>
          <w:tab w:val="left" w:pos="1253"/>
        </w:tabs>
        <w:ind w:left="400" w:right="558" w:firstLine="427"/>
        <w:jc w:val="both"/>
        <w:rPr>
          <w:color w:val="262626" w:themeColor="text1" w:themeTint="D9"/>
          <w:sz w:val="20"/>
        </w:rPr>
      </w:pPr>
      <w:r w:rsidRPr="00EB4B10">
        <w:rPr>
          <w:color w:val="262626" w:themeColor="text1" w:themeTint="D9"/>
          <w:sz w:val="20"/>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w:t>
      </w:r>
      <w:r w:rsidRPr="00EB4B10">
        <w:rPr>
          <w:color w:val="262626" w:themeColor="text1" w:themeTint="D9"/>
          <w:spacing w:val="1"/>
          <w:sz w:val="20"/>
        </w:rPr>
        <w:t xml:space="preserve"> </w:t>
      </w:r>
      <w:r w:rsidRPr="00EB4B10">
        <w:rPr>
          <w:color w:val="262626" w:themeColor="text1" w:themeTint="D9"/>
          <w:sz w:val="20"/>
        </w:rPr>
        <w:t>достижения;</w:t>
      </w:r>
    </w:p>
    <w:p w:rsidR="005E513A" w:rsidRPr="00EB4B10" w:rsidRDefault="00B47656" w:rsidP="007F1BCC">
      <w:pPr>
        <w:pStyle w:val="a4"/>
        <w:numPr>
          <w:ilvl w:val="0"/>
          <w:numId w:val="189"/>
        </w:numPr>
        <w:tabs>
          <w:tab w:val="left" w:pos="1253"/>
        </w:tabs>
        <w:ind w:left="400" w:right="558" w:firstLine="427"/>
        <w:jc w:val="both"/>
        <w:rPr>
          <w:color w:val="262626" w:themeColor="text1" w:themeTint="D9"/>
          <w:sz w:val="20"/>
        </w:rPr>
      </w:pPr>
      <w:r w:rsidRPr="00EB4B10">
        <w:rPr>
          <w:color w:val="262626" w:themeColor="text1" w:themeTint="D9"/>
          <w:sz w:val="20"/>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w:t>
      </w:r>
      <w:r w:rsidRPr="00EB4B10">
        <w:rPr>
          <w:color w:val="262626" w:themeColor="text1" w:themeTint="D9"/>
          <w:spacing w:val="-7"/>
          <w:sz w:val="20"/>
        </w:rPr>
        <w:t xml:space="preserve"> </w:t>
      </w:r>
      <w:r w:rsidRPr="00EB4B10">
        <w:rPr>
          <w:color w:val="262626" w:themeColor="text1" w:themeTint="D9"/>
          <w:sz w:val="20"/>
        </w:rPr>
        <w:t>ОВЗ.</w:t>
      </w:r>
    </w:p>
    <w:p w:rsidR="005E513A" w:rsidRPr="00EB4B10" w:rsidRDefault="00B47656">
      <w:pPr>
        <w:pStyle w:val="2"/>
        <w:ind w:left="400" w:right="555" w:firstLine="427"/>
        <w:rPr>
          <w:b w:val="0"/>
          <w:color w:val="262626" w:themeColor="text1" w:themeTint="D9"/>
        </w:rPr>
      </w:pPr>
      <w:r w:rsidRPr="00EB4B10">
        <w:rPr>
          <w:b w:val="0"/>
          <w:color w:val="262626" w:themeColor="text1" w:themeTint="D9"/>
        </w:rPr>
        <w:t>Основная образовательная программа сформирована с учетом психолого-педагогических особенностей развития детей 11–15 лет, связанных:</w:t>
      </w:r>
    </w:p>
    <w:p w:rsidR="005E513A" w:rsidRPr="00EB4B10" w:rsidRDefault="00B47656" w:rsidP="007F1BCC">
      <w:pPr>
        <w:pStyle w:val="a4"/>
        <w:numPr>
          <w:ilvl w:val="0"/>
          <w:numId w:val="189"/>
        </w:numPr>
        <w:tabs>
          <w:tab w:val="left" w:pos="1253"/>
        </w:tabs>
        <w:ind w:left="400" w:right="555" w:firstLine="427"/>
        <w:jc w:val="both"/>
        <w:rPr>
          <w:color w:val="262626" w:themeColor="text1" w:themeTint="D9"/>
          <w:sz w:val="20"/>
        </w:rPr>
      </w:pPr>
      <w:r w:rsidRPr="00EB4B10">
        <w:rPr>
          <w:color w:val="262626" w:themeColor="text1" w:themeTint="D9"/>
          <w:sz w:val="20"/>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w:t>
      </w:r>
      <w:r w:rsidRPr="00EB4B10">
        <w:rPr>
          <w:color w:val="262626" w:themeColor="text1" w:themeTint="D9"/>
          <w:spacing w:val="1"/>
          <w:sz w:val="20"/>
        </w:rPr>
        <w:t xml:space="preserve"> </w:t>
      </w:r>
      <w:r w:rsidRPr="00EB4B10">
        <w:rPr>
          <w:color w:val="262626" w:themeColor="text1" w:themeTint="D9"/>
          <w:sz w:val="20"/>
        </w:rPr>
        <w:t>сотрудничества;</w:t>
      </w:r>
    </w:p>
    <w:p w:rsidR="005E513A" w:rsidRPr="00EB4B10" w:rsidRDefault="00B47656" w:rsidP="007F1BCC">
      <w:pPr>
        <w:pStyle w:val="a4"/>
        <w:numPr>
          <w:ilvl w:val="0"/>
          <w:numId w:val="189"/>
        </w:numPr>
        <w:tabs>
          <w:tab w:val="left" w:pos="1253"/>
        </w:tabs>
        <w:ind w:left="400" w:right="556" w:firstLine="427"/>
        <w:jc w:val="both"/>
        <w:rPr>
          <w:color w:val="262626" w:themeColor="text1" w:themeTint="D9"/>
          <w:sz w:val="20"/>
        </w:rPr>
      </w:pPr>
      <w:r w:rsidRPr="00EB4B10">
        <w:rPr>
          <w:color w:val="262626" w:themeColor="text1" w:themeTint="D9"/>
          <w:sz w:val="20"/>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sidRPr="00EB4B10">
        <w:rPr>
          <w:i/>
          <w:color w:val="262626" w:themeColor="text1" w:themeTint="D9"/>
          <w:sz w:val="20"/>
        </w:rPr>
        <w:t xml:space="preserve">к </w:t>
      </w:r>
      <w:r w:rsidRPr="00EB4B10">
        <w:rPr>
          <w:color w:val="262626" w:themeColor="text1" w:themeTint="D9"/>
          <w:sz w:val="20"/>
        </w:rPr>
        <w:t>развитию способности проектирования собственной учебной деятельности и построению жизненных планов во временнóй</w:t>
      </w:r>
      <w:r w:rsidRPr="00EB4B10">
        <w:rPr>
          <w:color w:val="262626" w:themeColor="text1" w:themeTint="D9"/>
          <w:spacing w:val="-2"/>
          <w:sz w:val="20"/>
        </w:rPr>
        <w:t xml:space="preserve"> </w:t>
      </w:r>
      <w:r w:rsidRPr="00EB4B10">
        <w:rPr>
          <w:color w:val="262626" w:themeColor="text1" w:themeTint="D9"/>
          <w:sz w:val="20"/>
        </w:rPr>
        <w:t>перспективе;</w:t>
      </w:r>
    </w:p>
    <w:p w:rsidR="005E513A" w:rsidRPr="00EB4B10" w:rsidRDefault="00B47656" w:rsidP="007F1BCC">
      <w:pPr>
        <w:pStyle w:val="a4"/>
        <w:numPr>
          <w:ilvl w:val="0"/>
          <w:numId w:val="189"/>
        </w:numPr>
        <w:tabs>
          <w:tab w:val="left" w:pos="1253"/>
        </w:tabs>
        <w:ind w:left="400" w:right="558" w:firstLine="427"/>
        <w:jc w:val="both"/>
        <w:rPr>
          <w:color w:val="262626" w:themeColor="text1" w:themeTint="D9"/>
          <w:sz w:val="20"/>
        </w:rPr>
      </w:pPr>
      <w:r w:rsidRPr="00EB4B10">
        <w:rPr>
          <w:color w:val="262626" w:themeColor="text1" w:themeTint="D9"/>
          <w:sz w:val="20"/>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w:t>
      </w:r>
      <w:r w:rsidRPr="00EB4B10">
        <w:rPr>
          <w:color w:val="262626" w:themeColor="text1" w:themeTint="D9"/>
          <w:spacing w:val="-1"/>
          <w:sz w:val="20"/>
        </w:rPr>
        <w:t xml:space="preserve"> </w:t>
      </w:r>
      <w:r w:rsidRPr="00EB4B10">
        <w:rPr>
          <w:color w:val="262626" w:themeColor="text1" w:themeTint="D9"/>
          <w:sz w:val="20"/>
        </w:rPr>
        <w:t>миром;</w:t>
      </w:r>
    </w:p>
    <w:p w:rsidR="005E513A" w:rsidRPr="00EB4B10" w:rsidRDefault="00B47656" w:rsidP="007F1BCC">
      <w:pPr>
        <w:pStyle w:val="a4"/>
        <w:numPr>
          <w:ilvl w:val="0"/>
          <w:numId w:val="189"/>
        </w:numPr>
        <w:tabs>
          <w:tab w:val="left" w:pos="1253"/>
        </w:tabs>
        <w:ind w:left="400" w:right="556" w:firstLine="427"/>
        <w:jc w:val="both"/>
        <w:rPr>
          <w:color w:val="262626" w:themeColor="text1" w:themeTint="D9"/>
          <w:sz w:val="20"/>
        </w:rPr>
      </w:pPr>
      <w:r w:rsidRPr="00EB4B10">
        <w:rPr>
          <w:color w:val="262626" w:themeColor="text1" w:themeTint="D9"/>
          <w:sz w:val="20"/>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w:t>
      </w:r>
      <w:r w:rsidRPr="00EB4B10">
        <w:rPr>
          <w:color w:val="262626" w:themeColor="text1" w:themeTint="D9"/>
          <w:spacing w:val="-8"/>
          <w:sz w:val="20"/>
        </w:rPr>
        <w:t xml:space="preserve"> </w:t>
      </w:r>
      <w:r w:rsidRPr="00EB4B10">
        <w:rPr>
          <w:color w:val="262626" w:themeColor="text1" w:themeTint="D9"/>
          <w:sz w:val="20"/>
        </w:rPr>
        <w:t>сверстниками;</w:t>
      </w:r>
    </w:p>
    <w:p w:rsidR="005E513A" w:rsidRPr="00EB4B10" w:rsidRDefault="00B47656" w:rsidP="007F1BCC">
      <w:pPr>
        <w:pStyle w:val="a4"/>
        <w:numPr>
          <w:ilvl w:val="0"/>
          <w:numId w:val="189"/>
        </w:numPr>
        <w:tabs>
          <w:tab w:val="left" w:pos="1253"/>
        </w:tabs>
        <w:spacing w:line="237" w:lineRule="auto"/>
        <w:ind w:left="400" w:right="556" w:firstLine="427"/>
        <w:jc w:val="both"/>
        <w:rPr>
          <w:color w:val="262626" w:themeColor="text1" w:themeTint="D9"/>
          <w:sz w:val="20"/>
        </w:rPr>
      </w:pPr>
      <w:r w:rsidRPr="00EB4B10">
        <w:rPr>
          <w:color w:val="262626" w:themeColor="text1" w:themeTint="D9"/>
          <w:sz w:val="20"/>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w:t>
      </w:r>
      <w:r w:rsidRPr="00EB4B10">
        <w:rPr>
          <w:color w:val="262626" w:themeColor="text1" w:themeTint="D9"/>
          <w:spacing w:val="-1"/>
          <w:sz w:val="20"/>
        </w:rPr>
        <w:t xml:space="preserve"> </w:t>
      </w:r>
      <w:r w:rsidRPr="00EB4B10">
        <w:rPr>
          <w:color w:val="262626" w:themeColor="text1" w:themeTint="D9"/>
          <w:sz w:val="20"/>
        </w:rPr>
        <w:t>исследовательской.</w:t>
      </w:r>
    </w:p>
    <w:p w:rsidR="005E513A" w:rsidRPr="00EB4B10" w:rsidRDefault="00B47656">
      <w:pPr>
        <w:pStyle w:val="a3"/>
        <w:ind w:right="554"/>
        <w:jc w:val="both"/>
        <w:rPr>
          <w:color w:val="262626" w:themeColor="text1" w:themeTint="D9"/>
        </w:rPr>
      </w:pPr>
      <w:r w:rsidRPr="00EB4B10">
        <w:rPr>
          <w:color w:val="262626" w:themeColor="text1" w:themeTint="D9"/>
        </w:rPr>
        <w:t xml:space="preserve">Переход обучающегося в основную школу совпадает </w:t>
      </w:r>
      <w:r w:rsidRPr="00EB4B10">
        <w:rPr>
          <w:b/>
          <w:i/>
          <w:color w:val="262626" w:themeColor="text1" w:themeTint="D9"/>
        </w:rPr>
        <w:t xml:space="preserve">с </w:t>
      </w:r>
      <w:r w:rsidRPr="00EB4B10">
        <w:rPr>
          <w:color w:val="262626" w:themeColor="text1" w:themeTint="D9"/>
        </w:rPr>
        <w:t xml:space="preserve">первым этапом подросткового развития </w:t>
      </w:r>
      <w:r w:rsidRPr="00EB4B10">
        <w:rPr>
          <w:b/>
          <w:i/>
          <w:color w:val="262626" w:themeColor="text1" w:themeTint="D9"/>
        </w:rPr>
        <w:t xml:space="preserve">- </w:t>
      </w:r>
      <w:r w:rsidRPr="00EB4B10">
        <w:rPr>
          <w:color w:val="262626" w:themeColor="text1" w:themeTint="D9"/>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5E513A" w:rsidRPr="00EB4B10" w:rsidRDefault="00B47656">
      <w:pPr>
        <w:pStyle w:val="a3"/>
        <w:ind w:left="827" w:firstLine="0"/>
        <w:jc w:val="both"/>
        <w:rPr>
          <w:color w:val="262626" w:themeColor="text1" w:themeTint="D9"/>
        </w:rPr>
      </w:pPr>
      <w:r w:rsidRPr="00EB4B10">
        <w:rPr>
          <w:color w:val="262626" w:themeColor="text1" w:themeTint="D9"/>
        </w:rPr>
        <w:t>Второй этап подросткового развития (14–15 лет, 8–9 классы), характеризуется:</w:t>
      </w:r>
    </w:p>
    <w:p w:rsidR="005E513A" w:rsidRPr="00EB4B10" w:rsidRDefault="00B47656" w:rsidP="007F1BCC">
      <w:pPr>
        <w:pStyle w:val="a4"/>
        <w:numPr>
          <w:ilvl w:val="0"/>
          <w:numId w:val="189"/>
        </w:numPr>
        <w:tabs>
          <w:tab w:val="left" w:pos="1253"/>
        </w:tabs>
        <w:ind w:left="400" w:right="555" w:firstLine="427"/>
        <w:jc w:val="both"/>
        <w:rPr>
          <w:color w:val="262626" w:themeColor="text1" w:themeTint="D9"/>
          <w:sz w:val="20"/>
        </w:rPr>
      </w:pPr>
      <w:r w:rsidRPr="00EB4B10">
        <w:rPr>
          <w:color w:val="262626" w:themeColor="text1" w:themeTint="D9"/>
          <w:sz w:val="20"/>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5E513A" w:rsidRPr="00EB4B10" w:rsidRDefault="00B47656" w:rsidP="007F1BCC">
      <w:pPr>
        <w:pStyle w:val="a4"/>
        <w:numPr>
          <w:ilvl w:val="0"/>
          <w:numId w:val="189"/>
        </w:numPr>
        <w:tabs>
          <w:tab w:val="left" w:pos="1253"/>
        </w:tabs>
        <w:spacing w:line="243" w:lineRule="exact"/>
        <w:ind w:left="1252" w:hanging="426"/>
        <w:jc w:val="both"/>
        <w:rPr>
          <w:color w:val="262626" w:themeColor="text1" w:themeTint="D9"/>
          <w:sz w:val="20"/>
        </w:rPr>
      </w:pPr>
      <w:r w:rsidRPr="00EB4B10">
        <w:rPr>
          <w:color w:val="262626" w:themeColor="text1" w:themeTint="D9"/>
          <w:sz w:val="20"/>
        </w:rPr>
        <w:t>стремлением подростка к общению и совместной деятельности со</w:t>
      </w:r>
      <w:r w:rsidRPr="00EB4B10">
        <w:rPr>
          <w:color w:val="262626" w:themeColor="text1" w:themeTint="D9"/>
          <w:spacing w:val="-5"/>
          <w:sz w:val="20"/>
        </w:rPr>
        <w:t xml:space="preserve"> </w:t>
      </w:r>
      <w:r w:rsidRPr="00EB4B10">
        <w:rPr>
          <w:color w:val="262626" w:themeColor="text1" w:themeTint="D9"/>
          <w:sz w:val="20"/>
        </w:rPr>
        <w:t>сверстниками;</w:t>
      </w:r>
    </w:p>
    <w:p w:rsidR="005E513A" w:rsidRPr="00EB4B10" w:rsidRDefault="00B47656" w:rsidP="007F1BCC">
      <w:pPr>
        <w:pStyle w:val="a4"/>
        <w:numPr>
          <w:ilvl w:val="0"/>
          <w:numId w:val="189"/>
        </w:numPr>
        <w:tabs>
          <w:tab w:val="left" w:pos="1253"/>
        </w:tabs>
        <w:ind w:left="400" w:right="555" w:firstLine="427"/>
        <w:jc w:val="both"/>
        <w:rPr>
          <w:color w:val="262626" w:themeColor="text1" w:themeTint="D9"/>
          <w:sz w:val="20"/>
        </w:rPr>
      </w:pPr>
      <w:r w:rsidRPr="00EB4B10">
        <w:rPr>
          <w:color w:val="262626" w:themeColor="text1" w:themeTint="D9"/>
          <w:sz w:val="20"/>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5E513A" w:rsidRPr="00EB4B10" w:rsidRDefault="00B47656" w:rsidP="007F1BCC">
      <w:pPr>
        <w:pStyle w:val="a4"/>
        <w:numPr>
          <w:ilvl w:val="0"/>
          <w:numId w:val="189"/>
        </w:numPr>
        <w:tabs>
          <w:tab w:val="left" w:pos="1253"/>
        </w:tabs>
        <w:ind w:left="400" w:right="554" w:firstLine="427"/>
        <w:jc w:val="both"/>
        <w:rPr>
          <w:color w:val="262626" w:themeColor="text1" w:themeTint="D9"/>
          <w:sz w:val="20"/>
        </w:rPr>
      </w:pPr>
      <w:r w:rsidRPr="00EB4B10">
        <w:rPr>
          <w:color w:val="262626" w:themeColor="text1" w:themeTint="D9"/>
          <w:sz w:val="20"/>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w:t>
      </w:r>
    </w:p>
    <w:p w:rsidR="005E513A" w:rsidRPr="00EB4B10" w:rsidRDefault="00B47656" w:rsidP="007F1BCC">
      <w:pPr>
        <w:pStyle w:val="a4"/>
        <w:numPr>
          <w:ilvl w:val="0"/>
          <w:numId w:val="189"/>
        </w:numPr>
        <w:tabs>
          <w:tab w:val="left" w:pos="1253"/>
        </w:tabs>
        <w:ind w:left="400" w:right="557" w:firstLine="427"/>
        <w:jc w:val="both"/>
        <w:rPr>
          <w:color w:val="262626" w:themeColor="text1" w:themeTint="D9"/>
          <w:sz w:val="20"/>
        </w:rPr>
      </w:pPr>
      <w:r w:rsidRPr="00EB4B10">
        <w:rPr>
          <w:color w:val="262626" w:themeColor="text1" w:themeTint="D9"/>
          <w:sz w:val="20"/>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w:t>
      </w:r>
      <w:r w:rsidRPr="00EB4B10">
        <w:rPr>
          <w:color w:val="262626" w:themeColor="text1" w:themeTint="D9"/>
          <w:spacing w:val="2"/>
          <w:sz w:val="20"/>
        </w:rPr>
        <w:t xml:space="preserve"> </w:t>
      </w:r>
      <w:r w:rsidRPr="00EB4B10">
        <w:rPr>
          <w:color w:val="262626" w:themeColor="text1" w:themeTint="D9"/>
          <w:sz w:val="20"/>
        </w:rPr>
        <w:t>протеста;</w:t>
      </w:r>
    </w:p>
    <w:p w:rsidR="005E513A" w:rsidRPr="00EB4B10" w:rsidRDefault="00B47656" w:rsidP="007F1BCC">
      <w:pPr>
        <w:pStyle w:val="a4"/>
        <w:numPr>
          <w:ilvl w:val="0"/>
          <w:numId w:val="189"/>
        </w:numPr>
        <w:tabs>
          <w:tab w:val="left" w:pos="1253"/>
        </w:tabs>
        <w:spacing w:before="2" w:line="237" w:lineRule="auto"/>
        <w:ind w:left="400" w:right="560" w:firstLine="427"/>
        <w:jc w:val="both"/>
        <w:rPr>
          <w:color w:val="262626" w:themeColor="text1" w:themeTint="D9"/>
          <w:sz w:val="20"/>
        </w:rPr>
      </w:pPr>
      <w:r w:rsidRPr="00EB4B10">
        <w:rPr>
          <w:color w:val="262626" w:themeColor="text1" w:themeTint="D9"/>
          <w:sz w:val="20"/>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w:t>
      </w:r>
      <w:r w:rsidRPr="00EB4B10">
        <w:rPr>
          <w:color w:val="262626" w:themeColor="text1" w:themeTint="D9"/>
          <w:spacing w:val="-5"/>
          <w:sz w:val="20"/>
        </w:rPr>
        <w:t xml:space="preserve"> </w:t>
      </w:r>
      <w:r w:rsidRPr="00EB4B10">
        <w:rPr>
          <w:color w:val="262626" w:themeColor="text1" w:themeTint="D9"/>
          <w:sz w:val="20"/>
        </w:rPr>
        <w:t>Интернет).</w:t>
      </w:r>
    </w:p>
    <w:p w:rsidR="005E513A" w:rsidRPr="00EB4B10" w:rsidRDefault="00B47656">
      <w:pPr>
        <w:pStyle w:val="a3"/>
        <w:spacing w:before="1"/>
        <w:ind w:right="556"/>
        <w:jc w:val="both"/>
        <w:rPr>
          <w:color w:val="262626" w:themeColor="text1" w:themeTint="D9"/>
        </w:rPr>
      </w:pPr>
      <w:r w:rsidRPr="00EB4B10">
        <w:rPr>
          <w:color w:val="262626" w:themeColor="text1" w:themeTint="D9"/>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5E513A" w:rsidRPr="00EB4B10" w:rsidRDefault="00B47656">
      <w:pPr>
        <w:pStyle w:val="a3"/>
        <w:spacing w:before="1"/>
        <w:ind w:right="558"/>
        <w:jc w:val="both"/>
        <w:rPr>
          <w:color w:val="262626" w:themeColor="text1" w:themeTint="D9"/>
        </w:rPr>
      </w:pPr>
      <w:r w:rsidRPr="00EB4B10">
        <w:rPr>
          <w:color w:val="262626" w:themeColor="text1" w:themeTint="D9"/>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CA3EA5" w:rsidRPr="00EB4B10" w:rsidRDefault="00CA3EA5">
      <w:pPr>
        <w:pStyle w:val="a3"/>
        <w:spacing w:before="1"/>
        <w:ind w:right="558"/>
        <w:jc w:val="both"/>
        <w:rPr>
          <w:color w:val="262626" w:themeColor="text1" w:themeTint="D9"/>
        </w:rPr>
      </w:pPr>
    </w:p>
    <w:p w:rsidR="005E513A" w:rsidRPr="00EB4B10" w:rsidRDefault="00CA3EA5" w:rsidP="00CA3EA5">
      <w:pPr>
        <w:pStyle w:val="a3"/>
        <w:spacing w:before="1"/>
        <w:ind w:right="558"/>
        <w:jc w:val="both"/>
        <w:rPr>
          <w:color w:val="262626" w:themeColor="text1" w:themeTint="D9"/>
          <w:sz w:val="11"/>
        </w:rPr>
      </w:pPr>
      <w:r w:rsidRPr="00EB4B10">
        <w:rPr>
          <w:b/>
          <w:color w:val="262626" w:themeColor="text1" w:themeTint="D9"/>
        </w:rPr>
        <w:t>1.2. Планируемые результаты освоения обучающимися ООП ООО</w:t>
      </w:r>
    </w:p>
    <w:p w:rsidR="005E513A" w:rsidRPr="00EB4B10" w:rsidRDefault="00B47656" w:rsidP="00CA3EA5">
      <w:pPr>
        <w:pStyle w:val="2"/>
        <w:tabs>
          <w:tab w:val="left" w:pos="1180"/>
        </w:tabs>
        <w:spacing w:before="91"/>
        <w:ind w:right="4509"/>
        <w:jc w:val="left"/>
        <w:rPr>
          <w:color w:val="262626" w:themeColor="text1" w:themeTint="D9"/>
        </w:rPr>
      </w:pPr>
      <w:bookmarkStart w:id="11" w:name="1.2._Планируемые_результаты_освоения_обу"/>
      <w:bookmarkStart w:id="12" w:name="1.2.1._Общие_положения"/>
      <w:bookmarkEnd w:id="11"/>
      <w:bookmarkEnd w:id="12"/>
      <w:r w:rsidRPr="00EB4B10">
        <w:rPr>
          <w:color w:val="262626" w:themeColor="text1" w:themeTint="D9"/>
        </w:rPr>
        <w:t>1.2.1. Общие</w:t>
      </w:r>
      <w:r w:rsidRPr="00EB4B10">
        <w:rPr>
          <w:color w:val="262626" w:themeColor="text1" w:themeTint="D9"/>
          <w:spacing w:val="-3"/>
        </w:rPr>
        <w:t xml:space="preserve"> </w:t>
      </w:r>
      <w:r w:rsidRPr="00EB4B10">
        <w:rPr>
          <w:color w:val="262626" w:themeColor="text1" w:themeTint="D9"/>
        </w:rPr>
        <w:t>положения</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Планируемые результаты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w:t>
      </w:r>
    </w:p>
    <w:p w:rsidR="005E513A" w:rsidRPr="00EB4B10" w:rsidRDefault="005E513A">
      <w:pPr>
        <w:jc w:val="both"/>
        <w:rPr>
          <w:color w:val="262626" w:themeColor="text1" w:themeTint="D9"/>
        </w:rPr>
        <w:sectPr w:rsidR="005E513A" w:rsidRPr="00EB4B10">
          <w:pgSz w:w="11910" w:h="16840"/>
          <w:pgMar w:top="640" w:right="160" w:bottom="780" w:left="320" w:header="0" w:footer="507" w:gutter="0"/>
          <w:cols w:space="720"/>
        </w:sectPr>
      </w:pPr>
    </w:p>
    <w:p w:rsidR="005E513A" w:rsidRPr="00EB4B10" w:rsidRDefault="00B47656">
      <w:pPr>
        <w:pStyle w:val="a3"/>
        <w:spacing w:before="62"/>
        <w:ind w:right="560" w:firstLine="0"/>
        <w:jc w:val="both"/>
        <w:rPr>
          <w:color w:val="262626" w:themeColor="text1" w:themeTint="D9"/>
        </w:rPr>
      </w:pPr>
      <w:r w:rsidRPr="00EB4B10">
        <w:rPr>
          <w:color w:val="262626" w:themeColor="text1" w:themeTint="D9"/>
        </w:rPr>
        <w:lastRenderedPageBreak/>
        <w:t>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5E513A" w:rsidRPr="00EB4B10" w:rsidRDefault="00B47656">
      <w:pPr>
        <w:pStyle w:val="a3"/>
        <w:ind w:left="399" w:right="554"/>
        <w:jc w:val="both"/>
        <w:rPr>
          <w:color w:val="262626" w:themeColor="text1" w:themeTint="D9"/>
        </w:rPr>
      </w:pPr>
      <w:r w:rsidRPr="00EB4B10">
        <w:rPr>
          <w:color w:val="262626" w:themeColor="text1" w:themeTint="D9"/>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5E513A" w:rsidRPr="00EB4B10" w:rsidRDefault="00B47656">
      <w:pPr>
        <w:pStyle w:val="a3"/>
        <w:ind w:left="399" w:right="556"/>
        <w:jc w:val="both"/>
        <w:rPr>
          <w:color w:val="262626" w:themeColor="text1" w:themeTint="D9"/>
        </w:rPr>
      </w:pPr>
      <w:r w:rsidRPr="00EB4B10">
        <w:rPr>
          <w:color w:val="262626" w:themeColor="text1" w:themeTint="D9"/>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5E513A" w:rsidRPr="00EB4B10" w:rsidRDefault="00B47656" w:rsidP="007F1BCC">
      <w:pPr>
        <w:pStyle w:val="a4"/>
        <w:numPr>
          <w:ilvl w:val="2"/>
          <w:numId w:val="188"/>
        </w:numPr>
        <w:tabs>
          <w:tab w:val="left" w:pos="1329"/>
        </w:tabs>
        <w:spacing w:line="229" w:lineRule="exact"/>
        <w:jc w:val="both"/>
        <w:rPr>
          <w:b/>
          <w:color w:val="262626" w:themeColor="text1" w:themeTint="D9"/>
          <w:sz w:val="20"/>
        </w:rPr>
      </w:pPr>
      <w:bookmarkStart w:id="13" w:name="1.2.2._Структура_планируемых_результатов"/>
      <w:bookmarkEnd w:id="13"/>
      <w:r w:rsidRPr="00EB4B10">
        <w:rPr>
          <w:b/>
          <w:color w:val="262626" w:themeColor="text1" w:themeTint="D9"/>
          <w:sz w:val="20"/>
        </w:rPr>
        <w:t>Структура планируемых</w:t>
      </w:r>
      <w:r w:rsidRPr="00EB4B10">
        <w:rPr>
          <w:b/>
          <w:color w:val="262626" w:themeColor="text1" w:themeTint="D9"/>
          <w:spacing w:val="1"/>
          <w:sz w:val="20"/>
        </w:rPr>
        <w:t xml:space="preserve"> </w:t>
      </w:r>
      <w:r w:rsidRPr="00EB4B10">
        <w:rPr>
          <w:b/>
          <w:color w:val="262626" w:themeColor="text1" w:themeTint="D9"/>
          <w:sz w:val="20"/>
        </w:rPr>
        <w:t>результатов</w:t>
      </w:r>
    </w:p>
    <w:p w:rsidR="005E513A" w:rsidRPr="00EB4B10" w:rsidRDefault="00B47656">
      <w:pPr>
        <w:pStyle w:val="a3"/>
        <w:ind w:left="399" w:right="560"/>
        <w:jc w:val="both"/>
        <w:rPr>
          <w:color w:val="262626" w:themeColor="text1" w:themeTint="D9"/>
        </w:rPr>
      </w:pPr>
      <w:r w:rsidRPr="00EB4B10">
        <w:rPr>
          <w:color w:val="262626" w:themeColor="text1" w:themeTint="D9"/>
        </w:rPr>
        <w:t>Планируемые результаты опираются на ведущие целевые установки</w:t>
      </w:r>
      <w:r w:rsidRPr="00EB4B10">
        <w:rPr>
          <w:b/>
          <w:color w:val="262626" w:themeColor="text1" w:themeTint="D9"/>
        </w:rPr>
        <w:t xml:space="preserve">, </w:t>
      </w:r>
      <w:r w:rsidRPr="00EB4B10">
        <w:rPr>
          <w:color w:val="262626" w:themeColor="text1" w:themeTint="D9"/>
        </w:rPr>
        <w:t>отражающие основной, сущностный вклад каждой изучаемой программы в развитие личности обучающихся, их способностей.</w:t>
      </w:r>
    </w:p>
    <w:p w:rsidR="005E513A" w:rsidRPr="00EB4B10" w:rsidRDefault="00B47656">
      <w:pPr>
        <w:spacing w:before="1"/>
        <w:ind w:left="827"/>
        <w:jc w:val="both"/>
        <w:rPr>
          <w:b/>
          <w:color w:val="262626" w:themeColor="text1" w:themeTint="D9"/>
          <w:sz w:val="20"/>
        </w:rPr>
      </w:pPr>
      <w:r w:rsidRPr="00EB4B10">
        <w:rPr>
          <w:color w:val="262626" w:themeColor="text1" w:themeTint="D9"/>
          <w:sz w:val="20"/>
        </w:rPr>
        <w:t>В структуре планируемых результатов выделяется следующие группы:</w:t>
      </w:r>
    </w:p>
    <w:p w:rsidR="005E513A" w:rsidRPr="00EB4B10" w:rsidRDefault="00B47656" w:rsidP="007F1BCC">
      <w:pPr>
        <w:pStyle w:val="a4"/>
        <w:numPr>
          <w:ilvl w:val="0"/>
          <w:numId w:val="187"/>
        </w:numPr>
        <w:tabs>
          <w:tab w:val="left" w:pos="1029"/>
        </w:tabs>
        <w:spacing w:before="1"/>
        <w:ind w:right="558" w:firstLine="427"/>
        <w:jc w:val="both"/>
        <w:rPr>
          <w:color w:val="262626" w:themeColor="text1" w:themeTint="D9"/>
          <w:sz w:val="20"/>
        </w:rPr>
      </w:pPr>
      <w:r w:rsidRPr="00EB4B10">
        <w:rPr>
          <w:color w:val="262626" w:themeColor="text1" w:themeTint="D9"/>
          <w:sz w:val="20"/>
        </w:rPr>
        <w:t>Личностные результаты освоения основной образовательной программы</w:t>
      </w:r>
      <w:r w:rsidRPr="00EB4B10">
        <w:rPr>
          <w:b/>
          <w:color w:val="262626" w:themeColor="text1" w:themeTint="D9"/>
          <w:sz w:val="20"/>
        </w:rPr>
        <w:t xml:space="preserve"> </w:t>
      </w:r>
      <w:r w:rsidRPr="00EB4B10">
        <w:rPr>
          <w:color w:val="262626" w:themeColor="text1" w:themeTint="D9"/>
          <w:sz w:val="20"/>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w:t>
      </w:r>
      <w:r w:rsidRPr="00EB4B10">
        <w:rPr>
          <w:b/>
          <w:color w:val="262626" w:themeColor="text1" w:themeTint="D9"/>
          <w:sz w:val="20"/>
        </w:rPr>
        <w:t xml:space="preserve"> </w:t>
      </w:r>
      <w:r w:rsidRPr="00EB4B10">
        <w:rPr>
          <w:color w:val="262626" w:themeColor="text1" w:themeTint="D9"/>
          <w:sz w:val="20"/>
        </w:rPr>
        <w:t>информации.</w:t>
      </w:r>
    </w:p>
    <w:p w:rsidR="005E513A" w:rsidRPr="00EB4B10" w:rsidRDefault="00B47656" w:rsidP="007F1BCC">
      <w:pPr>
        <w:pStyle w:val="a4"/>
        <w:numPr>
          <w:ilvl w:val="0"/>
          <w:numId w:val="187"/>
        </w:numPr>
        <w:tabs>
          <w:tab w:val="left" w:pos="1029"/>
        </w:tabs>
        <w:ind w:right="558" w:firstLine="427"/>
        <w:jc w:val="both"/>
        <w:rPr>
          <w:color w:val="262626" w:themeColor="text1" w:themeTint="D9"/>
          <w:sz w:val="20"/>
        </w:rPr>
      </w:pPr>
      <w:r w:rsidRPr="00EB4B10">
        <w:rPr>
          <w:color w:val="262626" w:themeColor="text1" w:themeTint="D9"/>
          <w:sz w:val="20"/>
        </w:rPr>
        <w:t>Метапредметные результаты освоения основной образовательной программы</w:t>
      </w:r>
      <w:r w:rsidRPr="00EB4B10">
        <w:rPr>
          <w:b/>
          <w:color w:val="262626" w:themeColor="text1" w:themeTint="D9"/>
          <w:sz w:val="20"/>
        </w:rPr>
        <w:t xml:space="preserve"> </w:t>
      </w:r>
      <w:r w:rsidRPr="00EB4B10">
        <w:rPr>
          <w:color w:val="262626" w:themeColor="text1" w:themeTint="D9"/>
          <w:sz w:val="20"/>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5E513A" w:rsidRPr="00EB4B10" w:rsidRDefault="00B47656" w:rsidP="007F1BCC">
      <w:pPr>
        <w:pStyle w:val="a4"/>
        <w:numPr>
          <w:ilvl w:val="0"/>
          <w:numId w:val="187"/>
        </w:numPr>
        <w:tabs>
          <w:tab w:val="left" w:pos="1072"/>
        </w:tabs>
        <w:ind w:right="556" w:firstLine="427"/>
        <w:jc w:val="both"/>
        <w:rPr>
          <w:color w:val="262626" w:themeColor="text1" w:themeTint="D9"/>
          <w:sz w:val="20"/>
        </w:rPr>
      </w:pPr>
      <w:r w:rsidRPr="00EB4B10">
        <w:rPr>
          <w:color w:val="262626" w:themeColor="text1" w:themeTint="D9"/>
          <w:sz w:val="20"/>
        </w:rPr>
        <w:t>Предметные результаты освоения основной образовательной программы</w:t>
      </w:r>
      <w:r w:rsidRPr="00EB4B10">
        <w:rPr>
          <w:b/>
          <w:color w:val="262626" w:themeColor="text1" w:themeTint="D9"/>
          <w:sz w:val="20"/>
        </w:rPr>
        <w:t xml:space="preserve"> </w:t>
      </w:r>
      <w:r w:rsidRPr="00EB4B10">
        <w:rPr>
          <w:color w:val="262626" w:themeColor="text1" w:themeTint="D9"/>
          <w:sz w:val="20"/>
        </w:rPr>
        <w:t>представлены в соответствии с группами результатов учебных предметов, раскрывают и детализируют</w:t>
      </w:r>
      <w:r w:rsidRPr="00EB4B10">
        <w:rPr>
          <w:color w:val="262626" w:themeColor="text1" w:themeTint="D9"/>
          <w:spacing w:val="-2"/>
          <w:sz w:val="20"/>
        </w:rPr>
        <w:t xml:space="preserve"> </w:t>
      </w:r>
      <w:r w:rsidRPr="00EB4B10">
        <w:rPr>
          <w:color w:val="262626" w:themeColor="text1" w:themeTint="D9"/>
          <w:sz w:val="20"/>
        </w:rPr>
        <w:t>их.</w:t>
      </w:r>
    </w:p>
    <w:p w:rsidR="005E513A" w:rsidRPr="00EB4B10" w:rsidRDefault="00B47656">
      <w:pPr>
        <w:pStyle w:val="a3"/>
        <w:ind w:left="399" w:right="558"/>
        <w:jc w:val="both"/>
        <w:rPr>
          <w:color w:val="262626" w:themeColor="text1" w:themeTint="D9"/>
        </w:rPr>
      </w:pPr>
      <w:r w:rsidRPr="00EB4B10">
        <w:rPr>
          <w:color w:val="262626" w:themeColor="text1" w:themeTint="D9"/>
        </w:rPr>
        <w:t xml:space="preserve">Предметные результаты приводятся в блоках </w:t>
      </w:r>
      <w:r w:rsidRPr="00EB4B10">
        <w:rPr>
          <w:b/>
          <w:color w:val="262626" w:themeColor="text1" w:themeTint="D9"/>
        </w:rPr>
        <w:t>«</w:t>
      </w:r>
      <w:r w:rsidRPr="00EB4B10">
        <w:rPr>
          <w:color w:val="262626" w:themeColor="text1" w:themeTint="D9"/>
        </w:rPr>
        <w:t>Выпускник научится» и «Выпускник получит возможность научиться»,</w:t>
      </w:r>
      <w:r w:rsidRPr="00EB4B10">
        <w:rPr>
          <w:color w:val="262626" w:themeColor="text1" w:themeTint="D9"/>
          <w:spacing w:val="34"/>
        </w:rPr>
        <w:t xml:space="preserve"> </w:t>
      </w:r>
      <w:r w:rsidRPr="00EB4B10">
        <w:rPr>
          <w:color w:val="262626" w:themeColor="text1" w:themeTint="D9"/>
        </w:rPr>
        <w:t>относящихся</w:t>
      </w:r>
      <w:r w:rsidRPr="00EB4B10">
        <w:rPr>
          <w:b/>
          <w:color w:val="262626" w:themeColor="text1" w:themeTint="D9"/>
        </w:rPr>
        <w:t xml:space="preserve">  </w:t>
      </w:r>
      <w:r w:rsidRPr="00EB4B10">
        <w:rPr>
          <w:b/>
          <w:color w:val="262626" w:themeColor="text1" w:themeTint="D9"/>
          <w:spacing w:val="19"/>
        </w:rPr>
        <w:t xml:space="preserve"> </w:t>
      </w:r>
      <w:r w:rsidRPr="00EB4B10">
        <w:rPr>
          <w:color w:val="262626" w:themeColor="text1" w:themeTint="D9"/>
        </w:rPr>
        <w:t>к</w:t>
      </w:r>
      <w:r w:rsidRPr="00EB4B10">
        <w:rPr>
          <w:color w:val="262626" w:themeColor="text1" w:themeTint="D9"/>
          <w:spacing w:val="32"/>
        </w:rPr>
        <w:t xml:space="preserve"> </w:t>
      </w:r>
      <w:r w:rsidRPr="00EB4B10">
        <w:rPr>
          <w:color w:val="262626" w:themeColor="text1" w:themeTint="D9"/>
        </w:rPr>
        <w:t>каждому</w:t>
      </w:r>
      <w:r w:rsidRPr="00EB4B10">
        <w:rPr>
          <w:color w:val="262626" w:themeColor="text1" w:themeTint="D9"/>
          <w:spacing w:val="35"/>
        </w:rPr>
        <w:t xml:space="preserve"> </w:t>
      </w:r>
      <w:r w:rsidRPr="00EB4B10">
        <w:rPr>
          <w:color w:val="262626" w:themeColor="text1" w:themeTint="D9"/>
        </w:rPr>
        <w:t>учебному</w:t>
      </w:r>
      <w:r w:rsidRPr="00EB4B10">
        <w:rPr>
          <w:color w:val="262626" w:themeColor="text1" w:themeTint="D9"/>
          <w:spacing w:val="35"/>
        </w:rPr>
        <w:t xml:space="preserve"> </w:t>
      </w:r>
      <w:r w:rsidRPr="00EB4B10">
        <w:rPr>
          <w:color w:val="262626" w:themeColor="text1" w:themeTint="D9"/>
        </w:rPr>
        <w:t>предмету:</w:t>
      </w:r>
      <w:r w:rsidRPr="00EB4B10">
        <w:rPr>
          <w:color w:val="262626" w:themeColor="text1" w:themeTint="D9"/>
          <w:spacing w:val="33"/>
        </w:rPr>
        <w:t xml:space="preserve"> </w:t>
      </w:r>
      <w:r w:rsidRPr="00EB4B10">
        <w:rPr>
          <w:color w:val="262626" w:themeColor="text1" w:themeTint="D9"/>
        </w:rPr>
        <w:t>«Русский</w:t>
      </w:r>
      <w:r w:rsidRPr="00EB4B10">
        <w:rPr>
          <w:color w:val="262626" w:themeColor="text1" w:themeTint="D9"/>
          <w:spacing w:val="33"/>
        </w:rPr>
        <w:t xml:space="preserve"> </w:t>
      </w:r>
      <w:r w:rsidRPr="00EB4B10">
        <w:rPr>
          <w:color w:val="262626" w:themeColor="text1" w:themeTint="D9"/>
        </w:rPr>
        <w:t>язык»,</w:t>
      </w:r>
      <w:r w:rsidRPr="00EB4B10">
        <w:rPr>
          <w:color w:val="262626" w:themeColor="text1" w:themeTint="D9"/>
          <w:spacing w:val="35"/>
        </w:rPr>
        <w:t xml:space="preserve"> </w:t>
      </w:r>
      <w:r w:rsidRPr="00EB4B10">
        <w:rPr>
          <w:color w:val="262626" w:themeColor="text1" w:themeTint="D9"/>
        </w:rPr>
        <w:t>«Литература»,</w:t>
      </w:r>
      <w:r w:rsidRPr="00EB4B10">
        <w:rPr>
          <w:color w:val="262626" w:themeColor="text1" w:themeTint="D9"/>
          <w:spacing w:val="34"/>
        </w:rPr>
        <w:t xml:space="preserve"> </w:t>
      </w:r>
      <w:r w:rsidRPr="00EB4B10">
        <w:rPr>
          <w:color w:val="262626" w:themeColor="text1" w:themeTint="D9"/>
        </w:rPr>
        <w:t>«Родной</w:t>
      </w:r>
      <w:r w:rsidRPr="00EB4B10">
        <w:rPr>
          <w:color w:val="262626" w:themeColor="text1" w:themeTint="D9"/>
          <w:spacing w:val="33"/>
        </w:rPr>
        <w:t xml:space="preserve"> </w:t>
      </w:r>
      <w:r w:rsidRPr="00EB4B10">
        <w:rPr>
          <w:color w:val="262626" w:themeColor="text1" w:themeTint="D9"/>
        </w:rPr>
        <w:t>(русский)</w:t>
      </w:r>
      <w:r w:rsidRPr="00EB4B10">
        <w:rPr>
          <w:color w:val="262626" w:themeColor="text1" w:themeTint="D9"/>
          <w:spacing w:val="35"/>
        </w:rPr>
        <w:t xml:space="preserve"> </w:t>
      </w:r>
      <w:r w:rsidRPr="00EB4B10">
        <w:rPr>
          <w:color w:val="262626" w:themeColor="text1" w:themeTint="D9"/>
        </w:rPr>
        <w:t>язык»,</w:t>
      </w:r>
    </w:p>
    <w:p w:rsidR="005E513A" w:rsidRPr="00EB4B10" w:rsidRDefault="00B47656" w:rsidP="00EB517C">
      <w:pPr>
        <w:pStyle w:val="a3"/>
        <w:ind w:left="399" w:right="555" w:firstLine="0"/>
        <w:jc w:val="both"/>
        <w:rPr>
          <w:color w:val="262626" w:themeColor="text1" w:themeTint="D9"/>
        </w:rPr>
      </w:pPr>
      <w:r w:rsidRPr="00EB4B10">
        <w:rPr>
          <w:color w:val="262626" w:themeColor="text1" w:themeTint="D9"/>
        </w:rPr>
        <w:t>«Родная (русская) литература», «Иностранный язык (английский)», «Второй иностранный язык (</w:t>
      </w:r>
      <w:r w:rsidR="00EB517C" w:rsidRPr="00EB4B10">
        <w:rPr>
          <w:color w:val="262626" w:themeColor="text1" w:themeTint="D9"/>
        </w:rPr>
        <w:t>французск</w:t>
      </w:r>
      <w:r w:rsidRPr="00EB4B10">
        <w:rPr>
          <w:color w:val="262626" w:themeColor="text1" w:themeTint="D9"/>
        </w:rPr>
        <w:t>ий</w:t>
      </w:r>
      <w:r w:rsidR="00EB517C" w:rsidRPr="00EB4B10">
        <w:rPr>
          <w:color w:val="262626" w:themeColor="text1" w:themeTint="D9"/>
        </w:rPr>
        <w:t>)», «История России,</w:t>
      </w:r>
      <w:r w:rsidRPr="00EB4B10">
        <w:rPr>
          <w:color w:val="262626" w:themeColor="text1" w:themeTint="D9"/>
        </w:rPr>
        <w:t xml:space="preserve"> Всеобщая история», «Обществознание», «География», «Математика», «Информатика», «Основы духовно- нравственной культуры  народов России»,  «Физика»,  «Биология»,  «Химия»,  «Изобразительное  искусство»,</w:t>
      </w:r>
      <w:r w:rsidRPr="00EB4B10">
        <w:rPr>
          <w:color w:val="262626" w:themeColor="text1" w:themeTint="D9"/>
          <w:spacing w:val="2"/>
        </w:rPr>
        <w:t xml:space="preserve"> </w:t>
      </w:r>
      <w:r w:rsidRPr="00EB4B10">
        <w:rPr>
          <w:color w:val="262626" w:themeColor="text1" w:themeTint="D9"/>
        </w:rPr>
        <w:t>«Музыка»,</w:t>
      </w:r>
      <w:r w:rsidR="00EB517C" w:rsidRPr="00EB4B10">
        <w:rPr>
          <w:color w:val="262626" w:themeColor="text1" w:themeTint="D9"/>
        </w:rPr>
        <w:t xml:space="preserve"> </w:t>
      </w:r>
      <w:r w:rsidRPr="00EB4B10">
        <w:rPr>
          <w:color w:val="262626" w:themeColor="text1" w:themeTint="D9"/>
        </w:rPr>
        <w:t>«Технология», «Физическая культура» и «Основы безопасности жизнедеятельности».</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 xml:space="preserve">Планируемые предметные результаты освоения </w:t>
      </w:r>
      <w:r w:rsidR="00EB517C" w:rsidRPr="00EB4B10">
        <w:rPr>
          <w:color w:val="262626" w:themeColor="text1" w:themeTint="D9"/>
        </w:rPr>
        <w:t>предметов: «Родной (русский) язык» и «Родная (русская) литература</w:t>
      </w:r>
      <w:r w:rsidRPr="00EB4B10">
        <w:rPr>
          <w:color w:val="262626" w:themeColor="text1" w:themeTint="D9"/>
        </w:rPr>
        <w:t>» разрабатываются в соответствии с содержанием и особенностями изучения этих курсов творческой группой учителей общественно-гуманитарных дисциплин ОУ.</w:t>
      </w:r>
    </w:p>
    <w:p w:rsidR="005E513A" w:rsidRPr="00EB4B10" w:rsidRDefault="00B47656">
      <w:pPr>
        <w:pStyle w:val="a3"/>
        <w:ind w:left="399" w:right="556"/>
        <w:jc w:val="both"/>
        <w:rPr>
          <w:color w:val="262626" w:themeColor="text1" w:themeTint="D9"/>
        </w:rPr>
      </w:pPr>
      <w:r w:rsidRPr="00EB4B10">
        <w:rPr>
          <w:color w:val="262626" w:themeColor="text1" w:themeTint="D9"/>
        </w:rPr>
        <w:t xml:space="preserve">Планируемые результаты, отнесенные к блоку </w:t>
      </w:r>
      <w:r w:rsidRPr="00EB4B10">
        <w:rPr>
          <w:b/>
          <w:color w:val="262626" w:themeColor="text1" w:themeTint="D9"/>
        </w:rPr>
        <w:t>«</w:t>
      </w:r>
      <w:r w:rsidRPr="00EB4B10">
        <w:rPr>
          <w:color w:val="262626" w:themeColor="text1" w:themeTint="D9"/>
        </w:rPr>
        <w:t>Выпускник научится»,</w:t>
      </w:r>
      <w:r w:rsidRPr="00EB4B10">
        <w:rPr>
          <w:b/>
          <w:color w:val="262626" w:themeColor="text1" w:themeTint="D9"/>
        </w:rPr>
        <w:t xml:space="preserve"> </w:t>
      </w:r>
      <w:r w:rsidRPr="00EB4B10">
        <w:rPr>
          <w:color w:val="262626" w:themeColor="text1" w:themeTint="D9"/>
        </w:rPr>
        <w:t>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5E513A" w:rsidRPr="00EB4B10" w:rsidRDefault="00B47656">
      <w:pPr>
        <w:pStyle w:val="a3"/>
        <w:ind w:left="399" w:right="557"/>
        <w:jc w:val="both"/>
        <w:rPr>
          <w:color w:val="262626" w:themeColor="text1" w:themeTint="D9"/>
        </w:rPr>
      </w:pPr>
      <w:r w:rsidRPr="00EB4B10">
        <w:rPr>
          <w:color w:val="262626" w:themeColor="text1" w:themeTint="D9"/>
        </w:rPr>
        <w:t>Достижение планируемых результатов, отнесенных к блоку «Выпускник научится»,</w:t>
      </w:r>
      <w:r w:rsidRPr="00EB4B10">
        <w:rPr>
          <w:b/>
          <w:color w:val="262626" w:themeColor="text1" w:themeTint="D9"/>
        </w:rPr>
        <w:t xml:space="preserve"> </w:t>
      </w:r>
      <w:r w:rsidRPr="00EB4B10">
        <w:rPr>
          <w:color w:val="262626" w:themeColor="text1" w:themeTint="D9"/>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В блоке «Выпускник получит возможность научиться»</w:t>
      </w:r>
      <w:r w:rsidRPr="00EB4B10">
        <w:rPr>
          <w:b/>
          <w:color w:val="262626" w:themeColor="text1" w:themeTint="D9"/>
        </w:rPr>
        <w:t xml:space="preserve"> </w:t>
      </w:r>
      <w:r w:rsidRPr="00EB4B10">
        <w:rPr>
          <w:color w:val="262626" w:themeColor="text1" w:themeTint="D9"/>
        </w:rP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w:t>
      </w:r>
    </w:p>
    <w:p w:rsidR="005E513A" w:rsidRPr="00EB4B10" w:rsidRDefault="00B47656">
      <w:pPr>
        <w:pStyle w:val="a3"/>
        <w:ind w:left="399" w:right="557"/>
        <w:jc w:val="both"/>
        <w:rPr>
          <w:color w:val="262626" w:themeColor="text1" w:themeTint="D9"/>
        </w:rPr>
      </w:pPr>
      <w:r w:rsidRPr="00EB4B10">
        <w:rPr>
          <w:color w:val="262626" w:themeColor="text1" w:themeTint="D9"/>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w:t>
      </w:r>
    </w:p>
    <w:p w:rsidR="005E513A" w:rsidRPr="00EB4B10" w:rsidRDefault="005E513A">
      <w:pPr>
        <w:jc w:val="both"/>
        <w:rPr>
          <w:color w:val="262626" w:themeColor="text1" w:themeTint="D9"/>
        </w:rPr>
        <w:sectPr w:rsidR="005E513A" w:rsidRPr="00EB4B10">
          <w:pgSz w:w="11910" w:h="16840"/>
          <w:pgMar w:top="640" w:right="160" w:bottom="780" w:left="320" w:header="0" w:footer="507" w:gutter="0"/>
          <w:cols w:space="720"/>
        </w:sectPr>
      </w:pPr>
    </w:p>
    <w:p w:rsidR="005E513A" w:rsidRPr="00EB4B10" w:rsidRDefault="00B47656">
      <w:pPr>
        <w:pStyle w:val="a3"/>
        <w:spacing w:before="62"/>
        <w:ind w:right="557" w:firstLine="0"/>
        <w:jc w:val="both"/>
        <w:rPr>
          <w:color w:val="262626" w:themeColor="text1" w:themeTint="D9"/>
        </w:rPr>
      </w:pPr>
      <w:r w:rsidRPr="00EB4B10">
        <w:rPr>
          <w:color w:val="262626" w:themeColor="text1" w:themeTint="D9"/>
        </w:rPr>
        <w:lastRenderedPageBreak/>
        <w:t>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w:t>
      </w:r>
      <w:r w:rsidRPr="00EB4B10">
        <w:rPr>
          <w:color w:val="262626" w:themeColor="text1" w:themeTint="D9"/>
          <w:spacing w:val="-1"/>
        </w:rPr>
        <w:t xml:space="preserve"> </w:t>
      </w:r>
      <w:r w:rsidRPr="00EB4B10">
        <w:rPr>
          <w:color w:val="262626" w:themeColor="text1" w:themeTint="D9"/>
        </w:rPr>
        <w:t>оценки.</w:t>
      </w:r>
    </w:p>
    <w:p w:rsidR="005E513A" w:rsidRPr="00EB4B10" w:rsidRDefault="00B47656">
      <w:pPr>
        <w:pStyle w:val="a3"/>
        <w:ind w:left="399" w:right="557"/>
        <w:jc w:val="both"/>
        <w:rPr>
          <w:color w:val="262626" w:themeColor="text1" w:themeTint="D9"/>
        </w:rPr>
      </w:pPr>
      <w:r w:rsidRPr="00EB4B10">
        <w:rPr>
          <w:color w:val="262626" w:themeColor="text1" w:themeTint="D9"/>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w:t>
      </w:r>
      <w:bookmarkStart w:id="14" w:name="1.2.3._Личностные_результаты_освоения_ос"/>
      <w:bookmarkEnd w:id="14"/>
      <w:r w:rsidRPr="00EB4B10">
        <w:rPr>
          <w:color w:val="262626" w:themeColor="text1" w:themeTint="D9"/>
        </w:rPr>
        <w:t xml:space="preserve"> обучающихся.</w:t>
      </w:r>
    </w:p>
    <w:p w:rsidR="004A441F" w:rsidRPr="00EB4B10" w:rsidRDefault="004A441F">
      <w:pPr>
        <w:pStyle w:val="a3"/>
        <w:ind w:left="399" w:right="557"/>
        <w:jc w:val="both"/>
        <w:rPr>
          <w:color w:val="262626" w:themeColor="text1" w:themeTint="D9"/>
        </w:rPr>
      </w:pPr>
    </w:p>
    <w:p w:rsidR="005E513A" w:rsidRPr="00EB4B10" w:rsidRDefault="00B47656" w:rsidP="007F1BCC">
      <w:pPr>
        <w:pStyle w:val="a4"/>
        <w:numPr>
          <w:ilvl w:val="2"/>
          <w:numId w:val="188"/>
        </w:numPr>
        <w:tabs>
          <w:tab w:val="left" w:pos="1329"/>
        </w:tabs>
        <w:spacing w:line="229" w:lineRule="exact"/>
        <w:jc w:val="both"/>
        <w:rPr>
          <w:b/>
          <w:color w:val="262626" w:themeColor="text1" w:themeTint="D9"/>
          <w:sz w:val="20"/>
        </w:rPr>
      </w:pPr>
      <w:r w:rsidRPr="00EB4B10">
        <w:rPr>
          <w:b/>
          <w:color w:val="262626" w:themeColor="text1" w:themeTint="D9"/>
          <w:sz w:val="20"/>
        </w:rPr>
        <w:t>Личностные результаты освоения основной образовательной</w:t>
      </w:r>
      <w:r w:rsidRPr="00EB4B10">
        <w:rPr>
          <w:b/>
          <w:color w:val="262626" w:themeColor="text1" w:themeTint="D9"/>
          <w:spacing w:val="-6"/>
          <w:sz w:val="20"/>
        </w:rPr>
        <w:t xml:space="preserve"> </w:t>
      </w:r>
      <w:r w:rsidRPr="00EB4B10">
        <w:rPr>
          <w:b/>
          <w:color w:val="262626" w:themeColor="text1" w:themeTint="D9"/>
          <w:sz w:val="20"/>
        </w:rPr>
        <w:t>программы:</w:t>
      </w:r>
    </w:p>
    <w:p w:rsidR="005E513A" w:rsidRPr="00EB4B10" w:rsidRDefault="00B47656" w:rsidP="007F1BCC">
      <w:pPr>
        <w:pStyle w:val="a4"/>
        <w:numPr>
          <w:ilvl w:val="0"/>
          <w:numId w:val="186"/>
        </w:numPr>
        <w:tabs>
          <w:tab w:val="left" w:pos="1125"/>
        </w:tabs>
        <w:ind w:right="555" w:firstLine="427"/>
        <w:jc w:val="both"/>
        <w:rPr>
          <w:color w:val="262626" w:themeColor="text1" w:themeTint="D9"/>
          <w:sz w:val="20"/>
        </w:rPr>
      </w:pPr>
      <w:r w:rsidRPr="00EB4B10">
        <w:rPr>
          <w:color w:val="262626" w:themeColor="text1" w:themeTint="D9"/>
          <w:sz w:val="20"/>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w:t>
      </w:r>
      <w:r w:rsidRPr="00EB4B10">
        <w:rPr>
          <w:color w:val="262626" w:themeColor="text1" w:themeTint="D9"/>
          <w:spacing w:val="-1"/>
          <w:sz w:val="20"/>
        </w:rPr>
        <w:t xml:space="preserve"> </w:t>
      </w:r>
      <w:r w:rsidRPr="00EB4B10">
        <w:rPr>
          <w:color w:val="262626" w:themeColor="text1" w:themeTint="D9"/>
          <w:sz w:val="20"/>
        </w:rPr>
        <w:t>мира.</w:t>
      </w:r>
    </w:p>
    <w:p w:rsidR="005E513A" w:rsidRPr="00EB4B10" w:rsidRDefault="00B47656" w:rsidP="007F1BCC">
      <w:pPr>
        <w:pStyle w:val="a4"/>
        <w:numPr>
          <w:ilvl w:val="0"/>
          <w:numId w:val="186"/>
        </w:numPr>
        <w:tabs>
          <w:tab w:val="left" w:pos="1041"/>
        </w:tabs>
        <w:spacing w:before="2"/>
        <w:ind w:right="556" w:firstLine="427"/>
        <w:jc w:val="both"/>
        <w:rPr>
          <w:color w:val="262626" w:themeColor="text1" w:themeTint="D9"/>
          <w:sz w:val="20"/>
        </w:rPr>
      </w:pPr>
      <w:r w:rsidRPr="00EB4B10">
        <w:rPr>
          <w:color w:val="262626" w:themeColor="text1" w:themeTint="D9"/>
          <w:sz w:val="20"/>
        </w:rPr>
        <w:t>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5E513A" w:rsidRPr="00EB4B10" w:rsidRDefault="00B47656" w:rsidP="007F1BCC">
      <w:pPr>
        <w:pStyle w:val="a4"/>
        <w:numPr>
          <w:ilvl w:val="0"/>
          <w:numId w:val="186"/>
        </w:numPr>
        <w:tabs>
          <w:tab w:val="left" w:pos="1053"/>
        </w:tabs>
        <w:ind w:right="554" w:firstLine="427"/>
        <w:jc w:val="both"/>
        <w:rPr>
          <w:color w:val="262626" w:themeColor="text1" w:themeTint="D9"/>
          <w:sz w:val="20"/>
        </w:rPr>
      </w:pPr>
      <w:r w:rsidRPr="00EB4B10">
        <w:rPr>
          <w:color w:val="262626" w:themeColor="text1" w:themeTint="D9"/>
          <w:sz w:val="20"/>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sidRPr="00EB4B10">
        <w:rPr>
          <w:color w:val="262626" w:themeColor="text1" w:themeTint="D9"/>
          <w:spacing w:val="-1"/>
          <w:sz w:val="20"/>
        </w:rPr>
        <w:t xml:space="preserve"> </w:t>
      </w:r>
      <w:r w:rsidRPr="00EB4B10">
        <w:rPr>
          <w:color w:val="262626" w:themeColor="text1" w:themeTint="D9"/>
          <w:sz w:val="20"/>
        </w:rPr>
        <w:t>семьи.</w:t>
      </w:r>
    </w:p>
    <w:p w:rsidR="005E513A" w:rsidRPr="00EB4B10" w:rsidRDefault="00B47656" w:rsidP="007F1BCC">
      <w:pPr>
        <w:pStyle w:val="a4"/>
        <w:numPr>
          <w:ilvl w:val="0"/>
          <w:numId w:val="186"/>
        </w:numPr>
        <w:tabs>
          <w:tab w:val="left" w:pos="1101"/>
        </w:tabs>
        <w:spacing w:before="1"/>
        <w:ind w:right="556" w:firstLine="427"/>
        <w:jc w:val="both"/>
        <w:rPr>
          <w:color w:val="262626" w:themeColor="text1" w:themeTint="D9"/>
          <w:sz w:val="20"/>
        </w:rPr>
      </w:pPr>
      <w:r w:rsidRPr="00EB4B10">
        <w:rPr>
          <w:color w:val="262626" w:themeColor="text1" w:themeTint="D9"/>
          <w:sz w:val="20"/>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sidRPr="00EB4B10">
        <w:rPr>
          <w:color w:val="262626" w:themeColor="text1" w:themeTint="D9"/>
          <w:spacing w:val="-23"/>
          <w:sz w:val="20"/>
        </w:rPr>
        <w:t xml:space="preserve"> </w:t>
      </w:r>
      <w:r w:rsidRPr="00EB4B10">
        <w:rPr>
          <w:color w:val="262626" w:themeColor="text1" w:themeTint="D9"/>
          <w:sz w:val="20"/>
        </w:rPr>
        <w:t>мира.</w:t>
      </w:r>
    </w:p>
    <w:p w:rsidR="005E513A" w:rsidRPr="00EB4B10" w:rsidRDefault="00B47656" w:rsidP="007F1BCC">
      <w:pPr>
        <w:pStyle w:val="a4"/>
        <w:numPr>
          <w:ilvl w:val="0"/>
          <w:numId w:val="186"/>
        </w:numPr>
        <w:tabs>
          <w:tab w:val="left" w:pos="1070"/>
        </w:tabs>
        <w:spacing w:before="1"/>
        <w:ind w:left="399" w:right="555" w:firstLine="427"/>
        <w:jc w:val="both"/>
        <w:rPr>
          <w:color w:val="262626" w:themeColor="text1" w:themeTint="D9"/>
          <w:sz w:val="20"/>
        </w:rPr>
      </w:pPr>
      <w:r w:rsidRPr="00EB4B10">
        <w:rPr>
          <w:color w:val="262626" w:themeColor="text1" w:themeTint="D9"/>
          <w:sz w:val="20"/>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5E513A" w:rsidRPr="00EB4B10" w:rsidRDefault="00B47656" w:rsidP="007F1BCC">
      <w:pPr>
        <w:pStyle w:val="a4"/>
        <w:numPr>
          <w:ilvl w:val="0"/>
          <w:numId w:val="186"/>
        </w:numPr>
        <w:tabs>
          <w:tab w:val="left" w:pos="1106"/>
        </w:tabs>
        <w:ind w:left="399" w:right="554" w:firstLine="477"/>
        <w:jc w:val="both"/>
        <w:rPr>
          <w:color w:val="262626" w:themeColor="text1" w:themeTint="D9"/>
          <w:sz w:val="20"/>
        </w:rPr>
      </w:pPr>
      <w:r w:rsidRPr="00EB4B10">
        <w:rPr>
          <w:color w:val="262626" w:themeColor="text1" w:themeTint="D9"/>
          <w:sz w:val="20"/>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5E513A" w:rsidRPr="00EB4B10" w:rsidRDefault="00B47656" w:rsidP="007F1BCC">
      <w:pPr>
        <w:pStyle w:val="a4"/>
        <w:numPr>
          <w:ilvl w:val="0"/>
          <w:numId w:val="186"/>
        </w:numPr>
        <w:tabs>
          <w:tab w:val="left" w:pos="1044"/>
        </w:tabs>
        <w:ind w:right="556" w:firstLine="427"/>
        <w:jc w:val="both"/>
        <w:rPr>
          <w:color w:val="262626" w:themeColor="text1" w:themeTint="D9"/>
          <w:sz w:val="20"/>
        </w:rPr>
      </w:pPr>
      <w:r w:rsidRPr="00EB4B10">
        <w:rPr>
          <w:color w:val="262626" w:themeColor="text1" w:themeTint="D9"/>
          <w:sz w:val="20"/>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EB4B10">
        <w:rPr>
          <w:color w:val="262626" w:themeColor="text1" w:themeTint="D9"/>
          <w:spacing w:val="-1"/>
          <w:sz w:val="20"/>
        </w:rPr>
        <w:t xml:space="preserve"> </w:t>
      </w:r>
      <w:r w:rsidRPr="00EB4B10">
        <w:rPr>
          <w:color w:val="262626" w:themeColor="text1" w:themeTint="D9"/>
          <w:sz w:val="20"/>
        </w:rPr>
        <w:t>дорогах.</w:t>
      </w:r>
    </w:p>
    <w:p w:rsidR="005E513A" w:rsidRPr="00EB4B10" w:rsidRDefault="00B47656" w:rsidP="007F1BCC">
      <w:pPr>
        <w:pStyle w:val="a4"/>
        <w:numPr>
          <w:ilvl w:val="0"/>
          <w:numId w:val="186"/>
        </w:numPr>
        <w:tabs>
          <w:tab w:val="left" w:pos="1034"/>
        </w:tabs>
        <w:ind w:right="555" w:firstLine="427"/>
        <w:jc w:val="both"/>
        <w:rPr>
          <w:color w:val="262626" w:themeColor="text1" w:themeTint="D9"/>
          <w:sz w:val="20"/>
        </w:rPr>
      </w:pPr>
      <w:r w:rsidRPr="00EB4B10">
        <w:rPr>
          <w:color w:val="262626" w:themeColor="text1" w:themeTint="D9"/>
          <w:sz w:val="20"/>
        </w:rP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 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w:t>
      </w:r>
      <w:r w:rsidRPr="00EB4B10">
        <w:rPr>
          <w:color w:val="262626" w:themeColor="text1" w:themeTint="D9"/>
          <w:sz w:val="20"/>
        </w:rPr>
        <w:lastRenderedPageBreak/>
        <w:t>личностно-значимой</w:t>
      </w:r>
      <w:r w:rsidRPr="00EB4B10">
        <w:rPr>
          <w:color w:val="262626" w:themeColor="text1" w:themeTint="D9"/>
          <w:spacing w:val="-2"/>
          <w:sz w:val="20"/>
        </w:rPr>
        <w:t xml:space="preserve"> </w:t>
      </w:r>
      <w:r w:rsidRPr="00EB4B10">
        <w:rPr>
          <w:color w:val="262626" w:themeColor="text1" w:themeTint="D9"/>
          <w:sz w:val="20"/>
        </w:rPr>
        <w:t>ценности).</w:t>
      </w:r>
    </w:p>
    <w:p w:rsidR="005E513A" w:rsidRPr="00EB4B10" w:rsidRDefault="00B47656" w:rsidP="007F1BCC">
      <w:pPr>
        <w:pStyle w:val="a4"/>
        <w:numPr>
          <w:ilvl w:val="0"/>
          <w:numId w:val="186"/>
        </w:numPr>
        <w:tabs>
          <w:tab w:val="left" w:pos="1092"/>
        </w:tabs>
        <w:spacing w:before="62"/>
        <w:ind w:left="399" w:right="557" w:firstLine="427"/>
        <w:jc w:val="both"/>
        <w:rPr>
          <w:color w:val="262626" w:themeColor="text1" w:themeTint="D9"/>
          <w:sz w:val="20"/>
        </w:rPr>
      </w:pPr>
      <w:r w:rsidRPr="00EB4B10">
        <w:rPr>
          <w:color w:val="262626" w:themeColor="text1" w:themeTint="D9"/>
          <w:sz w:val="20"/>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7F1BCC">
      <w:pPr>
        <w:pStyle w:val="a4"/>
        <w:numPr>
          <w:ilvl w:val="0"/>
          <w:numId w:val="186"/>
        </w:numPr>
        <w:tabs>
          <w:tab w:val="left" w:pos="1130"/>
        </w:tabs>
        <w:ind w:left="1129" w:hanging="303"/>
        <w:jc w:val="both"/>
        <w:rPr>
          <w:color w:val="262626" w:themeColor="text1" w:themeTint="D9"/>
          <w:sz w:val="20"/>
        </w:rPr>
      </w:pPr>
      <w:r w:rsidRPr="00EB4B10">
        <w:rPr>
          <w:color w:val="262626" w:themeColor="text1" w:themeTint="D9"/>
          <w:sz w:val="20"/>
        </w:rPr>
        <w:t>Для лиц с ограниченными возможностями</w:t>
      </w:r>
      <w:r w:rsidRPr="00EB4B10">
        <w:rPr>
          <w:color w:val="262626" w:themeColor="text1" w:themeTint="D9"/>
          <w:spacing w:val="-5"/>
          <w:sz w:val="20"/>
        </w:rPr>
        <w:t xml:space="preserve"> </w:t>
      </w:r>
      <w:r w:rsidRPr="00EB4B10">
        <w:rPr>
          <w:color w:val="262626" w:themeColor="text1" w:themeTint="D9"/>
          <w:sz w:val="20"/>
        </w:rPr>
        <w:t>здоровья:</w:t>
      </w:r>
    </w:p>
    <w:p w:rsidR="005E513A" w:rsidRPr="00EB4B10" w:rsidRDefault="00B47656" w:rsidP="007F1BCC">
      <w:pPr>
        <w:pStyle w:val="a4"/>
        <w:numPr>
          <w:ilvl w:val="0"/>
          <w:numId w:val="185"/>
        </w:numPr>
        <w:tabs>
          <w:tab w:val="left" w:pos="952"/>
        </w:tabs>
        <w:ind w:right="559" w:firstLine="427"/>
        <w:jc w:val="both"/>
        <w:rPr>
          <w:color w:val="262626" w:themeColor="text1" w:themeTint="D9"/>
          <w:sz w:val="20"/>
        </w:rPr>
      </w:pPr>
      <w:r w:rsidRPr="00EB4B10">
        <w:rPr>
          <w:color w:val="262626" w:themeColor="text1" w:themeTint="D9"/>
          <w:sz w:val="20"/>
        </w:rPr>
        <w:t>для глухих, слабослышащих, позднооглохших обучающихся: способность к социальной адаптации и интеграции в обществе, в т.ч. при реализации возможностей коммуникации на основе словесной речи (включая устную коммуникацию),</w:t>
      </w:r>
      <w:r w:rsidRPr="00EB4B10">
        <w:rPr>
          <w:color w:val="262626" w:themeColor="text1" w:themeTint="D9"/>
          <w:spacing w:val="-2"/>
          <w:sz w:val="20"/>
        </w:rPr>
        <w:t xml:space="preserve"> </w:t>
      </w:r>
      <w:r w:rsidRPr="00EB4B10">
        <w:rPr>
          <w:color w:val="262626" w:themeColor="text1" w:themeTint="D9"/>
          <w:sz w:val="20"/>
        </w:rPr>
        <w:t>а</w:t>
      </w:r>
      <w:r w:rsidRPr="00EB4B10">
        <w:rPr>
          <w:color w:val="262626" w:themeColor="text1" w:themeTint="D9"/>
          <w:spacing w:val="-3"/>
          <w:sz w:val="20"/>
        </w:rPr>
        <w:t xml:space="preserve"> </w:t>
      </w:r>
      <w:r w:rsidRPr="00EB4B10">
        <w:rPr>
          <w:color w:val="262626" w:themeColor="text1" w:themeTint="D9"/>
          <w:sz w:val="20"/>
        </w:rPr>
        <w:t>также,</w:t>
      </w:r>
      <w:r w:rsidRPr="00EB4B10">
        <w:rPr>
          <w:color w:val="262626" w:themeColor="text1" w:themeTint="D9"/>
          <w:spacing w:val="-2"/>
          <w:sz w:val="20"/>
        </w:rPr>
        <w:t xml:space="preserve"> </w:t>
      </w:r>
      <w:r w:rsidRPr="00EB4B10">
        <w:rPr>
          <w:color w:val="262626" w:themeColor="text1" w:themeTint="D9"/>
          <w:sz w:val="20"/>
        </w:rPr>
        <w:t>при</w:t>
      </w:r>
      <w:r w:rsidRPr="00EB4B10">
        <w:rPr>
          <w:color w:val="262626" w:themeColor="text1" w:themeTint="D9"/>
          <w:spacing w:val="-4"/>
          <w:sz w:val="20"/>
        </w:rPr>
        <w:t xml:space="preserve"> </w:t>
      </w:r>
      <w:r w:rsidRPr="00EB4B10">
        <w:rPr>
          <w:color w:val="262626" w:themeColor="text1" w:themeTint="D9"/>
          <w:sz w:val="20"/>
        </w:rPr>
        <w:t>желании, коммуникации</w:t>
      </w:r>
      <w:r w:rsidRPr="00EB4B10">
        <w:rPr>
          <w:color w:val="262626" w:themeColor="text1" w:themeTint="D9"/>
          <w:spacing w:val="-3"/>
          <w:sz w:val="20"/>
        </w:rPr>
        <w:t xml:space="preserve"> </w:t>
      </w:r>
      <w:r w:rsidRPr="00EB4B10">
        <w:rPr>
          <w:color w:val="262626" w:themeColor="text1" w:themeTint="D9"/>
          <w:sz w:val="20"/>
        </w:rPr>
        <w:t>на</w:t>
      </w:r>
      <w:r w:rsidRPr="00EB4B10">
        <w:rPr>
          <w:color w:val="262626" w:themeColor="text1" w:themeTint="D9"/>
          <w:spacing w:val="-3"/>
          <w:sz w:val="20"/>
        </w:rPr>
        <w:t xml:space="preserve"> </w:t>
      </w:r>
      <w:r w:rsidRPr="00EB4B10">
        <w:rPr>
          <w:color w:val="262626" w:themeColor="text1" w:themeTint="D9"/>
          <w:sz w:val="20"/>
        </w:rPr>
        <w:t>основе</w:t>
      </w:r>
      <w:r w:rsidRPr="00EB4B10">
        <w:rPr>
          <w:color w:val="262626" w:themeColor="text1" w:themeTint="D9"/>
          <w:spacing w:val="-3"/>
          <w:sz w:val="20"/>
        </w:rPr>
        <w:t xml:space="preserve"> </w:t>
      </w:r>
      <w:r w:rsidRPr="00EB4B10">
        <w:rPr>
          <w:color w:val="262626" w:themeColor="text1" w:themeTint="D9"/>
          <w:sz w:val="20"/>
        </w:rPr>
        <w:t>жестовой</w:t>
      </w:r>
      <w:r w:rsidRPr="00EB4B10">
        <w:rPr>
          <w:color w:val="262626" w:themeColor="text1" w:themeTint="D9"/>
          <w:spacing w:val="-4"/>
          <w:sz w:val="20"/>
        </w:rPr>
        <w:t xml:space="preserve"> </w:t>
      </w:r>
      <w:r w:rsidRPr="00EB4B10">
        <w:rPr>
          <w:color w:val="262626" w:themeColor="text1" w:themeTint="D9"/>
          <w:sz w:val="20"/>
        </w:rPr>
        <w:t>речи</w:t>
      </w:r>
      <w:r w:rsidRPr="00EB4B10">
        <w:rPr>
          <w:color w:val="262626" w:themeColor="text1" w:themeTint="D9"/>
          <w:spacing w:val="-4"/>
          <w:sz w:val="20"/>
        </w:rPr>
        <w:t xml:space="preserve"> </w:t>
      </w:r>
      <w:r w:rsidRPr="00EB4B10">
        <w:rPr>
          <w:color w:val="262626" w:themeColor="text1" w:themeTint="D9"/>
          <w:sz w:val="20"/>
        </w:rPr>
        <w:t>с</w:t>
      </w:r>
      <w:r w:rsidRPr="00EB4B10">
        <w:rPr>
          <w:color w:val="262626" w:themeColor="text1" w:themeTint="D9"/>
          <w:spacing w:val="-2"/>
          <w:sz w:val="20"/>
        </w:rPr>
        <w:t xml:space="preserve"> </w:t>
      </w:r>
      <w:r w:rsidRPr="00EB4B10">
        <w:rPr>
          <w:color w:val="262626" w:themeColor="text1" w:themeTint="D9"/>
          <w:sz w:val="20"/>
        </w:rPr>
        <w:t>лицами,</w:t>
      </w:r>
      <w:r w:rsidRPr="00EB4B10">
        <w:rPr>
          <w:color w:val="262626" w:themeColor="text1" w:themeTint="D9"/>
          <w:spacing w:val="-3"/>
          <w:sz w:val="20"/>
        </w:rPr>
        <w:t xml:space="preserve"> </w:t>
      </w:r>
      <w:r w:rsidRPr="00EB4B10">
        <w:rPr>
          <w:color w:val="262626" w:themeColor="text1" w:themeTint="D9"/>
          <w:sz w:val="20"/>
        </w:rPr>
        <w:t>имеющими</w:t>
      </w:r>
      <w:r w:rsidRPr="00EB4B10">
        <w:rPr>
          <w:color w:val="262626" w:themeColor="text1" w:themeTint="D9"/>
          <w:spacing w:val="-2"/>
          <w:sz w:val="20"/>
        </w:rPr>
        <w:t xml:space="preserve"> </w:t>
      </w:r>
      <w:r w:rsidRPr="00EB4B10">
        <w:rPr>
          <w:color w:val="262626" w:themeColor="text1" w:themeTint="D9"/>
          <w:sz w:val="20"/>
        </w:rPr>
        <w:t>нарушения</w:t>
      </w:r>
      <w:r w:rsidRPr="00EB4B10">
        <w:rPr>
          <w:color w:val="262626" w:themeColor="text1" w:themeTint="D9"/>
          <w:spacing w:val="-4"/>
          <w:sz w:val="20"/>
        </w:rPr>
        <w:t xml:space="preserve"> </w:t>
      </w:r>
      <w:r w:rsidRPr="00EB4B10">
        <w:rPr>
          <w:color w:val="262626" w:themeColor="text1" w:themeTint="D9"/>
          <w:sz w:val="20"/>
        </w:rPr>
        <w:t>слуха;</w:t>
      </w:r>
    </w:p>
    <w:p w:rsidR="005E513A" w:rsidRPr="00EB4B10" w:rsidRDefault="00B47656" w:rsidP="007F1BCC">
      <w:pPr>
        <w:pStyle w:val="a4"/>
        <w:numPr>
          <w:ilvl w:val="0"/>
          <w:numId w:val="185"/>
        </w:numPr>
        <w:tabs>
          <w:tab w:val="left" w:pos="1017"/>
        </w:tabs>
        <w:ind w:right="558" w:firstLine="427"/>
        <w:jc w:val="both"/>
        <w:rPr>
          <w:color w:val="262626" w:themeColor="text1" w:themeTint="D9"/>
          <w:sz w:val="20"/>
        </w:rPr>
      </w:pPr>
      <w:r w:rsidRPr="00EB4B10">
        <w:rPr>
          <w:color w:val="262626" w:themeColor="text1" w:themeTint="D9"/>
          <w:sz w:val="20"/>
        </w:rPr>
        <w:t>для обучающихся с нарушениями опорно-двигательного аппарата: 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 способность к осмыслению и дифференциации картины мира, её временно-пространственной организации; способность к осмыслению социального окружения, своего места в нём, принятие соответствующих возрасту ценностей и социальных</w:t>
      </w:r>
      <w:r w:rsidRPr="00EB4B10">
        <w:rPr>
          <w:color w:val="262626" w:themeColor="text1" w:themeTint="D9"/>
          <w:spacing w:val="1"/>
          <w:sz w:val="20"/>
        </w:rPr>
        <w:t xml:space="preserve"> </w:t>
      </w:r>
      <w:r w:rsidRPr="00EB4B10">
        <w:rPr>
          <w:color w:val="262626" w:themeColor="text1" w:themeTint="D9"/>
          <w:sz w:val="20"/>
        </w:rPr>
        <w:t>ролей;</w:t>
      </w:r>
    </w:p>
    <w:p w:rsidR="005E513A" w:rsidRPr="00EB4B10" w:rsidRDefault="00B47656" w:rsidP="007F1BCC">
      <w:pPr>
        <w:pStyle w:val="a4"/>
        <w:numPr>
          <w:ilvl w:val="0"/>
          <w:numId w:val="185"/>
        </w:numPr>
        <w:tabs>
          <w:tab w:val="left" w:pos="1007"/>
        </w:tabs>
        <w:ind w:right="556" w:firstLine="427"/>
        <w:jc w:val="both"/>
        <w:rPr>
          <w:color w:val="262626" w:themeColor="text1" w:themeTint="D9"/>
          <w:sz w:val="20"/>
        </w:rPr>
      </w:pPr>
      <w:r w:rsidRPr="00EB4B10">
        <w:rPr>
          <w:color w:val="262626" w:themeColor="text1" w:themeTint="D9"/>
          <w:sz w:val="20"/>
        </w:rPr>
        <w:t>для обучающихся с расстройствами аутистического спектра: 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w:t>
      </w:r>
      <w:r w:rsidRPr="00EB4B10">
        <w:rPr>
          <w:color w:val="262626" w:themeColor="text1" w:themeTint="D9"/>
          <w:spacing w:val="-1"/>
          <w:sz w:val="20"/>
        </w:rPr>
        <w:t xml:space="preserve"> </w:t>
      </w:r>
      <w:r w:rsidRPr="00EB4B10">
        <w:rPr>
          <w:color w:val="262626" w:themeColor="text1" w:themeTint="D9"/>
          <w:sz w:val="20"/>
        </w:rPr>
        <w:t>взаимодействия;</w:t>
      </w:r>
    </w:p>
    <w:p w:rsidR="005E513A" w:rsidRPr="00EB4B10" w:rsidRDefault="00B47656" w:rsidP="007F1BCC">
      <w:pPr>
        <w:pStyle w:val="a4"/>
        <w:numPr>
          <w:ilvl w:val="0"/>
          <w:numId w:val="185"/>
        </w:numPr>
        <w:tabs>
          <w:tab w:val="left" w:pos="944"/>
        </w:tabs>
        <w:spacing w:before="1"/>
        <w:ind w:left="943" w:hanging="118"/>
        <w:jc w:val="both"/>
        <w:rPr>
          <w:color w:val="262626" w:themeColor="text1" w:themeTint="D9"/>
          <w:sz w:val="20"/>
        </w:rPr>
      </w:pPr>
      <w:r w:rsidRPr="00EB4B10">
        <w:rPr>
          <w:color w:val="262626" w:themeColor="text1" w:themeTint="D9"/>
          <w:sz w:val="20"/>
        </w:rPr>
        <w:t>знание своих предпочтений (ограничений) в бытовой сфере и сфере</w:t>
      </w:r>
      <w:r w:rsidRPr="00EB4B10">
        <w:rPr>
          <w:color w:val="262626" w:themeColor="text1" w:themeTint="D9"/>
          <w:spacing w:val="-5"/>
          <w:sz w:val="20"/>
        </w:rPr>
        <w:t xml:space="preserve"> </w:t>
      </w:r>
      <w:r w:rsidRPr="00EB4B10">
        <w:rPr>
          <w:color w:val="262626" w:themeColor="text1" w:themeTint="D9"/>
          <w:sz w:val="20"/>
        </w:rPr>
        <w:t>интересов.</w:t>
      </w:r>
    </w:p>
    <w:p w:rsidR="005E513A" w:rsidRPr="00EB4B10" w:rsidRDefault="005E513A">
      <w:pPr>
        <w:pStyle w:val="a3"/>
        <w:spacing w:before="11"/>
        <w:ind w:left="0" w:firstLine="0"/>
        <w:rPr>
          <w:color w:val="262626" w:themeColor="text1" w:themeTint="D9"/>
          <w:sz w:val="19"/>
        </w:rPr>
      </w:pPr>
    </w:p>
    <w:p w:rsidR="005E513A" w:rsidRPr="00EB4B10" w:rsidRDefault="00B47656" w:rsidP="007F1BCC">
      <w:pPr>
        <w:pStyle w:val="a4"/>
        <w:numPr>
          <w:ilvl w:val="2"/>
          <w:numId w:val="188"/>
        </w:numPr>
        <w:tabs>
          <w:tab w:val="left" w:pos="1329"/>
        </w:tabs>
        <w:spacing w:line="229" w:lineRule="exact"/>
        <w:jc w:val="both"/>
        <w:rPr>
          <w:b/>
          <w:color w:val="262626" w:themeColor="text1" w:themeTint="D9"/>
          <w:sz w:val="20"/>
        </w:rPr>
      </w:pPr>
      <w:bookmarkStart w:id="15" w:name="1.2.4._Метапредметные_результаты_освоени"/>
      <w:bookmarkEnd w:id="15"/>
      <w:r w:rsidRPr="00EB4B10">
        <w:rPr>
          <w:b/>
          <w:color w:val="262626" w:themeColor="text1" w:themeTint="D9"/>
          <w:sz w:val="20"/>
        </w:rPr>
        <w:t>Метапредметные результаты освоения</w:t>
      </w:r>
      <w:r w:rsidRPr="00EB4B10">
        <w:rPr>
          <w:b/>
          <w:color w:val="262626" w:themeColor="text1" w:themeTint="D9"/>
          <w:spacing w:val="-1"/>
          <w:sz w:val="20"/>
        </w:rPr>
        <w:t xml:space="preserve"> </w:t>
      </w:r>
      <w:r w:rsidRPr="00EB4B10">
        <w:rPr>
          <w:b/>
          <w:color w:val="262626" w:themeColor="text1" w:themeTint="D9"/>
          <w:sz w:val="20"/>
        </w:rPr>
        <w:t>ООП</w:t>
      </w:r>
    </w:p>
    <w:p w:rsidR="005E513A" w:rsidRPr="00EB4B10" w:rsidRDefault="00B47656">
      <w:pPr>
        <w:pStyle w:val="a3"/>
        <w:ind w:right="558"/>
        <w:jc w:val="both"/>
        <w:rPr>
          <w:color w:val="262626" w:themeColor="text1" w:themeTint="D9"/>
        </w:rPr>
      </w:pPr>
      <w:r w:rsidRPr="00EB4B10">
        <w:rPr>
          <w:color w:val="262626" w:themeColor="text1" w:themeTint="D9"/>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p>
    <w:p w:rsidR="005E513A" w:rsidRPr="00EB4B10" w:rsidRDefault="00B47656">
      <w:pPr>
        <w:pStyle w:val="2"/>
        <w:rPr>
          <w:b w:val="0"/>
          <w:color w:val="262626" w:themeColor="text1" w:themeTint="D9"/>
        </w:rPr>
      </w:pPr>
      <w:r w:rsidRPr="00EB4B10">
        <w:rPr>
          <w:b w:val="0"/>
          <w:color w:val="262626" w:themeColor="text1" w:themeTint="D9"/>
        </w:rPr>
        <w:t>Межпредметные понятия</w:t>
      </w:r>
    </w:p>
    <w:p w:rsidR="005E513A" w:rsidRPr="00EB4B10" w:rsidRDefault="00B47656">
      <w:pPr>
        <w:pStyle w:val="a3"/>
        <w:ind w:left="399" w:right="555"/>
        <w:jc w:val="both"/>
        <w:rPr>
          <w:color w:val="262626" w:themeColor="text1" w:themeTint="D9"/>
        </w:rPr>
      </w:pPr>
      <w:r w:rsidRPr="00EB4B10">
        <w:rPr>
          <w:color w:val="262626" w:themeColor="text1" w:themeTint="D9"/>
        </w:rPr>
        <w:t>Условием формирования межпредметных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5E513A" w:rsidRPr="00EB4B10" w:rsidRDefault="00B47656">
      <w:pPr>
        <w:pStyle w:val="a3"/>
        <w:ind w:left="399" w:right="558"/>
        <w:jc w:val="both"/>
        <w:rPr>
          <w:color w:val="262626" w:themeColor="text1" w:themeTint="D9"/>
        </w:rPr>
      </w:pPr>
      <w:r w:rsidRPr="00EB4B10">
        <w:rPr>
          <w:color w:val="262626" w:themeColor="text1" w:themeTint="D9"/>
        </w:rPr>
        <w:t>При изучении учебных предметов обучающиеся усовершенствуют приобретённые на первом уровне навыки</w:t>
      </w:r>
      <w:r w:rsidRPr="00EB4B10">
        <w:rPr>
          <w:b/>
          <w:color w:val="262626" w:themeColor="text1" w:themeTint="D9"/>
        </w:rPr>
        <w:t xml:space="preserve"> </w:t>
      </w:r>
      <w:r w:rsidRPr="00EB4B10">
        <w:rPr>
          <w:color w:val="262626" w:themeColor="text1" w:themeTint="D9"/>
        </w:rPr>
        <w:t>работы с информацией</w:t>
      </w:r>
      <w:r w:rsidRPr="00EB4B10">
        <w:rPr>
          <w:b/>
          <w:color w:val="262626" w:themeColor="text1" w:themeTint="D9"/>
        </w:rPr>
        <w:t xml:space="preserve"> </w:t>
      </w:r>
      <w:r w:rsidRPr="00EB4B10">
        <w:rPr>
          <w:color w:val="262626" w:themeColor="text1" w:themeTint="D9"/>
        </w:rPr>
        <w:t>и пополнят их. Они смогут работать с текстами, преобразовывать и интерпретировать содержащуюся в них информацию, в том числе:</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систематизировать, сопоставлять, анализировать, обобщать и интерпретировать информацию, содержащуюся в готовых информационных</w:t>
      </w:r>
      <w:r w:rsidRPr="00EB4B10">
        <w:rPr>
          <w:color w:val="262626" w:themeColor="text1" w:themeTint="D9"/>
          <w:spacing w:val="1"/>
          <w:sz w:val="20"/>
        </w:rPr>
        <w:t xml:space="preserve"> </w:t>
      </w:r>
      <w:r w:rsidRPr="00EB4B10">
        <w:rPr>
          <w:color w:val="262626" w:themeColor="text1" w:themeTint="D9"/>
          <w:sz w:val="20"/>
        </w:rPr>
        <w:t>объектах;</w:t>
      </w:r>
    </w:p>
    <w:p w:rsidR="005E513A" w:rsidRPr="00EB4B10" w:rsidRDefault="00B47656" w:rsidP="007F1BCC">
      <w:pPr>
        <w:pStyle w:val="a4"/>
        <w:numPr>
          <w:ilvl w:val="0"/>
          <w:numId w:val="189"/>
        </w:numPr>
        <w:tabs>
          <w:tab w:val="left" w:pos="1109"/>
        </w:tabs>
        <w:ind w:left="400" w:right="554" w:firstLine="427"/>
        <w:jc w:val="both"/>
        <w:rPr>
          <w:color w:val="262626" w:themeColor="text1" w:themeTint="D9"/>
          <w:sz w:val="20"/>
        </w:rPr>
      </w:pPr>
      <w:r w:rsidRPr="00EB4B10">
        <w:rPr>
          <w:color w:val="262626" w:themeColor="text1" w:themeTint="D9"/>
          <w:sz w:val="20"/>
        </w:rPr>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w:t>
      </w:r>
      <w:r w:rsidRPr="00EB4B10">
        <w:rPr>
          <w:color w:val="262626" w:themeColor="text1" w:themeTint="D9"/>
          <w:spacing w:val="-13"/>
          <w:sz w:val="20"/>
        </w:rPr>
        <w:t xml:space="preserve"> </w:t>
      </w:r>
      <w:r w:rsidRPr="00EB4B10">
        <w:rPr>
          <w:color w:val="262626" w:themeColor="text1" w:themeTint="D9"/>
          <w:sz w:val="20"/>
        </w:rPr>
        <w:t>конспектов);</w:t>
      </w:r>
    </w:p>
    <w:p w:rsidR="005E513A" w:rsidRPr="00EB4B10" w:rsidRDefault="00B47656" w:rsidP="007F1BCC">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заполнять и дополнять таблицы, схемы, диаграммы,</w:t>
      </w:r>
      <w:r w:rsidRPr="00EB4B10">
        <w:rPr>
          <w:color w:val="262626" w:themeColor="text1" w:themeTint="D9"/>
          <w:spacing w:val="3"/>
          <w:sz w:val="20"/>
        </w:rPr>
        <w:t xml:space="preserve"> </w:t>
      </w:r>
      <w:r w:rsidRPr="00EB4B10">
        <w:rPr>
          <w:color w:val="262626" w:themeColor="text1" w:themeTint="D9"/>
          <w:sz w:val="20"/>
        </w:rPr>
        <w:t>тексты.</w:t>
      </w:r>
    </w:p>
    <w:p w:rsidR="005E513A" w:rsidRPr="00EB4B10" w:rsidRDefault="00B47656">
      <w:pPr>
        <w:pStyle w:val="a3"/>
        <w:ind w:right="555"/>
        <w:jc w:val="both"/>
        <w:rPr>
          <w:color w:val="262626" w:themeColor="text1" w:themeTint="D9"/>
        </w:rPr>
      </w:pPr>
      <w:r w:rsidRPr="00EB4B10">
        <w:rPr>
          <w:color w:val="262626" w:themeColor="text1" w:themeTint="D9"/>
        </w:rPr>
        <w:t>В ходе изучения всех учебных предметов обучающиеся приобретут опыт проектной деятельности</w:t>
      </w:r>
      <w:r w:rsidRPr="00EB4B10">
        <w:rPr>
          <w:b/>
          <w:color w:val="262626" w:themeColor="text1" w:themeTint="D9"/>
        </w:rPr>
        <w:t xml:space="preserve"> </w:t>
      </w:r>
      <w:r w:rsidRPr="00EB4B10">
        <w:rPr>
          <w:color w:val="262626" w:themeColor="text1" w:themeTint="D9"/>
        </w:rPr>
        <w:t>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w:t>
      </w:r>
      <w:r w:rsidRPr="00EB4B10">
        <w:rPr>
          <w:color w:val="262626" w:themeColor="text1" w:themeTint="D9"/>
          <w:spacing w:val="2"/>
        </w:rPr>
        <w:t xml:space="preserve"> </w:t>
      </w:r>
      <w:r w:rsidRPr="00EB4B10">
        <w:rPr>
          <w:color w:val="262626" w:themeColor="text1" w:themeTint="D9"/>
        </w:rPr>
        <w:t>решения.</w:t>
      </w:r>
    </w:p>
    <w:p w:rsidR="005E513A" w:rsidRPr="00EB4B10" w:rsidRDefault="00B47656">
      <w:pPr>
        <w:pStyle w:val="a3"/>
        <w:ind w:right="555"/>
        <w:jc w:val="both"/>
        <w:rPr>
          <w:color w:val="262626" w:themeColor="text1" w:themeTint="D9"/>
        </w:rPr>
      </w:pPr>
      <w:r w:rsidRPr="00EB4B10">
        <w:rPr>
          <w:color w:val="262626" w:themeColor="text1" w:themeTint="D9"/>
        </w:rPr>
        <w:t>В соответствии ФГОС ООО выделяются три группы универсальных учебных действий: регулятивные, познавательные, коммуникативные.</w:t>
      </w:r>
    </w:p>
    <w:p w:rsidR="005E513A" w:rsidRPr="00EB4B10" w:rsidRDefault="00B47656" w:rsidP="00EB4B10">
      <w:pPr>
        <w:pStyle w:val="2"/>
        <w:spacing w:line="229" w:lineRule="exact"/>
        <w:rPr>
          <w:b w:val="0"/>
          <w:color w:val="262626" w:themeColor="text1" w:themeTint="D9"/>
        </w:rPr>
      </w:pPr>
      <w:r w:rsidRPr="00EB4B10">
        <w:rPr>
          <w:b w:val="0"/>
          <w:color w:val="262626" w:themeColor="text1" w:themeTint="D9"/>
        </w:rPr>
        <w:t>Регулятивные УУД</w:t>
      </w:r>
    </w:p>
    <w:p w:rsidR="005E513A" w:rsidRPr="00EB4B10" w:rsidRDefault="00B47656" w:rsidP="00EB4B10">
      <w:pPr>
        <w:pStyle w:val="a4"/>
        <w:numPr>
          <w:ilvl w:val="0"/>
          <w:numId w:val="184"/>
        </w:numPr>
        <w:tabs>
          <w:tab w:val="left" w:pos="1109"/>
        </w:tabs>
        <w:ind w:right="557" w:firstLine="427"/>
        <w:jc w:val="both"/>
        <w:rPr>
          <w:color w:val="262626" w:themeColor="text1" w:themeTint="D9"/>
          <w:sz w:val="20"/>
        </w:rPr>
      </w:pPr>
      <w:r w:rsidRPr="00EB4B10">
        <w:rPr>
          <w:color w:val="262626" w:themeColor="text1" w:themeTint="D9"/>
          <w:sz w:val="20"/>
        </w:rPr>
        <w:t>Умение самостоятельно определять цели обучения, ставить и формулировать новые задачи в учебе и познавательной</w:t>
      </w:r>
      <w:r w:rsidRPr="00EB4B10">
        <w:rPr>
          <w:color w:val="262626" w:themeColor="text1" w:themeTint="D9"/>
          <w:spacing w:val="-5"/>
          <w:sz w:val="20"/>
        </w:rPr>
        <w:t xml:space="preserve"> </w:t>
      </w:r>
      <w:r w:rsidRPr="00EB4B10">
        <w:rPr>
          <w:color w:val="262626" w:themeColor="text1" w:themeTint="D9"/>
          <w:sz w:val="20"/>
        </w:rPr>
        <w:t>деятельности,</w:t>
      </w:r>
      <w:r w:rsidRPr="00EB4B10">
        <w:rPr>
          <w:color w:val="262626" w:themeColor="text1" w:themeTint="D9"/>
          <w:spacing w:val="-5"/>
          <w:sz w:val="20"/>
        </w:rPr>
        <w:t xml:space="preserve"> </w:t>
      </w:r>
      <w:r w:rsidRPr="00EB4B10">
        <w:rPr>
          <w:color w:val="262626" w:themeColor="text1" w:themeTint="D9"/>
          <w:sz w:val="20"/>
        </w:rPr>
        <w:t>развивать</w:t>
      </w:r>
      <w:r w:rsidRPr="00EB4B10">
        <w:rPr>
          <w:color w:val="262626" w:themeColor="text1" w:themeTint="D9"/>
          <w:spacing w:val="-4"/>
          <w:sz w:val="20"/>
        </w:rPr>
        <w:t xml:space="preserve"> </w:t>
      </w:r>
      <w:r w:rsidRPr="00EB4B10">
        <w:rPr>
          <w:color w:val="262626" w:themeColor="text1" w:themeTint="D9"/>
          <w:sz w:val="20"/>
        </w:rPr>
        <w:t>мотивы</w:t>
      </w:r>
      <w:r w:rsidRPr="00EB4B10">
        <w:rPr>
          <w:color w:val="262626" w:themeColor="text1" w:themeTint="D9"/>
          <w:spacing w:val="-1"/>
          <w:sz w:val="20"/>
        </w:rPr>
        <w:t xml:space="preserve"> </w:t>
      </w:r>
      <w:r w:rsidRPr="00EB4B10">
        <w:rPr>
          <w:color w:val="262626" w:themeColor="text1" w:themeTint="D9"/>
          <w:sz w:val="20"/>
        </w:rPr>
        <w:t>и</w:t>
      </w:r>
      <w:r w:rsidRPr="00EB4B10">
        <w:rPr>
          <w:color w:val="262626" w:themeColor="text1" w:themeTint="D9"/>
          <w:spacing w:val="-5"/>
          <w:sz w:val="20"/>
        </w:rPr>
        <w:t xml:space="preserve"> </w:t>
      </w:r>
      <w:r w:rsidRPr="00EB4B10">
        <w:rPr>
          <w:color w:val="262626" w:themeColor="text1" w:themeTint="D9"/>
          <w:sz w:val="20"/>
        </w:rPr>
        <w:t>интересы</w:t>
      </w:r>
      <w:r w:rsidRPr="00EB4B10">
        <w:rPr>
          <w:color w:val="262626" w:themeColor="text1" w:themeTint="D9"/>
          <w:spacing w:val="-4"/>
          <w:sz w:val="20"/>
        </w:rPr>
        <w:t xml:space="preserve"> </w:t>
      </w:r>
      <w:r w:rsidRPr="00EB4B10">
        <w:rPr>
          <w:color w:val="262626" w:themeColor="text1" w:themeTint="D9"/>
          <w:sz w:val="20"/>
        </w:rPr>
        <w:t>своей</w:t>
      </w:r>
      <w:r w:rsidRPr="00EB4B10">
        <w:rPr>
          <w:color w:val="262626" w:themeColor="text1" w:themeTint="D9"/>
          <w:spacing w:val="-5"/>
          <w:sz w:val="20"/>
        </w:rPr>
        <w:t xml:space="preserve"> </w:t>
      </w:r>
      <w:r w:rsidRPr="00EB4B10">
        <w:rPr>
          <w:color w:val="262626" w:themeColor="text1" w:themeTint="D9"/>
          <w:sz w:val="20"/>
        </w:rPr>
        <w:t>познавательной</w:t>
      </w:r>
      <w:r w:rsidRPr="00EB4B10">
        <w:rPr>
          <w:color w:val="262626" w:themeColor="text1" w:themeTint="D9"/>
          <w:spacing w:val="-5"/>
          <w:sz w:val="20"/>
        </w:rPr>
        <w:t xml:space="preserve"> </w:t>
      </w:r>
      <w:r w:rsidRPr="00EB4B10">
        <w:rPr>
          <w:color w:val="262626" w:themeColor="text1" w:themeTint="D9"/>
          <w:sz w:val="20"/>
        </w:rPr>
        <w:t>деятельности.</w:t>
      </w:r>
      <w:r w:rsidRPr="00EB4B10">
        <w:rPr>
          <w:color w:val="262626" w:themeColor="text1" w:themeTint="D9"/>
          <w:spacing w:val="-4"/>
          <w:sz w:val="20"/>
        </w:rPr>
        <w:t xml:space="preserve"> </w:t>
      </w:r>
      <w:r w:rsidRPr="00EB4B10">
        <w:rPr>
          <w:color w:val="262626" w:themeColor="text1" w:themeTint="D9"/>
          <w:sz w:val="20"/>
        </w:rPr>
        <w:t>Обучающийся</w:t>
      </w:r>
      <w:r w:rsidRPr="00EB4B10">
        <w:rPr>
          <w:color w:val="262626" w:themeColor="text1" w:themeTint="D9"/>
          <w:spacing w:val="-2"/>
          <w:sz w:val="20"/>
        </w:rPr>
        <w:t xml:space="preserve"> </w:t>
      </w:r>
      <w:r w:rsidRPr="00EB4B10">
        <w:rPr>
          <w:color w:val="262626" w:themeColor="text1" w:themeTint="D9"/>
          <w:sz w:val="20"/>
        </w:rPr>
        <w:t>сможет:</w:t>
      </w:r>
    </w:p>
    <w:p w:rsidR="005E513A" w:rsidRPr="00EB4B10" w:rsidRDefault="00B47656" w:rsidP="00EB4B10">
      <w:pPr>
        <w:pStyle w:val="a4"/>
        <w:numPr>
          <w:ilvl w:val="0"/>
          <w:numId w:val="189"/>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анализировать существующие и планировать будущие образовательные</w:t>
      </w:r>
      <w:r w:rsidRPr="00EB4B10">
        <w:rPr>
          <w:color w:val="262626" w:themeColor="text1" w:themeTint="D9"/>
          <w:spacing w:val="-1"/>
          <w:sz w:val="20"/>
        </w:rPr>
        <w:t xml:space="preserve"> </w:t>
      </w:r>
      <w:r w:rsidRPr="00EB4B10">
        <w:rPr>
          <w:color w:val="262626" w:themeColor="text1" w:themeTint="D9"/>
          <w:sz w:val="20"/>
        </w:rPr>
        <w:t>результаты;</w:t>
      </w:r>
    </w:p>
    <w:p w:rsidR="005E513A" w:rsidRPr="00EB4B10" w:rsidRDefault="00B47656" w:rsidP="00EB4B10">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идентифицировать собственные проблемы и определять главную</w:t>
      </w:r>
      <w:r w:rsidRPr="00EB4B10">
        <w:rPr>
          <w:color w:val="262626" w:themeColor="text1" w:themeTint="D9"/>
          <w:spacing w:val="2"/>
          <w:sz w:val="20"/>
        </w:rPr>
        <w:t xml:space="preserve"> </w:t>
      </w:r>
      <w:r w:rsidRPr="00EB4B10">
        <w:rPr>
          <w:color w:val="262626" w:themeColor="text1" w:themeTint="D9"/>
          <w:sz w:val="20"/>
        </w:rPr>
        <w:t>проблему;</w:t>
      </w:r>
    </w:p>
    <w:p w:rsidR="005E513A" w:rsidRPr="00EB4B10" w:rsidRDefault="00B47656" w:rsidP="00EB4B10">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выдвигать версии решения проблемы, формулировать гипотезы, предвосхищать конечный</w:t>
      </w:r>
      <w:r w:rsidRPr="00EB4B10">
        <w:rPr>
          <w:color w:val="262626" w:themeColor="text1" w:themeTint="D9"/>
          <w:spacing w:val="-6"/>
          <w:sz w:val="20"/>
        </w:rPr>
        <w:t xml:space="preserve"> </w:t>
      </w:r>
      <w:r w:rsidRPr="00EB4B10">
        <w:rPr>
          <w:color w:val="262626" w:themeColor="text1" w:themeTint="D9"/>
          <w:sz w:val="20"/>
        </w:rPr>
        <w:t>результат;</w:t>
      </w:r>
    </w:p>
    <w:p w:rsidR="005E513A" w:rsidRPr="00EB4B10" w:rsidRDefault="00B47656" w:rsidP="00EB4B10">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ставить цель деятельности на основе определенной проблемы и существующих</w:t>
      </w:r>
      <w:r w:rsidRPr="00EB4B10">
        <w:rPr>
          <w:color w:val="262626" w:themeColor="text1" w:themeTint="D9"/>
          <w:spacing w:val="-5"/>
          <w:sz w:val="20"/>
        </w:rPr>
        <w:t xml:space="preserve"> </w:t>
      </w:r>
      <w:r w:rsidRPr="00EB4B10">
        <w:rPr>
          <w:color w:val="262626" w:themeColor="text1" w:themeTint="D9"/>
          <w:sz w:val="20"/>
        </w:rPr>
        <w:t>возможностей;</w:t>
      </w:r>
    </w:p>
    <w:p w:rsidR="005E513A" w:rsidRPr="00EB4B10" w:rsidRDefault="00B47656" w:rsidP="00EB4B10">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формулировать учебные задачи как шаги достижения поставленной цели</w:t>
      </w:r>
      <w:r w:rsidRPr="00EB4B10">
        <w:rPr>
          <w:color w:val="262626" w:themeColor="text1" w:themeTint="D9"/>
          <w:spacing w:val="-6"/>
          <w:sz w:val="20"/>
        </w:rPr>
        <w:t xml:space="preserve"> </w:t>
      </w:r>
      <w:r w:rsidRPr="00EB4B10">
        <w:rPr>
          <w:color w:val="262626" w:themeColor="text1" w:themeTint="D9"/>
          <w:sz w:val="20"/>
        </w:rPr>
        <w:t>деятельности;</w:t>
      </w:r>
    </w:p>
    <w:p w:rsidR="005E513A" w:rsidRPr="00EB4B10" w:rsidRDefault="00B47656" w:rsidP="00EB4B10">
      <w:pPr>
        <w:pStyle w:val="a4"/>
        <w:numPr>
          <w:ilvl w:val="0"/>
          <w:numId w:val="189"/>
        </w:numPr>
        <w:tabs>
          <w:tab w:val="left" w:pos="1110"/>
        </w:tabs>
        <w:ind w:left="401" w:right="559" w:firstLine="427"/>
        <w:jc w:val="both"/>
        <w:rPr>
          <w:color w:val="262626" w:themeColor="text1" w:themeTint="D9"/>
          <w:sz w:val="20"/>
        </w:rPr>
      </w:pPr>
      <w:r w:rsidRPr="00EB4B10">
        <w:rPr>
          <w:color w:val="262626" w:themeColor="text1" w:themeTint="D9"/>
          <w:sz w:val="20"/>
        </w:rPr>
        <w:t>обосновывать целевые ориентиры и приоритеты ссылками на ценности, указывая и обосновывая логическую последовательность</w:t>
      </w:r>
      <w:r w:rsidRPr="00EB4B10">
        <w:rPr>
          <w:color w:val="262626" w:themeColor="text1" w:themeTint="D9"/>
          <w:spacing w:val="-1"/>
          <w:sz w:val="20"/>
        </w:rPr>
        <w:t xml:space="preserve"> </w:t>
      </w:r>
      <w:r w:rsidRPr="00EB4B10">
        <w:rPr>
          <w:color w:val="262626" w:themeColor="text1" w:themeTint="D9"/>
          <w:sz w:val="20"/>
        </w:rPr>
        <w:t>шагов.</w:t>
      </w:r>
    </w:p>
    <w:p w:rsidR="005E513A" w:rsidRPr="00EB4B10" w:rsidRDefault="00B47656" w:rsidP="00EB4B10">
      <w:pPr>
        <w:pStyle w:val="a4"/>
        <w:numPr>
          <w:ilvl w:val="0"/>
          <w:numId w:val="184"/>
        </w:numPr>
        <w:tabs>
          <w:tab w:val="left" w:pos="1110"/>
        </w:tabs>
        <w:ind w:left="401" w:right="558" w:firstLine="427"/>
        <w:jc w:val="both"/>
        <w:rPr>
          <w:color w:val="262626" w:themeColor="text1" w:themeTint="D9"/>
          <w:sz w:val="20"/>
        </w:rPr>
      </w:pPr>
      <w:r w:rsidRPr="00EB4B10">
        <w:rPr>
          <w:color w:val="262626" w:themeColor="text1" w:themeTint="D9"/>
          <w:sz w:val="20"/>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w:t>
      </w:r>
      <w:r w:rsidRPr="00EB4B10">
        <w:rPr>
          <w:color w:val="262626" w:themeColor="text1" w:themeTint="D9"/>
          <w:spacing w:val="-6"/>
          <w:sz w:val="20"/>
        </w:rPr>
        <w:t xml:space="preserve"> </w:t>
      </w:r>
      <w:r w:rsidRPr="00EB4B10">
        <w:rPr>
          <w:color w:val="262626" w:themeColor="text1" w:themeTint="D9"/>
          <w:sz w:val="20"/>
        </w:rPr>
        <w:t>сможет:</w:t>
      </w:r>
    </w:p>
    <w:p w:rsidR="005E513A" w:rsidRPr="00EB4B10" w:rsidRDefault="00B47656" w:rsidP="00EB4B10">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определять необходимые действие(я) в соответствии с учебной и познавательной задачей и составлять алгоритм их выполнения;</w:t>
      </w:r>
    </w:p>
    <w:p w:rsidR="005E513A" w:rsidRPr="00EB4B10" w:rsidRDefault="00B47656" w:rsidP="00EB4B10">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обосновывать и осуществлять выбор наиболее эффективных способов решения учебных и познавательных</w:t>
      </w:r>
      <w:r w:rsidRPr="00EB4B10">
        <w:rPr>
          <w:color w:val="262626" w:themeColor="text1" w:themeTint="D9"/>
          <w:spacing w:val="-15"/>
          <w:sz w:val="20"/>
        </w:rPr>
        <w:t xml:space="preserve"> </w:t>
      </w:r>
      <w:r w:rsidRPr="00EB4B10">
        <w:rPr>
          <w:color w:val="262626" w:themeColor="text1" w:themeTint="D9"/>
          <w:sz w:val="20"/>
        </w:rPr>
        <w:t>задач;</w:t>
      </w:r>
    </w:p>
    <w:p w:rsidR="005E513A" w:rsidRPr="00EB4B10" w:rsidRDefault="00B47656" w:rsidP="00EB4B10">
      <w:pPr>
        <w:pStyle w:val="a4"/>
        <w:numPr>
          <w:ilvl w:val="0"/>
          <w:numId w:val="189"/>
        </w:numPr>
        <w:tabs>
          <w:tab w:val="left" w:pos="1110"/>
        </w:tabs>
        <w:spacing w:before="1" w:line="237" w:lineRule="auto"/>
        <w:ind w:left="401" w:right="558" w:firstLine="427"/>
        <w:jc w:val="both"/>
        <w:rPr>
          <w:color w:val="262626" w:themeColor="text1" w:themeTint="D9"/>
          <w:sz w:val="20"/>
        </w:rPr>
      </w:pPr>
      <w:r w:rsidRPr="00EB4B10">
        <w:rPr>
          <w:color w:val="262626" w:themeColor="text1" w:themeTint="D9"/>
          <w:sz w:val="20"/>
        </w:rPr>
        <w:t>определять/находить, в том числе из предложенных вариантов, условия для выполнения учебной и познавательной</w:t>
      </w:r>
      <w:r w:rsidRPr="00EB4B10">
        <w:rPr>
          <w:color w:val="262626" w:themeColor="text1" w:themeTint="D9"/>
          <w:spacing w:val="-2"/>
          <w:sz w:val="20"/>
        </w:rPr>
        <w:t xml:space="preserve"> </w:t>
      </w:r>
      <w:r w:rsidRPr="00EB4B10">
        <w:rPr>
          <w:color w:val="262626" w:themeColor="text1" w:themeTint="D9"/>
          <w:sz w:val="20"/>
        </w:rPr>
        <w:t>задачи;</w:t>
      </w:r>
    </w:p>
    <w:p w:rsidR="005E513A" w:rsidRPr="00EB4B10" w:rsidRDefault="005E513A">
      <w:pPr>
        <w:spacing w:line="237" w:lineRule="auto"/>
        <w:rPr>
          <w:color w:val="262626" w:themeColor="text1" w:themeTint="D9"/>
          <w:sz w:val="20"/>
        </w:rPr>
        <w:sectPr w:rsidR="005E513A" w:rsidRPr="00EB4B10">
          <w:pgSz w:w="11910" w:h="16840"/>
          <w:pgMar w:top="640" w:right="160" w:bottom="780" w:left="320" w:header="0" w:footer="507" w:gutter="0"/>
          <w:cols w:space="720"/>
        </w:sectPr>
      </w:pPr>
    </w:p>
    <w:p w:rsidR="005E513A" w:rsidRPr="00EB4B10" w:rsidRDefault="00B47656" w:rsidP="007F1BCC">
      <w:pPr>
        <w:pStyle w:val="a4"/>
        <w:numPr>
          <w:ilvl w:val="0"/>
          <w:numId w:val="189"/>
        </w:numPr>
        <w:tabs>
          <w:tab w:val="left" w:pos="1109"/>
        </w:tabs>
        <w:spacing w:before="82"/>
        <w:ind w:left="400" w:right="559" w:firstLine="427"/>
        <w:jc w:val="both"/>
        <w:rPr>
          <w:color w:val="262626" w:themeColor="text1" w:themeTint="D9"/>
          <w:sz w:val="20"/>
        </w:rPr>
      </w:pPr>
      <w:r w:rsidRPr="00EB4B10">
        <w:rPr>
          <w:color w:val="262626" w:themeColor="text1" w:themeTint="D9"/>
          <w:sz w:val="20"/>
        </w:rPr>
        <w:lastRenderedPageBreak/>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w:t>
      </w:r>
      <w:r w:rsidRPr="00EB4B10">
        <w:rPr>
          <w:color w:val="262626" w:themeColor="text1" w:themeTint="D9"/>
          <w:spacing w:val="-6"/>
          <w:sz w:val="20"/>
        </w:rPr>
        <w:t xml:space="preserve"> </w:t>
      </w:r>
      <w:r w:rsidRPr="00EB4B10">
        <w:rPr>
          <w:color w:val="262626" w:themeColor="text1" w:themeTint="D9"/>
          <w:sz w:val="20"/>
        </w:rPr>
        <w:t>шагов);</w:t>
      </w:r>
    </w:p>
    <w:p w:rsidR="005E513A" w:rsidRPr="00EB4B10" w:rsidRDefault="00B47656" w:rsidP="007F1BCC">
      <w:pPr>
        <w:pStyle w:val="a4"/>
        <w:numPr>
          <w:ilvl w:val="0"/>
          <w:numId w:val="189"/>
        </w:numPr>
        <w:tabs>
          <w:tab w:val="left" w:pos="1109"/>
        </w:tabs>
        <w:ind w:right="558" w:firstLine="427"/>
        <w:jc w:val="both"/>
        <w:rPr>
          <w:color w:val="262626" w:themeColor="text1" w:themeTint="D9"/>
          <w:sz w:val="20"/>
        </w:rPr>
      </w:pPr>
      <w:r w:rsidRPr="00EB4B10">
        <w:rPr>
          <w:color w:val="262626" w:themeColor="text1" w:themeTint="D9"/>
          <w:sz w:val="20"/>
        </w:rPr>
        <w:t>выбирать из предложенных вариантов и самостоятельно искать средства/ресурсы для решения задачи/достижения</w:t>
      </w:r>
      <w:r w:rsidRPr="00EB4B10">
        <w:rPr>
          <w:color w:val="262626" w:themeColor="text1" w:themeTint="D9"/>
          <w:spacing w:val="1"/>
          <w:sz w:val="20"/>
        </w:rPr>
        <w:t xml:space="preserve"> </w:t>
      </w:r>
      <w:r w:rsidRPr="00EB4B10">
        <w:rPr>
          <w:color w:val="262626" w:themeColor="text1" w:themeTint="D9"/>
          <w:sz w:val="20"/>
        </w:rPr>
        <w:t>цели;</w:t>
      </w:r>
    </w:p>
    <w:p w:rsidR="005E513A" w:rsidRPr="00EB4B10" w:rsidRDefault="00B47656" w:rsidP="007F1BCC">
      <w:pPr>
        <w:pStyle w:val="a4"/>
        <w:numPr>
          <w:ilvl w:val="0"/>
          <w:numId w:val="189"/>
        </w:numPr>
        <w:tabs>
          <w:tab w:val="left" w:pos="1108"/>
        </w:tabs>
        <w:spacing w:line="245" w:lineRule="exact"/>
        <w:ind w:left="1107"/>
        <w:jc w:val="both"/>
        <w:rPr>
          <w:color w:val="262626" w:themeColor="text1" w:themeTint="D9"/>
          <w:sz w:val="20"/>
        </w:rPr>
      </w:pPr>
      <w:r w:rsidRPr="00EB4B10">
        <w:rPr>
          <w:color w:val="262626" w:themeColor="text1" w:themeTint="D9"/>
          <w:sz w:val="20"/>
        </w:rPr>
        <w:t>составлять план решения проблемы (выполнения проекта, проведения</w:t>
      </w:r>
      <w:r w:rsidRPr="00EB4B10">
        <w:rPr>
          <w:color w:val="262626" w:themeColor="text1" w:themeTint="D9"/>
          <w:spacing w:val="-4"/>
          <w:sz w:val="20"/>
        </w:rPr>
        <w:t xml:space="preserve"> </w:t>
      </w:r>
      <w:r w:rsidRPr="00EB4B10">
        <w:rPr>
          <w:color w:val="262626" w:themeColor="text1" w:themeTint="D9"/>
          <w:sz w:val="20"/>
        </w:rPr>
        <w:t>исследования);</w:t>
      </w:r>
    </w:p>
    <w:p w:rsidR="005E513A" w:rsidRPr="00EB4B10" w:rsidRDefault="00B47656" w:rsidP="007F1BCC">
      <w:pPr>
        <w:pStyle w:val="a4"/>
        <w:numPr>
          <w:ilvl w:val="0"/>
          <w:numId w:val="189"/>
        </w:numPr>
        <w:tabs>
          <w:tab w:val="left" w:pos="1108"/>
        </w:tabs>
        <w:ind w:right="561" w:firstLine="427"/>
        <w:jc w:val="both"/>
        <w:rPr>
          <w:color w:val="262626" w:themeColor="text1" w:themeTint="D9"/>
          <w:sz w:val="20"/>
        </w:rPr>
      </w:pPr>
      <w:r w:rsidRPr="00EB4B10">
        <w:rPr>
          <w:color w:val="262626" w:themeColor="text1" w:themeTint="D9"/>
          <w:sz w:val="20"/>
        </w:rPr>
        <w:t>определять потенциальные затруднения при решении учебной и познавательной задачи и находить средства для их устранения;</w:t>
      </w:r>
    </w:p>
    <w:p w:rsidR="005E513A" w:rsidRPr="00EB4B10" w:rsidRDefault="00B47656" w:rsidP="007F1BCC">
      <w:pPr>
        <w:pStyle w:val="a4"/>
        <w:numPr>
          <w:ilvl w:val="0"/>
          <w:numId w:val="189"/>
        </w:numPr>
        <w:tabs>
          <w:tab w:val="left" w:pos="1108"/>
        </w:tabs>
        <w:spacing w:line="237" w:lineRule="auto"/>
        <w:ind w:right="558" w:firstLine="427"/>
        <w:jc w:val="both"/>
        <w:rPr>
          <w:color w:val="262626" w:themeColor="text1" w:themeTint="D9"/>
          <w:sz w:val="20"/>
        </w:rPr>
      </w:pPr>
      <w:r w:rsidRPr="00EB4B10">
        <w:rPr>
          <w:color w:val="262626" w:themeColor="text1" w:themeTint="D9"/>
          <w:sz w:val="20"/>
        </w:rPr>
        <w:t>описывать свой опыт, оформляя его для передачи другим людям в виде технологии решения практических задач определенного класса;</w:t>
      </w:r>
    </w:p>
    <w:p w:rsidR="005E513A" w:rsidRPr="00EB4B10" w:rsidRDefault="00B47656" w:rsidP="007F1BCC">
      <w:pPr>
        <w:pStyle w:val="a4"/>
        <w:numPr>
          <w:ilvl w:val="0"/>
          <w:numId w:val="189"/>
        </w:numPr>
        <w:tabs>
          <w:tab w:val="left" w:pos="1109"/>
        </w:tabs>
        <w:spacing w:before="1"/>
        <w:ind w:left="1108" w:hanging="282"/>
        <w:jc w:val="both"/>
        <w:rPr>
          <w:color w:val="262626" w:themeColor="text1" w:themeTint="D9"/>
          <w:sz w:val="20"/>
        </w:rPr>
      </w:pPr>
      <w:r w:rsidRPr="00EB4B10">
        <w:rPr>
          <w:color w:val="262626" w:themeColor="text1" w:themeTint="D9"/>
          <w:sz w:val="20"/>
        </w:rPr>
        <w:t>планировать и корректировать свою индивидуальную образовательную</w:t>
      </w:r>
      <w:r w:rsidRPr="00EB4B10">
        <w:rPr>
          <w:color w:val="262626" w:themeColor="text1" w:themeTint="D9"/>
          <w:spacing w:val="-25"/>
          <w:sz w:val="20"/>
        </w:rPr>
        <w:t xml:space="preserve"> </w:t>
      </w:r>
      <w:r w:rsidRPr="00EB4B10">
        <w:rPr>
          <w:color w:val="262626" w:themeColor="text1" w:themeTint="D9"/>
          <w:sz w:val="20"/>
        </w:rPr>
        <w:t>траекторию.</w:t>
      </w:r>
    </w:p>
    <w:p w:rsidR="005E513A" w:rsidRPr="00EB4B10" w:rsidRDefault="00B47656" w:rsidP="007F1BCC">
      <w:pPr>
        <w:pStyle w:val="a4"/>
        <w:numPr>
          <w:ilvl w:val="0"/>
          <w:numId w:val="184"/>
        </w:numPr>
        <w:tabs>
          <w:tab w:val="left" w:pos="1109"/>
        </w:tabs>
        <w:ind w:left="399" w:right="558" w:firstLine="427"/>
        <w:jc w:val="both"/>
        <w:rPr>
          <w:color w:val="262626" w:themeColor="text1" w:themeTint="D9"/>
          <w:sz w:val="20"/>
        </w:rPr>
      </w:pPr>
      <w:r w:rsidRPr="00EB4B10">
        <w:rPr>
          <w:color w:val="262626" w:themeColor="text1" w:themeTint="D9"/>
          <w:sz w:val="20"/>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w:t>
      </w:r>
      <w:r w:rsidRPr="00EB4B10">
        <w:rPr>
          <w:color w:val="262626" w:themeColor="text1" w:themeTint="D9"/>
          <w:spacing w:val="-10"/>
          <w:sz w:val="20"/>
        </w:rPr>
        <w:t xml:space="preserve"> </w:t>
      </w:r>
      <w:r w:rsidRPr="00EB4B10">
        <w:rPr>
          <w:color w:val="262626" w:themeColor="text1" w:themeTint="D9"/>
          <w:sz w:val="20"/>
        </w:rPr>
        <w:t>сможет:</w:t>
      </w:r>
    </w:p>
    <w:p w:rsidR="005E513A" w:rsidRPr="00EB4B10" w:rsidRDefault="00B47656" w:rsidP="007F1BCC">
      <w:pPr>
        <w:pStyle w:val="a4"/>
        <w:numPr>
          <w:ilvl w:val="0"/>
          <w:numId w:val="189"/>
        </w:numPr>
        <w:tabs>
          <w:tab w:val="left" w:pos="1108"/>
        </w:tabs>
        <w:ind w:right="557" w:firstLine="427"/>
        <w:jc w:val="both"/>
        <w:rPr>
          <w:color w:val="262626" w:themeColor="text1" w:themeTint="D9"/>
          <w:sz w:val="20"/>
        </w:rPr>
      </w:pPr>
      <w:r w:rsidRPr="00EB4B10">
        <w:rPr>
          <w:color w:val="262626" w:themeColor="text1" w:themeTint="D9"/>
          <w:sz w:val="20"/>
        </w:rPr>
        <w:t>определять совместно с педагогом и сверстниками критерии планируемых результатов и критерии оценки своей учебной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7F1BCC">
      <w:pPr>
        <w:pStyle w:val="a4"/>
        <w:numPr>
          <w:ilvl w:val="0"/>
          <w:numId w:val="189"/>
        </w:numPr>
        <w:tabs>
          <w:tab w:val="left" w:pos="1108"/>
        </w:tabs>
        <w:ind w:right="559" w:firstLine="427"/>
        <w:jc w:val="both"/>
        <w:rPr>
          <w:color w:val="262626" w:themeColor="text1" w:themeTint="D9"/>
          <w:sz w:val="20"/>
        </w:rPr>
      </w:pPr>
      <w:r w:rsidRPr="00EB4B10">
        <w:rPr>
          <w:color w:val="262626" w:themeColor="text1" w:themeTint="D9"/>
          <w:sz w:val="20"/>
        </w:rPr>
        <w:t>систематизировать (в том числе выбирать приоритетные) критерии планируемых результатов и оценки своей деятельности;</w:t>
      </w:r>
    </w:p>
    <w:p w:rsidR="005E513A" w:rsidRPr="00EB4B10" w:rsidRDefault="00B47656" w:rsidP="007F1BCC">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отбирать инструменты для оценивания своей деятельности, осуществлять самоконтроль своей деятельности в рамках предложенных условий и</w:t>
      </w:r>
      <w:r w:rsidRPr="00EB4B10">
        <w:rPr>
          <w:color w:val="262626" w:themeColor="text1" w:themeTint="D9"/>
          <w:spacing w:val="-1"/>
          <w:sz w:val="20"/>
        </w:rPr>
        <w:t xml:space="preserve"> </w:t>
      </w:r>
      <w:r w:rsidRPr="00EB4B10">
        <w:rPr>
          <w:color w:val="262626" w:themeColor="text1" w:themeTint="D9"/>
          <w:sz w:val="20"/>
        </w:rPr>
        <w:t>требований;</w:t>
      </w:r>
    </w:p>
    <w:p w:rsidR="005E513A" w:rsidRPr="00EB4B10" w:rsidRDefault="00B47656" w:rsidP="007F1BCC">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оценивать свою деятельность, аргументируя причины достижения или отсутствия планируемого</w:t>
      </w:r>
      <w:r w:rsidRPr="00EB4B10">
        <w:rPr>
          <w:color w:val="262626" w:themeColor="text1" w:themeTint="D9"/>
          <w:spacing w:val="-6"/>
          <w:sz w:val="20"/>
        </w:rPr>
        <w:t xml:space="preserve"> </w:t>
      </w:r>
      <w:r w:rsidRPr="00EB4B10">
        <w:rPr>
          <w:color w:val="262626" w:themeColor="text1" w:themeTint="D9"/>
          <w:sz w:val="20"/>
        </w:rPr>
        <w:t>результата;</w:t>
      </w:r>
    </w:p>
    <w:p w:rsidR="005E513A" w:rsidRPr="00EB4B10" w:rsidRDefault="00B47656" w:rsidP="007F1BCC">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находить достаточные средства для выполнения учебных действий в изменяющейся ситуации и/или при отсутствии планируемого</w:t>
      </w:r>
      <w:r w:rsidRPr="00EB4B10">
        <w:rPr>
          <w:color w:val="262626" w:themeColor="text1" w:themeTint="D9"/>
          <w:spacing w:val="1"/>
          <w:sz w:val="20"/>
        </w:rPr>
        <w:t xml:space="preserve"> </w:t>
      </w:r>
      <w:r w:rsidRPr="00EB4B10">
        <w:rPr>
          <w:color w:val="262626" w:themeColor="text1" w:themeTint="D9"/>
          <w:sz w:val="20"/>
        </w:rPr>
        <w:t>результата;</w:t>
      </w:r>
    </w:p>
    <w:p w:rsidR="005E513A" w:rsidRPr="00EB4B10" w:rsidRDefault="00B47656" w:rsidP="007F1BCC">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w:t>
      </w:r>
      <w:r w:rsidRPr="00EB4B10">
        <w:rPr>
          <w:color w:val="262626" w:themeColor="text1" w:themeTint="D9"/>
          <w:spacing w:val="-1"/>
          <w:sz w:val="20"/>
        </w:rPr>
        <w:t xml:space="preserve"> </w:t>
      </w:r>
      <w:r w:rsidRPr="00EB4B10">
        <w:rPr>
          <w:color w:val="262626" w:themeColor="text1" w:themeTint="D9"/>
          <w:sz w:val="20"/>
        </w:rPr>
        <w:t>продукта/результата;</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w:t>
      </w:r>
      <w:r w:rsidRPr="00EB4B10">
        <w:rPr>
          <w:color w:val="262626" w:themeColor="text1" w:themeTint="D9"/>
          <w:spacing w:val="-2"/>
          <w:sz w:val="20"/>
        </w:rPr>
        <w:t xml:space="preserve"> </w:t>
      </w:r>
      <w:r w:rsidRPr="00EB4B10">
        <w:rPr>
          <w:color w:val="262626" w:themeColor="text1" w:themeTint="D9"/>
          <w:sz w:val="20"/>
        </w:rPr>
        <w:t>продукта;</w:t>
      </w:r>
    </w:p>
    <w:p w:rsidR="005E513A" w:rsidRPr="00EB4B10" w:rsidRDefault="00B47656" w:rsidP="007F1BCC">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сверять свои действия с целью и, при необходимости, исправлять ошибки</w:t>
      </w:r>
      <w:r w:rsidRPr="00EB4B10">
        <w:rPr>
          <w:color w:val="262626" w:themeColor="text1" w:themeTint="D9"/>
          <w:spacing w:val="-5"/>
          <w:sz w:val="20"/>
        </w:rPr>
        <w:t xml:space="preserve"> </w:t>
      </w:r>
      <w:r w:rsidRPr="00EB4B10">
        <w:rPr>
          <w:color w:val="262626" w:themeColor="text1" w:themeTint="D9"/>
          <w:sz w:val="20"/>
        </w:rPr>
        <w:t>самостоятельно.</w:t>
      </w:r>
    </w:p>
    <w:p w:rsidR="005E513A" w:rsidRPr="00EB4B10" w:rsidRDefault="00B47656" w:rsidP="007F1BCC">
      <w:pPr>
        <w:pStyle w:val="a4"/>
        <w:numPr>
          <w:ilvl w:val="0"/>
          <w:numId w:val="184"/>
        </w:numPr>
        <w:tabs>
          <w:tab w:val="left" w:pos="1109"/>
        </w:tabs>
        <w:ind w:right="559" w:firstLine="427"/>
        <w:jc w:val="both"/>
        <w:rPr>
          <w:color w:val="262626" w:themeColor="text1" w:themeTint="D9"/>
          <w:sz w:val="20"/>
        </w:rPr>
      </w:pPr>
      <w:r w:rsidRPr="00EB4B10">
        <w:rPr>
          <w:color w:val="262626" w:themeColor="text1" w:themeTint="D9"/>
          <w:sz w:val="20"/>
        </w:rPr>
        <w:t>Умение оценивать правильность выполнения учебной задачи, собственные возможности ее решения. Обучающийся</w:t>
      </w:r>
      <w:r w:rsidRPr="00EB4B10">
        <w:rPr>
          <w:color w:val="262626" w:themeColor="text1" w:themeTint="D9"/>
          <w:spacing w:val="-2"/>
          <w:sz w:val="20"/>
        </w:rPr>
        <w:t xml:space="preserve"> </w:t>
      </w:r>
      <w:r w:rsidRPr="00EB4B10">
        <w:rPr>
          <w:color w:val="262626" w:themeColor="text1" w:themeTint="D9"/>
          <w:sz w:val="20"/>
        </w:rPr>
        <w:t>сможет:</w:t>
      </w:r>
    </w:p>
    <w:p w:rsidR="005E513A" w:rsidRPr="00EB4B10" w:rsidRDefault="00B47656" w:rsidP="00EB4B10">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определять критерии правильности (корректности) выполнения учебной</w:t>
      </w:r>
      <w:r w:rsidRPr="00EB4B10">
        <w:rPr>
          <w:color w:val="262626" w:themeColor="text1" w:themeTint="D9"/>
          <w:spacing w:val="-6"/>
          <w:sz w:val="20"/>
        </w:rPr>
        <w:t xml:space="preserve"> </w:t>
      </w:r>
      <w:r w:rsidRPr="00EB4B10">
        <w:rPr>
          <w:color w:val="262626" w:themeColor="text1" w:themeTint="D9"/>
          <w:sz w:val="20"/>
        </w:rPr>
        <w:t>задачи;</w:t>
      </w:r>
    </w:p>
    <w:p w:rsidR="005E513A" w:rsidRPr="00EB4B10" w:rsidRDefault="00B47656" w:rsidP="00EB4B10">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анализировать и обосновывать применение соответствующего инструментария для выполнения учебной</w:t>
      </w:r>
      <w:r w:rsidRPr="00EB4B10">
        <w:rPr>
          <w:color w:val="262626" w:themeColor="text1" w:themeTint="D9"/>
          <w:spacing w:val="-18"/>
          <w:sz w:val="20"/>
        </w:rPr>
        <w:t xml:space="preserve"> </w:t>
      </w:r>
      <w:r w:rsidRPr="00EB4B10">
        <w:rPr>
          <w:color w:val="262626" w:themeColor="text1" w:themeTint="D9"/>
          <w:sz w:val="20"/>
        </w:rPr>
        <w:t>задачи;</w:t>
      </w:r>
    </w:p>
    <w:p w:rsidR="005E513A" w:rsidRPr="00EB4B10" w:rsidRDefault="00B47656" w:rsidP="00EB4B10">
      <w:pPr>
        <w:pStyle w:val="a4"/>
        <w:numPr>
          <w:ilvl w:val="0"/>
          <w:numId w:val="189"/>
        </w:numPr>
        <w:tabs>
          <w:tab w:val="left" w:pos="1110"/>
        </w:tabs>
        <w:ind w:left="401" w:right="560" w:firstLine="427"/>
        <w:jc w:val="both"/>
        <w:rPr>
          <w:color w:val="262626" w:themeColor="text1" w:themeTint="D9"/>
          <w:sz w:val="20"/>
        </w:rPr>
      </w:pPr>
      <w:r w:rsidRPr="00EB4B10">
        <w:rPr>
          <w:color w:val="262626" w:themeColor="text1" w:themeTint="D9"/>
          <w:sz w:val="20"/>
        </w:rPr>
        <w:t>свободно пользоваться выработанными критериями оценки и самооценки, исходя из цели и имеющихся средств, различая результат и способы</w:t>
      </w:r>
      <w:r w:rsidRPr="00EB4B10">
        <w:rPr>
          <w:color w:val="262626" w:themeColor="text1" w:themeTint="D9"/>
          <w:spacing w:val="-4"/>
          <w:sz w:val="20"/>
        </w:rPr>
        <w:t xml:space="preserve"> </w:t>
      </w:r>
      <w:r w:rsidRPr="00EB4B10">
        <w:rPr>
          <w:color w:val="262626" w:themeColor="text1" w:themeTint="D9"/>
          <w:sz w:val="20"/>
        </w:rPr>
        <w:t>действий;</w:t>
      </w:r>
    </w:p>
    <w:p w:rsidR="005E513A" w:rsidRPr="00EB4B10" w:rsidRDefault="00B47656" w:rsidP="00EB4B10">
      <w:pPr>
        <w:pStyle w:val="a4"/>
        <w:numPr>
          <w:ilvl w:val="0"/>
          <w:numId w:val="189"/>
        </w:numPr>
        <w:tabs>
          <w:tab w:val="left" w:pos="1110"/>
        </w:tabs>
        <w:spacing w:line="237" w:lineRule="auto"/>
        <w:ind w:left="401" w:right="559" w:firstLine="427"/>
        <w:jc w:val="both"/>
        <w:rPr>
          <w:color w:val="262626" w:themeColor="text1" w:themeTint="D9"/>
          <w:sz w:val="20"/>
        </w:rPr>
      </w:pPr>
      <w:r w:rsidRPr="00EB4B10">
        <w:rPr>
          <w:color w:val="262626" w:themeColor="text1" w:themeTint="D9"/>
          <w:sz w:val="20"/>
        </w:rPr>
        <w:t>оценивать продукт своей деятельности по заданным и/или самостоятельно определенным критериям в соответствии с целью</w:t>
      </w:r>
      <w:r w:rsidRPr="00EB4B10">
        <w:rPr>
          <w:color w:val="262626" w:themeColor="text1" w:themeTint="D9"/>
          <w:spacing w:val="1"/>
          <w:sz w:val="20"/>
        </w:rPr>
        <w:t xml:space="preserve"> </w:t>
      </w:r>
      <w:r w:rsidRPr="00EB4B10">
        <w:rPr>
          <w:color w:val="262626" w:themeColor="text1" w:themeTint="D9"/>
          <w:sz w:val="20"/>
        </w:rPr>
        <w:t>деятельности;</w:t>
      </w:r>
    </w:p>
    <w:p w:rsidR="005E513A" w:rsidRPr="00EB4B10" w:rsidRDefault="00B47656" w:rsidP="00EB4B10">
      <w:pPr>
        <w:pStyle w:val="a4"/>
        <w:numPr>
          <w:ilvl w:val="0"/>
          <w:numId w:val="189"/>
        </w:numPr>
        <w:tabs>
          <w:tab w:val="left" w:pos="1110"/>
          <w:tab w:val="left" w:pos="11057"/>
        </w:tabs>
        <w:spacing w:before="1"/>
        <w:ind w:left="401" w:right="373" w:firstLine="427"/>
        <w:jc w:val="both"/>
        <w:rPr>
          <w:color w:val="262626" w:themeColor="text1" w:themeTint="D9"/>
          <w:sz w:val="20"/>
        </w:rPr>
      </w:pPr>
      <w:r w:rsidRPr="00EB4B10">
        <w:rPr>
          <w:color w:val="262626" w:themeColor="text1" w:themeTint="D9"/>
          <w:sz w:val="20"/>
        </w:rPr>
        <w:t>обосновывать достижимость цели выбранным способом на основе оценки своих внутренних ресурсов и доступных внешних</w:t>
      </w:r>
      <w:r w:rsidRPr="00EB4B10">
        <w:rPr>
          <w:color w:val="262626" w:themeColor="text1" w:themeTint="D9"/>
          <w:spacing w:val="1"/>
          <w:sz w:val="20"/>
        </w:rPr>
        <w:t xml:space="preserve"> </w:t>
      </w:r>
      <w:r w:rsidRPr="00EB4B10">
        <w:rPr>
          <w:color w:val="262626" w:themeColor="text1" w:themeTint="D9"/>
          <w:sz w:val="20"/>
        </w:rPr>
        <w:t>ресурсов;</w:t>
      </w:r>
    </w:p>
    <w:p w:rsidR="005E513A" w:rsidRPr="00EB4B10" w:rsidRDefault="00B47656" w:rsidP="00EB4B10">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фиксировать и анализировать динамику собственных образовательных</w:t>
      </w:r>
      <w:r w:rsidRPr="00EB4B10">
        <w:rPr>
          <w:color w:val="262626" w:themeColor="text1" w:themeTint="D9"/>
          <w:spacing w:val="-1"/>
          <w:sz w:val="20"/>
        </w:rPr>
        <w:t xml:space="preserve"> </w:t>
      </w:r>
      <w:r w:rsidRPr="00EB4B10">
        <w:rPr>
          <w:color w:val="262626" w:themeColor="text1" w:themeTint="D9"/>
          <w:sz w:val="20"/>
        </w:rPr>
        <w:t>результатов.</w:t>
      </w:r>
    </w:p>
    <w:p w:rsidR="005E513A" w:rsidRPr="00EB4B10" w:rsidRDefault="00B47656" w:rsidP="00EB4B10">
      <w:pPr>
        <w:pStyle w:val="a4"/>
        <w:numPr>
          <w:ilvl w:val="0"/>
          <w:numId w:val="184"/>
        </w:numPr>
        <w:tabs>
          <w:tab w:val="left" w:pos="1110"/>
        </w:tabs>
        <w:ind w:left="401" w:right="373" w:firstLine="427"/>
        <w:jc w:val="both"/>
        <w:rPr>
          <w:color w:val="262626" w:themeColor="text1" w:themeTint="D9"/>
          <w:sz w:val="20"/>
        </w:rPr>
      </w:pPr>
      <w:r w:rsidRPr="00EB4B10">
        <w:rPr>
          <w:color w:val="262626" w:themeColor="text1" w:themeTint="D9"/>
          <w:sz w:val="20"/>
        </w:rPr>
        <w:t>Владение основами самоконтроля, самооценки, принятия решений и осуществления осознанного выбора в учебной и познавательной. Обучающийся</w:t>
      </w:r>
      <w:r w:rsidRPr="00EB4B10">
        <w:rPr>
          <w:color w:val="262626" w:themeColor="text1" w:themeTint="D9"/>
          <w:spacing w:val="1"/>
          <w:sz w:val="20"/>
        </w:rPr>
        <w:t xml:space="preserve"> </w:t>
      </w:r>
      <w:r w:rsidRPr="00EB4B10">
        <w:rPr>
          <w:color w:val="262626" w:themeColor="text1" w:themeTint="D9"/>
          <w:sz w:val="20"/>
        </w:rPr>
        <w:t>сможет:</w:t>
      </w:r>
    </w:p>
    <w:p w:rsidR="005E513A" w:rsidRPr="00EB4B10" w:rsidRDefault="00B47656" w:rsidP="00EB4B10">
      <w:pPr>
        <w:pStyle w:val="a4"/>
        <w:numPr>
          <w:ilvl w:val="0"/>
          <w:numId w:val="189"/>
        </w:numPr>
        <w:tabs>
          <w:tab w:val="left" w:pos="1110"/>
          <w:tab w:val="left" w:pos="11057"/>
        </w:tabs>
        <w:ind w:left="401" w:right="231" w:firstLine="427"/>
        <w:jc w:val="both"/>
        <w:rPr>
          <w:color w:val="262626" w:themeColor="text1" w:themeTint="D9"/>
          <w:sz w:val="20"/>
        </w:rPr>
      </w:pPr>
      <w:r w:rsidRPr="00EB4B10">
        <w:rPr>
          <w:color w:val="262626" w:themeColor="text1" w:themeTint="D9"/>
          <w:sz w:val="20"/>
        </w:rPr>
        <w:t>наблюдать и анализировать собственную учебную и познавательную деятельность и деятельность других обучающихся в процессе</w:t>
      </w:r>
      <w:r w:rsidRPr="00EB4B10">
        <w:rPr>
          <w:color w:val="262626" w:themeColor="text1" w:themeTint="D9"/>
          <w:spacing w:val="-3"/>
          <w:sz w:val="20"/>
        </w:rPr>
        <w:t xml:space="preserve"> </w:t>
      </w:r>
      <w:r w:rsidRPr="00EB4B10">
        <w:rPr>
          <w:color w:val="262626" w:themeColor="text1" w:themeTint="D9"/>
          <w:sz w:val="20"/>
        </w:rPr>
        <w:t>взаимопроверки;</w:t>
      </w:r>
    </w:p>
    <w:p w:rsidR="005E513A" w:rsidRPr="00EB4B10" w:rsidRDefault="00B47656" w:rsidP="00EB4B10">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соотносить реальные и планируемые результаты индивидуальной образовательной деятельности и делать выводы;</w:t>
      </w:r>
    </w:p>
    <w:p w:rsidR="005E513A" w:rsidRPr="00EB4B10" w:rsidRDefault="00B47656" w:rsidP="00EB4B10">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принимать решение в учебной ситуации и нести за него</w:t>
      </w:r>
      <w:r w:rsidRPr="00EB4B10">
        <w:rPr>
          <w:color w:val="262626" w:themeColor="text1" w:themeTint="D9"/>
          <w:spacing w:val="-4"/>
          <w:sz w:val="20"/>
        </w:rPr>
        <w:t xml:space="preserve"> </w:t>
      </w:r>
      <w:r w:rsidRPr="00EB4B10">
        <w:rPr>
          <w:color w:val="262626" w:themeColor="text1" w:themeTint="D9"/>
          <w:sz w:val="20"/>
        </w:rPr>
        <w:t>ответственность;</w:t>
      </w:r>
    </w:p>
    <w:p w:rsidR="005E513A" w:rsidRPr="00EB4B10" w:rsidRDefault="00B47656" w:rsidP="00EB4B10">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самостоятельно определять причины своего успеха или неуспеха и находить способы выхода из ситуации неуспеха;</w:t>
      </w:r>
    </w:p>
    <w:p w:rsidR="005E513A" w:rsidRPr="00EB4B10" w:rsidRDefault="00B47656" w:rsidP="00EB4B10">
      <w:pPr>
        <w:pStyle w:val="a4"/>
        <w:numPr>
          <w:ilvl w:val="0"/>
          <w:numId w:val="189"/>
        </w:numPr>
        <w:tabs>
          <w:tab w:val="left" w:pos="1111"/>
        </w:tabs>
        <w:ind w:left="402" w:right="557" w:firstLine="427"/>
        <w:jc w:val="both"/>
        <w:rPr>
          <w:color w:val="262626" w:themeColor="text1" w:themeTint="D9"/>
          <w:sz w:val="20"/>
        </w:rPr>
      </w:pPr>
      <w:r w:rsidRPr="00EB4B10">
        <w:rPr>
          <w:color w:val="262626" w:themeColor="text1" w:themeTint="D9"/>
          <w:sz w:val="20"/>
        </w:rPr>
        <w:t>ретроспективно определять, какие действия по решению учебной задачи или параметры этих действий привели к получению имеющегося продукта учебной</w:t>
      </w:r>
      <w:r w:rsidRPr="00EB4B10">
        <w:rPr>
          <w:color w:val="262626" w:themeColor="text1" w:themeTint="D9"/>
          <w:spacing w:val="-3"/>
          <w:sz w:val="20"/>
        </w:rPr>
        <w:t xml:space="preserve"> </w:t>
      </w:r>
      <w:r w:rsidRPr="00EB4B10">
        <w:rPr>
          <w:color w:val="262626" w:themeColor="text1" w:themeTint="D9"/>
          <w:sz w:val="20"/>
        </w:rPr>
        <w:t>деятельности;</w:t>
      </w:r>
    </w:p>
    <w:p w:rsidR="005E513A" w:rsidRPr="00EB4B10" w:rsidRDefault="00B47656" w:rsidP="007F1BCC">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w:t>
      </w:r>
      <w:r w:rsidRPr="00EB4B10">
        <w:rPr>
          <w:color w:val="262626" w:themeColor="text1" w:themeTint="D9"/>
          <w:spacing w:val="-5"/>
          <w:sz w:val="20"/>
        </w:rPr>
        <w:t xml:space="preserve"> </w:t>
      </w:r>
      <w:r w:rsidRPr="00EB4B10">
        <w:rPr>
          <w:color w:val="262626" w:themeColor="text1" w:themeTint="D9"/>
          <w:sz w:val="20"/>
        </w:rPr>
        <w:t>реактивности).</w:t>
      </w:r>
    </w:p>
    <w:p w:rsidR="005E513A" w:rsidRPr="00EB4B10" w:rsidRDefault="00B47656">
      <w:pPr>
        <w:pStyle w:val="2"/>
        <w:spacing w:line="228" w:lineRule="exact"/>
        <w:ind w:left="829"/>
        <w:rPr>
          <w:b w:val="0"/>
          <w:color w:val="262626" w:themeColor="text1" w:themeTint="D9"/>
        </w:rPr>
      </w:pPr>
      <w:r w:rsidRPr="00EB4B10">
        <w:rPr>
          <w:b w:val="0"/>
          <w:color w:val="262626" w:themeColor="text1" w:themeTint="D9"/>
        </w:rPr>
        <w:t>Познавательные УУД</w:t>
      </w:r>
    </w:p>
    <w:p w:rsidR="005E513A" w:rsidRPr="00EB4B10" w:rsidRDefault="00B47656" w:rsidP="00EB4B10">
      <w:pPr>
        <w:pStyle w:val="a4"/>
        <w:numPr>
          <w:ilvl w:val="0"/>
          <w:numId w:val="183"/>
        </w:numPr>
        <w:tabs>
          <w:tab w:val="left" w:pos="1255"/>
        </w:tabs>
        <w:ind w:right="557" w:firstLine="427"/>
        <w:jc w:val="both"/>
        <w:rPr>
          <w:color w:val="262626" w:themeColor="text1" w:themeTint="D9"/>
          <w:sz w:val="20"/>
        </w:rPr>
      </w:pPr>
      <w:r w:rsidRPr="00EB4B10">
        <w:rPr>
          <w:color w:val="262626" w:themeColor="text1" w:themeTint="D9"/>
          <w:sz w:val="2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w:t>
      </w:r>
      <w:r w:rsidRPr="00EB4B10">
        <w:rPr>
          <w:color w:val="262626" w:themeColor="text1" w:themeTint="D9"/>
          <w:spacing w:val="-1"/>
          <w:sz w:val="20"/>
        </w:rPr>
        <w:t xml:space="preserve"> </w:t>
      </w:r>
      <w:r w:rsidRPr="00EB4B10">
        <w:rPr>
          <w:color w:val="262626" w:themeColor="text1" w:themeTint="D9"/>
          <w:sz w:val="20"/>
        </w:rPr>
        <w:t>сможет:</w:t>
      </w:r>
    </w:p>
    <w:p w:rsidR="005E513A" w:rsidRPr="00EB4B10" w:rsidRDefault="00B47656" w:rsidP="00EB4B10">
      <w:pPr>
        <w:pStyle w:val="a4"/>
        <w:numPr>
          <w:ilvl w:val="0"/>
          <w:numId w:val="189"/>
        </w:numPr>
        <w:tabs>
          <w:tab w:val="left" w:pos="1254"/>
          <w:tab w:val="left" w:pos="1255"/>
        </w:tabs>
        <w:spacing w:line="244" w:lineRule="exact"/>
        <w:ind w:left="1254" w:hanging="426"/>
        <w:jc w:val="both"/>
        <w:rPr>
          <w:color w:val="262626" w:themeColor="text1" w:themeTint="D9"/>
          <w:sz w:val="20"/>
        </w:rPr>
      </w:pPr>
      <w:r w:rsidRPr="00EB4B10">
        <w:rPr>
          <w:color w:val="262626" w:themeColor="text1" w:themeTint="D9"/>
          <w:sz w:val="20"/>
        </w:rPr>
        <w:t>подбирать слова, соподчиненные ключевому слову, определяющие его признаки и</w:t>
      </w:r>
      <w:r w:rsidRPr="00EB4B10">
        <w:rPr>
          <w:color w:val="262626" w:themeColor="text1" w:themeTint="D9"/>
          <w:spacing w:val="-1"/>
          <w:sz w:val="20"/>
        </w:rPr>
        <w:t xml:space="preserve"> </w:t>
      </w:r>
      <w:r w:rsidRPr="00EB4B10">
        <w:rPr>
          <w:color w:val="262626" w:themeColor="text1" w:themeTint="D9"/>
          <w:sz w:val="20"/>
        </w:rPr>
        <w:t>свойства;</w:t>
      </w:r>
    </w:p>
    <w:p w:rsidR="005E513A" w:rsidRPr="00EB4B10" w:rsidRDefault="00B47656" w:rsidP="00EB4B10">
      <w:pPr>
        <w:pStyle w:val="a4"/>
        <w:numPr>
          <w:ilvl w:val="0"/>
          <w:numId w:val="189"/>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выстраивать логическую цепочку, состоящую из ключевого слова и соподчиненных ему</w:t>
      </w:r>
      <w:r w:rsidRPr="00EB4B10">
        <w:rPr>
          <w:color w:val="262626" w:themeColor="text1" w:themeTint="D9"/>
          <w:spacing w:val="-1"/>
          <w:sz w:val="20"/>
        </w:rPr>
        <w:t xml:space="preserve"> </w:t>
      </w:r>
      <w:r w:rsidRPr="00EB4B10">
        <w:rPr>
          <w:color w:val="262626" w:themeColor="text1" w:themeTint="D9"/>
          <w:sz w:val="20"/>
        </w:rPr>
        <w:t>слов;</w:t>
      </w:r>
    </w:p>
    <w:p w:rsidR="005E513A" w:rsidRPr="00EB4B10" w:rsidRDefault="00B47656" w:rsidP="00EB4B10">
      <w:pPr>
        <w:pStyle w:val="a4"/>
        <w:numPr>
          <w:ilvl w:val="0"/>
          <w:numId w:val="189"/>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выделять общий признак двух или нескольких предметов или явлений и объяснять их</w:t>
      </w:r>
      <w:r w:rsidRPr="00EB4B10">
        <w:rPr>
          <w:color w:val="262626" w:themeColor="text1" w:themeTint="D9"/>
          <w:spacing w:val="-11"/>
          <w:sz w:val="20"/>
        </w:rPr>
        <w:t xml:space="preserve"> </w:t>
      </w:r>
      <w:r w:rsidRPr="00EB4B10">
        <w:rPr>
          <w:color w:val="262626" w:themeColor="text1" w:themeTint="D9"/>
          <w:sz w:val="20"/>
        </w:rPr>
        <w:t>сходство;</w:t>
      </w:r>
    </w:p>
    <w:p w:rsidR="005E513A" w:rsidRPr="00EB4B10" w:rsidRDefault="00B47656" w:rsidP="00EB4B10">
      <w:pPr>
        <w:pStyle w:val="a4"/>
        <w:numPr>
          <w:ilvl w:val="0"/>
          <w:numId w:val="189"/>
        </w:numPr>
        <w:tabs>
          <w:tab w:val="left" w:pos="1254"/>
          <w:tab w:val="left" w:pos="1255"/>
        </w:tabs>
        <w:spacing w:before="1" w:line="237" w:lineRule="auto"/>
        <w:ind w:left="402" w:right="556" w:firstLine="427"/>
        <w:jc w:val="both"/>
        <w:rPr>
          <w:color w:val="262626" w:themeColor="text1" w:themeTint="D9"/>
          <w:sz w:val="20"/>
        </w:rPr>
      </w:pPr>
      <w:r w:rsidRPr="00EB4B10">
        <w:rPr>
          <w:color w:val="262626" w:themeColor="text1" w:themeTint="D9"/>
          <w:sz w:val="20"/>
        </w:rPr>
        <w:t>объединять предметы и явления в группы по определенным признакам, сравнивать, классифицировать и обобщать факты и</w:t>
      </w:r>
      <w:r w:rsidRPr="00EB4B10">
        <w:rPr>
          <w:color w:val="262626" w:themeColor="text1" w:themeTint="D9"/>
          <w:spacing w:val="1"/>
          <w:sz w:val="20"/>
        </w:rPr>
        <w:t xml:space="preserve"> </w:t>
      </w:r>
      <w:r w:rsidRPr="00EB4B10">
        <w:rPr>
          <w:color w:val="262626" w:themeColor="text1" w:themeTint="D9"/>
          <w:sz w:val="20"/>
        </w:rPr>
        <w:t>явления;</w:t>
      </w:r>
    </w:p>
    <w:p w:rsidR="005E513A" w:rsidRPr="00EB4B10" w:rsidRDefault="00B47656" w:rsidP="00EB4B10">
      <w:pPr>
        <w:pStyle w:val="a4"/>
        <w:numPr>
          <w:ilvl w:val="0"/>
          <w:numId w:val="189"/>
        </w:numPr>
        <w:tabs>
          <w:tab w:val="left" w:pos="1254"/>
          <w:tab w:val="left" w:pos="1255"/>
        </w:tabs>
        <w:ind w:left="1254" w:hanging="426"/>
        <w:jc w:val="both"/>
        <w:rPr>
          <w:color w:val="262626" w:themeColor="text1" w:themeTint="D9"/>
          <w:sz w:val="20"/>
        </w:rPr>
      </w:pPr>
      <w:r w:rsidRPr="00EB4B10">
        <w:rPr>
          <w:color w:val="262626" w:themeColor="text1" w:themeTint="D9"/>
          <w:sz w:val="20"/>
        </w:rPr>
        <w:t>выделять явление из общего ряда других</w:t>
      </w:r>
      <w:r w:rsidRPr="00EB4B10">
        <w:rPr>
          <w:color w:val="262626" w:themeColor="text1" w:themeTint="D9"/>
          <w:spacing w:val="6"/>
          <w:sz w:val="20"/>
        </w:rPr>
        <w:t xml:space="preserve"> </w:t>
      </w:r>
      <w:r w:rsidRPr="00EB4B10">
        <w:rPr>
          <w:color w:val="262626" w:themeColor="text1" w:themeTint="D9"/>
          <w:sz w:val="20"/>
        </w:rPr>
        <w:t>явлений;</w:t>
      </w:r>
    </w:p>
    <w:p w:rsidR="005E513A" w:rsidRPr="00EB4B10" w:rsidRDefault="005E513A">
      <w:pPr>
        <w:rPr>
          <w:color w:val="262626" w:themeColor="text1" w:themeTint="D9"/>
          <w:sz w:val="20"/>
        </w:rPr>
        <w:sectPr w:rsidR="005E513A" w:rsidRPr="00EB4B10">
          <w:pgSz w:w="11910" w:h="16840"/>
          <w:pgMar w:top="620" w:right="160" w:bottom="780" w:left="320" w:header="0" w:footer="507" w:gutter="0"/>
          <w:cols w:space="720"/>
        </w:sectPr>
      </w:pPr>
    </w:p>
    <w:p w:rsidR="005E513A" w:rsidRPr="00EB4B10" w:rsidRDefault="00B47656" w:rsidP="007F1BCC">
      <w:pPr>
        <w:pStyle w:val="a4"/>
        <w:numPr>
          <w:ilvl w:val="0"/>
          <w:numId w:val="189"/>
        </w:numPr>
        <w:tabs>
          <w:tab w:val="left" w:pos="1253"/>
        </w:tabs>
        <w:spacing w:before="82"/>
        <w:ind w:left="400" w:right="557" w:firstLine="427"/>
        <w:jc w:val="both"/>
        <w:rPr>
          <w:color w:val="262626" w:themeColor="text1" w:themeTint="D9"/>
          <w:sz w:val="20"/>
        </w:rPr>
      </w:pPr>
      <w:r w:rsidRPr="00EB4B10">
        <w:rPr>
          <w:color w:val="262626" w:themeColor="text1" w:themeTint="D9"/>
          <w:sz w:val="20"/>
        </w:rPr>
        <w:lastRenderedPageBreak/>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5E513A" w:rsidRPr="00EB4B10" w:rsidRDefault="00B47656" w:rsidP="007F1BCC">
      <w:pPr>
        <w:pStyle w:val="a4"/>
        <w:numPr>
          <w:ilvl w:val="0"/>
          <w:numId w:val="189"/>
        </w:numPr>
        <w:tabs>
          <w:tab w:val="left" w:pos="1253"/>
        </w:tabs>
        <w:ind w:left="400" w:right="558" w:firstLine="427"/>
        <w:jc w:val="both"/>
        <w:rPr>
          <w:color w:val="262626" w:themeColor="text1" w:themeTint="D9"/>
          <w:sz w:val="20"/>
        </w:rPr>
      </w:pPr>
      <w:r w:rsidRPr="00EB4B10">
        <w:rPr>
          <w:color w:val="262626" w:themeColor="text1" w:themeTint="D9"/>
          <w:sz w:val="20"/>
        </w:rPr>
        <w:t>строить рассуждение от общих закономерностей к частным явлениям и от частных явлений к общим закономерностям;</w:t>
      </w:r>
    </w:p>
    <w:p w:rsidR="005E513A" w:rsidRPr="00EB4B10" w:rsidRDefault="00B47656" w:rsidP="007F1BCC">
      <w:pPr>
        <w:pStyle w:val="a4"/>
        <w:numPr>
          <w:ilvl w:val="0"/>
          <w:numId w:val="189"/>
        </w:numPr>
        <w:tabs>
          <w:tab w:val="left" w:pos="1253"/>
        </w:tabs>
        <w:spacing w:line="245" w:lineRule="exact"/>
        <w:ind w:left="1252" w:hanging="426"/>
        <w:jc w:val="both"/>
        <w:rPr>
          <w:color w:val="262626" w:themeColor="text1" w:themeTint="D9"/>
          <w:sz w:val="20"/>
        </w:rPr>
      </w:pPr>
      <w:r w:rsidRPr="00EB4B10">
        <w:rPr>
          <w:color w:val="262626" w:themeColor="text1" w:themeTint="D9"/>
          <w:sz w:val="20"/>
        </w:rPr>
        <w:t>строить рассуждение на основе сравнения предметов и явлений, выделяя при этом общие</w:t>
      </w:r>
      <w:r w:rsidRPr="00EB4B10">
        <w:rPr>
          <w:color w:val="262626" w:themeColor="text1" w:themeTint="D9"/>
          <w:spacing w:val="-8"/>
          <w:sz w:val="20"/>
        </w:rPr>
        <w:t xml:space="preserve"> </w:t>
      </w:r>
      <w:r w:rsidRPr="00EB4B10">
        <w:rPr>
          <w:color w:val="262626" w:themeColor="text1" w:themeTint="D9"/>
          <w:sz w:val="20"/>
        </w:rPr>
        <w:t>признаки;</w:t>
      </w:r>
    </w:p>
    <w:p w:rsidR="005E513A" w:rsidRPr="00EB4B10" w:rsidRDefault="00B47656" w:rsidP="007F1BCC">
      <w:pPr>
        <w:pStyle w:val="a4"/>
        <w:numPr>
          <w:ilvl w:val="0"/>
          <w:numId w:val="189"/>
        </w:numPr>
        <w:tabs>
          <w:tab w:val="left" w:pos="1253"/>
        </w:tabs>
        <w:spacing w:line="245" w:lineRule="exact"/>
        <w:ind w:left="1252" w:hanging="426"/>
        <w:jc w:val="both"/>
        <w:rPr>
          <w:color w:val="262626" w:themeColor="text1" w:themeTint="D9"/>
          <w:sz w:val="20"/>
        </w:rPr>
      </w:pPr>
      <w:r w:rsidRPr="00EB4B10">
        <w:rPr>
          <w:color w:val="262626" w:themeColor="text1" w:themeTint="D9"/>
          <w:sz w:val="20"/>
        </w:rPr>
        <w:t>излагать полученную информацию, интерпретируя ее в контексте решаемой</w:t>
      </w:r>
      <w:r w:rsidRPr="00EB4B10">
        <w:rPr>
          <w:color w:val="262626" w:themeColor="text1" w:themeTint="D9"/>
          <w:spacing w:val="-2"/>
          <w:sz w:val="20"/>
        </w:rPr>
        <w:t xml:space="preserve"> </w:t>
      </w:r>
      <w:r w:rsidRPr="00EB4B10">
        <w:rPr>
          <w:color w:val="262626" w:themeColor="text1" w:themeTint="D9"/>
          <w:sz w:val="20"/>
        </w:rPr>
        <w:t>задачи;</w:t>
      </w:r>
    </w:p>
    <w:p w:rsidR="005E513A" w:rsidRPr="00EB4B10" w:rsidRDefault="00B47656" w:rsidP="007F1BCC">
      <w:pPr>
        <w:pStyle w:val="a4"/>
        <w:numPr>
          <w:ilvl w:val="0"/>
          <w:numId w:val="189"/>
        </w:numPr>
        <w:tabs>
          <w:tab w:val="left" w:pos="1253"/>
        </w:tabs>
        <w:spacing w:line="237" w:lineRule="auto"/>
        <w:ind w:left="400" w:right="555" w:firstLine="427"/>
        <w:jc w:val="both"/>
        <w:rPr>
          <w:color w:val="262626" w:themeColor="text1" w:themeTint="D9"/>
          <w:sz w:val="20"/>
        </w:rPr>
      </w:pPr>
      <w:r w:rsidRPr="00EB4B10">
        <w:rPr>
          <w:color w:val="262626" w:themeColor="text1" w:themeTint="D9"/>
          <w:sz w:val="20"/>
        </w:rPr>
        <w:t>самостоятельно указывать на информацию, нуждающуюся в проверке, предлагать и применять способ проверки достоверности</w:t>
      </w:r>
      <w:r w:rsidRPr="00EB4B10">
        <w:rPr>
          <w:color w:val="262626" w:themeColor="text1" w:themeTint="D9"/>
          <w:spacing w:val="-1"/>
          <w:sz w:val="20"/>
        </w:rPr>
        <w:t xml:space="preserve"> </w:t>
      </w:r>
      <w:r w:rsidRPr="00EB4B10">
        <w:rPr>
          <w:color w:val="262626" w:themeColor="text1" w:themeTint="D9"/>
          <w:sz w:val="20"/>
        </w:rPr>
        <w:t>информации;</w:t>
      </w:r>
    </w:p>
    <w:p w:rsidR="005E513A" w:rsidRPr="00EB4B10" w:rsidRDefault="00B47656" w:rsidP="007F1BCC">
      <w:pPr>
        <w:pStyle w:val="a4"/>
        <w:numPr>
          <w:ilvl w:val="0"/>
          <w:numId w:val="189"/>
        </w:numPr>
        <w:tabs>
          <w:tab w:val="left" w:pos="1253"/>
        </w:tabs>
        <w:spacing w:before="1" w:line="245" w:lineRule="exact"/>
        <w:ind w:left="1252" w:hanging="426"/>
        <w:jc w:val="both"/>
        <w:rPr>
          <w:color w:val="262626" w:themeColor="text1" w:themeTint="D9"/>
          <w:sz w:val="20"/>
        </w:rPr>
      </w:pPr>
      <w:r w:rsidRPr="00EB4B10">
        <w:rPr>
          <w:color w:val="262626" w:themeColor="text1" w:themeTint="D9"/>
          <w:sz w:val="20"/>
        </w:rPr>
        <w:t>вербализовать эмоциональное впечатление, оказанное на него</w:t>
      </w:r>
      <w:r w:rsidRPr="00EB4B10">
        <w:rPr>
          <w:color w:val="262626" w:themeColor="text1" w:themeTint="D9"/>
          <w:spacing w:val="2"/>
          <w:sz w:val="20"/>
        </w:rPr>
        <w:t xml:space="preserve"> </w:t>
      </w:r>
      <w:r w:rsidRPr="00EB4B10">
        <w:rPr>
          <w:color w:val="262626" w:themeColor="text1" w:themeTint="D9"/>
          <w:sz w:val="20"/>
        </w:rPr>
        <w:t>источником;</w:t>
      </w:r>
    </w:p>
    <w:p w:rsidR="005E513A" w:rsidRPr="00EB4B10" w:rsidRDefault="00B47656" w:rsidP="007F1BCC">
      <w:pPr>
        <w:pStyle w:val="a4"/>
        <w:numPr>
          <w:ilvl w:val="0"/>
          <w:numId w:val="189"/>
        </w:numPr>
        <w:tabs>
          <w:tab w:val="left" w:pos="1253"/>
        </w:tabs>
        <w:ind w:left="400" w:right="557" w:firstLine="427"/>
        <w:jc w:val="both"/>
        <w:rPr>
          <w:color w:val="262626" w:themeColor="text1" w:themeTint="D9"/>
          <w:sz w:val="20"/>
        </w:rPr>
      </w:pPr>
      <w:r w:rsidRPr="00EB4B10">
        <w:rPr>
          <w:color w:val="262626" w:themeColor="text1" w:themeTint="D9"/>
          <w:sz w:val="20"/>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w:t>
      </w:r>
      <w:r w:rsidRPr="00EB4B10">
        <w:rPr>
          <w:color w:val="262626" w:themeColor="text1" w:themeTint="D9"/>
          <w:spacing w:val="1"/>
          <w:sz w:val="20"/>
        </w:rPr>
        <w:t xml:space="preserve"> </w:t>
      </w:r>
      <w:r w:rsidRPr="00EB4B10">
        <w:rPr>
          <w:color w:val="262626" w:themeColor="text1" w:themeTint="D9"/>
          <w:sz w:val="20"/>
        </w:rPr>
        <w:t>зрения);</w:t>
      </w:r>
    </w:p>
    <w:p w:rsidR="005E513A" w:rsidRPr="00EB4B10" w:rsidRDefault="00B47656" w:rsidP="007F1BCC">
      <w:pPr>
        <w:pStyle w:val="a4"/>
        <w:numPr>
          <w:ilvl w:val="0"/>
          <w:numId w:val="189"/>
        </w:numPr>
        <w:tabs>
          <w:tab w:val="left" w:pos="1253"/>
        </w:tabs>
        <w:ind w:left="400" w:right="561" w:firstLine="427"/>
        <w:jc w:val="both"/>
        <w:rPr>
          <w:color w:val="262626" w:themeColor="text1" w:themeTint="D9"/>
          <w:sz w:val="20"/>
        </w:rPr>
      </w:pPr>
      <w:r w:rsidRPr="00EB4B10">
        <w:rPr>
          <w:color w:val="262626" w:themeColor="text1" w:themeTint="D9"/>
          <w:sz w:val="20"/>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w:t>
      </w:r>
      <w:r w:rsidRPr="00EB4B10">
        <w:rPr>
          <w:color w:val="262626" w:themeColor="text1" w:themeTint="D9"/>
          <w:spacing w:val="-8"/>
          <w:sz w:val="20"/>
        </w:rPr>
        <w:t xml:space="preserve"> </w:t>
      </w:r>
      <w:r w:rsidRPr="00EB4B10">
        <w:rPr>
          <w:color w:val="262626" w:themeColor="text1" w:themeTint="D9"/>
          <w:sz w:val="20"/>
        </w:rPr>
        <w:t>анализ;</w:t>
      </w:r>
    </w:p>
    <w:p w:rsidR="005E513A" w:rsidRPr="00EB4B10" w:rsidRDefault="00B47656" w:rsidP="007F1BCC">
      <w:pPr>
        <w:pStyle w:val="a4"/>
        <w:numPr>
          <w:ilvl w:val="0"/>
          <w:numId w:val="189"/>
        </w:numPr>
        <w:tabs>
          <w:tab w:val="left" w:pos="1253"/>
        </w:tabs>
        <w:ind w:left="400" w:right="556" w:firstLine="427"/>
        <w:jc w:val="both"/>
        <w:rPr>
          <w:color w:val="262626" w:themeColor="text1" w:themeTint="D9"/>
          <w:sz w:val="20"/>
        </w:rPr>
      </w:pPr>
      <w:r w:rsidRPr="00EB4B10">
        <w:rPr>
          <w:color w:val="262626" w:themeColor="text1" w:themeTint="D9"/>
          <w:sz w:val="20"/>
        </w:rPr>
        <w:t>делать вывод на основе критического анализа разных точек зрения, подтверждать вывод собственной аргументацией или самостоятельно полученными</w:t>
      </w:r>
      <w:r w:rsidRPr="00EB4B10">
        <w:rPr>
          <w:color w:val="262626" w:themeColor="text1" w:themeTint="D9"/>
          <w:spacing w:val="-1"/>
          <w:sz w:val="20"/>
        </w:rPr>
        <w:t xml:space="preserve"> </w:t>
      </w:r>
      <w:r w:rsidRPr="00EB4B10">
        <w:rPr>
          <w:color w:val="262626" w:themeColor="text1" w:themeTint="D9"/>
          <w:sz w:val="20"/>
        </w:rPr>
        <w:t>данными.</w:t>
      </w:r>
    </w:p>
    <w:p w:rsidR="005E513A" w:rsidRPr="00EB4B10" w:rsidRDefault="00B47656" w:rsidP="007F1BCC">
      <w:pPr>
        <w:pStyle w:val="a4"/>
        <w:numPr>
          <w:ilvl w:val="0"/>
          <w:numId w:val="183"/>
        </w:numPr>
        <w:tabs>
          <w:tab w:val="left" w:pos="1253"/>
        </w:tabs>
        <w:ind w:left="400" w:right="557" w:firstLine="427"/>
        <w:jc w:val="both"/>
        <w:rPr>
          <w:color w:val="262626" w:themeColor="text1" w:themeTint="D9"/>
          <w:sz w:val="20"/>
        </w:rPr>
      </w:pPr>
      <w:r w:rsidRPr="00EB4B10">
        <w:rPr>
          <w:color w:val="262626" w:themeColor="text1" w:themeTint="D9"/>
          <w:sz w:val="20"/>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5E513A" w:rsidRPr="00EB4B10" w:rsidRDefault="00B47656" w:rsidP="007F1BCC">
      <w:pPr>
        <w:pStyle w:val="a4"/>
        <w:numPr>
          <w:ilvl w:val="0"/>
          <w:numId w:val="189"/>
        </w:numPr>
        <w:tabs>
          <w:tab w:val="left" w:pos="1253"/>
        </w:tabs>
        <w:spacing w:line="244" w:lineRule="exact"/>
        <w:ind w:left="1252" w:hanging="426"/>
        <w:jc w:val="both"/>
        <w:rPr>
          <w:color w:val="262626" w:themeColor="text1" w:themeTint="D9"/>
          <w:sz w:val="20"/>
        </w:rPr>
      </w:pPr>
      <w:r w:rsidRPr="00EB4B10">
        <w:rPr>
          <w:color w:val="262626" w:themeColor="text1" w:themeTint="D9"/>
          <w:sz w:val="20"/>
        </w:rPr>
        <w:t>обозначать символом и знаком предмет и/или</w:t>
      </w:r>
      <w:r w:rsidRPr="00EB4B10">
        <w:rPr>
          <w:color w:val="262626" w:themeColor="text1" w:themeTint="D9"/>
          <w:spacing w:val="-1"/>
          <w:sz w:val="20"/>
        </w:rPr>
        <w:t xml:space="preserve"> </w:t>
      </w:r>
      <w:r w:rsidRPr="00EB4B10">
        <w:rPr>
          <w:color w:val="262626" w:themeColor="text1" w:themeTint="D9"/>
          <w:sz w:val="20"/>
        </w:rPr>
        <w:t>явление;</w:t>
      </w:r>
    </w:p>
    <w:p w:rsidR="005E513A" w:rsidRPr="00EB4B10" w:rsidRDefault="00B47656" w:rsidP="007F1BCC">
      <w:pPr>
        <w:pStyle w:val="a4"/>
        <w:numPr>
          <w:ilvl w:val="0"/>
          <w:numId w:val="189"/>
        </w:numPr>
        <w:tabs>
          <w:tab w:val="left" w:pos="1253"/>
        </w:tabs>
        <w:ind w:left="400" w:right="561" w:firstLine="427"/>
        <w:jc w:val="both"/>
        <w:rPr>
          <w:color w:val="262626" w:themeColor="text1" w:themeTint="D9"/>
          <w:sz w:val="20"/>
        </w:rPr>
      </w:pPr>
      <w:r w:rsidRPr="00EB4B10">
        <w:rPr>
          <w:color w:val="262626" w:themeColor="text1" w:themeTint="D9"/>
          <w:sz w:val="20"/>
        </w:rPr>
        <w:t>определять логические связи между предметами и/или явлениями, обозначать данные логические связи с помощью знаков в</w:t>
      </w:r>
      <w:r w:rsidRPr="00EB4B10">
        <w:rPr>
          <w:color w:val="262626" w:themeColor="text1" w:themeTint="D9"/>
          <w:spacing w:val="-3"/>
          <w:sz w:val="20"/>
        </w:rPr>
        <w:t xml:space="preserve"> </w:t>
      </w:r>
      <w:r w:rsidRPr="00EB4B10">
        <w:rPr>
          <w:color w:val="262626" w:themeColor="text1" w:themeTint="D9"/>
          <w:sz w:val="20"/>
        </w:rPr>
        <w:t>схеме;</w:t>
      </w:r>
    </w:p>
    <w:p w:rsidR="005E513A" w:rsidRPr="00EB4B10" w:rsidRDefault="00B47656" w:rsidP="007F1BCC">
      <w:pPr>
        <w:pStyle w:val="a4"/>
        <w:numPr>
          <w:ilvl w:val="0"/>
          <w:numId w:val="189"/>
        </w:numPr>
        <w:tabs>
          <w:tab w:val="left" w:pos="1253"/>
        </w:tabs>
        <w:spacing w:line="245" w:lineRule="exact"/>
        <w:ind w:left="1252" w:hanging="426"/>
        <w:jc w:val="both"/>
        <w:rPr>
          <w:color w:val="262626" w:themeColor="text1" w:themeTint="D9"/>
          <w:sz w:val="20"/>
        </w:rPr>
      </w:pPr>
      <w:r w:rsidRPr="00EB4B10">
        <w:rPr>
          <w:color w:val="262626" w:themeColor="text1" w:themeTint="D9"/>
          <w:sz w:val="20"/>
        </w:rPr>
        <w:t>создавать абстрактный или реальный образ предмета и/или</w:t>
      </w:r>
      <w:r w:rsidRPr="00EB4B10">
        <w:rPr>
          <w:color w:val="262626" w:themeColor="text1" w:themeTint="D9"/>
          <w:spacing w:val="-3"/>
          <w:sz w:val="20"/>
        </w:rPr>
        <w:t xml:space="preserve"> </w:t>
      </w:r>
      <w:r w:rsidRPr="00EB4B10">
        <w:rPr>
          <w:color w:val="262626" w:themeColor="text1" w:themeTint="D9"/>
          <w:sz w:val="20"/>
        </w:rPr>
        <w:t>явления;</w:t>
      </w:r>
    </w:p>
    <w:p w:rsidR="005E513A" w:rsidRPr="00EB4B10" w:rsidRDefault="00B47656" w:rsidP="007F1BCC">
      <w:pPr>
        <w:pStyle w:val="a4"/>
        <w:numPr>
          <w:ilvl w:val="0"/>
          <w:numId w:val="189"/>
        </w:numPr>
        <w:tabs>
          <w:tab w:val="left" w:pos="1253"/>
        </w:tabs>
        <w:spacing w:line="244" w:lineRule="exact"/>
        <w:ind w:left="1252" w:hanging="426"/>
        <w:jc w:val="both"/>
        <w:rPr>
          <w:color w:val="262626" w:themeColor="text1" w:themeTint="D9"/>
          <w:sz w:val="20"/>
        </w:rPr>
      </w:pPr>
      <w:r w:rsidRPr="00EB4B10">
        <w:rPr>
          <w:color w:val="262626" w:themeColor="text1" w:themeTint="D9"/>
          <w:sz w:val="20"/>
        </w:rPr>
        <w:t>строить модель/схему на основе условий задачи и/или способа ее</w:t>
      </w:r>
      <w:r w:rsidRPr="00EB4B10">
        <w:rPr>
          <w:color w:val="262626" w:themeColor="text1" w:themeTint="D9"/>
          <w:spacing w:val="-5"/>
          <w:sz w:val="20"/>
        </w:rPr>
        <w:t xml:space="preserve"> </w:t>
      </w:r>
      <w:r w:rsidRPr="00EB4B10">
        <w:rPr>
          <w:color w:val="262626" w:themeColor="text1" w:themeTint="D9"/>
          <w:sz w:val="20"/>
        </w:rPr>
        <w:t>решения;</w:t>
      </w:r>
    </w:p>
    <w:p w:rsidR="005E513A" w:rsidRPr="00EB4B10" w:rsidRDefault="00B47656" w:rsidP="007F1BCC">
      <w:pPr>
        <w:pStyle w:val="a4"/>
        <w:numPr>
          <w:ilvl w:val="0"/>
          <w:numId w:val="189"/>
        </w:numPr>
        <w:tabs>
          <w:tab w:val="left" w:pos="1253"/>
        </w:tabs>
        <w:ind w:left="400" w:right="552" w:firstLine="427"/>
        <w:jc w:val="both"/>
        <w:rPr>
          <w:color w:val="262626" w:themeColor="text1" w:themeTint="D9"/>
          <w:sz w:val="20"/>
        </w:rPr>
      </w:pPr>
      <w:r w:rsidRPr="00EB4B10">
        <w:rPr>
          <w:color w:val="262626" w:themeColor="text1" w:themeTint="D9"/>
          <w:sz w:val="20"/>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w:t>
      </w:r>
      <w:r w:rsidRPr="00EB4B10">
        <w:rPr>
          <w:color w:val="262626" w:themeColor="text1" w:themeTint="D9"/>
          <w:spacing w:val="-9"/>
          <w:sz w:val="20"/>
        </w:rPr>
        <w:t xml:space="preserve"> </w:t>
      </w:r>
      <w:r w:rsidRPr="00EB4B10">
        <w:rPr>
          <w:color w:val="262626" w:themeColor="text1" w:themeTint="D9"/>
          <w:sz w:val="20"/>
        </w:rPr>
        <w:t>ситуацией;</w:t>
      </w:r>
    </w:p>
    <w:p w:rsidR="005E513A" w:rsidRPr="00EB4B10" w:rsidRDefault="00B47656" w:rsidP="007F1BCC">
      <w:pPr>
        <w:pStyle w:val="a4"/>
        <w:numPr>
          <w:ilvl w:val="0"/>
          <w:numId w:val="189"/>
        </w:numPr>
        <w:tabs>
          <w:tab w:val="left" w:pos="1253"/>
        </w:tabs>
        <w:spacing w:line="245" w:lineRule="exact"/>
        <w:ind w:left="1252" w:hanging="426"/>
        <w:jc w:val="both"/>
        <w:rPr>
          <w:color w:val="262626" w:themeColor="text1" w:themeTint="D9"/>
          <w:sz w:val="20"/>
        </w:rPr>
      </w:pPr>
      <w:r w:rsidRPr="00EB4B10">
        <w:rPr>
          <w:color w:val="262626" w:themeColor="text1" w:themeTint="D9"/>
          <w:sz w:val="20"/>
        </w:rPr>
        <w:t>преобразовывать модели с целью выявления общих законов, определяющих данную предметную</w:t>
      </w:r>
      <w:r w:rsidRPr="00EB4B10">
        <w:rPr>
          <w:color w:val="262626" w:themeColor="text1" w:themeTint="D9"/>
          <w:spacing w:val="-10"/>
          <w:sz w:val="20"/>
        </w:rPr>
        <w:t xml:space="preserve"> </w:t>
      </w:r>
      <w:r w:rsidRPr="00EB4B10">
        <w:rPr>
          <w:color w:val="262626" w:themeColor="text1" w:themeTint="D9"/>
          <w:sz w:val="20"/>
        </w:rPr>
        <w:t>область;</w:t>
      </w:r>
    </w:p>
    <w:p w:rsidR="005E513A" w:rsidRPr="00EB4B10" w:rsidRDefault="00B47656" w:rsidP="007F1BCC">
      <w:pPr>
        <w:pStyle w:val="a4"/>
        <w:numPr>
          <w:ilvl w:val="0"/>
          <w:numId w:val="189"/>
        </w:numPr>
        <w:tabs>
          <w:tab w:val="left" w:pos="1254"/>
        </w:tabs>
        <w:ind w:left="401" w:right="559" w:firstLine="427"/>
        <w:jc w:val="both"/>
        <w:rPr>
          <w:color w:val="262626" w:themeColor="text1" w:themeTint="D9"/>
          <w:sz w:val="20"/>
        </w:rPr>
      </w:pPr>
      <w:r w:rsidRPr="00EB4B10">
        <w:rPr>
          <w:color w:val="262626" w:themeColor="text1" w:themeTint="D9"/>
          <w:sz w:val="20"/>
        </w:rPr>
        <w:t>переводить сложную по составу (многоаспектную) информацию из графического или формализованного (символьного) представления в текстовое, и</w:t>
      </w:r>
      <w:r w:rsidRPr="00EB4B10">
        <w:rPr>
          <w:color w:val="262626" w:themeColor="text1" w:themeTint="D9"/>
          <w:spacing w:val="-2"/>
          <w:sz w:val="20"/>
        </w:rPr>
        <w:t xml:space="preserve"> </w:t>
      </w:r>
      <w:r w:rsidRPr="00EB4B10">
        <w:rPr>
          <w:color w:val="262626" w:themeColor="text1" w:themeTint="D9"/>
          <w:sz w:val="20"/>
        </w:rPr>
        <w:t>наоборот;</w:t>
      </w:r>
    </w:p>
    <w:p w:rsidR="005E513A" w:rsidRPr="00EB4B10" w:rsidRDefault="00B47656" w:rsidP="007F1BCC">
      <w:pPr>
        <w:pStyle w:val="a4"/>
        <w:numPr>
          <w:ilvl w:val="0"/>
          <w:numId w:val="189"/>
        </w:numPr>
        <w:tabs>
          <w:tab w:val="left" w:pos="1254"/>
        </w:tabs>
        <w:ind w:left="401" w:right="556" w:firstLine="427"/>
        <w:jc w:val="both"/>
        <w:rPr>
          <w:color w:val="262626" w:themeColor="text1" w:themeTint="D9"/>
          <w:sz w:val="20"/>
        </w:rPr>
      </w:pPr>
      <w:r w:rsidRPr="00EB4B10">
        <w:rPr>
          <w:color w:val="262626" w:themeColor="text1" w:themeTint="D9"/>
          <w:sz w:val="20"/>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w:t>
      </w:r>
      <w:r w:rsidRPr="00EB4B10">
        <w:rPr>
          <w:color w:val="262626" w:themeColor="text1" w:themeTint="D9"/>
          <w:spacing w:val="-5"/>
          <w:sz w:val="20"/>
        </w:rPr>
        <w:t xml:space="preserve"> </w:t>
      </w:r>
      <w:r w:rsidRPr="00EB4B10">
        <w:rPr>
          <w:color w:val="262626" w:themeColor="text1" w:themeTint="D9"/>
          <w:sz w:val="20"/>
        </w:rPr>
        <w:t>алгоритм;</w:t>
      </w:r>
    </w:p>
    <w:p w:rsidR="005E513A" w:rsidRPr="00EB4B10" w:rsidRDefault="00B47656" w:rsidP="007F1BCC">
      <w:pPr>
        <w:pStyle w:val="a4"/>
        <w:numPr>
          <w:ilvl w:val="0"/>
          <w:numId w:val="189"/>
        </w:numPr>
        <w:tabs>
          <w:tab w:val="left" w:pos="1254"/>
        </w:tabs>
        <w:spacing w:line="245" w:lineRule="exact"/>
        <w:ind w:left="1253" w:hanging="426"/>
        <w:jc w:val="both"/>
        <w:rPr>
          <w:color w:val="262626" w:themeColor="text1" w:themeTint="D9"/>
          <w:sz w:val="20"/>
        </w:rPr>
      </w:pPr>
      <w:r w:rsidRPr="00EB4B10">
        <w:rPr>
          <w:color w:val="262626" w:themeColor="text1" w:themeTint="D9"/>
          <w:sz w:val="20"/>
        </w:rPr>
        <w:t>строить доказательство: прямое, косвенное, от противного;</w:t>
      </w:r>
    </w:p>
    <w:p w:rsidR="005E513A" w:rsidRPr="00EB4B10" w:rsidRDefault="00B47656" w:rsidP="007F1BCC">
      <w:pPr>
        <w:pStyle w:val="a4"/>
        <w:numPr>
          <w:ilvl w:val="0"/>
          <w:numId w:val="189"/>
        </w:numPr>
        <w:tabs>
          <w:tab w:val="left" w:pos="1254"/>
        </w:tabs>
        <w:ind w:left="401" w:right="555" w:firstLine="427"/>
        <w:jc w:val="both"/>
        <w:rPr>
          <w:color w:val="262626" w:themeColor="text1" w:themeTint="D9"/>
          <w:sz w:val="20"/>
        </w:rPr>
      </w:pPr>
      <w:r w:rsidRPr="00EB4B10">
        <w:rPr>
          <w:color w:val="262626" w:themeColor="text1" w:themeTint="D9"/>
          <w:sz w:val="20"/>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5E513A" w:rsidRPr="00EB4B10" w:rsidRDefault="00B47656" w:rsidP="005517F6">
      <w:pPr>
        <w:pStyle w:val="a4"/>
        <w:numPr>
          <w:ilvl w:val="0"/>
          <w:numId w:val="183"/>
        </w:numPr>
        <w:tabs>
          <w:tab w:val="left" w:pos="1253"/>
          <w:tab w:val="left" w:pos="1254"/>
        </w:tabs>
        <w:spacing w:line="228" w:lineRule="exact"/>
        <w:ind w:left="1253" w:hanging="426"/>
        <w:jc w:val="both"/>
        <w:rPr>
          <w:color w:val="262626" w:themeColor="text1" w:themeTint="D9"/>
          <w:sz w:val="20"/>
        </w:rPr>
      </w:pPr>
      <w:r w:rsidRPr="00EB4B10">
        <w:rPr>
          <w:color w:val="262626" w:themeColor="text1" w:themeTint="D9"/>
          <w:sz w:val="20"/>
        </w:rPr>
        <w:t>Смысловое чтение. Обучающийся</w:t>
      </w:r>
      <w:r w:rsidRPr="00EB4B10">
        <w:rPr>
          <w:color w:val="262626" w:themeColor="text1" w:themeTint="D9"/>
          <w:spacing w:val="-1"/>
          <w:sz w:val="20"/>
        </w:rPr>
        <w:t xml:space="preserve"> </w:t>
      </w:r>
      <w:r w:rsidRPr="00EB4B10">
        <w:rPr>
          <w:color w:val="262626" w:themeColor="text1" w:themeTint="D9"/>
          <w:sz w:val="20"/>
        </w:rPr>
        <w:t>сможет:</w:t>
      </w:r>
    </w:p>
    <w:p w:rsidR="005E513A" w:rsidRPr="00EB4B10" w:rsidRDefault="00B47656" w:rsidP="005517F6">
      <w:pPr>
        <w:pStyle w:val="a4"/>
        <w:numPr>
          <w:ilvl w:val="0"/>
          <w:numId w:val="189"/>
        </w:numPr>
        <w:tabs>
          <w:tab w:val="left" w:pos="1253"/>
          <w:tab w:val="left" w:pos="1254"/>
        </w:tabs>
        <w:spacing w:line="245" w:lineRule="exact"/>
        <w:ind w:left="1253" w:hanging="426"/>
        <w:jc w:val="both"/>
        <w:rPr>
          <w:color w:val="262626" w:themeColor="text1" w:themeTint="D9"/>
          <w:sz w:val="20"/>
        </w:rPr>
      </w:pPr>
      <w:r w:rsidRPr="00EB4B10">
        <w:rPr>
          <w:color w:val="262626" w:themeColor="text1" w:themeTint="D9"/>
          <w:sz w:val="20"/>
        </w:rPr>
        <w:t>находить в тексте требуемую информацию (в соответствии с целями своей</w:t>
      </w:r>
      <w:r w:rsidRPr="00EB4B10">
        <w:rPr>
          <w:color w:val="262626" w:themeColor="text1" w:themeTint="D9"/>
          <w:spacing w:val="-5"/>
          <w:sz w:val="20"/>
        </w:rPr>
        <w:t xml:space="preserve"> </w:t>
      </w:r>
      <w:r w:rsidRPr="00EB4B10">
        <w:rPr>
          <w:color w:val="262626" w:themeColor="text1" w:themeTint="D9"/>
          <w:sz w:val="20"/>
        </w:rPr>
        <w:t>деятельности);</w:t>
      </w:r>
    </w:p>
    <w:p w:rsidR="005E513A" w:rsidRPr="00EB4B10" w:rsidRDefault="00B47656" w:rsidP="005517F6">
      <w:pPr>
        <w:pStyle w:val="a4"/>
        <w:numPr>
          <w:ilvl w:val="0"/>
          <w:numId w:val="189"/>
        </w:numPr>
        <w:tabs>
          <w:tab w:val="left" w:pos="1253"/>
          <w:tab w:val="left" w:pos="1254"/>
        </w:tabs>
        <w:spacing w:line="245" w:lineRule="exact"/>
        <w:ind w:left="1253" w:hanging="426"/>
        <w:jc w:val="both"/>
        <w:rPr>
          <w:color w:val="262626" w:themeColor="text1" w:themeTint="D9"/>
          <w:sz w:val="20"/>
        </w:rPr>
      </w:pPr>
      <w:r w:rsidRPr="00EB4B10">
        <w:rPr>
          <w:color w:val="262626" w:themeColor="text1" w:themeTint="D9"/>
          <w:sz w:val="20"/>
        </w:rPr>
        <w:t>ориентироваться в содержании текста, понимать целостный смысл текста, структурировать</w:t>
      </w:r>
      <w:r w:rsidRPr="00EB4B10">
        <w:rPr>
          <w:color w:val="262626" w:themeColor="text1" w:themeTint="D9"/>
          <w:spacing w:val="-8"/>
          <w:sz w:val="20"/>
        </w:rPr>
        <w:t xml:space="preserve"> </w:t>
      </w:r>
      <w:r w:rsidRPr="00EB4B10">
        <w:rPr>
          <w:color w:val="262626" w:themeColor="text1" w:themeTint="D9"/>
          <w:sz w:val="20"/>
        </w:rPr>
        <w:t>текст;</w:t>
      </w:r>
    </w:p>
    <w:p w:rsidR="005E513A" w:rsidRPr="00EB4B10" w:rsidRDefault="00B47656" w:rsidP="005517F6">
      <w:pPr>
        <w:pStyle w:val="a4"/>
        <w:numPr>
          <w:ilvl w:val="0"/>
          <w:numId w:val="189"/>
        </w:numPr>
        <w:tabs>
          <w:tab w:val="left" w:pos="1253"/>
          <w:tab w:val="left" w:pos="1254"/>
        </w:tabs>
        <w:spacing w:line="245" w:lineRule="exact"/>
        <w:ind w:left="1253" w:hanging="426"/>
        <w:jc w:val="both"/>
        <w:rPr>
          <w:color w:val="262626" w:themeColor="text1" w:themeTint="D9"/>
          <w:sz w:val="20"/>
        </w:rPr>
      </w:pPr>
      <w:r w:rsidRPr="00EB4B10">
        <w:rPr>
          <w:color w:val="262626" w:themeColor="text1" w:themeTint="D9"/>
          <w:sz w:val="20"/>
        </w:rPr>
        <w:t>устанавливать взаимосвязь описанных в тексте событий, явлений,</w:t>
      </w:r>
      <w:r w:rsidRPr="00EB4B10">
        <w:rPr>
          <w:color w:val="262626" w:themeColor="text1" w:themeTint="D9"/>
          <w:spacing w:val="2"/>
          <w:sz w:val="20"/>
        </w:rPr>
        <w:t xml:space="preserve"> </w:t>
      </w:r>
      <w:r w:rsidRPr="00EB4B10">
        <w:rPr>
          <w:color w:val="262626" w:themeColor="text1" w:themeTint="D9"/>
          <w:sz w:val="20"/>
        </w:rPr>
        <w:t>процессов;</w:t>
      </w:r>
    </w:p>
    <w:p w:rsidR="005E513A" w:rsidRPr="00EB4B10" w:rsidRDefault="00B47656" w:rsidP="005517F6">
      <w:pPr>
        <w:pStyle w:val="a4"/>
        <w:numPr>
          <w:ilvl w:val="0"/>
          <w:numId w:val="189"/>
        </w:numPr>
        <w:tabs>
          <w:tab w:val="left" w:pos="1253"/>
          <w:tab w:val="left" w:pos="1254"/>
        </w:tabs>
        <w:spacing w:line="244" w:lineRule="exact"/>
        <w:ind w:left="1253" w:hanging="426"/>
        <w:jc w:val="both"/>
        <w:rPr>
          <w:color w:val="262626" w:themeColor="text1" w:themeTint="D9"/>
          <w:sz w:val="20"/>
        </w:rPr>
      </w:pPr>
      <w:r w:rsidRPr="00EB4B10">
        <w:rPr>
          <w:color w:val="262626" w:themeColor="text1" w:themeTint="D9"/>
          <w:sz w:val="20"/>
        </w:rPr>
        <w:t>резюмировать главную идею</w:t>
      </w:r>
      <w:r w:rsidRPr="00EB4B10">
        <w:rPr>
          <w:color w:val="262626" w:themeColor="text1" w:themeTint="D9"/>
          <w:spacing w:val="-1"/>
          <w:sz w:val="20"/>
        </w:rPr>
        <w:t xml:space="preserve"> </w:t>
      </w:r>
      <w:r w:rsidRPr="00EB4B10">
        <w:rPr>
          <w:color w:val="262626" w:themeColor="text1" w:themeTint="D9"/>
          <w:sz w:val="20"/>
        </w:rPr>
        <w:t>текста;</w:t>
      </w:r>
    </w:p>
    <w:p w:rsidR="005E513A" w:rsidRPr="00EB4B10" w:rsidRDefault="00B47656" w:rsidP="005517F6">
      <w:pPr>
        <w:pStyle w:val="a4"/>
        <w:numPr>
          <w:ilvl w:val="0"/>
          <w:numId w:val="189"/>
        </w:numPr>
        <w:tabs>
          <w:tab w:val="left" w:pos="1253"/>
          <w:tab w:val="left" w:pos="1255"/>
        </w:tabs>
        <w:ind w:left="402" w:right="554" w:firstLine="427"/>
        <w:jc w:val="both"/>
        <w:rPr>
          <w:color w:val="262626" w:themeColor="text1" w:themeTint="D9"/>
          <w:sz w:val="20"/>
        </w:rPr>
      </w:pPr>
      <w:r w:rsidRPr="00EB4B10">
        <w:rPr>
          <w:color w:val="262626" w:themeColor="text1" w:themeTint="D9"/>
          <w:sz w:val="20"/>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w:t>
      </w:r>
      <w:r w:rsidRPr="00EB4B10">
        <w:rPr>
          <w:color w:val="262626" w:themeColor="text1" w:themeTint="D9"/>
          <w:spacing w:val="-4"/>
          <w:sz w:val="20"/>
        </w:rPr>
        <w:t xml:space="preserve"> </w:t>
      </w:r>
      <w:r w:rsidRPr="00EB4B10">
        <w:rPr>
          <w:color w:val="262626" w:themeColor="text1" w:themeTint="D9"/>
          <w:sz w:val="20"/>
        </w:rPr>
        <w:t>non-fiction);</w:t>
      </w:r>
    </w:p>
    <w:p w:rsidR="005E513A" w:rsidRPr="00EB4B10" w:rsidRDefault="00B47656" w:rsidP="005517F6">
      <w:pPr>
        <w:pStyle w:val="a4"/>
        <w:numPr>
          <w:ilvl w:val="0"/>
          <w:numId w:val="189"/>
        </w:numPr>
        <w:tabs>
          <w:tab w:val="left" w:pos="1253"/>
          <w:tab w:val="left" w:pos="1255"/>
        </w:tabs>
        <w:ind w:left="1254" w:hanging="426"/>
        <w:jc w:val="both"/>
        <w:rPr>
          <w:color w:val="262626" w:themeColor="text1" w:themeTint="D9"/>
          <w:sz w:val="20"/>
        </w:rPr>
      </w:pPr>
      <w:r w:rsidRPr="00EB4B10">
        <w:rPr>
          <w:color w:val="262626" w:themeColor="text1" w:themeTint="D9"/>
          <w:sz w:val="20"/>
        </w:rPr>
        <w:t>критически оценивать содержание и форму</w:t>
      </w:r>
      <w:r w:rsidRPr="00EB4B10">
        <w:rPr>
          <w:color w:val="262626" w:themeColor="text1" w:themeTint="D9"/>
          <w:spacing w:val="-2"/>
          <w:sz w:val="20"/>
        </w:rPr>
        <w:t xml:space="preserve"> </w:t>
      </w:r>
      <w:r w:rsidRPr="00EB4B10">
        <w:rPr>
          <w:color w:val="262626" w:themeColor="text1" w:themeTint="D9"/>
          <w:sz w:val="20"/>
        </w:rPr>
        <w:t>текста.</w:t>
      </w:r>
    </w:p>
    <w:p w:rsidR="005E513A" w:rsidRPr="00EB4B10" w:rsidRDefault="00B47656" w:rsidP="005517F6">
      <w:pPr>
        <w:pStyle w:val="a4"/>
        <w:numPr>
          <w:ilvl w:val="0"/>
          <w:numId w:val="183"/>
        </w:numPr>
        <w:tabs>
          <w:tab w:val="left" w:pos="1253"/>
          <w:tab w:val="left" w:pos="1255"/>
          <w:tab w:val="left" w:pos="2741"/>
          <w:tab w:val="left" w:pos="3058"/>
          <w:tab w:val="left" w:pos="4023"/>
          <w:tab w:val="left" w:pos="5563"/>
          <w:tab w:val="left" w:pos="6735"/>
          <w:tab w:val="left" w:pos="7565"/>
          <w:tab w:val="left" w:pos="8686"/>
          <w:tab w:val="left" w:pos="9169"/>
          <w:tab w:val="left" w:pos="9474"/>
        </w:tabs>
        <w:ind w:right="554" w:firstLine="427"/>
        <w:jc w:val="both"/>
        <w:rPr>
          <w:color w:val="262626" w:themeColor="text1" w:themeTint="D9"/>
          <w:sz w:val="20"/>
        </w:rPr>
      </w:pPr>
      <w:r w:rsidRPr="00EB4B10">
        <w:rPr>
          <w:color w:val="262626" w:themeColor="text1" w:themeTint="D9"/>
          <w:sz w:val="20"/>
        </w:rPr>
        <w:t>Формирование</w:t>
      </w:r>
      <w:r w:rsidRPr="00EB4B10">
        <w:rPr>
          <w:color w:val="262626" w:themeColor="text1" w:themeTint="D9"/>
          <w:sz w:val="20"/>
        </w:rPr>
        <w:tab/>
        <w:t>и</w:t>
      </w:r>
      <w:r w:rsidRPr="00EB4B10">
        <w:rPr>
          <w:color w:val="262626" w:themeColor="text1" w:themeTint="D9"/>
          <w:sz w:val="20"/>
        </w:rPr>
        <w:tab/>
        <w:t>развитие</w:t>
      </w:r>
      <w:r w:rsidRPr="00EB4B10">
        <w:rPr>
          <w:color w:val="262626" w:themeColor="text1" w:themeTint="D9"/>
          <w:sz w:val="20"/>
        </w:rPr>
        <w:tab/>
        <w:t>экологического</w:t>
      </w:r>
      <w:r w:rsidRPr="00EB4B10">
        <w:rPr>
          <w:color w:val="262626" w:themeColor="text1" w:themeTint="D9"/>
          <w:sz w:val="20"/>
        </w:rPr>
        <w:tab/>
        <w:t>мышления,</w:t>
      </w:r>
      <w:r w:rsidRPr="00EB4B10">
        <w:rPr>
          <w:color w:val="262626" w:themeColor="text1" w:themeTint="D9"/>
          <w:sz w:val="20"/>
        </w:rPr>
        <w:tab/>
        <w:t>умение</w:t>
      </w:r>
      <w:r w:rsidRPr="00EB4B10">
        <w:rPr>
          <w:color w:val="262626" w:themeColor="text1" w:themeTint="D9"/>
          <w:sz w:val="20"/>
        </w:rPr>
        <w:tab/>
        <w:t>применять</w:t>
      </w:r>
      <w:r w:rsidRPr="00EB4B10">
        <w:rPr>
          <w:color w:val="262626" w:themeColor="text1" w:themeTint="D9"/>
          <w:sz w:val="20"/>
        </w:rPr>
        <w:tab/>
        <w:t>его</w:t>
      </w:r>
      <w:r w:rsidRPr="00EB4B10">
        <w:rPr>
          <w:color w:val="262626" w:themeColor="text1" w:themeTint="D9"/>
          <w:sz w:val="20"/>
        </w:rPr>
        <w:tab/>
        <w:t>в</w:t>
      </w:r>
      <w:r w:rsidRPr="00EB4B10">
        <w:rPr>
          <w:color w:val="262626" w:themeColor="text1" w:themeTint="D9"/>
          <w:sz w:val="20"/>
        </w:rPr>
        <w:tab/>
      </w:r>
      <w:r w:rsidRPr="00EB4B10">
        <w:rPr>
          <w:color w:val="262626" w:themeColor="text1" w:themeTint="D9"/>
          <w:w w:val="95"/>
          <w:sz w:val="20"/>
        </w:rPr>
        <w:t xml:space="preserve">познавательной, </w:t>
      </w:r>
      <w:r w:rsidRPr="00EB4B10">
        <w:rPr>
          <w:color w:val="262626" w:themeColor="text1" w:themeTint="D9"/>
          <w:sz w:val="20"/>
        </w:rPr>
        <w:t>коммуникативной, социальной практике и профессиональной ориентации. Обучающийся</w:t>
      </w:r>
      <w:r w:rsidRPr="00EB4B10">
        <w:rPr>
          <w:color w:val="262626" w:themeColor="text1" w:themeTint="D9"/>
          <w:spacing w:val="-7"/>
          <w:sz w:val="20"/>
        </w:rPr>
        <w:t xml:space="preserve"> </w:t>
      </w:r>
      <w:r w:rsidRPr="00EB4B10">
        <w:rPr>
          <w:color w:val="262626" w:themeColor="text1" w:themeTint="D9"/>
          <w:sz w:val="20"/>
        </w:rPr>
        <w:t>сможет:</w:t>
      </w:r>
    </w:p>
    <w:p w:rsidR="005E513A" w:rsidRPr="00EB4B10" w:rsidRDefault="00B47656" w:rsidP="005517F6">
      <w:pPr>
        <w:pStyle w:val="a4"/>
        <w:numPr>
          <w:ilvl w:val="0"/>
          <w:numId w:val="189"/>
        </w:numPr>
        <w:tabs>
          <w:tab w:val="left" w:pos="1254"/>
          <w:tab w:val="left" w:pos="1255"/>
        </w:tabs>
        <w:spacing w:line="244" w:lineRule="exact"/>
        <w:ind w:left="1254" w:hanging="426"/>
        <w:jc w:val="both"/>
        <w:rPr>
          <w:color w:val="262626" w:themeColor="text1" w:themeTint="D9"/>
          <w:sz w:val="20"/>
        </w:rPr>
      </w:pPr>
      <w:r w:rsidRPr="00EB4B10">
        <w:rPr>
          <w:color w:val="262626" w:themeColor="text1" w:themeTint="D9"/>
          <w:sz w:val="20"/>
        </w:rPr>
        <w:t>определять свое отношение к природной среде;</w:t>
      </w:r>
    </w:p>
    <w:p w:rsidR="005E513A" w:rsidRPr="00EB4B10" w:rsidRDefault="00B47656" w:rsidP="005517F6">
      <w:pPr>
        <w:pStyle w:val="a4"/>
        <w:numPr>
          <w:ilvl w:val="0"/>
          <w:numId w:val="189"/>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анализировать влияние экологических факторов на среду обитания живых</w:t>
      </w:r>
      <w:r w:rsidRPr="00EB4B10">
        <w:rPr>
          <w:color w:val="262626" w:themeColor="text1" w:themeTint="D9"/>
          <w:spacing w:val="3"/>
          <w:sz w:val="20"/>
        </w:rPr>
        <w:t xml:space="preserve"> </w:t>
      </w:r>
      <w:r w:rsidRPr="00EB4B10">
        <w:rPr>
          <w:color w:val="262626" w:themeColor="text1" w:themeTint="D9"/>
          <w:sz w:val="20"/>
        </w:rPr>
        <w:t>организмов;</w:t>
      </w:r>
    </w:p>
    <w:p w:rsidR="005E513A" w:rsidRPr="00EB4B10" w:rsidRDefault="00B47656" w:rsidP="005517F6">
      <w:pPr>
        <w:pStyle w:val="a4"/>
        <w:numPr>
          <w:ilvl w:val="0"/>
          <w:numId w:val="189"/>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проводить причинный и вероятностный анализ экологических ситуаций;</w:t>
      </w:r>
    </w:p>
    <w:p w:rsidR="005E513A" w:rsidRPr="00EB4B10" w:rsidRDefault="00B47656" w:rsidP="005517F6">
      <w:pPr>
        <w:pStyle w:val="a4"/>
        <w:numPr>
          <w:ilvl w:val="0"/>
          <w:numId w:val="189"/>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прогнозировать изменения ситуации при смене действия одного фактора на действие другого</w:t>
      </w:r>
      <w:r w:rsidRPr="00EB4B10">
        <w:rPr>
          <w:color w:val="262626" w:themeColor="text1" w:themeTint="D9"/>
          <w:spacing w:val="-2"/>
          <w:sz w:val="20"/>
        </w:rPr>
        <w:t xml:space="preserve"> </w:t>
      </w:r>
      <w:r w:rsidRPr="00EB4B10">
        <w:rPr>
          <w:color w:val="262626" w:themeColor="text1" w:themeTint="D9"/>
          <w:sz w:val="20"/>
        </w:rPr>
        <w:t>фактора;</w:t>
      </w:r>
    </w:p>
    <w:p w:rsidR="005E513A" w:rsidRPr="00EB4B10" w:rsidRDefault="00B47656" w:rsidP="005517F6">
      <w:pPr>
        <w:pStyle w:val="a4"/>
        <w:numPr>
          <w:ilvl w:val="0"/>
          <w:numId w:val="189"/>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распространять экологические знания и участвовать в практических делах по защите окружающей</w:t>
      </w:r>
      <w:r w:rsidRPr="00EB4B10">
        <w:rPr>
          <w:color w:val="262626" w:themeColor="text1" w:themeTint="D9"/>
          <w:spacing w:val="-10"/>
          <w:sz w:val="20"/>
        </w:rPr>
        <w:t xml:space="preserve"> </w:t>
      </w:r>
      <w:r w:rsidRPr="00EB4B10">
        <w:rPr>
          <w:color w:val="262626" w:themeColor="text1" w:themeTint="D9"/>
          <w:sz w:val="20"/>
        </w:rPr>
        <w:t>среды;</w:t>
      </w:r>
    </w:p>
    <w:p w:rsidR="005E513A" w:rsidRPr="00EB4B10" w:rsidRDefault="00B47656" w:rsidP="005517F6">
      <w:pPr>
        <w:pStyle w:val="a4"/>
        <w:numPr>
          <w:ilvl w:val="0"/>
          <w:numId w:val="189"/>
        </w:numPr>
        <w:tabs>
          <w:tab w:val="left" w:pos="1254"/>
          <w:tab w:val="left" w:pos="1255"/>
        </w:tabs>
        <w:spacing w:line="244" w:lineRule="exact"/>
        <w:ind w:left="1254" w:hanging="426"/>
        <w:jc w:val="both"/>
        <w:rPr>
          <w:color w:val="262626" w:themeColor="text1" w:themeTint="D9"/>
          <w:sz w:val="20"/>
        </w:rPr>
      </w:pPr>
      <w:r w:rsidRPr="00EB4B10">
        <w:rPr>
          <w:color w:val="262626" w:themeColor="text1" w:themeTint="D9"/>
          <w:sz w:val="20"/>
        </w:rPr>
        <w:t>выражать свое отношение к природе через рисунки, сочинения, модели, проектные</w:t>
      </w:r>
      <w:r w:rsidRPr="00EB4B10">
        <w:rPr>
          <w:color w:val="262626" w:themeColor="text1" w:themeTint="D9"/>
          <w:spacing w:val="3"/>
          <w:sz w:val="20"/>
        </w:rPr>
        <w:t xml:space="preserve"> </w:t>
      </w:r>
      <w:r w:rsidRPr="00EB4B10">
        <w:rPr>
          <w:color w:val="262626" w:themeColor="text1" w:themeTint="D9"/>
          <w:sz w:val="20"/>
        </w:rPr>
        <w:t>работы.</w:t>
      </w:r>
    </w:p>
    <w:p w:rsidR="005E513A" w:rsidRPr="00EB4B10" w:rsidRDefault="00B47656" w:rsidP="005517F6">
      <w:pPr>
        <w:pStyle w:val="a4"/>
        <w:numPr>
          <w:ilvl w:val="0"/>
          <w:numId w:val="183"/>
        </w:numPr>
        <w:tabs>
          <w:tab w:val="left" w:pos="1075"/>
        </w:tabs>
        <w:ind w:right="554" w:firstLine="427"/>
        <w:jc w:val="both"/>
        <w:rPr>
          <w:color w:val="262626" w:themeColor="text1" w:themeTint="D9"/>
          <w:sz w:val="20"/>
        </w:rPr>
      </w:pPr>
      <w:r w:rsidRPr="00EB4B10">
        <w:rPr>
          <w:color w:val="262626" w:themeColor="text1" w:themeTint="D9"/>
          <w:sz w:val="20"/>
        </w:rPr>
        <w:t>Развитие мотивации к овладению культурой активного использования словарей и других поисковых систем. Обучающийся</w:t>
      </w:r>
      <w:r w:rsidRPr="00EB4B10">
        <w:rPr>
          <w:color w:val="262626" w:themeColor="text1" w:themeTint="D9"/>
          <w:spacing w:val="-1"/>
          <w:sz w:val="20"/>
        </w:rPr>
        <w:t xml:space="preserve"> </w:t>
      </w:r>
      <w:r w:rsidRPr="00EB4B10">
        <w:rPr>
          <w:color w:val="262626" w:themeColor="text1" w:themeTint="D9"/>
          <w:sz w:val="20"/>
        </w:rPr>
        <w:t>сможет:</w:t>
      </w:r>
    </w:p>
    <w:p w:rsidR="005E513A" w:rsidRPr="00EB4B10" w:rsidRDefault="00B47656" w:rsidP="005517F6">
      <w:pPr>
        <w:pStyle w:val="a4"/>
        <w:numPr>
          <w:ilvl w:val="0"/>
          <w:numId w:val="189"/>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определять необходимые ключевые поисковые слова и запросы;</w:t>
      </w:r>
    </w:p>
    <w:p w:rsidR="005E513A" w:rsidRPr="00EB4B10" w:rsidRDefault="00B47656" w:rsidP="005517F6">
      <w:pPr>
        <w:pStyle w:val="a4"/>
        <w:numPr>
          <w:ilvl w:val="0"/>
          <w:numId w:val="189"/>
        </w:numPr>
        <w:tabs>
          <w:tab w:val="left" w:pos="1254"/>
          <w:tab w:val="left" w:pos="1256"/>
        </w:tabs>
        <w:spacing w:line="245" w:lineRule="exact"/>
        <w:ind w:left="1255" w:hanging="426"/>
        <w:jc w:val="both"/>
        <w:rPr>
          <w:color w:val="262626" w:themeColor="text1" w:themeTint="D9"/>
          <w:sz w:val="20"/>
        </w:rPr>
      </w:pPr>
      <w:r w:rsidRPr="00EB4B10">
        <w:rPr>
          <w:color w:val="262626" w:themeColor="text1" w:themeTint="D9"/>
          <w:sz w:val="20"/>
        </w:rPr>
        <w:t>осуществлять взаимодействие с электронными поисковыми системами,</w:t>
      </w:r>
      <w:r w:rsidRPr="00EB4B10">
        <w:rPr>
          <w:color w:val="262626" w:themeColor="text1" w:themeTint="D9"/>
          <w:spacing w:val="-4"/>
          <w:sz w:val="20"/>
        </w:rPr>
        <w:t xml:space="preserve"> </w:t>
      </w:r>
      <w:r w:rsidRPr="00EB4B10">
        <w:rPr>
          <w:color w:val="262626" w:themeColor="text1" w:themeTint="D9"/>
          <w:sz w:val="20"/>
        </w:rPr>
        <w:t>словарями;</w:t>
      </w:r>
    </w:p>
    <w:p w:rsidR="005E513A" w:rsidRPr="00EB4B10" w:rsidRDefault="00B47656" w:rsidP="005517F6">
      <w:pPr>
        <w:pStyle w:val="a4"/>
        <w:numPr>
          <w:ilvl w:val="0"/>
          <w:numId w:val="189"/>
        </w:numPr>
        <w:tabs>
          <w:tab w:val="left" w:pos="1255"/>
          <w:tab w:val="left" w:pos="1256"/>
        </w:tabs>
        <w:spacing w:line="244" w:lineRule="exact"/>
        <w:ind w:left="1255" w:hanging="426"/>
        <w:jc w:val="both"/>
        <w:rPr>
          <w:color w:val="262626" w:themeColor="text1" w:themeTint="D9"/>
          <w:sz w:val="20"/>
        </w:rPr>
      </w:pPr>
      <w:r w:rsidRPr="00EB4B10">
        <w:rPr>
          <w:color w:val="262626" w:themeColor="text1" w:themeTint="D9"/>
          <w:sz w:val="20"/>
        </w:rPr>
        <w:t>формировать множественную выборку из поисковых источников для объективизации результатов</w:t>
      </w:r>
      <w:r w:rsidRPr="00EB4B10">
        <w:rPr>
          <w:color w:val="262626" w:themeColor="text1" w:themeTint="D9"/>
          <w:spacing w:val="-10"/>
          <w:sz w:val="20"/>
        </w:rPr>
        <w:t xml:space="preserve"> </w:t>
      </w:r>
      <w:r w:rsidRPr="00EB4B10">
        <w:rPr>
          <w:color w:val="262626" w:themeColor="text1" w:themeTint="D9"/>
          <w:sz w:val="20"/>
        </w:rPr>
        <w:t>поиска;</w:t>
      </w:r>
    </w:p>
    <w:p w:rsidR="005E513A" w:rsidRPr="00EB4B10" w:rsidRDefault="00B47656" w:rsidP="005517F6">
      <w:pPr>
        <w:pStyle w:val="a4"/>
        <w:numPr>
          <w:ilvl w:val="0"/>
          <w:numId w:val="189"/>
        </w:numPr>
        <w:tabs>
          <w:tab w:val="left" w:pos="1255"/>
          <w:tab w:val="left" w:pos="1256"/>
        </w:tabs>
        <w:spacing w:line="244" w:lineRule="exact"/>
        <w:ind w:left="1255" w:hanging="426"/>
        <w:jc w:val="both"/>
        <w:rPr>
          <w:color w:val="262626" w:themeColor="text1" w:themeTint="D9"/>
          <w:sz w:val="20"/>
        </w:rPr>
      </w:pPr>
      <w:r w:rsidRPr="00EB4B10">
        <w:rPr>
          <w:color w:val="262626" w:themeColor="text1" w:themeTint="D9"/>
          <w:sz w:val="20"/>
        </w:rPr>
        <w:t>соотносить полученные результаты поиска со своей</w:t>
      </w:r>
      <w:r w:rsidRPr="00EB4B10">
        <w:rPr>
          <w:color w:val="262626" w:themeColor="text1" w:themeTint="D9"/>
          <w:spacing w:val="1"/>
          <w:sz w:val="20"/>
        </w:rPr>
        <w:t xml:space="preserve"> </w:t>
      </w:r>
      <w:r w:rsidRPr="00EB4B10">
        <w:rPr>
          <w:color w:val="262626" w:themeColor="text1" w:themeTint="D9"/>
          <w:sz w:val="20"/>
        </w:rPr>
        <w:t>деятельностью.</w:t>
      </w:r>
    </w:p>
    <w:p w:rsidR="005E513A" w:rsidRPr="00EB4B10" w:rsidRDefault="00B47656" w:rsidP="005517F6">
      <w:pPr>
        <w:pStyle w:val="2"/>
        <w:ind w:left="830"/>
        <w:rPr>
          <w:b w:val="0"/>
          <w:color w:val="262626" w:themeColor="text1" w:themeTint="D9"/>
        </w:rPr>
      </w:pPr>
      <w:r w:rsidRPr="00EB4B10">
        <w:rPr>
          <w:b w:val="0"/>
          <w:color w:val="262626" w:themeColor="text1" w:themeTint="D9"/>
        </w:rPr>
        <w:t>Коммуникативные УУД</w:t>
      </w:r>
    </w:p>
    <w:p w:rsidR="005E513A" w:rsidRPr="00EB4B10" w:rsidRDefault="00B47656" w:rsidP="005517F6">
      <w:pPr>
        <w:pStyle w:val="a4"/>
        <w:numPr>
          <w:ilvl w:val="0"/>
          <w:numId w:val="182"/>
        </w:numPr>
        <w:tabs>
          <w:tab w:val="left" w:pos="1256"/>
        </w:tabs>
        <w:ind w:right="553" w:firstLine="427"/>
        <w:jc w:val="both"/>
        <w:rPr>
          <w:color w:val="262626" w:themeColor="text1" w:themeTint="D9"/>
          <w:sz w:val="20"/>
        </w:rPr>
      </w:pPr>
      <w:r w:rsidRPr="00EB4B10">
        <w:rPr>
          <w:color w:val="262626" w:themeColor="text1" w:themeTint="D9"/>
          <w:sz w:val="2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w:t>
      </w:r>
      <w:r w:rsidRPr="00EB4B10">
        <w:rPr>
          <w:color w:val="262626" w:themeColor="text1" w:themeTint="D9"/>
          <w:spacing w:val="-4"/>
          <w:sz w:val="20"/>
        </w:rPr>
        <w:t xml:space="preserve"> </w:t>
      </w:r>
      <w:r w:rsidRPr="00EB4B10">
        <w:rPr>
          <w:color w:val="262626" w:themeColor="text1" w:themeTint="D9"/>
          <w:sz w:val="20"/>
        </w:rPr>
        <w:t>сможет:</w:t>
      </w:r>
    </w:p>
    <w:p w:rsidR="005E513A" w:rsidRPr="00EB4B10" w:rsidRDefault="00B47656" w:rsidP="005517F6">
      <w:pPr>
        <w:pStyle w:val="a4"/>
        <w:numPr>
          <w:ilvl w:val="0"/>
          <w:numId w:val="189"/>
        </w:numPr>
        <w:tabs>
          <w:tab w:val="left" w:pos="1255"/>
          <w:tab w:val="left" w:pos="1256"/>
        </w:tabs>
        <w:spacing w:line="244" w:lineRule="exact"/>
        <w:ind w:left="1255" w:hanging="426"/>
        <w:jc w:val="both"/>
        <w:rPr>
          <w:color w:val="262626" w:themeColor="text1" w:themeTint="D9"/>
          <w:sz w:val="20"/>
        </w:rPr>
      </w:pPr>
      <w:r w:rsidRPr="00EB4B10">
        <w:rPr>
          <w:color w:val="262626" w:themeColor="text1" w:themeTint="D9"/>
          <w:sz w:val="20"/>
        </w:rPr>
        <w:t>определять возможные роли в совместной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5517F6">
      <w:pPr>
        <w:pStyle w:val="a4"/>
        <w:numPr>
          <w:ilvl w:val="0"/>
          <w:numId w:val="189"/>
        </w:numPr>
        <w:tabs>
          <w:tab w:val="left" w:pos="1255"/>
          <w:tab w:val="left" w:pos="1256"/>
        </w:tabs>
        <w:spacing w:line="245" w:lineRule="exact"/>
        <w:ind w:left="1255" w:hanging="426"/>
        <w:jc w:val="both"/>
        <w:rPr>
          <w:color w:val="262626" w:themeColor="text1" w:themeTint="D9"/>
          <w:sz w:val="20"/>
        </w:rPr>
      </w:pPr>
      <w:r w:rsidRPr="00EB4B10">
        <w:rPr>
          <w:color w:val="262626" w:themeColor="text1" w:themeTint="D9"/>
          <w:sz w:val="20"/>
        </w:rPr>
        <w:t>играть определенную роль в совместной деятельности;</w:t>
      </w:r>
    </w:p>
    <w:p w:rsidR="005E513A" w:rsidRPr="00EB4B10" w:rsidRDefault="00B47656" w:rsidP="005517F6">
      <w:pPr>
        <w:pStyle w:val="a4"/>
        <w:numPr>
          <w:ilvl w:val="0"/>
          <w:numId w:val="189"/>
        </w:numPr>
        <w:tabs>
          <w:tab w:val="left" w:pos="1255"/>
          <w:tab w:val="left" w:pos="1256"/>
        </w:tabs>
        <w:ind w:left="1255" w:hanging="426"/>
        <w:jc w:val="both"/>
        <w:rPr>
          <w:color w:val="262626" w:themeColor="text1" w:themeTint="D9"/>
          <w:sz w:val="20"/>
        </w:rPr>
      </w:pPr>
      <w:r w:rsidRPr="00EB4B10">
        <w:rPr>
          <w:color w:val="262626" w:themeColor="text1" w:themeTint="D9"/>
          <w:sz w:val="20"/>
        </w:rPr>
        <w:t>принимать</w:t>
      </w:r>
      <w:r w:rsidRPr="00EB4B10">
        <w:rPr>
          <w:color w:val="262626" w:themeColor="text1" w:themeTint="D9"/>
          <w:spacing w:val="40"/>
          <w:sz w:val="20"/>
        </w:rPr>
        <w:t xml:space="preserve"> </w:t>
      </w:r>
      <w:r w:rsidRPr="00EB4B10">
        <w:rPr>
          <w:color w:val="262626" w:themeColor="text1" w:themeTint="D9"/>
          <w:sz w:val="20"/>
        </w:rPr>
        <w:t>позицию</w:t>
      </w:r>
      <w:r w:rsidRPr="00EB4B10">
        <w:rPr>
          <w:color w:val="262626" w:themeColor="text1" w:themeTint="D9"/>
          <w:spacing w:val="38"/>
          <w:sz w:val="20"/>
        </w:rPr>
        <w:t xml:space="preserve"> </w:t>
      </w:r>
      <w:r w:rsidRPr="00EB4B10">
        <w:rPr>
          <w:color w:val="262626" w:themeColor="text1" w:themeTint="D9"/>
          <w:sz w:val="20"/>
        </w:rPr>
        <w:t>собеседника,</w:t>
      </w:r>
      <w:r w:rsidRPr="00EB4B10">
        <w:rPr>
          <w:color w:val="262626" w:themeColor="text1" w:themeTint="D9"/>
          <w:spacing w:val="42"/>
          <w:sz w:val="20"/>
        </w:rPr>
        <w:t xml:space="preserve"> </w:t>
      </w:r>
      <w:r w:rsidRPr="00EB4B10">
        <w:rPr>
          <w:color w:val="262626" w:themeColor="text1" w:themeTint="D9"/>
          <w:sz w:val="20"/>
        </w:rPr>
        <w:t>понимая</w:t>
      </w:r>
      <w:r w:rsidRPr="00EB4B10">
        <w:rPr>
          <w:color w:val="262626" w:themeColor="text1" w:themeTint="D9"/>
          <w:spacing w:val="37"/>
          <w:sz w:val="20"/>
        </w:rPr>
        <w:t xml:space="preserve"> </w:t>
      </w:r>
      <w:r w:rsidRPr="00EB4B10">
        <w:rPr>
          <w:color w:val="262626" w:themeColor="text1" w:themeTint="D9"/>
          <w:sz w:val="20"/>
        </w:rPr>
        <w:t>позицию</w:t>
      </w:r>
      <w:r w:rsidRPr="00EB4B10">
        <w:rPr>
          <w:color w:val="262626" w:themeColor="text1" w:themeTint="D9"/>
          <w:spacing w:val="41"/>
          <w:sz w:val="20"/>
        </w:rPr>
        <w:t xml:space="preserve"> </w:t>
      </w:r>
      <w:r w:rsidRPr="00EB4B10">
        <w:rPr>
          <w:color w:val="262626" w:themeColor="text1" w:themeTint="D9"/>
          <w:sz w:val="20"/>
        </w:rPr>
        <w:t>другого,</w:t>
      </w:r>
      <w:r w:rsidRPr="00EB4B10">
        <w:rPr>
          <w:color w:val="262626" w:themeColor="text1" w:themeTint="D9"/>
          <w:spacing w:val="38"/>
          <w:sz w:val="20"/>
        </w:rPr>
        <w:t xml:space="preserve"> </w:t>
      </w:r>
      <w:r w:rsidRPr="00EB4B10">
        <w:rPr>
          <w:color w:val="262626" w:themeColor="text1" w:themeTint="D9"/>
          <w:sz w:val="20"/>
        </w:rPr>
        <w:t>различать</w:t>
      </w:r>
      <w:r w:rsidRPr="00EB4B10">
        <w:rPr>
          <w:color w:val="262626" w:themeColor="text1" w:themeTint="D9"/>
          <w:spacing w:val="39"/>
          <w:sz w:val="20"/>
        </w:rPr>
        <w:t xml:space="preserve"> </w:t>
      </w:r>
      <w:r w:rsidRPr="00EB4B10">
        <w:rPr>
          <w:color w:val="262626" w:themeColor="text1" w:themeTint="D9"/>
          <w:sz w:val="20"/>
        </w:rPr>
        <w:t>в</w:t>
      </w:r>
      <w:r w:rsidRPr="00EB4B10">
        <w:rPr>
          <w:color w:val="262626" w:themeColor="text1" w:themeTint="D9"/>
          <w:spacing w:val="37"/>
          <w:sz w:val="20"/>
        </w:rPr>
        <w:t xml:space="preserve"> </w:t>
      </w:r>
      <w:r w:rsidRPr="00EB4B10">
        <w:rPr>
          <w:color w:val="262626" w:themeColor="text1" w:themeTint="D9"/>
          <w:sz w:val="20"/>
        </w:rPr>
        <w:t>его</w:t>
      </w:r>
      <w:r w:rsidRPr="00EB4B10">
        <w:rPr>
          <w:color w:val="262626" w:themeColor="text1" w:themeTint="D9"/>
          <w:spacing w:val="40"/>
          <w:sz w:val="20"/>
        </w:rPr>
        <w:t xml:space="preserve"> </w:t>
      </w:r>
      <w:r w:rsidRPr="00EB4B10">
        <w:rPr>
          <w:color w:val="262626" w:themeColor="text1" w:themeTint="D9"/>
          <w:sz w:val="20"/>
        </w:rPr>
        <w:t>речи:</w:t>
      </w:r>
      <w:r w:rsidRPr="00EB4B10">
        <w:rPr>
          <w:color w:val="262626" w:themeColor="text1" w:themeTint="D9"/>
          <w:spacing w:val="38"/>
          <w:sz w:val="20"/>
        </w:rPr>
        <w:t xml:space="preserve"> </w:t>
      </w:r>
      <w:r w:rsidRPr="00EB4B10">
        <w:rPr>
          <w:color w:val="262626" w:themeColor="text1" w:themeTint="D9"/>
          <w:sz w:val="20"/>
        </w:rPr>
        <w:t>мнение</w:t>
      </w:r>
      <w:r w:rsidRPr="00EB4B10">
        <w:rPr>
          <w:color w:val="262626" w:themeColor="text1" w:themeTint="D9"/>
          <w:spacing w:val="41"/>
          <w:sz w:val="20"/>
        </w:rPr>
        <w:t xml:space="preserve"> </w:t>
      </w:r>
      <w:r w:rsidRPr="00EB4B10">
        <w:rPr>
          <w:color w:val="262626" w:themeColor="text1" w:themeTint="D9"/>
          <w:sz w:val="20"/>
        </w:rPr>
        <w:t>(точку</w:t>
      </w:r>
      <w:r w:rsidRPr="00EB4B10">
        <w:rPr>
          <w:color w:val="262626" w:themeColor="text1" w:themeTint="D9"/>
          <w:spacing w:val="39"/>
          <w:sz w:val="20"/>
        </w:rPr>
        <w:t xml:space="preserve"> </w:t>
      </w:r>
      <w:r w:rsidRPr="00EB4B10">
        <w:rPr>
          <w:color w:val="262626" w:themeColor="text1" w:themeTint="D9"/>
          <w:sz w:val="20"/>
        </w:rPr>
        <w:t>зрения),</w:t>
      </w:r>
    </w:p>
    <w:p w:rsidR="005E513A" w:rsidRPr="00EB4B10" w:rsidRDefault="005E513A">
      <w:pPr>
        <w:rPr>
          <w:color w:val="262626" w:themeColor="text1" w:themeTint="D9"/>
          <w:sz w:val="20"/>
        </w:rPr>
        <w:sectPr w:rsidR="005E513A" w:rsidRPr="00EB4B10">
          <w:pgSz w:w="11910" w:h="16840"/>
          <w:pgMar w:top="620" w:right="160" w:bottom="760" w:left="320" w:header="0" w:footer="507" w:gutter="0"/>
          <w:cols w:space="720"/>
        </w:sectPr>
      </w:pPr>
    </w:p>
    <w:p w:rsidR="005E513A" w:rsidRPr="00EB4B10" w:rsidRDefault="00B47656" w:rsidP="005517F6">
      <w:pPr>
        <w:pStyle w:val="a3"/>
        <w:spacing w:before="62"/>
        <w:ind w:firstLine="0"/>
        <w:jc w:val="both"/>
        <w:rPr>
          <w:color w:val="262626" w:themeColor="text1" w:themeTint="D9"/>
        </w:rPr>
      </w:pPr>
      <w:r w:rsidRPr="00EB4B10">
        <w:rPr>
          <w:color w:val="262626" w:themeColor="text1" w:themeTint="D9"/>
        </w:rPr>
        <w:lastRenderedPageBreak/>
        <w:t>доказательство (аргументы), факты; гипотезы, аксиомы, теории;</w:t>
      </w:r>
    </w:p>
    <w:p w:rsidR="005E513A" w:rsidRPr="00EB4B10" w:rsidRDefault="00B47656" w:rsidP="005517F6">
      <w:pPr>
        <w:pStyle w:val="a4"/>
        <w:numPr>
          <w:ilvl w:val="0"/>
          <w:numId w:val="189"/>
        </w:numPr>
        <w:tabs>
          <w:tab w:val="left" w:pos="1252"/>
          <w:tab w:val="left" w:pos="1253"/>
        </w:tabs>
        <w:spacing w:before="2" w:line="237" w:lineRule="auto"/>
        <w:ind w:left="400" w:right="560" w:firstLine="427"/>
        <w:jc w:val="both"/>
        <w:rPr>
          <w:color w:val="262626" w:themeColor="text1" w:themeTint="D9"/>
          <w:sz w:val="20"/>
        </w:rPr>
      </w:pPr>
      <w:r w:rsidRPr="00EB4B10">
        <w:rPr>
          <w:color w:val="262626" w:themeColor="text1" w:themeTint="D9"/>
          <w:sz w:val="20"/>
        </w:rPr>
        <w:t>определять свои действия и действия партнера, которые способствовали или препятствовали продуктивной коммуникации;</w:t>
      </w:r>
    </w:p>
    <w:p w:rsidR="005E513A" w:rsidRPr="00EB4B10" w:rsidRDefault="00B47656" w:rsidP="005517F6">
      <w:pPr>
        <w:pStyle w:val="a4"/>
        <w:numPr>
          <w:ilvl w:val="0"/>
          <w:numId w:val="189"/>
        </w:numPr>
        <w:tabs>
          <w:tab w:val="left" w:pos="1252"/>
          <w:tab w:val="left" w:pos="1253"/>
        </w:tabs>
        <w:spacing w:before="1" w:line="245" w:lineRule="exact"/>
        <w:ind w:left="1252" w:hanging="426"/>
        <w:jc w:val="both"/>
        <w:rPr>
          <w:color w:val="262626" w:themeColor="text1" w:themeTint="D9"/>
          <w:sz w:val="20"/>
        </w:rPr>
      </w:pPr>
      <w:r w:rsidRPr="00EB4B10">
        <w:rPr>
          <w:color w:val="262626" w:themeColor="text1" w:themeTint="D9"/>
          <w:sz w:val="20"/>
        </w:rPr>
        <w:t>строить позитивные отношения в процессе учебной и познавательной</w:t>
      </w:r>
      <w:r w:rsidRPr="00EB4B10">
        <w:rPr>
          <w:color w:val="262626" w:themeColor="text1" w:themeTint="D9"/>
          <w:spacing w:val="-8"/>
          <w:sz w:val="20"/>
        </w:rPr>
        <w:t xml:space="preserve"> </w:t>
      </w:r>
      <w:r w:rsidRPr="00EB4B10">
        <w:rPr>
          <w:color w:val="262626" w:themeColor="text1" w:themeTint="D9"/>
          <w:sz w:val="20"/>
        </w:rPr>
        <w:t>деятельности;</w:t>
      </w:r>
    </w:p>
    <w:p w:rsidR="005E513A" w:rsidRPr="00EB4B10" w:rsidRDefault="00B47656" w:rsidP="005517F6">
      <w:pPr>
        <w:pStyle w:val="a4"/>
        <w:numPr>
          <w:ilvl w:val="0"/>
          <w:numId w:val="189"/>
        </w:numPr>
        <w:tabs>
          <w:tab w:val="left" w:pos="1252"/>
          <w:tab w:val="left" w:pos="1253"/>
        </w:tabs>
        <w:ind w:left="400" w:right="558" w:firstLine="427"/>
        <w:jc w:val="both"/>
        <w:rPr>
          <w:color w:val="262626" w:themeColor="text1" w:themeTint="D9"/>
          <w:sz w:val="20"/>
        </w:rPr>
      </w:pPr>
      <w:r w:rsidRPr="00EB4B10">
        <w:rPr>
          <w:color w:val="262626" w:themeColor="text1" w:themeTint="D9"/>
          <w:sz w:val="20"/>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5E513A" w:rsidRPr="00EB4B10" w:rsidRDefault="00B47656" w:rsidP="005517F6">
      <w:pPr>
        <w:pStyle w:val="a4"/>
        <w:numPr>
          <w:ilvl w:val="0"/>
          <w:numId w:val="189"/>
        </w:numPr>
        <w:tabs>
          <w:tab w:val="left" w:pos="1252"/>
          <w:tab w:val="left" w:pos="1253"/>
        </w:tabs>
        <w:ind w:left="400" w:right="557" w:firstLine="427"/>
        <w:jc w:val="both"/>
        <w:rPr>
          <w:color w:val="262626" w:themeColor="text1" w:themeTint="D9"/>
          <w:sz w:val="20"/>
        </w:rPr>
      </w:pPr>
      <w:r w:rsidRPr="00EB4B10">
        <w:rPr>
          <w:color w:val="262626" w:themeColor="text1" w:themeTint="D9"/>
          <w:sz w:val="20"/>
        </w:rPr>
        <w:t>критически относиться к собственному мнению, с достоинством признавать ошибочность своего мнения (если оно таково) и корректировать его;</w:t>
      </w:r>
    </w:p>
    <w:p w:rsidR="005E513A" w:rsidRPr="00EB4B10" w:rsidRDefault="00B47656" w:rsidP="005517F6">
      <w:pPr>
        <w:pStyle w:val="a4"/>
        <w:numPr>
          <w:ilvl w:val="0"/>
          <w:numId w:val="189"/>
        </w:numPr>
        <w:tabs>
          <w:tab w:val="left" w:pos="1252"/>
          <w:tab w:val="left" w:pos="1253"/>
        </w:tabs>
        <w:spacing w:line="243" w:lineRule="exact"/>
        <w:ind w:left="1252" w:hanging="426"/>
        <w:jc w:val="both"/>
        <w:rPr>
          <w:color w:val="262626" w:themeColor="text1" w:themeTint="D9"/>
          <w:sz w:val="20"/>
        </w:rPr>
      </w:pPr>
      <w:r w:rsidRPr="00EB4B10">
        <w:rPr>
          <w:color w:val="262626" w:themeColor="text1" w:themeTint="D9"/>
          <w:sz w:val="20"/>
        </w:rPr>
        <w:t>предлагать альтернативное решение в конфликтной</w:t>
      </w:r>
      <w:r w:rsidRPr="00EB4B10">
        <w:rPr>
          <w:color w:val="262626" w:themeColor="text1" w:themeTint="D9"/>
          <w:spacing w:val="-1"/>
          <w:sz w:val="20"/>
        </w:rPr>
        <w:t xml:space="preserve"> </w:t>
      </w:r>
      <w:r w:rsidRPr="00EB4B10">
        <w:rPr>
          <w:color w:val="262626" w:themeColor="text1" w:themeTint="D9"/>
          <w:sz w:val="20"/>
        </w:rPr>
        <w:t>ситуации;</w:t>
      </w:r>
    </w:p>
    <w:p w:rsidR="005E513A" w:rsidRPr="00EB4B10" w:rsidRDefault="00B47656" w:rsidP="005517F6">
      <w:pPr>
        <w:pStyle w:val="a4"/>
        <w:numPr>
          <w:ilvl w:val="0"/>
          <w:numId w:val="189"/>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выделять общую точку зрения в</w:t>
      </w:r>
      <w:r w:rsidRPr="00EB4B10">
        <w:rPr>
          <w:color w:val="262626" w:themeColor="text1" w:themeTint="D9"/>
          <w:spacing w:val="-2"/>
          <w:sz w:val="20"/>
        </w:rPr>
        <w:t xml:space="preserve"> </w:t>
      </w:r>
      <w:r w:rsidRPr="00EB4B10">
        <w:rPr>
          <w:color w:val="262626" w:themeColor="text1" w:themeTint="D9"/>
          <w:sz w:val="20"/>
        </w:rPr>
        <w:t>дискуссии;</w:t>
      </w:r>
    </w:p>
    <w:p w:rsidR="005E513A" w:rsidRPr="00EB4B10" w:rsidRDefault="00B47656" w:rsidP="005517F6">
      <w:pPr>
        <w:pStyle w:val="a4"/>
        <w:numPr>
          <w:ilvl w:val="0"/>
          <w:numId w:val="189"/>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договариваться о правилах и вопросах для обсуждения в соответствии с поставленной перед группой</w:t>
      </w:r>
      <w:r w:rsidRPr="00EB4B10">
        <w:rPr>
          <w:color w:val="262626" w:themeColor="text1" w:themeTint="D9"/>
          <w:spacing w:val="-20"/>
          <w:sz w:val="20"/>
        </w:rPr>
        <w:t xml:space="preserve"> </w:t>
      </w:r>
      <w:r w:rsidRPr="00EB4B10">
        <w:rPr>
          <w:color w:val="262626" w:themeColor="text1" w:themeTint="D9"/>
          <w:sz w:val="20"/>
        </w:rPr>
        <w:t>задачей;</w:t>
      </w:r>
    </w:p>
    <w:p w:rsidR="005E513A" w:rsidRPr="00EB4B10" w:rsidRDefault="00B47656" w:rsidP="005517F6">
      <w:pPr>
        <w:pStyle w:val="a4"/>
        <w:numPr>
          <w:ilvl w:val="0"/>
          <w:numId w:val="189"/>
        </w:numPr>
        <w:tabs>
          <w:tab w:val="left" w:pos="1252"/>
          <w:tab w:val="left" w:pos="1253"/>
        </w:tabs>
        <w:ind w:left="400" w:right="557" w:firstLine="427"/>
        <w:jc w:val="both"/>
        <w:rPr>
          <w:color w:val="262626" w:themeColor="text1" w:themeTint="D9"/>
          <w:sz w:val="20"/>
        </w:rPr>
      </w:pPr>
      <w:r w:rsidRPr="00EB4B10">
        <w:rPr>
          <w:color w:val="262626" w:themeColor="text1" w:themeTint="D9"/>
          <w:sz w:val="20"/>
        </w:rPr>
        <w:t>организовывать учебное взаимодействие в группе (определять общие цели, распределять роли, договариваться друг с другом и т. д.);</w:t>
      </w:r>
    </w:p>
    <w:p w:rsidR="005E513A" w:rsidRPr="00EB4B10" w:rsidRDefault="00B47656" w:rsidP="005517F6">
      <w:pPr>
        <w:pStyle w:val="a4"/>
        <w:numPr>
          <w:ilvl w:val="0"/>
          <w:numId w:val="189"/>
        </w:numPr>
        <w:tabs>
          <w:tab w:val="left" w:pos="1252"/>
          <w:tab w:val="left" w:pos="1253"/>
        </w:tabs>
        <w:ind w:left="400" w:right="554" w:firstLine="427"/>
        <w:jc w:val="both"/>
        <w:rPr>
          <w:color w:val="262626" w:themeColor="text1" w:themeTint="D9"/>
          <w:sz w:val="20"/>
        </w:rPr>
      </w:pPr>
      <w:r w:rsidRPr="00EB4B10">
        <w:rPr>
          <w:color w:val="262626" w:themeColor="text1" w:themeTint="D9"/>
          <w:sz w:val="20"/>
        </w:rPr>
        <w:t>устранять в рамках диалога разрывы в коммуникации, обусловленные непониманием/неприятием со стороны собеседника задачи, формы или содержания</w:t>
      </w:r>
      <w:r w:rsidRPr="00EB4B10">
        <w:rPr>
          <w:color w:val="262626" w:themeColor="text1" w:themeTint="D9"/>
          <w:spacing w:val="-1"/>
          <w:sz w:val="20"/>
        </w:rPr>
        <w:t xml:space="preserve"> </w:t>
      </w:r>
      <w:r w:rsidRPr="00EB4B10">
        <w:rPr>
          <w:color w:val="262626" w:themeColor="text1" w:themeTint="D9"/>
          <w:sz w:val="20"/>
        </w:rPr>
        <w:t>диалога.</w:t>
      </w:r>
    </w:p>
    <w:p w:rsidR="005E513A" w:rsidRPr="00EB4B10" w:rsidRDefault="00B47656" w:rsidP="005517F6">
      <w:pPr>
        <w:pStyle w:val="a4"/>
        <w:numPr>
          <w:ilvl w:val="0"/>
          <w:numId w:val="182"/>
        </w:numPr>
        <w:tabs>
          <w:tab w:val="left" w:pos="1253"/>
        </w:tabs>
        <w:ind w:left="400" w:right="552" w:firstLine="427"/>
        <w:jc w:val="both"/>
        <w:rPr>
          <w:color w:val="262626" w:themeColor="text1" w:themeTint="D9"/>
          <w:sz w:val="20"/>
        </w:rPr>
      </w:pPr>
      <w:r w:rsidRPr="00EB4B10">
        <w:rPr>
          <w:color w:val="262626" w:themeColor="text1" w:themeTint="D9"/>
          <w:sz w:val="20"/>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w:t>
      </w:r>
      <w:r w:rsidRPr="00EB4B10">
        <w:rPr>
          <w:color w:val="262626" w:themeColor="text1" w:themeTint="D9"/>
          <w:spacing w:val="-3"/>
          <w:sz w:val="20"/>
        </w:rPr>
        <w:t xml:space="preserve"> </w:t>
      </w:r>
      <w:r w:rsidRPr="00EB4B10">
        <w:rPr>
          <w:color w:val="262626" w:themeColor="text1" w:themeTint="D9"/>
          <w:sz w:val="20"/>
        </w:rPr>
        <w:t>сможет:</w:t>
      </w:r>
    </w:p>
    <w:p w:rsidR="005E513A" w:rsidRPr="00EB4B10" w:rsidRDefault="00B47656" w:rsidP="005517F6">
      <w:pPr>
        <w:pStyle w:val="a4"/>
        <w:numPr>
          <w:ilvl w:val="0"/>
          <w:numId w:val="189"/>
        </w:numPr>
        <w:tabs>
          <w:tab w:val="left" w:pos="1253"/>
        </w:tabs>
        <w:spacing w:line="244" w:lineRule="exact"/>
        <w:ind w:left="1252" w:hanging="425"/>
        <w:jc w:val="both"/>
        <w:rPr>
          <w:color w:val="262626" w:themeColor="text1" w:themeTint="D9"/>
          <w:sz w:val="20"/>
        </w:rPr>
      </w:pPr>
      <w:r w:rsidRPr="00EB4B10">
        <w:rPr>
          <w:color w:val="262626" w:themeColor="text1" w:themeTint="D9"/>
          <w:sz w:val="20"/>
        </w:rPr>
        <w:t>определять задачу коммуникации и в соответствии с ней отбирать речевые</w:t>
      </w:r>
      <w:r w:rsidRPr="00EB4B10">
        <w:rPr>
          <w:color w:val="262626" w:themeColor="text1" w:themeTint="D9"/>
          <w:spacing w:val="-6"/>
          <w:sz w:val="20"/>
        </w:rPr>
        <w:t xml:space="preserve"> </w:t>
      </w:r>
      <w:r w:rsidRPr="00EB4B10">
        <w:rPr>
          <w:color w:val="262626" w:themeColor="text1" w:themeTint="D9"/>
          <w:sz w:val="20"/>
        </w:rPr>
        <w:t>средства;</w:t>
      </w:r>
    </w:p>
    <w:p w:rsidR="005E513A" w:rsidRPr="00EB4B10" w:rsidRDefault="00B47656" w:rsidP="005517F6">
      <w:pPr>
        <w:pStyle w:val="a4"/>
        <w:numPr>
          <w:ilvl w:val="0"/>
          <w:numId w:val="189"/>
        </w:numPr>
        <w:tabs>
          <w:tab w:val="left" w:pos="1254"/>
        </w:tabs>
        <w:ind w:left="401" w:right="556" w:firstLine="427"/>
        <w:jc w:val="both"/>
        <w:rPr>
          <w:color w:val="262626" w:themeColor="text1" w:themeTint="D9"/>
          <w:sz w:val="20"/>
        </w:rPr>
      </w:pPr>
      <w:r w:rsidRPr="00EB4B10">
        <w:rPr>
          <w:color w:val="262626" w:themeColor="text1" w:themeTint="D9"/>
          <w:sz w:val="20"/>
        </w:rPr>
        <w:t>отбирать и использовать речевые средства в процессе коммуникации с другими людьми (диалог в паре, в малой группе и т.</w:t>
      </w:r>
      <w:r w:rsidRPr="00EB4B10">
        <w:rPr>
          <w:color w:val="262626" w:themeColor="text1" w:themeTint="D9"/>
          <w:spacing w:val="-1"/>
          <w:sz w:val="20"/>
        </w:rPr>
        <w:t xml:space="preserve"> </w:t>
      </w:r>
      <w:r w:rsidRPr="00EB4B10">
        <w:rPr>
          <w:color w:val="262626" w:themeColor="text1" w:themeTint="D9"/>
          <w:sz w:val="20"/>
        </w:rPr>
        <w:t>д.);</w:t>
      </w:r>
    </w:p>
    <w:p w:rsidR="005E513A" w:rsidRPr="00EB4B10" w:rsidRDefault="00B47656" w:rsidP="005517F6">
      <w:pPr>
        <w:pStyle w:val="a4"/>
        <w:numPr>
          <w:ilvl w:val="0"/>
          <w:numId w:val="189"/>
        </w:numPr>
        <w:tabs>
          <w:tab w:val="left" w:pos="1254"/>
        </w:tabs>
        <w:spacing w:line="245" w:lineRule="exact"/>
        <w:ind w:left="1253" w:hanging="426"/>
        <w:jc w:val="both"/>
        <w:rPr>
          <w:color w:val="262626" w:themeColor="text1" w:themeTint="D9"/>
          <w:sz w:val="20"/>
        </w:rPr>
      </w:pPr>
      <w:r w:rsidRPr="00EB4B10">
        <w:rPr>
          <w:color w:val="262626" w:themeColor="text1" w:themeTint="D9"/>
          <w:sz w:val="20"/>
        </w:rPr>
        <w:t>представлять в устной или письменной форме развернутый план собственной</w:t>
      </w:r>
      <w:r w:rsidRPr="00EB4B10">
        <w:rPr>
          <w:color w:val="262626" w:themeColor="text1" w:themeTint="D9"/>
          <w:spacing w:val="-9"/>
          <w:sz w:val="20"/>
        </w:rPr>
        <w:t xml:space="preserve"> </w:t>
      </w:r>
      <w:r w:rsidRPr="00EB4B10">
        <w:rPr>
          <w:color w:val="262626" w:themeColor="text1" w:themeTint="D9"/>
          <w:sz w:val="20"/>
        </w:rPr>
        <w:t>деятельности;</w:t>
      </w:r>
    </w:p>
    <w:p w:rsidR="005E513A" w:rsidRPr="00EB4B10" w:rsidRDefault="00B47656" w:rsidP="007F1BCC">
      <w:pPr>
        <w:pStyle w:val="a4"/>
        <w:numPr>
          <w:ilvl w:val="0"/>
          <w:numId w:val="189"/>
        </w:numPr>
        <w:tabs>
          <w:tab w:val="left" w:pos="1254"/>
        </w:tabs>
        <w:ind w:left="401" w:right="556" w:firstLine="427"/>
        <w:jc w:val="both"/>
        <w:rPr>
          <w:color w:val="262626" w:themeColor="text1" w:themeTint="D9"/>
          <w:sz w:val="20"/>
        </w:rPr>
      </w:pPr>
      <w:r w:rsidRPr="00EB4B10">
        <w:rPr>
          <w:color w:val="262626" w:themeColor="text1" w:themeTint="D9"/>
          <w:sz w:val="20"/>
        </w:rPr>
        <w:t>соблюдать нормы публичной речи, регламент в монологе и дискуссии в соответствии с коммуникативной задачей;</w:t>
      </w:r>
    </w:p>
    <w:p w:rsidR="005E513A" w:rsidRPr="00EB4B10" w:rsidRDefault="00B47656" w:rsidP="007F1BCC">
      <w:pPr>
        <w:pStyle w:val="a4"/>
        <w:numPr>
          <w:ilvl w:val="0"/>
          <w:numId w:val="189"/>
        </w:numPr>
        <w:tabs>
          <w:tab w:val="left" w:pos="1254"/>
        </w:tabs>
        <w:spacing w:line="243" w:lineRule="exact"/>
        <w:ind w:left="1253" w:hanging="426"/>
        <w:jc w:val="both"/>
        <w:rPr>
          <w:color w:val="262626" w:themeColor="text1" w:themeTint="D9"/>
          <w:sz w:val="20"/>
        </w:rPr>
      </w:pPr>
      <w:r w:rsidRPr="00EB4B10">
        <w:rPr>
          <w:color w:val="262626" w:themeColor="text1" w:themeTint="D9"/>
          <w:sz w:val="20"/>
        </w:rPr>
        <w:t>высказывать и обосновывать мнение (суждение) и запрашивать мнение партнера в рамках</w:t>
      </w:r>
      <w:r w:rsidRPr="00EB4B10">
        <w:rPr>
          <w:color w:val="262626" w:themeColor="text1" w:themeTint="D9"/>
          <w:spacing w:val="-8"/>
          <w:sz w:val="20"/>
        </w:rPr>
        <w:t xml:space="preserve"> </w:t>
      </w:r>
      <w:r w:rsidRPr="00EB4B10">
        <w:rPr>
          <w:color w:val="262626" w:themeColor="text1" w:themeTint="D9"/>
          <w:sz w:val="20"/>
        </w:rPr>
        <w:t>диалога;</w:t>
      </w:r>
    </w:p>
    <w:p w:rsidR="005E513A" w:rsidRPr="00EB4B10" w:rsidRDefault="00B47656" w:rsidP="007F1BCC">
      <w:pPr>
        <w:pStyle w:val="a4"/>
        <w:numPr>
          <w:ilvl w:val="0"/>
          <w:numId w:val="189"/>
        </w:numPr>
        <w:tabs>
          <w:tab w:val="left" w:pos="1254"/>
        </w:tabs>
        <w:spacing w:line="245" w:lineRule="exact"/>
        <w:ind w:left="1253" w:hanging="426"/>
        <w:jc w:val="both"/>
        <w:rPr>
          <w:color w:val="262626" w:themeColor="text1" w:themeTint="D9"/>
          <w:sz w:val="20"/>
        </w:rPr>
      </w:pPr>
      <w:r w:rsidRPr="00EB4B10">
        <w:rPr>
          <w:color w:val="262626" w:themeColor="text1" w:themeTint="D9"/>
          <w:sz w:val="20"/>
        </w:rPr>
        <w:t>принимать решение в ходе диалога и согласовывать его с</w:t>
      </w:r>
      <w:r w:rsidRPr="00EB4B10">
        <w:rPr>
          <w:color w:val="262626" w:themeColor="text1" w:themeTint="D9"/>
          <w:spacing w:val="-1"/>
          <w:sz w:val="20"/>
        </w:rPr>
        <w:t xml:space="preserve"> </w:t>
      </w:r>
      <w:r w:rsidRPr="00EB4B10">
        <w:rPr>
          <w:color w:val="262626" w:themeColor="text1" w:themeTint="D9"/>
          <w:sz w:val="20"/>
        </w:rPr>
        <w:t>собеседником;</w:t>
      </w:r>
    </w:p>
    <w:p w:rsidR="005E513A" w:rsidRPr="00EB4B10" w:rsidRDefault="00B47656" w:rsidP="007F1BCC">
      <w:pPr>
        <w:pStyle w:val="a4"/>
        <w:numPr>
          <w:ilvl w:val="0"/>
          <w:numId w:val="189"/>
        </w:numPr>
        <w:tabs>
          <w:tab w:val="left" w:pos="1254"/>
        </w:tabs>
        <w:ind w:left="401" w:right="556" w:firstLine="427"/>
        <w:jc w:val="both"/>
        <w:rPr>
          <w:color w:val="262626" w:themeColor="text1" w:themeTint="D9"/>
          <w:sz w:val="20"/>
        </w:rPr>
      </w:pPr>
      <w:r w:rsidRPr="00EB4B10">
        <w:rPr>
          <w:color w:val="262626" w:themeColor="text1" w:themeTint="D9"/>
          <w:sz w:val="20"/>
        </w:rPr>
        <w:t>создавать письменные «клишированные» и оригинальные тексты с использованием необходимых речевых средств;</w:t>
      </w:r>
    </w:p>
    <w:p w:rsidR="005E513A" w:rsidRPr="00EB4B10" w:rsidRDefault="00B47656" w:rsidP="007F1BCC">
      <w:pPr>
        <w:pStyle w:val="a4"/>
        <w:numPr>
          <w:ilvl w:val="0"/>
          <w:numId w:val="189"/>
        </w:numPr>
        <w:tabs>
          <w:tab w:val="left" w:pos="1254"/>
        </w:tabs>
        <w:spacing w:line="237" w:lineRule="auto"/>
        <w:ind w:left="401" w:right="557" w:firstLine="427"/>
        <w:jc w:val="both"/>
        <w:rPr>
          <w:color w:val="262626" w:themeColor="text1" w:themeTint="D9"/>
          <w:sz w:val="20"/>
        </w:rPr>
      </w:pPr>
      <w:r w:rsidRPr="00EB4B10">
        <w:rPr>
          <w:color w:val="262626" w:themeColor="text1" w:themeTint="D9"/>
          <w:sz w:val="20"/>
        </w:rPr>
        <w:t>использовать вербальные средства (средства логической связи) для выделения смысловых блоков своего выступления;</w:t>
      </w:r>
    </w:p>
    <w:p w:rsidR="005E513A" w:rsidRPr="00EB4B10" w:rsidRDefault="00B47656" w:rsidP="007F1BCC">
      <w:pPr>
        <w:pStyle w:val="a4"/>
        <w:numPr>
          <w:ilvl w:val="0"/>
          <w:numId w:val="189"/>
        </w:numPr>
        <w:tabs>
          <w:tab w:val="left" w:pos="1254"/>
        </w:tabs>
        <w:spacing w:before="1"/>
        <w:ind w:left="401" w:right="554" w:firstLine="427"/>
        <w:jc w:val="both"/>
        <w:rPr>
          <w:color w:val="262626" w:themeColor="text1" w:themeTint="D9"/>
          <w:sz w:val="20"/>
        </w:rPr>
      </w:pPr>
      <w:r w:rsidRPr="00EB4B10">
        <w:rPr>
          <w:color w:val="262626" w:themeColor="text1" w:themeTint="D9"/>
          <w:sz w:val="20"/>
        </w:rPr>
        <w:t>использовать невербальные средства или наглядные материалы, подготовленные/отобранные под  руководством учителя;</w:t>
      </w:r>
    </w:p>
    <w:p w:rsidR="005E513A" w:rsidRPr="00EB4B10" w:rsidRDefault="00B47656" w:rsidP="007F1BCC">
      <w:pPr>
        <w:pStyle w:val="a4"/>
        <w:numPr>
          <w:ilvl w:val="0"/>
          <w:numId w:val="189"/>
        </w:numPr>
        <w:tabs>
          <w:tab w:val="left" w:pos="1254"/>
        </w:tabs>
        <w:ind w:left="401" w:right="557" w:firstLine="427"/>
        <w:jc w:val="both"/>
        <w:rPr>
          <w:color w:val="262626" w:themeColor="text1" w:themeTint="D9"/>
          <w:sz w:val="20"/>
        </w:rPr>
      </w:pPr>
      <w:r w:rsidRPr="00EB4B10">
        <w:rPr>
          <w:color w:val="262626" w:themeColor="text1" w:themeTint="D9"/>
          <w:sz w:val="20"/>
        </w:rPr>
        <w:t>делать оценочный вывод о достижении цели коммуникации непосредственно после завершения коммуникативного контакта и обосновывать</w:t>
      </w:r>
      <w:r w:rsidRPr="00EB4B10">
        <w:rPr>
          <w:color w:val="262626" w:themeColor="text1" w:themeTint="D9"/>
          <w:spacing w:val="2"/>
          <w:sz w:val="20"/>
        </w:rPr>
        <w:t xml:space="preserve"> </w:t>
      </w:r>
      <w:r w:rsidRPr="00EB4B10">
        <w:rPr>
          <w:color w:val="262626" w:themeColor="text1" w:themeTint="D9"/>
          <w:sz w:val="20"/>
        </w:rPr>
        <w:t>его.</w:t>
      </w:r>
    </w:p>
    <w:p w:rsidR="005E513A" w:rsidRPr="00EB4B10" w:rsidRDefault="00B47656" w:rsidP="007F1BCC">
      <w:pPr>
        <w:pStyle w:val="a4"/>
        <w:numPr>
          <w:ilvl w:val="0"/>
          <w:numId w:val="182"/>
        </w:numPr>
        <w:tabs>
          <w:tab w:val="left" w:pos="1254"/>
        </w:tabs>
        <w:spacing w:before="1"/>
        <w:ind w:left="401" w:right="553" w:firstLine="427"/>
        <w:jc w:val="both"/>
        <w:rPr>
          <w:color w:val="262626" w:themeColor="text1" w:themeTint="D9"/>
          <w:sz w:val="20"/>
        </w:rPr>
      </w:pPr>
      <w:r w:rsidRPr="00EB4B10">
        <w:rPr>
          <w:color w:val="262626" w:themeColor="text1" w:themeTint="D9"/>
          <w:sz w:val="20"/>
        </w:rPr>
        <w:t>Формирование и развитие компетентности в области использования информационно-коммуникационных технологий (далее – ИКТ), развитие мотивации к овладению культурой активного пользования словарями и другими поисковыми системами. Обучающийся</w:t>
      </w:r>
      <w:r w:rsidRPr="00EB4B10">
        <w:rPr>
          <w:color w:val="262626" w:themeColor="text1" w:themeTint="D9"/>
          <w:spacing w:val="-2"/>
          <w:sz w:val="20"/>
        </w:rPr>
        <w:t xml:space="preserve"> </w:t>
      </w:r>
      <w:r w:rsidRPr="00EB4B10">
        <w:rPr>
          <w:color w:val="262626" w:themeColor="text1" w:themeTint="D9"/>
          <w:sz w:val="20"/>
        </w:rPr>
        <w:t>сможет:</w:t>
      </w:r>
    </w:p>
    <w:p w:rsidR="005E513A" w:rsidRPr="00EB4B10" w:rsidRDefault="00B47656" w:rsidP="007F1BCC">
      <w:pPr>
        <w:pStyle w:val="a4"/>
        <w:numPr>
          <w:ilvl w:val="0"/>
          <w:numId w:val="189"/>
        </w:numPr>
        <w:tabs>
          <w:tab w:val="left" w:pos="1254"/>
        </w:tabs>
        <w:ind w:left="401" w:right="558" w:firstLine="427"/>
        <w:jc w:val="both"/>
        <w:rPr>
          <w:color w:val="262626" w:themeColor="text1" w:themeTint="D9"/>
          <w:sz w:val="20"/>
        </w:rPr>
      </w:pPr>
      <w:r w:rsidRPr="00EB4B10">
        <w:rPr>
          <w:color w:val="262626" w:themeColor="text1" w:themeTint="D9"/>
          <w:sz w:val="20"/>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5E513A" w:rsidRPr="00EB4B10" w:rsidRDefault="00B47656" w:rsidP="007F1BCC">
      <w:pPr>
        <w:pStyle w:val="a4"/>
        <w:numPr>
          <w:ilvl w:val="0"/>
          <w:numId w:val="189"/>
        </w:numPr>
        <w:tabs>
          <w:tab w:val="left" w:pos="1254"/>
        </w:tabs>
        <w:spacing w:before="1" w:line="237" w:lineRule="auto"/>
        <w:ind w:left="401" w:right="553" w:firstLine="427"/>
        <w:jc w:val="both"/>
        <w:rPr>
          <w:color w:val="262626" w:themeColor="text1" w:themeTint="D9"/>
          <w:sz w:val="20"/>
        </w:rPr>
      </w:pPr>
      <w:r w:rsidRPr="00EB4B10">
        <w:rPr>
          <w:color w:val="262626" w:themeColor="text1" w:themeTint="D9"/>
          <w:sz w:val="20"/>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w:t>
      </w:r>
      <w:r w:rsidRPr="00EB4B10">
        <w:rPr>
          <w:color w:val="262626" w:themeColor="text1" w:themeTint="D9"/>
          <w:spacing w:val="-6"/>
          <w:sz w:val="20"/>
        </w:rPr>
        <w:t xml:space="preserve"> </w:t>
      </w:r>
      <w:r w:rsidRPr="00EB4B10">
        <w:rPr>
          <w:color w:val="262626" w:themeColor="text1" w:themeTint="D9"/>
          <w:sz w:val="20"/>
        </w:rPr>
        <w:t>коммуникации;</w:t>
      </w:r>
    </w:p>
    <w:p w:rsidR="005E513A" w:rsidRPr="00EB4B10" w:rsidRDefault="00B47656" w:rsidP="007F1BCC">
      <w:pPr>
        <w:pStyle w:val="a4"/>
        <w:numPr>
          <w:ilvl w:val="0"/>
          <w:numId w:val="189"/>
        </w:numPr>
        <w:tabs>
          <w:tab w:val="left" w:pos="1254"/>
        </w:tabs>
        <w:spacing w:before="1" w:line="245" w:lineRule="exact"/>
        <w:ind w:left="1253" w:hanging="426"/>
        <w:jc w:val="both"/>
        <w:rPr>
          <w:color w:val="262626" w:themeColor="text1" w:themeTint="D9"/>
          <w:sz w:val="20"/>
        </w:rPr>
      </w:pPr>
      <w:r w:rsidRPr="00EB4B10">
        <w:rPr>
          <w:color w:val="262626" w:themeColor="text1" w:themeTint="D9"/>
          <w:sz w:val="20"/>
        </w:rPr>
        <w:t>выделять информационный аспект задачи, оперировать данными, использовать модель решения</w:t>
      </w:r>
      <w:r w:rsidRPr="00EB4B10">
        <w:rPr>
          <w:color w:val="262626" w:themeColor="text1" w:themeTint="D9"/>
          <w:spacing w:val="-3"/>
          <w:sz w:val="20"/>
        </w:rPr>
        <w:t xml:space="preserve"> </w:t>
      </w:r>
      <w:r w:rsidRPr="00EB4B10">
        <w:rPr>
          <w:color w:val="262626" w:themeColor="text1" w:themeTint="D9"/>
          <w:sz w:val="20"/>
        </w:rPr>
        <w:t>задачи;</w:t>
      </w:r>
    </w:p>
    <w:p w:rsidR="005E513A" w:rsidRPr="00EB4B10" w:rsidRDefault="00B47656" w:rsidP="007F1BCC">
      <w:pPr>
        <w:pStyle w:val="a4"/>
        <w:numPr>
          <w:ilvl w:val="0"/>
          <w:numId w:val="189"/>
        </w:numPr>
        <w:tabs>
          <w:tab w:val="left" w:pos="1254"/>
        </w:tabs>
        <w:ind w:left="401" w:right="554" w:firstLine="427"/>
        <w:jc w:val="both"/>
        <w:rPr>
          <w:color w:val="262626" w:themeColor="text1" w:themeTint="D9"/>
          <w:sz w:val="20"/>
        </w:rPr>
      </w:pPr>
      <w:r w:rsidRPr="00EB4B10">
        <w:rPr>
          <w:color w:val="262626" w:themeColor="text1" w:themeTint="D9"/>
          <w:sz w:val="20"/>
        </w:rPr>
        <w:t>использовать компьютерные технологии (включая выбор адекватных задаче инструментальных программно- 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w:t>
      </w:r>
      <w:r w:rsidRPr="00EB4B10">
        <w:rPr>
          <w:color w:val="262626" w:themeColor="text1" w:themeTint="D9"/>
          <w:spacing w:val="-3"/>
          <w:sz w:val="20"/>
        </w:rPr>
        <w:t xml:space="preserve"> </w:t>
      </w:r>
      <w:r w:rsidRPr="00EB4B10">
        <w:rPr>
          <w:color w:val="262626" w:themeColor="text1" w:themeTint="D9"/>
          <w:sz w:val="20"/>
        </w:rPr>
        <w:t>др.;</w:t>
      </w:r>
    </w:p>
    <w:p w:rsidR="005E513A" w:rsidRPr="00EB4B10" w:rsidRDefault="00B47656" w:rsidP="007F1BCC">
      <w:pPr>
        <w:pStyle w:val="a4"/>
        <w:numPr>
          <w:ilvl w:val="0"/>
          <w:numId w:val="189"/>
        </w:numPr>
        <w:tabs>
          <w:tab w:val="left" w:pos="1254"/>
        </w:tabs>
        <w:spacing w:line="244" w:lineRule="exact"/>
        <w:ind w:left="1253" w:hanging="426"/>
        <w:jc w:val="both"/>
        <w:rPr>
          <w:color w:val="262626" w:themeColor="text1" w:themeTint="D9"/>
          <w:sz w:val="20"/>
        </w:rPr>
      </w:pPr>
      <w:r w:rsidRPr="00EB4B10">
        <w:rPr>
          <w:color w:val="262626" w:themeColor="text1" w:themeTint="D9"/>
          <w:sz w:val="20"/>
        </w:rPr>
        <w:t>использовать информацию с учетом этических и правовых</w:t>
      </w:r>
      <w:r w:rsidRPr="00EB4B10">
        <w:rPr>
          <w:color w:val="262626" w:themeColor="text1" w:themeTint="D9"/>
          <w:spacing w:val="3"/>
          <w:sz w:val="20"/>
        </w:rPr>
        <w:t xml:space="preserve"> </w:t>
      </w:r>
      <w:r w:rsidRPr="00EB4B10">
        <w:rPr>
          <w:color w:val="262626" w:themeColor="text1" w:themeTint="D9"/>
          <w:sz w:val="20"/>
        </w:rPr>
        <w:t>норм;</w:t>
      </w:r>
    </w:p>
    <w:p w:rsidR="005E513A" w:rsidRPr="00EB4B10" w:rsidRDefault="00B47656" w:rsidP="007F1BCC">
      <w:pPr>
        <w:pStyle w:val="a4"/>
        <w:numPr>
          <w:ilvl w:val="0"/>
          <w:numId w:val="189"/>
        </w:numPr>
        <w:tabs>
          <w:tab w:val="left" w:pos="1254"/>
        </w:tabs>
        <w:ind w:left="401" w:right="555" w:firstLine="427"/>
        <w:jc w:val="both"/>
        <w:rPr>
          <w:color w:val="262626" w:themeColor="text1" w:themeTint="D9"/>
          <w:sz w:val="20"/>
        </w:rPr>
      </w:pPr>
      <w:r w:rsidRPr="00EB4B10">
        <w:rPr>
          <w:color w:val="262626" w:themeColor="text1" w:themeTint="D9"/>
          <w:sz w:val="20"/>
        </w:rPr>
        <w:t>создавать информационные ресурсы разного типа и для разных аудиторий, соблюдать информационную</w:t>
      </w:r>
      <w:bookmarkStart w:id="16" w:name="Метапредметные_результаты__освоения_адап"/>
      <w:bookmarkEnd w:id="16"/>
      <w:r w:rsidRPr="00EB4B10">
        <w:rPr>
          <w:color w:val="262626" w:themeColor="text1" w:themeTint="D9"/>
          <w:sz w:val="20"/>
        </w:rPr>
        <w:t xml:space="preserve"> гигиену и правила информационной</w:t>
      </w:r>
      <w:r w:rsidRPr="00EB4B10">
        <w:rPr>
          <w:color w:val="262626" w:themeColor="text1" w:themeTint="D9"/>
          <w:spacing w:val="2"/>
          <w:sz w:val="20"/>
        </w:rPr>
        <w:t xml:space="preserve"> </w:t>
      </w:r>
      <w:r w:rsidRPr="00EB4B10">
        <w:rPr>
          <w:color w:val="262626" w:themeColor="text1" w:themeTint="D9"/>
          <w:sz w:val="20"/>
        </w:rPr>
        <w:t>безопасности.</w:t>
      </w:r>
    </w:p>
    <w:p w:rsidR="005E513A" w:rsidRPr="00EB4B10" w:rsidRDefault="00B47656">
      <w:pPr>
        <w:pStyle w:val="a3"/>
        <w:ind w:left="401" w:right="555"/>
        <w:jc w:val="both"/>
        <w:rPr>
          <w:color w:val="262626" w:themeColor="text1" w:themeTint="D9"/>
        </w:rPr>
      </w:pPr>
      <w:r w:rsidRPr="00EB4B10">
        <w:rPr>
          <w:color w:val="262626" w:themeColor="text1" w:themeTint="D9"/>
        </w:rPr>
        <w:t>Метапредметные результаты освоения адаптированной образовательной программы основного общего образования</w:t>
      </w:r>
      <w:bookmarkStart w:id="17" w:name="-_для_глухих,_слабослышащих_и_поздноогло"/>
      <w:bookmarkEnd w:id="17"/>
      <w:r w:rsidRPr="00EB4B10">
        <w:rPr>
          <w:color w:val="262626" w:themeColor="text1" w:themeTint="D9"/>
        </w:rPr>
        <w:t xml:space="preserve"> отражают:</w:t>
      </w:r>
    </w:p>
    <w:p w:rsidR="005E513A" w:rsidRPr="00EB4B10" w:rsidRDefault="00B47656" w:rsidP="007F1BCC">
      <w:pPr>
        <w:pStyle w:val="a4"/>
        <w:numPr>
          <w:ilvl w:val="0"/>
          <w:numId w:val="185"/>
        </w:numPr>
        <w:tabs>
          <w:tab w:val="left" w:pos="986"/>
        </w:tabs>
        <w:ind w:left="401" w:right="560" w:firstLine="427"/>
        <w:jc w:val="both"/>
        <w:rPr>
          <w:color w:val="262626" w:themeColor="text1" w:themeTint="D9"/>
          <w:sz w:val="20"/>
        </w:rPr>
      </w:pPr>
      <w:r w:rsidRPr="00EB4B10">
        <w:rPr>
          <w:color w:val="262626" w:themeColor="text1" w:themeTint="D9"/>
          <w:sz w:val="20"/>
        </w:rPr>
        <w:t>для глухих, слабослышащих и позднооглохших обучающихся: владение навыками определения и исправления</w:t>
      </w:r>
      <w:bookmarkStart w:id="18" w:name="-_для_обучающихся_с_расстройствами_аутис"/>
      <w:bookmarkEnd w:id="18"/>
      <w:r w:rsidRPr="00EB4B10">
        <w:rPr>
          <w:color w:val="262626" w:themeColor="text1" w:themeTint="D9"/>
          <w:sz w:val="20"/>
        </w:rPr>
        <w:t xml:space="preserve"> специфических ошибок (аграмматизмов) в письменной и устной</w:t>
      </w:r>
      <w:r w:rsidRPr="00EB4B10">
        <w:rPr>
          <w:color w:val="262626" w:themeColor="text1" w:themeTint="D9"/>
          <w:spacing w:val="-3"/>
          <w:sz w:val="20"/>
        </w:rPr>
        <w:t xml:space="preserve"> </w:t>
      </w:r>
      <w:r w:rsidRPr="00EB4B10">
        <w:rPr>
          <w:color w:val="262626" w:themeColor="text1" w:themeTint="D9"/>
          <w:sz w:val="20"/>
        </w:rPr>
        <w:t>речи;</w:t>
      </w:r>
    </w:p>
    <w:p w:rsidR="005E513A" w:rsidRPr="00EB4B10" w:rsidRDefault="00B47656" w:rsidP="007F1BCC">
      <w:pPr>
        <w:pStyle w:val="a4"/>
        <w:numPr>
          <w:ilvl w:val="0"/>
          <w:numId w:val="185"/>
        </w:numPr>
        <w:tabs>
          <w:tab w:val="left" w:pos="1072"/>
        </w:tabs>
        <w:ind w:left="401" w:right="552" w:firstLine="427"/>
        <w:jc w:val="both"/>
        <w:rPr>
          <w:color w:val="262626" w:themeColor="text1" w:themeTint="D9"/>
          <w:sz w:val="20"/>
        </w:rPr>
      </w:pPr>
      <w:r w:rsidRPr="00EB4B10">
        <w:rPr>
          <w:color w:val="262626" w:themeColor="text1" w:themeTint="D9"/>
          <w:sz w:val="20"/>
        </w:rPr>
        <w:t>для обучающихся с расстройствами аутистического спектра: формирование способности планировать, контролировать и оценивать собственные учебные действия в соответствии с поставленной задачей и условиями её реализации при сопровождающей помощи педагогического работника и организующей помощи тьютора; 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 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 формирование умения оценивать результат своей деятельности в соответствии с заданными эталонами при организующей помощи тьютора; 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 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 формирование умения активного использования знаково- символических средств для представления информации об изучаемых объектах и процессах, различных схем решения учебных и практических задач при организации помощи педагога-психолога и</w:t>
      </w:r>
      <w:r w:rsidRPr="00EB4B10">
        <w:rPr>
          <w:color w:val="262626" w:themeColor="text1" w:themeTint="D9"/>
          <w:spacing w:val="1"/>
          <w:sz w:val="20"/>
        </w:rPr>
        <w:t xml:space="preserve"> </w:t>
      </w:r>
      <w:r w:rsidRPr="00EB4B10">
        <w:rPr>
          <w:color w:val="262626" w:themeColor="text1" w:themeTint="D9"/>
          <w:sz w:val="20"/>
        </w:rPr>
        <w:t>тьютора; развитие способности</w:t>
      </w:r>
    </w:p>
    <w:p w:rsidR="005E513A" w:rsidRPr="00EB4B10" w:rsidRDefault="005E513A">
      <w:pPr>
        <w:jc w:val="both"/>
        <w:rPr>
          <w:color w:val="262626" w:themeColor="text1" w:themeTint="D9"/>
          <w:sz w:val="20"/>
        </w:rPr>
        <w:sectPr w:rsidR="005E513A" w:rsidRPr="00EB4B10">
          <w:pgSz w:w="11910" w:h="16840"/>
          <w:pgMar w:top="640" w:right="160" w:bottom="720" w:left="320" w:header="0" w:footer="507" w:gutter="0"/>
          <w:cols w:space="720"/>
        </w:sectPr>
      </w:pPr>
    </w:p>
    <w:p w:rsidR="005E513A" w:rsidRPr="00EB4B10" w:rsidRDefault="00B47656" w:rsidP="005517F6">
      <w:pPr>
        <w:pStyle w:val="a3"/>
        <w:spacing w:before="62"/>
        <w:ind w:right="515" w:firstLine="0"/>
        <w:jc w:val="both"/>
        <w:rPr>
          <w:color w:val="262626" w:themeColor="text1" w:themeTint="D9"/>
        </w:rPr>
      </w:pPr>
      <w:r w:rsidRPr="00EB4B10">
        <w:rPr>
          <w:color w:val="262626" w:themeColor="text1" w:themeTint="D9"/>
        </w:rPr>
        <w:lastRenderedPageBreak/>
        <w:t>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полученную информацию из различных источников.</w:t>
      </w:r>
    </w:p>
    <w:p w:rsidR="005E513A" w:rsidRPr="00EB4B10" w:rsidRDefault="005E513A" w:rsidP="005517F6">
      <w:pPr>
        <w:pStyle w:val="a3"/>
        <w:spacing w:before="10"/>
        <w:ind w:left="0" w:firstLine="0"/>
        <w:jc w:val="both"/>
        <w:rPr>
          <w:color w:val="262626" w:themeColor="text1" w:themeTint="D9"/>
          <w:sz w:val="19"/>
        </w:rPr>
      </w:pPr>
    </w:p>
    <w:p w:rsidR="00277720" w:rsidRPr="00EB4B10" w:rsidRDefault="00B47656" w:rsidP="005517F6">
      <w:pPr>
        <w:pStyle w:val="a4"/>
        <w:numPr>
          <w:ilvl w:val="2"/>
          <w:numId w:val="188"/>
        </w:numPr>
        <w:tabs>
          <w:tab w:val="left" w:pos="1459"/>
        </w:tabs>
        <w:ind w:left="827" w:right="556" w:firstLine="0"/>
        <w:jc w:val="both"/>
        <w:rPr>
          <w:b/>
          <w:i/>
          <w:color w:val="262626" w:themeColor="text1" w:themeTint="D9"/>
          <w:sz w:val="20"/>
        </w:rPr>
      </w:pPr>
      <w:bookmarkStart w:id="19" w:name="1.2.5._Планируемые_результаты_освоения_о"/>
      <w:bookmarkEnd w:id="19"/>
      <w:r w:rsidRPr="00EB4B10">
        <w:rPr>
          <w:b/>
          <w:color w:val="262626" w:themeColor="text1" w:themeTint="D9"/>
          <w:sz w:val="20"/>
        </w:rPr>
        <w:t xml:space="preserve">Планируемые результаты освоения обучающимися программ отдельных учебных предметов (предметные результаты) </w:t>
      </w:r>
    </w:p>
    <w:p w:rsidR="00277720" w:rsidRPr="00EB4B10" w:rsidRDefault="00277720" w:rsidP="005517F6">
      <w:pPr>
        <w:pStyle w:val="a4"/>
        <w:tabs>
          <w:tab w:val="left" w:pos="1459"/>
        </w:tabs>
        <w:ind w:left="827" w:right="556" w:firstLine="0"/>
        <w:jc w:val="both"/>
        <w:rPr>
          <w:b/>
          <w:i/>
          <w:color w:val="262626" w:themeColor="text1" w:themeTint="D9"/>
          <w:sz w:val="20"/>
        </w:rPr>
      </w:pPr>
    </w:p>
    <w:p w:rsidR="005E513A" w:rsidRPr="00EB4B10" w:rsidRDefault="00B47656" w:rsidP="005517F6">
      <w:pPr>
        <w:pStyle w:val="2"/>
        <w:numPr>
          <w:ilvl w:val="3"/>
          <w:numId w:val="188"/>
        </w:numPr>
        <w:tabs>
          <w:tab w:val="left" w:pos="1480"/>
        </w:tabs>
        <w:spacing w:before="1"/>
        <w:jc w:val="both"/>
        <w:rPr>
          <w:color w:val="262626" w:themeColor="text1" w:themeTint="D9"/>
        </w:rPr>
      </w:pPr>
      <w:r w:rsidRPr="00EB4B10">
        <w:rPr>
          <w:color w:val="262626" w:themeColor="text1" w:themeTint="D9"/>
        </w:rPr>
        <w:t>Предметная область «Русский язык и</w:t>
      </w:r>
      <w:r w:rsidRPr="00EB4B10">
        <w:rPr>
          <w:color w:val="262626" w:themeColor="text1" w:themeTint="D9"/>
          <w:spacing w:val="-3"/>
        </w:rPr>
        <w:t xml:space="preserve"> </w:t>
      </w:r>
      <w:r w:rsidRPr="00EB4B10">
        <w:rPr>
          <w:color w:val="262626" w:themeColor="text1" w:themeTint="D9"/>
        </w:rPr>
        <w:t>литература»</w:t>
      </w:r>
    </w:p>
    <w:p w:rsidR="005E513A" w:rsidRPr="00EB4B10" w:rsidRDefault="00B47656" w:rsidP="005517F6">
      <w:pPr>
        <w:ind w:left="399" w:right="555" w:firstLine="427"/>
        <w:jc w:val="both"/>
        <w:rPr>
          <w:color w:val="262626" w:themeColor="text1" w:themeTint="D9"/>
          <w:sz w:val="20"/>
        </w:rPr>
      </w:pPr>
      <w:r w:rsidRPr="00EB4B10">
        <w:rPr>
          <w:color w:val="262626" w:themeColor="text1" w:themeTint="D9"/>
          <w:sz w:val="20"/>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обеспечивает:</w:t>
      </w:r>
    </w:p>
    <w:p w:rsidR="005E513A" w:rsidRPr="00EB4B10" w:rsidRDefault="00B47656" w:rsidP="005517F6">
      <w:pPr>
        <w:pStyle w:val="a4"/>
        <w:numPr>
          <w:ilvl w:val="0"/>
          <w:numId w:val="189"/>
        </w:numPr>
        <w:tabs>
          <w:tab w:val="left" w:pos="1109"/>
        </w:tabs>
        <w:ind w:left="400" w:right="554" w:firstLine="427"/>
        <w:jc w:val="both"/>
        <w:rPr>
          <w:color w:val="262626" w:themeColor="text1" w:themeTint="D9"/>
          <w:sz w:val="20"/>
        </w:rPr>
      </w:pPr>
      <w:r w:rsidRPr="00EB4B10">
        <w:rPr>
          <w:color w:val="262626" w:themeColor="text1" w:themeTint="D9"/>
          <w:sz w:val="20"/>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РФ, языку межнационального общения народов России;</w:t>
      </w:r>
    </w:p>
    <w:p w:rsidR="005E513A" w:rsidRPr="00EB4B10" w:rsidRDefault="00B47656" w:rsidP="005517F6">
      <w:pPr>
        <w:pStyle w:val="a4"/>
        <w:numPr>
          <w:ilvl w:val="0"/>
          <w:numId w:val="189"/>
        </w:numPr>
        <w:tabs>
          <w:tab w:val="left" w:pos="1109"/>
        </w:tabs>
        <w:spacing w:before="3" w:line="237" w:lineRule="auto"/>
        <w:ind w:left="400" w:right="560" w:firstLine="427"/>
        <w:jc w:val="both"/>
        <w:rPr>
          <w:color w:val="262626" w:themeColor="text1" w:themeTint="D9"/>
          <w:sz w:val="20"/>
        </w:rPr>
      </w:pPr>
      <w:r w:rsidRPr="00EB4B10">
        <w:rPr>
          <w:color w:val="262626" w:themeColor="text1" w:themeTint="D9"/>
          <w:sz w:val="20"/>
        </w:rPr>
        <w:t>осознание тесной связи между языковым, литературным, интеллектуальным, духовно-нравственным развитием личности и её социальным</w:t>
      </w:r>
      <w:r w:rsidRPr="00EB4B10">
        <w:rPr>
          <w:color w:val="262626" w:themeColor="text1" w:themeTint="D9"/>
          <w:spacing w:val="-1"/>
          <w:sz w:val="20"/>
        </w:rPr>
        <w:t xml:space="preserve"> </w:t>
      </w:r>
      <w:r w:rsidRPr="00EB4B10">
        <w:rPr>
          <w:color w:val="262626" w:themeColor="text1" w:themeTint="D9"/>
          <w:sz w:val="20"/>
        </w:rPr>
        <w:t>ростом;</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5E513A" w:rsidRPr="00EB4B10" w:rsidRDefault="00B47656" w:rsidP="007F1BCC">
      <w:pPr>
        <w:pStyle w:val="a4"/>
        <w:numPr>
          <w:ilvl w:val="0"/>
          <w:numId w:val="189"/>
        </w:numPr>
        <w:tabs>
          <w:tab w:val="left" w:pos="1109"/>
        </w:tabs>
        <w:spacing w:before="1"/>
        <w:ind w:left="400" w:right="558" w:firstLine="427"/>
        <w:jc w:val="both"/>
        <w:rPr>
          <w:color w:val="262626" w:themeColor="text1" w:themeTint="D9"/>
          <w:sz w:val="20"/>
        </w:rPr>
      </w:pPr>
      <w:r w:rsidRPr="00EB4B10">
        <w:rPr>
          <w:color w:val="262626" w:themeColor="text1" w:themeTint="D9"/>
          <w:sz w:val="20"/>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w:t>
      </w:r>
      <w:r w:rsidRPr="00EB4B10">
        <w:rPr>
          <w:color w:val="262626" w:themeColor="text1" w:themeTint="D9"/>
          <w:spacing w:val="2"/>
          <w:sz w:val="20"/>
        </w:rPr>
        <w:t xml:space="preserve"> </w:t>
      </w:r>
      <w:r w:rsidRPr="00EB4B10">
        <w:rPr>
          <w:color w:val="262626" w:themeColor="text1" w:themeTint="D9"/>
          <w:sz w:val="20"/>
        </w:rPr>
        <w:t>этикета;</w:t>
      </w:r>
    </w:p>
    <w:p w:rsidR="005E513A" w:rsidRPr="00EB4B10" w:rsidRDefault="00B47656" w:rsidP="007F1BCC">
      <w:pPr>
        <w:pStyle w:val="a4"/>
        <w:numPr>
          <w:ilvl w:val="0"/>
          <w:numId w:val="189"/>
        </w:numPr>
        <w:tabs>
          <w:tab w:val="left" w:pos="1109"/>
        </w:tabs>
        <w:ind w:left="400" w:right="554" w:firstLine="427"/>
        <w:jc w:val="both"/>
        <w:rPr>
          <w:color w:val="262626" w:themeColor="text1" w:themeTint="D9"/>
          <w:sz w:val="20"/>
        </w:rPr>
      </w:pPr>
      <w:r w:rsidRPr="00EB4B10">
        <w:rPr>
          <w:color w:val="262626" w:themeColor="text1" w:themeTint="D9"/>
          <w:sz w:val="20"/>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w:t>
      </w:r>
      <w:r w:rsidRPr="00EB4B10">
        <w:rPr>
          <w:color w:val="262626" w:themeColor="text1" w:themeTint="D9"/>
          <w:spacing w:val="-1"/>
          <w:sz w:val="20"/>
        </w:rPr>
        <w:t xml:space="preserve"> </w:t>
      </w:r>
      <w:r w:rsidRPr="00EB4B10">
        <w:rPr>
          <w:color w:val="262626" w:themeColor="text1" w:themeTint="D9"/>
          <w:sz w:val="20"/>
        </w:rPr>
        <w:t>жанров.</w:t>
      </w:r>
    </w:p>
    <w:p w:rsidR="005E513A" w:rsidRPr="00EB4B10" w:rsidRDefault="00B47656" w:rsidP="00CA3EA5">
      <w:pPr>
        <w:pStyle w:val="2"/>
        <w:ind w:right="8586"/>
        <w:jc w:val="left"/>
        <w:rPr>
          <w:color w:val="262626" w:themeColor="text1" w:themeTint="D9"/>
        </w:rPr>
      </w:pPr>
      <w:r w:rsidRPr="00EB4B10">
        <w:rPr>
          <w:color w:val="262626" w:themeColor="text1" w:themeTint="D9"/>
        </w:rPr>
        <w:t>Русский</w:t>
      </w:r>
      <w:r w:rsidR="00CA3EA5" w:rsidRPr="00EB4B10">
        <w:rPr>
          <w:color w:val="262626" w:themeColor="text1" w:themeTint="D9"/>
        </w:rPr>
        <w:t xml:space="preserve"> </w:t>
      </w:r>
      <w:r w:rsidRPr="00EB4B10">
        <w:rPr>
          <w:color w:val="262626" w:themeColor="text1" w:themeTint="D9"/>
        </w:rPr>
        <w:t xml:space="preserve"> язык Выпускник научится:</w:t>
      </w:r>
    </w:p>
    <w:p w:rsidR="005E513A" w:rsidRPr="00EB4B10" w:rsidRDefault="00B47656" w:rsidP="007F1BCC">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в совершенстве владеть различными видами устной и письменной речевой деятельности (говорение и аудирование, чтение и письмо, общение при помощи современных средств устной и письменной</w:t>
      </w:r>
      <w:r w:rsidRPr="00EB4B10">
        <w:rPr>
          <w:color w:val="262626" w:themeColor="text1" w:themeTint="D9"/>
          <w:spacing w:val="-12"/>
          <w:sz w:val="20"/>
        </w:rPr>
        <w:t xml:space="preserve"> </w:t>
      </w:r>
      <w:r w:rsidRPr="00EB4B10">
        <w:rPr>
          <w:color w:val="262626" w:themeColor="text1" w:themeTint="D9"/>
          <w:sz w:val="20"/>
        </w:rPr>
        <w:t>коммуникации):</w:t>
      </w:r>
    </w:p>
    <w:p w:rsidR="005E513A" w:rsidRPr="00EB4B10" w:rsidRDefault="00B47656" w:rsidP="007F1BCC">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w:t>
      </w:r>
      <w:r w:rsidRPr="00EB4B10">
        <w:rPr>
          <w:color w:val="262626" w:themeColor="text1" w:themeTint="D9"/>
          <w:spacing w:val="-9"/>
          <w:sz w:val="20"/>
        </w:rPr>
        <w:t xml:space="preserve"> </w:t>
      </w:r>
      <w:r w:rsidRPr="00EB4B10">
        <w:rPr>
          <w:color w:val="262626" w:themeColor="text1" w:themeTint="D9"/>
          <w:sz w:val="20"/>
        </w:rPr>
        <w:t>полилоге;</w:t>
      </w:r>
    </w:p>
    <w:p w:rsidR="005E513A" w:rsidRPr="00EB4B10" w:rsidRDefault="00B47656" w:rsidP="007F1BCC">
      <w:pPr>
        <w:pStyle w:val="a4"/>
        <w:numPr>
          <w:ilvl w:val="0"/>
          <w:numId w:val="189"/>
        </w:numPr>
        <w:tabs>
          <w:tab w:val="left" w:pos="1109"/>
        </w:tabs>
        <w:ind w:left="400" w:right="555" w:firstLine="427"/>
        <w:jc w:val="both"/>
        <w:rPr>
          <w:color w:val="262626" w:themeColor="text1" w:themeTint="D9"/>
          <w:sz w:val="20"/>
        </w:rPr>
      </w:pPr>
      <w:r w:rsidRPr="00EB4B10">
        <w:rPr>
          <w:color w:val="262626" w:themeColor="text1" w:themeTint="D9"/>
          <w:sz w:val="20"/>
        </w:rPr>
        <w:t>развивать навыки чтения на русском языке (изучающего, ознакомительного, просмотрового) и содержательной переработки прочитанного материала, в т.ч. умение выделять главную мысль текста, ключевые понятия, оценивать средства аргументации и выразительности;</w:t>
      </w:r>
    </w:p>
    <w:p w:rsidR="005E513A" w:rsidRPr="00EB4B10" w:rsidRDefault="00B47656" w:rsidP="007F1BCC">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владеть различными видами аудирования (с полным пониманием, с пониманием основного содержания, с выборочным извлечением</w:t>
      </w:r>
      <w:r w:rsidRPr="00EB4B10">
        <w:rPr>
          <w:color w:val="262626" w:themeColor="text1" w:themeTint="D9"/>
          <w:spacing w:val="-1"/>
          <w:sz w:val="20"/>
        </w:rPr>
        <w:t xml:space="preserve"> </w:t>
      </w:r>
      <w:r w:rsidRPr="00EB4B10">
        <w:rPr>
          <w:color w:val="262626" w:themeColor="text1" w:themeTint="D9"/>
          <w:sz w:val="20"/>
        </w:rPr>
        <w:t>информации);</w:t>
      </w:r>
    </w:p>
    <w:p w:rsidR="005E513A" w:rsidRPr="00EB4B10" w:rsidRDefault="00B47656" w:rsidP="007F1BCC">
      <w:pPr>
        <w:pStyle w:val="a4"/>
        <w:numPr>
          <w:ilvl w:val="0"/>
          <w:numId w:val="189"/>
        </w:numPr>
        <w:tabs>
          <w:tab w:val="left" w:pos="1109"/>
        </w:tabs>
        <w:ind w:left="400" w:right="554" w:firstLine="427"/>
        <w:jc w:val="both"/>
        <w:rPr>
          <w:color w:val="262626" w:themeColor="text1" w:themeTint="D9"/>
          <w:sz w:val="20"/>
        </w:rPr>
      </w:pPr>
      <w:r w:rsidRPr="00EB4B10">
        <w:rPr>
          <w:color w:val="262626" w:themeColor="text1" w:themeTint="D9"/>
          <w:sz w:val="20"/>
        </w:rPr>
        <w:t>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осуществление и информационная переработка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5E513A" w:rsidRPr="00EB4B10" w:rsidRDefault="00B47656" w:rsidP="007F1BCC">
      <w:pPr>
        <w:pStyle w:val="a4"/>
        <w:numPr>
          <w:ilvl w:val="0"/>
          <w:numId w:val="189"/>
        </w:numPr>
        <w:tabs>
          <w:tab w:val="left" w:pos="1109"/>
        </w:tabs>
        <w:ind w:left="400" w:right="554" w:firstLine="427"/>
        <w:jc w:val="both"/>
        <w:rPr>
          <w:color w:val="262626" w:themeColor="text1" w:themeTint="D9"/>
          <w:sz w:val="20"/>
        </w:rPr>
      </w:pPr>
      <w:r w:rsidRPr="00EB4B10">
        <w:rPr>
          <w:color w:val="262626" w:themeColor="text1" w:themeTint="D9"/>
          <w:sz w:val="20"/>
        </w:rPr>
        <w:t>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w:t>
      </w:r>
      <w:r w:rsidRPr="00EB4B10">
        <w:rPr>
          <w:color w:val="262626" w:themeColor="text1" w:themeTint="D9"/>
          <w:spacing w:val="3"/>
          <w:sz w:val="20"/>
        </w:rPr>
        <w:t xml:space="preserve"> </w:t>
      </w:r>
      <w:r w:rsidRPr="00EB4B10">
        <w:rPr>
          <w:color w:val="262626" w:themeColor="text1" w:themeTint="D9"/>
          <w:sz w:val="20"/>
        </w:rPr>
        <w:t>словоупотребления;</w:t>
      </w:r>
    </w:p>
    <w:p w:rsidR="005E513A" w:rsidRPr="00EB4B10" w:rsidRDefault="00B47656" w:rsidP="007F1BCC">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выявлять основные особенности устной и письменной речи, разговорной и книжной</w:t>
      </w:r>
      <w:r w:rsidRPr="00EB4B10">
        <w:rPr>
          <w:color w:val="262626" w:themeColor="text1" w:themeTint="D9"/>
          <w:spacing w:val="-1"/>
          <w:sz w:val="20"/>
        </w:rPr>
        <w:t xml:space="preserve"> </w:t>
      </w:r>
      <w:r w:rsidRPr="00EB4B10">
        <w:rPr>
          <w:color w:val="262626" w:themeColor="text1" w:themeTint="D9"/>
          <w:sz w:val="20"/>
        </w:rPr>
        <w:t>речи;</w:t>
      </w:r>
    </w:p>
    <w:p w:rsidR="005E513A" w:rsidRPr="00EB4B10" w:rsidRDefault="00B47656" w:rsidP="007F1BCC">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w:t>
      </w:r>
      <w:r w:rsidRPr="00EB4B10">
        <w:rPr>
          <w:color w:val="262626" w:themeColor="text1" w:themeTint="D9"/>
          <w:spacing w:val="1"/>
          <w:sz w:val="20"/>
        </w:rPr>
        <w:t xml:space="preserve"> </w:t>
      </w:r>
      <w:r w:rsidRPr="00EB4B10">
        <w:rPr>
          <w:color w:val="262626" w:themeColor="text1" w:themeTint="D9"/>
          <w:sz w:val="20"/>
        </w:rPr>
        <w:t>др.);</w:t>
      </w:r>
    </w:p>
    <w:p w:rsidR="005E513A" w:rsidRPr="00EB4B10" w:rsidRDefault="00B47656" w:rsidP="007F1BCC">
      <w:pPr>
        <w:pStyle w:val="a4"/>
        <w:numPr>
          <w:ilvl w:val="0"/>
          <w:numId w:val="189"/>
        </w:numPr>
        <w:tabs>
          <w:tab w:val="left" w:pos="1110"/>
        </w:tabs>
        <w:ind w:left="401" w:right="554" w:firstLine="427"/>
        <w:jc w:val="both"/>
        <w:rPr>
          <w:color w:val="262626" w:themeColor="text1" w:themeTint="D9"/>
          <w:sz w:val="20"/>
        </w:rPr>
      </w:pPr>
      <w:r w:rsidRPr="00EB4B10">
        <w:rPr>
          <w:color w:val="262626" w:themeColor="text1" w:themeTint="D9"/>
          <w:sz w:val="20"/>
        </w:rPr>
        <w:t>понимать определяющую роль языка в развитии интеллектуальных и творческих способностей личности в процессе образования и</w:t>
      </w:r>
      <w:r w:rsidRPr="00EB4B10">
        <w:rPr>
          <w:color w:val="262626" w:themeColor="text1" w:themeTint="D9"/>
          <w:spacing w:val="-1"/>
          <w:sz w:val="20"/>
        </w:rPr>
        <w:t xml:space="preserve"> </w:t>
      </w:r>
      <w:r w:rsidRPr="00EB4B10">
        <w:rPr>
          <w:color w:val="262626" w:themeColor="text1" w:themeTint="D9"/>
          <w:sz w:val="20"/>
        </w:rPr>
        <w:t>самообразования:</w:t>
      </w:r>
    </w:p>
    <w:p w:rsidR="005E513A" w:rsidRPr="00EB4B10" w:rsidRDefault="00B47656" w:rsidP="007F1BCC">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осознанно использовать речевые средства для планирования и регуляции собственной речи; для выражения своих чувств, мыслей и коммуникативных</w:t>
      </w:r>
      <w:r w:rsidRPr="00EB4B10">
        <w:rPr>
          <w:color w:val="262626" w:themeColor="text1" w:themeTint="D9"/>
          <w:spacing w:val="2"/>
          <w:sz w:val="20"/>
        </w:rPr>
        <w:t xml:space="preserve"> </w:t>
      </w:r>
      <w:r w:rsidRPr="00EB4B10">
        <w:rPr>
          <w:color w:val="262626" w:themeColor="text1" w:themeTint="D9"/>
          <w:sz w:val="20"/>
        </w:rPr>
        <w:t>потребностей;</w:t>
      </w:r>
    </w:p>
    <w:p w:rsidR="005E513A" w:rsidRPr="00EB4B10" w:rsidRDefault="00B47656" w:rsidP="007F1BCC">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соблюдать основные языковые нормы в устной и письменной речи;</w:t>
      </w:r>
    </w:p>
    <w:p w:rsidR="005E513A" w:rsidRPr="00EB4B10" w:rsidRDefault="00B47656" w:rsidP="007F1BCC">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использовать коммуникативно-эстетические возможности русского</w:t>
      </w:r>
      <w:r w:rsidRPr="00EB4B10">
        <w:rPr>
          <w:color w:val="262626" w:themeColor="text1" w:themeTint="D9"/>
          <w:spacing w:val="-2"/>
          <w:sz w:val="20"/>
        </w:rPr>
        <w:t xml:space="preserve"> </w:t>
      </w:r>
      <w:r w:rsidRPr="00EB4B10">
        <w:rPr>
          <w:color w:val="262626" w:themeColor="text1" w:themeTint="D9"/>
          <w:sz w:val="20"/>
        </w:rPr>
        <w:t>языка:</w:t>
      </w:r>
    </w:p>
    <w:p w:rsidR="005E513A" w:rsidRPr="00EB4B10" w:rsidRDefault="00B47656" w:rsidP="007F1BCC">
      <w:pPr>
        <w:pStyle w:val="a4"/>
        <w:numPr>
          <w:ilvl w:val="0"/>
          <w:numId w:val="189"/>
        </w:numPr>
        <w:tabs>
          <w:tab w:val="left" w:pos="1110"/>
        </w:tabs>
        <w:ind w:left="401" w:right="555" w:firstLine="427"/>
        <w:jc w:val="both"/>
        <w:rPr>
          <w:color w:val="262626" w:themeColor="text1" w:themeTint="D9"/>
          <w:sz w:val="20"/>
        </w:rPr>
      </w:pPr>
      <w:r w:rsidRPr="00EB4B10">
        <w:rPr>
          <w:color w:val="262626" w:themeColor="text1" w:themeTint="D9"/>
          <w:sz w:val="20"/>
        </w:rPr>
        <w:t>распознавать и характеризовать основные виды выразительных средств фонетики, лексики и синтаксиса (звукопись; эпитет, метафора, развёрнутая и скрытая метафоры, гибербола, олицетворение, сравнение; сравнительный оборот; фразеологизм, синонимы, антонимы, омонимы) в</w:t>
      </w:r>
      <w:r w:rsidRPr="00EB4B10">
        <w:rPr>
          <w:color w:val="262626" w:themeColor="text1" w:themeTint="D9"/>
          <w:spacing w:val="3"/>
          <w:sz w:val="20"/>
        </w:rPr>
        <w:t xml:space="preserve"> </w:t>
      </w:r>
      <w:r w:rsidRPr="00EB4B10">
        <w:rPr>
          <w:color w:val="262626" w:themeColor="text1" w:themeTint="D9"/>
          <w:sz w:val="20"/>
        </w:rPr>
        <w:t>речи;</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уместно использовать фразеологические обороты в</w:t>
      </w:r>
      <w:r w:rsidRPr="00EB4B10">
        <w:rPr>
          <w:color w:val="262626" w:themeColor="text1" w:themeTint="D9"/>
          <w:spacing w:val="-1"/>
          <w:sz w:val="20"/>
        </w:rPr>
        <w:t xml:space="preserve"> </w:t>
      </w:r>
      <w:r w:rsidRPr="00EB4B10">
        <w:rPr>
          <w:color w:val="262626" w:themeColor="text1" w:themeTint="D9"/>
          <w:sz w:val="20"/>
        </w:rPr>
        <w:t>речи;</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корректно и оправданно употреблять междометия для выражения эмоций, этикетных</w:t>
      </w:r>
      <w:r w:rsidRPr="00EB4B10">
        <w:rPr>
          <w:color w:val="262626" w:themeColor="text1" w:themeTint="D9"/>
          <w:spacing w:val="-4"/>
          <w:sz w:val="20"/>
        </w:rPr>
        <w:t xml:space="preserve"> </w:t>
      </w:r>
      <w:r w:rsidRPr="00EB4B10">
        <w:rPr>
          <w:color w:val="262626" w:themeColor="text1" w:themeTint="D9"/>
          <w:sz w:val="20"/>
        </w:rPr>
        <w:t>формул;</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использовать в речи синонимичные имена прилагательные в роли эпитетов;</w:t>
      </w:r>
    </w:p>
    <w:p w:rsidR="005E513A" w:rsidRPr="00EB4B10" w:rsidRDefault="00B47656" w:rsidP="005517F6">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расширить и систематизировать научные знания о языке, его единицах и категориях; осознание взаимосвязи его уровней и единиц; освоит базовые понятия</w:t>
      </w:r>
      <w:r w:rsidRPr="00EB4B10">
        <w:rPr>
          <w:color w:val="262626" w:themeColor="text1" w:themeTint="D9"/>
          <w:spacing w:val="3"/>
          <w:sz w:val="20"/>
        </w:rPr>
        <w:t xml:space="preserve"> </w:t>
      </w:r>
      <w:r w:rsidRPr="00EB4B10">
        <w:rPr>
          <w:color w:val="262626" w:themeColor="text1" w:themeTint="D9"/>
          <w:sz w:val="20"/>
        </w:rPr>
        <w:t>лингвистики:</w:t>
      </w:r>
    </w:p>
    <w:p w:rsidR="005E513A" w:rsidRPr="00EB4B10" w:rsidRDefault="00B47656" w:rsidP="005517F6">
      <w:pPr>
        <w:pStyle w:val="a4"/>
        <w:numPr>
          <w:ilvl w:val="0"/>
          <w:numId w:val="189"/>
        </w:numPr>
        <w:tabs>
          <w:tab w:val="left" w:pos="1110"/>
        </w:tabs>
        <w:ind w:left="401" w:right="555" w:firstLine="427"/>
        <w:jc w:val="both"/>
        <w:rPr>
          <w:color w:val="262626" w:themeColor="text1" w:themeTint="D9"/>
          <w:sz w:val="20"/>
        </w:rPr>
      </w:pPr>
      <w:r w:rsidRPr="00EB4B10">
        <w:rPr>
          <w:color w:val="262626" w:themeColor="text1" w:themeTint="D9"/>
          <w:sz w:val="20"/>
        </w:rPr>
        <w:t>идентифицировать самостоятельные (знаменательные) служебные части речи и их формы по значению и основным грамматическим</w:t>
      </w:r>
      <w:r w:rsidRPr="00EB4B10">
        <w:rPr>
          <w:color w:val="262626" w:themeColor="text1" w:themeTint="D9"/>
          <w:spacing w:val="-1"/>
          <w:sz w:val="20"/>
        </w:rPr>
        <w:t xml:space="preserve"> </w:t>
      </w:r>
      <w:r w:rsidRPr="00EB4B10">
        <w:rPr>
          <w:color w:val="262626" w:themeColor="text1" w:themeTint="D9"/>
          <w:sz w:val="20"/>
        </w:rPr>
        <w:t>признакам;</w:t>
      </w:r>
    </w:p>
    <w:p w:rsidR="005E513A" w:rsidRPr="00EB4B10" w:rsidRDefault="00B47656" w:rsidP="005517F6">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 xml:space="preserve">распознавать существительные, прилагательные, местоимения, числительные, наречия разных разрядов и их </w:t>
      </w:r>
      <w:r w:rsidRPr="00EB4B10">
        <w:rPr>
          <w:color w:val="262626" w:themeColor="text1" w:themeTint="D9"/>
          <w:sz w:val="20"/>
        </w:rPr>
        <w:lastRenderedPageBreak/>
        <w:t>морфологических признаков, уметь различать слова категории состояния и</w:t>
      </w:r>
      <w:r w:rsidRPr="00EB4B10">
        <w:rPr>
          <w:color w:val="262626" w:themeColor="text1" w:themeTint="D9"/>
          <w:spacing w:val="-5"/>
          <w:sz w:val="20"/>
        </w:rPr>
        <w:t xml:space="preserve"> </w:t>
      </w:r>
      <w:r w:rsidRPr="00EB4B10">
        <w:rPr>
          <w:color w:val="262626" w:themeColor="text1" w:themeTint="D9"/>
          <w:sz w:val="20"/>
        </w:rPr>
        <w:t>наречия;</w:t>
      </w:r>
    </w:p>
    <w:p w:rsidR="005E513A" w:rsidRPr="00EB4B10" w:rsidRDefault="00B47656" w:rsidP="005517F6">
      <w:pPr>
        <w:pStyle w:val="a4"/>
        <w:numPr>
          <w:ilvl w:val="0"/>
          <w:numId w:val="189"/>
        </w:numPr>
        <w:tabs>
          <w:tab w:val="left" w:pos="1109"/>
        </w:tabs>
        <w:spacing w:before="82" w:line="245" w:lineRule="exact"/>
        <w:ind w:left="1108" w:hanging="282"/>
        <w:jc w:val="both"/>
        <w:rPr>
          <w:color w:val="262626" w:themeColor="text1" w:themeTint="D9"/>
          <w:sz w:val="20"/>
        </w:rPr>
      </w:pPr>
      <w:r w:rsidRPr="00EB4B10">
        <w:rPr>
          <w:color w:val="262626" w:themeColor="text1" w:themeTint="D9"/>
          <w:sz w:val="20"/>
        </w:rPr>
        <w:t>распознавать глаголы, причастия, деепричастия и их морфологические</w:t>
      </w:r>
      <w:r w:rsidRPr="00EB4B10">
        <w:rPr>
          <w:color w:val="262626" w:themeColor="text1" w:themeTint="D9"/>
          <w:spacing w:val="-2"/>
          <w:sz w:val="20"/>
        </w:rPr>
        <w:t xml:space="preserve"> </w:t>
      </w:r>
      <w:r w:rsidRPr="00EB4B10">
        <w:rPr>
          <w:color w:val="262626" w:themeColor="text1" w:themeTint="D9"/>
          <w:sz w:val="20"/>
        </w:rPr>
        <w:t>признаки;</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распознавать предлоги, частицы и союзы разных разрядов, определять смысловые оттенки</w:t>
      </w:r>
      <w:r w:rsidRPr="00EB4B10">
        <w:rPr>
          <w:color w:val="262626" w:themeColor="text1" w:themeTint="D9"/>
          <w:spacing w:val="-5"/>
          <w:sz w:val="20"/>
        </w:rPr>
        <w:t xml:space="preserve"> </w:t>
      </w:r>
      <w:r w:rsidRPr="00EB4B10">
        <w:rPr>
          <w:color w:val="262626" w:themeColor="text1" w:themeTint="D9"/>
          <w:sz w:val="20"/>
        </w:rPr>
        <w:t>частиц;</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распознавать междометия разных разрядов, определять грамматические особенности</w:t>
      </w:r>
      <w:r w:rsidRPr="00EB4B10">
        <w:rPr>
          <w:color w:val="262626" w:themeColor="text1" w:themeTint="D9"/>
          <w:spacing w:val="-7"/>
          <w:sz w:val="20"/>
        </w:rPr>
        <w:t xml:space="preserve"> </w:t>
      </w:r>
      <w:r w:rsidRPr="00EB4B10">
        <w:rPr>
          <w:color w:val="262626" w:themeColor="text1" w:themeTint="D9"/>
          <w:sz w:val="20"/>
        </w:rPr>
        <w:t>междометий;</w:t>
      </w:r>
    </w:p>
    <w:p w:rsidR="005E513A" w:rsidRPr="00EB4B10" w:rsidRDefault="00B47656" w:rsidP="005517F6">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владеть навыками проведения различных видов анализа слова, синтаксического анализа словосочетания и предложения, а также многоаспектного анализа</w:t>
      </w:r>
      <w:r w:rsidRPr="00EB4B10">
        <w:rPr>
          <w:color w:val="262626" w:themeColor="text1" w:themeTint="D9"/>
          <w:spacing w:val="3"/>
          <w:sz w:val="20"/>
        </w:rPr>
        <w:t xml:space="preserve"> </w:t>
      </w:r>
      <w:r w:rsidRPr="00EB4B10">
        <w:rPr>
          <w:color w:val="262626" w:themeColor="text1" w:themeTint="D9"/>
          <w:sz w:val="20"/>
        </w:rPr>
        <w:t>текста:</w:t>
      </w:r>
    </w:p>
    <w:p w:rsidR="005E513A" w:rsidRPr="00EB4B10" w:rsidRDefault="00B47656" w:rsidP="005517F6">
      <w:pPr>
        <w:pStyle w:val="a4"/>
        <w:numPr>
          <w:ilvl w:val="0"/>
          <w:numId w:val="189"/>
        </w:numPr>
        <w:tabs>
          <w:tab w:val="left" w:pos="1109"/>
        </w:tabs>
        <w:ind w:left="400" w:right="554" w:firstLine="427"/>
        <w:jc w:val="both"/>
        <w:rPr>
          <w:color w:val="262626" w:themeColor="text1" w:themeTint="D9"/>
          <w:sz w:val="20"/>
        </w:rPr>
      </w:pPr>
      <w:r w:rsidRPr="00EB4B10">
        <w:rPr>
          <w:color w:val="262626" w:themeColor="text1" w:themeTint="D9"/>
          <w:sz w:val="20"/>
        </w:rPr>
        <w:t>проводить фонетический, морфемный и словообразовательный (как взаимосвязанные этапы анализа структуры слова), лексический, морфологический анализ слова, анализ словообразовательных пар и словообразовательных цепочек</w:t>
      </w:r>
      <w:r w:rsidRPr="00EB4B10">
        <w:rPr>
          <w:color w:val="262626" w:themeColor="text1" w:themeTint="D9"/>
          <w:spacing w:val="-1"/>
          <w:sz w:val="20"/>
        </w:rPr>
        <w:t xml:space="preserve"> </w:t>
      </w:r>
      <w:r w:rsidRPr="00EB4B10">
        <w:rPr>
          <w:color w:val="262626" w:themeColor="text1" w:themeTint="D9"/>
          <w:sz w:val="20"/>
        </w:rPr>
        <w:t>слов;</w:t>
      </w:r>
    </w:p>
    <w:p w:rsidR="005E513A" w:rsidRPr="00EB4B10" w:rsidRDefault="00B47656" w:rsidP="005517F6">
      <w:pPr>
        <w:pStyle w:val="a4"/>
        <w:numPr>
          <w:ilvl w:val="0"/>
          <w:numId w:val="189"/>
        </w:numPr>
        <w:tabs>
          <w:tab w:val="left" w:pos="1109"/>
        </w:tabs>
        <w:ind w:left="400" w:right="555" w:firstLine="427"/>
        <w:jc w:val="both"/>
        <w:rPr>
          <w:color w:val="262626" w:themeColor="text1" w:themeTint="D9"/>
          <w:sz w:val="20"/>
        </w:rPr>
      </w:pPr>
      <w:r w:rsidRPr="00EB4B10">
        <w:rPr>
          <w:color w:val="262626" w:themeColor="text1" w:themeTint="D9"/>
          <w:sz w:val="20"/>
        </w:rPr>
        <w:t>проводить синтаксический анализ предложения, определять синтаксическую роль самостоятельных частей речи в предложении;</w:t>
      </w:r>
    </w:p>
    <w:p w:rsidR="005E513A" w:rsidRPr="00EB4B10" w:rsidRDefault="00B47656" w:rsidP="005517F6">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анализировать текст и распознавать основные признаки текста, выделять тему, основную мысль, ключевые слова, микротемы, разбивать текст на абзацы, определять композиционные элементы</w:t>
      </w:r>
      <w:r w:rsidRPr="00EB4B10">
        <w:rPr>
          <w:color w:val="262626" w:themeColor="text1" w:themeTint="D9"/>
          <w:spacing w:val="-3"/>
          <w:sz w:val="20"/>
        </w:rPr>
        <w:t xml:space="preserve"> </w:t>
      </w:r>
      <w:r w:rsidRPr="00EB4B10">
        <w:rPr>
          <w:color w:val="262626" w:themeColor="text1" w:themeTint="D9"/>
          <w:sz w:val="20"/>
        </w:rPr>
        <w:t>текста;</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определять звуковой состав слова, правильно делить его на слоги, характеризовать звуки</w:t>
      </w:r>
      <w:r w:rsidRPr="00EB4B10">
        <w:rPr>
          <w:color w:val="262626" w:themeColor="text1" w:themeTint="D9"/>
          <w:spacing w:val="-1"/>
          <w:sz w:val="20"/>
        </w:rPr>
        <w:t xml:space="preserve"> </w:t>
      </w:r>
      <w:r w:rsidRPr="00EB4B10">
        <w:rPr>
          <w:color w:val="262626" w:themeColor="text1" w:themeTint="D9"/>
          <w:sz w:val="20"/>
        </w:rPr>
        <w:t>слова;</w:t>
      </w:r>
    </w:p>
    <w:p w:rsidR="005E513A" w:rsidRPr="00EB4B10" w:rsidRDefault="00B47656" w:rsidP="005517F6">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определять лексическое значение слова, значения многозначного слова, стилистической окраски слова, сферы употребления, подбор синонимов, антонимов;</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делить слова на морфемы на основе смыслового, грамматического и словообразовательного анализа</w:t>
      </w:r>
      <w:r w:rsidRPr="00EB4B10">
        <w:rPr>
          <w:color w:val="262626" w:themeColor="text1" w:themeTint="D9"/>
          <w:spacing w:val="-8"/>
          <w:sz w:val="20"/>
        </w:rPr>
        <w:t xml:space="preserve"> </w:t>
      </w:r>
      <w:r w:rsidRPr="00EB4B10">
        <w:rPr>
          <w:color w:val="262626" w:themeColor="text1" w:themeTint="D9"/>
          <w:sz w:val="20"/>
        </w:rPr>
        <w:t>слова;</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различать словообразовательные и формообразующие морфемы, способы</w:t>
      </w:r>
      <w:r w:rsidRPr="00EB4B10">
        <w:rPr>
          <w:color w:val="262626" w:themeColor="text1" w:themeTint="D9"/>
          <w:spacing w:val="-7"/>
          <w:sz w:val="20"/>
        </w:rPr>
        <w:t xml:space="preserve"> </w:t>
      </w:r>
      <w:r w:rsidRPr="00EB4B10">
        <w:rPr>
          <w:color w:val="262626" w:themeColor="text1" w:themeTint="D9"/>
          <w:sz w:val="20"/>
        </w:rPr>
        <w:t>словообразования;</w:t>
      </w:r>
    </w:p>
    <w:p w:rsidR="005E513A" w:rsidRPr="00EB4B10" w:rsidRDefault="00B47656" w:rsidP="005517F6">
      <w:pPr>
        <w:pStyle w:val="a4"/>
        <w:numPr>
          <w:ilvl w:val="0"/>
          <w:numId w:val="189"/>
        </w:numPr>
        <w:tabs>
          <w:tab w:val="left" w:pos="1110"/>
        </w:tabs>
        <w:ind w:left="400" w:right="556" w:firstLine="427"/>
        <w:jc w:val="both"/>
        <w:rPr>
          <w:color w:val="262626" w:themeColor="text1" w:themeTint="D9"/>
          <w:sz w:val="20"/>
        </w:rPr>
      </w:pPr>
      <w:r w:rsidRPr="00EB4B10">
        <w:rPr>
          <w:color w:val="262626" w:themeColor="text1" w:themeTint="D9"/>
          <w:sz w:val="20"/>
        </w:rPr>
        <w:t>проводить морфологический разбор самостоятельных и служебных частей речи; характеризовать общее грамматическое значение, морфологические признаки самостоятельных частей речи, определять их синтаксическую функцию;</w:t>
      </w:r>
    </w:p>
    <w:p w:rsidR="005E513A" w:rsidRPr="00EB4B10" w:rsidRDefault="00B47656" w:rsidP="007F1BCC">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опознавать основные единицы синтаксиса (словосочетание, предложение,</w:t>
      </w:r>
      <w:r w:rsidRPr="00EB4B10">
        <w:rPr>
          <w:color w:val="262626" w:themeColor="text1" w:themeTint="D9"/>
          <w:spacing w:val="-1"/>
          <w:sz w:val="20"/>
        </w:rPr>
        <w:t xml:space="preserve"> </w:t>
      </w:r>
      <w:r w:rsidRPr="00EB4B10">
        <w:rPr>
          <w:color w:val="262626" w:themeColor="text1" w:themeTint="D9"/>
          <w:sz w:val="20"/>
        </w:rPr>
        <w:t>текст);</w:t>
      </w:r>
    </w:p>
    <w:p w:rsidR="005E513A" w:rsidRPr="00EB4B10" w:rsidRDefault="00B47656" w:rsidP="007F1BCC">
      <w:pPr>
        <w:pStyle w:val="a4"/>
        <w:numPr>
          <w:ilvl w:val="0"/>
          <w:numId w:val="189"/>
        </w:numPr>
        <w:tabs>
          <w:tab w:val="left" w:pos="1110"/>
        </w:tabs>
        <w:ind w:left="401" w:right="554" w:firstLine="427"/>
        <w:jc w:val="both"/>
        <w:rPr>
          <w:color w:val="262626" w:themeColor="text1" w:themeTint="D9"/>
          <w:sz w:val="20"/>
        </w:rPr>
      </w:pPr>
      <w:r w:rsidRPr="00EB4B10">
        <w:rPr>
          <w:color w:val="262626" w:themeColor="text1" w:themeTint="D9"/>
          <w:sz w:val="20"/>
        </w:rPr>
        <w:t>выделять словосочетание в составе предложения, определять главное и зависимое слова в словосочетании, определять его вид;</w:t>
      </w:r>
    </w:p>
    <w:p w:rsidR="005E513A" w:rsidRPr="00EB4B10" w:rsidRDefault="00B47656" w:rsidP="007F1BCC">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определять вид предложения по цели высказывания и эмоциональной</w:t>
      </w:r>
      <w:r w:rsidRPr="00EB4B10">
        <w:rPr>
          <w:color w:val="262626" w:themeColor="text1" w:themeTint="D9"/>
          <w:spacing w:val="-1"/>
          <w:sz w:val="20"/>
        </w:rPr>
        <w:t xml:space="preserve"> </w:t>
      </w:r>
      <w:r w:rsidRPr="00EB4B10">
        <w:rPr>
          <w:color w:val="262626" w:themeColor="text1" w:themeTint="D9"/>
          <w:sz w:val="20"/>
        </w:rPr>
        <w:t>окраске;</w:t>
      </w:r>
    </w:p>
    <w:p w:rsidR="005E513A" w:rsidRPr="00EB4B10" w:rsidRDefault="00B47656" w:rsidP="007F1BCC">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находить грамматическую основу</w:t>
      </w:r>
      <w:r w:rsidRPr="00EB4B10">
        <w:rPr>
          <w:color w:val="262626" w:themeColor="text1" w:themeTint="D9"/>
          <w:spacing w:val="-2"/>
          <w:sz w:val="20"/>
        </w:rPr>
        <w:t xml:space="preserve"> </w:t>
      </w:r>
      <w:r w:rsidRPr="00EB4B10">
        <w:rPr>
          <w:color w:val="262626" w:themeColor="text1" w:themeTint="D9"/>
          <w:sz w:val="20"/>
        </w:rPr>
        <w:t>предложения;</w:t>
      </w:r>
    </w:p>
    <w:p w:rsidR="005E513A" w:rsidRPr="00EB4B10" w:rsidRDefault="00B47656" w:rsidP="007F1BCC">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распознавать распространённые и нераспространённые предложения, предложения осложнённой и неосложнённой структуры, полных и</w:t>
      </w:r>
      <w:r w:rsidRPr="00EB4B10">
        <w:rPr>
          <w:color w:val="262626" w:themeColor="text1" w:themeTint="D9"/>
          <w:spacing w:val="2"/>
          <w:sz w:val="20"/>
        </w:rPr>
        <w:t xml:space="preserve"> </w:t>
      </w:r>
      <w:r w:rsidRPr="00EB4B10">
        <w:rPr>
          <w:color w:val="262626" w:themeColor="text1" w:themeTint="D9"/>
          <w:sz w:val="20"/>
        </w:rPr>
        <w:t>неполных;</w:t>
      </w:r>
    </w:p>
    <w:p w:rsidR="005E513A" w:rsidRPr="00EB4B10" w:rsidRDefault="00B47656" w:rsidP="007F1BCC">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распознавать второстепенные члены предложения, однородные члены предложения, обособленные члены предложения; обобщения; вводные и вставные</w:t>
      </w:r>
      <w:r w:rsidRPr="00EB4B10">
        <w:rPr>
          <w:color w:val="262626" w:themeColor="text1" w:themeTint="D9"/>
          <w:spacing w:val="2"/>
          <w:sz w:val="20"/>
        </w:rPr>
        <w:t xml:space="preserve"> </w:t>
      </w:r>
      <w:r w:rsidRPr="00EB4B10">
        <w:rPr>
          <w:color w:val="262626" w:themeColor="text1" w:themeTint="D9"/>
          <w:sz w:val="20"/>
        </w:rPr>
        <w:t>конструкции;</w:t>
      </w:r>
    </w:p>
    <w:p w:rsidR="005E513A" w:rsidRPr="00EB4B10" w:rsidRDefault="00B47656" w:rsidP="007F1BCC">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опознавать сложное предложение, типы сложного предложения, сложные предложения с различными видами связи, выделять средства синтаксической связи между частями сложного предложения;</w:t>
      </w:r>
    </w:p>
    <w:p w:rsidR="005E513A" w:rsidRPr="00EB4B10" w:rsidRDefault="00B47656" w:rsidP="007F1BCC">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определять функционально-смысловые типы речи, принадлежности текста к одному из них и функциональной разновидности языка, а также создавать тексты различного типа речи и соблюдения норм их</w:t>
      </w:r>
      <w:r w:rsidRPr="00EB4B10">
        <w:rPr>
          <w:color w:val="262626" w:themeColor="text1" w:themeTint="D9"/>
          <w:spacing w:val="-10"/>
          <w:sz w:val="20"/>
        </w:rPr>
        <w:t xml:space="preserve"> </w:t>
      </w:r>
      <w:r w:rsidRPr="00EB4B10">
        <w:rPr>
          <w:color w:val="262626" w:themeColor="text1" w:themeTint="D9"/>
          <w:sz w:val="20"/>
        </w:rPr>
        <w:t>построения;</w:t>
      </w:r>
    </w:p>
    <w:p w:rsidR="005E513A" w:rsidRPr="00EB4B10" w:rsidRDefault="00B47656" w:rsidP="007F1BCC">
      <w:pPr>
        <w:pStyle w:val="a4"/>
        <w:numPr>
          <w:ilvl w:val="0"/>
          <w:numId w:val="189"/>
        </w:numPr>
        <w:tabs>
          <w:tab w:val="left" w:pos="1110"/>
        </w:tabs>
        <w:spacing w:line="237" w:lineRule="auto"/>
        <w:ind w:left="401" w:right="553" w:firstLine="427"/>
        <w:jc w:val="both"/>
        <w:rPr>
          <w:color w:val="262626" w:themeColor="text1" w:themeTint="D9"/>
          <w:sz w:val="20"/>
        </w:rPr>
      </w:pPr>
      <w:r w:rsidRPr="00EB4B10">
        <w:rPr>
          <w:color w:val="262626" w:themeColor="text1" w:themeTint="D9"/>
          <w:sz w:val="20"/>
        </w:rPr>
        <w:t>определять виды связи, смысловые, лексические и грамматические средства связи предложений в тексте, а также уместность и целесообразность их</w:t>
      </w:r>
      <w:r w:rsidRPr="00EB4B10">
        <w:rPr>
          <w:color w:val="262626" w:themeColor="text1" w:themeTint="D9"/>
          <w:spacing w:val="-2"/>
          <w:sz w:val="20"/>
        </w:rPr>
        <w:t xml:space="preserve"> </w:t>
      </w:r>
      <w:r w:rsidRPr="00EB4B10">
        <w:rPr>
          <w:color w:val="262626" w:themeColor="text1" w:themeTint="D9"/>
          <w:sz w:val="20"/>
        </w:rPr>
        <w:t>использования;</w:t>
      </w:r>
    </w:p>
    <w:p w:rsidR="005E513A" w:rsidRPr="00EB4B10" w:rsidRDefault="00B47656" w:rsidP="007F1BCC">
      <w:pPr>
        <w:pStyle w:val="a4"/>
        <w:numPr>
          <w:ilvl w:val="0"/>
          <w:numId w:val="189"/>
        </w:numPr>
        <w:tabs>
          <w:tab w:val="left" w:pos="1110"/>
        </w:tabs>
        <w:ind w:left="401" w:right="554" w:firstLine="427"/>
        <w:jc w:val="both"/>
        <w:rPr>
          <w:color w:val="262626" w:themeColor="text1" w:themeTint="D9"/>
          <w:sz w:val="20"/>
        </w:rPr>
      </w:pPr>
      <w:r w:rsidRPr="00EB4B10">
        <w:rPr>
          <w:color w:val="262626" w:themeColor="text1" w:themeTint="D9"/>
          <w:sz w:val="20"/>
        </w:rPr>
        <w:t>обогащать активный и потенциальный словарный запас, расширение объёма используемых в речи грамматических языковых средств для свободного выражения мыслей и чувств в соответствии с ситуацией и стилем общения:</w:t>
      </w:r>
    </w:p>
    <w:p w:rsidR="005E513A" w:rsidRPr="00EB4B10" w:rsidRDefault="00B47656" w:rsidP="007F1BCC">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использовать словари (в том числе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и назначении различных видов словарей, их строения и способах конструирования информационных</w:t>
      </w:r>
      <w:r w:rsidRPr="00EB4B10">
        <w:rPr>
          <w:color w:val="262626" w:themeColor="text1" w:themeTint="D9"/>
          <w:spacing w:val="-4"/>
          <w:sz w:val="20"/>
        </w:rPr>
        <w:t xml:space="preserve"> </w:t>
      </w:r>
      <w:r w:rsidRPr="00EB4B10">
        <w:rPr>
          <w:color w:val="262626" w:themeColor="text1" w:themeTint="D9"/>
          <w:sz w:val="20"/>
        </w:rPr>
        <w:t>запросов;</w:t>
      </w:r>
    </w:p>
    <w:p w:rsidR="005E513A" w:rsidRPr="00EB4B10" w:rsidRDefault="00B47656" w:rsidP="007F1BCC">
      <w:pPr>
        <w:pStyle w:val="a4"/>
        <w:numPr>
          <w:ilvl w:val="0"/>
          <w:numId w:val="189"/>
        </w:numPr>
        <w:tabs>
          <w:tab w:val="left" w:pos="1110"/>
        </w:tabs>
        <w:ind w:left="401" w:right="554" w:firstLine="427"/>
        <w:jc w:val="both"/>
        <w:rPr>
          <w:color w:val="262626" w:themeColor="text1" w:themeTint="D9"/>
          <w:sz w:val="20"/>
        </w:rPr>
      </w:pPr>
      <w:r w:rsidRPr="00EB4B10">
        <w:rPr>
          <w:color w:val="262626" w:themeColor="text1" w:themeTint="D9"/>
          <w:sz w:val="20"/>
        </w:rPr>
        <w:t>пользоваться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определять прямое и переносное значение, особенности</w:t>
      </w:r>
      <w:r w:rsidRPr="00EB4B10">
        <w:rPr>
          <w:color w:val="262626" w:themeColor="text1" w:themeTint="D9"/>
          <w:spacing w:val="-3"/>
          <w:sz w:val="20"/>
        </w:rPr>
        <w:t xml:space="preserve"> </w:t>
      </w:r>
      <w:r w:rsidRPr="00EB4B10">
        <w:rPr>
          <w:color w:val="262626" w:themeColor="text1" w:themeTint="D9"/>
          <w:sz w:val="20"/>
        </w:rPr>
        <w:t>употребления;</w:t>
      </w:r>
    </w:p>
    <w:p w:rsidR="005E513A" w:rsidRPr="00EB4B10" w:rsidRDefault="00B47656" w:rsidP="007F1BCC">
      <w:pPr>
        <w:pStyle w:val="a4"/>
        <w:numPr>
          <w:ilvl w:val="0"/>
          <w:numId w:val="189"/>
        </w:numPr>
        <w:tabs>
          <w:tab w:val="left" w:pos="1110"/>
        </w:tabs>
        <w:spacing w:before="1" w:line="237" w:lineRule="auto"/>
        <w:ind w:left="401" w:right="554" w:firstLine="427"/>
        <w:jc w:val="both"/>
        <w:rPr>
          <w:color w:val="262626" w:themeColor="text1" w:themeTint="D9"/>
          <w:sz w:val="20"/>
        </w:rPr>
      </w:pPr>
      <w:r w:rsidRPr="00EB4B10">
        <w:rPr>
          <w:color w:val="262626" w:themeColor="text1" w:themeTint="D9"/>
          <w:sz w:val="20"/>
        </w:rPr>
        <w:t>пользоваться орфоэпическими, орфографическими словарями для определения нормативного написания и произношения слова;</w:t>
      </w:r>
    </w:p>
    <w:p w:rsidR="005E513A" w:rsidRPr="00EB4B10" w:rsidRDefault="00B47656" w:rsidP="007F1BCC">
      <w:pPr>
        <w:pStyle w:val="a4"/>
        <w:numPr>
          <w:ilvl w:val="0"/>
          <w:numId w:val="189"/>
        </w:numPr>
        <w:tabs>
          <w:tab w:val="left" w:pos="1111"/>
        </w:tabs>
        <w:spacing w:before="1"/>
        <w:ind w:left="402" w:right="555" w:firstLine="427"/>
        <w:jc w:val="both"/>
        <w:rPr>
          <w:color w:val="262626" w:themeColor="text1" w:themeTint="D9"/>
          <w:sz w:val="20"/>
        </w:rPr>
      </w:pPr>
      <w:r w:rsidRPr="00EB4B10">
        <w:rPr>
          <w:color w:val="262626" w:themeColor="text1" w:themeTint="D9"/>
          <w:sz w:val="20"/>
        </w:rPr>
        <w:t>использовать фразеологические словари для определения значения и особенностей употребления фразеологизмов;</w:t>
      </w:r>
    </w:p>
    <w:p w:rsidR="005E513A" w:rsidRPr="00EB4B10" w:rsidRDefault="00B47656" w:rsidP="007F1BCC">
      <w:pPr>
        <w:pStyle w:val="a4"/>
        <w:numPr>
          <w:ilvl w:val="0"/>
          <w:numId w:val="189"/>
        </w:numPr>
        <w:tabs>
          <w:tab w:val="left" w:pos="1111"/>
        </w:tabs>
        <w:ind w:left="402" w:right="554" w:firstLine="427"/>
        <w:jc w:val="both"/>
        <w:rPr>
          <w:color w:val="262626" w:themeColor="text1" w:themeTint="D9"/>
          <w:sz w:val="20"/>
        </w:rPr>
      </w:pPr>
      <w:r w:rsidRPr="00EB4B10">
        <w:rPr>
          <w:color w:val="262626" w:themeColor="text1" w:themeTint="D9"/>
          <w:sz w:val="20"/>
        </w:rPr>
        <w:t>использовать морфемные, словообразовательные, этимологические словари для морфемного и словообразовательного анализа</w:t>
      </w:r>
      <w:r w:rsidRPr="00EB4B10">
        <w:rPr>
          <w:color w:val="262626" w:themeColor="text1" w:themeTint="D9"/>
          <w:spacing w:val="1"/>
          <w:sz w:val="20"/>
        </w:rPr>
        <w:t xml:space="preserve"> </w:t>
      </w:r>
      <w:r w:rsidRPr="00EB4B10">
        <w:rPr>
          <w:color w:val="262626" w:themeColor="text1" w:themeTint="D9"/>
          <w:sz w:val="20"/>
        </w:rPr>
        <w:t>слов;</w:t>
      </w:r>
    </w:p>
    <w:p w:rsidR="005E513A" w:rsidRPr="00EB4B10" w:rsidRDefault="00B47656" w:rsidP="007F1BCC">
      <w:pPr>
        <w:pStyle w:val="a4"/>
        <w:numPr>
          <w:ilvl w:val="0"/>
          <w:numId w:val="189"/>
        </w:numPr>
        <w:tabs>
          <w:tab w:val="left" w:pos="1111"/>
        </w:tabs>
        <w:spacing w:before="1" w:line="244" w:lineRule="exact"/>
        <w:ind w:left="1110" w:hanging="282"/>
        <w:jc w:val="both"/>
        <w:rPr>
          <w:color w:val="262626" w:themeColor="text1" w:themeTint="D9"/>
          <w:sz w:val="20"/>
        </w:rPr>
      </w:pPr>
      <w:r w:rsidRPr="00EB4B10">
        <w:rPr>
          <w:color w:val="262626" w:themeColor="text1" w:themeTint="D9"/>
          <w:sz w:val="20"/>
        </w:rPr>
        <w:t>использовать словари для подбора к ним слов синонимов, антонимов;</w:t>
      </w:r>
    </w:p>
    <w:p w:rsidR="005E513A" w:rsidRPr="00EB4B10" w:rsidRDefault="00B47656" w:rsidP="007F1BCC">
      <w:pPr>
        <w:pStyle w:val="a4"/>
        <w:numPr>
          <w:ilvl w:val="0"/>
          <w:numId w:val="189"/>
        </w:numPr>
        <w:tabs>
          <w:tab w:val="left" w:pos="1111"/>
        </w:tabs>
        <w:ind w:left="402" w:right="553" w:firstLine="427"/>
        <w:jc w:val="both"/>
        <w:rPr>
          <w:color w:val="262626" w:themeColor="text1" w:themeTint="D9"/>
          <w:sz w:val="20"/>
        </w:rPr>
      </w:pPr>
      <w:r w:rsidRPr="00EB4B10">
        <w:rPr>
          <w:color w:val="262626" w:themeColor="text1" w:themeTint="D9"/>
          <w:sz w:val="20"/>
        </w:rPr>
        <w:t>владеть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приобретать опыт использования языковых норм в речевой практике при создании устных и письменных высказываний; стремиться к речевому самосовершенствованию, владеть основными стилистическими ресурсами лексики и фразеологии</w:t>
      </w:r>
      <w:r w:rsidRPr="00EB4B10">
        <w:rPr>
          <w:color w:val="262626" w:themeColor="text1" w:themeTint="D9"/>
          <w:spacing w:val="-12"/>
          <w:sz w:val="20"/>
        </w:rPr>
        <w:t xml:space="preserve"> </w:t>
      </w:r>
      <w:r w:rsidRPr="00EB4B10">
        <w:rPr>
          <w:color w:val="262626" w:themeColor="text1" w:themeTint="D9"/>
          <w:sz w:val="20"/>
        </w:rPr>
        <w:t>языка;</w:t>
      </w:r>
    </w:p>
    <w:p w:rsidR="005E513A" w:rsidRPr="00EB4B10" w:rsidRDefault="00B47656" w:rsidP="005517F6">
      <w:pPr>
        <w:spacing w:line="229" w:lineRule="exact"/>
        <w:ind w:left="829"/>
        <w:jc w:val="both"/>
        <w:rPr>
          <w:color w:val="262626" w:themeColor="text1" w:themeTint="D9"/>
          <w:sz w:val="20"/>
        </w:rPr>
      </w:pPr>
      <w:r w:rsidRPr="00EB4B10">
        <w:rPr>
          <w:color w:val="262626" w:themeColor="text1" w:themeTint="D9"/>
          <w:sz w:val="20"/>
        </w:rPr>
        <w:t>находить орфограммы и применять правила написания слов с орфограммами;</w:t>
      </w:r>
    </w:p>
    <w:p w:rsidR="005E513A" w:rsidRPr="00EB4B10" w:rsidRDefault="00B47656" w:rsidP="005517F6">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освоит правила правописания служебных частей речи и научится применять их на</w:t>
      </w:r>
      <w:r w:rsidRPr="00EB4B10">
        <w:rPr>
          <w:color w:val="262626" w:themeColor="text1" w:themeTint="D9"/>
          <w:spacing w:val="-6"/>
          <w:sz w:val="20"/>
        </w:rPr>
        <w:t xml:space="preserve"> </w:t>
      </w:r>
      <w:r w:rsidRPr="00EB4B10">
        <w:rPr>
          <w:color w:val="262626" w:themeColor="text1" w:themeTint="D9"/>
          <w:sz w:val="20"/>
        </w:rPr>
        <w:t>письме;</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применять правильный перенос слов;</w:t>
      </w:r>
    </w:p>
    <w:p w:rsidR="005E513A" w:rsidRPr="00EB4B10" w:rsidRDefault="00B47656" w:rsidP="005517F6">
      <w:pPr>
        <w:pStyle w:val="a4"/>
        <w:numPr>
          <w:ilvl w:val="0"/>
          <w:numId w:val="189"/>
        </w:numPr>
        <w:tabs>
          <w:tab w:val="left" w:pos="1111"/>
        </w:tabs>
        <w:ind w:left="402" w:right="554" w:firstLine="427"/>
        <w:jc w:val="both"/>
        <w:rPr>
          <w:color w:val="262626" w:themeColor="text1" w:themeTint="D9"/>
          <w:sz w:val="20"/>
        </w:rPr>
      </w:pPr>
      <w:r w:rsidRPr="00EB4B10">
        <w:rPr>
          <w:color w:val="262626" w:themeColor="text1" w:themeTint="D9"/>
          <w:sz w:val="20"/>
        </w:rPr>
        <w:t>применять правила постановки знаков препинания в конце предложения, в простом и в сложном предложениях, при прямой речи, цитировании,</w:t>
      </w:r>
      <w:r w:rsidRPr="00EB4B10">
        <w:rPr>
          <w:color w:val="262626" w:themeColor="text1" w:themeTint="D9"/>
          <w:spacing w:val="3"/>
          <w:sz w:val="20"/>
        </w:rPr>
        <w:t xml:space="preserve"> </w:t>
      </w:r>
      <w:r w:rsidRPr="00EB4B10">
        <w:rPr>
          <w:color w:val="262626" w:themeColor="text1" w:themeTint="D9"/>
          <w:sz w:val="20"/>
        </w:rPr>
        <w:t>диалоге;</w:t>
      </w:r>
    </w:p>
    <w:p w:rsidR="005E513A" w:rsidRPr="00EB4B10" w:rsidRDefault="00B47656" w:rsidP="005517F6">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соблюдать основные орфоэпические правила современного русского литературного языка, определять места ударения в слове в соответствии с акцентологическими</w:t>
      </w:r>
      <w:r w:rsidRPr="00EB4B10">
        <w:rPr>
          <w:color w:val="262626" w:themeColor="text1" w:themeTint="D9"/>
          <w:spacing w:val="-1"/>
          <w:sz w:val="20"/>
        </w:rPr>
        <w:t xml:space="preserve"> </w:t>
      </w:r>
      <w:r w:rsidRPr="00EB4B10">
        <w:rPr>
          <w:color w:val="262626" w:themeColor="text1" w:themeTint="D9"/>
          <w:sz w:val="20"/>
        </w:rPr>
        <w:t>нормами;</w:t>
      </w:r>
    </w:p>
    <w:p w:rsidR="005E513A" w:rsidRPr="00EB4B10" w:rsidRDefault="00B47656" w:rsidP="005517F6">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 xml:space="preserve">выявлять смысловые, стилистические различия синонимов, употребления их в речи с учётом значения, </w:t>
      </w:r>
      <w:r w:rsidRPr="00EB4B10">
        <w:rPr>
          <w:color w:val="262626" w:themeColor="text1" w:themeTint="D9"/>
          <w:sz w:val="20"/>
        </w:rPr>
        <w:lastRenderedPageBreak/>
        <w:t>смыслового различия, стилистической окраски;</w:t>
      </w:r>
    </w:p>
    <w:p w:rsidR="005E513A" w:rsidRPr="00EB4B10" w:rsidRDefault="00B47656" w:rsidP="007F1BCC">
      <w:pPr>
        <w:pStyle w:val="a4"/>
        <w:numPr>
          <w:ilvl w:val="0"/>
          <w:numId w:val="189"/>
        </w:numPr>
        <w:tabs>
          <w:tab w:val="left" w:pos="1109"/>
        </w:tabs>
        <w:spacing w:before="82"/>
        <w:ind w:left="400" w:right="554" w:firstLine="427"/>
        <w:jc w:val="both"/>
        <w:rPr>
          <w:color w:val="262626" w:themeColor="text1" w:themeTint="D9"/>
          <w:sz w:val="20"/>
        </w:rPr>
      </w:pPr>
      <w:r w:rsidRPr="00EB4B10">
        <w:rPr>
          <w:color w:val="262626" w:themeColor="text1" w:themeTint="D9"/>
          <w:sz w:val="20"/>
        </w:rPr>
        <w:t>выявлять нормативное изменение форм существительных, прилагательных, местоимений, числительных, глаголов;</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соблюдать грамматические нормы, в том числе при согласовании и управлении, при употреблении несклоняемых имён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w:t>
      </w:r>
    </w:p>
    <w:p w:rsidR="005E513A" w:rsidRPr="00EB4B10" w:rsidRDefault="00B47656" w:rsidP="007F1BCC">
      <w:pPr>
        <w:pStyle w:val="a4"/>
        <w:numPr>
          <w:ilvl w:val="0"/>
          <w:numId w:val="189"/>
        </w:numPr>
        <w:tabs>
          <w:tab w:val="left" w:pos="1109"/>
        </w:tabs>
        <w:ind w:left="400" w:right="554" w:firstLine="427"/>
        <w:jc w:val="both"/>
        <w:rPr>
          <w:color w:val="262626" w:themeColor="text1" w:themeTint="D9"/>
          <w:sz w:val="20"/>
        </w:rPr>
      </w:pPr>
      <w:r w:rsidRPr="00EB4B10">
        <w:rPr>
          <w:color w:val="262626" w:themeColor="text1" w:themeTint="D9"/>
          <w:sz w:val="20"/>
        </w:rPr>
        <w:t>владеть навыками работы с учебной книгой, словарями и другими информационными источниками, включая СМИ и ресурсы</w:t>
      </w:r>
      <w:r w:rsidRPr="00EB4B10">
        <w:rPr>
          <w:color w:val="262626" w:themeColor="text1" w:themeTint="D9"/>
          <w:spacing w:val="-2"/>
          <w:sz w:val="20"/>
        </w:rPr>
        <w:t xml:space="preserve"> </w:t>
      </w:r>
      <w:r w:rsidRPr="00EB4B10">
        <w:rPr>
          <w:color w:val="262626" w:themeColor="text1" w:themeTint="D9"/>
          <w:sz w:val="20"/>
        </w:rPr>
        <w:t>Интернета;</w:t>
      </w:r>
    </w:p>
    <w:p w:rsidR="005E513A" w:rsidRPr="00EB4B10" w:rsidRDefault="00B47656" w:rsidP="007F1BCC">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создавать и редактировать письменные тексты разных стилей и жанров с соблюдением норм современного русского литературного языка и речевого</w:t>
      </w:r>
      <w:r w:rsidRPr="00EB4B10">
        <w:rPr>
          <w:color w:val="262626" w:themeColor="text1" w:themeTint="D9"/>
          <w:spacing w:val="1"/>
          <w:sz w:val="20"/>
        </w:rPr>
        <w:t xml:space="preserve"> </w:t>
      </w:r>
      <w:r w:rsidRPr="00EB4B10">
        <w:rPr>
          <w:color w:val="262626" w:themeColor="text1" w:themeTint="D9"/>
          <w:sz w:val="20"/>
        </w:rPr>
        <w:t>этикета;</w:t>
      </w:r>
    </w:p>
    <w:p w:rsidR="005E513A" w:rsidRPr="00EB4B10" w:rsidRDefault="00B47656" w:rsidP="007F1BCC">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использовать знание алфавита при поиске</w:t>
      </w:r>
      <w:r w:rsidRPr="00EB4B10">
        <w:rPr>
          <w:color w:val="262626" w:themeColor="text1" w:themeTint="D9"/>
          <w:spacing w:val="2"/>
          <w:sz w:val="20"/>
        </w:rPr>
        <w:t xml:space="preserve"> </w:t>
      </w:r>
      <w:r w:rsidRPr="00EB4B10">
        <w:rPr>
          <w:color w:val="262626" w:themeColor="text1" w:themeTint="D9"/>
          <w:sz w:val="20"/>
        </w:rPr>
        <w:t>информации;</w:t>
      </w:r>
    </w:p>
    <w:p w:rsidR="005E513A" w:rsidRPr="00EB4B10" w:rsidRDefault="00B47656" w:rsidP="007F1BCC">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различать значимые и незначимые единицы</w:t>
      </w:r>
      <w:r w:rsidRPr="00EB4B10">
        <w:rPr>
          <w:color w:val="262626" w:themeColor="text1" w:themeTint="D9"/>
          <w:spacing w:val="1"/>
          <w:sz w:val="20"/>
        </w:rPr>
        <w:t xml:space="preserve"> </w:t>
      </w:r>
      <w:r w:rsidRPr="00EB4B10">
        <w:rPr>
          <w:color w:val="262626" w:themeColor="text1" w:themeTint="D9"/>
          <w:sz w:val="20"/>
        </w:rPr>
        <w:t>языка;</w:t>
      </w:r>
    </w:p>
    <w:p w:rsidR="005E513A" w:rsidRPr="00EB4B10" w:rsidRDefault="00B47656" w:rsidP="007F1BCC">
      <w:pPr>
        <w:pStyle w:val="a4"/>
        <w:numPr>
          <w:ilvl w:val="0"/>
          <w:numId w:val="189"/>
        </w:numPr>
        <w:tabs>
          <w:tab w:val="left" w:pos="1109"/>
        </w:tabs>
        <w:spacing w:line="237" w:lineRule="auto"/>
        <w:ind w:left="400" w:right="562" w:firstLine="427"/>
        <w:jc w:val="both"/>
        <w:rPr>
          <w:color w:val="262626" w:themeColor="text1" w:themeTint="D9"/>
          <w:sz w:val="20"/>
        </w:rPr>
      </w:pPr>
      <w:r w:rsidRPr="00EB4B10">
        <w:rPr>
          <w:color w:val="262626" w:themeColor="text1" w:themeTint="D9"/>
          <w:sz w:val="20"/>
        </w:rPr>
        <w:t>классифицировать и группировать звуки речи по заданным признакам, слова по заданным параметрам их звукового состава;</w:t>
      </w:r>
    </w:p>
    <w:p w:rsidR="005E513A" w:rsidRPr="00EB4B10" w:rsidRDefault="00B47656" w:rsidP="007F1BCC">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опираться на фонетический, морфемный, словообразовательный и морфологический анализ в практике правописания;</w:t>
      </w:r>
    </w:p>
    <w:p w:rsidR="005E513A" w:rsidRPr="00EB4B10" w:rsidRDefault="00B47656" w:rsidP="007F1BCC">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опираться на грамматико-интонационный анализ при объяснении расстановки знаков препинания в предложении;</w:t>
      </w:r>
    </w:p>
    <w:p w:rsidR="005E513A" w:rsidRPr="00EB4B10" w:rsidRDefault="00B47656" w:rsidP="007F1BCC">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для слепых, слабовидящих обучающихся: формирование навыков письма на брайлевской печатной</w:t>
      </w:r>
      <w:r w:rsidRPr="00EB4B10">
        <w:rPr>
          <w:color w:val="262626" w:themeColor="text1" w:themeTint="D9"/>
          <w:spacing w:val="-7"/>
          <w:sz w:val="20"/>
        </w:rPr>
        <w:t xml:space="preserve"> </w:t>
      </w:r>
      <w:r w:rsidRPr="00EB4B10">
        <w:rPr>
          <w:color w:val="262626" w:themeColor="text1" w:themeTint="D9"/>
          <w:sz w:val="20"/>
        </w:rPr>
        <w:t>машинке;</w:t>
      </w:r>
    </w:p>
    <w:p w:rsidR="005E513A" w:rsidRPr="00EB4B10" w:rsidRDefault="00B47656" w:rsidP="007F1BCC">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w:t>
      </w:r>
      <w:r w:rsidRPr="00EB4B10">
        <w:rPr>
          <w:color w:val="262626" w:themeColor="text1" w:themeTint="D9"/>
          <w:spacing w:val="-1"/>
          <w:sz w:val="20"/>
        </w:rPr>
        <w:t xml:space="preserve"> </w:t>
      </w:r>
      <w:r w:rsidRPr="00EB4B10">
        <w:rPr>
          <w:color w:val="262626" w:themeColor="text1" w:themeTint="D9"/>
          <w:sz w:val="20"/>
        </w:rPr>
        <w:t>письма;</w:t>
      </w:r>
    </w:p>
    <w:p w:rsidR="005E513A" w:rsidRPr="00EB4B10" w:rsidRDefault="00B47656" w:rsidP="005517F6">
      <w:pPr>
        <w:pStyle w:val="a4"/>
        <w:numPr>
          <w:ilvl w:val="0"/>
          <w:numId w:val="189"/>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для обучающихся с расстройствами аутистического</w:t>
      </w:r>
      <w:r w:rsidRPr="00EB4B10">
        <w:rPr>
          <w:color w:val="262626" w:themeColor="text1" w:themeTint="D9"/>
          <w:spacing w:val="1"/>
          <w:sz w:val="20"/>
        </w:rPr>
        <w:t xml:space="preserve"> </w:t>
      </w:r>
      <w:r w:rsidRPr="00EB4B10">
        <w:rPr>
          <w:color w:val="262626" w:themeColor="text1" w:themeTint="D9"/>
          <w:sz w:val="20"/>
        </w:rPr>
        <w:t>спектра:</w:t>
      </w:r>
    </w:p>
    <w:p w:rsidR="005E513A" w:rsidRPr="00EB4B10" w:rsidRDefault="00B47656" w:rsidP="005517F6">
      <w:pPr>
        <w:pStyle w:val="a4"/>
        <w:numPr>
          <w:ilvl w:val="1"/>
          <w:numId w:val="189"/>
        </w:numPr>
        <w:tabs>
          <w:tab w:val="left" w:pos="1548"/>
          <w:tab w:val="left" w:pos="1549"/>
        </w:tabs>
        <w:spacing w:before="2" w:line="237" w:lineRule="auto"/>
        <w:ind w:right="555"/>
        <w:jc w:val="both"/>
        <w:rPr>
          <w:color w:val="262626" w:themeColor="text1" w:themeTint="D9"/>
          <w:sz w:val="20"/>
        </w:rPr>
      </w:pPr>
      <w:r w:rsidRPr="00EB4B10">
        <w:rPr>
          <w:color w:val="262626" w:themeColor="text1" w:themeTint="D9"/>
          <w:sz w:val="20"/>
        </w:rPr>
        <w:t>овладение основными стилистическими ресурсами лексики и фразеологии языка, основными нормами литературного языка, нормами речевого</w:t>
      </w:r>
      <w:r w:rsidRPr="00EB4B10">
        <w:rPr>
          <w:color w:val="262626" w:themeColor="text1" w:themeTint="D9"/>
          <w:spacing w:val="1"/>
          <w:sz w:val="20"/>
        </w:rPr>
        <w:t xml:space="preserve"> </w:t>
      </w:r>
      <w:r w:rsidRPr="00EB4B10">
        <w:rPr>
          <w:color w:val="262626" w:themeColor="text1" w:themeTint="D9"/>
          <w:sz w:val="20"/>
        </w:rPr>
        <w:t>этикета;</w:t>
      </w:r>
    </w:p>
    <w:p w:rsidR="005E513A" w:rsidRPr="00EB4B10" w:rsidRDefault="00B47656" w:rsidP="005517F6">
      <w:pPr>
        <w:pStyle w:val="a4"/>
        <w:numPr>
          <w:ilvl w:val="1"/>
          <w:numId w:val="189"/>
        </w:numPr>
        <w:tabs>
          <w:tab w:val="left" w:pos="1548"/>
          <w:tab w:val="left" w:pos="1549"/>
        </w:tabs>
        <w:ind w:right="555"/>
        <w:jc w:val="both"/>
        <w:rPr>
          <w:color w:val="262626" w:themeColor="text1" w:themeTint="D9"/>
          <w:sz w:val="20"/>
        </w:rPr>
      </w:pPr>
      <w:r w:rsidRPr="00EB4B10">
        <w:rPr>
          <w:color w:val="262626" w:themeColor="text1" w:themeTint="D9"/>
          <w:sz w:val="20"/>
        </w:rPr>
        <w:t>приобретение опыта использования языковых норм в речевой и альтернативной коммуникативной практике при создании устных, письменных, альтернативных</w:t>
      </w:r>
      <w:r w:rsidRPr="00EB4B10">
        <w:rPr>
          <w:color w:val="262626" w:themeColor="text1" w:themeTint="D9"/>
          <w:spacing w:val="-3"/>
          <w:sz w:val="20"/>
        </w:rPr>
        <w:t xml:space="preserve"> </w:t>
      </w:r>
      <w:r w:rsidRPr="00EB4B10">
        <w:rPr>
          <w:color w:val="262626" w:themeColor="text1" w:themeTint="D9"/>
          <w:sz w:val="20"/>
        </w:rPr>
        <w:t>высказываний;</w:t>
      </w:r>
    </w:p>
    <w:p w:rsidR="005E513A" w:rsidRPr="00EB4B10" w:rsidRDefault="00B47656" w:rsidP="005517F6">
      <w:pPr>
        <w:pStyle w:val="a4"/>
        <w:numPr>
          <w:ilvl w:val="1"/>
          <w:numId w:val="189"/>
        </w:numPr>
        <w:tabs>
          <w:tab w:val="left" w:pos="1547"/>
          <w:tab w:val="left" w:pos="1548"/>
        </w:tabs>
        <w:spacing w:before="1" w:line="245" w:lineRule="exact"/>
        <w:ind w:left="1547" w:hanging="361"/>
        <w:jc w:val="both"/>
        <w:rPr>
          <w:color w:val="262626" w:themeColor="text1" w:themeTint="D9"/>
          <w:sz w:val="20"/>
        </w:rPr>
      </w:pPr>
      <w:r w:rsidRPr="00EB4B10">
        <w:rPr>
          <w:color w:val="262626" w:themeColor="text1" w:themeTint="D9"/>
          <w:sz w:val="20"/>
        </w:rPr>
        <w:t>стремление к возможности выразить собственные мысли и чувства, обозначить собственную</w:t>
      </w:r>
      <w:r w:rsidRPr="00EB4B10">
        <w:rPr>
          <w:color w:val="262626" w:themeColor="text1" w:themeTint="D9"/>
          <w:spacing w:val="-6"/>
          <w:sz w:val="20"/>
        </w:rPr>
        <w:t xml:space="preserve"> </w:t>
      </w:r>
      <w:r w:rsidRPr="00EB4B10">
        <w:rPr>
          <w:color w:val="262626" w:themeColor="text1" w:themeTint="D9"/>
          <w:sz w:val="20"/>
        </w:rPr>
        <w:t>позицию;</w:t>
      </w:r>
    </w:p>
    <w:p w:rsidR="005E513A" w:rsidRPr="00EB4B10" w:rsidRDefault="00B47656" w:rsidP="005517F6">
      <w:pPr>
        <w:pStyle w:val="a4"/>
        <w:numPr>
          <w:ilvl w:val="1"/>
          <w:numId w:val="189"/>
        </w:numPr>
        <w:tabs>
          <w:tab w:val="left" w:pos="1547"/>
          <w:tab w:val="left" w:pos="1548"/>
        </w:tabs>
        <w:spacing w:line="244" w:lineRule="exact"/>
        <w:ind w:left="1547" w:hanging="361"/>
        <w:jc w:val="both"/>
        <w:rPr>
          <w:color w:val="262626" w:themeColor="text1" w:themeTint="D9"/>
          <w:sz w:val="20"/>
        </w:rPr>
      </w:pPr>
      <w:r w:rsidRPr="00EB4B10">
        <w:rPr>
          <w:color w:val="262626" w:themeColor="text1" w:themeTint="D9"/>
          <w:sz w:val="20"/>
        </w:rPr>
        <w:t>видение традиций и новаторства в</w:t>
      </w:r>
      <w:r w:rsidRPr="00EB4B10">
        <w:rPr>
          <w:color w:val="262626" w:themeColor="text1" w:themeTint="D9"/>
          <w:spacing w:val="2"/>
          <w:sz w:val="20"/>
        </w:rPr>
        <w:t xml:space="preserve"> </w:t>
      </w:r>
      <w:r w:rsidRPr="00EB4B10">
        <w:rPr>
          <w:color w:val="262626" w:themeColor="text1" w:themeTint="D9"/>
          <w:sz w:val="20"/>
        </w:rPr>
        <w:t>произведениях;</w:t>
      </w:r>
    </w:p>
    <w:p w:rsidR="005E513A" w:rsidRPr="00EB4B10" w:rsidRDefault="00B47656" w:rsidP="005517F6">
      <w:pPr>
        <w:pStyle w:val="a4"/>
        <w:numPr>
          <w:ilvl w:val="1"/>
          <w:numId w:val="189"/>
        </w:numPr>
        <w:tabs>
          <w:tab w:val="left" w:pos="1547"/>
          <w:tab w:val="left" w:pos="1548"/>
        </w:tabs>
        <w:spacing w:line="244" w:lineRule="exact"/>
        <w:ind w:left="1547" w:hanging="361"/>
        <w:jc w:val="both"/>
        <w:rPr>
          <w:color w:val="262626" w:themeColor="text1" w:themeTint="D9"/>
          <w:sz w:val="20"/>
        </w:rPr>
      </w:pPr>
      <w:r w:rsidRPr="00EB4B10">
        <w:rPr>
          <w:color w:val="262626" w:themeColor="text1" w:themeTint="D9"/>
          <w:sz w:val="20"/>
        </w:rPr>
        <w:t>восприятие художественной действительности как выражение мыслей автора о мире и</w:t>
      </w:r>
      <w:r w:rsidRPr="00EB4B10">
        <w:rPr>
          <w:color w:val="262626" w:themeColor="text1" w:themeTint="D9"/>
          <w:spacing w:val="-6"/>
          <w:sz w:val="20"/>
        </w:rPr>
        <w:t xml:space="preserve"> </w:t>
      </w:r>
      <w:r w:rsidRPr="00EB4B10">
        <w:rPr>
          <w:color w:val="262626" w:themeColor="text1" w:themeTint="D9"/>
          <w:sz w:val="20"/>
        </w:rPr>
        <w:t>человеке.</w:t>
      </w:r>
    </w:p>
    <w:p w:rsidR="005E513A" w:rsidRPr="00EB4B10" w:rsidRDefault="00B47656" w:rsidP="005517F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20"/>
          <w:tab w:val="left" w:pos="1121"/>
        </w:tabs>
        <w:ind w:left="400" w:right="557" w:firstLine="427"/>
        <w:jc w:val="both"/>
        <w:rPr>
          <w:color w:val="262626" w:themeColor="text1" w:themeTint="D9"/>
          <w:sz w:val="20"/>
        </w:rPr>
      </w:pPr>
      <w:r w:rsidRPr="00EB4B10">
        <w:rPr>
          <w:color w:val="262626" w:themeColor="text1" w:themeTint="D9"/>
          <w:sz w:val="20"/>
        </w:rPr>
        <w:t>расширить свою речевую практику, развить культуру использования русского литературного языка, оценивать свои языковые умения и планировать их совершенствование и</w:t>
      </w:r>
      <w:r w:rsidRPr="00EB4B10">
        <w:rPr>
          <w:color w:val="262626" w:themeColor="text1" w:themeTint="D9"/>
          <w:spacing w:val="1"/>
          <w:sz w:val="20"/>
        </w:rPr>
        <w:t xml:space="preserve"> </w:t>
      </w:r>
      <w:r w:rsidRPr="00EB4B10">
        <w:rPr>
          <w:color w:val="262626" w:themeColor="text1" w:themeTint="D9"/>
          <w:sz w:val="20"/>
        </w:rPr>
        <w:t>развитие;</w:t>
      </w:r>
    </w:p>
    <w:p w:rsidR="005E513A" w:rsidRPr="00EB4B10" w:rsidRDefault="00B47656" w:rsidP="005517F6">
      <w:pPr>
        <w:pStyle w:val="a4"/>
        <w:numPr>
          <w:ilvl w:val="0"/>
          <w:numId w:val="189"/>
        </w:numPr>
        <w:tabs>
          <w:tab w:val="left" w:pos="1120"/>
          <w:tab w:val="left" w:pos="1121"/>
        </w:tabs>
        <w:ind w:left="400" w:right="553" w:firstLine="427"/>
        <w:jc w:val="both"/>
        <w:rPr>
          <w:color w:val="262626" w:themeColor="text1" w:themeTint="D9"/>
          <w:sz w:val="20"/>
        </w:rPr>
      </w:pPr>
      <w:r w:rsidRPr="00EB4B10">
        <w:rPr>
          <w:color w:val="262626" w:themeColor="text1" w:themeTint="D9"/>
          <w:sz w:val="20"/>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w:t>
      </w:r>
      <w:r w:rsidRPr="00EB4B10">
        <w:rPr>
          <w:color w:val="262626" w:themeColor="text1" w:themeTint="D9"/>
          <w:spacing w:val="-19"/>
          <w:sz w:val="20"/>
        </w:rPr>
        <w:t xml:space="preserve"> </w:t>
      </w:r>
      <w:r w:rsidRPr="00EB4B10">
        <w:rPr>
          <w:color w:val="262626" w:themeColor="text1" w:themeTint="D9"/>
          <w:sz w:val="20"/>
        </w:rPr>
        <w:t>их;</w:t>
      </w:r>
    </w:p>
    <w:p w:rsidR="005E513A" w:rsidRPr="00EB4B10" w:rsidRDefault="00B47656" w:rsidP="005517F6">
      <w:pPr>
        <w:pStyle w:val="a4"/>
        <w:numPr>
          <w:ilvl w:val="0"/>
          <w:numId w:val="189"/>
        </w:numPr>
        <w:tabs>
          <w:tab w:val="left" w:pos="1120"/>
          <w:tab w:val="left" w:pos="1121"/>
        </w:tabs>
        <w:spacing w:line="243" w:lineRule="exact"/>
        <w:ind w:left="1120" w:hanging="294"/>
        <w:jc w:val="both"/>
        <w:rPr>
          <w:color w:val="262626" w:themeColor="text1" w:themeTint="D9"/>
          <w:sz w:val="20"/>
        </w:rPr>
      </w:pPr>
      <w:r w:rsidRPr="00EB4B10">
        <w:rPr>
          <w:color w:val="262626" w:themeColor="text1" w:themeTint="D9"/>
          <w:sz w:val="20"/>
        </w:rPr>
        <w:t>оценивать собственную и чужую речь с точки зрения точного, уместного и выразительного</w:t>
      </w:r>
      <w:r w:rsidRPr="00EB4B10">
        <w:rPr>
          <w:color w:val="262626" w:themeColor="text1" w:themeTint="D9"/>
          <w:spacing w:val="-16"/>
          <w:sz w:val="20"/>
        </w:rPr>
        <w:t xml:space="preserve"> </w:t>
      </w:r>
      <w:r w:rsidRPr="00EB4B10">
        <w:rPr>
          <w:color w:val="262626" w:themeColor="text1" w:themeTint="D9"/>
          <w:sz w:val="20"/>
        </w:rPr>
        <w:t>словоупотребления;</w:t>
      </w:r>
    </w:p>
    <w:p w:rsidR="005E513A" w:rsidRPr="00EB4B10" w:rsidRDefault="00B47656" w:rsidP="005517F6">
      <w:pPr>
        <w:pStyle w:val="a4"/>
        <w:numPr>
          <w:ilvl w:val="0"/>
          <w:numId w:val="189"/>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опознавать различные выразительные средства</w:t>
      </w:r>
      <w:r w:rsidRPr="00EB4B10">
        <w:rPr>
          <w:color w:val="262626" w:themeColor="text1" w:themeTint="D9"/>
          <w:spacing w:val="2"/>
          <w:sz w:val="20"/>
        </w:rPr>
        <w:t xml:space="preserve"> </w:t>
      </w:r>
      <w:r w:rsidRPr="00EB4B10">
        <w:rPr>
          <w:color w:val="262626" w:themeColor="text1" w:themeTint="D9"/>
          <w:sz w:val="20"/>
        </w:rPr>
        <w:t>языка;</w:t>
      </w:r>
    </w:p>
    <w:p w:rsidR="005E513A" w:rsidRPr="00EB4B10" w:rsidRDefault="00B47656" w:rsidP="005517F6">
      <w:pPr>
        <w:pStyle w:val="a4"/>
        <w:numPr>
          <w:ilvl w:val="0"/>
          <w:numId w:val="189"/>
        </w:numPr>
        <w:tabs>
          <w:tab w:val="left" w:pos="1120"/>
          <w:tab w:val="left" w:pos="1121"/>
        </w:tabs>
        <w:ind w:left="400" w:right="555" w:firstLine="427"/>
        <w:jc w:val="both"/>
        <w:rPr>
          <w:color w:val="262626" w:themeColor="text1" w:themeTint="D9"/>
          <w:sz w:val="20"/>
        </w:rPr>
      </w:pPr>
      <w:r w:rsidRPr="00EB4B10">
        <w:rPr>
          <w:color w:val="262626" w:themeColor="text1" w:themeTint="D9"/>
          <w:sz w:val="20"/>
        </w:rPr>
        <w:t>писать конспект, отзыв, тезисы, рефераты, статьи, рецензии, доклады, интервью, очерки, доверенности, резюме и другие</w:t>
      </w:r>
      <w:r w:rsidRPr="00EB4B10">
        <w:rPr>
          <w:color w:val="262626" w:themeColor="text1" w:themeTint="D9"/>
          <w:spacing w:val="-1"/>
          <w:sz w:val="20"/>
        </w:rPr>
        <w:t xml:space="preserve"> </w:t>
      </w:r>
      <w:r w:rsidRPr="00EB4B10">
        <w:rPr>
          <w:color w:val="262626" w:themeColor="text1" w:themeTint="D9"/>
          <w:sz w:val="20"/>
        </w:rPr>
        <w:t>жанры;</w:t>
      </w:r>
    </w:p>
    <w:p w:rsidR="005E513A" w:rsidRPr="00EB4B10" w:rsidRDefault="00B47656" w:rsidP="005517F6">
      <w:pPr>
        <w:pStyle w:val="a4"/>
        <w:numPr>
          <w:ilvl w:val="0"/>
          <w:numId w:val="189"/>
        </w:numPr>
        <w:tabs>
          <w:tab w:val="left" w:pos="1120"/>
          <w:tab w:val="left" w:pos="1121"/>
        </w:tabs>
        <w:spacing w:before="2" w:line="237" w:lineRule="auto"/>
        <w:ind w:left="400" w:right="558" w:firstLine="427"/>
        <w:jc w:val="both"/>
        <w:rPr>
          <w:color w:val="262626" w:themeColor="text1" w:themeTint="D9"/>
          <w:sz w:val="20"/>
        </w:rPr>
      </w:pPr>
      <w:r w:rsidRPr="00EB4B10">
        <w:rPr>
          <w:color w:val="262626" w:themeColor="text1" w:themeTint="D9"/>
          <w:sz w:val="20"/>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5517F6">
      <w:pPr>
        <w:pStyle w:val="a4"/>
        <w:numPr>
          <w:ilvl w:val="0"/>
          <w:numId w:val="189"/>
        </w:numPr>
        <w:tabs>
          <w:tab w:val="left" w:pos="1120"/>
          <w:tab w:val="left" w:pos="1121"/>
        </w:tabs>
        <w:spacing w:before="1"/>
        <w:ind w:left="400" w:right="557" w:firstLine="427"/>
        <w:jc w:val="both"/>
        <w:rPr>
          <w:color w:val="262626" w:themeColor="text1" w:themeTint="D9"/>
          <w:sz w:val="20"/>
        </w:rPr>
      </w:pPr>
      <w:r w:rsidRPr="00EB4B10">
        <w:rPr>
          <w:color w:val="262626" w:themeColor="text1" w:themeTint="D9"/>
          <w:sz w:val="20"/>
        </w:rPr>
        <w:t>участвовать в разных видах обсуждения, формулировать собственную позицию и аргументировать ее, привлекая сведения из жизненного и читательского</w:t>
      </w:r>
      <w:r w:rsidRPr="00EB4B10">
        <w:rPr>
          <w:color w:val="262626" w:themeColor="text1" w:themeTint="D9"/>
          <w:spacing w:val="2"/>
          <w:sz w:val="20"/>
        </w:rPr>
        <w:t xml:space="preserve"> </w:t>
      </w:r>
      <w:r w:rsidRPr="00EB4B10">
        <w:rPr>
          <w:color w:val="262626" w:themeColor="text1" w:themeTint="D9"/>
          <w:sz w:val="20"/>
        </w:rPr>
        <w:t>опыта;</w:t>
      </w:r>
    </w:p>
    <w:p w:rsidR="005E513A" w:rsidRPr="00EB4B10" w:rsidRDefault="00B47656" w:rsidP="005517F6">
      <w:pPr>
        <w:pStyle w:val="a4"/>
        <w:numPr>
          <w:ilvl w:val="0"/>
          <w:numId w:val="189"/>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характеризовать словообразовательные цепочки и словообразовательные</w:t>
      </w:r>
      <w:r w:rsidRPr="00EB4B10">
        <w:rPr>
          <w:color w:val="262626" w:themeColor="text1" w:themeTint="D9"/>
          <w:spacing w:val="-2"/>
          <w:sz w:val="20"/>
        </w:rPr>
        <w:t xml:space="preserve"> </w:t>
      </w:r>
      <w:r w:rsidRPr="00EB4B10">
        <w:rPr>
          <w:color w:val="262626" w:themeColor="text1" w:themeTint="D9"/>
          <w:sz w:val="20"/>
        </w:rPr>
        <w:t>гнезда;</w:t>
      </w:r>
    </w:p>
    <w:p w:rsidR="005E513A" w:rsidRPr="00EB4B10" w:rsidRDefault="00B47656" w:rsidP="005517F6">
      <w:pPr>
        <w:pStyle w:val="a4"/>
        <w:numPr>
          <w:ilvl w:val="0"/>
          <w:numId w:val="189"/>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использовать этимологические данные для объяснения правописания и лексического значения</w:t>
      </w:r>
      <w:r w:rsidRPr="00EB4B10">
        <w:rPr>
          <w:color w:val="262626" w:themeColor="text1" w:themeTint="D9"/>
          <w:spacing w:val="-12"/>
          <w:sz w:val="20"/>
        </w:rPr>
        <w:t xml:space="preserve"> </w:t>
      </w:r>
      <w:r w:rsidRPr="00EB4B10">
        <w:rPr>
          <w:color w:val="262626" w:themeColor="text1" w:themeTint="D9"/>
          <w:sz w:val="20"/>
        </w:rPr>
        <w:t>слова;</w:t>
      </w:r>
    </w:p>
    <w:p w:rsidR="005E513A" w:rsidRPr="00EB4B10" w:rsidRDefault="00B47656" w:rsidP="005517F6">
      <w:pPr>
        <w:pStyle w:val="a4"/>
        <w:numPr>
          <w:ilvl w:val="0"/>
          <w:numId w:val="189"/>
        </w:numPr>
        <w:tabs>
          <w:tab w:val="left" w:pos="1120"/>
          <w:tab w:val="left" w:pos="1121"/>
        </w:tabs>
        <w:ind w:left="400" w:right="558" w:firstLine="427"/>
        <w:jc w:val="both"/>
        <w:rPr>
          <w:color w:val="262626" w:themeColor="text1" w:themeTint="D9"/>
          <w:sz w:val="20"/>
        </w:rPr>
      </w:pPr>
      <w:r w:rsidRPr="00EB4B10">
        <w:rPr>
          <w:color w:val="262626" w:themeColor="text1" w:themeTint="D9"/>
          <w:sz w:val="20"/>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w:t>
      </w:r>
      <w:r w:rsidRPr="00EB4B10">
        <w:rPr>
          <w:color w:val="262626" w:themeColor="text1" w:themeTint="D9"/>
          <w:spacing w:val="-9"/>
          <w:sz w:val="20"/>
        </w:rPr>
        <w:t xml:space="preserve"> </w:t>
      </w:r>
      <w:r w:rsidRPr="00EB4B10">
        <w:rPr>
          <w:color w:val="262626" w:themeColor="text1" w:themeTint="D9"/>
          <w:sz w:val="20"/>
        </w:rPr>
        <w:t>деятельности;</w:t>
      </w:r>
    </w:p>
    <w:p w:rsidR="005E513A" w:rsidRPr="00EB4B10" w:rsidRDefault="00B47656" w:rsidP="005517F6">
      <w:pPr>
        <w:pStyle w:val="a4"/>
        <w:numPr>
          <w:ilvl w:val="0"/>
          <w:numId w:val="189"/>
        </w:numPr>
        <w:tabs>
          <w:tab w:val="left" w:pos="1120"/>
          <w:tab w:val="left" w:pos="1121"/>
        </w:tabs>
        <w:ind w:left="400" w:right="556" w:firstLine="427"/>
        <w:jc w:val="both"/>
        <w:rPr>
          <w:color w:val="262626" w:themeColor="text1" w:themeTint="D9"/>
          <w:sz w:val="20"/>
        </w:rPr>
      </w:pPr>
      <w:r w:rsidRPr="00EB4B10">
        <w:rPr>
          <w:color w:val="262626" w:themeColor="text1" w:themeTint="D9"/>
          <w:sz w:val="20"/>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w:t>
      </w:r>
      <w:r w:rsidRPr="00EB4B10">
        <w:rPr>
          <w:color w:val="262626" w:themeColor="text1" w:themeTint="D9"/>
          <w:spacing w:val="-1"/>
          <w:sz w:val="20"/>
        </w:rPr>
        <w:t xml:space="preserve"> </w:t>
      </w:r>
      <w:r w:rsidRPr="00EB4B10">
        <w:rPr>
          <w:color w:val="262626" w:themeColor="text1" w:themeTint="D9"/>
          <w:sz w:val="20"/>
        </w:rPr>
        <w:t>задач.</w:t>
      </w:r>
    </w:p>
    <w:p w:rsidR="005E513A" w:rsidRPr="00EB4B10" w:rsidRDefault="005E513A">
      <w:pPr>
        <w:pStyle w:val="a3"/>
        <w:spacing w:before="9"/>
        <w:ind w:left="0" w:firstLine="0"/>
        <w:rPr>
          <w:color w:val="262626" w:themeColor="text1" w:themeTint="D9"/>
          <w:sz w:val="19"/>
        </w:rPr>
      </w:pPr>
    </w:p>
    <w:p w:rsidR="005E513A" w:rsidRPr="00EB4B10" w:rsidRDefault="00B47656">
      <w:pPr>
        <w:spacing w:line="229" w:lineRule="exact"/>
        <w:ind w:left="827"/>
        <w:rPr>
          <w:b/>
          <w:color w:val="262626" w:themeColor="text1" w:themeTint="D9"/>
          <w:sz w:val="20"/>
        </w:rPr>
      </w:pPr>
      <w:r w:rsidRPr="00EB4B10">
        <w:rPr>
          <w:b/>
          <w:color w:val="262626" w:themeColor="text1" w:themeTint="D9"/>
          <w:sz w:val="20"/>
        </w:rPr>
        <w:t>Литература</w:t>
      </w:r>
    </w:p>
    <w:p w:rsidR="005E513A" w:rsidRPr="00EB4B10" w:rsidRDefault="00B47656">
      <w:pPr>
        <w:pStyle w:val="a3"/>
        <w:spacing w:line="229" w:lineRule="exact"/>
        <w:ind w:left="827" w:firstLine="0"/>
        <w:rPr>
          <w:color w:val="262626" w:themeColor="text1" w:themeTint="D9"/>
        </w:rPr>
      </w:pPr>
      <w:r w:rsidRPr="00EB4B10">
        <w:rPr>
          <w:color w:val="262626" w:themeColor="text1" w:themeTint="D9"/>
        </w:rPr>
        <w:t>В соответствии с Федеральным государственным образовательным стандартом основного общего образования</w:t>
      </w:r>
    </w:p>
    <w:p w:rsidR="005E513A" w:rsidRPr="00EB4B10" w:rsidRDefault="00B47656">
      <w:pPr>
        <w:pStyle w:val="a3"/>
        <w:spacing w:before="1"/>
        <w:ind w:left="399" w:firstLine="0"/>
        <w:rPr>
          <w:color w:val="262626" w:themeColor="text1" w:themeTint="D9"/>
        </w:rPr>
      </w:pPr>
      <w:r w:rsidRPr="00EB4B10">
        <w:rPr>
          <w:color w:val="262626" w:themeColor="text1" w:themeTint="D9"/>
        </w:rPr>
        <w:t>предметными</w:t>
      </w:r>
      <w:r w:rsidRPr="00EB4B10">
        <w:rPr>
          <w:b/>
          <w:color w:val="262626" w:themeColor="text1" w:themeTint="D9"/>
        </w:rPr>
        <w:t xml:space="preserve"> </w:t>
      </w:r>
      <w:r w:rsidRPr="00EB4B10">
        <w:rPr>
          <w:color w:val="262626" w:themeColor="text1" w:themeTint="D9"/>
        </w:rPr>
        <w:t>результатами изучения предмета «Литература» являются:</w:t>
      </w:r>
    </w:p>
    <w:p w:rsidR="005E513A" w:rsidRPr="00EB4B10" w:rsidRDefault="00B47656" w:rsidP="007F1BCC">
      <w:pPr>
        <w:pStyle w:val="a4"/>
        <w:numPr>
          <w:ilvl w:val="0"/>
          <w:numId w:val="189"/>
        </w:numPr>
        <w:tabs>
          <w:tab w:val="left" w:pos="1108"/>
        </w:tabs>
        <w:ind w:right="557" w:firstLine="427"/>
        <w:jc w:val="both"/>
        <w:rPr>
          <w:color w:val="262626" w:themeColor="text1" w:themeTint="D9"/>
          <w:sz w:val="20"/>
        </w:rPr>
      </w:pPr>
      <w:r w:rsidRPr="00EB4B10">
        <w:rPr>
          <w:color w:val="262626" w:themeColor="text1" w:themeTint="D9"/>
          <w:sz w:val="20"/>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w:t>
      </w:r>
      <w:r w:rsidRPr="00EB4B10">
        <w:rPr>
          <w:color w:val="262626" w:themeColor="text1" w:themeTint="D9"/>
          <w:spacing w:val="3"/>
          <w:sz w:val="20"/>
        </w:rPr>
        <w:t xml:space="preserve"> </w:t>
      </w:r>
      <w:r w:rsidRPr="00EB4B10">
        <w:rPr>
          <w:color w:val="262626" w:themeColor="text1" w:themeTint="D9"/>
          <w:sz w:val="20"/>
        </w:rPr>
        <w:t>диалога;</w:t>
      </w:r>
    </w:p>
    <w:p w:rsidR="005E513A" w:rsidRPr="00EB4B10" w:rsidRDefault="00B47656" w:rsidP="007F1BCC">
      <w:pPr>
        <w:pStyle w:val="a4"/>
        <w:numPr>
          <w:ilvl w:val="0"/>
          <w:numId w:val="189"/>
        </w:numPr>
        <w:tabs>
          <w:tab w:val="left" w:pos="1109"/>
        </w:tabs>
        <w:ind w:right="559" w:firstLine="427"/>
        <w:jc w:val="both"/>
        <w:rPr>
          <w:color w:val="262626" w:themeColor="text1" w:themeTint="D9"/>
          <w:sz w:val="20"/>
        </w:rPr>
      </w:pPr>
      <w:r w:rsidRPr="00EB4B10">
        <w:rPr>
          <w:color w:val="262626" w:themeColor="text1" w:themeTint="D9"/>
          <w:sz w:val="20"/>
        </w:rPr>
        <w:t>понимание литературы как одной из основных национально-культурных ценностей народа, как особого способа понимания жизни;</w:t>
      </w:r>
    </w:p>
    <w:p w:rsidR="005E513A" w:rsidRPr="00EB4B10" w:rsidRDefault="00B47656" w:rsidP="007F1BCC">
      <w:pPr>
        <w:pStyle w:val="a4"/>
        <w:numPr>
          <w:ilvl w:val="0"/>
          <w:numId w:val="189"/>
        </w:numPr>
        <w:tabs>
          <w:tab w:val="left" w:pos="1108"/>
        </w:tabs>
        <w:ind w:right="558" w:firstLine="427"/>
        <w:jc w:val="both"/>
        <w:rPr>
          <w:color w:val="262626" w:themeColor="text1" w:themeTint="D9"/>
          <w:sz w:val="20"/>
        </w:rPr>
      </w:pPr>
      <w:r w:rsidRPr="00EB4B10">
        <w:rPr>
          <w:color w:val="262626" w:themeColor="text1" w:themeTint="D9"/>
          <w:sz w:val="20"/>
        </w:rPr>
        <w:t>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w:t>
      </w:r>
      <w:r w:rsidRPr="00EB4B10">
        <w:rPr>
          <w:color w:val="262626" w:themeColor="text1" w:themeTint="D9"/>
          <w:spacing w:val="-3"/>
          <w:sz w:val="20"/>
        </w:rPr>
        <w:t xml:space="preserve"> </w:t>
      </w:r>
      <w:r w:rsidRPr="00EB4B10">
        <w:rPr>
          <w:color w:val="262626" w:themeColor="text1" w:themeTint="D9"/>
          <w:sz w:val="20"/>
        </w:rPr>
        <w:t>культуры;</w:t>
      </w:r>
    </w:p>
    <w:p w:rsidR="005E513A" w:rsidRPr="00EB4B10" w:rsidRDefault="00B47656" w:rsidP="007F1BCC">
      <w:pPr>
        <w:pStyle w:val="a4"/>
        <w:numPr>
          <w:ilvl w:val="0"/>
          <w:numId w:val="189"/>
        </w:numPr>
        <w:tabs>
          <w:tab w:val="left" w:pos="1108"/>
        </w:tabs>
        <w:ind w:right="558" w:firstLine="427"/>
        <w:jc w:val="both"/>
        <w:rPr>
          <w:color w:val="262626" w:themeColor="text1" w:themeTint="D9"/>
          <w:sz w:val="20"/>
        </w:rPr>
      </w:pPr>
      <w:r w:rsidRPr="00EB4B10">
        <w:rPr>
          <w:color w:val="262626" w:themeColor="text1" w:themeTint="D9"/>
          <w:sz w:val="20"/>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w:t>
      </w:r>
      <w:r w:rsidRPr="00EB4B10">
        <w:rPr>
          <w:color w:val="262626" w:themeColor="text1" w:themeTint="D9"/>
          <w:spacing w:val="-3"/>
          <w:sz w:val="20"/>
        </w:rPr>
        <w:t xml:space="preserve"> </w:t>
      </w:r>
      <w:r w:rsidRPr="00EB4B10">
        <w:rPr>
          <w:color w:val="262626" w:themeColor="text1" w:themeTint="D9"/>
          <w:sz w:val="20"/>
        </w:rPr>
        <w:t>чтение;</w:t>
      </w:r>
    </w:p>
    <w:p w:rsidR="005E513A" w:rsidRPr="00EB4B10" w:rsidRDefault="00B47656" w:rsidP="007F1BCC">
      <w:pPr>
        <w:pStyle w:val="a4"/>
        <w:numPr>
          <w:ilvl w:val="0"/>
          <w:numId w:val="189"/>
        </w:numPr>
        <w:tabs>
          <w:tab w:val="left" w:pos="1109"/>
        </w:tabs>
        <w:spacing w:before="82"/>
        <w:ind w:left="400" w:right="560" w:firstLine="427"/>
        <w:jc w:val="both"/>
        <w:rPr>
          <w:color w:val="262626" w:themeColor="text1" w:themeTint="D9"/>
          <w:sz w:val="20"/>
        </w:rPr>
      </w:pPr>
      <w:r w:rsidRPr="00EB4B10">
        <w:rPr>
          <w:color w:val="262626" w:themeColor="text1" w:themeTint="D9"/>
          <w:sz w:val="20"/>
        </w:rPr>
        <w:lastRenderedPageBreak/>
        <w:t>развитие способности понимать литературные художественные произведения, отражающие разные этнокультурные</w:t>
      </w:r>
      <w:r w:rsidRPr="00EB4B10">
        <w:rPr>
          <w:color w:val="262626" w:themeColor="text1" w:themeTint="D9"/>
          <w:spacing w:val="-1"/>
          <w:sz w:val="20"/>
        </w:rPr>
        <w:t xml:space="preserve"> </w:t>
      </w:r>
      <w:r w:rsidRPr="00EB4B10">
        <w:rPr>
          <w:color w:val="262626" w:themeColor="text1" w:themeTint="D9"/>
          <w:sz w:val="20"/>
        </w:rPr>
        <w:t>традиции;</w:t>
      </w:r>
    </w:p>
    <w:p w:rsidR="005E513A" w:rsidRPr="00EB4B10" w:rsidRDefault="00B47656" w:rsidP="007F1BCC">
      <w:pPr>
        <w:pStyle w:val="a4"/>
        <w:numPr>
          <w:ilvl w:val="0"/>
          <w:numId w:val="189"/>
        </w:numPr>
        <w:tabs>
          <w:tab w:val="left" w:pos="1109"/>
        </w:tabs>
        <w:ind w:left="400" w:right="555" w:firstLine="427"/>
        <w:jc w:val="both"/>
        <w:rPr>
          <w:color w:val="262626" w:themeColor="text1" w:themeTint="D9"/>
          <w:sz w:val="20"/>
        </w:rPr>
      </w:pPr>
      <w:r w:rsidRPr="00EB4B10">
        <w:rPr>
          <w:color w:val="262626" w:themeColor="text1" w:themeTint="D9"/>
          <w:sz w:val="20"/>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w:t>
      </w:r>
      <w:r w:rsidRPr="00EB4B10">
        <w:rPr>
          <w:color w:val="262626" w:themeColor="text1" w:themeTint="D9"/>
          <w:spacing w:val="1"/>
          <w:sz w:val="20"/>
        </w:rPr>
        <w:t xml:space="preserve"> </w:t>
      </w:r>
      <w:r w:rsidRPr="00EB4B10">
        <w:rPr>
          <w:color w:val="262626" w:themeColor="text1" w:themeTint="D9"/>
          <w:sz w:val="20"/>
        </w:rPr>
        <w:t>осмысления.</w:t>
      </w:r>
    </w:p>
    <w:p w:rsidR="005E513A" w:rsidRPr="00EB4B10" w:rsidRDefault="00B47656">
      <w:pPr>
        <w:pStyle w:val="a3"/>
        <w:ind w:left="399" w:right="556"/>
        <w:jc w:val="both"/>
        <w:rPr>
          <w:color w:val="262626" w:themeColor="text1" w:themeTint="D9"/>
        </w:rPr>
      </w:pPr>
      <w:r w:rsidRPr="00EB4B10">
        <w:rPr>
          <w:color w:val="262626" w:themeColor="text1" w:themeTint="D9"/>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5E513A" w:rsidRPr="00EB4B10" w:rsidRDefault="00B47656" w:rsidP="005517F6">
      <w:pPr>
        <w:pStyle w:val="a4"/>
        <w:numPr>
          <w:ilvl w:val="0"/>
          <w:numId w:val="189"/>
        </w:numPr>
        <w:tabs>
          <w:tab w:val="left" w:pos="1108"/>
        </w:tabs>
        <w:spacing w:line="244" w:lineRule="exact"/>
        <w:ind w:left="1107"/>
        <w:jc w:val="both"/>
        <w:rPr>
          <w:color w:val="262626" w:themeColor="text1" w:themeTint="D9"/>
          <w:sz w:val="20"/>
        </w:rPr>
      </w:pPr>
      <w:r w:rsidRPr="00EB4B10">
        <w:rPr>
          <w:color w:val="262626" w:themeColor="text1" w:themeTint="D9"/>
          <w:sz w:val="20"/>
        </w:rPr>
        <w:t>определять тему и основную мысль произведения (5–6</w:t>
      </w:r>
      <w:r w:rsidRPr="00EB4B10">
        <w:rPr>
          <w:color w:val="262626" w:themeColor="text1" w:themeTint="D9"/>
          <w:spacing w:val="-4"/>
          <w:sz w:val="20"/>
        </w:rPr>
        <w:t xml:space="preserve"> </w:t>
      </w:r>
      <w:r w:rsidRPr="00EB4B10">
        <w:rPr>
          <w:color w:val="262626" w:themeColor="text1" w:themeTint="D9"/>
          <w:sz w:val="20"/>
        </w:rPr>
        <w:t>кл.);</w:t>
      </w:r>
    </w:p>
    <w:p w:rsidR="005E513A" w:rsidRPr="00EB4B10" w:rsidRDefault="00B47656" w:rsidP="005517F6">
      <w:pPr>
        <w:pStyle w:val="a4"/>
        <w:numPr>
          <w:ilvl w:val="0"/>
          <w:numId w:val="189"/>
        </w:numPr>
        <w:tabs>
          <w:tab w:val="left" w:pos="1108"/>
        </w:tabs>
        <w:ind w:right="560" w:firstLine="427"/>
        <w:jc w:val="both"/>
        <w:rPr>
          <w:color w:val="262626" w:themeColor="text1" w:themeTint="D9"/>
          <w:sz w:val="20"/>
        </w:rPr>
      </w:pPr>
      <w:r w:rsidRPr="00EB4B10">
        <w:rPr>
          <w:color w:val="262626" w:themeColor="text1" w:themeTint="D9"/>
          <w:sz w:val="20"/>
        </w:rPr>
        <w:t>владеть различными видами пересказа (5–6 кл.), пересказывать сюжет; выявлять особенности композиции, основной конфликт, вычленять фабулу (6–7</w:t>
      </w:r>
      <w:r w:rsidRPr="00EB4B10">
        <w:rPr>
          <w:color w:val="262626" w:themeColor="text1" w:themeTint="D9"/>
          <w:spacing w:val="1"/>
          <w:sz w:val="20"/>
        </w:rPr>
        <w:t xml:space="preserve"> </w:t>
      </w:r>
      <w:r w:rsidRPr="00EB4B10">
        <w:rPr>
          <w:color w:val="262626" w:themeColor="text1" w:themeTint="D9"/>
          <w:sz w:val="20"/>
        </w:rPr>
        <w:t>кл.);</w:t>
      </w:r>
    </w:p>
    <w:p w:rsidR="005E513A" w:rsidRPr="00EB4B10" w:rsidRDefault="00B47656" w:rsidP="005517F6">
      <w:pPr>
        <w:pStyle w:val="a4"/>
        <w:numPr>
          <w:ilvl w:val="0"/>
          <w:numId w:val="189"/>
        </w:numPr>
        <w:tabs>
          <w:tab w:val="left" w:pos="1108"/>
        </w:tabs>
        <w:ind w:right="559" w:firstLine="427"/>
        <w:jc w:val="both"/>
        <w:rPr>
          <w:color w:val="262626" w:themeColor="text1" w:themeTint="D9"/>
          <w:sz w:val="20"/>
        </w:rPr>
      </w:pPr>
      <w:r w:rsidRPr="00EB4B10">
        <w:rPr>
          <w:color w:val="262626" w:themeColor="text1" w:themeTint="D9"/>
          <w:sz w:val="20"/>
        </w:rPr>
        <w:t>характеризовать героев-персонажей, давать их сравнительные характеристики (5–6 кл.); оценивать систему персонажей (6–7</w:t>
      </w:r>
      <w:r w:rsidRPr="00EB4B10">
        <w:rPr>
          <w:color w:val="262626" w:themeColor="text1" w:themeTint="D9"/>
          <w:spacing w:val="-1"/>
          <w:sz w:val="20"/>
        </w:rPr>
        <w:t xml:space="preserve"> </w:t>
      </w:r>
      <w:r w:rsidRPr="00EB4B10">
        <w:rPr>
          <w:color w:val="262626" w:themeColor="text1" w:themeTint="D9"/>
          <w:sz w:val="20"/>
        </w:rPr>
        <w:t>кл.);</w:t>
      </w:r>
    </w:p>
    <w:p w:rsidR="005E513A" w:rsidRPr="00EB4B10" w:rsidRDefault="00B47656" w:rsidP="005517F6">
      <w:pPr>
        <w:pStyle w:val="a4"/>
        <w:numPr>
          <w:ilvl w:val="0"/>
          <w:numId w:val="189"/>
        </w:numPr>
        <w:tabs>
          <w:tab w:val="left" w:pos="1108"/>
        </w:tabs>
        <w:ind w:right="558" w:firstLine="427"/>
        <w:jc w:val="both"/>
        <w:rPr>
          <w:color w:val="262626" w:themeColor="text1" w:themeTint="D9"/>
          <w:sz w:val="20"/>
        </w:rPr>
      </w:pPr>
      <w:r w:rsidRPr="00EB4B10">
        <w:rPr>
          <w:color w:val="262626" w:themeColor="text1" w:themeTint="D9"/>
          <w:sz w:val="20"/>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w:t>
      </w:r>
      <w:r w:rsidRPr="00EB4B10">
        <w:rPr>
          <w:color w:val="262626" w:themeColor="text1" w:themeTint="D9"/>
          <w:spacing w:val="-13"/>
          <w:sz w:val="20"/>
        </w:rPr>
        <w:t xml:space="preserve"> </w:t>
      </w:r>
      <w:r w:rsidRPr="00EB4B10">
        <w:rPr>
          <w:color w:val="262626" w:themeColor="text1" w:themeTint="D9"/>
          <w:sz w:val="20"/>
        </w:rPr>
        <w:t>кл.);</w:t>
      </w:r>
    </w:p>
    <w:p w:rsidR="005E513A" w:rsidRPr="00EB4B10" w:rsidRDefault="00B47656" w:rsidP="005517F6">
      <w:pPr>
        <w:pStyle w:val="a4"/>
        <w:numPr>
          <w:ilvl w:val="0"/>
          <w:numId w:val="189"/>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определять родо-жанровую специфику художественного произведения (5–9</w:t>
      </w:r>
      <w:r w:rsidRPr="00EB4B10">
        <w:rPr>
          <w:color w:val="262626" w:themeColor="text1" w:themeTint="D9"/>
          <w:spacing w:val="-1"/>
          <w:sz w:val="20"/>
        </w:rPr>
        <w:t xml:space="preserve"> </w:t>
      </w:r>
      <w:r w:rsidRPr="00EB4B10">
        <w:rPr>
          <w:color w:val="262626" w:themeColor="text1" w:themeTint="D9"/>
          <w:sz w:val="20"/>
        </w:rPr>
        <w:t>кл.);</w:t>
      </w:r>
    </w:p>
    <w:p w:rsidR="005E513A" w:rsidRPr="00EB4B10" w:rsidRDefault="00B47656" w:rsidP="005517F6">
      <w:pPr>
        <w:pStyle w:val="a4"/>
        <w:numPr>
          <w:ilvl w:val="0"/>
          <w:numId w:val="189"/>
        </w:numPr>
        <w:tabs>
          <w:tab w:val="left" w:pos="1108"/>
        </w:tabs>
        <w:spacing w:line="237" w:lineRule="auto"/>
        <w:ind w:right="557" w:firstLine="427"/>
        <w:jc w:val="both"/>
        <w:rPr>
          <w:color w:val="262626" w:themeColor="text1" w:themeTint="D9"/>
          <w:sz w:val="20"/>
        </w:rPr>
      </w:pPr>
      <w:r w:rsidRPr="00EB4B10">
        <w:rPr>
          <w:color w:val="262626" w:themeColor="text1" w:themeTint="D9"/>
          <w:sz w:val="20"/>
        </w:rPr>
        <w:t>объяснять свое понимание нравственно-философской, социально-исторической и эстетической проблематики произведений (7–9</w:t>
      </w:r>
      <w:r w:rsidRPr="00EB4B10">
        <w:rPr>
          <w:color w:val="262626" w:themeColor="text1" w:themeTint="D9"/>
          <w:spacing w:val="-1"/>
          <w:sz w:val="20"/>
        </w:rPr>
        <w:t xml:space="preserve"> </w:t>
      </w:r>
      <w:r w:rsidRPr="00EB4B10">
        <w:rPr>
          <w:color w:val="262626" w:themeColor="text1" w:themeTint="D9"/>
          <w:sz w:val="20"/>
        </w:rPr>
        <w:t>кл.);</w:t>
      </w:r>
    </w:p>
    <w:p w:rsidR="005E513A" w:rsidRPr="00EB4B10" w:rsidRDefault="00B47656" w:rsidP="005517F6">
      <w:pPr>
        <w:pStyle w:val="a4"/>
        <w:numPr>
          <w:ilvl w:val="0"/>
          <w:numId w:val="189"/>
        </w:numPr>
        <w:tabs>
          <w:tab w:val="left" w:pos="1108"/>
        </w:tabs>
        <w:ind w:right="559" w:firstLine="427"/>
        <w:jc w:val="both"/>
        <w:rPr>
          <w:color w:val="262626" w:themeColor="text1" w:themeTint="D9"/>
          <w:sz w:val="20"/>
        </w:rPr>
      </w:pPr>
      <w:r w:rsidRPr="00EB4B10">
        <w:rPr>
          <w:color w:val="262626" w:themeColor="text1" w:themeTint="D9"/>
          <w:sz w:val="20"/>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w:t>
      </w:r>
      <w:r w:rsidRPr="00EB4B10">
        <w:rPr>
          <w:color w:val="262626" w:themeColor="text1" w:themeTint="D9"/>
          <w:spacing w:val="-14"/>
          <w:sz w:val="20"/>
        </w:rPr>
        <w:t xml:space="preserve"> </w:t>
      </w:r>
      <w:r w:rsidRPr="00EB4B10">
        <w:rPr>
          <w:color w:val="262626" w:themeColor="text1" w:themeTint="D9"/>
          <w:sz w:val="20"/>
        </w:rPr>
        <w:t>кл.);</w:t>
      </w:r>
    </w:p>
    <w:p w:rsidR="005E513A" w:rsidRPr="00EB4B10" w:rsidRDefault="00B47656" w:rsidP="005517F6">
      <w:pPr>
        <w:pStyle w:val="a4"/>
        <w:numPr>
          <w:ilvl w:val="0"/>
          <w:numId w:val="189"/>
        </w:numPr>
        <w:tabs>
          <w:tab w:val="left" w:pos="1108"/>
        </w:tabs>
        <w:spacing w:before="1"/>
        <w:ind w:left="1107" w:hanging="282"/>
        <w:jc w:val="both"/>
        <w:rPr>
          <w:color w:val="262626" w:themeColor="text1" w:themeTint="D9"/>
          <w:sz w:val="20"/>
        </w:rPr>
      </w:pPr>
      <w:r w:rsidRPr="00EB4B10">
        <w:rPr>
          <w:color w:val="262626" w:themeColor="text1" w:themeTint="D9"/>
          <w:sz w:val="20"/>
        </w:rPr>
        <w:t>выявлять</w:t>
      </w:r>
      <w:r w:rsidRPr="00EB4B10">
        <w:rPr>
          <w:color w:val="262626" w:themeColor="text1" w:themeTint="D9"/>
          <w:spacing w:val="14"/>
          <w:sz w:val="20"/>
        </w:rPr>
        <w:t xml:space="preserve"> </w:t>
      </w:r>
      <w:r w:rsidRPr="00EB4B10">
        <w:rPr>
          <w:color w:val="262626" w:themeColor="text1" w:themeTint="D9"/>
          <w:sz w:val="20"/>
        </w:rPr>
        <w:t>и</w:t>
      </w:r>
      <w:r w:rsidRPr="00EB4B10">
        <w:rPr>
          <w:color w:val="262626" w:themeColor="text1" w:themeTint="D9"/>
          <w:spacing w:val="12"/>
          <w:sz w:val="20"/>
        </w:rPr>
        <w:t xml:space="preserve"> </w:t>
      </w:r>
      <w:r w:rsidRPr="00EB4B10">
        <w:rPr>
          <w:color w:val="262626" w:themeColor="text1" w:themeTint="D9"/>
          <w:sz w:val="20"/>
        </w:rPr>
        <w:t>осмыслять</w:t>
      </w:r>
      <w:r w:rsidRPr="00EB4B10">
        <w:rPr>
          <w:color w:val="262626" w:themeColor="text1" w:themeTint="D9"/>
          <w:spacing w:val="12"/>
          <w:sz w:val="20"/>
        </w:rPr>
        <w:t xml:space="preserve"> </w:t>
      </w:r>
      <w:r w:rsidRPr="00EB4B10">
        <w:rPr>
          <w:color w:val="262626" w:themeColor="text1" w:themeTint="D9"/>
          <w:sz w:val="20"/>
        </w:rPr>
        <w:t>формы</w:t>
      </w:r>
      <w:r w:rsidRPr="00EB4B10">
        <w:rPr>
          <w:color w:val="262626" w:themeColor="text1" w:themeTint="D9"/>
          <w:spacing w:val="13"/>
          <w:sz w:val="20"/>
        </w:rPr>
        <w:t xml:space="preserve"> </w:t>
      </w:r>
      <w:r w:rsidRPr="00EB4B10">
        <w:rPr>
          <w:color w:val="262626" w:themeColor="text1" w:themeTint="D9"/>
          <w:sz w:val="20"/>
        </w:rPr>
        <w:t>авторской</w:t>
      </w:r>
      <w:r w:rsidRPr="00EB4B10">
        <w:rPr>
          <w:color w:val="262626" w:themeColor="text1" w:themeTint="D9"/>
          <w:spacing w:val="11"/>
          <w:sz w:val="20"/>
        </w:rPr>
        <w:t xml:space="preserve"> </w:t>
      </w:r>
      <w:r w:rsidRPr="00EB4B10">
        <w:rPr>
          <w:color w:val="262626" w:themeColor="text1" w:themeTint="D9"/>
          <w:sz w:val="20"/>
        </w:rPr>
        <w:t>оценки</w:t>
      </w:r>
      <w:r w:rsidRPr="00EB4B10">
        <w:rPr>
          <w:color w:val="262626" w:themeColor="text1" w:themeTint="D9"/>
          <w:spacing w:val="12"/>
          <w:sz w:val="20"/>
        </w:rPr>
        <w:t xml:space="preserve"> </w:t>
      </w:r>
      <w:r w:rsidRPr="00EB4B10">
        <w:rPr>
          <w:color w:val="262626" w:themeColor="text1" w:themeTint="D9"/>
          <w:sz w:val="20"/>
        </w:rPr>
        <w:t>героев,</w:t>
      </w:r>
      <w:r w:rsidRPr="00EB4B10">
        <w:rPr>
          <w:color w:val="262626" w:themeColor="text1" w:themeTint="D9"/>
          <w:spacing w:val="12"/>
          <w:sz w:val="20"/>
        </w:rPr>
        <w:t xml:space="preserve"> </w:t>
      </w:r>
      <w:r w:rsidRPr="00EB4B10">
        <w:rPr>
          <w:color w:val="262626" w:themeColor="text1" w:themeTint="D9"/>
          <w:sz w:val="20"/>
        </w:rPr>
        <w:t>событий,</w:t>
      </w:r>
      <w:r w:rsidRPr="00EB4B10">
        <w:rPr>
          <w:color w:val="262626" w:themeColor="text1" w:themeTint="D9"/>
          <w:spacing w:val="13"/>
          <w:sz w:val="20"/>
        </w:rPr>
        <w:t xml:space="preserve"> </w:t>
      </w:r>
      <w:r w:rsidRPr="00EB4B10">
        <w:rPr>
          <w:color w:val="262626" w:themeColor="text1" w:themeTint="D9"/>
          <w:sz w:val="20"/>
        </w:rPr>
        <w:t>характер</w:t>
      </w:r>
      <w:r w:rsidRPr="00EB4B10">
        <w:rPr>
          <w:color w:val="262626" w:themeColor="text1" w:themeTint="D9"/>
          <w:spacing w:val="13"/>
          <w:sz w:val="20"/>
        </w:rPr>
        <w:t xml:space="preserve"> </w:t>
      </w:r>
      <w:r w:rsidRPr="00EB4B10">
        <w:rPr>
          <w:color w:val="262626" w:themeColor="text1" w:themeTint="D9"/>
          <w:sz w:val="20"/>
        </w:rPr>
        <w:t>авторских</w:t>
      </w:r>
      <w:r w:rsidRPr="00EB4B10">
        <w:rPr>
          <w:color w:val="262626" w:themeColor="text1" w:themeTint="D9"/>
          <w:spacing w:val="14"/>
          <w:sz w:val="20"/>
        </w:rPr>
        <w:t xml:space="preserve"> </w:t>
      </w:r>
      <w:r w:rsidRPr="00EB4B10">
        <w:rPr>
          <w:color w:val="262626" w:themeColor="text1" w:themeTint="D9"/>
          <w:sz w:val="20"/>
        </w:rPr>
        <w:t>взаимоотношений</w:t>
      </w:r>
      <w:r w:rsidRPr="00EB4B10">
        <w:rPr>
          <w:color w:val="262626" w:themeColor="text1" w:themeTint="D9"/>
          <w:spacing w:val="13"/>
          <w:sz w:val="20"/>
        </w:rPr>
        <w:t xml:space="preserve"> </w:t>
      </w:r>
      <w:r w:rsidRPr="00EB4B10">
        <w:rPr>
          <w:color w:val="262626" w:themeColor="text1" w:themeTint="D9"/>
          <w:sz w:val="20"/>
        </w:rPr>
        <w:t>с</w:t>
      </w:r>
    </w:p>
    <w:p w:rsidR="005E513A" w:rsidRPr="00EB4B10" w:rsidRDefault="00B47656" w:rsidP="005517F6">
      <w:pPr>
        <w:pStyle w:val="a3"/>
        <w:spacing w:line="229" w:lineRule="exact"/>
        <w:ind w:left="399" w:firstLine="0"/>
        <w:jc w:val="both"/>
        <w:rPr>
          <w:color w:val="262626" w:themeColor="text1" w:themeTint="D9"/>
        </w:rPr>
      </w:pPr>
      <w:r w:rsidRPr="00EB4B10">
        <w:rPr>
          <w:color w:val="262626" w:themeColor="text1" w:themeTint="D9"/>
        </w:rPr>
        <w:t>«читателем» как адресатом произведения (в каждом классе – на своем уровне);</w:t>
      </w:r>
    </w:p>
    <w:p w:rsidR="005E513A" w:rsidRPr="00EB4B10" w:rsidRDefault="00B47656" w:rsidP="005517F6">
      <w:pPr>
        <w:pStyle w:val="a4"/>
        <w:numPr>
          <w:ilvl w:val="0"/>
          <w:numId w:val="189"/>
        </w:numPr>
        <w:tabs>
          <w:tab w:val="left" w:pos="1108"/>
        </w:tabs>
        <w:ind w:right="558" w:firstLine="427"/>
        <w:jc w:val="both"/>
        <w:rPr>
          <w:color w:val="262626" w:themeColor="text1" w:themeTint="D9"/>
          <w:sz w:val="20"/>
        </w:rPr>
      </w:pPr>
      <w:r w:rsidRPr="00EB4B10">
        <w:rPr>
          <w:color w:val="262626" w:themeColor="text1" w:themeTint="D9"/>
          <w:sz w:val="20"/>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5E513A" w:rsidRPr="00EB4B10" w:rsidRDefault="00B47656" w:rsidP="005517F6">
      <w:pPr>
        <w:pStyle w:val="a4"/>
        <w:numPr>
          <w:ilvl w:val="0"/>
          <w:numId w:val="189"/>
        </w:numPr>
        <w:tabs>
          <w:tab w:val="left" w:pos="1108"/>
        </w:tabs>
        <w:ind w:right="561" w:firstLine="427"/>
        <w:jc w:val="both"/>
        <w:rPr>
          <w:color w:val="262626" w:themeColor="text1" w:themeTint="D9"/>
          <w:sz w:val="20"/>
        </w:rPr>
      </w:pPr>
      <w:r w:rsidRPr="00EB4B10">
        <w:rPr>
          <w:color w:val="262626" w:themeColor="text1" w:themeTint="D9"/>
          <w:sz w:val="20"/>
        </w:rPr>
        <w:t>представлять развернутый устный или письменный ответ на поставленные вопросы (в каждом классе – на своем уровне); вести учебные дискуссии (7–9</w:t>
      </w:r>
      <w:r w:rsidRPr="00EB4B10">
        <w:rPr>
          <w:color w:val="262626" w:themeColor="text1" w:themeTint="D9"/>
          <w:spacing w:val="1"/>
          <w:sz w:val="20"/>
        </w:rPr>
        <w:t xml:space="preserve"> </w:t>
      </w:r>
      <w:r w:rsidRPr="00EB4B10">
        <w:rPr>
          <w:color w:val="262626" w:themeColor="text1" w:themeTint="D9"/>
          <w:sz w:val="20"/>
        </w:rPr>
        <w:t>кл.);</w:t>
      </w:r>
    </w:p>
    <w:p w:rsidR="005E513A" w:rsidRPr="00EB4B10" w:rsidRDefault="00B47656" w:rsidP="007F1BCC">
      <w:pPr>
        <w:pStyle w:val="a4"/>
        <w:numPr>
          <w:ilvl w:val="0"/>
          <w:numId w:val="189"/>
        </w:numPr>
        <w:tabs>
          <w:tab w:val="left" w:pos="1108"/>
        </w:tabs>
        <w:ind w:right="559" w:firstLine="427"/>
        <w:jc w:val="both"/>
        <w:rPr>
          <w:color w:val="262626" w:themeColor="text1" w:themeTint="D9"/>
          <w:sz w:val="20"/>
        </w:rPr>
      </w:pPr>
      <w:r w:rsidRPr="00EB4B10">
        <w:rPr>
          <w:color w:val="262626" w:themeColor="text1" w:themeTint="D9"/>
          <w:sz w:val="20"/>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w:t>
      </w:r>
      <w:r w:rsidRPr="00EB4B10">
        <w:rPr>
          <w:color w:val="262626" w:themeColor="text1" w:themeTint="D9"/>
          <w:spacing w:val="1"/>
          <w:sz w:val="20"/>
        </w:rPr>
        <w:t xml:space="preserve"> </w:t>
      </w:r>
      <w:r w:rsidRPr="00EB4B10">
        <w:rPr>
          <w:color w:val="262626" w:themeColor="text1" w:themeTint="D9"/>
          <w:sz w:val="20"/>
        </w:rPr>
        <w:t>уровне);</w:t>
      </w:r>
    </w:p>
    <w:p w:rsidR="005E513A" w:rsidRPr="00EB4B10" w:rsidRDefault="00B47656" w:rsidP="007F1BCC">
      <w:pPr>
        <w:pStyle w:val="a4"/>
        <w:numPr>
          <w:ilvl w:val="0"/>
          <w:numId w:val="189"/>
        </w:numPr>
        <w:tabs>
          <w:tab w:val="left" w:pos="1108"/>
        </w:tabs>
        <w:ind w:right="560" w:firstLine="427"/>
        <w:jc w:val="both"/>
        <w:rPr>
          <w:color w:val="262626" w:themeColor="text1" w:themeTint="D9"/>
          <w:sz w:val="20"/>
        </w:rPr>
      </w:pPr>
      <w:r w:rsidRPr="00EB4B10">
        <w:rPr>
          <w:color w:val="262626" w:themeColor="text1" w:themeTint="D9"/>
          <w:sz w:val="20"/>
        </w:rPr>
        <w:t>выражать личное отношение к художественному произведению, аргументировать свою точку зрения (в каждом классе – на своем</w:t>
      </w:r>
      <w:r w:rsidRPr="00EB4B10">
        <w:rPr>
          <w:color w:val="262626" w:themeColor="text1" w:themeTint="D9"/>
          <w:spacing w:val="1"/>
          <w:sz w:val="20"/>
        </w:rPr>
        <w:t xml:space="preserve"> </w:t>
      </w:r>
      <w:r w:rsidRPr="00EB4B10">
        <w:rPr>
          <w:color w:val="262626" w:themeColor="text1" w:themeTint="D9"/>
          <w:sz w:val="20"/>
        </w:rPr>
        <w:t>уровне);</w:t>
      </w:r>
    </w:p>
    <w:p w:rsidR="005E513A" w:rsidRPr="00EB4B10" w:rsidRDefault="00B47656" w:rsidP="007F1BCC">
      <w:pPr>
        <w:pStyle w:val="a4"/>
        <w:numPr>
          <w:ilvl w:val="0"/>
          <w:numId w:val="189"/>
        </w:numPr>
        <w:tabs>
          <w:tab w:val="left" w:pos="1108"/>
        </w:tabs>
        <w:spacing w:line="243" w:lineRule="exact"/>
        <w:ind w:left="1107" w:hanging="282"/>
        <w:jc w:val="both"/>
        <w:rPr>
          <w:color w:val="262626" w:themeColor="text1" w:themeTint="D9"/>
          <w:sz w:val="20"/>
        </w:rPr>
      </w:pPr>
      <w:r w:rsidRPr="00EB4B10">
        <w:rPr>
          <w:color w:val="262626" w:themeColor="text1" w:themeTint="D9"/>
          <w:sz w:val="20"/>
        </w:rPr>
        <w:t>выразительно читать с листа и наизусть</w:t>
      </w:r>
      <w:r w:rsidRPr="00EB4B10">
        <w:rPr>
          <w:color w:val="262626" w:themeColor="text1" w:themeTint="D9"/>
          <w:spacing w:val="4"/>
          <w:sz w:val="20"/>
        </w:rPr>
        <w:t xml:space="preserve"> </w:t>
      </w:r>
      <w:r w:rsidRPr="00EB4B10">
        <w:rPr>
          <w:color w:val="262626" w:themeColor="text1" w:themeTint="D9"/>
          <w:sz w:val="20"/>
        </w:rPr>
        <w:t>произведения/фрагменты</w:t>
      </w:r>
    </w:p>
    <w:p w:rsidR="005E513A" w:rsidRPr="00EB4B10" w:rsidRDefault="00B47656" w:rsidP="007F1BCC">
      <w:pPr>
        <w:pStyle w:val="a4"/>
        <w:numPr>
          <w:ilvl w:val="0"/>
          <w:numId w:val="189"/>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произведений художественной литературы, передавая личное отношение к произведению (5-9</w:t>
      </w:r>
      <w:r w:rsidRPr="00EB4B10">
        <w:rPr>
          <w:color w:val="262626" w:themeColor="text1" w:themeTint="D9"/>
          <w:spacing w:val="-4"/>
          <w:sz w:val="20"/>
        </w:rPr>
        <w:t xml:space="preserve"> </w:t>
      </w:r>
      <w:r w:rsidRPr="00EB4B10">
        <w:rPr>
          <w:color w:val="262626" w:themeColor="text1" w:themeTint="D9"/>
          <w:sz w:val="20"/>
        </w:rPr>
        <w:t>класс);</w:t>
      </w:r>
    </w:p>
    <w:p w:rsidR="005E513A" w:rsidRPr="00EB4B10" w:rsidRDefault="00B47656" w:rsidP="007F1BCC">
      <w:pPr>
        <w:pStyle w:val="a4"/>
        <w:numPr>
          <w:ilvl w:val="0"/>
          <w:numId w:val="189"/>
        </w:numPr>
        <w:tabs>
          <w:tab w:val="left" w:pos="1108"/>
        </w:tabs>
        <w:ind w:right="559" w:firstLine="427"/>
        <w:jc w:val="both"/>
        <w:rPr>
          <w:color w:val="262626" w:themeColor="text1" w:themeTint="D9"/>
          <w:sz w:val="20"/>
        </w:rPr>
      </w:pPr>
      <w:r w:rsidRPr="00EB4B10">
        <w:rPr>
          <w:color w:val="262626" w:themeColor="text1" w:themeTint="D9"/>
          <w:sz w:val="20"/>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w:t>
      </w:r>
      <w:r w:rsidRPr="00EB4B10">
        <w:rPr>
          <w:color w:val="262626" w:themeColor="text1" w:themeTint="D9"/>
          <w:spacing w:val="-2"/>
          <w:sz w:val="20"/>
        </w:rPr>
        <w:t xml:space="preserve"> </w:t>
      </w:r>
      <w:r w:rsidRPr="00EB4B10">
        <w:rPr>
          <w:color w:val="262626" w:themeColor="text1" w:themeTint="D9"/>
          <w:sz w:val="20"/>
        </w:rPr>
        <w:t>уровне).</w:t>
      </w:r>
    </w:p>
    <w:p w:rsidR="005E513A" w:rsidRPr="00EB4B10" w:rsidRDefault="00B47656">
      <w:pPr>
        <w:pStyle w:val="a3"/>
        <w:ind w:left="399" w:right="557"/>
        <w:jc w:val="both"/>
        <w:rPr>
          <w:color w:val="262626" w:themeColor="text1" w:themeTint="D9"/>
        </w:rPr>
      </w:pPr>
      <w:r w:rsidRPr="00EB4B10">
        <w:rPr>
          <w:color w:val="262626" w:themeColor="text1" w:themeTint="D9"/>
        </w:rPr>
        <w:t>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5E513A" w:rsidRPr="00EB4B10" w:rsidRDefault="00B47656">
      <w:pPr>
        <w:pStyle w:val="a3"/>
        <w:ind w:left="399" w:right="560"/>
        <w:jc w:val="both"/>
        <w:rPr>
          <w:color w:val="262626" w:themeColor="text1" w:themeTint="D9"/>
        </w:rPr>
      </w:pPr>
      <w:r w:rsidRPr="00EB4B10">
        <w:rPr>
          <w:color w:val="262626" w:themeColor="text1" w:themeTint="D9"/>
        </w:rPr>
        <w:t>При оценке предметных результатов обучения литературе следует учитывать несколько основных уровней сформированности читательской культуры.</w:t>
      </w:r>
    </w:p>
    <w:p w:rsidR="005E513A" w:rsidRPr="00EB4B10" w:rsidRDefault="00B47656" w:rsidP="007F1BCC">
      <w:pPr>
        <w:pStyle w:val="a4"/>
        <w:numPr>
          <w:ilvl w:val="0"/>
          <w:numId w:val="181"/>
        </w:numPr>
        <w:tabs>
          <w:tab w:val="left" w:pos="1029"/>
        </w:tabs>
        <w:ind w:right="555" w:firstLine="427"/>
        <w:jc w:val="both"/>
        <w:rPr>
          <w:color w:val="262626" w:themeColor="text1" w:themeTint="D9"/>
          <w:sz w:val="20"/>
        </w:rPr>
      </w:pPr>
      <w:r w:rsidRPr="00EB4B10">
        <w:rPr>
          <w:color w:val="262626" w:themeColor="text1" w:themeTint="D9"/>
          <w:sz w:val="20"/>
        </w:rPr>
        <w:t>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5E513A" w:rsidRPr="00EB4B10" w:rsidRDefault="00B47656">
      <w:pPr>
        <w:pStyle w:val="a3"/>
        <w:ind w:left="399" w:right="555"/>
        <w:jc w:val="both"/>
        <w:rPr>
          <w:color w:val="262626" w:themeColor="text1" w:themeTint="D9"/>
        </w:rPr>
      </w:pPr>
      <w:r w:rsidRPr="00EB4B10">
        <w:rPr>
          <w:color w:val="262626" w:themeColor="text1" w:themeTint="D9"/>
        </w:rPr>
        <w:t>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5E513A" w:rsidRPr="00EB4B10" w:rsidRDefault="00B47656" w:rsidP="005517F6">
      <w:pPr>
        <w:pStyle w:val="a3"/>
        <w:spacing w:line="230" w:lineRule="exact"/>
        <w:ind w:left="826" w:firstLine="0"/>
        <w:jc w:val="both"/>
        <w:rPr>
          <w:color w:val="262626" w:themeColor="text1" w:themeTint="D9"/>
        </w:rPr>
      </w:pPr>
      <w:r w:rsidRPr="00EB4B10">
        <w:rPr>
          <w:color w:val="262626" w:themeColor="text1" w:themeTint="D9"/>
        </w:rPr>
        <w:t>Условно им соответствуют следующие типы диагностических заданий:</w:t>
      </w:r>
    </w:p>
    <w:p w:rsidR="005E513A" w:rsidRPr="00EB4B10" w:rsidRDefault="00B47656" w:rsidP="005517F6">
      <w:pPr>
        <w:pStyle w:val="a4"/>
        <w:numPr>
          <w:ilvl w:val="0"/>
          <w:numId w:val="189"/>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выразительно прочтите следующий</w:t>
      </w:r>
      <w:r w:rsidRPr="00EB4B10">
        <w:rPr>
          <w:color w:val="262626" w:themeColor="text1" w:themeTint="D9"/>
          <w:spacing w:val="-1"/>
          <w:sz w:val="20"/>
        </w:rPr>
        <w:t xml:space="preserve"> </w:t>
      </w:r>
      <w:r w:rsidRPr="00EB4B10">
        <w:rPr>
          <w:color w:val="262626" w:themeColor="text1" w:themeTint="D9"/>
          <w:sz w:val="20"/>
        </w:rPr>
        <w:t>фрагмент;</w:t>
      </w:r>
    </w:p>
    <w:p w:rsidR="005E513A" w:rsidRPr="00EB4B10" w:rsidRDefault="00B47656" w:rsidP="005517F6">
      <w:pPr>
        <w:pStyle w:val="a4"/>
        <w:numPr>
          <w:ilvl w:val="0"/>
          <w:numId w:val="189"/>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определите, какие события в произведении являются</w:t>
      </w:r>
      <w:r w:rsidRPr="00EB4B10">
        <w:rPr>
          <w:color w:val="262626" w:themeColor="text1" w:themeTint="D9"/>
          <w:spacing w:val="3"/>
          <w:sz w:val="20"/>
        </w:rPr>
        <w:t xml:space="preserve"> </w:t>
      </w:r>
      <w:r w:rsidRPr="00EB4B10">
        <w:rPr>
          <w:color w:val="262626" w:themeColor="text1" w:themeTint="D9"/>
          <w:sz w:val="20"/>
        </w:rPr>
        <w:t>центральными;</w:t>
      </w:r>
    </w:p>
    <w:p w:rsidR="005E513A" w:rsidRPr="00EB4B10" w:rsidRDefault="00B47656" w:rsidP="005517F6">
      <w:pPr>
        <w:pStyle w:val="a4"/>
        <w:numPr>
          <w:ilvl w:val="0"/>
          <w:numId w:val="189"/>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определите, где и когда происходят описываемые</w:t>
      </w:r>
      <w:r w:rsidRPr="00EB4B10">
        <w:rPr>
          <w:color w:val="262626" w:themeColor="text1" w:themeTint="D9"/>
          <w:spacing w:val="3"/>
          <w:sz w:val="20"/>
        </w:rPr>
        <w:t xml:space="preserve"> </w:t>
      </w:r>
      <w:r w:rsidRPr="00EB4B10">
        <w:rPr>
          <w:color w:val="262626" w:themeColor="text1" w:themeTint="D9"/>
          <w:sz w:val="20"/>
        </w:rPr>
        <w:t>события;</w:t>
      </w:r>
    </w:p>
    <w:p w:rsidR="005E513A" w:rsidRPr="00EB4B10" w:rsidRDefault="00B47656" w:rsidP="005517F6">
      <w:pPr>
        <w:pStyle w:val="a4"/>
        <w:numPr>
          <w:ilvl w:val="0"/>
          <w:numId w:val="189"/>
        </w:numPr>
        <w:tabs>
          <w:tab w:val="left" w:pos="1108"/>
        </w:tabs>
        <w:spacing w:line="244" w:lineRule="exact"/>
        <w:ind w:left="1107" w:hanging="282"/>
        <w:jc w:val="both"/>
        <w:rPr>
          <w:color w:val="262626" w:themeColor="text1" w:themeTint="D9"/>
          <w:sz w:val="20"/>
        </w:rPr>
      </w:pPr>
      <w:r w:rsidRPr="00EB4B10">
        <w:rPr>
          <w:color w:val="262626" w:themeColor="text1" w:themeTint="D9"/>
          <w:sz w:val="20"/>
        </w:rPr>
        <w:t>опишите, каким вам представляется герой произведения, прокомментируйте слова</w:t>
      </w:r>
      <w:r w:rsidRPr="00EB4B10">
        <w:rPr>
          <w:color w:val="262626" w:themeColor="text1" w:themeTint="D9"/>
          <w:spacing w:val="-2"/>
          <w:sz w:val="20"/>
        </w:rPr>
        <w:t xml:space="preserve"> </w:t>
      </w:r>
      <w:r w:rsidRPr="00EB4B10">
        <w:rPr>
          <w:color w:val="262626" w:themeColor="text1" w:themeTint="D9"/>
          <w:sz w:val="20"/>
        </w:rPr>
        <w:t>героя;</w:t>
      </w:r>
    </w:p>
    <w:p w:rsidR="005E513A" w:rsidRPr="00EB4B10" w:rsidRDefault="00B47656" w:rsidP="005517F6">
      <w:pPr>
        <w:pStyle w:val="a4"/>
        <w:numPr>
          <w:ilvl w:val="0"/>
          <w:numId w:val="189"/>
        </w:numPr>
        <w:tabs>
          <w:tab w:val="left" w:pos="1108"/>
        </w:tabs>
        <w:spacing w:line="244" w:lineRule="exact"/>
        <w:ind w:left="1107" w:hanging="282"/>
        <w:jc w:val="both"/>
        <w:rPr>
          <w:color w:val="262626" w:themeColor="text1" w:themeTint="D9"/>
          <w:sz w:val="20"/>
        </w:rPr>
      </w:pPr>
      <w:r w:rsidRPr="00EB4B10">
        <w:rPr>
          <w:color w:val="262626" w:themeColor="text1" w:themeTint="D9"/>
          <w:sz w:val="20"/>
        </w:rPr>
        <w:t>выделите в тексте наиболее непонятные (загадочные, удивительные и т. п.) для вас</w:t>
      </w:r>
      <w:r w:rsidRPr="00EB4B10">
        <w:rPr>
          <w:color w:val="262626" w:themeColor="text1" w:themeTint="D9"/>
          <w:spacing w:val="3"/>
          <w:sz w:val="20"/>
        </w:rPr>
        <w:t xml:space="preserve"> </w:t>
      </w:r>
      <w:r w:rsidRPr="00EB4B10">
        <w:rPr>
          <w:color w:val="262626" w:themeColor="text1" w:themeTint="D9"/>
          <w:sz w:val="20"/>
        </w:rPr>
        <w:t>места;</w:t>
      </w:r>
    </w:p>
    <w:p w:rsidR="005E513A" w:rsidRPr="00EB4B10" w:rsidRDefault="00B47656" w:rsidP="005517F6">
      <w:pPr>
        <w:pStyle w:val="a4"/>
        <w:numPr>
          <w:ilvl w:val="0"/>
          <w:numId w:val="189"/>
        </w:numPr>
        <w:tabs>
          <w:tab w:val="left" w:pos="1108"/>
        </w:tabs>
        <w:ind w:left="1107"/>
        <w:jc w:val="both"/>
        <w:rPr>
          <w:color w:val="262626" w:themeColor="text1" w:themeTint="D9"/>
          <w:sz w:val="20"/>
        </w:rPr>
      </w:pPr>
      <w:r w:rsidRPr="00EB4B10">
        <w:rPr>
          <w:color w:val="262626" w:themeColor="text1" w:themeTint="D9"/>
          <w:sz w:val="20"/>
        </w:rPr>
        <w:t>ответьте на поставленный учителем/автором учебника</w:t>
      </w:r>
      <w:r w:rsidRPr="00EB4B10">
        <w:rPr>
          <w:color w:val="262626" w:themeColor="text1" w:themeTint="D9"/>
          <w:spacing w:val="4"/>
          <w:sz w:val="20"/>
        </w:rPr>
        <w:t xml:space="preserve"> </w:t>
      </w:r>
      <w:r w:rsidRPr="00EB4B10">
        <w:rPr>
          <w:color w:val="262626" w:themeColor="text1" w:themeTint="D9"/>
          <w:sz w:val="20"/>
        </w:rPr>
        <w:t>вопрос;</w:t>
      </w:r>
    </w:p>
    <w:p w:rsidR="005E513A" w:rsidRPr="00EB4B10" w:rsidRDefault="005E513A">
      <w:pPr>
        <w:rPr>
          <w:color w:val="262626" w:themeColor="text1" w:themeTint="D9"/>
          <w:sz w:val="20"/>
        </w:rPr>
        <w:sectPr w:rsidR="005E513A" w:rsidRPr="00EB4B10">
          <w:pgSz w:w="11910" w:h="16840"/>
          <w:pgMar w:top="620" w:right="160" w:bottom="740" w:left="320" w:header="0" w:footer="507" w:gutter="0"/>
          <w:cols w:space="720"/>
        </w:sectPr>
      </w:pPr>
    </w:p>
    <w:p w:rsidR="005E513A" w:rsidRPr="00EB4B10" w:rsidRDefault="00B47656" w:rsidP="007F1BCC">
      <w:pPr>
        <w:pStyle w:val="a4"/>
        <w:numPr>
          <w:ilvl w:val="0"/>
          <w:numId w:val="189"/>
        </w:numPr>
        <w:tabs>
          <w:tab w:val="left" w:pos="1109"/>
        </w:tabs>
        <w:spacing w:before="82"/>
        <w:ind w:left="1108" w:hanging="282"/>
        <w:jc w:val="both"/>
        <w:rPr>
          <w:color w:val="262626" w:themeColor="text1" w:themeTint="D9"/>
          <w:sz w:val="20"/>
        </w:rPr>
      </w:pPr>
      <w:bookmarkStart w:id="20" w:name="_bookmark0"/>
      <w:bookmarkEnd w:id="20"/>
      <w:r w:rsidRPr="00EB4B10">
        <w:rPr>
          <w:color w:val="262626" w:themeColor="text1" w:themeTint="D9"/>
          <w:sz w:val="20"/>
        </w:rPr>
        <w:lastRenderedPageBreak/>
        <w:t>определите, выделите, найдите, перечислите признаки, черты, повторяющиеся детали и т. п.</w:t>
      </w:r>
    </w:p>
    <w:p w:rsidR="005E513A" w:rsidRPr="00EB4B10" w:rsidRDefault="00B47656" w:rsidP="007F1BCC">
      <w:pPr>
        <w:pStyle w:val="a4"/>
        <w:numPr>
          <w:ilvl w:val="0"/>
          <w:numId w:val="181"/>
        </w:numPr>
        <w:tabs>
          <w:tab w:val="left" w:pos="1140"/>
        </w:tabs>
        <w:ind w:right="555" w:firstLine="427"/>
        <w:jc w:val="both"/>
        <w:rPr>
          <w:color w:val="262626" w:themeColor="text1" w:themeTint="D9"/>
          <w:sz w:val="20"/>
        </w:rPr>
      </w:pPr>
      <w:r w:rsidRPr="00EB4B10">
        <w:rPr>
          <w:color w:val="262626" w:themeColor="text1" w:themeTint="D9"/>
          <w:sz w:val="20"/>
        </w:rPr>
        <w:t>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5E513A" w:rsidRPr="00EB4B10" w:rsidRDefault="00B47656">
      <w:pPr>
        <w:pStyle w:val="a3"/>
        <w:ind w:right="557"/>
        <w:jc w:val="both"/>
        <w:rPr>
          <w:color w:val="262626" w:themeColor="text1" w:themeTint="D9"/>
        </w:rPr>
      </w:pPr>
      <w:r w:rsidRPr="00EB4B10">
        <w:rPr>
          <w:color w:val="262626" w:themeColor="text1" w:themeTint="D9"/>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5E513A" w:rsidRPr="00EB4B10" w:rsidRDefault="00B47656">
      <w:pPr>
        <w:pStyle w:val="a3"/>
        <w:ind w:left="399" w:right="558"/>
        <w:jc w:val="both"/>
        <w:rPr>
          <w:color w:val="262626" w:themeColor="text1" w:themeTint="D9"/>
        </w:rPr>
      </w:pPr>
      <w:r w:rsidRPr="00EB4B10">
        <w:rPr>
          <w:color w:val="262626" w:themeColor="text1" w:themeTint="D9"/>
        </w:rPr>
        <w:t>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w:t>
      </w:r>
    </w:p>
    <w:p w:rsidR="005E513A" w:rsidRPr="00EB4B10" w:rsidRDefault="00B47656" w:rsidP="005517F6">
      <w:pPr>
        <w:pStyle w:val="a3"/>
        <w:ind w:left="827" w:firstLine="0"/>
        <w:jc w:val="both"/>
        <w:rPr>
          <w:color w:val="262626" w:themeColor="text1" w:themeTint="D9"/>
        </w:rPr>
      </w:pPr>
      <w:r w:rsidRPr="00EB4B10">
        <w:rPr>
          <w:color w:val="262626" w:themeColor="text1" w:themeTint="D9"/>
        </w:rPr>
        <w:t>Условно им соответствуют следующие типы диагностических заданий:</w:t>
      </w:r>
    </w:p>
    <w:p w:rsidR="005E513A" w:rsidRPr="00EB4B10" w:rsidRDefault="00B47656" w:rsidP="005517F6">
      <w:pPr>
        <w:pStyle w:val="a4"/>
        <w:numPr>
          <w:ilvl w:val="0"/>
          <w:numId w:val="189"/>
        </w:numPr>
        <w:tabs>
          <w:tab w:val="left" w:pos="1108"/>
        </w:tabs>
        <w:spacing w:line="245" w:lineRule="exact"/>
        <w:ind w:left="1107"/>
        <w:jc w:val="both"/>
        <w:rPr>
          <w:color w:val="262626" w:themeColor="text1" w:themeTint="D9"/>
          <w:sz w:val="20"/>
        </w:rPr>
      </w:pPr>
      <w:r w:rsidRPr="00EB4B10">
        <w:rPr>
          <w:color w:val="262626" w:themeColor="text1" w:themeTint="D9"/>
          <w:sz w:val="20"/>
        </w:rPr>
        <w:t>выделите, определите, найдите, перечислите признаки, черты, повторяющиеся детали и т. п.;</w:t>
      </w:r>
    </w:p>
    <w:p w:rsidR="005E513A" w:rsidRPr="00EB4B10" w:rsidRDefault="00B47656" w:rsidP="005517F6">
      <w:pPr>
        <w:pStyle w:val="a4"/>
        <w:numPr>
          <w:ilvl w:val="0"/>
          <w:numId w:val="189"/>
        </w:numPr>
        <w:tabs>
          <w:tab w:val="left" w:pos="1108"/>
        </w:tabs>
        <w:spacing w:line="245" w:lineRule="exact"/>
        <w:ind w:left="1107"/>
        <w:jc w:val="both"/>
        <w:rPr>
          <w:color w:val="262626" w:themeColor="text1" w:themeTint="D9"/>
          <w:sz w:val="20"/>
        </w:rPr>
      </w:pPr>
      <w:r w:rsidRPr="00EB4B10">
        <w:rPr>
          <w:color w:val="262626" w:themeColor="text1" w:themeTint="D9"/>
          <w:sz w:val="20"/>
        </w:rPr>
        <w:t>покажите, какие особенности художественного текста проявляют позицию его</w:t>
      </w:r>
      <w:r w:rsidRPr="00EB4B10">
        <w:rPr>
          <w:color w:val="262626" w:themeColor="text1" w:themeTint="D9"/>
          <w:spacing w:val="-1"/>
          <w:sz w:val="20"/>
        </w:rPr>
        <w:t xml:space="preserve"> </w:t>
      </w:r>
      <w:r w:rsidRPr="00EB4B10">
        <w:rPr>
          <w:color w:val="262626" w:themeColor="text1" w:themeTint="D9"/>
          <w:sz w:val="20"/>
        </w:rPr>
        <w:t>автора;</w:t>
      </w:r>
    </w:p>
    <w:p w:rsidR="005E513A" w:rsidRPr="00EB4B10" w:rsidRDefault="00B47656" w:rsidP="005517F6">
      <w:pPr>
        <w:pStyle w:val="a4"/>
        <w:numPr>
          <w:ilvl w:val="0"/>
          <w:numId w:val="189"/>
        </w:numPr>
        <w:tabs>
          <w:tab w:val="left" w:pos="1109"/>
        </w:tabs>
        <w:spacing w:before="2" w:line="237" w:lineRule="auto"/>
        <w:ind w:left="400" w:right="560" w:firstLine="427"/>
        <w:jc w:val="both"/>
        <w:rPr>
          <w:color w:val="262626" w:themeColor="text1" w:themeTint="D9"/>
          <w:sz w:val="20"/>
        </w:rPr>
      </w:pPr>
      <w:r w:rsidRPr="00EB4B10">
        <w:rPr>
          <w:color w:val="262626" w:themeColor="text1" w:themeTint="D9"/>
          <w:sz w:val="20"/>
        </w:rPr>
        <w:t>покажите, как в художественном мире произведения проявляются черты реального мира (как внешней для человека реальности, так и внутреннего мира</w:t>
      </w:r>
      <w:r w:rsidRPr="00EB4B10">
        <w:rPr>
          <w:color w:val="262626" w:themeColor="text1" w:themeTint="D9"/>
          <w:spacing w:val="2"/>
          <w:sz w:val="20"/>
        </w:rPr>
        <w:t xml:space="preserve"> </w:t>
      </w:r>
      <w:r w:rsidRPr="00EB4B10">
        <w:rPr>
          <w:color w:val="262626" w:themeColor="text1" w:themeTint="D9"/>
          <w:sz w:val="20"/>
        </w:rPr>
        <w:t>человека);</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проанализируйте фрагменты, эпизоды текста (по предложенному алгоритму и без него);</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сопоставьте, сравните, найдите сходства и различия (как в одном тексте, так и между разными</w:t>
      </w:r>
      <w:r w:rsidRPr="00EB4B10">
        <w:rPr>
          <w:color w:val="262626" w:themeColor="text1" w:themeTint="D9"/>
          <w:spacing w:val="-13"/>
          <w:sz w:val="20"/>
        </w:rPr>
        <w:t xml:space="preserve"> </w:t>
      </w:r>
      <w:r w:rsidRPr="00EB4B10">
        <w:rPr>
          <w:color w:val="262626" w:themeColor="text1" w:themeTint="D9"/>
          <w:sz w:val="20"/>
        </w:rPr>
        <w:t>произведениями);</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определите жанр произведения, охарактеризуйте его</w:t>
      </w:r>
      <w:r w:rsidRPr="00EB4B10">
        <w:rPr>
          <w:color w:val="262626" w:themeColor="text1" w:themeTint="D9"/>
          <w:spacing w:val="1"/>
          <w:sz w:val="20"/>
        </w:rPr>
        <w:t xml:space="preserve"> </w:t>
      </w:r>
      <w:r w:rsidRPr="00EB4B10">
        <w:rPr>
          <w:color w:val="262626" w:themeColor="text1" w:themeTint="D9"/>
          <w:sz w:val="20"/>
        </w:rPr>
        <w:t>особенности;</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дайте свое рабочее определение следующему теоретико-литературному</w:t>
      </w:r>
      <w:r w:rsidRPr="00EB4B10">
        <w:rPr>
          <w:color w:val="262626" w:themeColor="text1" w:themeTint="D9"/>
          <w:spacing w:val="-1"/>
          <w:sz w:val="20"/>
        </w:rPr>
        <w:t xml:space="preserve"> </w:t>
      </w:r>
      <w:r w:rsidRPr="00EB4B10">
        <w:rPr>
          <w:color w:val="262626" w:themeColor="text1" w:themeTint="D9"/>
          <w:sz w:val="20"/>
        </w:rPr>
        <w:t>понятию.</w:t>
      </w:r>
    </w:p>
    <w:p w:rsidR="005E513A" w:rsidRPr="00EB4B10" w:rsidRDefault="00B47656" w:rsidP="005517F6">
      <w:pPr>
        <w:pStyle w:val="a3"/>
        <w:ind w:right="555"/>
        <w:jc w:val="both"/>
        <w:rPr>
          <w:color w:val="262626" w:themeColor="text1" w:themeTint="D9"/>
        </w:rPr>
      </w:pPr>
      <w:r w:rsidRPr="00EB4B10">
        <w:rPr>
          <w:color w:val="262626" w:themeColor="text1" w:themeTint="D9"/>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w:t>
      </w:r>
      <w:r w:rsidRPr="00EB4B10">
        <w:rPr>
          <w:color w:val="262626" w:themeColor="text1" w:themeTint="D9"/>
          <w:spacing w:val="1"/>
        </w:rPr>
        <w:t xml:space="preserve"> </w:t>
      </w:r>
      <w:r w:rsidRPr="00EB4B10">
        <w:rPr>
          <w:color w:val="262626" w:themeColor="text1" w:themeTint="D9"/>
        </w:rPr>
        <w:t>позиции.</w:t>
      </w:r>
    </w:p>
    <w:p w:rsidR="005E513A" w:rsidRPr="00EB4B10" w:rsidRDefault="00B47656" w:rsidP="007F1BCC">
      <w:pPr>
        <w:pStyle w:val="a4"/>
        <w:numPr>
          <w:ilvl w:val="0"/>
          <w:numId w:val="181"/>
        </w:numPr>
        <w:tabs>
          <w:tab w:val="left" w:pos="1080"/>
        </w:tabs>
        <w:spacing w:before="1"/>
        <w:ind w:left="400" w:right="557" w:firstLine="427"/>
        <w:jc w:val="both"/>
        <w:rPr>
          <w:color w:val="262626" w:themeColor="text1" w:themeTint="D9"/>
          <w:sz w:val="20"/>
        </w:rPr>
      </w:pPr>
      <w:r w:rsidRPr="00EB4B10">
        <w:rPr>
          <w:color w:val="262626" w:themeColor="text1" w:themeTint="D9"/>
          <w:sz w:val="20"/>
        </w:rPr>
        <w:t>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5E513A" w:rsidRPr="00EB4B10" w:rsidRDefault="00B47656">
      <w:pPr>
        <w:pStyle w:val="a3"/>
        <w:spacing w:before="1"/>
        <w:ind w:right="558"/>
        <w:jc w:val="both"/>
        <w:rPr>
          <w:color w:val="262626" w:themeColor="text1" w:themeTint="D9"/>
        </w:rPr>
      </w:pPr>
      <w:r w:rsidRPr="00EB4B10">
        <w:rPr>
          <w:color w:val="262626" w:themeColor="text1" w:themeTint="D9"/>
        </w:rPr>
        <w:t>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5E513A" w:rsidRPr="00EB4B10" w:rsidRDefault="00B47656" w:rsidP="005517F6">
      <w:pPr>
        <w:pStyle w:val="a3"/>
        <w:spacing w:line="230" w:lineRule="exact"/>
        <w:ind w:left="827" w:firstLine="0"/>
        <w:jc w:val="both"/>
        <w:rPr>
          <w:color w:val="262626" w:themeColor="text1" w:themeTint="D9"/>
        </w:rPr>
      </w:pPr>
      <w:r w:rsidRPr="00EB4B10">
        <w:rPr>
          <w:color w:val="262626" w:themeColor="text1" w:themeTint="D9"/>
        </w:rPr>
        <w:t>Условно им соответствуют следующие типы диагностических заданий:</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выделите, определите, найдите, перечислите признаки, черты, повторяющиеся детали и т. п.</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определите художественную функцию той или иной детали, приема и т.</w:t>
      </w:r>
      <w:r w:rsidRPr="00EB4B10">
        <w:rPr>
          <w:color w:val="262626" w:themeColor="text1" w:themeTint="D9"/>
          <w:spacing w:val="-2"/>
          <w:sz w:val="20"/>
        </w:rPr>
        <w:t xml:space="preserve"> </w:t>
      </w:r>
      <w:r w:rsidRPr="00EB4B10">
        <w:rPr>
          <w:color w:val="262626" w:themeColor="text1" w:themeTint="D9"/>
          <w:sz w:val="20"/>
        </w:rPr>
        <w:t>п.;</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определите позицию автора и способы ее</w:t>
      </w:r>
      <w:r w:rsidRPr="00EB4B10">
        <w:rPr>
          <w:color w:val="262626" w:themeColor="text1" w:themeTint="D9"/>
          <w:spacing w:val="-2"/>
          <w:sz w:val="20"/>
        </w:rPr>
        <w:t xml:space="preserve"> </w:t>
      </w:r>
      <w:r w:rsidRPr="00EB4B10">
        <w:rPr>
          <w:color w:val="262626" w:themeColor="text1" w:themeTint="D9"/>
          <w:sz w:val="20"/>
        </w:rPr>
        <w:t>выражения;</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проинтерпретируйте выбранный фрагмент</w:t>
      </w:r>
      <w:r w:rsidRPr="00EB4B10">
        <w:rPr>
          <w:color w:val="262626" w:themeColor="text1" w:themeTint="D9"/>
          <w:spacing w:val="-3"/>
          <w:sz w:val="20"/>
        </w:rPr>
        <w:t xml:space="preserve"> </w:t>
      </w:r>
      <w:r w:rsidRPr="00EB4B10">
        <w:rPr>
          <w:color w:val="262626" w:themeColor="text1" w:themeTint="D9"/>
          <w:sz w:val="20"/>
        </w:rPr>
        <w:t>произведения;</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объясните (устно, письменно) смысл названия</w:t>
      </w:r>
      <w:r w:rsidRPr="00EB4B10">
        <w:rPr>
          <w:color w:val="262626" w:themeColor="text1" w:themeTint="D9"/>
          <w:spacing w:val="-2"/>
          <w:sz w:val="20"/>
        </w:rPr>
        <w:t xml:space="preserve"> </w:t>
      </w:r>
      <w:r w:rsidRPr="00EB4B10">
        <w:rPr>
          <w:color w:val="262626" w:themeColor="text1" w:themeTint="D9"/>
          <w:sz w:val="20"/>
        </w:rPr>
        <w:t>произведения;</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озаглавьте предложенный текст (в случае если у литературного произведения нет</w:t>
      </w:r>
      <w:r w:rsidRPr="00EB4B10">
        <w:rPr>
          <w:color w:val="262626" w:themeColor="text1" w:themeTint="D9"/>
          <w:spacing w:val="-6"/>
          <w:sz w:val="20"/>
        </w:rPr>
        <w:t xml:space="preserve"> </w:t>
      </w:r>
      <w:r w:rsidRPr="00EB4B10">
        <w:rPr>
          <w:color w:val="262626" w:themeColor="text1" w:themeTint="D9"/>
          <w:sz w:val="20"/>
        </w:rPr>
        <w:t>заглавия);</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напишите</w:t>
      </w:r>
      <w:r w:rsidRPr="00EB4B10">
        <w:rPr>
          <w:color w:val="262626" w:themeColor="text1" w:themeTint="D9"/>
          <w:spacing w:val="-1"/>
          <w:sz w:val="20"/>
        </w:rPr>
        <w:t xml:space="preserve"> </w:t>
      </w:r>
      <w:r w:rsidRPr="00EB4B10">
        <w:rPr>
          <w:color w:val="262626" w:themeColor="text1" w:themeTint="D9"/>
          <w:sz w:val="20"/>
        </w:rPr>
        <w:t>сочинение-интерпретацию;</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напишите рецензию на произведение, не изучавшееся на уроках</w:t>
      </w:r>
      <w:r w:rsidRPr="00EB4B10">
        <w:rPr>
          <w:color w:val="262626" w:themeColor="text1" w:themeTint="D9"/>
          <w:spacing w:val="6"/>
          <w:sz w:val="20"/>
        </w:rPr>
        <w:t xml:space="preserve"> </w:t>
      </w:r>
      <w:r w:rsidRPr="00EB4B10">
        <w:rPr>
          <w:color w:val="262626" w:themeColor="text1" w:themeTint="D9"/>
          <w:sz w:val="20"/>
        </w:rPr>
        <w:t>литературы..</w:t>
      </w:r>
    </w:p>
    <w:p w:rsidR="005E513A" w:rsidRPr="00EB4B10" w:rsidRDefault="00B47656" w:rsidP="005517F6">
      <w:pPr>
        <w:pStyle w:val="a3"/>
        <w:ind w:right="556"/>
        <w:jc w:val="both"/>
        <w:rPr>
          <w:color w:val="262626" w:themeColor="text1" w:themeTint="D9"/>
        </w:rPr>
      </w:pPr>
      <w:r w:rsidRPr="00EB4B10">
        <w:rPr>
          <w:color w:val="262626" w:themeColor="text1" w:themeTint="D9"/>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hyperlink w:anchor="_bookmark0" w:history="1">
        <w:r w:rsidRPr="00EB4B10">
          <w:rPr>
            <w:color w:val="262626" w:themeColor="text1" w:themeTint="D9"/>
          </w:rPr>
          <w:t>1</w:t>
        </w:r>
      </w:hyperlink>
      <w:r w:rsidRPr="00EB4B10">
        <w:rPr>
          <w:color w:val="262626" w:themeColor="text1" w:themeTint="D9"/>
        </w:rPr>
        <w:t>).</w:t>
      </w:r>
    </w:p>
    <w:p w:rsidR="005E513A" w:rsidRPr="00EB4B10" w:rsidRDefault="00B47656" w:rsidP="005517F6">
      <w:pPr>
        <w:pStyle w:val="a3"/>
        <w:spacing w:before="2"/>
        <w:ind w:right="555"/>
        <w:jc w:val="both"/>
        <w:rPr>
          <w:color w:val="262626" w:themeColor="text1" w:themeTint="D9"/>
        </w:rPr>
      </w:pPr>
      <w:r w:rsidRPr="00EB4B10">
        <w:rPr>
          <w:color w:val="262626" w:themeColor="text1" w:themeTint="D9"/>
        </w:rPr>
        <w:t>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5E513A" w:rsidRPr="00EB4B10" w:rsidRDefault="00B47656" w:rsidP="005517F6">
      <w:pPr>
        <w:pStyle w:val="a3"/>
        <w:ind w:right="556"/>
        <w:jc w:val="both"/>
        <w:rPr>
          <w:color w:val="262626" w:themeColor="text1" w:themeTint="D9"/>
        </w:rPr>
      </w:pPr>
      <w:r w:rsidRPr="00EB4B10">
        <w:rPr>
          <w:color w:val="262626" w:themeColor="text1" w:themeTint="D9"/>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w:t>
      </w:r>
      <w:r w:rsidR="00277720" w:rsidRPr="00EB4B10">
        <w:rPr>
          <w:color w:val="262626" w:themeColor="text1" w:themeTint="D9"/>
        </w:rPr>
        <w:t xml:space="preserve"> </w:t>
      </w:r>
      <w:r w:rsidRPr="00EB4B10">
        <w:rPr>
          <w:color w:val="262626" w:themeColor="text1" w:themeTint="D9"/>
        </w:rPr>
        <w:t>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5E513A" w:rsidRPr="00EB4B10" w:rsidRDefault="005E513A" w:rsidP="005517F6">
      <w:pPr>
        <w:pStyle w:val="a3"/>
        <w:spacing w:before="10"/>
        <w:ind w:left="0" w:firstLine="0"/>
        <w:jc w:val="both"/>
        <w:rPr>
          <w:color w:val="262626" w:themeColor="text1" w:themeTint="D9"/>
          <w:sz w:val="19"/>
        </w:rPr>
      </w:pPr>
    </w:p>
    <w:p w:rsidR="005E513A" w:rsidRPr="00EB4B10" w:rsidRDefault="00B47656" w:rsidP="005517F6">
      <w:pPr>
        <w:pStyle w:val="2"/>
        <w:numPr>
          <w:ilvl w:val="3"/>
          <w:numId w:val="188"/>
        </w:numPr>
        <w:tabs>
          <w:tab w:val="left" w:pos="1481"/>
        </w:tabs>
        <w:ind w:left="1480" w:hanging="654"/>
        <w:jc w:val="both"/>
        <w:rPr>
          <w:color w:val="262626" w:themeColor="text1" w:themeTint="D9"/>
        </w:rPr>
      </w:pPr>
      <w:r w:rsidRPr="00EB4B10">
        <w:rPr>
          <w:color w:val="262626" w:themeColor="text1" w:themeTint="D9"/>
        </w:rPr>
        <w:lastRenderedPageBreak/>
        <w:t>Предметная область «Родной язык и родная</w:t>
      </w:r>
      <w:r w:rsidRPr="00EB4B10">
        <w:rPr>
          <w:color w:val="262626" w:themeColor="text1" w:themeTint="D9"/>
          <w:spacing w:val="-3"/>
        </w:rPr>
        <w:t xml:space="preserve"> </w:t>
      </w:r>
      <w:r w:rsidRPr="00EB4B10">
        <w:rPr>
          <w:color w:val="262626" w:themeColor="text1" w:themeTint="D9"/>
        </w:rPr>
        <w:t>литература»</w:t>
      </w:r>
    </w:p>
    <w:p w:rsidR="005E513A" w:rsidRPr="00EB4B10" w:rsidRDefault="00B47656" w:rsidP="005517F6">
      <w:pPr>
        <w:pStyle w:val="a3"/>
        <w:spacing w:before="1"/>
        <w:ind w:left="827" w:firstLine="0"/>
        <w:jc w:val="both"/>
        <w:rPr>
          <w:color w:val="262626" w:themeColor="text1" w:themeTint="D9"/>
        </w:rPr>
      </w:pPr>
      <w:r w:rsidRPr="00EB4B10">
        <w:rPr>
          <w:color w:val="262626" w:themeColor="text1" w:themeTint="D9"/>
        </w:rPr>
        <w:t>Изучение предметной области "Родной язык и родная литература" обеспечит:</w:t>
      </w:r>
    </w:p>
    <w:p w:rsidR="005E513A" w:rsidRPr="00EB4B10" w:rsidRDefault="00B47656" w:rsidP="005517F6">
      <w:pPr>
        <w:pStyle w:val="a3"/>
        <w:ind w:right="557"/>
        <w:jc w:val="both"/>
        <w:rPr>
          <w:color w:val="262626" w:themeColor="text1" w:themeTint="D9"/>
        </w:rPr>
      </w:pPr>
      <w:r w:rsidRPr="00EB4B10">
        <w:rPr>
          <w:color w:val="262626" w:themeColor="text1" w:themeTint="D9"/>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5E513A" w:rsidRPr="00EB4B10" w:rsidRDefault="00B47656" w:rsidP="005517F6">
      <w:pPr>
        <w:pStyle w:val="a3"/>
        <w:spacing w:before="1" w:line="229" w:lineRule="exact"/>
        <w:ind w:left="827" w:firstLine="0"/>
        <w:jc w:val="both"/>
        <w:rPr>
          <w:color w:val="262626" w:themeColor="text1" w:themeTint="D9"/>
        </w:rPr>
      </w:pPr>
      <w:r w:rsidRPr="00EB4B10">
        <w:rPr>
          <w:color w:val="262626" w:themeColor="text1" w:themeTint="D9"/>
        </w:rPr>
        <w:t>приобщение к литературному наследию своего народа;</w:t>
      </w:r>
    </w:p>
    <w:p w:rsidR="005E513A" w:rsidRPr="00EB4B10" w:rsidRDefault="00B47656" w:rsidP="005517F6">
      <w:pPr>
        <w:pStyle w:val="a3"/>
        <w:ind w:right="556"/>
        <w:jc w:val="both"/>
        <w:rPr>
          <w:color w:val="262626" w:themeColor="text1" w:themeTint="D9"/>
        </w:rPr>
      </w:pPr>
      <w:r w:rsidRPr="00EB4B10">
        <w:rPr>
          <w:color w:val="262626" w:themeColor="text1" w:themeTint="D9"/>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5E513A" w:rsidRPr="00EB4B10" w:rsidRDefault="00B47656" w:rsidP="005517F6">
      <w:pPr>
        <w:pStyle w:val="a3"/>
        <w:ind w:right="556"/>
        <w:jc w:val="both"/>
        <w:rPr>
          <w:color w:val="262626" w:themeColor="text1" w:themeTint="D9"/>
        </w:rPr>
      </w:pPr>
      <w:r w:rsidRPr="00EB4B10">
        <w:rPr>
          <w:color w:val="262626" w:themeColor="text1" w:themeTint="D9"/>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5E513A" w:rsidRPr="00EB4B10" w:rsidRDefault="00B47656" w:rsidP="005517F6">
      <w:pPr>
        <w:pStyle w:val="a3"/>
        <w:spacing w:before="2"/>
        <w:ind w:right="555"/>
        <w:jc w:val="both"/>
        <w:rPr>
          <w:color w:val="262626" w:themeColor="text1" w:themeTint="D9"/>
        </w:rPr>
      </w:pPr>
      <w:r w:rsidRPr="00EB4B10">
        <w:rPr>
          <w:color w:val="262626" w:themeColor="text1" w:themeTint="D9"/>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w:t>
      </w:r>
      <w:r w:rsidRPr="00EB4B10">
        <w:rPr>
          <w:color w:val="262626" w:themeColor="text1" w:themeTint="D9"/>
          <w:spacing w:val="-4"/>
        </w:rPr>
        <w:t xml:space="preserve"> </w:t>
      </w:r>
      <w:r w:rsidRPr="00EB4B10">
        <w:rPr>
          <w:color w:val="262626" w:themeColor="text1" w:themeTint="D9"/>
        </w:rPr>
        <w:t>жанров.</w:t>
      </w:r>
    </w:p>
    <w:p w:rsidR="005E513A" w:rsidRPr="00EB4B10" w:rsidRDefault="00B47656" w:rsidP="005517F6">
      <w:pPr>
        <w:spacing w:line="228" w:lineRule="exact"/>
        <w:ind w:left="827"/>
        <w:jc w:val="both"/>
        <w:rPr>
          <w:b/>
          <w:color w:val="262626" w:themeColor="text1" w:themeTint="D9"/>
          <w:sz w:val="20"/>
        </w:rPr>
      </w:pPr>
      <w:r w:rsidRPr="00EB4B10">
        <w:rPr>
          <w:b/>
          <w:color w:val="262626" w:themeColor="text1" w:themeTint="D9"/>
          <w:sz w:val="20"/>
        </w:rPr>
        <w:t>Родной (русский) язык</w:t>
      </w:r>
    </w:p>
    <w:p w:rsidR="005E513A" w:rsidRPr="00EB4B10" w:rsidRDefault="00B47656" w:rsidP="005517F6">
      <w:pPr>
        <w:pStyle w:val="a3"/>
        <w:ind w:left="399" w:right="556"/>
        <w:jc w:val="both"/>
        <w:rPr>
          <w:color w:val="262626" w:themeColor="text1" w:themeTint="D9"/>
        </w:rPr>
      </w:pPr>
      <w:r w:rsidRPr="00EB4B10">
        <w:rPr>
          <w:color w:val="262626" w:themeColor="text1" w:themeTint="D9"/>
        </w:rPr>
        <w:t>Предметные результаты изучения учебного предмета «Родной (русский) язык» предметной области «Родной язык и родная литература», установленные ФГОС ООО:</w:t>
      </w:r>
    </w:p>
    <w:p w:rsidR="005E513A" w:rsidRPr="00EB4B10" w:rsidRDefault="00B47656" w:rsidP="005517F6">
      <w:pPr>
        <w:pStyle w:val="a4"/>
        <w:numPr>
          <w:ilvl w:val="0"/>
          <w:numId w:val="180"/>
        </w:numPr>
        <w:tabs>
          <w:tab w:val="left" w:pos="1082"/>
        </w:tabs>
        <w:spacing w:before="1"/>
        <w:ind w:right="555" w:firstLine="427"/>
        <w:jc w:val="both"/>
        <w:rPr>
          <w:color w:val="262626" w:themeColor="text1" w:themeTint="D9"/>
          <w:sz w:val="20"/>
        </w:rPr>
      </w:pPr>
      <w:r w:rsidRPr="00EB4B10">
        <w:rPr>
          <w:color w:val="262626" w:themeColor="text1" w:themeTint="D9"/>
          <w:sz w:val="20"/>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5E513A" w:rsidRPr="00EB4B10" w:rsidRDefault="00B47656" w:rsidP="005517F6">
      <w:pPr>
        <w:pStyle w:val="a4"/>
        <w:numPr>
          <w:ilvl w:val="0"/>
          <w:numId w:val="180"/>
        </w:numPr>
        <w:tabs>
          <w:tab w:val="left" w:pos="1094"/>
        </w:tabs>
        <w:ind w:right="561" w:firstLine="427"/>
        <w:jc w:val="both"/>
        <w:rPr>
          <w:color w:val="262626" w:themeColor="text1" w:themeTint="D9"/>
          <w:sz w:val="20"/>
        </w:rPr>
      </w:pPr>
      <w:r w:rsidRPr="00EB4B10">
        <w:rPr>
          <w:color w:val="262626" w:themeColor="text1" w:themeTint="D9"/>
          <w:sz w:val="20"/>
        </w:rPr>
        <w:t>понимание определяющей роли языка в развитии интеллектуальных и творческих способностей личности в процессе образования и</w:t>
      </w:r>
      <w:r w:rsidRPr="00EB4B10">
        <w:rPr>
          <w:color w:val="262626" w:themeColor="text1" w:themeTint="D9"/>
          <w:spacing w:val="-3"/>
          <w:sz w:val="20"/>
        </w:rPr>
        <w:t xml:space="preserve"> </w:t>
      </w:r>
      <w:r w:rsidRPr="00EB4B10">
        <w:rPr>
          <w:color w:val="262626" w:themeColor="text1" w:themeTint="D9"/>
          <w:sz w:val="20"/>
        </w:rPr>
        <w:t>самообразования;</w:t>
      </w:r>
    </w:p>
    <w:p w:rsidR="005E513A" w:rsidRPr="00EB4B10" w:rsidRDefault="00B47656" w:rsidP="005517F6">
      <w:pPr>
        <w:pStyle w:val="a4"/>
        <w:numPr>
          <w:ilvl w:val="0"/>
          <w:numId w:val="180"/>
        </w:numPr>
        <w:tabs>
          <w:tab w:val="left" w:pos="1046"/>
        </w:tabs>
        <w:spacing w:line="229" w:lineRule="exact"/>
        <w:ind w:left="1045" w:hanging="219"/>
        <w:jc w:val="both"/>
        <w:rPr>
          <w:color w:val="262626" w:themeColor="text1" w:themeTint="D9"/>
          <w:sz w:val="20"/>
        </w:rPr>
      </w:pPr>
      <w:r w:rsidRPr="00EB4B10">
        <w:rPr>
          <w:color w:val="262626" w:themeColor="text1" w:themeTint="D9"/>
          <w:sz w:val="20"/>
        </w:rPr>
        <w:t>использование коммуникативно-эстетических возможностей родного</w:t>
      </w:r>
      <w:r w:rsidRPr="00EB4B10">
        <w:rPr>
          <w:color w:val="262626" w:themeColor="text1" w:themeTint="D9"/>
          <w:spacing w:val="-1"/>
          <w:sz w:val="20"/>
        </w:rPr>
        <w:t xml:space="preserve"> </w:t>
      </w:r>
      <w:r w:rsidRPr="00EB4B10">
        <w:rPr>
          <w:color w:val="262626" w:themeColor="text1" w:themeTint="D9"/>
          <w:sz w:val="20"/>
        </w:rPr>
        <w:t>языка;</w:t>
      </w:r>
    </w:p>
    <w:p w:rsidR="005E513A" w:rsidRPr="00EB4B10" w:rsidRDefault="00B47656" w:rsidP="005517F6">
      <w:pPr>
        <w:pStyle w:val="a4"/>
        <w:numPr>
          <w:ilvl w:val="0"/>
          <w:numId w:val="180"/>
        </w:numPr>
        <w:tabs>
          <w:tab w:val="left" w:pos="1070"/>
        </w:tabs>
        <w:ind w:right="558" w:firstLine="427"/>
        <w:jc w:val="both"/>
        <w:rPr>
          <w:color w:val="262626" w:themeColor="text1" w:themeTint="D9"/>
          <w:sz w:val="20"/>
        </w:rPr>
      </w:pPr>
      <w:r w:rsidRPr="00EB4B10">
        <w:rPr>
          <w:color w:val="262626" w:themeColor="text1" w:themeTint="D9"/>
          <w:sz w:val="20"/>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w:t>
      </w:r>
      <w:r w:rsidRPr="00EB4B10">
        <w:rPr>
          <w:color w:val="262626" w:themeColor="text1" w:themeTint="D9"/>
          <w:spacing w:val="-9"/>
          <w:sz w:val="20"/>
        </w:rPr>
        <w:t xml:space="preserve"> </w:t>
      </w:r>
      <w:r w:rsidRPr="00EB4B10">
        <w:rPr>
          <w:color w:val="262626" w:themeColor="text1" w:themeTint="D9"/>
          <w:sz w:val="20"/>
        </w:rPr>
        <w:t>языка;</w:t>
      </w:r>
    </w:p>
    <w:p w:rsidR="005E513A" w:rsidRPr="00EB4B10" w:rsidRDefault="00B47656" w:rsidP="005517F6">
      <w:pPr>
        <w:pStyle w:val="a4"/>
        <w:numPr>
          <w:ilvl w:val="0"/>
          <w:numId w:val="180"/>
        </w:numPr>
        <w:tabs>
          <w:tab w:val="left" w:pos="1204"/>
        </w:tabs>
        <w:ind w:right="554" w:firstLine="427"/>
        <w:jc w:val="both"/>
        <w:rPr>
          <w:color w:val="262626" w:themeColor="text1" w:themeTint="D9"/>
          <w:sz w:val="20"/>
        </w:rPr>
      </w:pPr>
      <w:r w:rsidRPr="00EB4B10">
        <w:rPr>
          <w:color w:val="262626" w:themeColor="text1" w:themeTint="D9"/>
          <w:sz w:val="20"/>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5E513A" w:rsidRPr="00EB4B10" w:rsidRDefault="00B47656" w:rsidP="005517F6">
      <w:pPr>
        <w:pStyle w:val="a4"/>
        <w:numPr>
          <w:ilvl w:val="0"/>
          <w:numId w:val="180"/>
        </w:numPr>
        <w:tabs>
          <w:tab w:val="left" w:pos="1142"/>
        </w:tabs>
        <w:spacing w:before="2"/>
        <w:ind w:right="557" w:firstLine="427"/>
        <w:jc w:val="both"/>
        <w:rPr>
          <w:color w:val="262626" w:themeColor="text1" w:themeTint="D9"/>
          <w:sz w:val="20"/>
        </w:rPr>
      </w:pPr>
      <w:r w:rsidRPr="00EB4B10">
        <w:rPr>
          <w:color w:val="262626" w:themeColor="text1" w:themeTint="D9"/>
          <w:sz w:val="20"/>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5E513A" w:rsidRPr="00EB4B10" w:rsidRDefault="00B47656" w:rsidP="005517F6">
      <w:pPr>
        <w:pStyle w:val="a4"/>
        <w:numPr>
          <w:ilvl w:val="0"/>
          <w:numId w:val="180"/>
        </w:numPr>
        <w:tabs>
          <w:tab w:val="left" w:pos="1070"/>
        </w:tabs>
        <w:ind w:right="553" w:firstLine="427"/>
        <w:jc w:val="both"/>
        <w:rPr>
          <w:color w:val="262626" w:themeColor="text1" w:themeTint="D9"/>
          <w:sz w:val="20"/>
        </w:rPr>
      </w:pPr>
      <w:r w:rsidRPr="00EB4B10">
        <w:rPr>
          <w:color w:val="262626" w:themeColor="text1" w:themeTint="D9"/>
          <w:sz w:val="20"/>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w:t>
      </w:r>
      <w:r w:rsidRPr="00EB4B10">
        <w:rPr>
          <w:color w:val="262626" w:themeColor="text1" w:themeTint="D9"/>
          <w:spacing w:val="2"/>
          <w:sz w:val="20"/>
        </w:rPr>
        <w:t xml:space="preserve"> </w:t>
      </w:r>
      <w:r w:rsidRPr="00EB4B10">
        <w:rPr>
          <w:color w:val="262626" w:themeColor="text1" w:themeTint="D9"/>
          <w:sz w:val="20"/>
        </w:rPr>
        <w:t>самосовершенствованию;</w:t>
      </w:r>
    </w:p>
    <w:p w:rsidR="005E513A" w:rsidRPr="00EB4B10" w:rsidRDefault="00B47656" w:rsidP="007F1BCC">
      <w:pPr>
        <w:pStyle w:val="a4"/>
        <w:numPr>
          <w:ilvl w:val="0"/>
          <w:numId w:val="180"/>
        </w:numPr>
        <w:tabs>
          <w:tab w:val="left" w:pos="1046"/>
        </w:tabs>
        <w:ind w:left="826" w:right="2824" w:firstLine="0"/>
        <w:jc w:val="both"/>
        <w:rPr>
          <w:color w:val="262626" w:themeColor="text1" w:themeTint="D9"/>
          <w:sz w:val="20"/>
        </w:rPr>
      </w:pPr>
      <w:r w:rsidRPr="00EB4B10">
        <w:rPr>
          <w:color w:val="262626" w:themeColor="text1" w:themeTint="D9"/>
          <w:sz w:val="20"/>
        </w:rPr>
        <w:t>формирование ответственности за языковую культуру как общечеловеческую ценность. Предметные</w:t>
      </w:r>
      <w:r w:rsidRPr="00EB4B10">
        <w:rPr>
          <w:color w:val="262626" w:themeColor="text1" w:themeTint="D9"/>
          <w:spacing w:val="-1"/>
          <w:sz w:val="20"/>
        </w:rPr>
        <w:t xml:space="preserve"> </w:t>
      </w:r>
      <w:r w:rsidRPr="00EB4B10">
        <w:rPr>
          <w:color w:val="262626" w:themeColor="text1" w:themeTint="D9"/>
          <w:sz w:val="20"/>
        </w:rPr>
        <w:t>результаты</w:t>
      </w:r>
    </w:p>
    <w:p w:rsidR="005E513A" w:rsidRPr="00EB4B10" w:rsidRDefault="00B47656">
      <w:pPr>
        <w:pStyle w:val="3"/>
        <w:ind w:left="826"/>
        <w:jc w:val="both"/>
        <w:rPr>
          <w:color w:val="262626" w:themeColor="text1" w:themeTint="D9"/>
        </w:rPr>
      </w:pPr>
      <w:r w:rsidRPr="00EB4B10">
        <w:rPr>
          <w:color w:val="262626" w:themeColor="text1" w:themeTint="D9"/>
        </w:rPr>
        <w:t>Обучающийся научится:</w:t>
      </w:r>
    </w:p>
    <w:p w:rsidR="005E513A" w:rsidRPr="00EB4B10" w:rsidRDefault="00B47656">
      <w:pPr>
        <w:pStyle w:val="a3"/>
        <w:ind w:left="399" w:right="558"/>
        <w:jc w:val="both"/>
        <w:rPr>
          <w:color w:val="262626" w:themeColor="text1" w:themeTint="D9"/>
        </w:rPr>
      </w:pPr>
      <w:r w:rsidRPr="00EB4B10">
        <w:rPr>
          <w:color w:val="262626" w:themeColor="text1" w:themeTint="D9"/>
        </w:rPr>
        <w:t>владеть навыками работы с учебной книгой, словарями, другими информационными источниками, включая СМИ и ресурсы Интернета;</w:t>
      </w:r>
    </w:p>
    <w:p w:rsidR="005E513A" w:rsidRPr="00EB4B10" w:rsidRDefault="00B47656">
      <w:pPr>
        <w:pStyle w:val="a3"/>
        <w:ind w:left="399" w:right="556"/>
        <w:jc w:val="both"/>
        <w:rPr>
          <w:color w:val="262626" w:themeColor="text1" w:themeTint="D9"/>
        </w:rPr>
      </w:pPr>
      <w:r w:rsidRPr="00EB4B10">
        <w:rPr>
          <w:color w:val="262626" w:themeColor="text1" w:themeTint="D9"/>
        </w:rPr>
        <w:t>владеть навыками различных видов чтения (изучающим, ознакомительным, просмотровым) и информационной переработки прочитанного материала;</w:t>
      </w:r>
    </w:p>
    <w:p w:rsidR="005E513A" w:rsidRPr="00EB4B10" w:rsidRDefault="00B47656">
      <w:pPr>
        <w:pStyle w:val="a3"/>
        <w:ind w:left="399" w:right="560"/>
        <w:jc w:val="both"/>
        <w:rPr>
          <w:color w:val="262626" w:themeColor="text1" w:themeTint="D9"/>
        </w:rPr>
      </w:pPr>
      <w:r w:rsidRPr="00EB4B10">
        <w:rPr>
          <w:color w:val="262626" w:themeColor="text1" w:themeTint="D9"/>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5E513A" w:rsidRPr="00EB4B10" w:rsidRDefault="00B47656">
      <w:pPr>
        <w:pStyle w:val="a3"/>
        <w:spacing w:before="1"/>
        <w:ind w:left="399" w:right="557" w:firstLine="477"/>
        <w:jc w:val="both"/>
        <w:rPr>
          <w:color w:val="262626" w:themeColor="text1" w:themeTint="D9"/>
        </w:rPr>
      </w:pPr>
      <w:r w:rsidRPr="00EB4B10">
        <w:rPr>
          <w:color w:val="262626" w:themeColor="text1" w:themeTint="D9"/>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5E513A" w:rsidRPr="00EB4B10" w:rsidRDefault="00B47656">
      <w:pPr>
        <w:pStyle w:val="a3"/>
        <w:ind w:left="399" w:right="559" w:firstLine="477"/>
        <w:jc w:val="both"/>
        <w:rPr>
          <w:color w:val="262626" w:themeColor="text1" w:themeTint="D9"/>
        </w:rPr>
      </w:pPr>
      <w:r w:rsidRPr="00EB4B10">
        <w:rPr>
          <w:color w:val="262626" w:themeColor="text1" w:themeTint="D9"/>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5E513A" w:rsidRPr="00EB4B10" w:rsidRDefault="00B47656">
      <w:pPr>
        <w:pStyle w:val="a3"/>
        <w:ind w:left="399" w:right="561"/>
        <w:jc w:val="both"/>
        <w:rPr>
          <w:color w:val="262626" w:themeColor="text1" w:themeTint="D9"/>
        </w:rPr>
      </w:pPr>
      <w:r w:rsidRPr="00EB4B10">
        <w:rPr>
          <w:color w:val="262626" w:themeColor="text1" w:themeTint="D9"/>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5E513A" w:rsidRPr="00EB4B10" w:rsidRDefault="00B47656" w:rsidP="007F1BCC">
      <w:pPr>
        <w:pStyle w:val="a4"/>
        <w:numPr>
          <w:ilvl w:val="0"/>
          <w:numId w:val="185"/>
        </w:numPr>
        <w:tabs>
          <w:tab w:val="left" w:pos="944"/>
        </w:tabs>
        <w:spacing w:before="1" w:line="229" w:lineRule="exact"/>
        <w:ind w:left="943" w:hanging="118"/>
        <w:jc w:val="both"/>
        <w:rPr>
          <w:color w:val="262626" w:themeColor="text1" w:themeTint="D9"/>
          <w:sz w:val="20"/>
        </w:rPr>
      </w:pPr>
      <w:r w:rsidRPr="00EB4B10">
        <w:rPr>
          <w:color w:val="262626" w:themeColor="text1" w:themeTint="D9"/>
          <w:sz w:val="20"/>
        </w:rPr>
        <w:t>использовать знание алфавита при поиске</w:t>
      </w:r>
      <w:r w:rsidRPr="00EB4B10">
        <w:rPr>
          <w:color w:val="262626" w:themeColor="text1" w:themeTint="D9"/>
          <w:spacing w:val="-2"/>
          <w:sz w:val="20"/>
        </w:rPr>
        <w:t xml:space="preserve"> </w:t>
      </w:r>
      <w:r w:rsidRPr="00EB4B10">
        <w:rPr>
          <w:color w:val="262626" w:themeColor="text1" w:themeTint="D9"/>
          <w:sz w:val="20"/>
        </w:rPr>
        <w:t>информации;</w:t>
      </w:r>
    </w:p>
    <w:p w:rsidR="005E513A" w:rsidRPr="00EB4B10" w:rsidRDefault="00B47656" w:rsidP="007F1BCC">
      <w:pPr>
        <w:pStyle w:val="a4"/>
        <w:numPr>
          <w:ilvl w:val="0"/>
          <w:numId w:val="185"/>
        </w:numPr>
        <w:tabs>
          <w:tab w:val="left" w:pos="944"/>
        </w:tabs>
        <w:spacing w:line="229" w:lineRule="exact"/>
        <w:ind w:left="943" w:hanging="118"/>
        <w:jc w:val="both"/>
        <w:rPr>
          <w:color w:val="262626" w:themeColor="text1" w:themeTint="D9"/>
          <w:sz w:val="20"/>
        </w:rPr>
      </w:pPr>
      <w:r w:rsidRPr="00EB4B10">
        <w:rPr>
          <w:color w:val="262626" w:themeColor="text1" w:themeTint="D9"/>
          <w:sz w:val="20"/>
        </w:rPr>
        <w:t>различать значимые и незначимые единицы</w:t>
      </w:r>
      <w:r w:rsidRPr="00EB4B10">
        <w:rPr>
          <w:color w:val="262626" w:themeColor="text1" w:themeTint="D9"/>
          <w:spacing w:val="-1"/>
          <w:sz w:val="20"/>
        </w:rPr>
        <w:t xml:space="preserve"> </w:t>
      </w:r>
      <w:r w:rsidRPr="00EB4B10">
        <w:rPr>
          <w:color w:val="262626" w:themeColor="text1" w:themeTint="D9"/>
          <w:sz w:val="20"/>
        </w:rPr>
        <w:t>языка;</w:t>
      </w:r>
    </w:p>
    <w:p w:rsidR="005E513A" w:rsidRPr="00EB4B10" w:rsidRDefault="00B47656" w:rsidP="007F1BCC">
      <w:pPr>
        <w:pStyle w:val="a4"/>
        <w:numPr>
          <w:ilvl w:val="0"/>
          <w:numId w:val="185"/>
        </w:numPr>
        <w:tabs>
          <w:tab w:val="left" w:pos="1012"/>
        </w:tabs>
        <w:ind w:right="557" w:firstLine="427"/>
        <w:jc w:val="both"/>
        <w:rPr>
          <w:color w:val="262626" w:themeColor="text1" w:themeTint="D9"/>
          <w:sz w:val="20"/>
        </w:rPr>
      </w:pPr>
      <w:r w:rsidRPr="00EB4B10">
        <w:rPr>
          <w:color w:val="262626" w:themeColor="text1" w:themeTint="D9"/>
          <w:sz w:val="20"/>
        </w:rPr>
        <w:t>классифицировать и группировать звуки речи по заданным признакам, слова по заданным параметрам их звукового состава;</w:t>
      </w:r>
    </w:p>
    <w:p w:rsidR="005E513A" w:rsidRPr="00EB4B10" w:rsidRDefault="00B47656" w:rsidP="007F1BCC">
      <w:pPr>
        <w:pStyle w:val="a4"/>
        <w:numPr>
          <w:ilvl w:val="0"/>
          <w:numId w:val="185"/>
        </w:numPr>
        <w:tabs>
          <w:tab w:val="left" w:pos="944"/>
        </w:tabs>
        <w:spacing w:before="1"/>
        <w:ind w:left="943" w:hanging="118"/>
        <w:jc w:val="both"/>
        <w:rPr>
          <w:color w:val="262626" w:themeColor="text1" w:themeTint="D9"/>
          <w:sz w:val="20"/>
        </w:rPr>
      </w:pPr>
      <w:r w:rsidRPr="00EB4B10">
        <w:rPr>
          <w:color w:val="262626" w:themeColor="text1" w:themeTint="D9"/>
          <w:sz w:val="20"/>
        </w:rPr>
        <w:t>членить слова на слоги и правильно их</w:t>
      </w:r>
      <w:r w:rsidRPr="00EB4B10">
        <w:rPr>
          <w:color w:val="262626" w:themeColor="text1" w:themeTint="D9"/>
          <w:spacing w:val="3"/>
          <w:sz w:val="20"/>
        </w:rPr>
        <w:t xml:space="preserve"> </w:t>
      </w:r>
      <w:r w:rsidRPr="00EB4B10">
        <w:rPr>
          <w:color w:val="262626" w:themeColor="text1" w:themeTint="D9"/>
          <w:sz w:val="20"/>
        </w:rPr>
        <w:t>переносить;</w:t>
      </w:r>
    </w:p>
    <w:p w:rsidR="005E513A" w:rsidRPr="00EB4B10" w:rsidRDefault="00B47656" w:rsidP="007F1BCC">
      <w:pPr>
        <w:pStyle w:val="a4"/>
        <w:numPr>
          <w:ilvl w:val="0"/>
          <w:numId w:val="185"/>
        </w:numPr>
        <w:tabs>
          <w:tab w:val="left" w:pos="947"/>
        </w:tabs>
        <w:spacing w:before="1"/>
        <w:ind w:left="398" w:right="559" w:firstLine="427"/>
        <w:jc w:val="both"/>
        <w:rPr>
          <w:color w:val="262626" w:themeColor="text1" w:themeTint="D9"/>
          <w:sz w:val="20"/>
        </w:rPr>
      </w:pPr>
      <w:r w:rsidRPr="00EB4B10">
        <w:rPr>
          <w:color w:val="262626" w:themeColor="text1" w:themeTint="D9"/>
          <w:sz w:val="20"/>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w:t>
      </w:r>
      <w:r w:rsidRPr="00EB4B10">
        <w:rPr>
          <w:color w:val="262626" w:themeColor="text1" w:themeTint="D9"/>
          <w:spacing w:val="-3"/>
          <w:sz w:val="20"/>
        </w:rPr>
        <w:t xml:space="preserve"> </w:t>
      </w:r>
      <w:r w:rsidRPr="00EB4B10">
        <w:rPr>
          <w:color w:val="262626" w:themeColor="text1" w:themeTint="D9"/>
          <w:sz w:val="20"/>
        </w:rPr>
        <w:t>нормами;</w:t>
      </w:r>
    </w:p>
    <w:p w:rsidR="005E513A" w:rsidRPr="00EB4B10" w:rsidRDefault="00B47656" w:rsidP="007F1BCC">
      <w:pPr>
        <w:pStyle w:val="a4"/>
        <w:numPr>
          <w:ilvl w:val="0"/>
          <w:numId w:val="185"/>
        </w:numPr>
        <w:tabs>
          <w:tab w:val="left" w:pos="1107"/>
        </w:tabs>
        <w:ind w:left="398" w:right="555" w:firstLine="427"/>
        <w:jc w:val="both"/>
        <w:rPr>
          <w:color w:val="262626" w:themeColor="text1" w:themeTint="D9"/>
          <w:sz w:val="20"/>
        </w:rPr>
      </w:pPr>
      <w:r w:rsidRPr="00EB4B10">
        <w:rPr>
          <w:color w:val="262626" w:themeColor="text1" w:themeTint="D9"/>
          <w:sz w:val="20"/>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w:t>
      </w:r>
      <w:r w:rsidRPr="00EB4B10">
        <w:rPr>
          <w:color w:val="262626" w:themeColor="text1" w:themeTint="D9"/>
          <w:spacing w:val="-2"/>
          <w:sz w:val="20"/>
        </w:rPr>
        <w:t xml:space="preserve"> </w:t>
      </w:r>
      <w:r w:rsidRPr="00EB4B10">
        <w:rPr>
          <w:color w:val="262626" w:themeColor="text1" w:themeTint="D9"/>
          <w:sz w:val="20"/>
        </w:rPr>
        <w:t>состав;</w:t>
      </w:r>
    </w:p>
    <w:p w:rsidR="005E513A" w:rsidRPr="00EB4B10" w:rsidRDefault="00B47656" w:rsidP="007F1BCC">
      <w:pPr>
        <w:pStyle w:val="a4"/>
        <w:numPr>
          <w:ilvl w:val="0"/>
          <w:numId w:val="185"/>
        </w:numPr>
        <w:tabs>
          <w:tab w:val="left" w:pos="944"/>
        </w:tabs>
        <w:ind w:left="943" w:hanging="118"/>
        <w:jc w:val="both"/>
        <w:rPr>
          <w:color w:val="262626" w:themeColor="text1" w:themeTint="D9"/>
          <w:sz w:val="20"/>
        </w:rPr>
      </w:pPr>
      <w:r w:rsidRPr="00EB4B10">
        <w:rPr>
          <w:color w:val="262626" w:themeColor="text1" w:themeTint="D9"/>
          <w:sz w:val="20"/>
        </w:rPr>
        <w:t>проводить морфемный и словообразовательный анализ</w:t>
      </w:r>
      <w:r w:rsidRPr="00EB4B10">
        <w:rPr>
          <w:color w:val="262626" w:themeColor="text1" w:themeTint="D9"/>
          <w:spacing w:val="-4"/>
          <w:sz w:val="20"/>
        </w:rPr>
        <w:t xml:space="preserve"> </w:t>
      </w:r>
      <w:r w:rsidRPr="00EB4B10">
        <w:rPr>
          <w:color w:val="262626" w:themeColor="text1" w:themeTint="D9"/>
          <w:sz w:val="20"/>
        </w:rPr>
        <w:t>слова;</w:t>
      </w:r>
    </w:p>
    <w:p w:rsidR="005E513A" w:rsidRPr="00EB4B10" w:rsidRDefault="00B47656">
      <w:pPr>
        <w:pStyle w:val="a3"/>
        <w:ind w:left="398" w:right="560"/>
        <w:jc w:val="both"/>
        <w:rPr>
          <w:color w:val="262626" w:themeColor="text1" w:themeTint="D9"/>
        </w:rPr>
      </w:pPr>
      <w:r w:rsidRPr="00EB4B10">
        <w:rPr>
          <w:color w:val="262626" w:themeColor="text1" w:themeTint="D9"/>
        </w:rPr>
        <w:t>Опознавать лексические средства выразительности и основные виды тропов (метафора, эпитет, сравнение, гипербола, олицетворение);</w:t>
      </w:r>
    </w:p>
    <w:p w:rsidR="005E513A" w:rsidRPr="00EB4B10" w:rsidRDefault="005E513A">
      <w:pPr>
        <w:jc w:val="both"/>
        <w:rPr>
          <w:color w:val="262626" w:themeColor="text1" w:themeTint="D9"/>
        </w:rPr>
        <w:sectPr w:rsidR="005E513A" w:rsidRPr="00EB4B10">
          <w:pgSz w:w="11910" w:h="16840"/>
          <w:pgMar w:top="640" w:right="160" w:bottom="780" w:left="320" w:header="0" w:footer="507" w:gutter="0"/>
          <w:cols w:space="720"/>
        </w:sectPr>
      </w:pPr>
    </w:p>
    <w:p w:rsidR="005E513A" w:rsidRPr="00EB4B10" w:rsidRDefault="00B47656" w:rsidP="005517F6">
      <w:pPr>
        <w:pStyle w:val="a4"/>
        <w:numPr>
          <w:ilvl w:val="0"/>
          <w:numId w:val="185"/>
        </w:numPr>
        <w:tabs>
          <w:tab w:val="left" w:pos="945"/>
        </w:tabs>
        <w:spacing w:before="62"/>
        <w:ind w:left="944" w:hanging="118"/>
        <w:jc w:val="both"/>
        <w:rPr>
          <w:color w:val="262626" w:themeColor="text1" w:themeTint="D9"/>
          <w:sz w:val="20"/>
        </w:rPr>
      </w:pPr>
      <w:r w:rsidRPr="00EB4B10">
        <w:rPr>
          <w:color w:val="262626" w:themeColor="text1" w:themeTint="D9"/>
          <w:sz w:val="20"/>
        </w:rPr>
        <w:lastRenderedPageBreak/>
        <w:t>опознавать самостоятельные части речи и их</w:t>
      </w:r>
      <w:r w:rsidRPr="00EB4B10">
        <w:rPr>
          <w:color w:val="262626" w:themeColor="text1" w:themeTint="D9"/>
          <w:spacing w:val="-1"/>
          <w:sz w:val="20"/>
        </w:rPr>
        <w:t xml:space="preserve"> </w:t>
      </w:r>
      <w:r w:rsidRPr="00EB4B10">
        <w:rPr>
          <w:color w:val="262626" w:themeColor="text1" w:themeTint="D9"/>
          <w:sz w:val="20"/>
        </w:rPr>
        <w:t>формы;</w:t>
      </w:r>
    </w:p>
    <w:p w:rsidR="005E513A" w:rsidRPr="00EB4B10" w:rsidRDefault="00B47656" w:rsidP="005517F6">
      <w:pPr>
        <w:pStyle w:val="a4"/>
        <w:numPr>
          <w:ilvl w:val="0"/>
          <w:numId w:val="185"/>
        </w:numPr>
        <w:tabs>
          <w:tab w:val="left" w:pos="945"/>
        </w:tabs>
        <w:spacing w:line="229" w:lineRule="exact"/>
        <w:ind w:left="944" w:hanging="118"/>
        <w:jc w:val="both"/>
        <w:rPr>
          <w:color w:val="262626" w:themeColor="text1" w:themeTint="D9"/>
          <w:sz w:val="20"/>
        </w:rPr>
      </w:pPr>
      <w:r w:rsidRPr="00EB4B10">
        <w:rPr>
          <w:color w:val="262626" w:themeColor="text1" w:themeTint="D9"/>
          <w:sz w:val="20"/>
        </w:rPr>
        <w:t>проводить морфологический анализ</w:t>
      </w:r>
      <w:r w:rsidRPr="00EB4B10">
        <w:rPr>
          <w:color w:val="262626" w:themeColor="text1" w:themeTint="D9"/>
          <w:spacing w:val="-2"/>
          <w:sz w:val="20"/>
        </w:rPr>
        <w:t xml:space="preserve"> </w:t>
      </w:r>
      <w:r w:rsidRPr="00EB4B10">
        <w:rPr>
          <w:color w:val="262626" w:themeColor="text1" w:themeTint="D9"/>
          <w:sz w:val="20"/>
        </w:rPr>
        <w:t>слова;</w:t>
      </w:r>
    </w:p>
    <w:p w:rsidR="005E513A" w:rsidRPr="00EB4B10" w:rsidRDefault="00B47656" w:rsidP="005517F6">
      <w:pPr>
        <w:pStyle w:val="a4"/>
        <w:numPr>
          <w:ilvl w:val="0"/>
          <w:numId w:val="185"/>
        </w:numPr>
        <w:tabs>
          <w:tab w:val="left" w:pos="945"/>
        </w:tabs>
        <w:spacing w:line="229" w:lineRule="exact"/>
        <w:ind w:left="944" w:hanging="118"/>
        <w:jc w:val="both"/>
        <w:rPr>
          <w:color w:val="262626" w:themeColor="text1" w:themeTint="D9"/>
          <w:sz w:val="20"/>
        </w:rPr>
      </w:pPr>
      <w:r w:rsidRPr="00EB4B10">
        <w:rPr>
          <w:color w:val="262626" w:themeColor="text1" w:themeTint="D9"/>
          <w:sz w:val="20"/>
        </w:rPr>
        <w:t>опознавать основные единицы синтаксиса (словосочетание, предложение,</w:t>
      </w:r>
      <w:r w:rsidRPr="00EB4B10">
        <w:rPr>
          <w:color w:val="262626" w:themeColor="text1" w:themeTint="D9"/>
          <w:spacing w:val="-1"/>
          <w:sz w:val="20"/>
        </w:rPr>
        <w:t xml:space="preserve"> </w:t>
      </w:r>
      <w:r w:rsidRPr="00EB4B10">
        <w:rPr>
          <w:color w:val="262626" w:themeColor="text1" w:themeTint="D9"/>
          <w:sz w:val="20"/>
        </w:rPr>
        <w:t>текст);</w:t>
      </w:r>
    </w:p>
    <w:p w:rsidR="005E513A" w:rsidRPr="00EB4B10" w:rsidRDefault="00B47656" w:rsidP="005517F6">
      <w:pPr>
        <w:pStyle w:val="a4"/>
        <w:numPr>
          <w:ilvl w:val="0"/>
          <w:numId w:val="185"/>
        </w:numPr>
        <w:tabs>
          <w:tab w:val="left" w:pos="1027"/>
        </w:tabs>
        <w:spacing w:before="1"/>
        <w:ind w:right="553" w:firstLine="427"/>
        <w:jc w:val="both"/>
        <w:rPr>
          <w:color w:val="262626" w:themeColor="text1" w:themeTint="D9"/>
          <w:sz w:val="20"/>
        </w:rPr>
      </w:pPr>
      <w:r w:rsidRPr="00EB4B10">
        <w:rPr>
          <w:color w:val="262626" w:themeColor="text1" w:themeTint="D9"/>
          <w:sz w:val="20"/>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5E513A" w:rsidRPr="00EB4B10" w:rsidRDefault="00B47656" w:rsidP="005517F6">
      <w:pPr>
        <w:pStyle w:val="a4"/>
        <w:numPr>
          <w:ilvl w:val="0"/>
          <w:numId w:val="185"/>
        </w:numPr>
        <w:tabs>
          <w:tab w:val="left" w:pos="945"/>
        </w:tabs>
        <w:spacing w:before="1"/>
        <w:ind w:left="944" w:hanging="118"/>
        <w:jc w:val="both"/>
        <w:rPr>
          <w:color w:val="262626" w:themeColor="text1" w:themeTint="D9"/>
          <w:sz w:val="20"/>
        </w:rPr>
      </w:pPr>
      <w:r w:rsidRPr="00EB4B10">
        <w:rPr>
          <w:color w:val="262626" w:themeColor="text1" w:themeTint="D9"/>
          <w:sz w:val="20"/>
        </w:rPr>
        <w:t>находить грамматическую основу</w:t>
      </w:r>
      <w:r w:rsidRPr="00EB4B10">
        <w:rPr>
          <w:color w:val="262626" w:themeColor="text1" w:themeTint="D9"/>
          <w:spacing w:val="2"/>
          <w:sz w:val="20"/>
        </w:rPr>
        <w:t xml:space="preserve"> </w:t>
      </w:r>
      <w:r w:rsidRPr="00EB4B10">
        <w:rPr>
          <w:color w:val="262626" w:themeColor="text1" w:themeTint="D9"/>
          <w:sz w:val="20"/>
        </w:rPr>
        <w:t>предложения;</w:t>
      </w:r>
    </w:p>
    <w:p w:rsidR="005E513A" w:rsidRPr="00EB4B10" w:rsidRDefault="00B47656" w:rsidP="005517F6">
      <w:pPr>
        <w:pStyle w:val="a4"/>
        <w:numPr>
          <w:ilvl w:val="0"/>
          <w:numId w:val="185"/>
        </w:numPr>
        <w:tabs>
          <w:tab w:val="left" w:pos="945"/>
        </w:tabs>
        <w:ind w:left="944" w:hanging="118"/>
        <w:jc w:val="both"/>
        <w:rPr>
          <w:color w:val="262626" w:themeColor="text1" w:themeTint="D9"/>
          <w:sz w:val="20"/>
        </w:rPr>
      </w:pPr>
      <w:r w:rsidRPr="00EB4B10">
        <w:rPr>
          <w:color w:val="262626" w:themeColor="text1" w:themeTint="D9"/>
          <w:sz w:val="20"/>
        </w:rPr>
        <w:t>распознавать главные и второстепенные члены</w:t>
      </w:r>
      <w:r w:rsidRPr="00EB4B10">
        <w:rPr>
          <w:color w:val="262626" w:themeColor="text1" w:themeTint="D9"/>
          <w:spacing w:val="3"/>
          <w:sz w:val="20"/>
        </w:rPr>
        <w:t xml:space="preserve"> </w:t>
      </w:r>
      <w:r w:rsidRPr="00EB4B10">
        <w:rPr>
          <w:color w:val="262626" w:themeColor="text1" w:themeTint="D9"/>
          <w:sz w:val="20"/>
        </w:rPr>
        <w:t>предложения;</w:t>
      </w:r>
    </w:p>
    <w:p w:rsidR="005E513A" w:rsidRPr="00EB4B10" w:rsidRDefault="00B47656" w:rsidP="005517F6">
      <w:pPr>
        <w:pStyle w:val="a4"/>
        <w:numPr>
          <w:ilvl w:val="0"/>
          <w:numId w:val="185"/>
        </w:numPr>
        <w:tabs>
          <w:tab w:val="left" w:pos="945"/>
        </w:tabs>
        <w:spacing w:before="1" w:line="229" w:lineRule="exact"/>
        <w:ind w:left="944" w:hanging="118"/>
        <w:jc w:val="both"/>
        <w:rPr>
          <w:color w:val="262626" w:themeColor="text1" w:themeTint="D9"/>
          <w:sz w:val="20"/>
        </w:rPr>
      </w:pPr>
      <w:r w:rsidRPr="00EB4B10">
        <w:rPr>
          <w:color w:val="262626" w:themeColor="text1" w:themeTint="D9"/>
          <w:sz w:val="20"/>
        </w:rPr>
        <w:t>опознавать предложения простые и сложные, предложения осложненной</w:t>
      </w:r>
      <w:r w:rsidRPr="00EB4B10">
        <w:rPr>
          <w:color w:val="262626" w:themeColor="text1" w:themeTint="D9"/>
          <w:spacing w:val="-4"/>
          <w:sz w:val="20"/>
        </w:rPr>
        <w:t xml:space="preserve"> </w:t>
      </w:r>
      <w:r w:rsidRPr="00EB4B10">
        <w:rPr>
          <w:color w:val="262626" w:themeColor="text1" w:themeTint="D9"/>
          <w:sz w:val="20"/>
        </w:rPr>
        <w:t>структуры;</w:t>
      </w:r>
    </w:p>
    <w:p w:rsidR="005E513A" w:rsidRPr="00EB4B10" w:rsidRDefault="00B47656" w:rsidP="005517F6">
      <w:pPr>
        <w:pStyle w:val="a4"/>
        <w:numPr>
          <w:ilvl w:val="0"/>
          <w:numId w:val="185"/>
        </w:numPr>
        <w:tabs>
          <w:tab w:val="left" w:pos="945"/>
        </w:tabs>
        <w:spacing w:line="229" w:lineRule="exact"/>
        <w:ind w:left="944" w:hanging="118"/>
        <w:jc w:val="both"/>
        <w:rPr>
          <w:color w:val="262626" w:themeColor="text1" w:themeTint="D9"/>
          <w:sz w:val="20"/>
        </w:rPr>
      </w:pPr>
      <w:r w:rsidRPr="00EB4B10">
        <w:rPr>
          <w:color w:val="262626" w:themeColor="text1" w:themeTint="D9"/>
          <w:sz w:val="20"/>
        </w:rPr>
        <w:t>проводить синтаксический анализ словосочетания и предложения;</w:t>
      </w:r>
    </w:p>
    <w:p w:rsidR="005E513A" w:rsidRPr="00EB4B10" w:rsidRDefault="00B47656" w:rsidP="005517F6">
      <w:pPr>
        <w:pStyle w:val="a4"/>
        <w:numPr>
          <w:ilvl w:val="0"/>
          <w:numId w:val="185"/>
        </w:numPr>
        <w:tabs>
          <w:tab w:val="left" w:pos="945"/>
        </w:tabs>
        <w:ind w:left="944" w:hanging="118"/>
        <w:jc w:val="both"/>
        <w:rPr>
          <w:color w:val="262626" w:themeColor="text1" w:themeTint="D9"/>
          <w:sz w:val="20"/>
        </w:rPr>
      </w:pPr>
      <w:r w:rsidRPr="00EB4B10">
        <w:rPr>
          <w:color w:val="262626" w:themeColor="text1" w:themeTint="D9"/>
          <w:sz w:val="20"/>
        </w:rPr>
        <w:t>соблюдать основные языковые нормы в устной и письменной</w:t>
      </w:r>
      <w:r w:rsidRPr="00EB4B10">
        <w:rPr>
          <w:color w:val="262626" w:themeColor="text1" w:themeTint="D9"/>
          <w:spacing w:val="-5"/>
          <w:sz w:val="20"/>
        </w:rPr>
        <w:t xml:space="preserve"> </w:t>
      </w:r>
      <w:r w:rsidRPr="00EB4B10">
        <w:rPr>
          <w:color w:val="262626" w:themeColor="text1" w:themeTint="D9"/>
          <w:sz w:val="20"/>
        </w:rPr>
        <w:t>речи;</w:t>
      </w:r>
    </w:p>
    <w:p w:rsidR="005E513A" w:rsidRPr="00EB4B10" w:rsidRDefault="00B47656" w:rsidP="005517F6">
      <w:pPr>
        <w:pStyle w:val="a4"/>
        <w:numPr>
          <w:ilvl w:val="0"/>
          <w:numId w:val="185"/>
        </w:numPr>
        <w:tabs>
          <w:tab w:val="left" w:pos="1050"/>
        </w:tabs>
        <w:spacing w:before="1"/>
        <w:ind w:right="558" w:firstLine="427"/>
        <w:jc w:val="both"/>
        <w:rPr>
          <w:color w:val="262626" w:themeColor="text1" w:themeTint="D9"/>
          <w:sz w:val="20"/>
        </w:rPr>
      </w:pPr>
      <w:r w:rsidRPr="00EB4B10">
        <w:rPr>
          <w:color w:val="262626" w:themeColor="text1" w:themeTint="D9"/>
          <w:sz w:val="20"/>
        </w:rPr>
        <w:t>опираться на фонетический, морфемный, словообразовательный и морфологический разбор в практике правописания;</w:t>
      </w:r>
    </w:p>
    <w:p w:rsidR="005E513A" w:rsidRPr="00EB4B10" w:rsidRDefault="00B47656" w:rsidP="005517F6">
      <w:pPr>
        <w:pStyle w:val="a4"/>
        <w:numPr>
          <w:ilvl w:val="0"/>
          <w:numId w:val="185"/>
        </w:numPr>
        <w:tabs>
          <w:tab w:val="left" w:pos="945"/>
        </w:tabs>
        <w:spacing w:before="1"/>
        <w:ind w:left="944" w:hanging="119"/>
        <w:jc w:val="both"/>
        <w:rPr>
          <w:color w:val="262626" w:themeColor="text1" w:themeTint="D9"/>
          <w:sz w:val="20"/>
        </w:rPr>
      </w:pPr>
      <w:r w:rsidRPr="00EB4B10">
        <w:rPr>
          <w:color w:val="262626" w:themeColor="text1" w:themeTint="D9"/>
          <w:sz w:val="20"/>
        </w:rPr>
        <w:t>опираться на грамматико-интонационный анализ при объяснении расстановки знаков препинания в</w:t>
      </w:r>
      <w:r w:rsidRPr="00EB4B10">
        <w:rPr>
          <w:color w:val="262626" w:themeColor="text1" w:themeTint="D9"/>
          <w:spacing w:val="-26"/>
          <w:sz w:val="20"/>
        </w:rPr>
        <w:t xml:space="preserve"> </w:t>
      </w:r>
      <w:r w:rsidRPr="00EB4B10">
        <w:rPr>
          <w:color w:val="262626" w:themeColor="text1" w:themeTint="D9"/>
          <w:sz w:val="20"/>
        </w:rPr>
        <w:t>предложении;</w:t>
      </w:r>
    </w:p>
    <w:p w:rsidR="005E513A" w:rsidRPr="00EB4B10" w:rsidRDefault="00B47656" w:rsidP="005517F6">
      <w:pPr>
        <w:pStyle w:val="a4"/>
        <w:numPr>
          <w:ilvl w:val="0"/>
          <w:numId w:val="185"/>
        </w:numPr>
        <w:tabs>
          <w:tab w:val="left" w:pos="945"/>
        </w:tabs>
        <w:spacing w:line="229" w:lineRule="exact"/>
        <w:ind w:left="944" w:hanging="119"/>
        <w:jc w:val="both"/>
        <w:rPr>
          <w:color w:val="262626" w:themeColor="text1" w:themeTint="D9"/>
          <w:sz w:val="20"/>
        </w:rPr>
      </w:pPr>
      <w:r w:rsidRPr="00EB4B10">
        <w:rPr>
          <w:color w:val="262626" w:themeColor="text1" w:themeTint="D9"/>
          <w:sz w:val="20"/>
        </w:rPr>
        <w:t>использовать орфографические</w:t>
      </w:r>
      <w:r w:rsidRPr="00EB4B10">
        <w:rPr>
          <w:color w:val="262626" w:themeColor="text1" w:themeTint="D9"/>
          <w:spacing w:val="-1"/>
          <w:sz w:val="20"/>
        </w:rPr>
        <w:t xml:space="preserve"> </w:t>
      </w:r>
      <w:r w:rsidRPr="00EB4B10">
        <w:rPr>
          <w:color w:val="262626" w:themeColor="text1" w:themeTint="D9"/>
          <w:sz w:val="20"/>
        </w:rPr>
        <w:t>словари.</w:t>
      </w:r>
    </w:p>
    <w:p w:rsidR="005E513A" w:rsidRPr="00EB4B10" w:rsidRDefault="00B47656" w:rsidP="005517F6">
      <w:pPr>
        <w:pStyle w:val="3"/>
        <w:spacing w:line="229" w:lineRule="exact"/>
        <w:ind w:left="826"/>
        <w:jc w:val="both"/>
        <w:rPr>
          <w:color w:val="262626" w:themeColor="text1" w:themeTint="D9"/>
        </w:rPr>
      </w:pPr>
      <w:r w:rsidRPr="00EB4B10">
        <w:rPr>
          <w:color w:val="262626" w:themeColor="text1" w:themeTint="D9"/>
        </w:rPr>
        <w:t>Обучающийся получит возможность научиться:</w:t>
      </w:r>
    </w:p>
    <w:p w:rsidR="005E513A" w:rsidRPr="00EB4B10" w:rsidRDefault="00B47656" w:rsidP="005517F6">
      <w:pPr>
        <w:pStyle w:val="a4"/>
        <w:numPr>
          <w:ilvl w:val="0"/>
          <w:numId w:val="179"/>
        </w:numPr>
        <w:tabs>
          <w:tab w:val="left" w:pos="1086"/>
        </w:tabs>
        <w:spacing w:before="1"/>
        <w:ind w:right="557" w:firstLine="427"/>
        <w:jc w:val="both"/>
        <w:rPr>
          <w:color w:val="262626" w:themeColor="text1" w:themeTint="D9"/>
          <w:sz w:val="20"/>
        </w:rPr>
      </w:pPr>
      <w:r w:rsidRPr="00EB4B10">
        <w:rPr>
          <w:color w:val="262626" w:themeColor="text1" w:themeTint="D9"/>
          <w:sz w:val="20"/>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w:t>
      </w:r>
      <w:r w:rsidRPr="00EB4B10">
        <w:rPr>
          <w:color w:val="262626" w:themeColor="text1" w:themeTint="D9"/>
          <w:spacing w:val="-7"/>
          <w:sz w:val="20"/>
        </w:rPr>
        <w:t xml:space="preserve"> </w:t>
      </w:r>
      <w:r w:rsidRPr="00EB4B10">
        <w:rPr>
          <w:color w:val="262626" w:themeColor="text1" w:themeTint="D9"/>
          <w:sz w:val="20"/>
        </w:rPr>
        <w:t>языка;</w:t>
      </w:r>
    </w:p>
    <w:p w:rsidR="005E513A" w:rsidRPr="00EB4B10" w:rsidRDefault="00B47656" w:rsidP="005517F6">
      <w:pPr>
        <w:pStyle w:val="a4"/>
        <w:numPr>
          <w:ilvl w:val="0"/>
          <w:numId w:val="179"/>
        </w:numPr>
        <w:tabs>
          <w:tab w:val="left" w:pos="1079"/>
        </w:tabs>
        <w:spacing w:before="1"/>
        <w:ind w:right="561" w:firstLine="427"/>
        <w:jc w:val="both"/>
        <w:rPr>
          <w:color w:val="262626" w:themeColor="text1" w:themeTint="D9"/>
          <w:sz w:val="20"/>
        </w:rPr>
      </w:pPr>
      <w:r w:rsidRPr="00EB4B10">
        <w:rPr>
          <w:color w:val="262626" w:themeColor="text1" w:themeTint="D9"/>
          <w:sz w:val="20"/>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w:t>
      </w:r>
      <w:r w:rsidRPr="00EB4B10">
        <w:rPr>
          <w:color w:val="262626" w:themeColor="text1" w:themeTint="D9"/>
          <w:spacing w:val="-6"/>
          <w:sz w:val="20"/>
        </w:rPr>
        <w:t xml:space="preserve"> </w:t>
      </w:r>
      <w:r w:rsidRPr="00EB4B10">
        <w:rPr>
          <w:color w:val="262626" w:themeColor="text1" w:themeTint="D9"/>
          <w:sz w:val="20"/>
        </w:rPr>
        <w:t>общения;</w:t>
      </w:r>
    </w:p>
    <w:p w:rsidR="005E513A" w:rsidRPr="00EB4B10" w:rsidRDefault="00B47656" w:rsidP="005517F6">
      <w:pPr>
        <w:pStyle w:val="a4"/>
        <w:numPr>
          <w:ilvl w:val="0"/>
          <w:numId w:val="179"/>
        </w:numPr>
        <w:tabs>
          <w:tab w:val="left" w:pos="995"/>
        </w:tabs>
        <w:spacing w:before="1" w:line="229" w:lineRule="exact"/>
        <w:ind w:left="994" w:hanging="169"/>
        <w:jc w:val="both"/>
        <w:rPr>
          <w:color w:val="262626" w:themeColor="text1" w:themeTint="D9"/>
          <w:sz w:val="20"/>
        </w:rPr>
      </w:pPr>
      <w:r w:rsidRPr="00EB4B10">
        <w:rPr>
          <w:color w:val="262626" w:themeColor="text1" w:themeTint="D9"/>
          <w:sz w:val="20"/>
        </w:rPr>
        <w:t>ответственности за языковую культуру как общечеловеческую</w:t>
      </w:r>
      <w:r w:rsidRPr="00EB4B10">
        <w:rPr>
          <w:color w:val="262626" w:themeColor="text1" w:themeTint="D9"/>
          <w:spacing w:val="-3"/>
          <w:sz w:val="20"/>
        </w:rPr>
        <w:t xml:space="preserve"> </w:t>
      </w:r>
      <w:r w:rsidRPr="00EB4B10">
        <w:rPr>
          <w:color w:val="262626" w:themeColor="text1" w:themeTint="D9"/>
          <w:sz w:val="20"/>
        </w:rPr>
        <w:t>ценность.</w:t>
      </w:r>
    </w:p>
    <w:p w:rsidR="005E513A" w:rsidRPr="00EB4B10" w:rsidRDefault="00B47656" w:rsidP="005517F6">
      <w:pPr>
        <w:pStyle w:val="a4"/>
        <w:numPr>
          <w:ilvl w:val="0"/>
          <w:numId w:val="179"/>
        </w:numPr>
        <w:tabs>
          <w:tab w:val="left" w:pos="995"/>
        </w:tabs>
        <w:ind w:right="557" w:firstLine="427"/>
        <w:jc w:val="both"/>
        <w:rPr>
          <w:color w:val="262626" w:themeColor="text1" w:themeTint="D9"/>
          <w:sz w:val="20"/>
        </w:rPr>
      </w:pPr>
      <w:r w:rsidRPr="00EB4B10">
        <w:rPr>
          <w:color w:val="262626" w:themeColor="text1" w:themeTint="D9"/>
          <w:sz w:val="20"/>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w:t>
      </w:r>
      <w:r w:rsidRPr="00EB4B10">
        <w:rPr>
          <w:color w:val="262626" w:themeColor="text1" w:themeTint="D9"/>
          <w:spacing w:val="3"/>
          <w:sz w:val="20"/>
        </w:rPr>
        <w:t xml:space="preserve"> </w:t>
      </w:r>
      <w:r w:rsidRPr="00EB4B10">
        <w:rPr>
          <w:color w:val="262626" w:themeColor="text1" w:themeTint="D9"/>
          <w:sz w:val="20"/>
        </w:rPr>
        <w:t>чтение;</w:t>
      </w:r>
    </w:p>
    <w:p w:rsidR="005E513A" w:rsidRPr="00EB4B10" w:rsidRDefault="00B47656" w:rsidP="007F1BCC">
      <w:pPr>
        <w:pStyle w:val="a4"/>
        <w:numPr>
          <w:ilvl w:val="0"/>
          <w:numId w:val="179"/>
        </w:numPr>
        <w:tabs>
          <w:tab w:val="left" w:pos="1045"/>
        </w:tabs>
        <w:ind w:left="1044" w:hanging="219"/>
        <w:jc w:val="both"/>
        <w:rPr>
          <w:color w:val="262626" w:themeColor="text1" w:themeTint="D9"/>
          <w:sz w:val="20"/>
        </w:rPr>
      </w:pPr>
      <w:r w:rsidRPr="00EB4B10">
        <w:rPr>
          <w:color w:val="262626" w:themeColor="text1" w:themeTint="D9"/>
          <w:sz w:val="20"/>
        </w:rPr>
        <w:t>понимать литературные художественные произведения, отражающие разные этнокультурные</w:t>
      </w:r>
      <w:r w:rsidRPr="00EB4B10">
        <w:rPr>
          <w:color w:val="262626" w:themeColor="text1" w:themeTint="D9"/>
          <w:spacing w:val="-7"/>
          <w:sz w:val="20"/>
        </w:rPr>
        <w:t xml:space="preserve"> </w:t>
      </w:r>
      <w:r w:rsidRPr="00EB4B10">
        <w:rPr>
          <w:color w:val="262626" w:themeColor="text1" w:themeTint="D9"/>
          <w:sz w:val="20"/>
        </w:rPr>
        <w:t>традиции;</w:t>
      </w:r>
    </w:p>
    <w:p w:rsidR="005E513A" w:rsidRPr="00EB4B10" w:rsidRDefault="00B47656" w:rsidP="007F1BCC">
      <w:pPr>
        <w:pStyle w:val="a4"/>
        <w:numPr>
          <w:ilvl w:val="0"/>
          <w:numId w:val="179"/>
        </w:numPr>
        <w:tabs>
          <w:tab w:val="left" w:pos="1112"/>
        </w:tabs>
        <w:spacing w:before="1"/>
        <w:ind w:left="398" w:right="558" w:firstLine="427"/>
        <w:jc w:val="both"/>
        <w:rPr>
          <w:color w:val="262626" w:themeColor="text1" w:themeTint="D9"/>
          <w:sz w:val="20"/>
        </w:rPr>
      </w:pPr>
      <w:r w:rsidRPr="00EB4B10">
        <w:rPr>
          <w:color w:val="262626" w:themeColor="text1" w:themeTint="D9"/>
          <w:sz w:val="20"/>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5E513A" w:rsidRPr="00EB4B10" w:rsidRDefault="005E513A">
      <w:pPr>
        <w:pStyle w:val="a3"/>
        <w:spacing w:before="9"/>
        <w:ind w:left="0" w:firstLine="0"/>
        <w:rPr>
          <w:color w:val="262626" w:themeColor="text1" w:themeTint="D9"/>
          <w:sz w:val="19"/>
        </w:rPr>
      </w:pPr>
    </w:p>
    <w:p w:rsidR="005E513A" w:rsidRPr="00EB4B10" w:rsidRDefault="00B47656" w:rsidP="005517F6">
      <w:pPr>
        <w:spacing w:before="1" w:line="229" w:lineRule="exact"/>
        <w:ind w:left="827"/>
        <w:jc w:val="both"/>
        <w:rPr>
          <w:b/>
          <w:color w:val="262626" w:themeColor="text1" w:themeTint="D9"/>
          <w:sz w:val="20"/>
        </w:rPr>
      </w:pPr>
      <w:r w:rsidRPr="00EB4B10">
        <w:rPr>
          <w:b/>
          <w:color w:val="262626" w:themeColor="text1" w:themeTint="D9"/>
          <w:sz w:val="20"/>
        </w:rPr>
        <w:t>Родная (русская) литература</w:t>
      </w:r>
    </w:p>
    <w:p w:rsidR="005E513A" w:rsidRPr="00EB4B10" w:rsidRDefault="00B47656" w:rsidP="005517F6">
      <w:pPr>
        <w:pStyle w:val="3"/>
        <w:numPr>
          <w:ilvl w:val="0"/>
          <w:numId w:val="178"/>
        </w:numPr>
        <w:tabs>
          <w:tab w:val="left" w:pos="1109"/>
        </w:tabs>
        <w:spacing w:line="229" w:lineRule="exact"/>
        <w:ind w:hanging="282"/>
        <w:jc w:val="both"/>
        <w:rPr>
          <w:color w:val="262626" w:themeColor="text1" w:themeTint="D9"/>
        </w:rPr>
      </w:pPr>
      <w:r w:rsidRPr="00EB4B10">
        <w:rPr>
          <w:color w:val="262626" w:themeColor="text1" w:themeTint="D9"/>
        </w:rPr>
        <w:t>класс</w:t>
      </w:r>
    </w:p>
    <w:p w:rsidR="005E513A" w:rsidRPr="00EB4B10" w:rsidRDefault="00B47656" w:rsidP="005517F6">
      <w:pPr>
        <w:ind w:left="827"/>
        <w:jc w:val="both"/>
        <w:rPr>
          <w:color w:val="262626" w:themeColor="text1" w:themeTint="D9"/>
          <w:sz w:val="20"/>
        </w:rPr>
      </w:pPr>
      <w:r w:rsidRPr="00EB4B10">
        <w:rPr>
          <w:b/>
          <w:i/>
          <w:color w:val="262626" w:themeColor="text1" w:themeTint="D9"/>
          <w:sz w:val="20"/>
        </w:rPr>
        <w:t>Ученик научится</w:t>
      </w:r>
      <w:r w:rsidRPr="00EB4B10">
        <w:rPr>
          <w:color w:val="262626" w:themeColor="text1" w:themeTint="D9"/>
          <w:sz w:val="20"/>
        </w:rPr>
        <w:t>:</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осознанно воспринимать художественное произведение в единстве формы и</w:t>
      </w:r>
      <w:r w:rsidRPr="00EB4B10">
        <w:rPr>
          <w:color w:val="262626" w:themeColor="text1" w:themeTint="D9"/>
          <w:spacing w:val="-2"/>
          <w:sz w:val="20"/>
        </w:rPr>
        <w:t xml:space="preserve"> </w:t>
      </w:r>
      <w:r w:rsidRPr="00EB4B10">
        <w:rPr>
          <w:color w:val="262626" w:themeColor="text1" w:themeTint="D9"/>
          <w:sz w:val="20"/>
        </w:rPr>
        <w:t>содержания;</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воспринимать художественный текст как произведение искусства, послание автора читателю, современнику и потомку;</w:t>
      </w:r>
    </w:p>
    <w:p w:rsidR="005E513A" w:rsidRPr="00EB4B10" w:rsidRDefault="00B47656" w:rsidP="005517F6">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определять для себя актуальную и перспективную цели чтения художественной литературы; выбирать произведения для самостоятельного</w:t>
      </w:r>
      <w:r w:rsidRPr="00EB4B10">
        <w:rPr>
          <w:color w:val="262626" w:themeColor="text1" w:themeTint="D9"/>
          <w:spacing w:val="-2"/>
          <w:sz w:val="20"/>
        </w:rPr>
        <w:t xml:space="preserve"> </w:t>
      </w:r>
      <w:r w:rsidRPr="00EB4B10">
        <w:rPr>
          <w:color w:val="262626" w:themeColor="text1" w:themeTint="D9"/>
          <w:sz w:val="20"/>
        </w:rPr>
        <w:t>чтения;</w:t>
      </w:r>
    </w:p>
    <w:p w:rsidR="005E513A" w:rsidRPr="00EB4B10" w:rsidRDefault="00B47656" w:rsidP="005517F6">
      <w:pPr>
        <w:pStyle w:val="3"/>
        <w:jc w:val="both"/>
        <w:rPr>
          <w:b w:val="0"/>
          <w:i w:val="0"/>
          <w:color w:val="262626" w:themeColor="text1" w:themeTint="D9"/>
        </w:rPr>
      </w:pPr>
      <w:r w:rsidRPr="00EB4B10">
        <w:rPr>
          <w:color w:val="262626" w:themeColor="text1" w:themeTint="D9"/>
        </w:rPr>
        <w:t>Ученик получит возможность научиться</w:t>
      </w:r>
      <w:r w:rsidRPr="00EB4B10">
        <w:rPr>
          <w:b w:val="0"/>
          <w:i w:val="0"/>
          <w:color w:val="262626" w:themeColor="text1" w:themeTint="D9"/>
        </w:rPr>
        <w:t>:</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w:t>
      </w:r>
      <w:r w:rsidRPr="00EB4B10">
        <w:rPr>
          <w:color w:val="262626" w:themeColor="text1" w:themeTint="D9"/>
          <w:spacing w:val="-6"/>
          <w:sz w:val="20"/>
        </w:rPr>
        <w:t xml:space="preserve"> </w:t>
      </w:r>
      <w:r w:rsidRPr="00EB4B10">
        <w:rPr>
          <w:color w:val="262626" w:themeColor="text1" w:themeTint="D9"/>
          <w:sz w:val="20"/>
        </w:rPr>
        <w:t>анализа;</w:t>
      </w:r>
    </w:p>
    <w:p w:rsidR="005E513A" w:rsidRPr="00EB4B10" w:rsidRDefault="00B47656" w:rsidP="005517F6">
      <w:pPr>
        <w:pStyle w:val="a4"/>
        <w:numPr>
          <w:ilvl w:val="0"/>
          <w:numId w:val="189"/>
        </w:numPr>
        <w:tabs>
          <w:tab w:val="left" w:pos="1109"/>
        </w:tabs>
        <w:spacing w:before="1" w:line="237" w:lineRule="auto"/>
        <w:ind w:left="400" w:right="556" w:firstLine="427"/>
        <w:jc w:val="both"/>
        <w:rPr>
          <w:color w:val="262626" w:themeColor="text1" w:themeTint="D9"/>
          <w:sz w:val="20"/>
        </w:rPr>
      </w:pPr>
      <w:r w:rsidRPr="00EB4B10">
        <w:rPr>
          <w:color w:val="262626" w:themeColor="text1" w:themeTint="D9"/>
          <w:sz w:val="20"/>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w:t>
      </w:r>
      <w:r w:rsidRPr="00EB4B10">
        <w:rPr>
          <w:color w:val="262626" w:themeColor="text1" w:themeTint="D9"/>
          <w:spacing w:val="2"/>
          <w:sz w:val="20"/>
        </w:rPr>
        <w:t xml:space="preserve"> </w:t>
      </w:r>
      <w:r w:rsidRPr="00EB4B10">
        <w:rPr>
          <w:color w:val="262626" w:themeColor="text1" w:themeTint="D9"/>
          <w:sz w:val="20"/>
        </w:rPr>
        <w:t>проект).</w:t>
      </w:r>
    </w:p>
    <w:p w:rsidR="005E513A" w:rsidRPr="00EB4B10" w:rsidRDefault="00B47656" w:rsidP="005517F6">
      <w:pPr>
        <w:pStyle w:val="3"/>
        <w:numPr>
          <w:ilvl w:val="0"/>
          <w:numId w:val="178"/>
        </w:numPr>
        <w:tabs>
          <w:tab w:val="left" w:pos="1110"/>
        </w:tabs>
        <w:spacing w:before="1"/>
        <w:ind w:left="1109" w:hanging="282"/>
        <w:jc w:val="both"/>
        <w:rPr>
          <w:color w:val="262626" w:themeColor="text1" w:themeTint="D9"/>
        </w:rPr>
      </w:pPr>
      <w:r w:rsidRPr="00EB4B10">
        <w:rPr>
          <w:color w:val="262626" w:themeColor="text1" w:themeTint="D9"/>
        </w:rPr>
        <w:t>класс</w:t>
      </w:r>
    </w:p>
    <w:p w:rsidR="005E513A" w:rsidRPr="00EB4B10" w:rsidRDefault="00B47656" w:rsidP="005517F6">
      <w:pPr>
        <w:spacing w:before="1"/>
        <w:ind w:left="828"/>
        <w:jc w:val="both"/>
        <w:rPr>
          <w:color w:val="262626" w:themeColor="text1" w:themeTint="D9"/>
          <w:sz w:val="20"/>
        </w:rPr>
      </w:pPr>
      <w:r w:rsidRPr="00EB4B10">
        <w:rPr>
          <w:b/>
          <w:i/>
          <w:color w:val="262626" w:themeColor="text1" w:themeTint="D9"/>
          <w:sz w:val="20"/>
        </w:rPr>
        <w:t>Ученик научится</w:t>
      </w:r>
      <w:r w:rsidRPr="00EB4B10">
        <w:rPr>
          <w:color w:val="262626" w:themeColor="text1" w:themeTint="D9"/>
          <w:sz w:val="20"/>
        </w:rPr>
        <w:t>:</w:t>
      </w:r>
    </w:p>
    <w:p w:rsidR="005E513A" w:rsidRPr="00EB4B10" w:rsidRDefault="00B47656" w:rsidP="005517F6">
      <w:pPr>
        <w:pStyle w:val="a4"/>
        <w:numPr>
          <w:ilvl w:val="0"/>
          <w:numId w:val="189"/>
        </w:numPr>
        <w:tabs>
          <w:tab w:val="left" w:pos="1110"/>
        </w:tabs>
        <w:ind w:left="401" w:right="559" w:firstLine="427"/>
        <w:jc w:val="both"/>
        <w:rPr>
          <w:color w:val="262626" w:themeColor="text1" w:themeTint="D9"/>
          <w:sz w:val="20"/>
        </w:rPr>
      </w:pPr>
      <w:r w:rsidRPr="00EB4B10">
        <w:rPr>
          <w:color w:val="262626" w:themeColor="text1" w:themeTint="D9"/>
          <w:sz w:val="20"/>
        </w:rPr>
        <w:t>осознанно воспринимать художественное произведение в единстве формы и содержания; адекватно понимать художественный текст и давать его смысловой</w:t>
      </w:r>
      <w:r w:rsidRPr="00EB4B10">
        <w:rPr>
          <w:color w:val="262626" w:themeColor="text1" w:themeTint="D9"/>
          <w:spacing w:val="-4"/>
          <w:sz w:val="20"/>
        </w:rPr>
        <w:t xml:space="preserve"> </w:t>
      </w:r>
      <w:r w:rsidRPr="00EB4B10">
        <w:rPr>
          <w:color w:val="262626" w:themeColor="text1" w:themeTint="D9"/>
          <w:sz w:val="20"/>
        </w:rPr>
        <w:t>анализ;</w:t>
      </w:r>
    </w:p>
    <w:p w:rsidR="005E513A" w:rsidRPr="00EB4B10" w:rsidRDefault="00B47656" w:rsidP="005517F6">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воспринимать художественный текст как произведение искусства, послание автора читателю, современнику и потомку;</w:t>
      </w:r>
    </w:p>
    <w:p w:rsidR="005E513A" w:rsidRPr="00EB4B10" w:rsidRDefault="00B47656" w:rsidP="005517F6">
      <w:pPr>
        <w:pStyle w:val="a4"/>
        <w:numPr>
          <w:ilvl w:val="0"/>
          <w:numId w:val="189"/>
        </w:numPr>
        <w:tabs>
          <w:tab w:val="left" w:pos="1110"/>
        </w:tabs>
        <w:ind w:left="401" w:right="560" w:firstLine="427"/>
        <w:jc w:val="both"/>
        <w:rPr>
          <w:color w:val="262626" w:themeColor="text1" w:themeTint="D9"/>
          <w:sz w:val="20"/>
        </w:rPr>
      </w:pPr>
      <w:r w:rsidRPr="00EB4B10">
        <w:rPr>
          <w:color w:val="262626" w:themeColor="text1" w:themeTint="D9"/>
          <w:sz w:val="20"/>
        </w:rPr>
        <w:t>определять для себя актуальную и перспективную цели чтения художественной литературы; выбирать произведения для самостоятельного</w:t>
      </w:r>
      <w:r w:rsidRPr="00EB4B10">
        <w:rPr>
          <w:color w:val="262626" w:themeColor="text1" w:themeTint="D9"/>
          <w:spacing w:val="-2"/>
          <w:sz w:val="20"/>
        </w:rPr>
        <w:t xml:space="preserve"> </w:t>
      </w:r>
      <w:r w:rsidRPr="00EB4B10">
        <w:rPr>
          <w:color w:val="262626" w:themeColor="text1" w:themeTint="D9"/>
          <w:sz w:val="20"/>
        </w:rPr>
        <w:t>чтения;</w:t>
      </w:r>
    </w:p>
    <w:p w:rsidR="005E513A" w:rsidRPr="00EB4B10" w:rsidRDefault="00B47656" w:rsidP="005517F6">
      <w:pPr>
        <w:pStyle w:val="a4"/>
        <w:numPr>
          <w:ilvl w:val="0"/>
          <w:numId w:val="189"/>
        </w:numPr>
        <w:tabs>
          <w:tab w:val="left" w:pos="1110"/>
        </w:tabs>
        <w:ind w:left="401" w:right="557" w:firstLine="426"/>
        <w:jc w:val="both"/>
        <w:rPr>
          <w:color w:val="262626" w:themeColor="text1" w:themeTint="D9"/>
          <w:sz w:val="20"/>
        </w:rPr>
      </w:pPr>
      <w:r w:rsidRPr="00EB4B10">
        <w:rPr>
          <w:color w:val="262626" w:themeColor="text1" w:themeTint="D9"/>
          <w:sz w:val="20"/>
        </w:rPr>
        <w:t>анализировать и истолковывать произведения разной жанровой природы, аргументировано формулируя своё отношение к</w:t>
      </w:r>
      <w:r w:rsidRPr="00EB4B10">
        <w:rPr>
          <w:color w:val="262626" w:themeColor="text1" w:themeTint="D9"/>
          <w:spacing w:val="-2"/>
          <w:sz w:val="20"/>
        </w:rPr>
        <w:t xml:space="preserve"> </w:t>
      </w:r>
      <w:r w:rsidRPr="00EB4B10">
        <w:rPr>
          <w:color w:val="262626" w:themeColor="text1" w:themeTint="D9"/>
          <w:sz w:val="20"/>
        </w:rPr>
        <w:t>прочитанному;</w:t>
      </w:r>
    </w:p>
    <w:p w:rsidR="005E513A" w:rsidRPr="00EB4B10" w:rsidRDefault="00B47656" w:rsidP="005517F6">
      <w:pPr>
        <w:pStyle w:val="a4"/>
        <w:numPr>
          <w:ilvl w:val="0"/>
          <w:numId w:val="189"/>
        </w:numPr>
        <w:tabs>
          <w:tab w:val="left" w:pos="1111"/>
        </w:tabs>
        <w:spacing w:line="243" w:lineRule="exact"/>
        <w:ind w:left="1110" w:hanging="282"/>
        <w:jc w:val="both"/>
        <w:rPr>
          <w:color w:val="262626" w:themeColor="text1" w:themeTint="D9"/>
          <w:sz w:val="20"/>
        </w:rPr>
      </w:pPr>
      <w:r w:rsidRPr="00EB4B10">
        <w:rPr>
          <w:color w:val="262626" w:themeColor="text1" w:themeTint="D9"/>
          <w:sz w:val="20"/>
        </w:rPr>
        <w:t>создавать собственный текст аналитического и интерпретирующего характера в различных</w:t>
      </w:r>
      <w:r w:rsidRPr="00EB4B10">
        <w:rPr>
          <w:color w:val="262626" w:themeColor="text1" w:themeTint="D9"/>
          <w:spacing w:val="-6"/>
          <w:sz w:val="20"/>
        </w:rPr>
        <w:t xml:space="preserve"> </w:t>
      </w:r>
      <w:r w:rsidRPr="00EB4B10">
        <w:rPr>
          <w:color w:val="262626" w:themeColor="text1" w:themeTint="D9"/>
          <w:sz w:val="20"/>
        </w:rPr>
        <w:t>форматах;</w:t>
      </w:r>
    </w:p>
    <w:p w:rsidR="005E513A" w:rsidRPr="00EB4B10" w:rsidRDefault="00B47656" w:rsidP="005517F6">
      <w:pPr>
        <w:pStyle w:val="a4"/>
        <w:numPr>
          <w:ilvl w:val="0"/>
          <w:numId w:val="189"/>
        </w:numPr>
        <w:tabs>
          <w:tab w:val="left" w:pos="1111"/>
        </w:tabs>
        <w:ind w:left="1110" w:hanging="282"/>
        <w:jc w:val="both"/>
        <w:rPr>
          <w:color w:val="262626" w:themeColor="text1" w:themeTint="D9"/>
          <w:sz w:val="20"/>
        </w:rPr>
      </w:pPr>
      <w:r w:rsidRPr="00EB4B10">
        <w:rPr>
          <w:color w:val="262626" w:themeColor="text1" w:themeTint="D9"/>
          <w:sz w:val="20"/>
        </w:rPr>
        <w:t>сопоставлять произведение словесного искусства и его воплощение в других</w:t>
      </w:r>
      <w:r w:rsidRPr="00EB4B10">
        <w:rPr>
          <w:color w:val="262626" w:themeColor="text1" w:themeTint="D9"/>
          <w:spacing w:val="3"/>
          <w:sz w:val="20"/>
        </w:rPr>
        <w:t xml:space="preserve"> </w:t>
      </w:r>
      <w:r w:rsidRPr="00EB4B10">
        <w:rPr>
          <w:color w:val="262626" w:themeColor="text1" w:themeTint="D9"/>
          <w:sz w:val="20"/>
        </w:rPr>
        <w:t>искусствах;</w:t>
      </w:r>
    </w:p>
    <w:p w:rsidR="005E513A" w:rsidRPr="00EB4B10" w:rsidRDefault="00B47656" w:rsidP="005517F6">
      <w:pPr>
        <w:pStyle w:val="3"/>
        <w:ind w:left="829"/>
        <w:jc w:val="both"/>
        <w:rPr>
          <w:b w:val="0"/>
          <w:i w:val="0"/>
          <w:color w:val="262626" w:themeColor="text1" w:themeTint="D9"/>
        </w:rPr>
      </w:pPr>
      <w:r w:rsidRPr="00EB4B10">
        <w:rPr>
          <w:color w:val="262626" w:themeColor="text1" w:themeTint="D9"/>
        </w:rPr>
        <w:t>Ученик получит возможность научиться</w:t>
      </w:r>
      <w:r w:rsidRPr="00EB4B10">
        <w:rPr>
          <w:b w:val="0"/>
          <w:i w:val="0"/>
          <w:color w:val="262626" w:themeColor="text1" w:themeTint="D9"/>
        </w:rPr>
        <w:t>:</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выбирать путь анализа произведения, адекватный жанрово-родовой природе художественного</w:t>
      </w:r>
      <w:r w:rsidRPr="00EB4B10">
        <w:rPr>
          <w:color w:val="262626" w:themeColor="text1" w:themeTint="D9"/>
          <w:spacing w:val="-6"/>
          <w:sz w:val="20"/>
        </w:rPr>
        <w:t xml:space="preserve"> </w:t>
      </w:r>
      <w:r w:rsidRPr="00EB4B10">
        <w:rPr>
          <w:color w:val="262626" w:themeColor="text1" w:themeTint="D9"/>
          <w:sz w:val="20"/>
        </w:rPr>
        <w:t>текста;</w:t>
      </w:r>
    </w:p>
    <w:p w:rsidR="005E513A" w:rsidRPr="00EB4B10" w:rsidRDefault="00B47656" w:rsidP="005517F6">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сопоставлять «чужие» тексты интерпретирующего характера, аргументировано оценивать</w:t>
      </w:r>
      <w:r w:rsidRPr="00EB4B10">
        <w:rPr>
          <w:color w:val="262626" w:themeColor="text1" w:themeTint="D9"/>
          <w:spacing w:val="-1"/>
          <w:sz w:val="20"/>
        </w:rPr>
        <w:t xml:space="preserve"> </w:t>
      </w:r>
      <w:r w:rsidRPr="00EB4B10">
        <w:rPr>
          <w:color w:val="262626" w:themeColor="text1" w:themeTint="D9"/>
          <w:sz w:val="20"/>
        </w:rPr>
        <w:t>их;</w:t>
      </w:r>
    </w:p>
    <w:p w:rsidR="005E513A" w:rsidRPr="00EB4B10" w:rsidRDefault="00B47656" w:rsidP="005517F6">
      <w:pPr>
        <w:pStyle w:val="a4"/>
        <w:numPr>
          <w:ilvl w:val="0"/>
          <w:numId w:val="189"/>
        </w:numPr>
        <w:tabs>
          <w:tab w:val="left" w:pos="1111"/>
          <w:tab w:val="left" w:pos="5358"/>
        </w:tabs>
        <w:spacing w:line="244" w:lineRule="exact"/>
        <w:ind w:left="1110" w:hanging="282"/>
        <w:jc w:val="both"/>
        <w:rPr>
          <w:color w:val="262626" w:themeColor="text1" w:themeTint="D9"/>
          <w:sz w:val="20"/>
        </w:rPr>
      </w:pPr>
      <w:r w:rsidRPr="00EB4B10">
        <w:rPr>
          <w:color w:val="262626" w:themeColor="text1" w:themeTint="D9"/>
          <w:sz w:val="20"/>
        </w:rPr>
        <w:t>оценивать</w:t>
      </w:r>
      <w:r w:rsidRPr="00EB4B10">
        <w:rPr>
          <w:color w:val="262626" w:themeColor="text1" w:themeTint="D9"/>
          <w:spacing w:val="-3"/>
          <w:sz w:val="20"/>
        </w:rPr>
        <w:t xml:space="preserve"> </w:t>
      </w:r>
      <w:r w:rsidRPr="00EB4B10">
        <w:rPr>
          <w:color w:val="262626" w:themeColor="text1" w:themeTint="D9"/>
          <w:sz w:val="20"/>
        </w:rPr>
        <w:t>интерпретацию</w:t>
      </w:r>
      <w:r w:rsidRPr="00EB4B10">
        <w:rPr>
          <w:color w:val="262626" w:themeColor="text1" w:themeTint="D9"/>
          <w:spacing w:val="-5"/>
          <w:sz w:val="20"/>
        </w:rPr>
        <w:t xml:space="preserve"> </w:t>
      </w:r>
      <w:r w:rsidRPr="00EB4B10">
        <w:rPr>
          <w:color w:val="262626" w:themeColor="text1" w:themeTint="D9"/>
          <w:sz w:val="20"/>
        </w:rPr>
        <w:t>художественного</w:t>
      </w:r>
      <w:r w:rsidRPr="00EB4B10">
        <w:rPr>
          <w:color w:val="262626" w:themeColor="text1" w:themeTint="D9"/>
          <w:sz w:val="20"/>
        </w:rPr>
        <w:tab/>
        <w:t>текста, созданную средствами других</w:t>
      </w:r>
      <w:r w:rsidRPr="00EB4B10">
        <w:rPr>
          <w:color w:val="262626" w:themeColor="text1" w:themeTint="D9"/>
          <w:spacing w:val="-2"/>
          <w:sz w:val="20"/>
        </w:rPr>
        <w:t xml:space="preserve"> </w:t>
      </w:r>
      <w:r w:rsidRPr="00EB4B10">
        <w:rPr>
          <w:color w:val="262626" w:themeColor="text1" w:themeTint="D9"/>
          <w:sz w:val="20"/>
        </w:rPr>
        <w:t>искусств;</w:t>
      </w:r>
    </w:p>
    <w:p w:rsidR="005E513A" w:rsidRPr="00EB4B10" w:rsidRDefault="00B47656" w:rsidP="005517F6">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w:t>
      </w:r>
      <w:r w:rsidRPr="00EB4B10">
        <w:rPr>
          <w:color w:val="262626" w:themeColor="text1" w:themeTint="D9"/>
          <w:spacing w:val="2"/>
          <w:sz w:val="20"/>
        </w:rPr>
        <w:t xml:space="preserve"> </w:t>
      </w:r>
      <w:r w:rsidRPr="00EB4B10">
        <w:rPr>
          <w:color w:val="262626" w:themeColor="text1" w:themeTint="D9"/>
          <w:sz w:val="20"/>
        </w:rPr>
        <w:t>проект).</w:t>
      </w:r>
    </w:p>
    <w:p w:rsidR="005E513A" w:rsidRPr="00EB4B10" w:rsidRDefault="00B47656" w:rsidP="005517F6">
      <w:pPr>
        <w:pStyle w:val="3"/>
        <w:numPr>
          <w:ilvl w:val="0"/>
          <w:numId w:val="178"/>
        </w:numPr>
        <w:tabs>
          <w:tab w:val="left" w:pos="1111"/>
        </w:tabs>
        <w:ind w:left="1110" w:hanging="282"/>
        <w:jc w:val="both"/>
        <w:rPr>
          <w:color w:val="262626" w:themeColor="text1" w:themeTint="D9"/>
        </w:rPr>
      </w:pPr>
      <w:r w:rsidRPr="00EB4B10">
        <w:rPr>
          <w:color w:val="262626" w:themeColor="text1" w:themeTint="D9"/>
        </w:rPr>
        <w:t>класс</w:t>
      </w:r>
    </w:p>
    <w:p w:rsidR="005E513A" w:rsidRPr="00EB4B10" w:rsidRDefault="00B47656" w:rsidP="005517F6">
      <w:pPr>
        <w:ind w:left="829"/>
        <w:jc w:val="both"/>
        <w:rPr>
          <w:b/>
          <w:i/>
          <w:color w:val="262626" w:themeColor="text1" w:themeTint="D9"/>
          <w:sz w:val="20"/>
        </w:rPr>
      </w:pPr>
      <w:r w:rsidRPr="00EB4B10">
        <w:rPr>
          <w:b/>
          <w:i/>
          <w:color w:val="262626" w:themeColor="text1" w:themeTint="D9"/>
          <w:sz w:val="20"/>
        </w:rPr>
        <w:t>Ученик научится:</w:t>
      </w:r>
    </w:p>
    <w:p w:rsidR="005E513A" w:rsidRPr="00EB4B10" w:rsidRDefault="00B47656" w:rsidP="005517F6">
      <w:pPr>
        <w:pStyle w:val="a4"/>
        <w:numPr>
          <w:ilvl w:val="0"/>
          <w:numId w:val="189"/>
        </w:numPr>
        <w:tabs>
          <w:tab w:val="left" w:pos="1111"/>
        </w:tabs>
        <w:ind w:left="1110" w:hanging="282"/>
        <w:jc w:val="both"/>
        <w:rPr>
          <w:color w:val="262626" w:themeColor="text1" w:themeTint="D9"/>
          <w:sz w:val="20"/>
        </w:rPr>
      </w:pPr>
      <w:r w:rsidRPr="00EB4B10">
        <w:rPr>
          <w:color w:val="262626" w:themeColor="text1" w:themeTint="D9"/>
          <w:sz w:val="20"/>
        </w:rPr>
        <w:t>осознанно воспринимать художественное произведение в единстве формы и</w:t>
      </w:r>
      <w:r w:rsidRPr="00EB4B10">
        <w:rPr>
          <w:color w:val="262626" w:themeColor="text1" w:themeTint="D9"/>
          <w:spacing w:val="-2"/>
          <w:sz w:val="20"/>
        </w:rPr>
        <w:t xml:space="preserve"> </w:t>
      </w:r>
      <w:r w:rsidRPr="00EB4B10">
        <w:rPr>
          <w:color w:val="262626" w:themeColor="text1" w:themeTint="D9"/>
          <w:sz w:val="20"/>
        </w:rPr>
        <w:t>содержания;</w:t>
      </w:r>
    </w:p>
    <w:p w:rsidR="005E513A" w:rsidRPr="00EB4B10" w:rsidRDefault="005E513A">
      <w:pPr>
        <w:rPr>
          <w:color w:val="262626" w:themeColor="text1" w:themeTint="D9"/>
          <w:sz w:val="20"/>
        </w:rPr>
        <w:sectPr w:rsidR="005E513A" w:rsidRPr="00EB4B10">
          <w:pgSz w:w="11910" w:h="16840"/>
          <w:pgMar w:top="640" w:right="160" w:bottom="780" w:left="320" w:header="0" w:footer="507" w:gutter="0"/>
          <w:cols w:space="720"/>
        </w:sectPr>
      </w:pPr>
    </w:p>
    <w:p w:rsidR="005E513A" w:rsidRPr="00EB4B10" w:rsidRDefault="00B47656" w:rsidP="005517F6">
      <w:pPr>
        <w:pStyle w:val="a4"/>
        <w:numPr>
          <w:ilvl w:val="0"/>
          <w:numId w:val="189"/>
        </w:numPr>
        <w:tabs>
          <w:tab w:val="left" w:pos="1109"/>
        </w:tabs>
        <w:spacing w:before="82"/>
        <w:ind w:left="400" w:right="557" w:firstLine="427"/>
        <w:jc w:val="both"/>
        <w:rPr>
          <w:color w:val="262626" w:themeColor="text1" w:themeTint="D9"/>
          <w:sz w:val="20"/>
        </w:rPr>
      </w:pPr>
      <w:r w:rsidRPr="00EB4B10">
        <w:rPr>
          <w:color w:val="262626" w:themeColor="text1" w:themeTint="D9"/>
          <w:sz w:val="20"/>
        </w:rPr>
        <w:lastRenderedPageBreak/>
        <w:t>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w:t>
      </w:r>
      <w:r w:rsidRPr="00EB4B10">
        <w:rPr>
          <w:color w:val="262626" w:themeColor="text1" w:themeTint="D9"/>
          <w:spacing w:val="1"/>
          <w:sz w:val="20"/>
        </w:rPr>
        <w:t xml:space="preserve"> </w:t>
      </w:r>
      <w:r w:rsidRPr="00EB4B10">
        <w:rPr>
          <w:color w:val="262626" w:themeColor="text1" w:themeTint="D9"/>
          <w:sz w:val="20"/>
        </w:rPr>
        <w:t>чтения;</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воспринимать художественный текст как произведение искусства, послание автора читателю, современнику и потомку;</w:t>
      </w:r>
    </w:p>
    <w:p w:rsidR="005E513A" w:rsidRPr="00EB4B10" w:rsidRDefault="00B47656" w:rsidP="005517F6">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определять для себя актуальную и перспективную цели чтения художественной литературы; выбирать произведения для самостоятельного</w:t>
      </w:r>
      <w:r w:rsidRPr="00EB4B10">
        <w:rPr>
          <w:color w:val="262626" w:themeColor="text1" w:themeTint="D9"/>
          <w:spacing w:val="-2"/>
          <w:sz w:val="20"/>
        </w:rPr>
        <w:t xml:space="preserve"> </w:t>
      </w:r>
      <w:r w:rsidRPr="00EB4B10">
        <w:rPr>
          <w:color w:val="262626" w:themeColor="text1" w:themeTint="D9"/>
          <w:sz w:val="20"/>
        </w:rPr>
        <w:t>чтения;</w:t>
      </w:r>
    </w:p>
    <w:p w:rsidR="005E513A" w:rsidRPr="00EB4B10" w:rsidRDefault="00B47656" w:rsidP="005517F6">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выявлять и интерпретировать авторскую позицию, определяя своё к ней отношение, и на этой основе формировать собственные ценностные</w:t>
      </w:r>
      <w:r w:rsidRPr="00EB4B10">
        <w:rPr>
          <w:color w:val="262626" w:themeColor="text1" w:themeTint="D9"/>
          <w:spacing w:val="-1"/>
          <w:sz w:val="20"/>
        </w:rPr>
        <w:t xml:space="preserve"> </w:t>
      </w:r>
      <w:r w:rsidRPr="00EB4B10">
        <w:rPr>
          <w:color w:val="262626" w:themeColor="text1" w:themeTint="D9"/>
          <w:sz w:val="20"/>
        </w:rPr>
        <w:t>ориентации;</w:t>
      </w:r>
    </w:p>
    <w:p w:rsidR="005E513A" w:rsidRPr="00EB4B10" w:rsidRDefault="00B47656" w:rsidP="005517F6">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определять актуальность произведений для читателей разных поколений и вступать в диалог с другими читателями.</w:t>
      </w:r>
    </w:p>
    <w:p w:rsidR="005E513A" w:rsidRPr="00EB4B10" w:rsidRDefault="00B47656" w:rsidP="005517F6">
      <w:pPr>
        <w:pStyle w:val="3"/>
        <w:ind w:left="828"/>
        <w:jc w:val="both"/>
        <w:rPr>
          <w:b w:val="0"/>
          <w:i w:val="0"/>
          <w:color w:val="262626" w:themeColor="text1" w:themeTint="D9"/>
        </w:rPr>
      </w:pPr>
      <w:r w:rsidRPr="00EB4B10">
        <w:rPr>
          <w:color w:val="262626" w:themeColor="text1" w:themeTint="D9"/>
        </w:rPr>
        <w:t>Ученик получит возможность научиться</w:t>
      </w:r>
      <w:r w:rsidRPr="00EB4B10">
        <w:rPr>
          <w:b w:val="0"/>
          <w:i w:val="0"/>
          <w:color w:val="262626" w:themeColor="text1" w:themeTint="D9"/>
        </w:rPr>
        <w:t>:</w:t>
      </w:r>
    </w:p>
    <w:p w:rsidR="005E513A" w:rsidRPr="00EB4B10" w:rsidRDefault="00B47656" w:rsidP="005517F6">
      <w:pPr>
        <w:pStyle w:val="a3"/>
        <w:ind w:left="828" w:firstLine="0"/>
        <w:jc w:val="both"/>
        <w:rPr>
          <w:color w:val="262626" w:themeColor="text1" w:themeTint="D9"/>
        </w:rPr>
      </w:pPr>
      <w:r w:rsidRPr="00EB4B10">
        <w:rPr>
          <w:color w:val="262626" w:themeColor="text1" w:themeTint="D9"/>
        </w:rPr>
        <w:t>выбирать путь анализа произведения, адекватный жанрово-родовой природе художественного текста;</w:t>
      </w:r>
    </w:p>
    <w:p w:rsidR="005E513A" w:rsidRPr="00EB4B10" w:rsidRDefault="00B47656" w:rsidP="005517F6">
      <w:pPr>
        <w:pStyle w:val="a4"/>
        <w:numPr>
          <w:ilvl w:val="0"/>
          <w:numId w:val="189"/>
        </w:numPr>
        <w:tabs>
          <w:tab w:val="left" w:pos="1109"/>
          <w:tab w:val="left" w:pos="6772"/>
          <w:tab w:val="left" w:pos="7900"/>
          <w:tab w:val="left" w:pos="9563"/>
          <w:tab w:val="left" w:pos="9885"/>
        </w:tabs>
        <w:spacing w:line="237" w:lineRule="auto"/>
        <w:ind w:left="400" w:right="555" w:firstLine="427"/>
        <w:jc w:val="both"/>
        <w:rPr>
          <w:color w:val="262626" w:themeColor="text1" w:themeTint="D9"/>
          <w:sz w:val="20"/>
        </w:rPr>
      </w:pPr>
      <w:r w:rsidRPr="00EB4B10">
        <w:rPr>
          <w:color w:val="262626" w:themeColor="text1" w:themeTint="D9"/>
          <w:sz w:val="20"/>
        </w:rPr>
        <w:t>дифференцировать элементы поэтики</w:t>
      </w:r>
      <w:r w:rsidRPr="00EB4B10">
        <w:rPr>
          <w:color w:val="262626" w:themeColor="text1" w:themeTint="D9"/>
          <w:spacing w:val="-13"/>
          <w:sz w:val="20"/>
        </w:rPr>
        <w:t xml:space="preserve"> </w:t>
      </w:r>
      <w:r w:rsidRPr="00EB4B10">
        <w:rPr>
          <w:color w:val="262626" w:themeColor="text1" w:themeTint="D9"/>
          <w:sz w:val="20"/>
        </w:rPr>
        <w:t>художественного</w:t>
      </w:r>
      <w:r w:rsidRPr="00EB4B10">
        <w:rPr>
          <w:color w:val="262626" w:themeColor="text1" w:themeTint="D9"/>
          <w:spacing w:val="-3"/>
          <w:sz w:val="20"/>
        </w:rPr>
        <w:t xml:space="preserve"> </w:t>
      </w:r>
      <w:r w:rsidRPr="00EB4B10">
        <w:rPr>
          <w:color w:val="262626" w:themeColor="text1" w:themeTint="D9"/>
          <w:sz w:val="20"/>
        </w:rPr>
        <w:t>текста,</w:t>
      </w:r>
      <w:r w:rsidRPr="00EB4B10">
        <w:rPr>
          <w:color w:val="262626" w:themeColor="text1" w:themeTint="D9"/>
          <w:sz w:val="20"/>
        </w:rPr>
        <w:tab/>
        <w:t xml:space="preserve">видеть </w:t>
      </w:r>
      <w:r w:rsidRPr="00EB4B10">
        <w:rPr>
          <w:color w:val="262626" w:themeColor="text1" w:themeTint="D9"/>
          <w:spacing w:val="36"/>
          <w:sz w:val="20"/>
        </w:rPr>
        <w:t xml:space="preserve"> </w:t>
      </w:r>
      <w:r w:rsidRPr="00EB4B10">
        <w:rPr>
          <w:color w:val="262626" w:themeColor="text1" w:themeTint="D9"/>
          <w:sz w:val="20"/>
        </w:rPr>
        <w:t>их</w:t>
      </w:r>
      <w:r w:rsidRPr="00EB4B10">
        <w:rPr>
          <w:color w:val="262626" w:themeColor="text1" w:themeTint="D9"/>
          <w:sz w:val="20"/>
        </w:rPr>
        <w:tab/>
        <w:t>художественную</w:t>
      </w:r>
      <w:r w:rsidRPr="00EB4B10">
        <w:rPr>
          <w:color w:val="262626" w:themeColor="text1" w:themeTint="D9"/>
          <w:sz w:val="20"/>
        </w:rPr>
        <w:tab/>
        <w:t>и</w:t>
      </w:r>
      <w:r w:rsidRPr="00EB4B10">
        <w:rPr>
          <w:color w:val="262626" w:themeColor="text1" w:themeTint="D9"/>
          <w:sz w:val="20"/>
        </w:rPr>
        <w:tab/>
      </w:r>
      <w:r w:rsidRPr="00EB4B10">
        <w:rPr>
          <w:color w:val="262626" w:themeColor="text1" w:themeTint="D9"/>
          <w:w w:val="95"/>
          <w:sz w:val="20"/>
        </w:rPr>
        <w:t xml:space="preserve">смысловую </w:t>
      </w:r>
      <w:r w:rsidRPr="00EB4B10">
        <w:rPr>
          <w:color w:val="262626" w:themeColor="text1" w:themeTint="D9"/>
          <w:sz w:val="20"/>
        </w:rPr>
        <w:t>функцию;</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сопоставлять «чужие» тексты интерпретирующего характера, аргументировано оценивать</w:t>
      </w:r>
      <w:r w:rsidRPr="00EB4B10">
        <w:rPr>
          <w:color w:val="262626" w:themeColor="text1" w:themeTint="D9"/>
          <w:spacing w:val="-28"/>
          <w:sz w:val="20"/>
        </w:rPr>
        <w:t xml:space="preserve"> </w:t>
      </w:r>
      <w:r w:rsidRPr="00EB4B10">
        <w:rPr>
          <w:color w:val="262626" w:themeColor="text1" w:themeTint="D9"/>
          <w:sz w:val="20"/>
        </w:rPr>
        <w:t>их;</w:t>
      </w:r>
    </w:p>
    <w:p w:rsidR="005E513A" w:rsidRPr="00EB4B10" w:rsidRDefault="00B47656" w:rsidP="005517F6">
      <w:pPr>
        <w:pStyle w:val="a4"/>
        <w:numPr>
          <w:ilvl w:val="0"/>
          <w:numId w:val="189"/>
        </w:numPr>
        <w:tabs>
          <w:tab w:val="left" w:pos="1110"/>
          <w:tab w:val="left" w:pos="6065"/>
        </w:tabs>
        <w:spacing w:line="245" w:lineRule="exact"/>
        <w:ind w:left="1109" w:hanging="282"/>
        <w:jc w:val="both"/>
        <w:rPr>
          <w:color w:val="262626" w:themeColor="text1" w:themeTint="D9"/>
          <w:sz w:val="20"/>
        </w:rPr>
      </w:pPr>
      <w:r w:rsidRPr="00EB4B10">
        <w:rPr>
          <w:color w:val="262626" w:themeColor="text1" w:themeTint="D9"/>
          <w:sz w:val="20"/>
        </w:rPr>
        <w:t>оценивать интерпретацию</w:t>
      </w:r>
      <w:r w:rsidRPr="00EB4B10">
        <w:rPr>
          <w:color w:val="262626" w:themeColor="text1" w:themeTint="D9"/>
          <w:spacing w:val="-5"/>
          <w:sz w:val="20"/>
        </w:rPr>
        <w:t xml:space="preserve"> </w:t>
      </w:r>
      <w:r w:rsidRPr="00EB4B10">
        <w:rPr>
          <w:color w:val="262626" w:themeColor="text1" w:themeTint="D9"/>
          <w:sz w:val="20"/>
        </w:rPr>
        <w:t>художественного</w:t>
      </w:r>
      <w:r w:rsidRPr="00EB4B10">
        <w:rPr>
          <w:color w:val="262626" w:themeColor="text1" w:themeTint="D9"/>
          <w:spacing w:val="-3"/>
          <w:sz w:val="20"/>
        </w:rPr>
        <w:t xml:space="preserve"> </w:t>
      </w:r>
      <w:r w:rsidRPr="00EB4B10">
        <w:rPr>
          <w:color w:val="262626" w:themeColor="text1" w:themeTint="D9"/>
          <w:sz w:val="20"/>
        </w:rPr>
        <w:t>текста,</w:t>
      </w:r>
      <w:r w:rsidRPr="00EB4B10">
        <w:rPr>
          <w:color w:val="262626" w:themeColor="text1" w:themeTint="D9"/>
          <w:sz w:val="20"/>
        </w:rPr>
        <w:tab/>
        <w:t>созданную средствами других</w:t>
      </w:r>
      <w:r w:rsidRPr="00EB4B10">
        <w:rPr>
          <w:color w:val="262626" w:themeColor="text1" w:themeTint="D9"/>
          <w:spacing w:val="-12"/>
          <w:sz w:val="20"/>
        </w:rPr>
        <w:t xml:space="preserve"> </w:t>
      </w:r>
      <w:r w:rsidRPr="00EB4B10">
        <w:rPr>
          <w:color w:val="262626" w:themeColor="text1" w:themeTint="D9"/>
          <w:sz w:val="20"/>
        </w:rPr>
        <w:t>искусств;</w:t>
      </w:r>
    </w:p>
    <w:p w:rsidR="005E513A" w:rsidRPr="00EB4B10" w:rsidRDefault="00B47656" w:rsidP="005517F6">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w:t>
      </w:r>
      <w:r w:rsidRPr="00EB4B10">
        <w:rPr>
          <w:color w:val="262626" w:themeColor="text1" w:themeTint="D9"/>
          <w:spacing w:val="2"/>
          <w:sz w:val="20"/>
        </w:rPr>
        <w:t xml:space="preserve"> </w:t>
      </w:r>
      <w:r w:rsidRPr="00EB4B10">
        <w:rPr>
          <w:color w:val="262626" w:themeColor="text1" w:themeTint="D9"/>
          <w:sz w:val="20"/>
        </w:rPr>
        <w:t>проект).</w:t>
      </w:r>
    </w:p>
    <w:p w:rsidR="005E513A" w:rsidRPr="00EB4B10" w:rsidRDefault="00B47656" w:rsidP="005517F6">
      <w:pPr>
        <w:pStyle w:val="3"/>
        <w:numPr>
          <w:ilvl w:val="0"/>
          <w:numId w:val="178"/>
        </w:numPr>
        <w:tabs>
          <w:tab w:val="left" w:pos="1110"/>
        </w:tabs>
        <w:spacing w:line="229" w:lineRule="exact"/>
        <w:ind w:left="1109" w:hanging="282"/>
        <w:jc w:val="both"/>
        <w:rPr>
          <w:color w:val="262626" w:themeColor="text1" w:themeTint="D9"/>
        </w:rPr>
      </w:pPr>
      <w:r w:rsidRPr="00EB4B10">
        <w:rPr>
          <w:color w:val="262626" w:themeColor="text1" w:themeTint="D9"/>
        </w:rPr>
        <w:t>класс</w:t>
      </w:r>
    </w:p>
    <w:p w:rsidR="005E513A" w:rsidRPr="00EB4B10" w:rsidRDefault="00B47656" w:rsidP="005517F6">
      <w:pPr>
        <w:spacing w:line="229" w:lineRule="exact"/>
        <w:ind w:left="828"/>
        <w:jc w:val="both"/>
        <w:rPr>
          <w:b/>
          <w:i/>
          <w:color w:val="262626" w:themeColor="text1" w:themeTint="D9"/>
          <w:sz w:val="20"/>
        </w:rPr>
      </w:pPr>
      <w:r w:rsidRPr="00EB4B10">
        <w:rPr>
          <w:b/>
          <w:i/>
          <w:color w:val="262626" w:themeColor="text1" w:themeTint="D9"/>
          <w:sz w:val="20"/>
        </w:rPr>
        <w:t>Ученик научится:</w:t>
      </w:r>
    </w:p>
    <w:p w:rsidR="005E513A" w:rsidRPr="00EB4B10" w:rsidRDefault="00B47656" w:rsidP="005517F6">
      <w:pPr>
        <w:pStyle w:val="a4"/>
        <w:numPr>
          <w:ilvl w:val="0"/>
          <w:numId w:val="189"/>
        </w:numPr>
        <w:tabs>
          <w:tab w:val="left" w:pos="1110"/>
        </w:tabs>
        <w:spacing w:before="1"/>
        <w:ind w:left="401" w:right="559" w:firstLine="427"/>
        <w:jc w:val="both"/>
        <w:rPr>
          <w:color w:val="262626" w:themeColor="text1" w:themeTint="D9"/>
          <w:sz w:val="20"/>
        </w:rPr>
      </w:pPr>
      <w:r w:rsidRPr="00EB4B10">
        <w:rPr>
          <w:color w:val="262626" w:themeColor="text1" w:themeTint="D9"/>
          <w:sz w:val="20"/>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w:t>
      </w:r>
      <w:r w:rsidRPr="00EB4B10">
        <w:rPr>
          <w:color w:val="262626" w:themeColor="text1" w:themeTint="D9"/>
          <w:spacing w:val="3"/>
          <w:sz w:val="20"/>
        </w:rPr>
        <w:t xml:space="preserve"> </w:t>
      </w:r>
      <w:r w:rsidRPr="00EB4B10">
        <w:rPr>
          <w:color w:val="262626" w:themeColor="text1" w:themeTint="D9"/>
          <w:sz w:val="20"/>
        </w:rPr>
        <w:t>чтения;</w:t>
      </w:r>
    </w:p>
    <w:p w:rsidR="005E513A" w:rsidRPr="00EB4B10" w:rsidRDefault="00B47656" w:rsidP="005517F6">
      <w:pPr>
        <w:pStyle w:val="a4"/>
        <w:numPr>
          <w:ilvl w:val="0"/>
          <w:numId w:val="189"/>
        </w:numPr>
        <w:tabs>
          <w:tab w:val="left" w:pos="1110"/>
        </w:tabs>
        <w:spacing w:before="3" w:line="237" w:lineRule="auto"/>
        <w:ind w:left="401" w:right="556" w:firstLine="427"/>
        <w:jc w:val="both"/>
        <w:rPr>
          <w:color w:val="262626" w:themeColor="text1" w:themeTint="D9"/>
          <w:sz w:val="20"/>
        </w:rPr>
      </w:pPr>
      <w:r w:rsidRPr="00EB4B10">
        <w:rPr>
          <w:color w:val="262626" w:themeColor="text1" w:themeTint="D9"/>
          <w:sz w:val="20"/>
        </w:rPr>
        <w:t>воспринимать художественный текст как произведение искусства, послание автора читателю, современнику и потомку;</w:t>
      </w:r>
    </w:p>
    <w:p w:rsidR="005E513A" w:rsidRPr="00EB4B10" w:rsidRDefault="00B47656" w:rsidP="005517F6">
      <w:pPr>
        <w:pStyle w:val="a4"/>
        <w:numPr>
          <w:ilvl w:val="0"/>
          <w:numId w:val="189"/>
        </w:numPr>
        <w:tabs>
          <w:tab w:val="left" w:pos="1110"/>
        </w:tabs>
        <w:ind w:left="401" w:right="559" w:firstLine="427"/>
        <w:jc w:val="both"/>
        <w:rPr>
          <w:color w:val="262626" w:themeColor="text1" w:themeTint="D9"/>
          <w:sz w:val="20"/>
        </w:rPr>
      </w:pPr>
      <w:r w:rsidRPr="00EB4B10">
        <w:rPr>
          <w:color w:val="262626" w:themeColor="text1" w:themeTint="D9"/>
          <w:sz w:val="20"/>
        </w:rPr>
        <w:t>определять для себя актуальную и перспективную цели чтения художественной литературы; выбирать произведения для самостоятельного</w:t>
      </w:r>
      <w:r w:rsidRPr="00EB4B10">
        <w:rPr>
          <w:color w:val="262626" w:themeColor="text1" w:themeTint="D9"/>
          <w:spacing w:val="-1"/>
          <w:sz w:val="20"/>
        </w:rPr>
        <w:t xml:space="preserve"> </w:t>
      </w:r>
      <w:r w:rsidRPr="00EB4B10">
        <w:rPr>
          <w:color w:val="262626" w:themeColor="text1" w:themeTint="D9"/>
          <w:sz w:val="20"/>
        </w:rPr>
        <w:t>чтения;</w:t>
      </w:r>
    </w:p>
    <w:p w:rsidR="005E513A" w:rsidRPr="00EB4B10" w:rsidRDefault="00B47656" w:rsidP="005517F6">
      <w:pPr>
        <w:pStyle w:val="a4"/>
        <w:numPr>
          <w:ilvl w:val="0"/>
          <w:numId w:val="189"/>
        </w:numPr>
        <w:tabs>
          <w:tab w:val="left" w:pos="1110"/>
        </w:tabs>
        <w:spacing w:before="1"/>
        <w:ind w:left="401" w:right="559" w:firstLine="427"/>
        <w:jc w:val="both"/>
        <w:rPr>
          <w:color w:val="262626" w:themeColor="text1" w:themeTint="D9"/>
          <w:sz w:val="20"/>
        </w:rPr>
      </w:pPr>
      <w:r w:rsidRPr="00EB4B10">
        <w:rPr>
          <w:color w:val="262626" w:themeColor="text1" w:themeTint="D9"/>
          <w:sz w:val="20"/>
        </w:rPr>
        <w:t>выявлять и интерпретировать авторскую позицию, определяя своё к ней отношение, и на этой основе формировать собственные ценностные</w:t>
      </w:r>
      <w:r w:rsidRPr="00EB4B10">
        <w:rPr>
          <w:color w:val="262626" w:themeColor="text1" w:themeTint="D9"/>
          <w:spacing w:val="-1"/>
          <w:sz w:val="20"/>
        </w:rPr>
        <w:t xml:space="preserve"> </w:t>
      </w:r>
      <w:r w:rsidRPr="00EB4B10">
        <w:rPr>
          <w:color w:val="262626" w:themeColor="text1" w:themeTint="D9"/>
          <w:sz w:val="20"/>
        </w:rPr>
        <w:t>ориентации;</w:t>
      </w:r>
    </w:p>
    <w:p w:rsidR="005E513A" w:rsidRPr="00EB4B10" w:rsidRDefault="00B47656" w:rsidP="005517F6">
      <w:pPr>
        <w:pStyle w:val="a4"/>
        <w:numPr>
          <w:ilvl w:val="0"/>
          <w:numId w:val="189"/>
        </w:numPr>
        <w:tabs>
          <w:tab w:val="left" w:pos="1111"/>
        </w:tabs>
        <w:ind w:left="402" w:right="557" w:firstLine="427"/>
        <w:jc w:val="both"/>
        <w:rPr>
          <w:color w:val="262626" w:themeColor="text1" w:themeTint="D9"/>
          <w:sz w:val="20"/>
        </w:rPr>
      </w:pPr>
      <w:r w:rsidRPr="00EB4B10">
        <w:rPr>
          <w:color w:val="262626" w:themeColor="text1" w:themeTint="D9"/>
          <w:sz w:val="20"/>
        </w:rPr>
        <w:t>определять актуальность произведений для читателей разных поколений и вступать в диалог с другими читателями;</w:t>
      </w:r>
    </w:p>
    <w:p w:rsidR="005E513A" w:rsidRPr="00EB4B10" w:rsidRDefault="00B47656" w:rsidP="005517F6">
      <w:pPr>
        <w:pStyle w:val="a4"/>
        <w:numPr>
          <w:ilvl w:val="0"/>
          <w:numId w:val="189"/>
        </w:numPr>
        <w:tabs>
          <w:tab w:val="left" w:pos="1111"/>
        </w:tabs>
        <w:ind w:left="402" w:right="557" w:firstLine="426"/>
        <w:jc w:val="both"/>
        <w:rPr>
          <w:color w:val="262626" w:themeColor="text1" w:themeTint="D9"/>
          <w:sz w:val="20"/>
        </w:rPr>
      </w:pPr>
      <w:r w:rsidRPr="00EB4B10">
        <w:rPr>
          <w:color w:val="262626" w:themeColor="text1" w:themeTint="D9"/>
          <w:sz w:val="20"/>
        </w:rPr>
        <w:t>анализировать и истолковывать произведения разной жанровой природы, аргументировано формулируя своё отношение к</w:t>
      </w:r>
      <w:r w:rsidRPr="00EB4B10">
        <w:rPr>
          <w:color w:val="262626" w:themeColor="text1" w:themeTint="D9"/>
          <w:spacing w:val="-2"/>
          <w:sz w:val="20"/>
        </w:rPr>
        <w:t xml:space="preserve"> </w:t>
      </w:r>
      <w:r w:rsidRPr="00EB4B10">
        <w:rPr>
          <w:color w:val="262626" w:themeColor="text1" w:themeTint="D9"/>
          <w:sz w:val="20"/>
        </w:rPr>
        <w:t>прочитанному;</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создавать собственный текст аналитического и интерпретирующего характера в различных</w:t>
      </w:r>
      <w:r w:rsidRPr="00EB4B10">
        <w:rPr>
          <w:color w:val="262626" w:themeColor="text1" w:themeTint="D9"/>
          <w:spacing w:val="-6"/>
          <w:sz w:val="20"/>
        </w:rPr>
        <w:t xml:space="preserve"> </w:t>
      </w:r>
      <w:r w:rsidRPr="00EB4B10">
        <w:rPr>
          <w:color w:val="262626" w:themeColor="text1" w:themeTint="D9"/>
          <w:sz w:val="20"/>
        </w:rPr>
        <w:t>форматах;</w:t>
      </w:r>
    </w:p>
    <w:p w:rsidR="005E513A" w:rsidRPr="00EB4B10" w:rsidRDefault="00B47656" w:rsidP="005517F6">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сопоставлять произведение словесного искусства и его воплощение в других</w:t>
      </w:r>
      <w:r w:rsidRPr="00EB4B10">
        <w:rPr>
          <w:color w:val="262626" w:themeColor="text1" w:themeTint="D9"/>
          <w:spacing w:val="4"/>
          <w:sz w:val="20"/>
        </w:rPr>
        <w:t xml:space="preserve"> </w:t>
      </w:r>
      <w:r w:rsidRPr="00EB4B10">
        <w:rPr>
          <w:color w:val="262626" w:themeColor="text1" w:themeTint="D9"/>
          <w:sz w:val="20"/>
        </w:rPr>
        <w:t>искусствах;</w:t>
      </w:r>
    </w:p>
    <w:p w:rsidR="005E513A" w:rsidRPr="00EB4B10" w:rsidRDefault="00B47656" w:rsidP="005517F6">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работать с разными источниками информации и владеть основными способами её обработки и</w:t>
      </w:r>
      <w:r w:rsidRPr="00EB4B10">
        <w:rPr>
          <w:color w:val="262626" w:themeColor="text1" w:themeTint="D9"/>
          <w:spacing w:val="-19"/>
          <w:sz w:val="20"/>
        </w:rPr>
        <w:t xml:space="preserve"> </w:t>
      </w:r>
      <w:r w:rsidRPr="00EB4B10">
        <w:rPr>
          <w:color w:val="262626" w:themeColor="text1" w:themeTint="D9"/>
          <w:sz w:val="20"/>
        </w:rPr>
        <w:t>презентации.</w:t>
      </w:r>
    </w:p>
    <w:p w:rsidR="005E513A" w:rsidRPr="00EB4B10" w:rsidRDefault="00B47656" w:rsidP="005517F6">
      <w:pPr>
        <w:pStyle w:val="3"/>
        <w:ind w:left="829"/>
        <w:jc w:val="both"/>
        <w:rPr>
          <w:b w:val="0"/>
          <w:i w:val="0"/>
          <w:color w:val="262626" w:themeColor="text1" w:themeTint="D9"/>
        </w:rPr>
      </w:pPr>
      <w:r w:rsidRPr="00EB4B10">
        <w:rPr>
          <w:color w:val="262626" w:themeColor="text1" w:themeTint="D9"/>
        </w:rPr>
        <w:t>Ученик получит возможность научиться</w:t>
      </w:r>
      <w:r w:rsidRPr="00EB4B10">
        <w:rPr>
          <w:b w:val="0"/>
          <w:i w:val="0"/>
          <w:color w:val="262626" w:themeColor="text1" w:themeTint="D9"/>
        </w:rPr>
        <w:t>:</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выбирать путь анализа произведения, адекватный жанрово-родовой природе художественного</w:t>
      </w:r>
      <w:r w:rsidRPr="00EB4B10">
        <w:rPr>
          <w:color w:val="262626" w:themeColor="text1" w:themeTint="D9"/>
          <w:spacing w:val="-6"/>
          <w:sz w:val="20"/>
        </w:rPr>
        <w:t xml:space="preserve"> </w:t>
      </w:r>
      <w:r w:rsidRPr="00EB4B10">
        <w:rPr>
          <w:color w:val="262626" w:themeColor="text1" w:themeTint="D9"/>
          <w:sz w:val="20"/>
        </w:rPr>
        <w:t>текста;</w:t>
      </w:r>
    </w:p>
    <w:p w:rsidR="005E513A" w:rsidRPr="00EB4B10" w:rsidRDefault="00B47656" w:rsidP="005517F6">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дифференцировать элементы поэтики художественного текста, видеть их художественную и смысловую функцию;</w:t>
      </w:r>
    </w:p>
    <w:p w:rsidR="005E513A" w:rsidRPr="00EB4B10" w:rsidRDefault="00B47656" w:rsidP="005517F6">
      <w:pPr>
        <w:pStyle w:val="a4"/>
        <w:numPr>
          <w:ilvl w:val="0"/>
          <w:numId w:val="189"/>
        </w:numPr>
        <w:tabs>
          <w:tab w:val="left" w:pos="1111"/>
        </w:tabs>
        <w:spacing w:line="243" w:lineRule="exact"/>
        <w:ind w:left="1110" w:hanging="282"/>
        <w:jc w:val="both"/>
        <w:rPr>
          <w:color w:val="262626" w:themeColor="text1" w:themeTint="D9"/>
          <w:sz w:val="20"/>
        </w:rPr>
      </w:pPr>
      <w:r w:rsidRPr="00EB4B10">
        <w:rPr>
          <w:color w:val="262626" w:themeColor="text1" w:themeTint="D9"/>
          <w:sz w:val="20"/>
        </w:rPr>
        <w:t>сопоставлять «чужие» тексты интерпретирующего характера, аргументировано оценивать</w:t>
      </w:r>
      <w:r w:rsidRPr="00EB4B10">
        <w:rPr>
          <w:color w:val="262626" w:themeColor="text1" w:themeTint="D9"/>
          <w:spacing w:val="-29"/>
          <w:sz w:val="20"/>
        </w:rPr>
        <w:t xml:space="preserve"> </w:t>
      </w:r>
      <w:r w:rsidRPr="00EB4B10">
        <w:rPr>
          <w:color w:val="262626" w:themeColor="text1" w:themeTint="D9"/>
          <w:sz w:val="20"/>
        </w:rPr>
        <w:t>их;</w:t>
      </w:r>
    </w:p>
    <w:p w:rsidR="005E513A" w:rsidRPr="00EB4B10" w:rsidRDefault="00B47656" w:rsidP="005517F6">
      <w:pPr>
        <w:pStyle w:val="a4"/>
        <w:numPr>
          <w:ilvl w:val="0"/>
          <w:numId w:val="189"/>
        </w:numPr>
        <w:tabs>
          <w:tab w:val="left" w:pos="1112"/>
          <w:tab w:val="left" w:pos="6067"/>
        </w:tabs>
        <w:spacing w:line="245" w:lineRule="exact"/>
        <w:ind w:left="1111" w:hanging="282"/>
        <w:jc w:val="both"/>
        <w:rPr>
          <w:color w:val="262626" w:themeColor="text1" w:themeTint="D9"/>
          <w:sz w:val="20"/>
        </w:rPr>
      </w:pPr>
      <w:r w:rsidRPr="00EB4B10">
        <w:rPr>
          <w:color w:val="262626" w:themeColor="text1" w:themeTint="D9"/>
          <w:sz w:val="20"/>
        </w:rPr>
        <w:t>оценивать интерпретацию</w:t>
      </w:r>
      <w:r w:rsidRPr="00EB4B10">
        <w:rPr>
          <w:color w:val="262626" w:themeColor="text1" w:themeTint="D9"/>
          <w:spacing w:val="-5"/>
          <w:sz w:val="20"/>
        </w:rPr>
        <w:t xml:space="preserve"> </w:t>
      </w:r>
      <w:r w:rsidRPr="00EB4B10">
        <w:rPr>
          <w:color w:val="262626" w:themeColor="text1" w:themeTint="D9"/>
          <w:sz w:val="20"/>
        </w:rPr>
        <w:t>художественного</w:t>
      </w:r>
      <w:r w:rsidRPr="00EB4B10">
        <w:rPr>
          <w:color w:val="262626" w:themeColor="text1" w:themeTint="D9"/>
          <w:spacing w:val="-3"/>
          <w:sz w:val="20"/>
        </w:rPr>
        <w:t xml:space="preserve"> </w:t>
      </w:r>
      <w:r w:rsidRPr="00EB4B10">
        <w:rPr>
          <w:color w:val="262626" w:themeColor="text1" w:themeTint="D9"/>
          <w:sz w:val="20"/>
        </w:rPr>
        <w:t>текста,</w:t>
      </w:r>
      <w:r w:rsidRPr="00EB4B10">
        <w:rPr>
          <w:color w:val="262626" w:themeColor="text1" w:themeTint="D9"/>
          <w:sz w:val="20"/>
        </w:rPr>
        <w:tab/>
        <w:t>созданную средствами других</w:t>
      </w:r>
      <w:r w:rsidRPr="00EB4B10">
        <w:rPr>
          <w:color w:val="262626" w:themeColor="text1" w:themeTint="D9"/>
          <w:spacing w:val="-12"/>
          <w:sz w:val="20"/>
        </w:rPr>
        <w:t xml:space="preserve"> </w:t>
      </w:r>
      <w:r w:rsidRPr="00EB4B10">
        <w:rPr>
          <w:color w:val="262626" w:themeColor="text1" w:themeTint="D9"/>
          <w:sz w:val="20"/>
        </w:rPr>
        <w:t>искусств;</w:t>
      </w:r>
    </w:p>
    <w:p w:rsidR="005E513A" w:rsidRPr="00EB4B10" w:rsidRDefault="00B47656" w:rsidP="005517F6">
      <w:pPr>
        <w:pStyle w:val="a4"/>
        <w:numPr>
          <w:ilvl w:val="0"/>
          <w:numId w:val="189"/>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создавать собственную интерпретацию изученного текста средствами других</w:t>
      </w:r>
      <w:r w:rsidRPr="00EB4B10">
        <w:rPr>
          <w:color w:val="262626" w:themeColor="text1" w:themeTint="D9"/>
          <w:spacing w:val="-1"/>
          <w:sz w:val="20"/>
        </w:rPr>
        <w:t xml:space="preserve"> </w:t>
      </w:r>
      <w:r w:rsidRPr="00EB4B10">
        <w:rPr>
          <w:color w:val="262626" w:themeColor="text1" w:themeTint="D9"/>
          <w:sz w:val="20"/>
        </w:rPr>
        <w:t>искусств;</w:t>
      </w:r>
    </w:p>
    <w:p w:rsidR="005E513A" w:rsidRPr="00EB4B10" w:rsidRDefault="00B47656" w:rsidP="005517F6">
      <w:pPr>
        <w:pStyle w:val="a4"/>
        <w:numPr>
          <w:ilvl w:val="0"/>
          <w:numId w:val="189"/>
        </w:numPr>
        <w:tabs>
          <w:tab w:val="left" w:pos="1112"/>
        </w:tabs>
        <w:ind w:left="403" w:right="555" w:firstLine="427"/>
        <w:jc w:val="both"/>
        <w:rPr>
          <w:color w:val="262626" w:themeColor="text1" w:themeTint="D9"/>
          <w:sz w:val="20"/>
        </w:rPr>
      </w:pPr>
      <w:r w:rsidRPr="00EB4B10">
        <w:rPr>
          <w:color w:val="262626" w:themeColor="text1" w:themeTint="D9"/>
          <w:sz w:val="20"/>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w:t>
      </w:r>
      <w:r w:rsidRPr="00EB4B10">
        <w:rPr>
          <w:color w:val="262626" w:themeColor="text1" w:themeTint="D9"/>
          <w:spacing w:val="-7"/>
          <w:sz w:val="20"/>
        </w:rPr>
        <w:t xml:space="preserve"> </w:t>
      </w:r>
      <w:r w:rsidRPr="00EB4B10">
        <w:rPr>
          <w:color w:val="262626" w:themeColor="text1" w:themeTint="D9"/>
          <w:sz w:val="20"/>
        </w:rPr>
        <w:t>анализа;</w:t>
      </w:r>
    </w:p>
    <w:p w:rsidR="005E513A" w:rsidRPr="00EB4B10" w:rsidRDefault="00B47656" w:rsidP="005517F6">
      <w:pPr>
        <w:pStyle w:val="a4"/>
        <w:numPr>
          <w:ilvl w:val="0"/>
          <w:numId w:val="189"/>
        </w:numPr>
        <w:tabs>
          <w:tab w:val="left" w:pos="1112"/>
        </w:tabs>
        <w:ind w:left="403" w:right="555" w:firstLine="427"/>
        <w:jc w:val="both"/>
        <w:rPr>
          <w:color w:val="262626" w:themeColor="text1" w:themeTint="D9"/>
          <w:sz w:val="20"/>
        </w:rPr>
      </w:pPr>
      <w:r w:rsidRPr="00EB4B10">
        <w:rPr>
          <w:color w:val="262626" w:themeColor="text1" w:themeTint="D9"/>
          <w:sz w:val="20"/>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w:t>
      </w:r>
      <w:r w:rsidRPr="00EB4B10">
        <w:rPr>
          <w:color w:val="262626" w:themeColor="text1" w:themeTint="D9"/>
          <w:spacing w:val="2"/>
          <w:sz w:val="20"/>
        </w:rPr>
        <w:t xml:space="preserve"> </w:t>
      </w:r>
      <w:r w:rsidRPr="00EB4B10">
        <w:rPr>
          <w:color w:val="262626" w:themeColor="text1" w:themeTint="D9"/>
          <w:sz w:val="20"/>
        </w:rPr>
        <w:t>проект).</w:t>
      </w:r>
    </w:p>
    <w:p w:rsidR="005E513A" w:rsidRPr="00EB4B10" w:rsidRDefault="00B47656" w:rsidP="005517F6">
      <w:pPr>
        <w:pStyle w:val="3"/>
        <w:numPr>
          <w:ilvl w:val="0"/>
          <w:numId w:val="178"/>
        </w:numPr>
        <w:tabs>
          <w:tab w:val="left" w:pos="1112"/>
        </w:tabs>
        <w:ind w:left="1111" w:hanging="282"/>
        <w:jc w:val="both"/>
        <w:rPr>
          <w:color w:val="262626" w:themeColor="text1" w:themeTint="D9"/>
        </w:rPr>
      </w:pPr>
      <w:r w:rsidRPr="00EB4B10">
        <w:rPr>
          <w:color w:val="262626" w:themeColor="text1" w:themeTint="D9"/>
        </w:rPr>
        <w:t>класс</w:t>
      </w:r>
    </w:p>
    <w:p w:rsidR="005E513A" w:rsidRPr="00EB4B10" w:rsidRDefault="00B47656" w:rsidP="005517F6">
      <w:pPr>
        <w:ind w:left="830"/>
        <w:jc w:val="both"/>
        <w:rPr>
          <w:b/>
          <w:i/>
          <w:color w:val="262626" w:themeColor="text1" w:themeTint="D9"/>
          <w:sz w:val="20"/>
        </w:rPr>
      </w:pPr>
      <w:r w:rsidRPr="00EB4B10">
        <w:rPr>
          <w:b/>
          <w:i/>
          <w:color w:val="262626" w:themeColor="text1" w:themeTint="D9"/>
          <w:sz w:val="20"/>
        </w:rPr>
        <w:t>Ученик научится:</w:t>
      </w:r>
    </w:p>
    <w:p w:rsidR="005E513A" w:rsidRPr="00EB4B10" w:rsidRDefault="00B47656" w:rsidP="005517F6">
      <w:pPr>
        <w:pStyle w:val="a4"/>
        <w:numPr>
          <w:ilvl w:val="0"/>
          <w:numId w:val="189"/>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осознанно воспринимать художественное произведение в единстве формы и</w:t>
      </w:r>
      <w:r w:rsidRPr="00EB4B10">
        <w:rPr>
          <w:color w:val="262626" w:themeColor="text1" w:themeTint="D9"/>
          <w:spacing w:val="-2"/>
          <w:sz w:val="20"/>
        </w:rPr>
        <w:t xml:space="preserve"> </w:t>
      </w:r>
      <w:r w:rsidRPr="00EB4B10">
        <w:rPr>
          <w:color w:val="262626" w:themeColor="text1" w:themeTint="D9"/>
          <w:sz w:val="20"/>
        </w:rPr>
        <w:t>содержания;</w:t>
      </w:r>
    </w:p>
    <w:p w:rsidR="005E513A" w:rsidRPr="00EB4B10" w:rsidRDefault="00B47656" w:rsidP="005517F6">
      <w:pPr>
        <w:pStyle w:val="a4"/>
        <w:numPr>
          <w:ilvl w:val="0"/>
          <w:numId w:val="189"/>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адекватно понимать художественный текст и давать его смысловой</w:t>
      </w:r>
      <w:r w:rsidRPr="00EB4B10">
        <w:rPr>
          <w:color w:val="262626" w:themeColor="text1" w:themeTint="D9"/>
          <w:spacing w:val="-2"/>
          <w:sz w:val="20"/>
        </w:rPr>
        <w:t xml:space="preserve"> </w:t>
      </w:r>
      <w:r w:rsidRPr="00EB4B10">
        <w:rPr>
          <w:color w:val="262626" w:themeColor="text1" w:themeTint="D9"/>
          <w:sz w:val="20"/>
        </w:rPr>
        <w:t>анализ;</w:t>
      </w:r>
    </w:p>
    <w:p w:rsidR="005E513A" w:rsidRPr="00EB4B10" w:rsidRDefault="00B47656" w:rsidP="005517F6">
      <w:pPr>
        <w:pStyle w:val="a4"/>
        <w:numPr>
          <w:ilvl w:val="0"/>
          <w:numId w:val="189"/>
        </w:numPr>
        <w:tabs>
          <w:tab w:val="left" w:pos="1112"/>
        </w:tabs>
        <w:ind w:left="403" w:right="557" w:firstLine="427"/>
        <w:jc w:val="both"/>
        <w:rPr>
          <w:color w:val="262626" w:themeColor="text1" w:themeTint="D9"/>
          <w:sz w:val="20"/>
        </w:rPr>
      </w:pPr>
      <w:r w:rsidRPr="00EB4B10">
        <w:rPr>
          <w:color w:val="262626" w:themeColor="text1" w:themeTint="D9"/>
          <w:sz w:val="20"/>
        </w:rPr>
        <w:t>интерпретировать прочитанное, устанавливать поле читательских ассоциаций, отбирать произведения для чтения;</w:t>
      </w:r>
    </w:p>
    <w:p w:rsidR="005E513A" w:rsidRPr="00EB4B10" w:rsidRDefault="00B47656" w:rsidP="005517F6">
      <w:pPr>
        <w:pStyle w:val="a4"/>
        <w:numPr>
          <w:ilvl w:val="0"/>
          <w:numId w:val="189"/>
        </w:numPr>
        <w:tabs>
          <w:tab w:val="left" w:pos="1113"/>
        </w:tabs>
        <w:ind w:left="404" w:right="554" w:firstLine="427"/>
        <w:jc w:val="both"/>
        <w:rPr>
          <w:color w:val="262626" w:themeColor="text1" w:themeTint="D9"/>
          <w:sz w:val="20"/>
        </w:rPr>
      </w:pPr>
      <w:r w:rsidRPr="00EB4B10">
        <w:rPr>
          <w:color w:val="262626" w:themeColor="text1" w:themeTint="D9"/>
          <w:sz w:val="20"/>
        </w:rPr>
        <w:t>воспринимать художественный текст как произведение искусства, послание автора читателю, современнику и потомку;</w:t>
      </w:r>
    </w:p>
    <w:p w:rsidR="005E513A" w:rsidRPr="00EB4B10" w:rsidRDefault="00B47656" w:rsidP="005517F6">
      <w:pPr>
        <w:pStyle w:val="a4"/>
        <w:numPr>
          <w:ilvl w:val="0"/>
          <w:numId w:val="189"/>
        </w:numPr>
        <w:tabs>
          <w:tab w:val="left" w:pos="1113"/>
        </w:tabs>
        <w:spacing w:line="244" w:lineRule="exact"/>
        <w:ind w:left="1112" w:hanging="282"/>
        <w:jc w:val="both"/>
        <w:rPr>
          <w:color w:val="262626" w:themeColor="text1" w:themeTint="D9"/>
          <w:sz w:val="20"/>
        </w:rPr>
      </w:pPr>
      <w:r w:rsidRPr="00EB4B10">
        <w:rPr>
          <w:color w:val="262626" w:themeColor="text1" w:themeTint="D9"/>
          <w:sz w:val="20"/>
        </w:rPr>
        <w:t>определять для себя актуальную и перспективную цели чтения художественной</w:t>
      </w:r>
      <w:r w:rsidRPr="00EB4B10">
        <w:rPr>
          <w:color w:val="262626" w:themeColor="text1" w:themeTint="D9"/>
          <w:spacing w:val="-11"/>
          <w:sz w:val="20"/>
        </w:rPr>
        <w:t xml:space="preserve"> </w:t>
      </w:r>
      <w:r w:rsidRPr="00EB4B10">
        <w:rPr>
          <w:color w:val="262626" w:themeColor="text1" w:themeTint="D9"/>
          <w:sz w:val="20"/>
        </w:rPr>
        <w:t>литературы;</w:t>
      </w:r>
    </w:p>
    <w:p w:rsidR="005E513A" w:rsidRPr="00EB4B10" w:rsidRDefault="00B47656" w:rsidP="005517F6">
      <w:pPr>
        <w:pStyle w:val="a4"/>
        <w:numPr>
          <w:ilvl w:val="0"/>
          <w:numId w:val="189"/>
        </w:numPr>
        <w:tabs>
          <w:tab w:val="left" w:pos="1113"/>
        </w:tabs>
        <w:spacing w:line="244" w:lineRule="exact"/>
        <w:ind w:left="1112" w:hanging="282"/>
        <w:jc w:val="both"/>
        <w:rPr>
          <w:color w:val="262626" w:themeColor="text1" w:themeTint="D9"/>
          <w:sz w:val="20"/>
        </w:rPr>
      </w:pPr>
      <w:r w:rsidRPr="00EB4B10">
        <w:rPr>
          <w:color w:val="262626" w:themeColor="text1" w:themeTint="D9"/>
          <w:sz w:val="20"/>
        </w:rPr>
        <w:t>выбирать произведения для самостоятельного</w:t>
      </w:r>
      <w:r w:rsidRPr="00EB4B10">
        <w:rPr>
          <w:color w:val="262626" w:themeColor="text1" w:themeTint="D9"/>
          <w:spacing w:val="4"/>
          <w:sz w:val="20"/>
        </w:rPr>
        <w:t xml:space="preserve"> </w:t>
      </w:r>
      <w:r w:rsidRPr="00EB4B10">
        <w:rPr>
          <w:color w:val="262626" w:themeColor="text1" w:themeTint="D9"/>
          <w:sz w:val="20"/>
        </w:rPr>
        <w:t>чтения;</w:t>
      </w:r>
    </w:p>
    <w:p w:rsidR="005E513A" w:rsidRPr="00EB4B10" w:rsidRDefault="00B47656" w:rsidP="005517F6">
      <w:pPr>
        <w:pStyle w:val="a4"/>
        <w:numPr>
          <w:ilvl w:val="0"/>
          <w:numId w:val="189"/>
        </w:numPr>
        <w:tabs>
          <w:tab w:val="left" w:pos="1113"/>
        </w:tabs>
        <w:ind w:left="404" w:right="557" w:firstLine="427"/>
        <w:jc w:val="both"/>
        <w:rPr>
          <w:color w:val="262626" w:themeColor="text1" w:themeTint="D9"/>
          <w:sz w:val="20"/>
        </w:rPr>
      </w:pPr>
      <w:r w:rsidRPr="00EB4B10">
        <w:rPr>
          <w:color w:val="262626" w:themeColor="text1" w:themeTint="D9"/>
          <w:sz w:val="20"/>
        </w:rPr>
        <w:t>выявлять и интерпретировать авторскую позицию, определяя своё к ней отношение, и на этой основе формировать собственные ценностные</w:t>
      </w:r>
      <w:r w:rsidRPr="00EB4B10">
        <w:rPr>
          <w:color w:val="262626" w:themeColor="text1" w:themeTint="D9"/>
          <w:spacing w:val="-1"/>
          <w:sz w:val="20"/>
        </w:rPr>
        <w:t xml:space="preserve"> </w:t>
      </w:r>
      <w:r w:rsidRPr="00EB4B10">
        <w:rPr>
          <w:color w:val="262626" w:themeColor="text1" w:themeTint="D9"/>
          <w:sz w:val="20"/>
        </w:rPr>
        <w:t>ориентации;</w:t>
      </w:r>
    </w:p>
    <w:p w:rsidR="005E513A" w:rsidRPr="00EB4B10" w:rsidRDefault="00B47656" w:rsidP="005517F6">
      <w:pPr>
        <w:pStyle w:val="a4"/>
        <w:numPr>
          <w:ilvl w:val="0"/>
          <w:numId w:val="189"/>
        </w:numPr>
        <w:tabs>
          <w:tab w:val="left" w:pos="1113"/>
        </w:tabs>
        <w:ind w:left="404" w:right="555" w:firstLine="427"/>
        <w:jc w:val="both"/>
        <w:rPr>
          <w:color w:val="262626" w:themeColor="text1" w:themeTint="D9"/>
          <w:sz w:val="20"/>
        </w:rPr>
      </w:pPr>
      <w:r w:rsidRPr="00EB4B10">
        <w:rPr>
          <w:color w:val="262626" w:themeColor="text1" w:themeTint="D9"/>
          <w:sz w:val="20"/>
        </w:rPr>
        <w:t>определять актуальность произведений для читателей разных поколений и вступать в диалог с другими читателями;</w:t>
      </w:r>
    </w:p>
    <w:p w:rsidR="005E513A" w:rsidRPr="00EB4B10" w:rsidRDefault="00B47656" w:rsidP="005517F6">
      <w:pPr>
        <w:pStyle w:val="a4"/>
        <w:numPr>
          <w:ilvl w:val="0"/>
          <w:numId w:val="189"/>
        </w:numPr>
        <w:tabs>
          <w:tab w:val="left" w:pos="1113"/>
        </w:tabs>
        <w:spacing w:line="237" w:lineRule="auto"/>
        <w:ind w:left="404" w:right="554" w:firstLine="426"/>
        <w:jc w:val="both"/>
        <w:rPr>
          <w:color w:val="262626" w:themeColor="text1" w:themeTint="D9"/>
          <w:sz w:val="20"/>
        </w:rPr>
      </w:pPr>
      <w:r w:rsidRPr="00EB4B10">
        <w:rPr>
          <w:color w:val="262626" w:themeColor="text1" w:themeTint="D9"/>
          <w:sz w:val="20"/>
        </w:rPr>
        <w:t>анализировать и истолковывать произведения разной жанровой природы, аргументировано формулируя своё отношение к</w:t>
      </w:r>
      <w:r w:rsidRPr="00EB4B10">
        <w:rPr>
          <w:color w:val="262626" w:themeColor="text1" w:themeTint="D9"/>
          <w:spacing w:val="-2"/>
          <w:sz w:val="20"/>
        </w:rPr>
        <w:t xml:space="preserve"> </w:t>
      </w:r>
      <w:r w:rsidRPr="00EB4B10">
        <w:rPr>
          <w:color w:val="262626" w:themeColor="text1" w:themeTint="D9"/>
          <w:sz w:val="20"/>
        </w:rPr>
        <w:t>прочитанному;</w:t>
      </w:r>
    </w:p>
    <w:p w:rsidR="005E513A" w:rsidRPr="00EB4B10" w:rsidRDefault="00B47656" w:rsidP="005517F6">
      <w:pPr>
        <w:pStyle w:val="a4"/>
        <w:numPr>
          <w:ilvl w:val="0"/>
          <w:numId w:val="189"/>
        </w:numPr>
        <w:tabs>
          <w:tab w:val="left" w:pos="1114"/>
        </w:tabs>
        <w:ind w:left="1113" w:hanging="282"/>
        <w:jc w:val="both"/>
        <w:rPr>
          <w:color w:val="262626" w:themeColor="text1" w:themeTint="D9"/>
          <w:sz w:val="20"/>
        </w:rPr>
      </w:pPr>
      <w:r w:rsidRPr="00EB4B10">
        <w:rPr>
          <w:color w:val="262626" w:themeColor="text1" w:themeTint="D9"/>
          <w:sz w:val="20"/>
        </w:rPr>
        <w:t>создавать собственный текст аналитического и интерпретирующего характера в различных</w:t>
      </w:r>
      <w:r w:rsidRPr="00EB4B10">
        <w:rPr>
          <w:color w:val="262626" w:themeColor="text1" w:themeTint="D9"/>
          <w:spacing w:val="-6"/>
          <w:sz w:val="20"/>
        </w:rPr>
        <w:t xml:space="preserve"> </w:t>
      </w:r>
      <w:r w:rsidRPr="00EB4B10">
        <w:rPr>
          <w:color w:val="262626" w:themeColor="text1" w:themeTint="D9"/>
          <w:sz w:val="20"/>
        </w:rPr>
        <w:t>форматах;</w:t>
      </w:r>
    </w:p>
    <w:p w:rsidR="005E513A" w:rsidRPr="00EB4B10" w:rsidRDefault="005E513A">
      <w:pPr>
        <w:rPr>
          <w:color w:val="262626" w:themeColor="text1" w:themeTint="D9"/>
          <w:sz w:val="20"/>
        </w:rPr>
        <w:sectPr w:rsidR="005E513A" w:rsidRPr="00EB4B10">
          <w:pgSz w:w="11910" w:h="16840"/>
          <w:pgMar w:top="620" w:right="160" w:bottom="780" w:left="320" w:header="0" w:footer="507" w:gutter="0"/>
          <w:cols w:space="720"/>
        </w:sectPr>
      </w:pPr>
    </w:p>
    <w:p w:rsidR="005E513A" w:rsidRPr="00EB4B10" w:rsidRDefault="00B47656" w:rsidP="005517F6">
      <w:pPr>
        <w:pStyle w:val="a4"/>
        <w:numPr>
          <w:ilvl w:val="0"/>
          <w:numId w:val="189"/>
        </w:numPr>
        <w:tabs>
          <w:tab w:val="left" w:pos="1109"/>
        </w:tabs>
        <w:spacing w:before="82" w:line="245" w:lineRule="exact"/>
        <w:ind w:left="1108" w:hanging="282"/>
        <w:jc w:val="both"/>
        <w:rPr>
          <w:color w:val="262626" w:themeColor="text1" w:themeTint="D9"/>
          <w:sz w:val="20"/>
        </w:rPr>
      </w:pPr>
      <w:r w:rsidRPr="00EB4B10">
        <w:rPr>
          <w:color w:val="262626" w:themeColor="text1" w:themeTint="D9"/>
          <w:sz w:val="20"/>
        </w:rPr>
        <w:lastRenderedPageBreak/>
        <w:t>сопоставлять произведение словесного искусства и его воплощение в других</w:t>
      </w:r>
      <w:r w:rsidRPr="00EB4B10">
        <w:rPr>
          <w:color w:val="262626" w:themeColor="text1" w:themeTint="D9"/>
          <w:spacing w:val="4"/>
          <w:sz w:val="20"/>
        </w:rPr>
        <w:t xml:space="preserve"> </w:t>
      </w:r>
      <w:r w:rsidRPr="00EB4B10">
        <w:rPr>
          <w:color w:val="262626" w:themeColor="text1" w:themeTint="D9"/>
          <w:sz w:val="20"/>
        </w:rPr>
        <w:t>искусствах;</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работать с разными источниками информации и владеть основными способами её обработки и</w:t>
      </w:r>
      <w:r w:rsidRPr="00EB4B10">
        <w:rPr>
          <w:color w:val="262626" w:themeColor="text1" w:themeTint="D9"/>
          <w:spacing w:val="-19"/>
          <w:sz w:val="20"/>
        </w:rPr>
        <w:t xml:space="preserve"> </w:t>
      </w:r>
      <w:r w:rsidRPr="00EB4B10">
        <w:rPr>
          <w:color w:val="262626" w:themeColor="text1" w:themeTint="D9"/>
          <w:sz w:val="20"/>
        </w:rPr>
        <w:t>презентации.</w:t>
      </w:r>
    </w:p>
    <w:p w:rsidR="005E513A" w:rsidRPr="00EB4B10" w:rsidRDefault="00B47656" w:rsidP="005517F6">
      <w:pPr>
        <w:pStyle w:val="3"/>
        <w:spacing w:line="229" w:lineRule="exact"/>
        <w:jc w:val="both"/>
        <w:rPr>
          <w:b w:val="0"/>
          <w:i w:val="0"/>
          <w:color w:val="262626" w:themeColor="text1" w:themeTint="D9"/>
        </w:rPr>
      </w:pPr>
      <w:r w:rsidRPr="00EB4B10">
        <w:rPr>
          <w:color w:val="262626" w:themeColor="text1" w:themeTint="D9"/>
        </w:rPr>
        <w:t>Ученик получит возможность научиться</w:t>
      </w:r>
      <w:r w:rsidRPr="00EB4B10">
        <w:rPr>
          <w:b w:val="0"/>
          <w:i w:val="0"/>
          <w:color w:val="262626" w:themeColor="text1" w:themeTint="D9"/>
        </w:rPr>
        <w:t>:</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выбирать путь анализа произведения, адекватный жанрово-родовой природе художественного</w:t>
      </w:r>
      <w:r w:rsidRPr="00EB4B10">
        <w:rPr>
          <w:color w:val="262626" w:themeColor="text1" w:themeTint="D9"/>
          <w:spacing w:val="-6"/>
          <w:sz w:val="20"/>
        </w:rPr>
        <w:t xml:space="preserve"> </w:t>
      </w:r>
      <w:r w:rsidRPr="00EB4B10">
        <w:rPr>
          <w:color w:val="262626" w:themeColor="text1" w:themeTint="D9"/>
          <w:sz w:val="20"/>
        </w:rPr>
        <w:t>текста;</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дифференцировать элементы поэтики художественного текста, видеть их художественную и смысловую функцию;</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сопоставлять «чужие» тексты интерпретирующего характера, аргументировано оценивать</w:t>
      </w:r>
      <w:r w:rsidRPr="00EB4B10">
        <w:rPr>
          <w:color w:val="262626" w:themeColor="text1" w:themeTint="D9"/>
          <w:spacing w:val="-29"/>
          <w:sz w:val="20"/>
        </w:rPr>
        <w:t xml:space="preserve"> </w:t>
      </w:r>
      <w:r w:rsidRPr="00EB4B10">
        <w:rPr>
          <w:color w:val="262626" w:themeColor="text1" w:themeTint="D9"/>
          <w:sz w:val="20"/>
        </w:rPr>
        <w:t>их;</w:t>
      </w:r>
    </w:p>
    <w:p w:rsidR="005E513A" w:rsidRPr="00EB4B10" w:rsidRDefault="00B47656" w:rsidP="005517F6">
      <w:pPr>
        <w:pStyle w:val="a4"/>
        <w:numPr>
          <w:ilvl w:val="0"/>
          <w:numId w:val="189"/>
        </w:numPr>
        <w:tabs>
          <w:tab w:val="left" w:pos="1109"/>
          <w:tab w:val="left" w:pos="6064"/>
        </w:tabs>
        <w:spacing w:line="244" w:lineRule="exact"/>
        <w:ind w:left="1108" w:hanging="282"/>
        <w:jc w:val="both"/>
        <w:rPr>
          <w:color w:val="262626" w:themeColor="text1" w:themeTint="D9"/>
          <w:sz w:val="20"/>
        </w:rPr>
      </w:pPr>
      <w:r w:rsidRPr="00EB4B10">
        <w:rPr>
          <w:color w:val="262626" w:themeColor="text1" w:themeTint="D9"/>
          <w:sz w:val="20"/>
        </w:rPr>
        <w:t>оценивать интерпретацию</w:t>
      </w:r>
      <w:r w:rsidRPr="00EB4B10">
        <w:rPr>
          <w:color w:val="262626" w:themeColor="text1" w:themeTint="D9"/>
          <w:spacing w:val="-5"/>
          <w:sz w:val="20"/>
        </w:rPr>
        <w:t xml:space="preserve"> </w:t>
      </w:r>
      <w:r w:rsidRPr="00EB4B10">
        <w:rPr>
          <w:color w:val="262626" w:themeColor="text1" w:themeTint="D9"/>
          <w:sz w:val="20"/>
        </w:rPr>
        <w:t>художественного</w:t>
      </w:r>
      <w:r w:rsidRPr="00EB4B10">
        <w:rPr>
          <w:color w:val="262626" w:themeColor="text1" w:themeTint="D9"/>
          <w:spacing w:val="-3"/>
          <w:sz w:val="20"/>
        </w:rPr>
        <w:t xml:space="preserve"> </w:t>
      </w:r>
      <w:r w:rsidRPr="00EB4B10">
        <w:rPr>
          <w:color w:val="262626" w:themeColor="text1" w:themeTint="D9"/>
          <w:sz w:val="20"/>
        </w:rPr>
        <w:t>текста,</w:t>
      </w:r>
      <w:r w:rsidRPr="00EB4B10">
        <w:rPr>
          <w:color w:val="262626" w:themeColor="text1" w:themeTint="D9"/>
          <w:sz w:val="20"/>
        </w:rPr>
        <w:tab/>
        <w:t>созданную средствами других</w:t>
      </w:r>
      <w:r w:rsidRPr="00EB4B10">
        <w:rPr>
          <w:color w:val="262626" w:themeColor="text1" w:themeTint="D9"/>
          <w:spacing w:val="-12"/>
          <w:sz w:val="20"/>
        </w:rPr>
        <w:t xml:space="preserve"> </w:t>
      </w:r>
      <w:r w:rsidRPr="00EB4B10">
        <w:rPr>
          <w:color w:val="262626" w:themeColor="text1" w:themeTint="D9"/>
          <w:sz w:val="20"/>
        </w:rPr>
        <w:t>искусств;</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создавать собственную интерпретацию изученного текста средствами других</w:t>
      </w:r>
      <w:r w:rsidRPr="00EB4B10">
        <w:rPr>
          <w:color w:val="262626" w:themeColor="text1" w:themeTint="D9"/>
          <w:spacing w:val="-1"/>
          <w:sz w:val="20"/>
        </w:rPr>
        <w:t xml:space="preserve"> </w:t>
      </w:r>
      <w:r w:rsidRPr="00EB4B10">
        <w:rPr>
          <w:color w:val="262626" w:themeColor="text1" w:themeTint="D9"/>
          <w:sz w:val="20"/>
        </w:rPr>
        <w:t>искусств;</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w:t>
      </w:r>
      <w:r w:rsidRPr="00EB4B10">
        <w:rPr>
          <w:color w:val="262626" w:themeColor="text1" w:themeTint="D9"/>
          <w:spacing w:val="-7"/>
          <w:sz w:val="20"/>
        </w:rPr>
        <w:t xml:space="preserve"> </w:t>
      </w:r>
      <w:r w:rsidRPr="00EB4B10">
        <w:rPr>
          <w:color w:val="262626" w:themeColor="text1" w:themeTint="D9"/>
          <w:sz w:val="20"/>
        </w:rPr>
        <w:t>анализа.</w:t>
      </w:r>
    </w:p>
    <w:p w:rsidR="005E513A" w:rsidRPr="00EB4B10" w:rsidRDefault="005E513A" w:rsidP="005517F6">
      <w:pPr>
        <w:pStyle w:val="a3"/>
        <w:spacing w:before="1"/>
        <w:ind w:left="0" w:firstLine="0"/>
        <w:jc w:val="both"/>
        <w:rPr>
          <w:color w:val="262626" w:themeColor="text1" w:themeTint="D9"/>
        </w:rPr>
      </w:pPr>
    </w:p>
    <w:p w:rsidR="005E513A" w:rsidRPr="00EB4B10" w:rsidRDefault="00B47656" w:rsidP="005517F6">
      <w:pPr>
        <w:pStyle w:val="2"/>
        <w:numPr>
          <w:ilvl w:val="3"/>
          <w:numId w:val="188"/>
        </w:numPr>
        <w:tabs>
          <w:tab w:val="left" w:pos="1481"/>
        </w:tabs>
        <w:spacing w:line="229" w:lineRule="exact"/>
        <w:ind w:left="1480" w:hanging="654"/>
        <w:jc w:val="both"/>
        <w:rPr>
          <w:color w:val="262626" w:themeColor="text1" w:themeTint="D9"/>
        </w:rPr>
      </w:pPr>
      <w:r w:rsidRPr="00EB4B10">
        <w:rPr>
          <w:color w:val="262626" w:themeColor="text1" w:themeTint="D9"/>
        </w:rPr>
        <w:t>Предметная область «Иностранные</w:t>
      </w:r>
      <w:r w:rsidRPr="00EB4B10">
        <w:rPr>
          <w:color w:val="262626" w:themeColor="text1" w:themeTint="D9"/>
          <w:spacing w:val="-3"/>
        </w:rPr>
        <w:t xml:space="preserve"> </w:t>
      </w:r>
      <w:r w:rsidRPr="00EB4B10">
        <w:rPr>
          <w:color w:val="262626" w:themeColor="text1" w:themeTint="D9"/>
        </w:rPr>
        <w:t>языки»</w:t>
      </w:r>
    </w:p>
    <w:p w:rsidR="005E513A" w:rsidRPr="00EB4B10" w:rsidRDefault="00B47656" w:rsidP="005517F6">
      <w:pPr>
        <w:spacing w:line="229" w:lineRule="exact"/>
        <w:ind w:left="827"/>
        <w:jc w:val="both"/>
        <w:rPr>
          <w:color w:val="262626" w:themeColor="text1" w:themeTint="D9"/>
          <w:sz w:val="20"/>
        </w:rPr>
      </w:pPr>
      <w:r w:rsidRPr="00EB4B10">
        <w:rPr>
          <w:color w:val="262626" w:themeColor="text1" w:themeTint="D9"/>
          <w:sz w:val="20"/>
        </w:rPr>
        <w:t>Изучение предметной области «Иностранные языки» обеспечивает:</w:t>
      </w:r>
    </w:p>
    <w:p w:rsidR="005E513A" w:rsidRPr="00EB4B10" w:rsidRDefault="00B47656" w:rsidP="005517F6">
      <w:pPr>
        <w:pStyle w:val="a4"/>
        <w:numPr>
          <w:ilvl w:val="0"/>
          <w:numId w:val="177"/>
        </w:numPr>
        <w:tabs>
          <w:tab w:val="left" w:pos="1109"/>
        </w:tabs>
        <w:spacing w:before="1"/>
        <w:ind w:right="556" w:firstLine="427"/>
        <w:jc w:val="both"/>
        <w:rPr>
          <w:color w:val="262626" w:themeColor="text1" w:themeTint="D9"/>
          <w:sz w:val="20"/>
        </w:rPr>
      </w:pPr>
      <w:r w:rsidRPr="00EB4B10">
        <w:rPr>
          <w:color w:val="262626" w:themeColor="text1" w:themeTint="D9"/>
          <w:sz w:val="20"/>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5E513A" w:rsidRPr="00EB4B10" w:rsidRDefault="00B47656" w:rsidP="005517F6">
      <w:pPr>
        <w:pStyle w:val="a4"/>
        <w:numPr>
          <w:ilvl w:val="0"/>
          <w:numId w:val="177"/>
        </w:numPr>
        <w:tabs>
          <w:tab w:val="left" w:pos="1109"/>
        </w:tabs>
        <w:spacing w:before="2" w:line="237" w:lineRule="auto"/>
        <w:ind w:right="559" w:firstLine="427"/>
        <w:jc w:val="both"/>
        <w:rPr>
          <w:color w:val="262626" w:themeColor="text1" w:themeTint="D9"/>
          <w:sz w:val="20"/>
        </w:rPr>
      </w:pPr>
      <w:r w:rsidRPr="00EB4B10">
        <w:rPr>
          <w:color w:val="262626" w:themeColor="text1" w:themeTint="D9"/>
          <w:sz w:val="20"/>
        </w:rPr>
        <w:t>осознание тесной связи между овладением иностранными языками и личностным, социальным и профессиональным</w:t>
      </w:r>
      <w:r w:rsidRPr="00EB4B10">
        <w:rPr>
          <w:color w:val="262626" w:themeColor="text1" w:themeTint="D9"/>
          <w:spacing w:val="-1"/>
          <w:sz w:val="20"/>
        </w:rPr>
        <w:t xml:space="preserve"> </w:t>
      </w:r>
      <w:r w:rsidRPr="00EB4B10">
        <w:rPr>
          <w:color w:val="262626" w:themeColor="text1" w:themeTint="D9"/>
          <w:sz w:val="20"/>
        </w:rPr>
        <w:t>ростом;</w:t>
      </w:r>
    </w:p>
    <w:p w:rsidR="005E513A" w:rsidRPr="00EB4B10" w:rsidRDefault="00B47656" w:rsidP="005517F6">
      <w:pPr>
        <w:pStyle w:val="a4"/>
        <w:numPr>
          <w:ilvl w:val="0"/>
          <w:numId w:val="177"/>
        </w:numPr>
        <w:tabs>
          <w:tab w:val="left" w:pos="1109"/>
        </w:tabs>
        <w:spacing w:before="1"/>
        <w:ind w:right="556" w:firstLine="427"/>
        <w:jc w:val="both"/>
        <w:rPr>
          <w:color w:val="262626" w:themeColor="text1" w:themeTint="D9"/>
          <w:sz w:val="20"/>
        </w:rPr>
      </w:pPr>
      <w:r w:rsidRPr="00EB4B10">
        <w:rPr>
          <w:color w:val="262626" w:themeColor="text1" w:themeTint="D9"/>
          <w:sz w:val="20"/>
        </w:rPr>
        <w:t>формирование коммуникативной иноязычной компетенции (говорение, аудирование, чтение и письмо), необходимой для успешной социализации и</w:t>
      </w:r>
      <w:r w:rsidRPr="00EB4B10">
        <w:rPr>
          <w:color w:val="262626" w:themeColor="text1" w:themeTint="D9"/>
          <w:spacing w:val="2"/>
          <w:sz w:val="20"/>
        </w:rPr>
        <w:t xml:space="preserve"> </w:t>
      </w:r>
      <w:r w:rsidRPr="00EB4B10">
        <w:rPr>
          <w:color w:val="262626" w:themeColor="text1" w:themeTint="D9"/>
          <w:sz w:val="20"/>
        </w:rPr>
        <w:t>самореализации;</w:t>
      </w:r>
    </w:p>
    <w:p w:rsidR="005E513A" w:rsidRPr="00EB4B10" w:rsidRDefault="00B47656" w:rsidP="005517F6">
      <w:pPr>
        <w:pStyle w:val="a4"/>
        <w:numPr>
          <w:ilvl w:val="0"/>
          <w:numId w:val="177"/>
        </w:numPr>
        <w:tabs>
          <w:tab w:val="left" w:pos="1108"/>
        </w:tabs>
        <w:ind w:left="399" w:right="556" w:firstLine="427"/>
        <w:jc w:val="both"/>
        <w:rPr>
          <w:color w:val="262626" w:themeColor="text1" w:themeTint="D9"/>
          <w:sz w:val="20"/>
        </w:rPr>
      </w:pPr>
      <w:r w:rsidRPr="00EB4B10">
        <w:rPr>
          <w:color w:val="262626" w:themeColor="text1" w:themeTint="D9"/>
          <w:sz w:val="20"/>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5E513A" w:rsidRPr="00EB4B10" w:rsidRDefault="00B47656" w:rsidP="005517F6">
      <w:pPr>
        <w:pStyle w:val="3"/>
        <w:spacing w:line="228" w:lineRule="exact"/>
        <w:jc w:val="both"/>
        <w:rPr>
          <w:i w:val="0"/>
          <w:color w:val="262626" w:themeColor="text1" w:themeTint="D9"/>
        </w:rPr>
      </w:pPr>
      <w:r w:rsidRPr="00EB4B10">
        <w:rPr>
          <w:i w:val="0"/>
          <w:color w:val="262626" w:themeColor="text1" w:themeTint="D9"/>
        </w:rPr>
        <w:t>Предметные результаты изучения предметной области «Иностранные языки» отражают:</w:t>
      </w:r>
    </w:p>
    <w:p w:rsidR="005E513A" w:rsidRPr="00EB4B10" w:rsidRDefault="00B47656" w:rsidP="005517F6">
      <w:pPr>
        <w:pStyle w:val="a4"/>
        <w:numPr>
          <w:ilvl w:val="0"/>
          <w:numId w:val="176"/>
        </w:numPr>
        <w:tabs>
          <w:tab w:val="left" w:pos="1109"/>
        </w:tabs>
        <w:spacing w:before="1"/>
        <w:ind w:right="555" w:firstLine="427"/>
        <w:jc w:val="both"/>
        <w:rPr>
          <w:color w:val="262626" w:themeColor="text1" w:themeTint="D9"/>
          <w:sz w:val="20"/>
        </w:rPr>
      </w:pPr>
      <w:r w:rsidRPr="00EB4B10">
        <w:rPr>
          <w:color w:val="262626" w:themeColor="text1" w:themeTint="D9"/>
          <w:sz w:val="20"/>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учётом достигнутого обучающимися уровня иноязычной</w:t>
      </w:r>
      <w:r w:rsidRPr="00EB4B10">
        <w:rPr>
          <w:color w:val="262626" w:themeColor="text1" w:themeTint="D9"/>
          <w:spacing w:val="2"/>
          <w:sz w:val="20"/>
        </w:rPr>
        <w:t xml:space="preserve"> </w:t>
      </w:r>
      <w:r w:rsidRPr="00EB4B10">
        <w:rPr>
          <w:color w:val="262626" w:themeColor="text1" w:themeTint="D9"/>
          <w:sz w:val="20"/>
        </w:rPr>
        <w:t>компетентности;</w:t>
      </w:r>
    </w:p>
    <w:p w:rsidR="005E513A" w:rsidRPr="00EB4B10" w:rsidRDefault="00B47656" w:rsidP="005517F6">
      <w:pPr>
        <w:pStyle w:val="a4"/>
        <w:numPr>
          <w:ilvl w:val="0"/>
          <w:numId w:val="176"/>
        </w:numPr>
        <w:tabs>
          <w:tab w:val="left" w:pos="1109"/>
        </w:tabs>
        <w:spacing w:before="2"/>
        <w:ind w:right="555" w:firstLine="427"/>
        <w:jc w:val="both"/>
        <w:rPr>
          <w:color w:val="262626" w:themeColor="text1" w:themeTint="D9"/>
          <w:sz w:val="20"/>
        </w:rPr>
      </w:pPr>
      <w:r w:rsidRPr="00EB4B10">
        <w:rPr>
          <w:color w:val="262626" w:themeColor="text1" w:themeTint="D9"/>
          <w:sz w:val="20"/>
        </w:rPr>
        <w:t>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w:t>
      </w:r>
      <w:r w:rsidRPr="00EB4B10">
        <w:rPr>
          <w:color w:val="262626" w:themeColor="text1" w:themeTint="D9"/>
          <w:spacing w:val="1"/>
          <w:sz w:val="20"/>
        </w:rPr>
        <w:t xml:space="preserve"> </w:t>
      </w:r>
      <w:r w:rsidRPr="00EB4B10">
        <w:rPr>
          <w:color w:val="262626" w:themeColor="text1" w:themeTint="D9"/>
          <w:sz w:val="20"/>
        </w:rPr>
        <w:t>культурой;</w:t>
      </w:r>
    </w:p>
    <w:p w:rsidR="005E513A" w:rsidRPr="00EB4B10" w:rsidRDefault="00B47656" w:rsidP="005517F6">
      <w:pPr>
        <w:pStyle w:val="a4"/>
        <w:numPr>
          <w:ilvl w:val="0"/>
          <w:numId w:val="176"/>
        </w:numPr>
        <w:tabs>
          <w:tab w:val="left" w:pos="1109"/>
        </w:tabs>
        <w:spacing w:line="229" w:lineRule="exact"/>
        <w:ind w:left="1108" w:hanging="282"/>
        <w:jc w:val="both"/>
        <w:rPr>
          <w:color w:val="262626" w:themeColor="text1" w:themeTint="D9"/>
          <w:sz w:val="20"/>
        </w:rPr>
      </w:pPr>
      <w:r w:rsidRPr="00EB4B10">
        <w:rPr>
          <w:color w:val="262626" w:themeColor="text1" w:themeTint="D9"/>
          <w:sz w:val="20"/>
        </w:rPr>
        <w:t>достижение допорогового уровня иноязычной коммуникативной</w:t>
      </w:r>
      <w:r w:rsidRPr="00EB4B10">
        <w:rPr>
          <w:color w:val="262626" w:themeColor="text1" w:themeTint="D9"/>
          <w:spacing w:val="2"/>
          <w:sz w:val="20"/>
        </w:rPr>
        <w:t xml:space="preserve"> </w:t>
      </w:r>
      <w:r w:rsidRPr="00EB4B10">
        <w:rPr>
          <w:color w:val="262626" w:themeColor="text1" w:themeTint="D9"/>
          <w:sz w:val="20"/>
        </w:rPr>
        <w:t>компетенции;</w:t>
      </w:r>
    </w:p>
    <w:p w:rsidR="005E513A" w:rsidRPr="00EB4B10" w:rsidRDefault="00B47656" w:rsidP="005517F6">
      <w:pPr>
        <w:pStyle w:val="a4"/>
        <w:numPr>
          <w:ilvl w:val="0"/>
          <w:numId w:val="176"/>
        </w:numPr>
        <w:tabs>
          <w:tab w:val="left" w:pos="1109"/>
        </w:tabs>
        <w:ind w:right="555" w:firstLine="427"/>
        <w:jc w:val="both"/>
        <w:rPr>
          <w:color w:val="262626" w:themeColor="text1" w:themeTint="D9"/>
          <w:sz w:val="20"/>
        </w:rPr>
      </w:pPr>
      <w:r w:rsidRPr="00EB4B10">
        <w:rPr>
          <w:color w:val="262626" w:themeColor="text1" w:themeTint="D9"/>
          <w:sz w:val="20"/>
        </w:rPr>
        <w:t>создание основы для формирования интереса к совершенствованию достигнутого уровня владения изучаемым иностранным языком, в т.ч.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w:t>
      </w:r>
      <w:r w:rsidRPr="00EB4B10">
        <w:rPr>
          <w:color w:val="262626" w:themeColor="text1" w:themeTint="D9"/>
          <w:spacing w:val="-1"/>
          <w:sz w:val="20"/>
        </w:rPr>
        <w:t xml:space="preserve"> </w:t>
      </w:r>
      <w:r w:rsidRPr="00EB4B10">
        <w:rPr>
          <w:color w:val="262626" w:themeColor="text1" w:themeTint="D9"/>
          <w:sz w:val="20"/>
        </w:rPr>
        <w:t>областях.</w:t>
      </w:r>
    </w:p>
    <w:p w:rsidR="005E513A" w:rsidRPr="00EB4B10" w:rsidRDefault="00B47656" w:rsidP="005517F6">
      <w:pPr>
        <w:pStyle w:val="2"/>
        <w:ind w:right="7535"/>
        <w:rPr>
          <w:color w:val="262626" w:themeColor="text1" w:themeTint="D9"/>
        </w:rPr>
      </w:pPr>
      <w:r w:rsidRPr="00EB4B10">
        <w:rPr>
          <w:color w:val="262626" w:themeColor="text1" w:themeTint="D9"/>
          <w:u w:val="single"/>
        </w:rPr>
        <w:t>Иностранный язык (английский)</w:t>
      </w:r>
      <w:r w:rsidRPr="00EB4B10">
        <w:rPr>
          <w:color w:val="262626" w:themeColor="text1" w:themeTint="D9"/>
        </w:rPr>
        <w:t xml:space="preserve"> </w:t>
      </w:r>
      <w:r w:rsidRPr="00EB4B10">
        <w:rPr>
          <w:b w:val="0"/>
          <w:color w:val="262626" w:themeColor="text1" w:themeTint="D9"/>
        </w:rPr>
        <w:t>Коммуникативные умения Говорение. Диалогическая речь</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09"/>
        </w:tabs>
        <w:ind w:right="559" w:firstLine="427"/>
        <w:jc w:val="both"/>
        <w:rPr>
          <w:color w:val="262626" w:themeColor="text1" w:themeTint="D9"/>
          <w:sz w:val="20"/>
        </w:rPr>
      </w:pPr>
      <w:r w:rsidRPr="00EB4B10">
        <w:rPr>
          <w:color w:val="262626" w:themeColor="text1" w:themeTint="D9"/>
          <w:sz w:val="20"/>
        </w:rPr>
        <w:t>вести диалог (диалог этикетного характера, диалог-расспрос, диалог-побуждение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w:t>
      </w:r>
      <w:r w:rsidRPr="00EB4B10">
        <w:rPr>
          <w:color w:val="262626" w:themeColor="text1" w:themeTint="D9"/>
          <w:spacing w:val="3"/>
          <w:sz w:val="20"/>
        </w:rPr>
        <w:t xml:space="preserve"> </w:t>
      </w:r>
      <w:r w:rsidRPr="00EB4B10">
        <w:rPr>
          <w:color w:val="262626" w:themeColor="text1" w:themeTint="D9"/>
          <w:sz w:val="20"/>
        </w:rPr>
        <w:t>языка.</w:t>
      </w:r>
    </w:p>
    <w:p w:rsidR="005E513A" w:rsidRPr="00EB4B10" w:rsidRDefault="00B47656" w:rsidP="005517F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вести диалог-обмен</w:t>
      </w:r>
      <w:r w:rsidRPr="00EB4B10">
        <w:rPr>
          <w:color w:val="262626" w:themeColor="text1" w:themeTint="D9"/>
          <w:spacing w:val="-1"/>
          <w:sz w:val="20"/>
        </w:rPr>
        <w:t xml:space="preserve"> </w:t>
      </w:r>
      <w:r w:rsidRPr="00EB4B10">
        <w:rPr>
          <w:color w:val="262626" w:themeColor="text1" w:themeTint="D9"/>
          <w:sz w:val="20"/>
        </w:rPr>
        <w:t>мнениями;</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брать и давать</w:t>
      </w:r>
      <w:r w:rsidRPr="00EB4B10">
        <w:rPr>
          <w:color w:val="262626" w:themeColor="text1" w:themeTint="D9"/>
          <w:spacing w:val="-2"/>
          <w:sz w:val="20"/>
        </w:rPr>
        <w:t xml:space="preserve"> </w:t>
      </w:r>
      <w:r w:rsidRPr="00EB4B10">
        <w:rPr>
          <w:color w:val="262626" w:themeColor="text1" w:themeTint="D9"/>
          <w:sz w:val="20"/>
        </w:rPr>
        <w:t>интервью;</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вести диалог-расспрос на основе нелинейного текста (таблицы, диаграммы и т.</w:t>
      </w:r>
      <w:r w:rsidRPr="00EB4B10">
        <w:rPr>
          <w:color w:val="262626" w:themeColor="text1" w:themeTint="D9"/>
          <w:spacing w:val="-1"/>
          <w:sz w:val="20"/>
        </w:rPr>
        <w:t xml:space="preserve"> </w:t>
      </w:r>
      <w:r w:rsidRPr="00EB4B10">
        <w:rPr>
          <w:color w:val="262626" w:themeColor="text1" w:themeTint="D9"/>
          <w:sz w:val="20"/>
        </w:rPr>
        <w:t>д.).</w:t>
      </w:r>
    </w:p>
    <w:p w:rsidR="005E513A" w:rsidRPr="00EB4B10" w:rsidRDefault="00B47656" w:rsidP="005517F6">
      <w:pPr>
        <w:pStyle w:val="2"/>
        <w:ind w:right="7523"/>
        <w:rPr>
          <w:color w:val="262626" w:themeColor="text1" w:themeTint="D9"/>
        </w:rPr>
      </w:pPr>
      <w:r w:rsidRPr="00EB4B10">
        <w:rPr>
          <w:b w:val="0"/>
          <w:color w:val="262626" w:themeColor="text1" w:themeTint="D9"/>
        </w:rPr>
        <w:t>Говорение. Монологическая речь</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w:t>
      </w:r>
      <w:r w:rsidRPr="00EB4B10">
        <w:rPr>
          <w:color w:val="262626" w:themeColor="text1" w:themeTint="D9"/>
          <w:spacing w:val="-2"/>
          <w:sz w:val="20"/>
        </w:rPr>
        <w:t xml:space="preserve"> </w:t>
      </w:r>
      <w:r w:rsidRPr="00EB4B10">
        <w:rPr>
          <w:color w:val="262626" w:themeColor="text1" w:themeTint="D9"/>
          <w:sz w:val="20"/>
        </w:rPr>
        <w:t>тематики;</w:t>
      </w:r>
    </w:p>
    <w:p w:rsidR="005E513A" w:rsidRPr="00EB4B10" w:rsidRDefault="00B47656" w:rsidP="005517F6">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описывать события с опорой на зрительную наглядность и/или вербальную опору (ключевые слова, план, вопросы);</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давать краткую характеристику реальных людей и литературных</w:t>
      </w:r>
      <w:r w:rsidRPr="00EB4B10">
        <w:rPr>
          <w:color w:val="262626" w:themeColor="text1" w:themeTint="D9"/>
          <w:spacing w:val="3"/>
          <w:sz w:val="20"/>
        </w:rPr>
        <w:t xml:space="preserve"> </w:t>
      </w:r>
      <w:r w:rsidRPr="00EB4B10">
        <w:rPr>
          <w:color w:val="262626" w:themeColor="text1" w:themeTint="D9"/>
          <w:sz w:val="20"/>
        </w:rPr>
        <w:t>персонажей;</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передавать основное содержание прочитанного текста с опорой или без опоры на текст, ключевые слова/ план/ вопросы;</w:t>
      </w:r>
    </w:p>
    <w:p w:rsidR="005E513A" w:rsidRPr="00EB4B10" w:rsidRDefault="00B47656" w:rsidP="005517F6">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описывать картинку/ фото с опорой или без опоры на ключевые слова/ план/</w:t>
      </w:r>
      <w:r w:rsidRPr="00EB4B10">
        <w:rPr>
          <w:color w:val="262626" w:themeColor="text1" w:themeTint="D9"/>
          <w:spacing w:val="-3"/>
          <w:sz w:val="20"/>
        </w:rPr>
        <w:t xml:space="preserve"> </w:t>
      </w:r>
      <w:r w:rsidRPr="00EB4B10">
        <w:rPr>
          <w:color w:val="262626" w:themeColor="text1" w:themeTint="D9"/>
          <w:sz w:val="20"/>
        </w:rPr>
        <w:t>вопросы.</w:t>
      </w:r>
    </w:p>
    <w:p w:rsidR="005E513A" w:rsidRPr="00EB4B10" w:rsidRDefault="00B47656" w:rsidP="005517F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делать сообщение на заданную тему на основе</w:t>
      </w:r>
      <w:r w:rsidRPr="00EB4B10">
        <w:rPr>
          <w:color w:val="262626" w:themeColor="text1" w:themeTint="D9"/>
          <w:spacing w:val="2"/>
          <w:sz w:val="20"/>
        </w:rPr>
        <w:t xml:space="preserve"> </w:t>
      </w:r>
      <w:r w:rsidRPr="00EB4B10">
        <w:rPr>
          <w:color w:val="262626" w:themeColor="text1" w:themeTint="D9"/>
          <w:sz w:val="20"/>
        </w:rPr>
        <w:t>прочитанного;</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комментировать факты из прочитанного/ прослушанного текста, выражать и аргументировать свое отношение к прочитанному/</w:t>
      </w:r>
      <w:r w:rsidRPr="00EB4B10">
        <w:rPr>
          <w:color w:val="262626" w:themeColor="text1" w:themeTint="D9"/>
          <w:spacing w:val="-1"/>
          <w:sz w:val="20"/>
        </w:rPr>
        <w:t xml:space="preserve"> </w:t>
      </w:r>
      <w:r w:rsidRPr="00EB4B10">
        <w:rPr>
          <w:color w:val="262626" w:themeColor="text1" w:themeTint="D9"/>
          <w:sz w:val="20"/>
        </w:rPr>
        <w:t>прослушанному;</w:t>
      </w:r>
    </w:p>
    <w:p w:rsidR="005E513A" w:rsidRPr="00EB4B10" w:rsidRDefault="00B47656" w:rsidP="005517F6">
      <w:pPr>
        <w:pStyle w:val="a4"/>
        <w:numPr>
          <w:ilvl w:val="0"/>
          <w:numId w:val="189"/>
        </w:numPr>
        <w:tabs>
          <w:tab w:val="left" w:pos="1110"/>
        </w:tabs>
        <w:spacing w:line="237" w:lineRule="auto"/>
        <w:ind w:left="401" w:right="557" w:firstLine="427"/>
        <w:jc w:val="both"/>
        <w:rPr>
          <w:color w:val="262626" w:themeColor="text1" w:themeTint="D9"/>
          <w:sz w:val="20"/>
        </w:rPr>
      </w:pPr>
      <w:r w:rsidRPr="00EB4B10">
        <w:rPr>
          <w:color w:val="262626" w:themeColor="text1" w:themeTint="D9"/>
          <w:sz w:val="20"/>
        </w:rPr>
        <w:t>кратко высказываться без предварительной подготовки на заданную тему в соответствии с предложенной ситуацией</w:t>
      </w:r>
      <w:r w:rsidRPr="00EB4B10">
        <w:rPr>
          <w:color w:val="262626" w:themeColor="text1" w:themeTint="D9"/>
          <w:spacing w:val="-2"/>
          <w:sz w:val="20"/>
        </w:rPr>
        <w:t xml:space="preserve"> </w:t>
      </w:r>
      <w:r w:rsidRPr="00EB4B10">
        <w:rPr>
          <w:color w:val="262626" w:themeColor="text1" w:themeTint="D9"/>
          <w:sz w:val="20"/>
        </w:rPr>
        <w:t>общения;</w:t>
      </w:r>
    </w:p>
    <w:p w:rsidR="00277720" w:rsidRPr="00EB4B10" w:rsidRDefault="00B47656" w:rsidP="005517F6">
      <w:pPr>
        <w:pStyle w:val="a4"/>
        <w:numPr>
          <w:ilvl w:val="0"/>
          <w:numId w:val="189"/>
        </w:numPr>
        <w:tabs>
          <w:tab w:val="left" w:pos="1109"/>
        </w:tabs>
        <w:spacing w:before="82"/>
        <w:ind w:left="1108" w:hanging="282"/>
        <w:jc w:val="both"/>
        <w:rPr>
          <w:color w:val="262626" w:themeColor="text1" w:themeTint="D9"/>
          <w:sz w:val="20"/>
        </w:rPr>
      </w:pPr>
      <w:r w:rsidRPr="00EB4B10">
        <w:rPr>
          <w:color w:val="262626" w:themeColor="text1" w:themeTint="D9"/>
          <w:sz w:val="20"/>
        </w:rPr>
        <w:t>кратко высказываться с опорой на нелинейный текст (таблицы, диаграммы, расписание и т.</w:t>
      </w:r>
      <w:r w:rsidRPr="00EB4B10">
        <w:rPr>
          <w:color w:val="262626" w:themeColor="text1" w:themeTint="D9"/>
          <w:spacing w:val="-4"/>
          <w:sz w:val="20"/>
        </w:rPr>
        <w:t xml:space="preserve"> </w:t>
      </w:r>
      <w:r w:rsidRPr="00EB4B10">
        <w:rPr>
          <w:color w:val="262626" w:themeColor="text1" w:themeTint="D9"/>
          <w:sz w:val="20"/>
        </w:rPr>
        <w:t>п.);</w:t>
      </w:r>
    </w:p>
    <w:p w:rsidR="005E513A" w:rsidRPr="00EB4B10" w:rsidRDefault="00B47656" w:rsidP="005517F6">
      <w:pPr>
        <w:pStyle w:val="a4"/>
        <w:numPr>
          <w:ilvl w:val="0"/>
          <w:numId w:val="189"/>
        </w:numPr>
        <w:tabs>
          <w:tab w:val="left" w:pos="1109"/>
        </w:tabs>
        <w:spacing w:before="82"/>
        <w:ind w:left="1108" w:hanging="282"/>
        <w:jc w:val="both"/>
        <w:rPr>
          <w:color w:val="262626" w:themeColor="text1" w:themeTint="D9"/>
          <w:sz w:val="20"/>
        </w:rPr>
      </w:pPr>
      <w:r w:rsidRPr="00EB4B10">
        <w:rPr>
          <w:color w:val="262626" w:themeColor="text1" w:themeTint="D9"/>
          <w:sz w:val="20"/>
        </w:rPr>
        <w:t>кратко излагать результаты выполненной проектной</w:t>
      </w:r>
      <w:r w:rsidRPr="00EB4B10">
        <w:rPr>
          <w:color w:val="262626" w:themeColor="text1" w:themeTint="D9"/>
          <w:spacing w:val="2"/>
          <w:sz w:val="20"/>
        </w:rPr>
        <w:t xml:space="preserve"> </w:t>
      </w:r>
      <w:r w:rsidRPr="00EB4B10">
        <w:rPr>
          <w:color w:val="262626" w:themeColor="text1" w:themeTint="D9"/>
          <w:sz w:val="20"/>
        </w:rPr>
        <w:t>работы.</w:t>
      </w:r>
    </w:p>
    <w:p w:rsidR="005E513A" w:rsidRPr="00EB4B10" w:rsidRDefault="00B47656" w:rsidP="005517F6">
      <w:pPr>
        <w:pStyle w:val="2"/>
        <w:ind w:right="8573"/>
        <w:rPr>
          <w:color w:val="262626" w:themeColor="text1" w:themeTint="D9"/>
        </w:rPr>
      </w:pPr>
      <w:r w:rsidRPr="00EB4B10">
        <w:rPr>
          <w:b w:val="0"/>
          <w:color w:val="262626" w:themeColor="text1" w:themeTint="D9"/>
        </w:rPr>
        <w:lastRenderedPageBreak/>
        <w:t xml:space="preserve">Аудирование </w:t>
      </w:r>
      <w:r w:rsidRPr="00EB4B10">
        <w:rPr>
          <w:color w:val="262626" w:themeColor="text1" w:themeTint="D9"/>
        </w:rPr>
        <w:t>Выпускник научится:</w:t>
      </w:r>
    </w:p>
    <w:p w:rsidR="005E513A" w:rsidRPr="00EB4B10" w:rsidRDefault="00B47656" w:rsidP="005517F6">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воспринимать на слух и понимать основное содержание несложных аутентичных текстов, содержащих  некоторое количество неизученных языковых</w:t>
      </w:r>
      <w:r w:rsidRPr="00EB4B10">
        <w:rPr>
          <w:color w:val="262626" w:themeColor="text1" w:themeTint="D9"/>
          <w:spacing w:val="2"/>
          <w:sz w:val="20"/>
        </w:rPr>
        <w:t xml:space="preserve"> </w:t>
      </w:r>
      <w:r w:rsidRPr="00EB4B10">
        <w:rPr>
          <w:color w:val="262626" w:themeColor="text1" w:themeTint="D9"/>
          <w:sz w:val="20"/>
        </w:rPr>
        <w:t>явлений;</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w:t>
      </w:r>
      <w:r w:rsidRPr="00EB4B10">
        <w:rPr>
          <w:color w:val="262626" w:themeColor="text1" w:themeTint="D9"/>
          <w:spacing w:val="-9"/>
          <w:sz w:val="20"/>
        </w:rPr>
        <w:t xml:space="preserve"> </w:t>
      </w:r>
      <w:r w:rsidRPr="00EB4B10">
        <w:rPr>
          <w:color w:val="262626" w:themeColor="text1" w:themeTint="D9"/>
          <w:sz w:val="20"/>
        </w:rPr>
        <w:t>явлений.</w:t>
      </w:r>
    </w:p>
    <w:p w:rsidR="005E513A" w:rsidRPr="00EB4B10" w:rsidRDefault="00B47656" w:rsidP="005517F6">
      <w:pPr>
        <w:pStyle w:val="2"/>
        <w:spacing w:line="229"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выделять основную тему в воспринимаемом на слух тексте;</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использовать контекстуальную или языковую догадку при восприятии на слух текстов, содержащих незнакомые слова.</w:t>
      </w:r>
    </w:p>
    <w:p w:rsidR="005E513A" w:rsidRPr="00EB4B10" w:rsidRDefault="00B47656" w:rsidP="005517F6">
      <w:pPr>
        <w:pStyle w:val="2"/>
        <w:rPr>
          <w:b w:val="0"/>
          <w:color w:val="262626" w:themeColor="text1" w:themeTint="D9"/>
        </w:rPr>
      </w:pPr>
      <w:r w:rsidRPr="00EB4B10">
        <w:rPr>
          <w:b w:val="0"/>
          <w:color w:val="262626" w:themeColor="text1" w:themeTint="D9"/>
        </w:rPr>
        <w:t>Чтение</w:t>
      </w:r>
    </w:p>
    <w:p w:rsidR="005E513A" w:rsidRPr="00EB4B10" w:rsidRDefault="00B47656" w:rsidP="005517F6">
      <w:pPr>
        <w:spacing w:line="229" w:lineRule="exact"/>
        <w:ind w:left="827"/>
        <w:jc w:val="both"/>
        <w:rPr>
          <w:b/>
          <w:color w:val="262626" w:themeColor="text1" w:themeTint="D9"/>
          <w:sz w:val="20"/>
        </w:rPr>
      </w:pPr>
      <w:r w:rsidRPr="00EB4B10">
        <w:rPr>
          <w:b/>
          <w:color w:val="262626" w:themeColor="text1" w:themeTint="D9"/>
          <w:sz w:val="20"/>
        </w:rPr>
        <w:t>Выпускник научится:</w:t>
      </w:r>
    </w:p>
    <w:p w:rsidR="005E513A" w:rsidRPr="00EB4B10" w:rsidRDefault="00B47656" w:rsidP="005517F6">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читать и понимать основное содержание несложных аутентичных текстов, содержащие отдельные неизученные языковые</w:t>
      </w:r>
      <w:r w:rsidRPr="00EB4B10">
        <w:rPr>
          <w:color w:val="262626" w:themeColor="text1" w:themeTint="D9"/>
          <w:spacing w:val="-1"/>
          <w:sz w:val="20"/>
        </w:rPr>
        <w:t xml:space="preserve"> </w:t>
      </w:r>
      <w:r w:rsidRPr="00EB4B10">
        <w:rPr>
          <w:color w:val="262626" w:themeColor="text1" w:themeTint="D9"/>
          <w:sz w:val="20"/>
        </w:rPr>
        <w:t>явления;</w:t>
      </w:r>
    </w:p>
    <w:p w:rsidR="005E513A" w:rsidRPr="00EB4B10" w:rsidRDefault="00B47656" w:rsidP="005517F6">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w:t>
      </w:r>
      <w:r w:rsidRPr="00EB4B10">
        <w:rPr>
          <w:color w:val="262626" w:themeColor="text1" w:themeTint="D9"/>
          <w:spacing w:val="-4"/>
          <w:sz w:val="20"/>
        </w:rPr>
        <w:t xml:space="preserve"> </w:t>
      </w:r>
      <w:r w:rsidRPr="00EB4B10">
        <w:rPr>
          <w:color w:val="262626" w:themeColor="text1" w:themeTint="D9"/>
          <w:sz w:val="20"/>
        </w:rPr>
        <w:t>виде;</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читать и полностью понимать несложные аутентичные тексты, построенные на изученном языковом</w:t>
      </w:r>
      <w:r w:rsidRPr="00EB4B10">
        <w:rPr>
          <w:color w:val="262626" w:themeColor="text1" w:themeTint="D9"/>
          <w:spacing w:val="-9"/>
          <w:sz w:val="20"/>
        </w:rPr>
        <w:t xml:space="preserve"> </w:t>
      </w:r>
      <w:r w:rsidRPr="00EB4B10">
        <w:rPr>
          <w:color w:val="262626" w:themeColor="text1" w:themeTint="D9"/>
          <w:sz w:val="20"/>
        </w:rPr>
        <w:t>материале;</w:t>
      </w:r>
    </w:p>
    <w:p w:rsidR="005E513A" w:rsidRPr="00EB4B10" w:rsidRDefault="00B47656" w:rsidP="005517F6">
      <w:pPr>
        <w:pStyle w:val="a4"/>
        <w:numPr>
          <w:ilvl w:val="0"/>
          <w:numId w:val="189"/>
        </w:numPr>
        <w:tabs>
          <w:tab w:val="left" w:pos="1109"/>
        </w:tabs>
        <w:spacing w:before="1" w:line="237" w:lineRule="auto"/>
        <w:ind w:left="400" w:right="558" w:firstLine="427"/>
        <w:jc w:val="both"/>
        <w:rPr>
          <w:color w:val="262626" w:themeColor="text1" w:themeTint="D9"/>
          <w:sz w:val="20"/>
        </w:rPr>
      </w:pPr>
      <w:r w:rsidRPr="00EB4B10">
        <w:rPr>
          <w:color w:val="262626" w:themeColor="text1" w:themeTint="D9"/>
          <w:sz w:val="20"/>
        </w:rPr>
        <w:t>выразительно читать вслух небольшие построенные на изученном языковом материале аутентичные тексты, демонстрируя понимание</w:t>
      </w:r>
      <w:r w:rsidRPr="00EB4B10">
        <w:rPr>
          <w:color w:val="262626" w:themeColor="text1" w:themeTint="D9"/>
          <w:spacing w:val="-2"/>
          <w:sz w:val="20"/>
        </w:rPr>
        <w:t xml:space="preserve"> </w:t>
      </w:r>
      <w:r w:rsidRPr="00EB4B10">
        <w:rPr>
          <w:color w:val="262626" w:themeColor="text1" w:themeTint="D9"/>
          <w:sz w:val="20"/>
        </w:rPr>
        <w:t>прочитанного.</w:t>
      </w:r>
    </w:p>
    <w:p w:rsidR="005E513A" w:rsidRPr="00EB4B10" w:rsidRDefault="00B47656" w:rsidP="005517F6">
      <w:pPr>
        <w:pStyle w:val="2"/>
        <w:spacing w:before="1"/>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устанавливать причинно-следственную взаимосвязь фактов и событий, изложенных в несложном аутентичном тексте;</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восстанавливать текст из разрозненных абзацев или путем добавления выпущенных</w:t>
      </w:r>
      <w:r w:rsidRPr="00EB4B10">
        <w:rPr>
          <w:color w:val="262626" w:themeColor="text1" w:themeTint="D9"/>
          <w:spacing w:val="2"/>
          <w:sz w:val="20"/>
        </w:rPr>
        <w:t xml:space="preserve"> </w:t>
      </w:r>
      <w:r w:rsidRPr="00EB4B10">
        <w:rPr>
          <w:color w:val="262626" w:themeColor="text1" w:themeTint="D9"/>
          <w:sz w:val="20"/>
        </w:rPr>
        <w:t>фрагментов.</w:t>
      </w:r>
    </w:p>
    <w:p w:rsidR="005E513A" w:rsidRPr="00EB4B10" w:rsidRDefault="00B47656" w:rsidP="005517F6">
      <w:pPr>
        <w:pStyle w:val="2"/>
        <w:ind w:right="8573"/>
        <w:rPr>
          <w:color w:val="262626" w:themeColor="text1" w:themeTint="D9"/>
        </w:rPr>
      </w:pPr>
      <w:r w:rsidRPr="00EB4B10">
        <w:rPr>
          <w:b w:val="0"/>
          <w:color w:val="262626" w:themeColor="text1" w:themeTint="D9"/>
        </w:rPr>
        <w:t>Письменная речь</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заполнять анкеты и формуляры, сообщая о себе основные сведения (имя, фамилия, пол, возраст, гражданство, национальность, адрес и т.</w:t>
      </w:r>
      <w:r w:rsidRPr="00EB4B10">
        <w:rPr>
          <w:color w:val="262626" w:themeColor="text1" w:themeTint="D9"/>
          <w:spacing w:val="1"/>
          <w:sz w:val="20"/>
        </w:rPr>
        <w:t xml:space="preserve"> </w:t>
      </w:r>
      <w:r w:rsidRPr="00EB4B10">
        <w:rPr>
          <w:color w:val="262626" w:themeColor="text1" w:themeTint="D9"/>
          <w:sz w:val="20"/>
        </w:rPr>
        <w:t>д.);</w:t>
      </w:r>
    </w:p>
    <w:p w:rsidR="005E513A" w:rsidRPr="00EB4B10" w:rsidRDefault="00B47656" w:rsidP="005517F6">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w:t>
      </w:r>
      <w:r w:rsidRPr="00EB4B10">
        <w:rPr>
          <w:color w:val="262626" w:themeColor="text1" w:themeTint="D9"/>
          <w:spacing w:val="-5"/>
          <w:sz w:val="20"/>
        </w:rPr>
        <w:t xml:space="preserve"> </w:t>
      </w:r>
      <w:r w:rsidRPr="00EB4B10">
        <w:rPr>
          <w:color w:val="262626" w:themeColor="text1" w:themeTint="D9"/>
          <w:sz w:val="20"/>
        </w:rPr>
        <w:t>адрес);</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w:t>
      </w:r>
      <w:r w:rsidRPr="00EB4B10">
        <w:rPr>
          <w:color w:val="262626" w:themeColor="text1" w:themeTint="D9"/>
          <w:spacing w:val="-8"/>
          <w:sz w:val="20"/>
        </w:rPr>
        <w:t xml:space="preserve"> </w:t>
      </w:r>
      <w:r w:rsidRPr="00EB4B10">
        <w:rPr>
          <w:color w:val="262626" w:themeColor="text1" w:themeTint="D9"/>
          <w:sz w:val="20"/>
        </w:rPr>
        <w:t>адрес);</w:t>
      </w:r>
    </w:p>
    <w:p w:rsidR="005E513A" w:rsidRPr="00EB4B10" w:rsidRDefault="00B47656" w:rsidP="005517F6">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писать небольшие письменные высказывания с опорой на образец/</w:t>
      </w:r>
      <w:r w:rsidRPr="00EB4B10">
        <w:rPr>
          <w:color w:val="262626" w:themeColor="text1" w:themeTint="D9"/>
          <w:spacing w:val="-3"/>
          <w:sz w:val="20"/>
        </w:rPr>
        <w:t xml:space="preserve"> </w:t>
      </w:r>
      <w:r w:rsidRPr="00EB4B10">
        <w:rPr>
          <w:color w:val="262626" w:themeColor="text1" w:themeTint="D9"/>
          <w:sz w:val="20"/>
        </w:rPr>
        <w:t>план.</w:t>
      </w:r>
    </w:p>
    <w:p w:rsidR="005E513A" w:rsidRPr="00EB4B10" w:rsidRDefault="00B47656" w:rsidP="005517F6">
      <w:pPr>
        <w:pStyle w:val="2"/>
        <w:spacing w:line="229" w:lineRule="exact"/>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делать краткие выписки из текста с целью их использования в собственных устных</w:t>
      </w:r>
      <w:r w:rsidRPr="00EB4B10">
        <w:rPr>
          <w:color w:val="262626" w:themeColor="text1" w:themeTint="D9"/>
          <w:spacing w:val="-4"/>
          <w:sz w:val="20"/>
        </w:rPr>
        <w:t xml:space="preserve"> </w:t>
      </w:r>
      <w:r w:rsidRPr="00EB4B10">
        <w:rPr>
          <w:color w:val="262626" w:themeColor="text1" w:themeTint="D9"/>
          <w:sz w:val="20"/>
        </w:rPr>
        <w:t>высказываниях;</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писать электронное письмо (e-mail) зарубежному другу в ответ на электронное</w:t>
      </w:r>
      <w:r w:rsidRPr="00EB4B10">
        <w:rPr>
          <w:color w:val="262626" w:themeColor="text1" w:themeTint="D9"/>
          <w:spacing w:val="-7"/>
          <w:sz w:val="20"/>
        </w:rPr>
        <w:t xml:space="preserve"> </w:t>
      </w:r>
      <w:r w:rsidRPr="00EB4B10">
        <w:rPr>
          <w:color w:val="262626" w:themeColor="text1" w:themeTint="D9"/>
          <w:sz w:val="20"/>
        </w:rPr>
        <w:t>письмо-стимул;</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составлять план/ тезисы устного или письменного</w:t>
      </w:r>
      <w:r w:rsidRPr="00EB4B10">
        <w:rPr>
          <w:color w:val="262626" w:themeColor="text1" w:themeTint="D9"/>
          <w:spacing w:val="-1"/>
          <w:sz w:val="20"/>
        </w:rPr>
        <w:t xml:space="preserve"> </w:t>
      </w:r>
      <w:r w:rsidRPr="00EB4B10">
        <w:rPr>
          <w:color w:val="262626" w:themeColor="text1" w:themeTint="D9"/>
          <w:sz w:val="20"/>
        </w:rPr>
        <w:t>сообщения;</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кратко излагать в письменном виде результаты проектной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писать небольшое письменное высказывание с опорой на нелинейный текст (таблицы, диаграммы и т.</w:t>
      </w:r>
      <w:r w:rsidRPr="00EB4B10">
        <w:rPr>
          <w:color w:val="262626" w:themeColor="text1" w:themeTint="D9"/>
          <w:spacing w:val="-13"/>
          <w:sz w:val="20"/>
        </w:rPr>
        <w:t xml:space="preserve"> </w:t>
      </w:r>
      <w:r w:rsidRPr="00EB4B10">
        <w:rPr>
          <w:color w:val="262626" w:themeColor="text1" w:themeTint="D9"/>
          <w:sz w:val="20"/>
        </w:rPr>
        <w:t>п.).</w:t>
      </w:r>
    </w:p>
    <w:p w:rsidR="005E513A" w:rsidRPr="00EB4B10" w:rsidRDefault="00B47656" w:rsidP="005517F6">
      <w:pPr>
        <w:pStyle w:val="2"/>
        <w:ind w:left="828" w:right="6117"/>
        <w:rPr>
          <w:b w:val="0"/>
          <w:color w:val="262626" w:themeColor="text1" w:themeTint="D9"/>
        </w:rPr>
      </w:pPr>
      <w:r w:rsidRPr="00EB4B10">
        <w:rPr>
          <w:b w:val="0"/>
          <w:color w:val="262626" w:themeColor="text1" w:themeTint="D9"/>
        </w:rPr>
        <w:t>Языковые навыки и средства оперирования ими Орфография и пунктуация</w:t>
      </w:r>
    </w:p>
    <w:p w:rsidR="005E513A" w:rsidRPr="00EB4B10" w:rsidRDefault="00B47656" w:rsidP="005517F6">
      <w:pPr>
        <w:ind w:left="828"/>
        <w:jc w:val="both"/>
        <w:rPr>
          <w:b/>
          <w:color w:val="262626" w:themeColor="text1" w:themeTint="D9"/>
          <w:sz w:val="20"/>
        </w:rPr>
      </w:pPr>
      <w:r w:rsidRPr="00EB4B10">
        <w:rPr>
          <w:b/>
          <w:color w:val="262626" w:themeColor="text1" w:themeTint="D9"/>
          <w:sz w:val="20"/>
        </w:rPr>
        <w:t>Выпускник научится:</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правильно писать изученные</w:t>
      </w:r>
      <w:r w:rsidRPr="00EB4B10">
        <w:rPr>
          <w:color w:val="262626" w:themeColor="text1" w:themeTint="D9"/>
          <w:spacing w:val="2"/>
          <w:sz w:val="20"/>
        </w:rPr>
        <w:t xml:space="preserve"> </w:t>
      </w:r>
      <w:r w:rsidRPr="00EB4B10">
        <w:rPr>
          <w:color w:val="262626" w:themeColor="text1" w:themeTint="D9"/>
          <w:sz w:val="20"/>
        </w:rPr>
        <w:t>слова;</w:t>
      </w:r>
    </w:p>
    <w:p w:rsidR="005E513A" w:rsidRPr="00EB4B10" w:rsidRDefault="00B47656" w:rsidP="005517F6">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E513A" w:rsidRPr="00EB4B10" w:rsidRDefault="00B47656" w:rsidP="005517F6">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расставлять в личном письме знаки препинания, диктуемые его форматом, в соответствии с нормами, принятыми в стране изучаемого</w:t>
      </w:r>
      <w:r w:rsidRPr="00EB4B10">
        <w:rPr>
          <w:color w:val="262626" w:themeColor="text1" w:themeTint="D9"/>
          <w:spacing w:val="-1"/>
          <w:sz w:val="20"/>
        </w:rPr>
        <w:t xml:space="preserve"> </w:t>
      </w:r>
      <w:r w:rsidRPr="00EB4B10">
        <w:rPr>
          <w:color w:val="262626" w:themeColor="text1" w:themeTint="D9"/>
          <w:sz w:val="20"/>
        </w:rPr>
        <w:t>языка.</w:t>
      </w:r>
    </w:p>
    <w:p w:rsidR="005E513A" w:rsidRPr="00EB4B10" w:rsidRDefault="00B47656" w:rsidP="005517F6">
      <w:pPr>
        <w:pStyle w:val="2"/>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сравнивать и анализировать буквосочетания английского языка и их</w:t>
      </w:r>
      <w:r w:rsidRPr="00EB4B10">
        <w:rPr>
          <w:color w:val="262626" w:themeColor="text1" w:themeTint="D9"/>
          <w:spacing w:val="-6"/>
          <w:sz w:val="20"/>
        </w:rPr>
        <w:t xml:space="preserve"> </w:t>
      </w:r>
      <w:r w:rsidRPr="00EB4B10">
        <w:rPr>
          <w:color w:val="262626" w:themeColor="text1" w:themeTint="D9"/>
          <w:sz w:val="20"/>
        </w:rPr>
        <w:t>транскрипцию.</w:t>
      </w:r>
    </w:p>
    <w:p w:rsidR="005E513A" w:rsidRPr="00EB4B10" w:rsidRDefault="00B47656" w:rsidP="005517F6">
      <w:pPr>
        <w:pStyle w:val="2"/>
        <w:ind w:left="828" w:right="8052"/>
        <w:rPr>
          <w:color w:val="262626" w:themeColor="text1" w:themeTint="D9"/>
        </w:rPr>
      </w:pPr>
      <w:r w:rsidRPr="00EB4B10">
        <w:rPr>
          <w:b w:val="0"/>
          <w:color w:val="262626" w:themeColor="text1" w:themeTint="D9"/>
        </w:rPr>
        <w:t>Фонетическая сторона речи</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различать на слух и адекватно, без фонематических ошибок, ведущих к сбою коммуникации, произносить слова изучаемого иностранного</w:t>
      </w:r>
      <w:r w:rsidRPr="00EB4B10">
        <w:rPr>
          <w:color w:val="262626" w:themeColor="text1" w:themeTint="D9"/>
          <w:spacing w:val="1"/>
          <w:sz w:val="20"/>
        </w:rPr>
        <w:t xml:space="preserve"> </w:t>
      </w:r>
      <w:r w:rsidRPr="00EB4B10">
        <w:rPr>
          <w:color w:val="262626" w:themeColor="text1" w:themeTint="D9"/>
          <w:sz w:val="20"/>
        </w:rPr>
        <w:t>языка;</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соблюдать правильное ударение в изученных</w:t>
      </w:r>
      <w:r w:rsidRPr="00EB4B10">
        <w:rPr>
          <w:color w:val="262626" w:themeColor="text1" w:themeTint="D9"/>
          <w:spacing w:val="1"/>
          <w:sz w:val="20"/>
        </w:rPr>
        <w:t xml:space="preserve"> </w:t>
      </w:r>
      <w:r w:rsidRPr="00EB4B10">
        <w:rPr>
          <w:color w:val="262626" w:themeColor="text1" w:themeTint="D9"/>
          <w:sz w:val="20"/>
        </w:rPr>
        <w:t>словах;</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различать коммуникативные типы предложений по их</w:t>
      </w:r>
      <w:r w:rsidRPr="00EB4B10">
        <w:rPr>
          <w:color w:val="262626" w:themeColor="text1" w:themeTint="D9"/>
          <w:spacing w:val="1"/>
          <w:sz w:val="20"/>
        </w:rPr>
        <w:t xml:space="preserve"> </w:t>
      </w:r>
      <w:r w:rsidRPr="00EB4B10">
        <w:rPr>
          <w:color w:val="262626" w:themeColor="text1" w:themeTint="D9"/>
          <w:sz w:val="20"/>
        </w:rPr>
        <w:t>интонации;</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членить предложение на смысловые</w:t>
      </w:r>
      <w:r w:rsidRPr="00EB4B10">
        <w:rPr>
          <w:color w:val="262626" w:themeColor="text1" w:themeTint="D9"/>
          <w:spacing w:val="2"/>
          <w:sz w:val="20"/>
        </w:rPr>
        <w:t xml:space="preserve"> </w:t>
      </w:r>
      <w:r w:rsidRPr="00EB4B10">
        <w:rPr>
          <w:color w:val="262626" w:themeColor="text1" w:themeTint="D9"/>
          <w:sz w:val="20"/>
        </w:rPr>
        <w:t>группы;</w:t>
      </w:r>
    </w:p>
    <w:p w:rsidR="005E513A" w:rsidRPr="00EB4B10" w:rsidRDefault="00B47656" w:rsidP="005517F6">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адекватно, без ошибок, ведущих к сбою коммуникации, произносить фразы с точки зрения их ритмико- 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w:t>
      </w:r>
      <w:r w:rsidRPr="00EB4B10">
        <w:rPr>
          <w:color w:val="262626" w:themeColor="text1" w:themeTint="D9"/>
          <w:spacing w:val="-5"/>
          <w:sz w:val="20"/>
        </w:rPr>
        <w:t xml:space="preserve"> </w:t>
      </w:r>
      <w:r w:rsidRPr="00EB4B10">
        <w:rPr>
          <w:color w:val="262626" w:themeColor="text1" w:themeTint="D9"/>
          <w:sz w:val="20"/>
        </w:rPr>
        <w:t>словах.</w:t>
      </w:r>
    </w:p>
    <w:p w:rsidR="005E513A" w:rsidRPr="00EB4B10" w:rsidRDefault="00B47656" w:rsidP="005517F6">
      <w:pPr>
        <w:pStyle w:val="2"/>
        <w:spacing w:line="229" w:lineRule="exact"/>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выражать модальные значения, чувства и эмоции с помощью</w:t>
      </w:r>
      <w:r w:rsidRPr="00EB4B10">
        <w:rPr>
          <w:color w:val="262626" w:themeColor="text1" w:themeTint="D9"/>
          <w:spacing w:val="-1"/>
          <w:sz w:val="20"/>
        </w:rPr>
        <w:t xml:space="preserve"> </w:t>
      </w:r>
      <w:r w:rsidRPr="00EB4B10">
        <w:rPr>
          <w:color w:val="262626" w:themeColor="text1" w:themeTint="D9"/>
          <w:sz w:val="20"/>
        </w:rPr>
        <w:t>интонации;</w:t>
      </w:r>
    </w:p>
    <w:p w:rsidR="005E513A" w:rsidRPr="00EB4B10" w:rsidRDefault="00B47656" w:rsidP="005517F6">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различать британские и американские варианты английского языка в прослушанных</w:t>
      </w:r>
      <w:r w:rsidRPr="00EB4B10">
        <w:rPr>
          <w:color w:val="262626" w:themeColor="text1" w:themeTint="D9"/>
          <w:spacing w:val="-8"/>
          <w:sz w:val="20"/>
        </w:rPr>
        <w:t xml:space="preserve"> </w:t>
      </w:r>
      <w:r w:rsidRPr="00EB4B10">
        <w:rPr>
          <w:color w:val="262626" w:themeColor="text1" w:themeTint="D9"/>
          <w:sz w:val="20"/>
        </w:rPr>
        <w:t>высказываниях.</w:t>
      </w:r>
    </w:p>
    <w:p w:rsidR="005E513A" w:rsidRPr="00EB4B10" w:rsidRDefault="005E513A">
      <w:pPr>
        <w:jc w:val="both"/>
        <w:rPr>
          <w:color w:val="262626" w:themeColor="text1" w:themeTint="D9"/>
          <w:sz w:val="20"/>
        </w:rPr>
        <w:sectPr w:rsidR="005E513A" w:rsidRPr="00EB4B10">
          <w:pgSz w:w="11910" w:h="16840"/>
          <w:pgMar w:top="620" w:right="160" w:bottom="780" w:left="320" w:header="0" w:footer="507" w:gutter="0"/>
          <w:cols w:space="720"/>
        </w:sectPr>
      </w:pPr>
    </w:p>
    <w:p w:rsidR="005E513A" w:rsidRPr="00EB4B10" w:rsidRDefault="00B47656" w:rsidP="005517F6">
      <w:pPr>
        <w:pStyle w:val="2"/>
        <w:spacing w:before="62"/>
        <w:ind w:right="8183"/>
        <w:rPr>
          <w:color w:val="262626" w:themeColor="text1" w:themeTint="D9"/>
        </w:rPr>
      </w:pPr>
      <w:r w:rsidRPr="00EB4B10">
        <w:rPr>
          <w:b w:val="0"/>
          <w:color w:val="262626" w:themeColor="text1" w:themeTint="D9"/>
        </w:rPr>
        <w:lastRenderedPageBreak/>
        <w:t>Лексическая сторона речи</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узнавать в письменном и звучащем тексте изученные лексические единицы (слова, словосочетания, реплики- клише речевого этикета), в том числе многозначные в пределах тематики основной</w:t>
      </w:r>
      <w:r w:rsidRPr="00EB4B10">
        <w:rPr>
          <w:color w:val="262626" w:themeColor="text1" w:themeTint="D9"/>
          <w:spacing w:val="-2"/>
          <w:sz w:val="20"/>
        </w:rPr>
        <w:t xml:space="preserve"> </w:t>
      </w:r>
      <w:r w:rsidRPr="00EB4B10">
        <w:rPr>
          <w:color w:val="262626" w:themeColor="text1" w:themeTint="D9"/>
          <w:sz w:val="20"/>
        </w:rPr>
        <w:t>школы;</w:t>
      </w:r>
    </w:p>
    <w:p w:rsidR="005E513A" w:rsidRPr="00EB4B10" w:rsidRDefault="00B47656" w:rsidP="005517F6">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w:t>
      </w:r>
      <w:r w:rsidRPr="00EB4B10">
        <w:rPr>
          <w:color w:val="262626" w:themeColor="text1" w:themeTint="D9"/>
          <w:spacing w:val="-4"/>
          <w:sz w:val="20"/>
        </w:rPr>
        <w:t xml:space="preserve"> </w:t>
      </w:r>
      <w:r w:rsidRPr="00EB4B10">
        <w:rPr>
          <w:color w:val="262626" w:themeColor="text1" w:themeTint="D9"/>
          <w:sz w:val="20"/>
        </w:rPr>
        <w:t>задачей;</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соблюдать существующие в английском языке нормы лексической</w:t>
      </w:r>
      <w:r w:rsidRPr="00EB4B10">
        <w:rPr>
          <w:color w:val="262626" w:themeColor="text1" w:themeTint="D9"/>
          <w:spacing w:val="-1"/>
          <w:sz w:val="20"/>
        </w:rPr>
        <w:t xml:space="preserve"> </w:t>
      </w:r>
      <w:r w:rsidRPr="00EB4B10">
        <w:rPr>
          <w:color w:val="262626" w:themeColor="text1" w:themeTint="D9"/>
          <w:sz w:val="20"/>
        </w:rPr>
        <w:t>сочетаемости;</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w:t>
      </w:r>
      <w:r w:rsidRPr="00EB4B10">
        <w:rPr>
          <w:color w:val="262626" w:themeColor="text1" w:themeTint="D9"/>
          <w:spacing w:val="-6"/>
          <w:sz w:val="20"/>
        </w:rPr>
        <w:t xml:space="preserve"> </w:t>
      </w:r>
      <w:r w:rsidRPr="00EB4B10">
        <w:rPr>
          <w:color w:val="262626" w:themeColor="text1" w:themeTint="D9"/>
          <w:sz w:val="20"/>
        </w:rPr>
        <w:t>задачей;</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w:t>
      </w:r>
      <w:r w:rsidRPr="00EB4B10">
        <w:rPr>
          <w:color w:val="262626" w:themeColor="text1" w:themeTint="D9"/>
          <w:spacing w:val="-5"/>
          <w:sz w:val="20"/>
        </w:rPr>
        <w:t xml:space="preserve"> </w:t>
      </w:r>
      <w:r w:rsidRPr="00EB4B10">
        <w:rPr>
          <w:color w:val="262626" w:themeColor="text1" w:themeTint="D9"/>
          <w:sz w:val="20"/>
        </w:rPr>
        <w:t>задачей:</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глаголы при помощи аффиксов dis-, mis-, re-,</w:t>
      </w:r>
      <w:r w:rsidRPr="00EB4B10">
        <w:rPr>
          <w:color w:val="262626" w:themeColor="text1" w:themeTint="D9"/>
          <w:spacing w:val="-2"/>
          <w:sz w:val="20"/>
        </w:rPr>
        <w:t xml:space="preserve"> </w:t>
      </w:r>
      <w:r w:rsidRPr="00EB4B10">
        <w:rPr>
          <w:color w:val="262626" w:themeColor="text1" w:themeTint="D9"/>
          <w:sz w:val="20"/>
        </w:rPr>
        <w:t>-ize/-ise;</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lang w:val="en-US"/>
        </w:rPr>
      </w:pPr>
      <w:r w:rsidRPr="00EB4B10">
        <w:rPr>
          <w:color w:val="262626" w:themeColor="text1" w:themeTint="D9"/>
          <w:sz w:val="20"/>
        </w:rPr>
        <w:t>имена</w:t>
      </w:r>
      <w:r w:rsidRPr="00EB4B10">
        <w:rPr>
          <w:color w:val="262626" w:themeColor="text1" w:themeTint="D9"/>
          <w:sz w:val="20"/>
          <w:lang w:val="en-US"/>
        </w:rPr>
        <w:t xml:space="preserve"> </w:t>
      </w:r>
      <w:r w:rsidRPr="00EB4B10">
        <w:rPr>
          <w:color w:val="262626" w:themeColor="text1" w:themeTint="D9"/>
          <w:sz w:val="20"/>
        </w:rPr>
        <w:t>существительные</w:t>
      </w:r>
      <w:r w:rsidRPr="00EB4B10">
        <w:rPr>
          <w:color w:val="262626" w:themeColor="text1" w:themeTint="D9"/>
          <w:sz w:val="20"/>
          <w:lang w:val="en-US"/>
        </w:rPr>
        <w:t xml:space="preserve"> </w:t>
      </w:r>
      <w:r w:rsidRPr="00EB4B10">
        <w:rPr>
          <w:color w:val="262626" w:themeColor="text1" w:themeTint="D9"/>
          <w:sz w:val="20"/>
        </w:rPr>
        <w:t>при</w:t>
      </w:r>
      <w:r w:rsidRPr="00EB4B10">
        <w:rPr>
          <w:color w:val="262626" w:themeColor="text1" w:themeTint="D9"/>
          <w:sz w:val="20"/>
          <w:lang w:val="en-US"/>
        </w:rPr>
        <w:t xml:space="preserve"> </w:t>
      </w:r>
      <w:r w:rsidRPr="00EB4B10">
        <w:rPr>
          <w:color w:val="262626" w:themeColor="text1" w:themeTint="D9"/>
          <w:sz w:val="20"/>
        </w:rPr>
        <w:t>помощи</w:t>
      </w:r>
      <w:r w:rsidRPr="00EB4B10">
        <w:rPr>
          <w:color w:val="262626" w:themeColor="text1" w:themeTint="D9"/>
          <w:sz w:val="20"/>
          <w:lang w:val="en-US"/>
        </w:rPr>
        <w:t xml:space="preserve"> </w:t>
      </w:r>
      <w:r w:rsidRPr="00EB4B10">
        <w:rPr>
          <w:color w:val="262626" w:themeColor="text1" w:themeTint="D9"/>
          <w:sz w:val="20"/>
        </w:rPr>
        <w:t>суффиксов</w:t>
      </w:r>
      <w:r w:rsidRPr="00EB4B10">
        <w:rPr>
          <w:color w:val="262626" w:themeColor="text1" w:themeTint="D9"/>
          <w:sz w:val="20"/>
          <w:lang w:val="en-US"/>
        </w:rPr>
        <w:t xml:space="preserve"> -or/ -er, -ist , -sion/-tion, -nce/-ence, -ment, -ity , -ness, -ship,</w:t>
      </w:r>
      <w:r w:rsidRPr="00EB4B10">
        <w:rPr>
          <w:color w:val="262626" w:themeColor="text1" w:themeTint="D9"/>
          <w:spacing w:val="-25"/>
          <w:sz w:val="20"/>
          <w:lang w:val="en-US"/>
        </w:rPr>
        <w:t xml:space="preserve"> </w:t>
      </w:r>
      <w:r w:rsidRPr="00EB4B10">
        <w:rPr>
          <w:color w:val="262626" w:themeColor="text1" w:themeTint="D9"/>
          <w:sz w:val="20"/>
          <w:lang w:val="en-US"/>
        </w:rPr>
        <w:t>-ing;</w:t>
      </w:r>
    </w:p>
    <w:p w:rsidR="005E513A" w:rsidRPr="00EB4B10" w:rsidRDefault="00B47656" w:rsidP="005517F6">
      <w:pPr>
        <w:pStyle w:val="a4"/>
        <w:numPr>
          <w:ilvl w:val="0"/>
          <w:numId w:val="189"/>
        </w:numPr>
        <w:tabs>
          <w:tab w:val="left" w:pos="1108"/>
        </w:tabs>
        <w:spacing w:line="245" w:lineRule="exact"/>
        <w:ind w:left="1107" w:hanging="282"/>
        <w:jc w:val="both"/>
        <w:rPr>
          <w:color w:val="262626" w:themeColor="text1" w:themeTint="D9"/>
          <w:sz w:val="20"/>
          <w:lang w:val="en-US"/>
        </w:rPr>
      </w:pPr>
      <w:r w:rsidRPr="00EB4B10">
        <w:rPr>
          <w:color w:val="262626" w:themeColor="text1" w:themeTint="D9"/>
          <w:sz w:val="20"/>
        </w:rPr>
        <w:t>имена</w:t>
      </w:r>
      <w:r w:rsidRPr="00EB4B10">
        <w:rPr>
          <w:color w:val="262626" w:themeColor="text1" w:themeTint="D9"/>
          <w:sz w:val="20"/>
          <w:lang w:val="en-US"/>
        </w:rPr>
        <w:t xml:space="preserve"> </w:t>
      </w:r>
      <w:r w:rsidRPr="00EB4B10">
        <w:rPr>
          <w:color w:val="262626" w:themeColor="text1" w:themeTint="D9"/>
          <w:sz w:val="20"/>
        </w:rPr>
        <w:t>прилагательные</w:t>
      </w:r>
      <w:r w:rsidRPr="00EB4B10">
        <w:rPr>
          <w:color w:val="262626" w:themeColor="text1" w:themeTint="D9"/>
          <w:sz w:val="20"/>
          <w:lang w:val="en-US"/>
        </w:rPr>
        <w:t xml:space="preserve"> </w:t>
      </w:r>
      <w:r w:rsidRPr="00EB4B10">
        <w:rPr>
          <w:color w:val="262626" w:themeColor="text1" w:themeTint="D9"/>
          <w:sz w:val="20"/>
        </w:rPr>
        <w:t>при</w:t>
      </w:r>
      <w:r w:rsidRPr="00EB4B10">
        <w:rPr>
          <w:color w:val="262626" w:themeColor="text1" w:themeTint="D9"/>
          <w:sz w:val="20"/>
          <w:lang w:val="en-US"/>
        </w:rPr>
        <w:t xml:space="preserve"> </w:t>
      </w:r>
      <w:r w:rsidRPr="00EB4B10">
        <w:rPr>
          <w:color w:val="262626" w:themeColor="text1" w:themeTint="D9"/>
          <w:sz w:val="20"/>
        </w:rPr>
        <w:t>помощи</w:t>
      </w:r>
      <w:r w:rsidRPr="00EB4B10">
        <w:rPr>
          <w:color w:val="262626" w:themeColor="text1" w:themeTint="D9"/>
          <w:sz w:val="20"/>
          <w:lang w:val="en-US"/>
        </w:rPr>
        <w:t xml:space="preserve"> </w:t>
      </w:r>
      <w:r w:rsidRPr="00EB4B10">
        <w:rPr>
          <w:color w:val="262626" w:themeColor="text1" w:themeTint="D9"/>
          <w:sz w:val="20"/>
        </w:rPr>
        <w:t>аффиксов</w:t>
      </w:r>
      <w:r w:rsidRPr="00EB4B10">
        <w:rPr>
          <w:color w:val="262626" w:themeColor="text1" w:themeTint="D9"/>
          <w:sz w:val="20"/>
          <w:lang w:val="en-US"/>
        </w:rPr>
        <w:t xml:space="preserve"> inter-; -y, -ly, -ful , -al , -ic, -ian/an, -ing; -ous, -able/ible, -less,</w:t>
      </w:r>
      <w:r w:rsidRPr="00EB4B10">
        <w:rPr>
          <w:color w:val="262626" w:themeColor="text1" w:themeTint="D9"/>
          <w:spacing w:val="-25"/>
          <w:sz w:val="20"/>
          <w:lang w:val="en-US"/>
        </w:rPr>
        <w:t xml:space="preserve"> </w:t>
      </w:r>
      <w:r w:rsidRPr="00EB4B10">
        <w:rPr>
          <w:color w:val="262626" w:themeColor="text1" w:themeTint="D9"/>
          <w:sz w:val="20"/>
          <w:lang w:val="en-US"/>
        </w:rPr>
        <w:t>-ive;</w:t>
      </w:r>
    </w:p>
    <w:p w:rsidR="005E513A" w:rsidRPr="00EB4B10" w:rsidRDefault="00B47656" w:rsidP="005517F6">
      <w:pPr>
        <w:pStyle w:val="a4"/>
        <w:numPr>
          <w:ilvl w:val="0"/>
          <w:numId w:val="189"/>
        </w:numPr>
        <w:tabs>
          <w:tab w:val="left" w:pos="1107"/>
        </w:tabs>
        <w:spacing w:line="245" w:lineRule="exact"/>
        <w:ind w:left="1106" w:hanging="282"/>
        <w:jc w:val="both"/>
        <w:rPr>
          <w:color w:val="262626" w:themeColor="text1" w:themeTint="D9"/>
          <w:sz w:val="20"/>
        </w:rPr>
      </w:pPr>
      <w:r w:rsidRPr="00EB4B10">
        <w:rPr>
          <w:color w:val="262626" w:themeColor="text1" w:themeTint="D9"/>
          <w:sz w:val="20"/>
        </w:rPr>
        <w:t>наречия при помощи суффикса -ly;</w:t>
      </w:r>
    </w:p>
    <w:p w:rsidR="005E513A" w:rsidRPr="00EB4B10" w:rsidRDefault="00B47656" w:rsidP="005517F6">
      <w:pPr>
        <w:pStyle w:val="a4"/>
        <w:numPr>
          <w:ilvl w:val="0"/>
          <w:numId w:val="189"/>
        </w:numPr>
        <w:tabs>
          <w:tab w:val="left" w:pos="1107"/>
        </w:tabs>
        <w:spacing w:line="245" w:lineRule="exact"/>
        <w:ind w:left="1106" w:hanging="282"/>
        <w:jc w:val="both"/>
        <w:rPr>
          <w:color w:val="262626" w:themeColor="text1" w:themeTint="D9"/>
          <w:sz w:val="20"/>
        </w:rPr>
      </w:pPr>
      <w:r w:rsidRPr="00EB4B10">
        <w:rPr>
          <w:color w:val="262626" w:themeColor="text1" w:themeTint="D9"/>
          <w:sz w:val="20"/>
        </w:rPr>
        <w:t>имена существительные, имена прилагательные, наречия при помощи отрицательных префиксов un-,</w:t>
      </w:r>
      <w:r w:rsidRPr="00EB4B10">
        <w:rPr>
          <w:color w:val="262626" w:themeColor="text1" w:themeTint="D9"/>
          <w:spacing w:val="-14"/>
          <w:sz w:val="20"/>
        </w:rPr>
        <w:t xml:space="preserve"> </w:t>
      </w:r>
      <w:r w:rsidRPr="00EB4B10">
        <w:rPr>
          <w:color w:val="262626" w:themeColor="text1" w:themeTint="D9"/>
          <w:sz w:val="20"/>
        </w:rPr>
        <w:t>im-/in-;</w:t>
      </w:r>
    </w:p>
    <w:p w:rsidR="005E513A" w:rsidRPr="00EB4B10" w:rsidRDefault="00B47656" w:rsidP="005517F6">
      <w:pPr>
        <w:pStyle w:val="a4"/>
        <w:numPr>
          <w:ilvl w:val="0"/>
          <w:numId w:val="189"/>
        </w:numPr>
        <w:tabs>
          <w:tab w:val="left" w:pos="1107"/>
        </w:tabs>
        <w:spacing w:line="244" w:lineRule="exact"/>
        <w:ind w:left="1106" w:hanging="282"/>
        <w:jc w:val="both"/>
        <w:rPr>
          <w:color w:val="262626" w:themeColor="text1" w:themeTint="D9"/>
          <w:sz w:val="20"/>
        </w:rPr>
      </w:pPr>
      <w:r w:rsidRPr="00EB4B10">
        <w:rPr>
          <w:color w:val="262626" w:themeColor="text1" w:themeTint="D9"/>
          <w:sz w:val="20"/>
        </w:rPr>
        <w:t>числительные при помощи суффиксов -teen, -ty; -th.</w:t>
      </w:r>
    </w:p>
    <w:p w:rsidR="005E513A" w:rsidRPr="00EB4B10" w:rsidRDefault="00B47656" w:rsidP="005517F6">
      <w:pPr>
        <w:pStyle w:val="2"/>
        <w:spacing w:line="229" w:lineRule="exact"/>
        <w:ind w:left="825"/>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7"/>
        </w:tabs>
        <w:ind w:left="398" w:right="561" w:firstLine="427"/>
        <w:jc w:val="both"/>
        <w:rPr>
          <w:color w:val="262626" w:themeColor="text1" w:themeTint="D9"/>
          <w:sz w:val="20"/>
        </w:rPr>
      </w:pPr>
      <w:r w:rsidRPr="00EB4B10">
        <w:rPr>
          <w:color w:val="262626" w:themeColor="text1" w:themeTint="D9"/>
          <w:sz w:val="20"/>
        </w:rPr>
        <w:t>распознавать и употреблять в речи в нескольких значениях многозначные слова, изученные в пределах тематики основной</w:t>
      </w:r>
      <w:r w:rsidRPr="00EB4B10">
        <w:rPr>
          <w:color w:val="262626" w:themeColor="text1" w:themeTint="D9"/>
          <w:spacing w:val="-2"/>
          <w:sz w:val="20"/>
        </w:rPr>
        <w:t xml:space="preserve"> </w:t>
      </w:r>
      <w:r w:rsidRPr="00EB4B10">
        <w:rPr>
          <w:color w:val="262626" w:themeColor="text1" w:themeTint="D9"/>
          <w:sz w:val="20"/>
        </w:rPr>
        <w:t>школы;</w:t>
      </w:r>
    </w:p>
    <w:p w:rsidR="005E513A" w:rsidRPr="00EB4B10" w:rsidRDefault="00B47656" w:rsidP="005517F6">
      <w:pPr>
        <w:pStyle w:val="a4"/>
        <w:numPr>
          <w:ilvl w:val="0"/>
          <w:numId w:val="189"/>
        </w:numPr>
        <w:tabs>
          <w:tab w:val="left" w:pos="1107"/>
        </w:tabs>
        <w:ind w:left="398" w:right="563" w:firstLine="427"/>
        <w:jc w:val="both"/>
        <w:rPr>
          <w:color w:val="262626" w:themeColor="text1" w:themeTint="D9"/>
          <w:sz w:val="20"/>
        </w:rPr>
      </w:pPr>
      <w:r w:rsidRPr="00EB4B10">
        <w:rPr>
          <w:color w:val="262626" w:themeColor="text1" w:themeTint="D9"/>
          <w:sz w:val="20"/>
        </w:rPr>
        <w:t>знать различия между явлениями синонимии и антонимии; употреблять в речи изученные синонимы и антонимы адекватно ситуации</w:t>
      </w:r>
      <w:r w:rsidRPr="00EB4B10">
        <w:rPr>
          <w:color w:val="262626" w:themeColor="text1" w:themeTint="D9"/>
          <w:spacing w:val="-1"/>
          <w:sz w:val="20"/>
        </w:rPr>
        <w:t xml:space="preserve"> </w:t>
      </w:r>
      <w:r w:rsidRPr="00EB4B10">
        <w:rPr>
          <w:color w:val="262626" w:themeColor="text1" w:themeTint="D9"/>
          <w:sz w:val="20"/>
        </w:rPr>
        <w:t>общения;</w:t>
      </w:r>
    </w:p>
    <w:p w:rsidR="005E513A" w:rsidRPr="00EB4B10" w:rsidRDefault="00B47656" w:rsidP="005517F6">
      <w:pPr>
        <w:pStyle w:val="a4"/>
        <w:numPr>
          <w:ilvl w:val="0"/>
          <w:numId w:val="189"/>
        </w:numPr>
        <w:tabs>
          <w:tab w:val="left" w:pos="1107"/>
        </w:tabs>
        <w:spacing w:line="244" w:lineRule="exact"/>
        <w:ind w:left="1106" w:hanging="282"/>
        <w:jc w:val="both"/>
        <w:rPr>
          <w:color w:val="262626" w:themeColor="text1" w:themeTint="D9"/>
          <w:sz w:val="20"/>
        </w:rPr>
      </w:pPr>
      <w:r w:rsidRPr="00EB4B10">
        <w:rPr>
          <w:color w:val="262626" w:themeColor="text1" w:themeTint="D9"/>
          <w:sz w:val="20"/>
        </w:rPr>
        <w:t>распознавать и употреблять в речи наиболее распространенные фразовые</w:t>
      </w:r>
      <w:r w:rsidRPr="00EB4B10">
        <w:rPr>
          <w:color w:val="262626" w:themeColor="text1" w:themeTint="D9"/>
          <w:spacing w:val="-1"/>
          <w:sz w:val="20"/>
        </w:rPr>
        <w:t xml:space="preserve"> </w:t>
      </w:r>
      <w:r w:rsidRPr="00EB4B10">
        <w:rPr>
          <w:color w:val="262626" w:themeColor="text1" w:themeTint="D9"/>
          <w:sz w:val="20"/>
        </w:rPr>
        <w:t>глаголы;</w:t>
      </w:r>
    </w:p>
    <w:p w:rsidR="005E513A" w:rsidRPr="00EB4B10" w:rsidRDefault="00B47656" w:rsidP="005517F6">
      <w:pPr>
        <w:pStyle w:val="a4"/>
        <w:numPr>
          <w:ilvl w:val="0"/>
          <w:numId w:val="189"/>
        </w:numPr>
        <w:tabs>
          <w:tab w:val="left" w:pos="1107"/>
        </w:tabs>
        <w:spacing w:line="244" w:lineRule="exact"/>
        <w:ind w:left="1106" w:hanging="282"/>
        <w:jc w:val="both"/>
        <w:rPr>
          <w:color w:val="262626" w:themeColor="text1" w:themeTint="D9"/>
          <w:sz w:val="20"/>
        </w:rPr>
      </w:pPr>
      <w:r w:rsidRPr="00EB4B10">
        <w:rPr>
          <w:color w:val="262626" w:themeColor="text1" w:themeTint="D9"/>
          <w:sz w:val="20"/>
        </w:rPr>
        <w:t>распознавать принадлежность слов к частям речи по аффиксам;</w:t>
      </w:r>
    </w:p>
    <w:p w:rsidR="005E513A" w:rsidRPr="00EB4B10" w:rsidRDefault="00B47656" w:rsidP="005517F6">
      <w:pPr>
        <w:pStyle w:val="a4"/>
        <w:numPr>
          <w:ilvl w:val="0"/>
          <w:numId w:val="189"/>
        </w:numPr>
        <w:tabs>
          <w:tab w:val="left" w:pos="1107"/>
        </w:tabs>
        <w:ind w:left="398" w:right="558" w:firstLine="427"/>
        <w:jc w:val="both"/>
        <w:rPr>
          <w:color w:val="262626" w:themeColor="text1" w:themeTint="D9"/>
          <w:sz w:val="20"/>
        </w:rPr>
      </w:pPr>
      <w:r w:rsidRPr="00EB4B10">
        <w:rPr>
          <w:color w:val="262626" w:themeColor="text1" w:themeTint="D9"/>
          <w:sz w:val="20"/>
        </w:rPr>
        <w:t>распознавать и употреблять в речи различные средства связи в тексте для обеспечения его целостности (firstly, to begin with, however, as for me, finally, at last,</w:t>
      </w:r>
      <w:r w:rsidRPr="00EB4B10">
        <w:rPr>
          <w:color w:val="262626" w:themeColor="text1" w:themeTint="D9"/>
          <w:spacing w:val="-2"/>
          <w:sz w:val="20"/>
        </w:rPr>
        <w:t xml:space="preserve"> </w:t>
      </w:r>
      <w:r w:rsidRPr="00EB4B10">
        <w:rPr>
          <w:color w:val="262626" w:themeColor="text1" w:themeTint="D9"/>
          <w:sz w:val="20"/>
        </w:rPr>
        <w:t>etc.);</w:t>
      </w:r>
    </w:p>
    <w:p w:rsidR="005E513A" w:rsidRPr="00EB4B10" w:rsidRDefault="00B47656" w:rsidP="005517F6">
      <w:pPr>
        <w:pStyle w:val="a4"/>
        <w:numPr>
          <w:ilvl w:val="0"/>
          <w:numId w:val="189"/>
        </w:numPr>
        <w:tabs>
          <w:tab w:val="left" w:pos="1108"/>
        </w:tabs>
        <w:ind w:left="398" w:right="562" w:firstLine="427"/>
        <w:jc w:val="both"/>
        <w:rPr>
          <w:color w:val="262626" w:themeColor="text1" w:themeTint="D9"/>
          <w:sz w:val="20"/>
        </w:rPr>
      </w:pPr>
      <w:r w:rsidRPr="00EB4B10">
        <w:rPr>
          <w:color w:val="262626" w:themeColor="text1" w:themeTint="D9"/>
          <w:sz w:val="20"/>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w:t>
      </w:r>
      <w:r w:rsidRPr="00EB4B10">
        <w:rPr>
          <w:color w:val="262626" w:themeColor="text1" w:themeTint="D9"/>
          <w:spacing w:val="2"/>
          <w:sz w:val="20"/>
        </w:rPr>
        <w:t xml:space="preserve"> </w:t>
      </w:r>
      <w:r w:rsidRPr="00EB4B10">
        <w:rPr>
          <w:color w:val="262626" w:themeColor="text1" w:themeTint="D9"/>
          <w:sz w:val="20"/>
        </w:rPr>
        <w:t>элементам.</w:t>
      </w:r>
    </w:p>
    <w:p w:rsidR="005E513A" w:rsidRPr="00EB4B10" w:rsidRDefault="00B47656" w:rsidP="005517F6">
      <w:pPr>
        <w:pStyle w:val="2"/>
        <w:ind w:left="826" w:right="7804"/>
        <w:rPr>
          <w:color w:val="262626" w:themeColor="text1" w:themeTint="D9"/>
        </w:rPr>
      </w:pPr>
      <w:r w:rsidRPr="00EB4B10">
        <w:rPr>
          <w:b w:val="0"/>
          <w:color w:val="262626" w:themeColor="text1" w:themeTint="D9"/>
        </w:rPr>
        <w:t>Грамматическая сторона речи</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08"/>
        </w:tabs>
        <w:ind w:left="398" w:right="560" w:firstLine="427"/>
        <w:jc w:val="both"/>
        <w:rPr>
          <w:color w:val="262626" w:themeColor="text1" w:themeTint="D9"/>
          <w:sz w:val="20"/>
        </w:rPr>
      </w:pPr>
      <w:r w:rsidRPr="00EB4B10">
        <w:rPr>
          <w:color w:val="262626" w:themeColor="text1" w:themeTint="D9"/>
          <w:sz w:val="20"/>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w:t>
      </w:r>
      <w:r w:rsidRPr="00EB4B10">
        <w:rPr>
          <w:color w:val="262626" w:themeColor="text1" w:themeTint="D9"/>
          <w:spacing w:val="-15"/>
          <w:sz w:val="20"/>
        </w:rPr>
        <w:t xml:space="preserve"> </w:t>
      </w:r>
      <w:r w:rsidRPr="00EB4B10">
        <w:rPr>
          <w:color w:val="262626" w:themeColor="text1" w:themeTint="D9"/>
          <w:sz w:val="20"/>
        </w:rPr>
        <w:t>контексте:</w:t>
      </w:r>
    </w:p>
    <w:p w:rsidR="005E513A" w:rsidRPr="00EB4B10" w:rsidRDefault="00B47656" w:rsidP="005517F6">
      <w:pPr>
        <w:pStyle w:val="a4"/>
        <w:numPr>
          <w:ilvl w:val="0"/>
          <w:numId w:val="189"/>
        </w:numPr>
        <w:tabs>
          <w:tab w:val="left" w:pos="1108"/>
        </w:tabs>
        <w:ind w:right="556" w:firstLine="427"/>
        <w:jc w:val="both"/>
        <w:rPr>
          <w:color w:val="262626" w:themeColor="text1" w:themeTint="D9"/>
          <w:sz w:val="20"/>
        </w:rPr>
      </w:pPr>
      <w:r w:rsidRPr="00EB4B10">
        <w:rPr>
          <w:color w:val="262626" w:themeColor="text1" w:themeTint="D9"/>
          <w:sz w:val="20"/>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w:t>
      </w:r>
      <w:r w:rsidRPr="00EB4B10">
        <w:rPr>
          <w:color w:val="262626" w:themeColor="text1" w:themeTint="D9"/>
          <w:spacing w:val="-5"/>
          <w:sz w:val="20"/>
        </w:rPr>
        <w:t xml:space="preserve"> </w:t>
      </w:r>
      <w:r w:rsidRPr="00EB4B10">
        <w:rPr>
          <w:color w:val="262626" w:themeColor="text1" w:themeTint="D9"/>
          <w:sz w:val="20"/>
        </w:rPr>
        <w:t>восклицательные;</w:t>
      </w:r>
    </w:p>
    <w:p w:rsidR="005E513A" w:rsidRPr="00EB4B10" w:rsidRDefault="00B47656" w:rsidP="005517F6">
      <w:pPr>
        <w:pStyle w:val="a4"/>
        <w:numPr>
          <w:ilvl w:val="0"/>
          <w:numId w:val="189"/>
        </w:numPr>
        <w:tabs>
          <w:tab w:val="left" w:pos="1108"/>
        </w:tabs>
        <w:ind w:right="560" w:firstLine="427"/>
        <w:jc w:val="both"/>
        <w:rPr>
          <w:color w:val="262626" w:themeColor="text1" w:themeTint="D9"/>
          <w:sz w:val="20"/>
        </w:rPr>
      </w:pPr>
      <w:r w:rsidRPr="00EB4B10">
        <w:rPr>
          <w:color w:val="262626" w:themeColor="text1" w:themeTint="D9"/>
          <w:sz w:val="20"/>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w:t>
      </w:r>
      <w:r w:rsidRPr="00EB4B10">
        <w:rPr>
          <w:color w:val="262626" w:themeColor="text1" w:themeTint="D9"/>
          <w:spacing w:val="-3"/>
          <w:sz w:val="20"/>
        </w:rPr>
        <w:t xml:space="preserve"> </w:t>
      </w:r>
      <w:r w:rsidRPr="00EB4B10">
        <w:rPr>
          <w:color w:val="262626" w:themeColor="text1" w:themeTint="D9"/>
          <w:sz w:val="20"/>
        </w:rPr>
        <w:t>порядке;</w:t>
      </w:r>
    </w:p>
    <w:p w:rsidR="005E513A" w:rsidRPr="00EB4B10" w:rsidRDefault="00B47656" w:rsidP="005517F6">
      <w:pPr>
        <w:pStyle w:val="a4"/>
        <w:numPr>
          <w:ilvl w:val="0"/>
          <w:numId w:val="189"/>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распознавать и употреблять в речи предложения с начальным</w:t>
      </w:r>
      <w:r w:rsidRPr="00EB4B10">
        <w:rPr>
          <w:color w:val="262626" w:themeColor="text1" w:themeTint="D9"/>
          <w:spacing w:val="1"/>
          <w:sz w:val="20"/>
        </w:rPr>
        <w:t xml:space="preserve"> </w:t>
      </w:r>
      <w:r w:rsidRPr="00EB4B10">
        <w:rPr>
          <w:color w:val="262626" w:themeColor="text1" w:themeTint="D9"/>
          <w:sz w:val="20"/>
        </w:rPr>
        <w:t>It;</w:t>
      </w:r>
    </w:p>
    <w:p w:rsidR="005E513A" w:rsidRPr="00EB4B10" w:rsidRDefault="00B47656" w:rsidP="005517F6">
      <w:pPr>
        <w:pStyle w:val="a4"/>
        <w:numPr>
          <w:ilvl w:val="0"/>
          <w:numId w:val="189"/>
        </w:numPr>
        <w:tabs>
          <w:tab w:val="left" w:pos="1108"/>
        </w:tabs>
        <w:spacing w:line="244" w:lineRule="exact"/>
        <w:ind w:left="1107" w:hanging="282"/>
        <w:jc w:val="both"/>
        <w:rPr>
          <w:color w:val="262626" w:themeColor="text1" w:themeTint="D9"/>
          <w:sz w:val="20"/>
        </w:rPr>
      </w:pPr>
      <w:r w:rsidRPr="00EB4B10">
        <w:rPr>
          <w:color w:val="262626" w:themeColor="text1" w:themeTint="D9"/>
          <w:sz w:val="20"/>
        </w:rPr>
        <w:t>распознавать и употреблять в речи предложения с начальным There + to</w:t>
      </w:r>
      <w:r w:rsidRPr="00EB4B10">
        <w:rPr>
          <w:color w:val="262626" w:themeColor="text1" w:themeTint="D9"/>
          <w:spacing w:val="-1"/>
          <w:sz w:val="20"/>
        </w:rPr>
        <w:t xml:space="preserve"> </w:t>
      </w:r>
      <w:r w:rsidRPr="00EB4B10">
        <w:rPr>
          <w:color w:val="262626" w:themeColor="text1" w:themeTint="D9"/>
          <w:sz w:val="20"/>
        </w:rPr>
        <w:t>be;</w:t>
      </w:r>
    </w:p>
    <w:p w:rsidR="005E513A" w:rsidRPr="00EB4B10" w:rsidRDefault="00B47656" w:rsidP="005517F6">
      <w:pPr>
        <w:pStyle w:val="a4"/>
        <w:numPr>
          <w:ilvl w:val="0"/>
          <w:numId w:val="189"/>
        </w:numPr>
        <w:tabs>
          <w:tab w:val="left" w:pos="1108"/>
        </w:tabs>
        <w:spacing w:line="244" w:lineRule="exact"/>
        <w:ind w:left="1107" w:hanging="282"/>
        <w:jc w:val="both"/>
        <w:rPr>
          <w:color w:val="262626" w:themeColor="text1" w:themeTint="D9"/>
          <w:sz w:val="20"/>
        </w:rPr>
      </w:pPr>
      <w:r w:rsidRPr="00EB4B10">
        <w:rPr>
          <w:color w:val="262626" w:themeColor="text1" w:themeTint="D9"/>
          <w:sz w:val="20"/>
        </w:rPr>
        <w:t>распознавать и употреблять в речи сложносочиненные предложения с сочинительными союзами and, but,</w:t>
      </w:r>
      <w:r w:rsidRPr="00EB4B10">
        <w:rPr>
          <w:color w:val="262626" w:themeColor="text1" w:themeTint="D9"/>
          <w:spacing w:val="-9"/>
          <w:sz w:val="20"/>
        </w:rPr>
        <w:t xml:space="preserve"> </w:t>
      </w:r>
      <w:r w:rsidRPr="00EB4B10">
        <w:rPr>
          <w:color w:val="262626" w:themeColor="text1" w:themeTint="D9"/>
          <w:sz w:val="20"/>
        </w:rPr>
        <w:t>or;</w:t>
      </w:r>
    </w:p>
    <w:p w:rsidR="005E513A" w:rsidRPr="00EB4B10" w:rsidRDefault="00B47656" w:rsidP="005517F6">
      <w:pPr>
        <w:pStyle w:val="a4"/>
        <w:numPr>
          <w:ilvl w:val="0"/>
          <w:numId w:val="189"/>
        </w:numPr>
        <w:tabs>
          <w:tab w:val="left" w:pos="1108"/>
        </w:tabs>
        <w:ind w:right="557" w:firstLine="427"/>
        <w:jc w:val="both"/>
        <w:rPr>
          <w:color w:val="262626" w:themeColor="text1" w:themeTint="D9"/>
          <w:sz w:val="20"/>
        </w:rPr>
      </w:pPr>
      <w:r w:rsidRPr="00EB4B10">
        <w:rPr>
          <w:color w:val="262626" w:themeColor="text1" w:themeTint="D9"/>
          <w:sz w:val="20"/>
        </w:rPr>
        <w:t>распознавать и употреблять в речи сложноподчиненные предложения с союзами и союзными словами because, if, that, who, which, what, when, where, how, why;</w:t>
      </w:r>
    </w:p>
    <w:p w:rsidR="005E513A" w:rsidRPr="00EB4B10" w:rsidRDefault="00B47656" w:rsidP="005517F6">
      <w:pPr>
        <w:pStyle w:val="a4"/>
        <w:numPr>
          <w:ilvl w:val="0"/>
          <w:numId w:val="189"/>
        </w:numPr>
        <w:tabs>
          <w:tab w:val="left" w:pos="1108"/>
        </w:tabs>
        <w:ind w:right="561" w:firstLine="427"/>
        <w:jc w:val="both"/>
        <w:rPr>
          <w:color w:val="262626" w:themeColor="text1" w:themeTint="D9"/>
          <w:sz w:val="20"/>
        </w:rPr>
      </w:pPr>
      <w:r w:rsidRPr="00EB4B10">
        <w:rPr>
          <w:color w:val="262626" w:themeColor="text1" w:themeTint="D9"/>
          <w:sz w:val="20"/>
        </w:rPr>
        <w:t>использовать косвенную речь в утвердительных и вопросительных предложениях в настоящем и прошедшем времени;</w:t>
      </w:r>
    </w:p>
    <w:p w:rsidR="005E513A" w:rsidRPr="00EB4B10" w:rsidRDefault="00B47656" w:rsidP="005517F6">
      <w:pPr>
        <w:pStyle w:val="a4"/>
        <w:numPr>
          <w:ilvl w:val="0"/>
          <w:numId w:val="189"/>
        </w:numPr>
        <w:tabs>
          <w:tab w:val="left" w:pos="1108"/>
        </w:tabs>
        <w:ind w:left="398" w:right="561" w:firstLine="428"/>
        <w:jc w:val="both"/>
        <w:rPr>
          <w:color w:val="262626" w:themeColor="text1" w:themeTint="D9"/>
          <w:sz w:val="20"/>
          <w:lang w:val="en-US"/>
        </w:rPr>
      </w:pPr>
      <w:r w:rsidRPr="00EB4B10">
        <w:rPr>
          <w:color w:val="262626" w:themeColor="text1" w:themeTint="D9"/>
          <w:sz w:val="20"/>
        </w:rPr>
        <w:t>распознавать</w:t>
      </w:r>
      <w:r w:rsidRPr="00EB4B10">
        <w:rPr>
          <w:color w:val="262626" w:themeColor="text1" w:themeTint="D9"/>
          <w:sz w:val="20"/>
          <w:lang w:val="en-US"/>
        </w:rPr>
        <w:t xml:space="preserve"> </w:t>
      </w:r>
      <w:r w:rsidRPr="00EB4B10">
        <w:rPr>
          <w:color w:val="262626" w:themeColor="text1" w:themeTint="D9"/>
          <w:sz w:val="20"/>
        </w:rPr>
        <w:t>и</w:t>
      </w:r>
      <w:r w:rsidRPr="00EB4B10">
        <w:rPr>
          <w:color w:val="262626" w:themeColor="text1" w:themeTint="D9"/>
          <w:sz w:val="20"/>
          <w:lang w:val="en-US"/>
        </w:rPr>
        <w:t xml:space="preserve"> </w:t>
      </w:r>
      <w:r w:rsidRPr="00EB4B10">
        <w:rPr>
          <w:color w:val="262626" w:themeColor="text1" w:themeTint="D9"/>
          <w:sz w:val="20"/>
        </w:rPr>
        <w:t>употреблять</w:t>
      </w:r>
      <w:r w:rsidRPr="00EB4B10">
        <w:rPr>
          <w:color w:val="262626" w:themeColor="text1" w:themeTint="D9"/>
          <w:sz w:val="20"/>
          <w:lang w:val="en-US"/>
        </w:rPr>
        <w:t xml:space="preserve"> </w:t>
      </w:r>
      <w:r w:rsidRPr="00EB4B10">
        <w:rPr>
          <w:color w:val="262626" w:themeColor="text1" w:themeTint="D9"/>
          <w:sz w:val="20"/>
        </w:rPr>
        <w:t>в</w:t>
      </w:r>
      <w:r w:rsidRPr="00EB4B10">
        <w:rPr>
          <w:color w:val="262626" w:themeColor="text1" w:themeTint="D9"/>
          <w:sz w:val="20"/>
          <w:lang w:val="en-US"/>
        </w:rPr>
        <w:t xml:space="preserve"> </w:t>
      </w:r>
      <w:r w:rsidRPr="00EB4B10">
        <w:rPr>
          <w:color w:val="262626" w:themeColor="text1" w:themeTint="D9"/>
          <w:sz w:val="20"/>
        </w:rPr>
        <w:t>речи</w:t>
      </w:r>
      <w:r w:rsidRPr="00EB4B10">
        <w:rPr>
          <w:color w:val="262626" w:themeColor="text1" w:themeTint="D9"/>
          <w:sz w:val="20"/>
          <w:lang w:val="en-US"/>
        </w:rPr>
        <w:t xml:space="preserve"> </w:t>
      </w:r>
      <w:r w:rsidRPr="00EB4B10">
        <w:rPr>
          <w:color w:val="262626" w:themeColor="text1" w:themeTint="D9"/>
          <w:sz w:val="20"/>
        </w:rPr>
        <w:t>условные</w:t>
      </w:r>
      <w:r w:rsidRPr="00EB4B10">
        <w:rPr>
          <w:color w:val="262626" w:themeColor="text1" w:themeTint="D9"/>
          <w:sz w:val="20"/>
          <w:lang w:val="en-US"/>
        </w:rPr>
        <w:t xml:space="preserve"> </w:t>
      </w:r>
      <w:r w:rsidRPr="00EB4B10">
        <w:rPr>
          <w:color w:val="262626" w:themeColor="text1" w:themeTint="D9"/>
          <w:sz w:val="20"/>
        </w:rPr>
        <w:t>предложения</w:t>
      </w:r>
      <w:r w:rsidRPr="00EB4B10">
        <w:rPr>
          <w:color w:val="262626" w:themeColor="text1" w:themeTint="D9"/>
          <w:sz w:val="20"/>
          <w:lang w:val="en-US"/>
        </w:rPr>
        <w:t xml:space="preserve"> </w:t>
      </w:r>
      <w:r w:rsidRPr="00EB4B10">
        <w:rPr>
          <w:color w:val="262626" w:themeColor="text1" w:themeTint="D9"/>
          <w:sz w:val="20"/>
        </w:rPr>
        <w:t>реального</w:t>
      </w:r>
      <w:r w:rsidRPr="00EB4B10">
        <w:rPr>
          <w:color w:val="262626" w:themeColor="text1" w:themeTint="D9"/>
          <w:sz w:val="20"/>
          <w:lang w:val="en-US"/>
        </w:rPr>
        <w:t xml:space="preserve"> </w:t>
      </w:r>
      <w:r w:rsidRPr="00EB4B10">
        <w:rPr>
          <w:color w:val="262626" w:themeColor="text1" w:themeTint="D9"/>
          <w:sz w:val="20"/>
        </w:rPr>
        <w:t>характера</w:t>
      </w:r>
      <w:r w:rsidRPr="00EB4B10">
        <w:rPr>
          <w:color w:val="262626" w:themeColor="text1" w:themeTint="D9"/>
          <w:sz w:val="20"/>
          <w:lang w:val="en-US"/>
        </w:rPr>
        <w:t xml:space="preserve"> (Conditional I – If I see Jim, I’ll invite him to our school party) </w:t>
      </w:r>
      <w:r w:rsidRPr="00EB4B10">
        <w:rPr>
          <w:color w:val="262626" w:themeColor="text1" w:themeTint="D9"/>
          <w:sz w:val="20"/>
        </w:rPr>
        <w:t>и</w:t>
      </w:r>
      <w:r w:rsidRPr="00EB4B10">
        <w:rPr>
          <w:color w:val="262626" w:themeColor="text1" w:themeTint="D9"/>
          <w:sz w:val="20"/>
          <w:lang w:val="en-US"/>
        </w:rPr>
        <w:t xml:space="preserve"> </w:t>
      </w:r>
      <w:r w:rsidRPr="00EB4B10">
        <w:rPr>
          <w:color w:val="262626" w:themeColor="text1" w:themeTint="D9"/>
          <w:sz w:val="20"/>
        </w:rPr>
        <w:t>нереального</w:t>
      </w:r>
      <w:r w:rsidRPr="00EB4B10">
        <w:rPr>
          <w:color w:val="262626" w:themeColor="text1" w:themeTint="D9"/>
          <w:sz w:val="20"/>
          <w:lang w:val="en-US"/>
        </w:rPr>
        <w:t xml:space="preserve"> </w:t>
      </w:r>
      <w:r w:rsidRPr="00EB4B10">
        <w:rPr>
          <w:color w:val="262626" w:themeColor="text1" w:themeTint="D9"/>
          <w:sz w:val="20"/>
        </w:rPr>
        <w:t>характера</w:t>
      </w:r>
      <w:r w:rsidRPr="00EB4B10">
        <w:rPr>
          <w:color w:val="262626" w:themeColor="text1" w:themeTint="D9"/>
          <w:sz w:val="20"/>
          <w:lang w:val="en-US"/>
        </w:rPr>
        <w:t xml:space="preserve"> (Conditional II – If I were you, I would start learning</w:t>
      </w:r>
      <w:r w:rsidRPr="00EB4B10">
        <w:rPr>
          <w:color w:val="262626" w:themeColor="text1" w:themeTint="D9"/>
          <w:spacing w:val="-20"/>
          <w:sz w:val="20"/>
          <w:lang w:val="en-US"/>
        </w:rPr>
        <w:t xml:space="preserve"> </w:t>
      </w:r>
      <w:r w:rsidRPr="00EB4B10">
        <w:rPr>
          <w:color w:val="262626" w:themeColor="text1" w:themeTint="D9"/>
          <w:sz w:val="20"/>
          <w:lang w:val="en-US"/>
        </w:rPr>
        <w:t>French);</w:t>
      </w:r>
    </w:p>
    <w:p w:rsidR="005E513A" w:rsidRPr="00EB4B10" w:rsidRDefault="00B47656" w:rsidP="005517F6">
      <w:pPr>
        <w:pStyle w:val="a4"/>
        <w:numPr>
          <w:ilvl w:val="0"/>
          <w:numId w:val="189"/>
        </w:numPr>
        <w:tabs>
          <w:tab w:val="left" w:pos="1108"/>
        </w:tabs>
        <w:ind w:right="559" w:firstLine="427"/>
        <w:jc w:val="both"/>
        <w:rPr>
          <w:color w:val="262626" w:themeColor="text1" w:themeTint="D9"/>
          <w:sz w:val="20"/>
        </w:rPr>
      </w:pPr>
      <w:r w:rsidRPr="00EB4B10">
        <w:rPr>
          <w:color w:val="262626" w:themeColor="text1" w:themeTint="D9"/>
          <w:sz w:val="20"/>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E513A" w:rsidRPr="00EB4B10" w:rsidRDefault="00B47656" w:rsidP="005517F6">
      <w:pPr>
        <w:pStyle w:val="a4"/>
        <w:numPr>
          <w:ilvl w:val="0"/>
          <w:numId w:val="189"/>
        </w:numPr>
        <w:tabs>
          <w:tab w:val="left" w:pos="1108"/>
        </w:tabs>
        <w:spacing w:line="245" w:lineRule="exact"/>
        <w:ind w:left="1107"/>
        <w:jc w:val="both"/>
        <w:rPr>
          <w:color w:val="262626" w:themeColor="text1" w:themeTint="D9"/>
          <w:sz w:val="20"/>
        </w:rPr>
      </w:pPr>
      <w:r w:rsidRPr="00EB4B10">
        <w:rPr>
          <w:color w:val="262626" w:themeColor="text1" w:themeTint="D9"/>
          <w:sz w:val="20"/>
        </w:rPr>
        <w:t>распознавать и употреблять в речи существительные с определенным/ неопределенным/нулевым</w:t>
      </w:r>
      <w:r w:rsidRPr="00EB4B10">
        <w:rPr>
          <w:color w:val="262626" w:themeColor="text1" w:themeTint="D9"/>
          <w:spacing w:val="-6"/>
          <w:sz w:val="20"/>
        </w:rPr>
        <w:t xml:space="preserve"> </w:t>
      </w:r>
      <w:r w:rsidRPr="00EB4B10">
        <w:rPr>
          <w:color w:val="262626" w:themeColor="text1" w:themeTint="D9"/>
          <w:sz w:val="20"/>
        </w:rPr>
        <w:t>артиклем;</w:t>
      </w:r>
    </w:p>
    <w:p w:rsidR="005E513A" w:rsidRPr="00EB4B10" w:rsidRDefault="00B47656" w:rsidP="005517F6">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распознавать и употреблять в речи имена прилагательные в положительной, сравнительной и превосходной степенях, образованные по правилу, и</w:t>
      </w:r>
      <w:r w:rsidRPr="00EB4B10">
        <w:rPr>
          <w:color w:val="262626" w:themeColor="text1" w:themeTint="D9"/>
          <w:spacing w:val="3"/>
          <w:sz w:val="20"/>
        </w:rPr>
        <w:t xml:space="preserve"> </w:t>
      </w:r>
      <w:r w:rsidRPr="00EB4B10">
        <w:rPr>
          <w:color w:val="262626" w:themeColor="text1" w:themeTint="D9"/>
          <w:sz w:val="20"/>
        </w:rPr>
        <w:t>исключения;</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распознавать и употреблять в речи наречия времени и образа действия и слова, выражающие количество (many/much, few/a few, little/a little); наречия в положительной, сравнительной и превосходной степенях, образованные по правилу и</w:t>
      </w:r>
      <w:r w:rsidRPr="00EB4B10">
        <w:rPr>
          <w:color w:val="262626" w:themeColor="text1" w:themeTint="D9"/>
          <w:spacing w:val="-1"/>
          <w:sz w:val="20"/>
        </w:rPr>
        <w:t xml:space="preserve"> </w:t>
      </w:r>
      <w:r w:rsidRPr="00EB4B10">
        <w:rPr>
          <w:color w:val="262626" w:themeColor="text1" w:themeTint="D9"/>
          <w:sz w:val="20"/>
        </w:rPr>
        <w:t>исключения;</w:t>
      </w:r>
    </w:p>
    <w:p w:rsidR="005E513A" w:rsidRPr="00EB4B10" w:rsidRDefault="00B47656" w:rsidP="005517F6">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количественные и порядковые числительные;</w:t>
      </w:r>
    </w:p>
    <w:p w:rsidR="005E513A" w:rsidRPr="00EB4B10" w:rsidRDefault="00B47656" w:rsidP="005517F6">
      <w:pPr>
        <w:pStyle w:val="a4"/>
        <w:numPr>
          <w:ilvl w:val="0"/>
          <w:numId w:val="189"/>
        </w:numPr>
        <w:tabs>
          <w:tab w:val="left" w:pos="1109"/>
        </w:tabs>
        <w:ind w:left="400" w:right="562" w:firstLine="427"/>
        <w:jc w:val="both"/>
        <w:rPr>
          <w:color w:val="262626" w:themeColor="text1" w:themeTint="D9"/>
          <w:sz w:val="20"/>
        </w:rPr>
      </w:pPr>
      <w:r w:rsidRPr="00EB4B10">
        <w:rPr>
          <w:color w:val="262626" w:themeColor="text1" w:themeTint="D9"/>
          <w:sz w:val="20"/>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w:t>
      </w:r>
      <w:r w:rsidRPr="00EB4B10">
        <w:rPr>
          <w:color w:val="262626" w:themeColor="text1" w:themeTint="D9"/>
          <w:spacing w:val="-7"/>
          <w:sz w:val="20"/>
        </w:rPr>
        <w:t xml:space="preserve"> </w:t>
      </w:r>
      <w:r w:rsidRPr="00EB4B10">
        <w:rPr>
          <w:color w:val="262626" w:themeColor="text1" w:themeTint="D9"/>
          <w:sz w:val="20"/>
        </w:rPr>
        <w:t>Perfect;</w:t>
      </w:r>
    </w:p>
    <w:p w:rsidR="005E513A" w:rsidRPr="00EB4B10" w:rsidRDefault="00B47656" w:rsidP="005517F6">
      <w:pPr>
        <w:pStyle w:val="a4"/>
        <w:numPr>
          <w:ilvl w:val="0"/>
          <w:numId w:val="189"/>
        </w:numPr>
        <w:tabs>
          <w:tab w:val="left" w:pos="1109"/>
        </w:tabs>
        <w:spacing w:line="237" w:lineRule="auto"/>
        <w:ind w:left="400" w:right="558" w:firstLine="427"/>
        <w:jc w:val="both"/>
        <w:rPr>
          <w:color w:val="262626" w:themeColor="text1" w:themeTint="D9"/>
          <w:sz w:val="20"/>
        </w:rPr>
      </w:pPr>
      <w:r w:rsidRPr="00EB4B10">
        <w:rPr>
          <w:color w:val="262626" w:themeColor="text1" w:themeTint="D9"/>
          <w:sz w:val="20"/>
        </w:rPr>
        <w:t>распознавать и употреблять в речи различные грамматические средства для выражения будущего времени: Simple Future, to be going to, Present</w:t>
      </w:r>
      <w:r w:rsidRPr="00EB4B10">
        <w:rPr>
          <w:color w:val="262626" w:themeColor="text1" w:themeTint="D9"/>
          <w:spacing w:val="-2"/>
          <w:sz w:val="20"/>
        </w:rPr>
        <w:t xml:space="preserve"> </w:t>
      </w:r>
      <w:r w:rsidRPr="00EB4B10">
        <w:rPr>
          <w:color w:val="262626" w:themeColor="text1" w:themeTint="D9"/>
          <w:sz w:val="20"/>
        </w:rPr>
        <w:t>Continuous;</w:t>
      </w:r>
    </w:p>
    <w:p w:rsidR="005E513A" w:rsidRPr="00EB4B10" w:rsidRDefault="005E513A">
      <w:pPr>
        <w:spacing w:line="237" w:lineRule="auto"/>
        <w:jc w:val="both"/>
        <w:rPr>
          <w:color w:val="262626" w:themeColor="text1" w:themeTint="D9"/>
          <w:sz w:val="20"/>
        </w:rPr>
        <w:sectPr w:rsidR="005E513A" w:rsidRPr="00EB4B10">
          <w:pgSz w:w="11910" w:h="16840"/>
          <w:pgMar w:top="640" w:right="160" w:bottom="780" w:left="320" w:header="0" w:footer="507" w:gutter="0"/>
          <w:cols w:space="720"/>
        </w:sectPr>
      </w:pPr>
    </w:p>
    <w:p w:rsidR="005E513A" w:rsidRPr="00EB4B10" w:rsidRDefault="00B47656" w:rsidP="005517F6">
      <w:pPr>
        <w:pStyle w:val="a4"/>
        <w:numPr>
          <w:ilvl w:val="0"/>
          <w:numId w:val="189"/>
        </w:numPr>
        <w:tabs>
          <w:tab w:val="left" w:pos="1109"/>
        </w:tabs>
        <w:spacing w:before="82"/>
        <w:ind w:left="400" w:right="558" w:firstLine="427"/>
        <w:jc w:val="both"/>
        <w:rPr>
          <w:color w:val="262626" w:themeColor="text1" w:themeTint="D9"/>
          <w:sz w:val="20"/>
        </w:rPr>
      </w:pPr>
      <w:r w:rsidRPr="00EB4B10">
        <w:rPr>
          <w:color w:val="262626" w:themeColor="text1" w:themeTint="D9"/>
          <w:sz w:val="20"/>
        </w:rPr>
        <w:lastRenderedPageBreak/>
        <w:t>распознавать и употреблять в речи модальные глаголы и их эквиваленты (may, can, could, be able to, must, have to, should);</w:t>
      </w:r>
    </w:p>
    <w:p w:rsidR="005E513A" w:rsidRPr="00EB4B10" w:rsidRDefault="00B47656" w:rsidP="005517F6">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распознавать и употреблять в речи глаголы в следующих формах страдательного залога: Present Simple Passive, Past Simple</w:t>
      </w:r>
      <w:r w:rsidRPr="00EB4B10">
        <w:rPr>
          <w:color w:val="262626" w:themeColor="text1" w:themeTint="D9"/>
          <w:spacing w:val="-1"/>
          <w:sz w:val="20"/>
        </w:rPr>
        <w:t xml:space="preserve"> </w:t>
      </w:r>
      <w:r w:rsidRPr="00EB4B10">
        <w:rPr>
          <w:color w:val="262626" w:themeColor="text1" w:themeTint="D9"/>
          <w:sz w:val="20"/>
        </w:rPr>
        <w:t>Passive;</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распознавать и употреблять в речи предлоги места, времени, направления; предлоги, употребляемые при глаголах в страдательном залоге.</w:t>
      </w:r>
    </w:p>
    <w:p w:rsidR="005E513A" w:rsidRPr="00EB4B10" w:rsidRDefault="00B47656" w:rsidP="005517F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spacing w:before="1" w:line="237" w:lineRule="auto"/>
        <w:ind w:left="400" w:right="559" w:firstLine="427"/>
        <w:jc w:val="both"/>
        <w:rPr>
          <w:color w:val="262626" w:themeColor="text1" w:themeTint="D9"/>
          <w:sz w:val="20"/>
        </w:rPr>
      </w:pPr>
      <w:r w:rsidRPr="00EB4B10">
        <w:rPr>
          <w:color w:val="262626" w:themeColor="text1" w:themeTint="D9"/>
          <w:sz w:val="20"/>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5E513A" w:rsidRPr="00EB4B10" w:rsidRDefault="00B47656" w:rsidP="005517F6">
      <w:pPr>
        <w:pStyle w:val="a4"/>
        <w:numPr>
          <w:ilvl w:val="0"/>
          <w:numId w:val="189"/>
        </w:numPr>
        <w:tabs>
          <w:tab w:val="left" w:pos="1109"/>
        </w:tabs>
        <w:ind w:left="400" w:right="554" w:firstLine="427"/>
        <w:jc w:val="both"/>
        <w:rPr>
          <w:color w:val="262626" w:themeColor="text1" w:themeTint="D9"/>
          <w:sz w:val="20"/>
        </w:rPr>
      </w:pPr>
      <w:r w:rsidRPr="00EB4B10">
        <w:rPr>
          <w:color w:val="262626" w:themeColor="text1" w:themeTint="D9"/>
          <w:sz w:val="20"/>
        </w:rPr>
        <w:t>распознавать и употреблять в речи сложноподчиненные предложения с союзами whoever, whatever, however, whenever;</w:t>
      </w:r>
    </w:p>
    <w:p w:rsidR="005E513A" w:rsidRPr="00EB4B10" w:rsidRDefault="00B47656" w:rsidP="005517F6">
      <w:pPr>
        <w:pStyle w:val="a4"/>
        <w:numPr>
          <w:ilvl w:val="0"/>
          <w:numId w:val="189"/>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предложения с конструкциями as … as; not so … as; either … or; neither …</w:t>
      </w:r>
      <w:r w:rsidRPr="00EB4B10">
        <w:rPr>
          <w:color w:val="262626" w:themeColor="text1" w:themeTint="D9"/>
          <w:spacing w:val="-19"/>
          <w:sz w:val="20"/>
        </w:rPr>
        <w:t xml:space="preserve"> </w:t>
      </w:r>
      <w:r w:rsidRPr="00EB4B10">
        <w:rPr>
          <w:color w:val="262626" w:themeColor="text1" w:themeTint="D9"/>
          <w:sz w:val="20"/>
        </w:rPr>
        <w:t>nor;</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предложения с конструкцией I</w:t>
      </w:r>
      <w:r w:rsidRPr="00EB4B10">
        <w:rPr>
          <w:color w:val="262626" w:themeColor="text1" w:themeTint="D9"/>
          <w:spacing w:val="-1"/>
          <w:sz w:val="20"/>
        </w:rPr>
        <w:t xml:space="preserve"> </w:t>
      </w:r>
      <w:r w:rsidRPr="00EB4B10">
        <w:rPr>
          <w:color w:val="262626" w:themeColor="text1" w:themeTint="D9"/>
          <w:sz w:val="20"/>
        </w:rPr>
        <w:t>wish;</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конструкции с глаголами на -ing: to love/hate doing something; Stop</w:t>
      </w:r>
      <w:r w:rsidRPr="00EB4B10">
        <w:rPr>
          <w:color w:val="262626" w:themeColor="text1" w:themeTint="D9"/>
          <w:spacing w:val="-15"/>
          <w:sz w:val="20"/>
        </w:rPr>
        <w:t xml:space="preserve"> </w:t>
      </w:r>
      <w:r w:rsidRPr="00EB4B10">
        <w:rPr>
          <w:color w:val="262626" w:themeColor="text1" w:themeTint="D9"/>
          <w:sz w:val="20"/>
        </w:rPr>
        <w:t>talking;</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lang w:val="en-US"/>
        </w:rPr>
      </w:pPr>
      <w:r w:rsidRPr="00EB4B10">
        <w:rPr>
          <w:color w:val="262626" w:themeColor="text1" w:themeTint="D9"/>
          <w:sz w:val="20"/>
        </w:rPr>
        <w:t>распознавать</w:t>
      </w:r>
      <w:r w:rsidRPr="00EB4B10">
        <w:rPr>
          <w:color w:val="262626" w:themeColor="text1" w:themeTint="D9"/>
          <w:sz w:val="20"/>
          <w:lang w:val="en-US"/>
        </w:rPr>
        <w:t xml:space="preserve"> </w:t>
      </w:r>
      <w:r w:rsidRPr="00EB4B10">
        <w:rPr>
          <w:color w:val="262626" w:themeColor="text1" w:themeTint="D9"/>
          <w:sz w:val="20"/>
        </w:rPr>
        <w:t>и</w:t>
      </w:r>
      <w:r w:rsidRPr="00EB4B10">
        <w:rPr>
          <w:color w:val="262626" w:themeColor="text1" w:themeTint="D9"/>
          <w:sz w:val="20"/>
          <w:lang w:val="en-US"/>
        </w:rPr>
        <w:t xml:space="preserve"> </w:t>
      </w:r>
      <w:r w:rsidRPr="00EB4B10">
        <w:rPr>
          <w:color w:val="262626" w:themeColor="text1" w:themeTint="D9"/>
          <w:sz w:val="20"/>
        </w:rPr>
        <w:t>употреблять</w:t>
      </w:r>
      <w:r w:rsidRPr="00EB4B10">
        <w:rPr>
          <w:color w:val="262626" w:themeColor="text1" w:themeTint="D9"/>
          <w:sz w:val="20"/>
          <w:lang w:val="en-US"/>
        </w:rPr>
        <w:t xml:space="preserve"> </w:t>
      </w:r>
      <w:r w:rsidRPr="00EB4B10">
        <w:rPr>
          <w:color w:val="262626" w:themeColor="text1" w:themeTint="D9"/>
          <w:sz w:val="20"/>
        </w:rPr>
        <w:t>в</w:t>
      </w:r>
      <w:r w:rsidRPr="00EB4B10">
        <w:rPr>
          <w:color w:val="262626" w:themeColor="text1" w:themeTint="D9"/>
          <w:sz w:val="20"/>
          <w:lang w:val="en-US"/>
        </w:rPr>
        <w:t xml:space="preserve"> </w:t>
      </w:r>
      <w:r w:rsidRPr="00EB4B10">
        <w:rPr>
          <w:color w:val="262626" w:themeColor="text1" w:themeTint="D9"/>
          <w:sz w:val="20"/>
        </w:rPr>
        <w:t>речи</w:t>
      </w:r>
      <w:r w:rsidRPr="00EB4B10">
        <w:rPr>
          <w:color w:val="262626" w:themeColor="text1" w:themeTint="D9"/>
          <w:sz w:val="20"/>
          <w:lang w:val="en-US"/>
        </w:rPr>
        <w:t xml:space="preserve"> </w:t>
      </w:r>
      <w:r w:rsidRPr="00EB4B10">
        <w:rPr>
          <w:color w:val="262626" w:themeColor="text1" w:themeTint="D9"/>
          <w:sz w:val="20"/>
        </w:rPr>
        <w:t>конструкции</w:t>
      </w:r>
      <w:r w:rsidRPr="00EB4B10">
        <w:rPr>
          <w:color w:val="262626" w:themeColor="text1" w:themeTint="D9"/>
          <w:sz w:val="20"/>
          <w:lang w:val="en-US"/>
        </w:rPr>
        <w:t xml:space="preserve"> It takes me …to do something; to look / feel / be</w:t>
      </w:r>
      <w:r w:rsidRPr="00EB4B10">
        <w:rPr>
          <w:color w:val="262626" w:themeColor="text1" w:themeTint="D9"/>
          <w:spacing w:val="-7"/>
          <w:sz w:val="20"/>
          <w:lang w:val="en-US"/>
        </w:rPr>
        <w:t xml:space="preserve"> </w:t>
      </w:r>
      <w:r w:rsidRPr="00EB4B10">
        <w:rPr>
          <w:color w:val="262626" w:themeColor="text1" w:themeTint="D9"/>
          <w:sz w:val="20"/>
          <w:lang w:val="en-US"/>
        </w:rPr>
        <w:t>happy;</w:t>
      </w:r>
    </w:p>
    <w:p w:rsidR="005E513A" w:rsidRPr="00EB4B10" w:rsidRDefault="00B47656" w:rsidP="005517F6">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распознавать и употреблять в речи определения, выраженные прилагательными, в правильном порядке их следования;</w:t>
      </w:r>
    </w:p>
    <w:p w:rsidR="005E513A" w:rsidRPr="00EB4B10" w:rsidRDefault="00B47656" w:rsidP="005517F6">
      <w:pPr>
        <w:pStyle w:val="a4"/>
        <w:numPr>
          <w:ilvl w:val="0"/>
          <w:numId w:val="189"/>
        </w:numPr>
        <w:tabs>
          <w:tab w:val="left" w:pos="1110"/>
        </w:tabs>
        <w:spacing w:before="2" w:line="237" w:lineRule="auto"/>
        <w:ind w:left="401" w:right="555" w:firstLine="427"/>
        <w:jc w:val="both"/>
        <w:rPr>
          <w:color w:val="262626" w:themeColor="text1" w:themeTint="D9"/>
          <w:sz w:val="20"/>
        </w:rPr>
      </w:pPr>
      <w:r w:rsidRPr="00EB4B10">
        <w:rPr>
          <w:color w:val="262626" w:themeColor="text1" w:themeTint="D9"/>
          <w:sz w:val="20"/>
        </w:rPr>
        <w:t>распознавать и употреблять в речи глаголы во временных формах действительного залога: Past Perfect, Present Perfect Continuous, Future-in-the-Past;</w:t>
      </w:r>
    </w:p>
    <w:p w:rsidR="005E513A" w:rsidRPr="00EB4B10" w:rsidRDefault="00B47656" w:rsidP="005517F6">
      <w:pPr>
        <w:pStyle w:val="a4"/>
        <w:numPr>
          <w:ilvl w:val="0"/>
          <w:numId w:val="189"/>
        </w:numPr>
        <w:tabs>
          <w:tab w:val="left" w:pos="1109"/>
        </w:tabs>
        <w:spacing w:before="1"/>
        <w:ind w:left="400" w:right="554" w:firstLine="427"/>
        <w:jc w:val="both"/>
        <w:rPr>
          <w:color w:val="262626" w:themeColor="text1" w:themeTint="D9"/>
          <w:sz w:val="20"/>
        </w:rPr>
      </w:pPr>
      <w:r w:rsidRPr="00EB4B10">
        <w:rPr>
          <w:color w:val="262626" w:themeColor="text1" w:themeTint="D9"/>
          <w:sz w:val="20"/>
        </w:rPr>
        <w:t>распознавать и употреблять в речи глаголы в формах страдательного залога Future Simple Passive, Present Perfect Passive;</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модальные глаголы need, shall, might,</w:t>
      </w:r>
      <w:r w:rsidRPr="00EB4B10">
        <w:rPr>
          <w:color w:val="262626" w:themeColor="text1" w:themeTint="D9"/>
          <w:spacing w:val="2"/>
          <w:sz w:val="20"/>
        </w:rPr>
        <w:t xml:space="preserve"> </w:t>
      </w:r>
      <w:r w:rsidRPr="00EB4B10">
        <w:rPr>
          <w:color w:val="262626" w:themeColor="text1" w:themeTint="D9"/>
          <w:sz w:val="20"/>
        </w:rPr>
        <w:t>would;</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w:t>
      </w:r>
      <w:r w:rsidRPr="00EB4B10">
        <w:rPr>
          <w:color w:val="262626" w:themeColor="text1" w:themeTint="D9"/>
          <w:spacing w:val="-13"/>
          <w:sz w:val="20"/>
        </w:rPr>
        <w:t xml:space="preserve"> </w:t>
      </w:r>
      <w:r w:rsidRPr="00EB4B10">
        <w:rPr>
          <w:color w:val="262626" w:themeColor="text1" w:themeTint="D9"/>
          <w:sz w:val="20"/>
        </w:rPr>
        <w:t>речи;</w:t>
      </w:r>
    </w:p>
    <w:p w:rsidR="005E513A" w:rsidRPr="00EB4B10" w:rsidRDefault="00B47656" w:rsidP="005517F6">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распознавать</w:t>
      </w:r>
      <w:r w:rsidRPr="00EB4B10">
        <w:rPr>
          <w:color w:val="262626" w:themeColor="text1" w:themeTint="D9"/>
          <w:spacing w:val="38"/>
          <w:sz w:val="20"/>
        </w:rPr>
        <w:t xml:space="preserve"> </w:t>
      </w:r>
      <w:r w:rsidRPr="00EB4B10">
        <w:rPr>
          <w:color w:val="262626" w:themeColor="text1" w:themeTint="D9"/>
          <w:sz w:val="20"/>
        </w:rPr>
        <w:t>и</w:t>
      </w:r>
      <w:r w:rsidRPr="00EB4B10">
        <w:rPr>
          <w:color w:val="262626" w:themeColor="text1" w:themeTint="D9"/>
          <w:spacing w:val="37"/>
          <w:sz w:val="20"/>
        </w:rPr>
        <w:t xml:space="preserve"> </w:t>
      </w:r>
      <w:r w:rsidRPr="00EB4B10">
        <w:rPr>
          <w:color w:val="262626" w:themeColor="text1" w:themeTint="D9"/>
          <w:sz w:val="20"/>
        </w:rPr>
        <w:t>употреблять</w:t>
      </w:r>
      <w:r w:rsidRPr="00EB4B10">
        <w:rPr>
          <w:color w:val="262626" w:themeColor="text1" w:themeTint="D9"/>
          <w:spacing w:val="38"/>
          <w:sz w:val="20"/>
        </w:rPr>
        <w:t xml:space="preserve"> </w:t>
      </w:r>
      <w:r w:rsidRPr="00EB4B10">
        <w:rPr>
          <w:color w:val="262626" w:themeColor="text1" w:themeTint="D9"/>
          <w:sz w:val="20"/>
        </w:rPr>
        <w:t>в</w:t>
      </w:r>
      <w:r w:rsidRPr="00EB4B10">
        <w:rPr>
          <w:color w:val="262626" w:themeColor="text1" w:themeTint="D9"/>
          <w:spacing w:val="39"/>
          <w:sz w:val="20"/>
        </w:rPr>
        <w:t xml:space="preserve"> </w:t>
      </w:r>
      <w:r w:rsidRPr="00EB4B10">
        <w:rPr>
          <w:color w:val="262626" w:themeColor="text1" w:themeTint="D9"/>
          <w:sz w:val="20"/>
        </w:rPr>
        <w:t>речи</w:t>
      </w:r>
      <w:r w:rsidRPr="00EB4B10">
        <w:rPr>
          <w:color w:val="262626" w:themeColor="text1" w:themeTint="D9"/>
          <w:spacing w:val="37"/>
          <w:sz w:val="20"/>
        </w:rPr>
        <w:t xml:space="preserve"> </w:t>
      </w:r>
      <w:r w:rsidRPr="00EB4B10">
        <w:rPr>
          <w:color w:val="262626" w:themeColor="text1" w:themeTint="D9"/>
          <w:sz w:val="20"/>
        </w:rPr>
        <w:t>словосочетания</w:t>
      </w:r>
      <w:r w:rsidRPr="00EB4B10">
        <w:rPr>
          <w:color w:val="262626" w:themeColor="text1" w:themeTint="D9"/>
          <w:spacing w:val="40"/>
          <w:sz w:val="20"/>
        </w:rPr>
        <w:t xml:space="preserve"> </w:t>
      </w:r>
      <w:r w:rsidRPr="00EB4B10">
        <w:rPr>
          <w:color w:val="262626" w:themeColor="text1" w:themeTint="D9"/>
          <w:sz w:val="20"/>
        </w:rPr>
        <w:t>«Причастие</w:t>
      </w:r>
      <w:r w:rsidRPr="00EB4B10">
        <w:rPr>
          <w:color w:val="262626" w:themeColor="text1" w:themeTint="D9"/>
          <w:spacing w:val="40"/>
          <w:sz w:val="20"/>
        </w:rPr>
        <w:t xml:space="preserve"> </w:t>
      </w:r>
      <w:r w:rsidRPr="00EB4B10">
        <w:rPr>
          <w:color w:val="262626" w:themeColor="text1" w:themeTint="D9"/>
          <w:sz w:val="20"/>
        </w:rPr>
        <w:t>I+существительное»</w:t>
      </w:r>
      <w:r w:rsidRPr="00EB4B10">
        <w:rPr>
          <w:color w:val="262626" w:themeColor="text1" w:themeTint="D9"/>
          <w:spacing w:val="39"/>
          <w:sz w:val="20"/>
        </w:rPr>
        <w:t xml:space="preserve"> </w:t>
      </w:r>
      <w:r w:rsidRPr="00EB4B10">
        <w:rPr>
          <w:color w:val="262626" w:themeColor="text1" w:themeTint="D9"/>
          <w:sz w:val="20"/>
        </w:rPr>
        <w:t>(a</w:t>
      </w:r>
      <w:r w:rsidRPr="00EB4B10">
        <w:rPr>
          <w:color w:val="262626" w:themeColor="text1" w:themeTint="D9"/>
          <w:spacing w:val="39"/>
          <w:sz w:val="20"/>
        </w:rPr>
        <w:t xml:space="preserve"> </w:t>
      </w:r>
      <w:r w:rsidRPr="00EB4B10">
        <w:rPr>
          <w:color w:val="262626" w:themeColor="text1" w:themeTint="D9"/>
          <w:sz w:val="20"/>
        </w:rPr>
        <w:t>playing</w:t>
      </w:r>
      <w:r w:rsidRPr="00EB4B10">
        <w:rPr>
          <w:color w:val="262626" w:themeColor="text1" w:themeTint="D9"/>
          <w:spacing w:val="40"/>
          <w:sz w:val="20"/>
        </w:rPr>
        <w:t xml:space="preserve"> </w:t>
      </w:r>
      <w:r w:rsidRPr="00EB4B10">
        <w:rPr>
          <w:color w:val="262626" w:themeColor="text1" w:themeTint="D9"/>
          <w:sz w:val="20"/>
        </w:rPr>
        <w:t>child)</w:t>
      </w:r>
      <w:r w:rsidRPr="00EB4B10">
        <w:rPr>
          <w:color w:val="262626" w:themeColor="text1" w:themeTint="D9"/>
          <w:spacing w:val="37"/>
          <w:sz w:val="20"/>
        </w:rPr>
        <w:t xml:space="preserve"> </w:t>
      </w:r>
      <w:r w:rsidRPr="00EB4B10">
        <w:rPr>
          <w:color w:val="262626" w:themeColor="text1" w:themeTint="D9"/>
          <w:sz w:val="20"/>
        </w:rPr>
        <w:t>и</w:t>
      </w:r>
    </w:p>
    <w:p w:rsidR="005E513A" w:rsidRPr="00EB4B10" w:rsidRDefault="00B47656" w:rsidP="005517F6">
      <w:pPr>
        <w:pStyle w:val="a3"/>
        <w:ind w:left="401" w:firstLine="0"/>
        <w:jc w:val="both"/>
        <w:rPr>
          <w:color w:val="262626" w:themeColor="text1" w:themeTint="D9"/>
        </w:rPr>
      </w:pPr>
      <w:r w:rsidRPr="00EB4B10">
        <w:rPr>
          <w:color w:val="262626" w:themeColor="text1" w:themeTint="D9"/>
        </w:rPr>
        <w:t>«Причастие II+существительное» (a written poem).</w:t>
      </w:r>
    </w:p>
    <w:p w:rsidR="005E513A" w:rsidRPr="00EB4B10" w:rsidRDefault="00B47656" w:rsidP="005517F6">
      <w:pPr>
        <w:pStyle w:val="2"/>
        <w:ind w:left="828" w:right="7341"/>
        <w:rPr>
          <w:color w:val="262626" w:themeColor="text1" w:themeTint="D9"/>
        </w:rPr>
      </w:pPr>
      <w:r w:rsidRPr="00EB4B10">
        <w:rPr>
          <w:b w:val="0"/>
          <w:color w:val="262626" w:themeColor="text1" w:themeTint="D9"/>
        </w:rPr>
        <w:t>Социокультурные знания и умения</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10"/>
        </w:tabs>
        <w:spacing w:before="3" w:line="237" w:lineRule="auto"/>
        <w:ind w:left="401" w:right="555" w:firstLine="427"/>
        <w:jc w:val="both"/>
        <w:rPr>
          <w:color w:val="262626" w:themeColor="text1" w:themeTint="D9"/>
          <w:sz w:val="20"/>
        </w:rPr>
      </w:pPr>
      <w:r w:rsidRPr="00EB4B10">
        <w:rPr>
          <w:color w:val="262626" w:themeColor="text1" w:themeTint="D9"/>
          <w:sz w:val="20"/>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w:t>
      </w:r>
      <w:r w:rsidRPr="00EB4B10">
        <w:rPr>
          <w:color w:val="262626" w:themeColor="text1" w:themeTint="D9"/>
          <w:spacing w:val="4"/>
          <w:sz w:val="20"/>
        </w:rPr>
        <w:t xml:space="preserve"> </w:t>
      </w:r>
      <w:r w:rsidRPr="00EB4B10">
        <w:rPr>
          <w:color w:val="262626" w:themeColor="text1" w:themeTint="D9"/>
          <w:sz w:val="20"/>
        </w:rPr>
        <w:t>языка;</w:t>
      </w:r>
    </w:p>
    <w:p w:rsidR="005E513A" w:rsidRPr="00EB4B10" w:rsidRDefault="00B47656" w:rsidP="005517F6">
      <w:pPr>
        <w:pStyle w:val="a4"/>
        <w:numPr>
          <w:ilvl w:val="0"/>
          <w:numId w:val="189"/>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представлять родную страну и культуру на английском</w:t>
      </w:r>
      <w:r w:rsidRPr="00EB4B10">
        <w:rPr>
          <w:color w:val="262626" w:themeColor="text1" w:themeTint="D9"/>
          <w:spacing w:val="3"/>
          <w:sz w:val="20"/>
        </w:rPr>
        <w:t xml:space="preserve"> </w:t>
      </w:r>
      <w:r w:rsidRPr="00EB4B10">
        <w:rPr>
          <w:color w:val="262626" w:themeColor="text1" w:themeTint="D9"/>
          <w:sz w:val="20"/>
        </w:rPr>
        <w:t>языке;</w:t>
      </w:r>
    </w:p>
    <w:p w:rsidR="005E513A" w:rsidRPr="00EB4B10" w:rsidRDefault="00B47656" w:rsidP="005517F6">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понимать социокультурные реалии при чтении и аудировании в рамках изученного</w:t>
      </w:r>
      <w:r w:rsidRPr="00EB4B10">
        <w:rPr>
          <w:color w:val="262626" w:themeColor="text1" w:themeTint="D9"/>
          <w:spacing w:val="-5"/>
          <w:sz w:val="20"/>
        </w:rPr>
        <w:t xml:space="preserve"> </w:t>
      </w:r>
      <w:r w:rsidRPr="00EB4B10">
        <w:rPr>
          <w:color w:val="262626" w:themeColor="text1" w:themeTint="D9"/>
          <w:sz w:val="20"/>
        </w:rPr>
        <w:t>материала.</w:t>
      </w:r>
    </w:p>
    <w:p w:rsidR="005E513A" w:rsidRPr="00EB4B10" w:rsidRDefault="00B47656" w:rsidP="005517F6">
      <w:pPr>
        <w:pStyle w:val="2"/>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использовать социокультурные реалии при создании устных и письменных</w:t>
      </w:r>
      <w:r w:rsidRPr="00EB4B10">
        <w:rPr>
          <w:color w:val="262626" w:themeColor="text1" w:themeTint="D9"/>
          <w:spacing w:val="-6"/>
          <w:sz w:val="20"/>
        </w:rPr>
        <w:t xml:space="preserve"> </w:t>
      </w:r>
      <w:r w:rsidRPr="00EB4B10">
        <w:rPr>
          <w:color w:val="262626" w:themeColor="text1" w:themeTint="D9"/>
          <w:sz w:val="20"/>
        </w:rPr>
        <w:t>высказываний;</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находить сходство и различие в традициях родной страны и страны/стран изучаемого</w:t>
      </w:r>
      <w:r w:rsidRPr="00EB4B10">
        <w:rPr>
          <w:color w:val="262626" w:themeColor="text1" w:themeTint="D9"/>
          <w:spacing w:val="-6"/>
          <w:sz w:val="20"/>
        </w:rPr>
        <w:t xml:space="preserve"> </w:t>
      </w:r>
      <w:r w:rsidRPr="00EB4B10">
        <w:rPr>
          <w:color w:val="262626" w:themeColor="text1" w:themeTint="D9"/>
          <w:sz w:val="20"/>
        </w:rPr>
        <w:t>языка.</w:t>
      </w:r>
    </w:p>
    <w:p w:rsidR="005E513A" w:rsidRPr="00EB4B10" w:rsidRDefault="00B47656" w:rsidP="005517F6">
      <w:pPr>
        <w:pStyle w:val="2"/>
        <w:ind w:left="828" w:right="8309"/>
        <w:rPr>
          <w:color w:val="262626" w:themeColor="text1" w:themeTint="D9"/>
        </w:rPr>
      </w:pPr>
      <w:r w:rsidRPr="00EB4B10">
        <w:rPr>
          <w:b w:val="0"/>
          <w:color w:val="262626" w:themeColor="text1" w:themeTint="D9"/>
        </w:rPr>
        <w:t>Компенсаторные умения</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выходить из положения при дефиците языковых средств: использовать переспрос при</w:t>
      </w:r>
      <w:r w:rsidRPr="00EB4B10">
        <w:rPr>
          <w:color w:val="262626" w:themeColor="text1" w:themeTint="D9"/>
          <w:spacing w:val="-7"/>
          <w:sz w:val="20"/>
        </w:rPr>
        <w:t xml:space="preserve"> </w:t>
      </w:r>
      <w:r w:rsidRPr="00EB4B10">
        <w:rPr>
          <w:color w:val="262626" w:themeColor="text1" w:themeTint="D9"/>
          <w:sz w:val="20"/>
        </w:rPr>
        <w:t>говорении.</w:t>
      </w:r>
    </w:p>
    <w:p w:rsidR="005E513A" w:rsidRPr="00EB4B10" w:rsidRDefault="00B47656" w:rsidP="005517F6">
      <w:pPr>
        <w:pStyle w:val="2"/>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использовать перифраз, синонимические и антонимические средства при</w:t>
      </w:r>
      <w:r w:rsidRPr="00EB4B10">
        <w:rPr>
          <w:color w:val="262626" w:themeColor="text1" w:themeTint="D9"/>
          <w:spacing w:val="-3"/>
          <w:sz w:val="20"/>
        </w:rPr>
        <w:t xml:space="preserve"> </w:t>
      </w:r>
      <w:r w:rsidRPr="00EB4B10">
        <w:rPr>
          <w:color w:val="262626" w:themeColor="text1" w:themeTint="D9"/>
          <w:sz w:val="20"/>
        </w:rPr>
        <w:t>говорении;</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пользоваться языковой и контекстуальной догадкой при аудировании и</w:t>
      </w:r>
      <w:r w:rsidRPr="00EB4B10">
        <w:rPr>
          <w:color w:val="262626" w:themeColor="text1" w:themeTint="D9"/>
          <w:spacing w:val="-6"/>
          <w:sz w:val="20"/>
        </w:rPr>
        <w:t xml:space="preserve"> </w:t>
      </w:r>
      <w:r w:rsidRPr="00EB4B10">
        <w:rPr>
          <w:color w:val="262626" w:themeColor="text1" w:themeTint="D9"/>
          <w:sz w:val="20"/>
        </w:rPr>
        <w:t>чтении.</w:t>
      </w:r>
    </w:p>
    <w:p w:rsidR="005E513A" w:rsidRPr="00EB4B10" w:rsidRDefault="005E513A" w:rsidP="005517F6">
      <w:pPr>
        <w:pStyle w:val="a3"/>
        <w:spacing w:before="10"/>
        <w:ind w:left="0" w:firstLine="0"/>
        <w:jc w:val="both"/>
        <w:rPr>
          <w:color w:val="262626" w:themeColor="text1" w:themeTint="D9"/>
          <w:sz w:val="19"/>
        </w:rPr>
      </w:pPr>
    </w:p>
    <w:p w:rsidR="005E513A" w:rsidRPr="00EB4B10" w:rsidRDefault="00B47656" w:rsidP="005517F6">
      <w:pPr>
        <w:pStyle w:val="2"/>
        <w:ind w:right="6327"/>
        <w:rPr>
          <w:color w:val="262626" w:themeColor="text1" w:themeTint="D9"/>
        </w:rPr>
      </w:pPr>
      <w:r w:rsidRPr="00EB4B10">
        <w:rPr>
          <w:color w:val="262626" w:themeColor="text1" w:themeTint="D9"/>
        </w:rPr>
        <w:t xml:space="preserve">Второй иностранный язык </w:t>
      </w:r>
      <w:r w:rsidR="00702385">
        <w:rPr>
          <w:color w:val="262626" w:themeColor="text1" w:themeTint="D9"/>
        </w:rPr>
        <w:t>(</w:t>
      </w:r>
      <w:r w:rsidR="0099472D" w:rsidRPr="00EB4B10">
        <w:rPr>
          <w:color w:val="262626" w:themeColor="text1" w:themeTint="D9"/>
        </w:rPr>
        <w:t>французс</w:t>
      </w:r>
      <w:r w:rsidRPr="00EB4B10">
        <w:rPr>
          <w:color w:val="262626" w:themeColor="text1" w:themeTint="D9"/>
        </w:rPr>
        <w:t>кий) Коммуникативные умения</w:t>
      </w:r>
    </w:p>
    <w:p w:rsidR="005E513A" w:rsidRPr="00EB4B10" w:rsidRDefault="00B47656" w:rsidP="005517F6">
      <w:pPr>
        <w:spacing w:before="1"/>
        <w:ind w:left="827" w:right="7675"/>
        <w:jc w:val="both"/>
        <w:rPr>
          <w:b/>
          <w:color w:val="262626" w:themeColor="text1" w:themeTint="D9"/>
          <w:sz w:val="20"/>
        </w:rPr>
      </w:pPr>
      <w:r w:rsidRPr="00EB4B10">
        <w:rPr>
          <w:b/>
          <w:color w:val="262626" w:themeColor="text1" w:themeTint="D9"/>
          <w:sz w:val="20"/>
        </w:rPr>
        <w:t>Говорение. Диалогическая речь Выпускник научится:</w:t>
      </w:r>
    </w:p>
    <w:p w:rsidR="005E513A" w:rsidRPr="00EB4B10" w:rsidRDefault="00B47656" w:rsidP="005517F6">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w:t>
      </w:r>
      <w:r w:rsidRPr="00EB4B10">
        <w:rPr>
          <w:color w:val="262626" w:themeColor="text1" w:themeTint="D9"/>
          <w:spacing w:val="3"/>
          <w:sz w:val="20"/>
        </w:rPr>
        <w:t xml:space="preserve"> </w:t>
      </w:r>
      <w:r w:rsidRPr="00EB4B10">
        <w:rPr>
          <w:color w:val="262626" w:themeColor="text1" w:themeTint="D9"/>
          <w:sz w:val="20"/>
        </w:rPr>
        <w:t>языка.</w:t>
      </w:r>
    </w:p>
    <w:p w:rsidR="005E513A" w:rsidRPr="00EB4B10" w:rsidRDefault="00B47656" w:rsidP="005517F6">
      <w:pPr>
        <w:pStyle w:val="2"/>
        <w:rPr>
          <w:b w:val="0"/>
          <w:color w:val="262626" w:themeColor="text1" w:themeTint="D9"/>
        </w:rPr>
      </w:pPr>
      <w:r w:rsidRPr="00EB4B10">
        <w:rPr>
          <w:color w:val="262626" w:themeColor="text1" w:themeTint="D9"/>
        </w:rPr>
        <w:t>Выпускник получит возможность научиться</w:t>
      </w:r>
      <w:r w:rsidRPr="00EB4B10">
        <w:rPr>
          <w:b w:val="0"/>
          <w:color w:val="262626" w:themeColor="text1" w:themeTint="D9"/>
        </w:rPr>
        <w:t>:</w:t>
      </w:r>
    </w:p>
    <w:p w:rsidR="005E513A" w:rsidRPr="00EB4B10" w:rsidRDefault="00B47656" w:rsidP="005517F6">
      <w:pPr>
        <w:pStyle w:val="a4"/>
        <w:numPr>
          <w:ilvl w:val="0"/>
          <w:numId w:val="189"/>
        </w:numPr>
        <w:tabs>
          <w:tab w:val="left" w:pos="1109"/>
        </w:tabs>
        <w:spacing w:line="244" w:lineRule="exact"/>
        <w:ind w:left="1108" w:hanging="282"/>
        <w:jc w:val="both"/>
        <w:rPr>
          <w:i/>
          <w:color w:val="262626" w:themeColor="text1" w:themeTint="D9"/>
          <w:sz w:val="20"/>
        </w:rPr>
      </w:pPr>
      <w:r w:rsidRPr="00EB4B10">
        <w:rPr>
          <w:i/>
          <w:color w:val="262626" w:themeColor="text1" w:themeTint="D9"/>
          <w:sz w:val="20"/>
        </w:rPr>
        <w:t>вести диалог-обмен</w:t>
      </w:r>
      <w:r w:rsidRPr="00EB4B10">
        <w:rPr>
          <w:i/>
          <w:color w:val="262626" w:themeColor="text1" w:themeTint="D9"/>
          <w:spacing w:val="-1"/>
          <w:sz w:val="20"/>
        </w:rPr>
        <w:t xml:space="preserve"> </w:t>
      </w:r>
      <w:r w:rsidRPr="00EB4B10">
        <w:rPr>
          <w:i/>
          <w:color w:val="262626" w:themeColor="text1" w:themeTint="D9"/>
          <w:sz w:val="20"/>
        </w:rPr>
        <w:t>мнениями;</w:t>
      </w:r>
    </w:p>
    <w:p w:rsidR="005E513A" w:rsidRPr="00EB4B10" w:rsidRDefault="00B47656" w:rsidP="005517F6">
      <w:pPr>
        <w:pStyle w:val="a4"/>
        <w:numPr>
          <w:ilvl w:val="0"/>
          <w:numId w:val="189"/>
        </w:numPr>
        <w:tabs>
          <w:tab w:val="left" w:pos="1109"/>
        </w:tabs>
        <w:spacing w:line="244" w:lineRule="exact"/>
        <w:ind w:left="1108" w:hanging="282"/>
        <w:jc w:val="both"/>
        <w:rPr>
          <w:i/>
          <w:color w:val="262626" w:themeColor="text1" w:themeTint="D9"/>
          <w:sz w:val="20"/>
        </w:rPr>
      </w:pPr>
      <w:r w:rsidRPr="00EB4B10">
        <w:rPr>
          <w:i/>
          <w:color w:val="262626" w:themeColor="text1" w:themeTint="D9"/>
          <w:sz w:val="20"/>
        </w:rPr>
        <w:t>брать и давать интервью;</w:t>
      </w:r>
    </w:p>
    <w:p w:rsidR="005E513A" w:rsidRPr="00EB4B10" w:rsidRDefault="00B47656" w:rsidP="005517F6">
      <w:pPr>
        <w:pStyle w:val="a4"/>
        <w:numPr>
          <w:ilvl w:val="0"/>
          <w:numId w:val="189"/>
        </w:numPr>
        <w:tabs>
          <w:tab w:val="left" w:pos="1109"/>
        </w:tabs>
        <w:spacing w:line="245" w:lineRule="exact"/>
        <w:ind w:left="1108" w:hanging="282"/>
        <w:jc w:val="both"/>
        <w:rPr>
          <w:i/>
          <w:color w:val="262626" w:themeColor="text1" w:themeTint="D9"/>
          <w:sz w:val="20"/>
        </w:rPr>
      </w:pPr>
      <w:r w:rsidRPr="00EB4B10">
        <w:rPr>
          <w:i/>
          <w:color w:val="262626" w:themeColor="text1" w:themeTint="D9"/>
          <w:sz w:val="20"/>
        </w:rPr>
        <w:t>вести диалог-расспрос на основе нелинейного текста (таблицы, диаграммы)</w:t>
      </w:r>
    </w:p>
    <w:p w:rsidR="005E513A" w:rsidRPr="00EB4B10" w:rsidRDefault="00B47656" w:rsidP="005517F6">
      <w:pPr>
        <w:pStyle w:val="2"/>
        <w:ind w:right="7523"/>
        <w:rPr>
          <w:color w:val="262626" w:themeColor="text1" w:themeTint="D9"/>
        </w:rPr>
      </w:pPr>
      <w:r w:rsidRPr="00EB4B10">
        <w:rPr>
          <w:color w:val="262626" w:themeColor="text1" w:themeTint="D9"/>
        </w:rPr>
        <w:t>Говорение. Монологическая речь Выпускник научится:</w:t>
      </w:r>
    </w:p>
    <w:p w:rsidR="005E513A" w:rsidRPr="00EB4B10" w:rsidRDefault="00B47656" w:rsidP="005517F6">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w:t>
      </w:r>
      <w:r w:rsidRPr="00EB4B10">
        <w:rPr>
          <w:color w:val="262626" w:themeColor="text1" w:themeTint="D9"/>
          <w:spacing w:val="-2"/>
          <w:sz w:val="20"/>
        </w:rPr>
        <w:t xml:space="preserve"> </w:t>
      </w:r>
      <w:r w:rsidRPr="00EB4B10">
        <w:rPr>
          <w:color w:val="262626" w:themeColor="text1" w:themeTint="D9"/>
          <w:sz w:val="20"/>
        </w:rPr>
        <w:t>тематики;</w:t>
      </w:r>
    </w:p>
    <w:p w:rsidR="005E513A" w:rsidRPr="00EB4B10" w:rsidRDefault="00B47656" w:rsidP="005517F6">
      <w:pPr>
        <w:pStyle w:val="a4"/>
        <w:numPr>
          <w:ilvl w:val="0"/>
          <w:numId w:val="189"/>
        </w:numPr>
        <w:tabs>
          <w:tab w:val="left" w:pos="1109"/>
        </w:tabs>
        <w:ind w:left="400" w:right="562" w:firstLine="427"/>
        <w:jc w:val="both"/>
        <w:rPr>
          <w:color w:val="262626" w:themeColor="text1" w:themeTint="D9"/>
          <w:sz w:val="20"/>
        </w:rPr>
      </w:pPr>
      <w:r w:rsidRPr="00EB4B10">
        <w:rPr>
          <w:color w:val="262626" w:themeColor="text1" w:themeTint="D9"/>
          <w:sz w:val="20"/>
        </w:rPr>
        <w:t>описывать события с опорой на зрительную наглядность и/или вербальную опору (ключевые слова, план, вопросы);</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давать краткую характеристику реальных людей и литературных</w:t>
      </w:r>
      <w:r w:rsidRPr="00EB4B10">
        <w:rPr>
          <w:color w:val="262626" w:themeColor="text1" w:themeTint="D9"/>
          <w:spacing w:val="3"/>
          <w:sz w:val="20"/>
        </w:rPr>
        <w:t xml:space="preserve"> </w:t>
      </w:r>
      <w:r w:rsidRPr="00EB4B10">
        <w:rPr>
          <w:color w:val="262626" w:themeColor="text1" w:themeTint="D9"/>
          <w:sz w:val="20"/>
        </w:rPr>
        <w:t>персонажей;</w:t>
      </w:r>
    </w:p>
    <w:p w:rsidR="005E513A" w:rsidRPr="00EB4B10" w:rsidRDefault="00B47656" w:rsidP="005517F6">
      <w:pPr>
        <w:pStyle w:val="a4"/>
        <w:numPr>
          <w:ilvl w:val="0"/>
          <w:numId w:val="189"/>
        </w:numPr>
        <w:tabs>
          <w:tab w:val="left" w:pos="1158"/>
          <w:tab w:val="left" w:pos="1159"/>
        </w:tabs>
        <w:ind w:left="400" w:right="557" w:firstLine="427"/>
        <w:jc w:val="both"/>
        <w:rPr>
          <w:color w:val="262626" w:themeColor="text1" w:themeTint="D9"/>
          <w:sz w:val="20"/>
        </w:rPr>
      </w:pPr>
      <w:r w:rsidRPr="00EB4B10">
        <w:rPr>
          <w:color w:val="262626" w:themeColor="text1" w:themeTint="D9"/>
          <w:sz w:val="20"/>
        </w:rPr>
        <w:t>передавать основное содержание прочитанного текста с опорой или без опоры на текст, ключевые слова/план/вопросы;</w:t>
      </w:r>
    </w:p>
    <w:p w:rsidR="005E513A" w:rsidRPr="00EB4B10" w:rsidRDefault="00B47656" w:rsidP="005517F6">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описывать картинку/фото с опорой или без опоры на ключевые</w:t>
      </w:r>
      <w:r w:rsidRPr="00EB4B10">
        <w:rPr>
          <w:color w:val="262626" w:themeColor="text1" w:themeTint="D9"/>
          <w:spacing w:val="-4"/>
          <w:sz w:val="20"/>
        </w:rPr>
        <w:t xml:space="preserve"> </w:t>
      </w:r>
      <w:r w:rsidRPr="00EB4B10">
        <w:rPr>
          <w:color w:val="262626" w:themeColor="text1" w:themeTint="D9"/>
          <w:sz w:val="20"/>
        </w:rPr>
        <w:t>слова/план/вопросы.</w:t>
      </w:r>
    </w:p>
    <w:p w:rsidR="005E513A" w:rsidRPr="00EB4B10" w:rsidRDefault="00B47656" w:rsidP="005517F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5E513A">
      <w:pPr>
        <w:rPr>
          <w:color w:val="262626" w:themeColor="text1" w:themeTint="D9"/>
        </w:rPr>
        <w:sectPr w:rsidR="005E513A" w:rsidRPr="00EB4B10">
          <w:pgSz w:w="11910" w:h="16840"/>
          <w:pgMar w:top="620" w:right="160" w:bottom="780" w:left="320" w:header="0" w:footer="507" w:gutter="0"/>
          <w:cols w:space="720"/>
        </w:sectPr>
      </w:pPr>
    </w:p>
    <w:p w:rsidR="005E513A" w:rsidRPr="00EB4B10" w:rsidRDefault="00B47656" w:rsidP="005517F6">
      <w:pPr>
        <w:pStyle w:val="a4"/>
        <w:numPr>
          <w:ilvl w:val="0"/>
          <w:numId w:val="189"/>
        </w:numPr>
        <w:tabs>
          <w:tab w:val="left" w:pos="1109"/>
        </w:tabs>
        <w:spacing w:before="82" w:line="245" w:lineRule="exact"/>
        <w:ind w:left="1108" w:hanging="282"/>
        <w:jc w:val="both"/>
        <w:rPr>
          <w:i/>
          <w:color w:val="262626" w:themeColor="text1" w:themeTint="D9"/>
          <w:sz w:val="20"/>
        </w:rPr>
      </w:pPr>
      <w:r w:rsidRPr="00EB4B10">
        <w:rPr>
          <w:i/>
          <w:color w:val="262626" w:themeColor="text1" w:themeTint="D9"/>
          <w:sz w:val="20"/>
        </w:rPr>
        <w:lastRenderedPageBreak/>
        <w:t>делать сообщение на заданную тему на основе</w:t>
      </w:r>
      <w:r w:rsidRPr="00EB4B10">
        <w:rPr>
          <w:i/>
          <w:color w:val="262626" w:themeColor="text1" w:themeTint="D9"/>
          <w:spacing w:val="1"/>
          <w:sz w:val="20"/>
        </w:rPr>
        <w:t xml:space="preserve"> </w:t>
      </w:r>
      <w:r w:rsidRPr="00EB4B10">
        <w:rPr>
          <w:i/>
          <w:color w:val="262626" w:themeColor="text1" w:themeTint="D9"/>
          <w:sz w:val="20"/>
        </w:rPr>
        <w:t>прочитанного;</w:t>
      </w:r>
    </w:p>
    <w:p w:rsidR="005E513A" w:rsidRPr="00EB4B10" w:rsidRDefault="00B47656" w:rsidP="005517F6">
      <w:pPr>
        <w:pStyle w:val="a4"/>
        <w:numPr>
          <w:ilvl w:val="0"/>
          <w:numId w:val="189"/>
        </w:numPr>
        <w:tabs>
          <w:tab w:val="left" w:pos="1109"/>
        </w:tabs>
        <w:spacing w:before="2" w:line="237" w:lineRule="auto"/>
        <w:ind w:left="400" w:right="558" w:firstLine="427"/>
        <w:jc w:val="both"/>
        <w:rPr>
          <w:i/>
          <w:color w:val="262626" w:themeColor="text1" w:themeTint="D9"/>
          <w:sz w:val="20"/>
        </w:rPr>
      </w:pPr>
      <w:r w:rsidRPr="00EB4B10">
        <w:rPr>
          <w:i/>
          <w:color w:val="262626" w:themeColor="text1" w:themeTint="D9"/>
          <w:sz w:val="20"/>
        </w:rPr>
        <w:t>комментировать факты из прочитанного/прослушанного текста, выражать и аргументировать своё отношение к</w:t>
      </w:r>
      <w:r w:rsidRPr="00EB4B10">
        <w:rPr>
          <w:i/>
          <w:color w:val="262626" w:themeColor="text1" w:themeTint="D9"/>
          <w:spacing w:val="-1"/>
          <w:sz w:val="20"/>
        </w:rPr>
        <w:t xml:space="preserve"> </w:t>
      </w:r>
      <w:r w:rsidRPr="00EB4B10">
        <w:rPr>
          <w:i/>
          <w:color w:val="262626" w:themeColor="text1" w:themeTint="D9"/>
          <w:sz w:val="20"/>
        </w:rPr>
        <w:t>прочитанному/прослушанному;</w:t>
      </w:r>
    </w:p>
    <w:p w:rsidR="005E513A" w:rsidRPr="00EB4B10" w:rsidRDefault="00B47656" w:rsidP="005517F6">
      <w:pPr>
        <w:pStyle w:val="a4"/>
        <w:numPr>
          <w:ilvl w:val="0"/>
          <w:numId w:val="189"/>
        </w:numPr>
        <w:tabs>
          <w:tab w:val="left" w:pos="1109"/>
        </w:tabs>
        <w:ind w:left="400" w:right="555" w:firstLine="427"/>
        <w:jc w:val="both"/>
        <w:rPr>
          <w:i/>
          <w:color w:val="262626" w:themeColor="text1" w:themeTint="D9"/>
          <w:sz w:val="20"/>
        </w:rPr>
      </w:pPr>
      <w:r w:rsidRPr="00EB4B10">
        <w:rPr>
          <w:i/>
          <w:color w:val="262626" w:themeColor="text1" w:themeTint="D9"/>
          <w:sz w:val="20"/>
        </w:rPr>
        <w:t>кратко высказываться без предварительной подготовки на заданную тему в соответствии с предложенной ситуацией</w:t>
      </w:r>
      <w:r w:rsidRPr="00EB4B10">
        <w:rPr>
          <w:i/>
          <w:color w:val="262626" w:themeColor="text1" w:themeTint="D9"/>
          <w:spacing w:val="-2"/>
          <w:sz w:val="20"/>
        </w:rPr>
        <w:t xml:space="preserve"> </w:t>
      </w:r>
      <w:r w:rsidRPr="00EB4B10">
        <w:rPr>
          <w:i/>
          <w:color w:val="262626" w:themeColor="text1" w:themeTint="D9"/>
          <w:sz w:val="20"/>
        </w:rPr>
        <w:t>общения;</w:t>
      </w:r>
    </w:p>
    <w:p w:rsidR="005E513A" w:rsidRPr="00EB4B10" w:rsidRDefault="00B47656" w:rsidP="005517F6">
      <w:pPr>
        <w:pStyle w:val="a4"/>
        <w:numPr>
          <w:ilvl w:val="0"/>
          <w:numId w:val="189"/>
        </w:numPr>
        <w:tabs>
          <w:tab w:val="left" w:pos="1109"/>
        </w:tabs>
        <w:spacing w:line="245" w:lineRule="exact"/>
        <w:ind w:left="1108" w:hanging="282"/>
        <w:jc w:val="both"/>
        <w:rPr>
          <w:i/>
          <w:color w:val="262626" w:themeColor="text1" w:themeTint="D9"/>
          <w:sz w:val="20"/>
        </w:rPr>
      </w:pPr>
      <w:r w:rsidRPr="00EB4B10">
        <w:rPr>
          <w:i/>
          <w:color w:val="262626" w:themeColor="text1" w:themeTint="D9"/>
          <w:sz w:val="20"/>
        </w:rPr>
        <w:t>кратко высказываться с опорой на нелинейный текст (таблицы, диаграммы, расписание и т.</w:t>
      </w:r>
      <w:r w:rsidRPr="00EB4B10">
        <w:rPr>
          <w:i/>
          <w:color w:val="262626" w:themeColor="text1" w:themeTint="D9"/>
          <w:spacing w:val="-2"/>
          <w:sz w:val="20"/>
        </w:rPr>
        <w:t xml:space="preserve"> </w:t>
      </w:r>
      <w:r w:rsidRPr="00EB4B10">
        <w:rPr>
          <w:i/>
          <w:color w:val="262626" w:themeColor="text1" w:themeTint="D9"/>
          <w:sz w:val="20"/>
        </w:rPr>
        <w:t>п.);</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i/>
          <w:color w:val="262626" w:themeColor="text1" w:themeTint="D9"/>
          <w:sz w:val="20"/>
        </w:rPr>
        <w:t>кратко излагать результаты выполненной проектной</w:t>
      </w:r>
      <w:r w:rsidRPr="00EB4B10">
        <w:rPr>
          <w:i/>
          <w:color w:val="262626" w:themeColor="text1" w:themeTint="D9"/>
          <w:spacing w:val="-1"/>
          <w:sz w:val="20"/>
        </w:rPr>
        <w:t xml:space="preserve"> </w:t>
      </w:r>
      <w:r w:rsidRPr="00EB4B10">
        <w:rPr>
          <w:i/>
          <w:color w:val="262626" w:themeColor="text1" w:themeTint="D9"/>
          <w:sz w:val="20"/>
        </w:rPr>
        <w:t>работы</w:t>
      </w:r>
      <w:r w:rsidRPr="00EB4B10">
        <w:rPr>
          <w:color w:val="262626" w:themeColor="text1" w:themeTint="D9"/>
          <w:sz w:val="20"/>
        </w:rPr>
        <w:t>.</w:t>
      </w:r>
    </w:p>
    <w:p w:rsidR="005E513A" w:rsidRPr="00EB4B10" w:rsidRDefault="00B47656" w:rsidP="005517F6">
      <w:pPr>
        <w:pStyle w:val="2"/>
        <w:ind w:right="8573"/>
        <w:rPr>
          <w:color w:val="262626" w:themeColor="text1" w:themeTint="D9"/>
        </w:rPr>
      </w:pPr>
      <w:r w:rsidRPr="00EB4B10">
        <w:rPr>
          <w:color w:val="262626" w:themeColor="text1" w:themeTint="D9"/>
        </w:rPr>
        <w:t>Аудирование Выпускник научится:</w:t>
      </w:r>
    </w:p>
    <w:p w:rsidR="005E513A" w:rsidRPr="00EB4B10" w:rsidRDefault="00B47656" w:rsidP="005517F6">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воспринимать на слух и понимать основное содержание несложных аутентичных текстов, содержащих  некоторое количество неизученных языковых</w:t>
      </w:r>
      <w:r w:rsidRPr="00EB4B10">
        <w:rPr>
          <w:color w:val="262626" w:themeColor="text1" w:themeTint="D9"/>
          <w:spacing w:val="2"/>
          <w:sz w:val="20"/>
        </w:rPr>
        <w:t xml:space="preserve"> </w:t>
      </w:r>
      <w:r w:rsidRPr="00EB4B10">
        <w:rPr>
          <w:color w:val="262626" w:themeColor="text1" w:themeTint="D9"/>
          <w:sz w:val="20"/>
        </w:rPr>
        <w:t>явлений;</w:t>
      </w:r>
    </w:p>
    <w:p w:rsidR="005E513A" w:rsidRPr="00EB4B10" w:rsidRDefault="00B47656" w:rsidP="005517F6">
      <w:pPr>
        <w:pStyle w:val="a4"/>
        <w:numPr>
          <w:ilvl w:val="0"/>
          <w:numId w:val="189"/>
        </w:numPr>
        <w:tabs>
          <w:tab w:val="left" w:pos="1109"/>
        </w:tabs>
        <w:ind w:left="400" w:right="554" w:firstLine="427"/>
        <w:jc w:val="both"/>
        <w:rPr>
          <w:color w:val="262626" w:themeColor="text1" w:themeTint="D9"/>
          <w:sz w:val="20"/>
        </w:rPr>
      </w:pPr>
      <w:r w:rsidRPr="00EB4B10">
        <w:rPr>
          <w:color w:val="262626" w:themeColor="text1" w:themeTint="D9"/>
          <w:sz w:val="20"/>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w:t>
      </w:r>
      <w:r w:rsidRPr="00EB4B10">
        <w:rPr>
          <w:color w:val="262626" w:themeColor="text1" w:themeTint="D9"/>
          <w:spacing w:val="-11"/>
          <w:sz w:val="20"/>
        </w:rPr>
        <w:t xml:space="preserve"> </w:t>
      </w:r>
      <w:r w:rsidRPr="00EB4B10">
        <w:rPr>
          <w:color w:val="262626" w:themeColor="text1" w:themeTint="D9"/>
          <w:sz w:val="20"/>
        </w:rPr>
        <w:t>явлений.</w:t>
      </w:r>
    </w:p>
    <w:p w:rsidR="005E513A" w:rsidRPr="00EB4B10" w:rsidRDefault="00B47656" w:rsidP="005517F6">
      <w:pPr>
        <w:pStyle w:val="2"/>
        <w:spacing w:line="228" w:lineRule="exact"/>
        <w:rPr>
          <w:b w:val="0"/>
          <w:color w:val="262626" w:themeColor="text1" w:themeTint="D9"/>
        </w:rPr>
      </w:pPr>
      <w:r w:rsidRPr="00EB4B10">
        <w:rPr>
          <w:color w:val="262626" w:themeColor="text1" w:themeTint="D9"/>
        </w:rPr>
        <w:t>Выпускник получит возможность научиться</w:t>
      </w:r>
      <w:r w:rsidRPr="00EB4B10">
        <w:rPr>
          <w:b w:val="0"/>
          <w:color w:val="262626" w:themeColor="text1" w:themeTint="D9"/>
        </w:rPr>
        <w:t>:</w:t>
      </w:r>
    </w:p>
    <w:p w:rsidR="005E513A" w:rsidRPr="00EB4B10" w:rsidRDefault="00B47656" w:rsidP="005517F6">
      <w:pPr>
        <w:pStyle w:val="a4"/>
        <w:numPr>
          <w:ilvl w:val="0"/>
          <w:numId w:val="189"/>
        </w:numPr>
        <w:tabs>
          <w:tab w:val="left" w:pos="1109"/>
        </w:tabs>
        <w:spacing w:line="245" w:lineRule="exact"/>
        <w:ind w:left="1108" w:hanging="282"/>
        <w:jc w:val="both"/>
        <w:rPr>
          <w:i/>
          <w:color w:val="262626" w:themeColor="text1" w:themeTint="D9"/>
          <w:sz w:val="20"/>
        </w:rPr>
      </w:pPr>
      <w:r w:rsidRPr="00EB4B10">
        <w:rPr>
          <w:i/>
          <w:color w:val="262626" w:themeColor="text1" w:themeTint="D9"/>
          <w:sz w:val="20"/>
        </w:rPr>
        <w:t>выделять основную тему в воспринимаемом на слух тексте;</w:t>
      </w:r>
    </w:p>
    <w:p w:rsidR="005E513A" w:rsidRPr="00EB4B10" w:rsidRDefault="00B47656" w:rsidP="005517F6">
      <w:pPr>
        <w:pStyle w:val="a4"/>
        <w:numPr>
          <w:ilvl w:val="0"/>
          <w:numId w:val="189"/>
        </w:numPr>
        <w:tabs>
          <w:tab w:val="left" w:pos="1109"/>
        </w:tabs>
        <w:ind w:left="400" w:right="554" w:firstLine="427"/>
        <w:jc w:val="both"/>
        <w:rPr>
          <w:i/>
          <w:color w:val="262626" w:themeColor="text1" w:themeTint="D9"/>
          <w:sz w:val="20"/>
        </w:rPr>
      </w:pPr>
      <w:r w:rsidRPr="00EB4B10">
        <w:rPr>
          <w:i/>
          <w:color w:val="262626" w:themeColor="text1" w:themeTint="D9"/>
          <w:sz w:val="20"/>
        </w:rPr>
        <w:t>использовать контекстуальную или языковую догадку при восприятии на слух текстов, содержащих незнакомые</w:t>
      </w:r>
      <w:r w:rsidRPr="00EB4B10">
        <w:rPr>
          <w:i/>
          <w:color w:val="262626" w:themeColor="text1" w:themeTint="D9"/>
          <w:spacing w:val="-1"/>
          <w:sz w:val="20"/>
        </w:rPr>
        <w:t xml:space="preserve"> </w:t>
      </w:r>
      <w:r w:rsidRPr="00EB4B10">
        <w:rPr>
          <w:i/>
          <w:color w:val="262626" w:themeColor="text1" w:themeTint="D9"/>
          <w:sz w:val="20"/>
        </w:rPr>
        <w:t>слова.</w:t>
      </w:r>
    </w:p>
    <w:p w:rsidR="005E513A" w:rsidRPr="00EB4B10" w:rsidRDefault="00B47656" w:rsidP="005517F6">
      <w:pPr>
        <w:pStyle w:val="2"/>
        <w:rPr>
          <w:color w:val="262626" w:themeColor="text1" w:themeTint="D9"/>
        </w:rPr>
      </w:pPr>
      <w:r w:rsidRPr="00EB4B10">
        <w:rPr>
          <w:color w:val="262626" w:themeColor="text1" w:themeTint="D9"/>
        </w:rPr>
        <w:t>Чтение</w:t>
      </w:r>
    </w:p>
    <w:p w:rsidR="005E513A" w:rsidRPr="00EB4B10" w:rsidRDefault="00B47656" w:rsidP="005517F6">
      <w:pPr>
        <w:spacing w:line="229" w:lineRule="exact"/>
        <w:ind w:left="827"/>
        <w:jc w:val="both"/>
        <w:rPr>
          <w:b/>
          <w:color w:val="262626" w:themeColor="text1" w:themeTint="D9"/>
          <w:sz w:val="20"/>
        </w:rPr>
      </w:pPr>
      <w:r w:rsidRPr="00EB4B10">
        <w:rPr>
          <w:b/>
          <w:color w:val="262626" w:themeColor="text1" w:themeTint="D9"/>
          <w:sz w:val="20"/>
        </w:rPr>
        <w:t>Выпускник научится:</w:t>
      </w:r>
    </w:p>
    <w:p w:rsidR="005E513A" w:rsidRPr="00EB4B10" w:rsidRDefault="00B47656" w:rsidP="005517F6">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читать и понимать основное содержание несложных аутентичных текстов, содержащие отдельные неизученные языковые</w:t>
      </w:r>
      <w:r w:rsidRPr="00EB4B10">
        <w:rPr>
          <w:color w:val="262626" w:themeColor="text1" w:themeTint="D9"/>
          <w:spacing w:val="-1"/>
          <w:sz w:val="20"/>
        </w:rPr>
        <w:t xml:space="preserve"> </w:t>
      </w:r>
      <w:r w:rsidRPr="00EB4B10">
        <w:rPr>
          <w:color w:val="262626" w:themeColor="text1" w:themeTint="D9"/>
          <w:sz w:val="20"/>
        </w:rPr>
        <w:t>явления;</w:t>
      </w:r>
    </w:p>
    <w:p w:rsidR="005E513A" w:rsidRPr="00EB4B10" w:rsidRDefault="00B47656" w:rsidP="005517F6">
      <w:pPr>
        <w:pStyle w:val="a4"/>
        <w:numPr>
          <w:ilvl w:val="0"/>
          <w:numId w:val="189"/>
        </w:numPr>
        <w:tabs>
          <w:tab w:val="left" w:pos="1158"/>
          <w:tab w:val="left" w:pos="1159"/>
        </w:tabs>
        <w:ind w:left="400" w:right="561" w:firstLine="427"/>
        <w:jc w:val="both"/>
        <w:rPr>
          <w:color w:val="262626" w:themeColor="text1" w:themeTint="D9"/>
          <w:sz w:val="20"/>
        </w:rPr>
      </w:pPr>
      <w:r w:rsidRPr="00EB4B10">
        <w:rPr>
          <w:color w:val="262626" w:themeColor="text1" w:themeTint="D9"/>
          <w:sz w:val="20"/>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w:t>
      </w:r>
      <w:r w:rsidRPr="00EB4B10">
        <w:rPr>
          <w:color w:val="262626" w:themeColor="text1" w:themeTint="D9"/>
          <w:spacing w:val="-5"/>
          <w:sz w:val="20"/>
        </w:rPr>
        <w:t xml:space="preserve"> </w:t>
      </w:r>
      <w:r w:rsidRPr="00EB4B10">
        <w:rPr>
          <w:color w:val="262626" w:themeColor="text1" w:themeTint="D9"/>
          <w:sz w:val="20"/>
        </w:rPr>
        <w:t>виде;</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читать и полностью понимать несложные аутентичные тексты, построенные на изученном языковом</w:t>
      </w:r>
      <w:r w:rsidRPr="00EB4B10">
        <w:rPr>
          <w:color w:val="262626" w:themeColor="text1" w:themeTint="D9"/>
          <w:spacing w:val="-12"/>
          <w:sz w:val="20"/>
        </w:rPr>
        <w:t xml:space="preserve"> </w:t>
      </w:r>
      <w:r w:rsidRPr="00EB4B10">
        <w:rPr>
          <w:color w:val="262626" w:themeColor="text1" w:themeTint="D9"/>
          <w:sz w:val="20"/>
        </w:rPr>
        <w:t>материале;</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выразительно читать вслух небольшие построенные на изученном языковом материале аутентичные тексты, демонстрируя понимание</w:t>
      </w:r>
      <w:r w:rsidRPr="00EB4B10">
        <w:rPr>
          <w:color w:val="262626" w:themeColor="text1" w:themeTint="D9"/>
          <w:spacing w:val="-2"/>
          <w:sz w:val="20"/>
        </w:rPr>
        <w:t xml:space="preserve"> </w:t>
      </w:r>
      <w:r w:rsidRPr="00EB4B10">
        <w:rPr>
          <w:color w:val="262626" w:themeColor="text1" w:themeTint="D9"/>
          <w:sz w:val="20"/>
        </w:rPr>
        <w:t>прочитанного.</w:t>
      </w:r>
    </w:p>
    <w:p w:rsidR="005E513A" w:rsidRPr="00EB4B10" w:rsidRDefault="00B47656" w:rsidP="005517F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 w:val="left" w:pos="2629"/>
          <w:tab w:val="left" w:pos="4897"/>
          <w:tab w:val="left" w:pos="6133"/>
          <w:tab w:val="left" w:pos="7004"/>
          <w:tab w:val="left" w:pos="7309"/>
          <w:tab w:val="left" w:pos="8331"/>
          <w:tab w:val="left" w:pos="9596"/>
          <w:tab w:val="left" w:pos="9889"/>
        </w:tabs>
        <w:ind w:left="400" w:right="557" w:firstLine="427"/>
        <w:jc w:val="both"/>
        <w:rPr>
          <w:i/>
          <w:color w:val="262626" w:themeColor="text1" w:themeTint="D9"/>
          <w:sz w:val="20"/>
        </w:rPr>
      </w:pPr>
      <w:r w:rsidRPr="00EB4B10">
        <w:rPr>
          <w:i/>
          <w:color w:val="262626" w:themeColor="text1" w:themeTint="D9"/>
          <w:sz w:val="20"/>
        </w:rPr>
        <w:t>устанавливать</w:t>
      </w:r>
      <w:r w:rsidRPr="00EB4B10">
        <w:rPr>
          <w:i/>
          <w:color w:val="262626" w:themeColor="text1" w:themeTint="D9"/>
          <w:sz w:val="20"/>
        </w:rPr>
        <w:tab/>
        <w:t>причинно-следственную</w:t>
      </w:r>
      <w:r w:rsidRPr="00EB4B10">
        <w:rPr>
          <w:i/>
          <w:color w:val="262626" w:themeColor="text1" w:themeTint="D9"/>
          <w:sz w:val="20"/>
        </w:rPr>
        <w:tab/>
        <w:t>взаимосвязь</w:t>
      </w:r>
      <w:r w:rsidRPr="00EB4B10">
        <w:rPr>
          <w:i/>
          <w:color w:val="262626" w:themeColor="text1" w:themeTint="D9"/>
          <w:sz w:val="20"/>
        </w:rPr>
        <w:tab/>
        <w:t>фактов</w:t>
      </w:r>
      <w:r w:rsidRPr="00EB4B10">
        <w:rPr>
          <w:i/>
          <w:color w:val="262626" w:themeColor="text1" w:themeTint="D9"/>
          <w:sz w:val="20"/>
        </w:rPr>
        <w:tab/>
        <w:t>и</w:t>
      </w:r>
      <w:r w:rsidRPr="00EB4B10">
        <w:rPr>
          <w:i/>
          <w:color w:val="262626" w:themeColor="text1" w:themeTint="D9"/>
          <w:sz w:val="20"/>
        </w:rPr>
        <w:tab/>
        <w:t>событий,</w:t>
      </w:r>
      <w:r w:rsidRPr="00EB4B10">
        <w:rPr>
          <w:i/>
          <w:color w:val="262626" w:themeColor="text1" w:themeTint="D9"/>
          <w:sz w:val="20"/>
        </w:rPr>
        <w:tab/>
        <w:t>изложенных</w:t>
      </w:r>
      <w:r w:rsidRPr="00EB4B10">
        <w:rPr>
          <w:i/>
          <w:color w:val="262626" w:themeColor="text1" w:themeTint="D9"/>
          <w:sz w:val="20"/>
        </w:rPr>
        <w:tab/>
        <w:t>в</w:t>
      </w:r>
      <w:r w:rsidRPr="00EB4B10">
        <w:rPr>
          <w:i/>
          <w:color w:val="262626" w:themeColor="text1" w:themeTint="D9"/>
          <w:sz w:val="20"/>
        </w:rPr>
        <w:tab/>
      </w:r>
      <w:r w:rsidRPr="00EB4B10">
        <w:rPr>
          <w:i/>
          <w:color w:val="262626" w:themeColor="text1" w:themeTint="D9"/>
          <w:w w:val="95"/>
          <w:sz w:val="20"/>
        </w:rPr>
        <w:t xml:space="preserve">несложном </w:t>
      </w:r>
      <w:r w:rsidRPr="00EB4B10">
        <w:rPr>
          <w:i/>
          <w:color w:val="262626" w:themeColor="text1" w:themeTint="D9"/>
          <w:sz w:val="20"/>
        </w:rPr>
        <w:t>аутентичном</w:t>
      </w:r>
      <w:r w:rsidRPr="00EB4B10">
        <w:rPr>
          <w:i/>
          <w:color w:val="262626" w:themeColor="text1" w:themeTint="D9"/>
          <w:spacing w:val="-1"/>
          <w:sz w:val="20"/>
        </w:rPr>
        <w:t xml:space="preserve"> </w:t>
      </w:r>
      <w:r w:rsidRPr="00EB4B10">
        <w:rPr>
          <w:i/>
          <w:color w:val="262626" w:themeColor="text1" w:themeTint="D9"/>
          <w:sz w:val="20"/>
        </w:rPr>
        <w:t>тексте;</w:t>
      </w:r>
    </w:p>
    <w:p w:rsidR="005E513A" w:rsidRPr="00EB4B10" w:rsidRDefault="00B47656" w:rsidP="005517F6">
      <w:pPr>
        <w:pStyle w:val="a4"/>
        <w:numPr>
          <w:ilvl w:val="0"/>
          <w:numId w:val="189"/>
        </w:numPr>
        <w:tabs>
          <w:tab w:val="left" w:pos="1109"/>
        </w:tabs>
        <w:spacing w:line="243" w:lineRule="exact"/>
        <w:ind w:left="1108" w:hanging="282"/>
        <w:jc w:val="both"/>
        <w:rPr>
          <w:i/>
          <w:color w:val="262626" w:themeColor="text1" w:themeTint="D9"/>
          <w:sz w:val="20"/>
        </w:rPr>
      </w:pPr>
      <w:r w:rsidRPr="00EB4B10">
        <w:rPr>
          <w:i/>
          <w:color w:val="262626" w:themeColor="text1" w:themeTint="D9"/>
          <w:sz w:val="20"/>
        </w:rPr>
        <w:t>восстанавливать текст из разрозненных абзацев или путём добавления выпущенных</w:t>
      </w:r>
      <w:r w:rsidRPr="00EB4B10">
        <w:rPr>
          <w:i/>
          <w:color w:val="262626" w:themeColor="text1" w:themeTint="D9"/>
          <w:spacing w:val="-6"/>
          <w:sz w:val="20"/>
        </w:rPr>
        <w:t xml:space="preserve"> </w:t>
      </w:r>
      <w:r w:rsidRPr="00EB4B10">
        <w:rPr>
          <w:i/>
          <w:color w:val="262626" w:themeColor="text1" w:themeTint="D9"/>
          <w:sz w:val="20"/>
        </w:rPr>
        <w:t>фрагментов.</w:t>
      </w:r>
    </w:p>
    <w:p w:rsidR="005E513A" w:rsidRPr="00EB4B10" w:rsidRDefault="00B47656" w:rsidP="005517F6">
      <w:pPr>
        <w:pStyle w:val="2"/>
        <w:ind w:right="8573"/>
        <w:rPr>
          <w:color w:val="262626" w:themeColor="text1" w:themeTint="D9"/>
        </w:rPr>
      </w:pPr>
      <w:r w:rsidRPr="00EB4B10">
        <w:rPr>
          <w:color w:val="262626" w:themeColor="text1" w:themeTint="D9"/>
        </w:rPr>
        <w:t>Письменная речь Выпускник научится:</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заполнять анкеты и формуляры, сообщая о себе основные сведения (имя, фамилия, пол, возраст, гражданство, национальность, адрес и т.д.);</w:t>
      </w:r>
    </w:p>
    <w:p w:rsidR="005E513A" w:rsidRPr="00EB4B10" w:rsidRDefault="00B47656" w:rsidP="005517F6">
      <w:pPr>
        <w:pStyle w:val="a4"/>
        <w:numPr>
          <w:ilvl w:val="0"/>
          <w:numId w:val="189"/>
        </w:numPr>
        <w:tabs>
          <w:tab w:val="left" w:pos="1109"/>
        </w:tabs>
        <w:spacing w:before="2" w:line="237" w:lineRule="auto"/>
        <w:ind w:left="400" w:right="562" w:firstLine="427"/>
        <w:jc w:val="both"/>
        <w:rPr>
          <w:color w:val="262626" w:themeColor="text1" w:themeTint="D9"/>
          <w:sz w:val="20"/>
        </w:rPr>
      </w:pPr>
      <w:r w:rsidRPr="00EB4B10">
        <w:rPr>
          <w:color w:val="262626" w:themeColor="text1" w:themeTint="D9"/>
          <w:sz w:val="20"/>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w:t>
      </w:r>
      <w:r w:rsidRPr="00EB4B10">
        <w:rPr>
          <w:color w:val="262626" w:themeColor="text1" w:themeTint="D9"/>
          <w:spacing w:val="6"/>
          <w:sz w:val="20"/>
        </w:rPr>
        <w:t xml:space="preserve"> </w:t>
      </w:r>
      <w:r w:rsidRPr="00EB4B10">
        <w:rPr>
          <w:color w:val="262626" w:themeColor="text1" w:themeTint="D9"/>
          <w:sz w:val="20"/>
        </w:rPr>
        <w:t>пожелания.</w:t>
      </w:r>
    </w:p>
    <w:p w:rsidR="005E513A" w:rsidRPr="00EB4B10" w:rsidRDefault="00B47656" w:rsidP="005517F6">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w:t>
      </w:r>
      <w:r w:rsidRPr="00EB4B10">
        <w:rPr>
          <w:color w:val="262626" w:themeColor="text1" w:themeTint="D9"/>
          <w:spacing w:val="3"/>
          <w:sz w:val="20"/>
        </w:rPr>
        <w:t xml:space="preserve"> </w:t>
      </w:r>
      <w:r w:rsidRPr="00EB4B10">
        <w:rPr>
          <w:color w:val="262626" w:themeColor="text1" w:themeTint="D9"/>
          <w:sz w:val="20"/>
        </w:rPr>
        <w:t>просьбу;</w:t>
      </w:r>
    </w:p>
    <w:p w:rsidR="005E513A" w:rsidRPr="00EB4B10" w:rsidRDefault="00B47656" w:rsidP="005517F6">
      <w:pPr>
        <w:pStyle w:val="a4"/>
        <w:numPr>
          <w:ilvl w:val="0"/>
          <w:numId w:val="189"/>
        </w:numPr>
        <w:tabs>
          <w:tab w:val="left" w:pos="1109"/>
        </w:tabs>
        <w:spacing w:before="1" w:line="244" w:lineRule="exact"/>
        <w:ind w:left="1108" w:hanging="282"/>
        <w:jc w:val="both"/>
        <w:rPr>
          <w:color w:val="262626" w:themeColor="text1" w:themeTint="D9"/>
          <w:sz w:val="20"/>
        </w:rPr>
      </w:pPr>
      <w:r w:rsidRPr="00EB4B10">
        <w:rPr>
          <w:color w:val="262626" w:themeColor="text1" w:themeTint="D9"/>
          <w:sz w:val="20"/>
        </w:rPr>
        <w:t>писать небольшие письменные высказывания с опорой на образец/</w:t>
      </w:r>
      <w:r w:rsidRPr="00EB4B10">
        <w:rPr>
          <w:color w:val="262626" w:themeColor="text1" w:themeTint="D9"/>
          <w:spacing w:val="-3"/>
          <w:sz w:val="20"/>
        </w:rPr>
        <w:t xml:space="preserve"> </w:t>
      </w:r>
      <w:r w:rsidRPr="00EB4B10">
        <w:rPr>
          <w:color w:val="262626" w:themeColor="text1" w:themeTint="D9"/>
          <w:sz w:val="20"/>
        </w:rPr>
        <w:t>план.</w:t>
      </w:r>
    </w:p>
    <w:p w:rsidR="005E513A" w:rsidRPr="00EB4B10" w:rsidRDefault="00B47656" w:rsidP="005517F6">
      <w:pPr>
        <w:pStyle w:val="2"/>
        <w:spacing w:line="229"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делать краткие выписки из текста с целью их использования в собственных устных</w:t>
      </w:r>
      <w:r w:rsidRPr="00EB4B10">
        <w:rPr>
          <w:color w:val="262626" w:themeColor="text1" w:themeTint="D9"/>
          <w:spacing w:val="-4"/>
          <w:sz w:val="20"/>
        </w:rPr>
        <w:t xml:space="preserve"> </w:t>
      </w:r>
      <w:r w:rsidRPr="00EB4B10">
        <w:rPr>
          <w:color w:val="262626" w:themeColor="text1" w:themeTint="D9"/>
          <w:sz w:val="20"/>
        </w:rPr>
        <w:t>высказываниях;</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писать электронное письмо (e-mail) зарубежному другу в ответ на электронное</w:t>
      </w:r>
      <w:r w:rsidRPr="00EB4B10">
        <w:rPr>
          <w:color w:val="262626" w:themeColor="text1" w:themeTint="D9"/>
          <w:spacing w:val="-7"/>
          <w:sz w:val="20"/>
        </w:rPr>
        <w:t xml:space="preserve"> </w:t>
      </w:r>
      <w:r w:rsidRPr="00EB4B10">
        <w:rPr>
          <w:color w:val="262626" w:themeColor="text1" w:themeTint="D9"/>
          <w:sz w:val="20"/>
        </w:rPr>
        <w:t>письмо-стимул;</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составлять план/ тезисы устного или письменного</w:t>
      </w:r>
      <w:r w:rsidRPr="00EB4B10">
        <w:rPr>
          <w:color w:val="262626" w:themeColor="text1" w:themeTint="D9"/>
          <w:spacing w:val="-1"/>
          <w:sz w:val="20"/>
        </w:rPr>
        <w:t xml:space="preserve"> </w:t>
      </w:r>
      <w:r w:rsidRPr="00EB4B10">
        <w:rPr>
          <w:color w:val="262626" w:themeColor="text1" w:themeTint="D9"/>
          <w:sz w:val="20"/>
        </w:rPr>
        <w:t>сообщения;</w:t>
      </w:r>
    </w:p>
    <w:p w:rsidR="005E513A" w:rsidRPr="00EB4B10" w:rsidRDefault="00B47656" w:rsidP="005517F6">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писать небольшое письменное высказывание с опорой на нелинейный текст (таблицы, диаграммы и</w:t>
      </w:r>
      <w:r w:rsidRPr="00EB4B10">
        <w:rPr>
          <w:color w:val="262626" w:themeColor="text1" w:themeTint="D9"/>
          <w:spacing w:val="-12"/>
          <w:sz w:val="20"/>
        </w:rPr>
        <w:t xml:space="preserve"> </w:t>
      </w:r>
      <w:r w:rsidRPr="00EB4B10">
        <w:rPr>
          <w:color w:val="262626" w:themeColor="text1" w:themeTint="D9"/>
          <w:sz w:val="20"/>
        </w:rPr>
        <w:t>т.п.).</w:t>
      </w:r>
    </w:p>
    <w:p w:rsidR="005E513A" w:rsidRPr="00EB4B10" w:rsidRDefault="00B47656" w:rsidP="005517F6">
      <w:pPr>
        <w:pStyle w:val="2"/>
        <w:ind w:right="6118"/>
        <w:rPr>
          <w:color w:val="262626" w:themeColor="text1" w:themeTint="D9"/>
        </w:rPr>
      </w:pPr>
      <w:r w:rsidRPr="00EB4B10">
        <w:rPr>
          <w:color w:val="262626" w:themeColor="text1" w:themeTint="D9"/>
        </w:rPr>
        <w:t>Языковые навыки и средства оперирования ими Орфография и пунктуация</w:t>
      </w:r>
    </w:p>
    <w:p w:rsidR="005E513A" w:rsidRPr="00EB4B10" w:rsidRDefault="00B47656" w:rsidP="005517F6">
      <w:pPr>
        <w:spacing w:line="229" w:lineRule="exact"/>
        <w:ind w:left="827"/>
        <w:jc w:val="both"/>
        <w:rPr>
          <w:b/>
          <w:color w:val="262626" w:themeColor="text1" w:themeTint="D9"/>
          <w:sz w:val="20"/>
        </w:rPr>
      </w:pPr>
      <w:r w:rsidRPr="00EB4B10">
        <w:rPr>
          <w:b/>
          <w:color w:val="262626" w:themeColor="text1" w:themeTint="D9"/>
          <w:sz w:val="20"/>
        </w:rPr>
        <w:t>Выпускник научится:</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правильно писать изученные</w:t>
      </w:r>
      <w:r w:rsidRPr="00EB4B10">
        <w:rPr>
          <w:color w:val="262626" w:themeColor="text1" w:themeTint="D9"/>
          <w:spacing w:val="2"/>
          <w:sz w:val="20"/>
        </w:rPr>
        <w:t xml:space="preserve"> </w:t>
      </w:r>
      <w:r w:rsidRPr="00EB4B10">
        <w:rPr>
          <w:color w:val="262626" w:themeColor="text1" w:themeTint="D9"/>
          <w:sz w:val="20"/>
        </w:rPr>
        <w:t>слова;</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расставлять в личном письме знаки препинания, диктуемые его форматом, в соответствии с нормами, принятыми в стране изучаемого</w:t>
      </w:r>
      <w:r w:rsidRPr="00EB4B10">
        <w:rPr>
          <w:color w:val="262626" w:themeColor="text1" w:themeTint="D9"/>
          <w:spacing w:val="-1"/>
          <w:sz w:val="20"/>
        </w:rPr>
        <w:t xml:space="preserve"> </w:t>
      </w:r>
      <w:r w:rsidRPr="00EB4B10">
        <w:rPr>
          <w:color w:val="262626" w:themeColor="text1" w:themeTint="D9"/>
          <w:sz w:val="20"/>
        </w:rPr>
        <w:t>языка.</w:t>
      </w:r>
    </w:p>
    <w:p w:rsidR="005E513A" w:rsidRPr="00EB4B10" w:rsidRDefault="00B47656" w:rsidP="005517F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ind w:left="1108" w:hanging="282"/>
        <w:jc w:val="both"/>
        <w:rPr>
          <w:i/>
          <w:color w:val="262626" w:themeColor="text1" w:themeTint="D9"/>
          <w:sz w:val="20"/>
        </w:rPr>
      </w:pPr>
      <w:r w:rsidRPr="00EB4B10">
        <w:rPr>
          <w:i/>
          <w:color w:val="262626" w:themeColor="text1" w:themeTint="D9"/>
          <w:sz w:val="20"/>
        </w:rPr>
        <w:t>сравнивать и анализировать буквосочетания английского языка и их</w:t>
      </w:r>
      <w:r w:rsidRPr="00EB4B10">
        <w:rPr>
          <w:i/>
          <w:color w:val="262626" w:themeColor="text1" w:themeTint="D9"/>
          <w:spacing w:val="-4"/>
          <w:sz w:val="20"/>
        </w:rPr>
        <w:t xml:space="preserve"> </w:t>
      </w:r>
      <w:r w:rsidRPr="00EB4B10">
        <w:rPr>
          <w:i/>
          <w:color w:val="262626" w:themeColor="text1" w:themeTint="D9"/>
          <w:sz w:val="20"/>
        </w:rPr>
        <w:t>транскрипцию.</w:t>
      </w:r>
    </w:p>
    <w:p w:rsidR="005E513A" w:rsidRPr="00EB4B10" w:rsidRDefault="00B47656" w:rsidP="005517F6">
      <w:pPr>
        <w:pStyle w:val="2"/>
        <w:ind w:right="8038"/>
        <w:rPr>
          <w:color w:val="262626" w:themeColor="text1" w:themeTint="D9"/>
        </w:rPr>
      </w:pPr>
      <w:r w:rsidRPr="00EB4B10">
        <w:rPr>
          <w:color w:val="262626" w:themeColor="text1" w:themeTint="D9"/>
        </w:rPr>
        <w:t>Фонетическая сторона речи Выпускник научится:</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соблюдать правильное ударение в изученных</w:t>
      </w:r>
      <w:r w:rsidRPr="00EB4B10">
        <w:rPr>
          <w:color w:val="262626" w:themeColor="text1" w:themeTint="D9"/>
          <w:spacing w:val="1"/>
          <w:sz w:val="20"/>
        </w:rPr>
        <w:t xml:space="preserve"> </w:t>
      </w:r>
      <w:r w:rsidRPr="00EB4B10">
        <w:rPr>
          <w:color w:val="262626" w:themeColor="text1" w:themeTint="D9"/>
          <w:sz w:val="20"/>
        </w:rPr>
        <w:t>словах;</w:t>
      </w:r>
    </w:p>
    <w:p w:rsidR="005E513A" w:rsidRPr="00EB4B10" w:rsidRDefault="00B47656" w:rsidP="005517F6">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различать коммуникативные типы предложений по их</w:t>
      </w:r>
      <w:r w:rsidRPr="00EB4B10">
        <w:rPr>
          <w:color w:val="262626" w:themeColor="text1" w:themeTint="D9"/>
          <w:spacing w:val="1"/>
          <w:sz w:val="20"/>
        </w:rPr>
        <w:t xml:space="preserve"> </w:t>
      </w:r>
      <w:r w:rsidRPr="00EB4B10">
        <w:rPr>
          <w:color w:val="262626" w:themeColor="text1" w:themeTint="D9"/>
          <w:sz w:val="20"/>
        </w:rPr>
        <w:t>интонации.</w:t>
      </w:r>
    </w:p>
    <w:p w:rsidR="005E513A" w:rsidRPr="00EB4B10" w:rsidRDefault="00B47656" w:rsidP="005517F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spacing w:line="244" w:lineRule="exact"/>
        <w:ind w:left="1108" w:hanging="282"/>
        <w:jc w:val="both"/>
        <w:rPr>
          <w:i/>
          <w:color w:val="262626" w:themeColor="text1" w:themeTint="D9"/>
          <w:sz w:val="20"/>
        </w:rPr>
      </w:pPr>
      <w:r w:rsidRPr="00EB4B10">
        <w:rPr>
          <w:i/>
          <w:color w:val="262626" w:themeColor="text1" w:themeTint="D9"/>
          <w:sz w:val="20"/>
        </w:rPr>
        <w:t>выражать модальные значения, чувства и эмоции с помощью интонации.</w:t>
      </w:r>
    </w:p>
    <w:p w:rsidR="005E513A" w:rsidRPr="00EB4B10" w:rsidRDefault="00B47656" w:rsidP="005517F6">
      <w:pPr>
        <w:pStyle w:val="2"/>
        <w:ind w:right="8170"/>
        <w:rPr>
          <w:color w:val="262626" w:themeColor="text1" w:themeTint="D9"/>
        </w:rPr>
      </w:pPr>
      <w:r w:rsidRPr="00EB4B10">
        <w:rPr>
          <w:color w:val="262626" w:themeColor="text1" w:themeTint="D9"/>
        </w:rPr>
        <w:t>Лексическая сторона речи Выпускник научится:</w:t>
      </w:r>
    </w:p>
    <w:p w:rsidR="005E513A" w:rsidRPr="00EB4B10" w:rsidRDefault="005E513A" w:rsidP="005517F6">
      <w:pPr>
        <w:jc w:val="both"/>
        <w:rPr>
          <w:color w:val="262626" w:themeColor="text1" w:themeTint="D9"/>
        </w:rPr>
        <w:sectPr w:rsidR="005E513A" w:rsidRPr="00EB4B10">
          <w:pgSz w:w="11910" w:h="16840"/>
          <w:pgMar w:top="620" w:right="160" w:bottom="780" w:left="320" w:header="0" w:footer="507" w:gutter="0"/>
          <w:cols w:space="720"/>
        </w:sectPr>
      </w:pPr>
    </w:p>
    <w:p w:rsidR="005E513A" w:rsidRPr="00EB4B10" w:rsidRDefault="00B47656" w:rsidP="007F1BCC">
      <w:pPr>
        <w:pStyle w:val="a4"/>
        <w:numPr>
          <w:ilvl w:val="0"/>
          <w:numId w:val="189"/>
        </w:numPr>
        <w:tabs>
          <w:tab w:val="left" w:pos="1109"/>
        </w:tabs>
        <w:spacing w:before="82"/>
        <w:ind w:right="558" w:firstLine="427"/>
        <w:jc w:val="both"/>
        <w:rPr>
          <w:color w:val="262626" w:themeColor="text1" w:themeTint="D9"/>
          <w:sz w:val="20"/>
        </w:rPr>
      </w:pPr>
      <w:r w:rsidRPr="00EB4B10">
        <w:rPr>
          <w:color w:val="262626" w:themeColor="text1" w:themeTint="D9"/>
          <w:sz w:val="20"/>
        </w:rPr>
        <w:lastRenderedPageBreak/>
        <w:t>узнавать в письменном и звучащем тексте изученные лексические единицы (слова, словосочетания, реплики- клише речевого этикета), в том числе многозначные в пределах тематики основной</w:t>
      </w:r>
      <w:r w:rsidRPr="00EB4B10">
        <w:rPr>
          <w:color w:val="262626" w:themeColor="text1" w:themeTint="D9"/>
          <w:spacing w:val="-2"/>
          <w:sz w:val="20"/>
        </w:rPr>
        <w:t xml:space="preserve"> </w:t>
      </w:r>
      <w:r w:rsidRPr="00EB4B10">
        <w:rPr>
          <w:color w:val="262626" w:themeColor="text1" w:themeTint="D9"/>
          <w:sz w:val="20"/>
        </w:rPr>
        <w:t>школы;</w:t>
      </w:r>
    </w:p>
    <w:p w:rsidR="005E513A" w:rsidRPr="00EB4B10" w:rsidRDefault="00B47656" w:rsidP="007F1BCC">
      <w:pPr>
        <w:pStyle w:val="a4"/>
        <w:numPr>
          <w:ilvl w:val="0"/>
          <w:numId w:val="189"/>
        </w:numPr>
        <w:tabs>
          <w:tab w:val="left" w:pos="1108"/>
        </w:tabs>
        <w:ind w:right="557" w:firstLine="427"/>
        <w:jc w:val="both"/>
        <w:rPr>
          <w:color w:val="262626" w:themeColor="text1" w:themeTint="D9"/>
          <w:sz w:val="20"/>
        </w:rPr>
      </w:pPr>
      <w:r w:rsidRPr="00EB4B10">
        <w:rPr>
          <w:color w:val="262626" w:themeColor="text1" w:themeTint="D9"/>
          <w:sz w:val="20"/>
        </w:rPr>
        <w:t>употреблять в устной и письменной речи в их основном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w:t>
      </w:r>
      <w:r w:rsidRPr="00EB4B10">
        <w:rPr>
          <w:color w:val="262626" w:themeColor="text1" w:themeTint="D9"/>
          <w:spacing w:val="-3"/>
          <w:sz w:val="20"/>
        </w:rPr>
        <w:t xml:space="preserve"> </w:t>
      </w:r>
      <w:r w:rsidRPr="00EB4B10">
        <w:rPr>
          <w:color w:val="262626" w:themeColor="text1" w:themeTint="D9"/>
          <w:sz w:val="20"/>
        </w:rPr>
        <w:t>задачей;</w:t>
      </w:r>
    </w:p>
    <w:p w:rsidR="005E513A" w:rsidRPr="00EB4B10" w:rsidRDefault="00B47656" w:rsidP="005517F6">
      <w:pPr>
        <w:pStyle w:val="a4"/>
        <w:numPr>
          <w:ilvl w:val="0"/>
          <w:numId w:val="189"/>
        </w:numPr>
        <w:tabs>
          <w:tab w:val="left" w:pos="1108"/>
        </w:tabs>
        <w:ind w:right="557" w:firstLine="427"/>
        <w:jc w:val="both"/>
        <w:rPr>
          <w:color w:val="262626" w:themeColor="text1" w:themeTint="D9"/>
          <w:sz w:val="20"/>
        </w:rPr>
      </w:pPr>
      <w:r w:rsidRPr="00EB4B10">
        <w:rPr>
          <w:color w:val="262626" w:themeColor="text1" w:themeTint="D9"/>
          <w:sz w:val="20"/>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w:t>
      </w:r>
      <w:r w:rsidRPr="00EB4B10">
        <w:rPr>
          <w:color w:val="262626" w:themeColor="text1" w:themeTint="D9"/>
          <w:spacing w:val="-6"/>
          <w:sz w:val="20"/>
        </w:rPr>
        <w:t xml:space="preserve"> </w:t>
      </w:r>
      <w:r w:rsidRPr="00EB4B10">
        <w:rPr>
          <w:color w:val="262626" w:themeColor="text1" w:themeTint="D9"/>
          <w:sz w:val="20"/>
        </w:rPr>
        <w:t>задачей;</w:t>
      </w:r>
    </w:p>
    <w:p w:rsidR="005E513A" w:rsidRPr="00EB4B10" w:rsidRDefault="00B47656" w:rsidP="005517F6">
      <w:pPr>
        <w:pStyle w:val="a4"/>
        <w:numPr>
          <w:ilvl w:val="0"/>
          <w:numId w:val="189"/>
        </w:numPr>
        <w:tabs>
          <w:tab w:val="left" w:pos="1109"/>
        </w:tabs>
        <w:spacing w:before="1" w:line="237" w:lineRule="auto"/>
        <w:ind w:left="400" w:right="557" w:firstLine="427"/>
        <w:jc w:val="both"/>
        <w:rPr>
          <w:color w:val="262626" w:themeColor="text1" w:themeTint="D9"/>
          <w:sz w:val="20"/>
        </w:rPr>
      </w:pPr>
      <w:r w:rsidRPr="00EB4B10">
        <w:rPr>
          <w:color w:val="262626" w:themeColor="text1" w:themeTint="D9"/>
          <w:sz w:val="20"/>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w:t>
      </w:r>
      <w:r w:rsidRPr="00EB4B10">
        <w:rPr>
          <w:color w:val="262626" w:themeColor="text1" w:themeTint="D9"/>
          <w:spacing w:val="-5"/>
          <w:sz w:val="20"/>
        </w:rPr>
        <w:t xml:space="preserve"> </w:t>
      </w:r>
      <w:r w:rsidRPr="00EB4B10">
        <w:rPr>
          <w:color w:val="262626" w:themeColor="text1" w:themeTint="D9"/>
          <w:sz w:val="20"/>
        </w:rPr>
        <w:t>задачей;</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глаголы с отделяемыми и неотделяемыми приставками и другими словами в функции приставок типа: fern</w:t>
      </w:r>
      <w:r w:rsidRPr="00EB4B10">
        <w:rPr>
          <w:color w:val="262626" w:themeColor="text1" w:themeTint="D9"/>
          <w:spacing w:val="-25"/>
          <w:sz w:val="20"/>
        </w:rPr>
        <w:t xml:space="preserve"> </w:t>
      </w:r>
      <w:r w:rsidRPr="00EB4B10">
        <w:rPr>
          <w:color w:val="262626" w:themeColor="text1" w:themeTint="D9"/>
          <w:sz w:val="20"/>
        </w:rPr>
        <w:t>sehen;</w:t>
      </w:r>
    </w:p>
    <w:p w:rsidR="005E513A" w:rsidRPr="00EB4B10" w:rsidRDefault="00B47656" w:rsidP="005517F6">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имена</w:t>
      </w:r>
      <w:r w:rsidRPr="00EB4B10">
        <w:rPr>
          <w:color w:val="262626" w:themeColor="text1" w:themeTint="D9"/>
          <w:spacing w:val="30"/>
          <w:sz w:val="20"/>
        </w:rPr>
        <w:t xml:space="preserve"> </w:t>
      </w:r>
      <w:r w:rsidRPr="00EB4B10">
        <w:rPr>
          <w:color w:val="262626" w:themeColor="text1" w:themeTint="D9"/>
          <w:sz w:val="20"/>
        </w:rPr>
        <w:t>существительные</w:t>
      </w:r>
      <w:r w:rsidRPr="00EB4B10">
        <w:rPr>
          <w:color w:val="262626" w:themeColor="text1" w:themeTint="D9"/>
          <w:spacing w:val="32"/>
          <w:sz w:val="20"/>
        </w:rPr>
        <w:t xml:space="preserve"> </w:t>
      </w:r>
      <w:r w:rsidRPr="00EB4B10">
        <w:rPr>
          <w:color w:val="262626" w:themeColor="text1" w:themeTint="D9"/>
          <w:sz w:val="20"/>
        </w:rPr>
        <w:t>при</w:t>
      </w:r>
      <w:r w:rsidRPr="00EB4B10">
        <w:rPr>
          <w:color w:val="262626" w:themeColor="text1" w:themeTint="D9"/>
          <w:spacing w:val="28"/>
          <w:sz w:val="20"/>
        </w:rPr>
        <w:t xml:space="preserve"> </w:t>
      </w:r>
      <w:r w:rsidRPr="00EB4B10">
        <w:rPr>
          <w:color w:val="262626" w:themeColor="text1" w:themeTint="D9"/>
          <w:sz w:val="20"/>
        </w:rPr>
        <w:t>помощи</w:t>
      </w:r>
      <w:r w:rsidRPr="00EB4B10">
        <w:rPr>
          <w:color w:val="262626" w:themeColor="text1" w:themeTint="D9"/>
          <w:spacing w:val="32"/>
          <w:sz w:val="20"/>
        </w:rPr>
        <w:t xml:space="preserve"> </w:t>
      </w:r>
      <w:r w:rsidRPr="00EB4B10">
        <w:rPr>
          <w:color w:val="262626" w:themeColor="text1" w:themeTint="D9"/>
          <w:sz w:val="20"/>
        </w:rPr>
        <w:t>суффиксов</w:t>
      </w:r>
      <w:r w:rsidRPr="00EB4B10">
        <w:rPr>
          <w:color w:val="262626" w:themeColor="text1" w:themeTint="D9"/>
          <w:spacing w:val="31"/>
          <w:sz w:val="20"/>
        </w:rPr>
        <w:t xml:space="preserve"> </w:t>
      </w:r>
      <w:r w:rsidRPr="00EB4B10">
        <w:rPr>
          <w:color w:val="262626" w:themeColor="text1" w:themeTint="D9"/>
          <w:sz w:val="20"/>
        </w:rPr>
        <w:t>-ung</w:t>
      </w:r>
      <w:r w:rsidRPr="00EB4B10">
        <w:rPr>
          <w:color w:val="262626" w:themeColor="text1" w:themeTint="D9"/>
          <w:spacing w:val="30"/>
          <w:sz w:val="20"/>
        </w:rPr>
        <w:t xml:space="preserve"> </w:t>
      </w:r>
      <w:r w:rsidRPr="00EB4B10">
        <w:rPr>
          <w:color w:val="262626" w:themeColor="text1" w:themeTint="D9"/>
          <w:sz w:val="20"/>
        </w:rPr>
        <w:t>(die</w:t>
      </w:r>
      <w:r w:rsidRPr="00EB4B10">
        <w:rPr>
          <w:color w:val="262626" w:themeColor="text1" w:themeTint="D9"/>
          <w:spacing w:val="31"/>
          <w:sz w:val="20"/>
        </w:rPr>
        <w:t xml:space="preserve"> </w:t>
      </w:r>
      <w:r w:rsidRPr="00EB4B10">
        <w:rPr>
          <w:color w:val="262626" w:themeColor="text1" w:themeTint="D9"/>
          <w:sz w:val="20"/>
        </w:rPr>
        <w:t>Ordnung),</w:t>
      </w:r>
      <w:r w:rsidRPr="00EB4B10">
        <w:rPr>
          <w:color w:val="262626" w:themeColor="text1" w:themeTint="D9"/>
          <w:spacing w:val="30"/>
          <w:sz w:val="20"/>
        </w:rPr>
        <w:t xml:space="preserve"> </w:t>
      </w:r>
      <w:r w:rsidRPr="00EB4B10">
        <w:rPr>
          <w:color w:val="262626" w:themeColor="text1" w:themeTint="D9"/>
          <w:sz w:val="20"/>
        </w:rPr>
        <w:t>-heit</w:t>
      </w:r>
      <w:r w:rsidRPr="00EB4B10">
        <w:rPr>
          <w:color w:val="262626" w:themeColor="text1" w:themeTint="D9"/>
          <w:spacing w:val="29"/>
          <w:sz w:val="20"/>
        </w:rPr>
        <w:t xml:space="preserve"> </w:t>
      </w:r>
      <w:r w:rsidRPr="00EB4B10">
        <w:rPr>
          <w:color w:val="262626" w:themeColor="text1" w:themeTint="D9"/>
          <w:sz w:val="20"/>
        </w:rPr>
        <w:t>(die</w:t>
      </w:r>
      <w:r w:rsidRPr="00EB4B10">
        <w:rPr>
          <w:color w:val="262626" w:themeColor="text1" w:themeTint="D9"/>
          <w:spacing w:val="29"/>
          <w:sz w:val="20"/>
        </w:rPr>
        <w:t xml:space="preserve"> </w:t>
      </w:r>
      <w:r w:rsidRPr="00EB4B10">
        <w:rPr>
          <w:color w:val="262626" w:themeColor="text1" w:themeTint="D9"/>
          <w:sz w:val="20"/>
        </w:rPr>
        <w:t>Freiheit),</w:t>
      </w:r>
      <w:r w:rsidRPr="00EB4B10">
        <w:rPr>
          <w:color w:val="262626" w:themeColor="text1" w:themeTint="D9"/>
          <w:spacing w:val="31"/>
          <w:sz w:val="20"/>
        </w:rPr>
        <w:t xml:space="preserve"> </w:t>
      </w:r>
      <w:r w:rsidRPr="00EB4B10">
        <w:rPr>
          <w:color w:val="262626" w:themeColor="text1" w:themeTint="D9"/>
          <w:sz w:val="20"/>
        </w:rPr>
        <w:t>-keit</w:t>
      </w:r>
      <w:r w:rsidRPr="00EB4B10">
        <w:rPr>
          <w:color w:val="262626" w:themeColor="text1" w:themeTint="D9"/>
          <w:spacing w:val="29"/>
          <w:sz w:val="20"/>
        </w:rPr>
        <w:t xml:space="preserve"> </w:t>
      </w:r>
      <w:r w:rsidRPr="00EB4B10">
        <w:rPr>
          <w:color w:val="262626" w:themeColor="text1" w:themeTint="D9"/>
          <w:sz w:val="20"/>
        </w:rPr>
        <w:t>(die</w:t>
      </w:r>
      <w:r w:rsidRPr="00EB4B10">
        <w:rPr>
          <w:color w:val="262626" w:themeColor="text1" w:themeTint="D9"/>
          <w:spacing w:val="29"/>
          <w:sz w:val="20"/>
        </w:rPr>
        <w:t xml:space="preserve"> </w:t>
      </w:r>
      <w:r w:rsidRPr="00EB4B10">
        <w:rPr>
          <w:color w:val="262626" w:themeColor="text1" w:themeTint="D9"/>
          <w:sz w:val="20"/>
        </w:rPr>
        <w:t>Sauberkeit),</w:t>
      </w:r>
      <w:r w:rsidRPr="00EB4B10">
        <w:rPr>
          <w:color w:val="262626" w:themeColor="text1" w:themeTint="D9"/>
          <w:spacing w:val="28"/>
          <w:sz w:val="20"/>
        </w:rPr>
        <w:t xml:space="preserve"> </w:t>
      </w:r>
      <w:r w:rsidRPr="00EB4B10">
        <w:rPr>
          <w:color w:val="262626" w:themeColor="text1" w:themeTint="D9"/>
          <w:sz w:val="20"/>
        </w:rPr>
        <w:t>-</w:t>
      </w:r>
    </w:p>
    <w:p w:rsidR="005E513A" w:rsidRPr="00EB4B10" w:rsidRDefault="00B47656" w:rsidP="005517F6">
      <w:pPr>
        <w:pStyle w:val="a3"/>
        <w:ind w:firstLine="0"/>
        <w:jc w:val="both"/>
        <w:rPr>
          <w:color w:val="262626" w:themeColor="text1" w:themeTint="D9"/>
          <w:lang w:val="en-US"/>
        </w:rPr>
      </w:pPr>
      <w:r w:rsidRPr="00EB4B10">
        <w:rPr>
          <w:color w:val="262626" w:themeColor="text1" w:themeTint="D9"/>
          <w:lang w:val="en-US"/>
        </w:rPr>
        <w:t>schaft (die Freundschaft), -or (der Proffessor), -um (das Datum), -ik (die Musik);</w:t>
      </w:r>
    </w:p>
    <w:p w:rsidR="005E513A" w:rsidRPr="00EB4B10" w:rsidRDefault="00B47656" w:rsidP="005517F6">
      <w:pPr>
        <w:pStyle w:val="a4"/>
        <w:numPr>
          <w:ilvl w:val="0"/>
          <w:numId w:val="189"/>
        </w:numPr>
        <w:tabs>
          <w:tab w:val="left" w:pos="1109"/>
        </w:tabs>
        <w:spacing w:before="1" w:line="244" w:lineRule="exact"/>
        <w:ind w:left="1108" w:hanging="282"/>
        <w:jc w:val="both"/>
        <w:rPr>
          <w:color w:val="262626" w:themeColor="text1" w:themeTint="D9"/>
          <w:sz w:val="20"/>
        </w:rPr>
      </w:pPr>
      <w:r w:rsidRPr="00EB4B10">
        <w:rPr>
          <w:color w:val="262626" w:themeColor="text1" w:themeTint="D9"/>
          <w:sz w:val="20"/>
        </w:rPr>
        <w:t>именасуществительные и прилагательные с префиксом un- (das Unglück,</w:t>
      </w:r>
      <w:r w:rsidRPr="00EB4B10">
        <w:rPr>
          <w:color w:val="262626" w:themeColor="text1" w:themeTint="D9"/>
          <w:spacing w:val="-4"/>
          <w:sz w:val="20"/>
        </w:rPr>
        <w:t xml:space="preserve"> </w:t>
      </w:r>
      <w:r w:rsidRPr="00EB4B10">
        <w:rPr>
          <w:color w:val="262626" w:themeColor="text1" w:themeTint="D9"/>
          <w:sz w:val="20"/>
        </w:rPr>
        <w:t>unglücklich);</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имена прилагательные при помощи аффиксов -ig (richtig), -lich (fröhlich), -isch (typisch), -los</w:t>
      </w:r>
      <w:r w:rsidRPr="00EB4B10">
        <w:rPr>
          <w:color w:val="262626" w:themeColor="text1" w:themeTint="D9"/>
          <w:spacing w:val="-16"/>
          <w:sz w:val="20"/>
        </w:rPr>
        <w:t xml:space="preserve"> </w:t>
      </w:r>
      <w:r w:rsidRPr="00EB4B10">
        <w:rPr>
          <w:color w:val="262626" w:themeColor="text1" w:themeTint="D9"/>
          <w:sz w:val="20"/>
        </w:rPr>
        <w:t>(fehlerlos);</w:t>
      </w:r>
    </w:p>
    <w:p w:rsidR="005E513A" w:rsidRPr="00EB4B10" w:rsidRDefault="00B47656" w:rsidP="005517F6">
      <w:pPr>
        <w:pStyle w:val="a4"/>
        <w:numPr>
          <w:ilvl w:val="0"/>
          <w:numId w:val="189"/>
        </w:numPr>
        <w:tabs>
          <w:tab w:val="left" w:pos="1108"/>
        </w:tabs>
        <w:ind w:left="1107"/>
        <w:jc w:val="both"/>
        <w:rPr>
          <w:color w:val="262626" w:themeColor="text1" w:themeTint="D9"/>
          <w:sz w:val="20"/>
        </w:rPr>
      </w:pPr>
      <w:r w:rsidRPr="00EB4B10">
        <w:rPr>
          <w:color w:val="262626" w:themeColor="text1" w:themeTint="D9"/>
          <w:sz w:val="20"/>
        </w:rPr>
        <w:t>имена числительные при помощи суффиксов -zig,</w:t>
      </w:r>
      <w:r w:rsidRPr="00EB4B10">
        <w:rPr>
          <w:color w:val="262626" w:themeColor="text1" w:themeTint="D9"/>
          <w:spacing w:val="-3"/>
          <w:sz w:val="20"/>
        </w:rPr>
        <w:t xml:space="preserve"> </w:t>
      </w:r>
      <w:r w:rsidRPr="00EB4B10">
        <w:rPr>
          <w:color w:val="262626" w:themeColor="text1" w:themeTint="D9"/>
          <w:sz w:val="20"/>
        </w:rPr>
        <w:t>-βig.</w:t>
      </w:r>
    </w:p>
    <w:p w:rsidR="005E513A" w:rsidRPr="00EB4B10" w:rsidRDefault="00B47656" w:rsidP="005517F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8"/>
        </w:tabs>
        <w:ind w:right="559" w:firstLine="427"/>
        <w:jc w:val="both"/>
        <w:rPr>
          <w:i/>
          <w:color w:val="262626" w:themeColor="text1" w:themeTint="D9"/>
          <w:sz w:val="20"/>
        </w:rPr>
      </w:pPr>
      <w:r w:rsidRPr="00EB4B10">
        <w:rPr>
          <w:i/>
          <w:color w:val="262626" w:themeColor="text1" w:themeTint="D9"/>
          <w:sz w:val="20"/>
        </w:rPr>
        <w:t>распознавать и употреблять в речи в нескольких значениях многозначные слова, изученные в пределах тематики основной школы;</w:t>
      </w:r>
    </w:p>
    <w:p w:rsidR="005E513A" w:rsidRPr="00EB4B10" w:rsidRDefault="00B47656" w:rsidP="005517F6">
      <w:pPr>
        <w:pStyle w:val="a4"/>
        <w:numPr>
          <w:ilvl w:val="0"/>
          <w:numId w:val="189"/>
        </w:numPr>
        <w:tabs>
          <w:tab w:val="left" w:pos="1108"/>
        </w:tabs>
        <w:ind w:right="559" w:firstLine="427"/>
        <w:jc w:val="both"/>
        <w:rPr>
          <w:i/>
          <w:color w:val="262626" w:themeColor="text1" w:themeTint="D9"/>
          <w:sz w:val="20"/>
        </w:rPr>
      </w:pPr>
      <w:r w:rsidRPr="00EB4B10">
        <w:rPr>
          <w:i/>
          <w:color w:val="262626" w:themeColor="text1" w:themeTint="D9"/>
          <w:sz w:val="20"/>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w:t>
      </w:r>
      <w:r w:rsidRPr="00EB4B10">
        <w:rPr>
          <w:i/>
          <w:color w:val="262626" w:themeColor="text1" w:themeTint="D9"/>
          <w:spacing w:val="-3"/>
          <w:sz w:val="20"/>
        </w:rPr>
        <w:t xml:space="preserve"> </w:t>
      </w:r>
      <w:r w:rsidRPr="00EB4B10">
        <w:rPr>
          <w:i/>
          <w:color w:val="262626" w:themeColor="text1" w:themeTint="D9"/>
          <w:sz w:val="20"/>
        </w:rPr>
        <w:t>элементам.</w:t>
      </w:r>
    </w:p>
    <w:p w:rsidR="005E513A" w:rsidRPr="00EB4B10" w:rsidRDefault="00B47656" w:rsidP="005517F6">
      <w:pPr>
        <w:pStyle w:val="2"/>
        <w:ind w:right="7803"/>
        <w:rPr>
          <w:color w:val="262626" w:themeColor="text1" w:themeTint="D9"/>
        </w:rPr>
      </w:pPr>
      <w:r w:rsidRPr="00EB4B10">
        <w:rPr>
          <w:color w:val="262626" w:themeColor="text1" w:themeTint="D9"/>
        </w:rPr>
        <w:t>Грамматическая сторона речи Выпускник научится:</w:t>
      </w:r>
    </w:p>
    <w:p w:rsidR="005E513A" w:rsidRPr="00EB4B10" w:rsidRDefault="00B47656" w:rsidP="005517F6">
      <w:pPr>
        <w:pStyle w:val="a4"/>
        <w:numPr>
          <w:ilvl w:val="0"/>
          <w:numId w:val="189"/>
        </w:numPr>
        <w:tabs>
          <w:tab w:val="left" w:pos="1109"/>
        </w:tabs>
        <w:ind w:left="400" w:right="1088" w:firstLine="427"/>
        <w:jc w:val="both"/>
        <w:rPr>
          <w:color w:val="262626" w:themeColor="text1" w:themeTint="D9"/>
          <w:sz w:val="20"/>
        </w:rPr>
      </w:pPr>
      <w:r w:rsidRPr="00EB4B10">
        <w:rPr>
          <w:color w:val="262626" w:themeColor="text1" w:themeTint="D9"/>
          <w:sz w:val="20"/>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w:t>
      </w:r>
      <w:r w:rsidRPr="00EB4B10">
        <w:rPr>
          <w:color w:val="262626" w:themeColor="text1" w:themeTint="D9"/>
          <w:spacing w:val="-6"/>
          <w:sz w:val="20"/>
        </w:rPr>
        <w:t xml:space="preserve"> </w:t>
      </w:r>
      <w:r w:rsidRPr="00EB4B10">
        <w:rPr>
          <w:color w:val="262626" w:themeColor="text1" w:themeTint="D9"/>
          <w:sz w:val="20"/>
        </w:rPr>
        <w:t>восклицательные;</w:t>
      </w:r>
    </w:p>
    <w:p w:rsidR="005E513A" w:rsidRPr="00EB4B10" w:rsidRDefault="00B47656" w:rsidP="005517F6">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нераспространенные и распространенные предложения;</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безличные</w:t>
      </w:r>
      <w:r w:rsidRPr="00EB4B10">
        <w:rPr>
          <w:color w:val="262626" w:themeColor="text1" w:themeTint="D9"/>
          <w:spacing w:val="4"/>
          <w:sz w:val="20"/>
        </w:rPr>
        <w:t xml:space="preserve"> </w:t>
      </w:r>
      <w:r w:rsidRPr="00EB4B10">
        <w:rPr>
          <w:color w:val="262626" w:themeColor="text1" w:themeTint="D9"/>
          <w:sz w:val="20"/>
        </w:rPr>
        <w:t>предложения;</w:t>
      </w:r>
    </w:p>
    <w:p w:rsidR="005E513A" w:rsidRPr="00EB4B10" w:rsidRDefault="00B47656" w:rsidP="005517F6">
      <w:pPr>
        <w:pStyle w:val="a4"/>
        <w:numPr>
          <w:ilvl w:val="0"/>
          <w:numId w:val="189"/>
        </w:numPr>
        <w:tabs>
          <w:tab w:val="left" w:pos="1109"/>
        </w:tabs>
        <w:ind w:left="400" w:right="884" w:firstLine="427"/>
        <w:jc w:val="both"/>
        <w:rPr>
          <w:color w:val="262626" w:themeColor="text1" w:themeTint="D9"/>
          <w:sz w:val="20"/>
        </w:rPr>
      </w:pPr>
      <w:r w:rsidRPr="00EB4B10">
        <w:rPr>
          <w:color w:val="262626" w:themeColor="text1" w:themeTint="D9"/>
          <w:sz w:val="20"/>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E513A" w:rsidRPr="00EB4B10" w:rsidRDefault="00B47656" w:rsidP="005517F6">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существительные с определенным/ неопределенным/ нулевым</w:t>
      </w:r>
      <w:r w:rsidRPr="00EB4B10">
        <w:rPr>
          <w:color w:val="262626" w:themeColor="text1" w:themeTint="D9"/>
          <w:spacing w:val="-9"/>
          <w:sz w:val="20"/>
        </w:rPr>
        <w:t xml:space="preserve"> </w:t>
      </w:r>
      <w:r w:rsidRPr="00EB4B10">
        <w:rPr>
          <w:color w:val="262626" w:themeColor="text1" w:themeTint="D9"/>
          <w:sz w:val="20"/>
        </w:rPr>
        <w:t>артиклем;</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местоимения: личные,</w:t>
      </w:r>
      <w:r w:rsidRPr="00EB4B10">
        <w:rPr>
          <w:color w:val="262626" w:themeColor="text1" w:themeTint="D9"/>
          <w:spacing w:val="1"/>
          <w:sz w:val="20"/>
        </w:rPr>
        <w:t xml:space="preserve"> </w:t>
      </w:r>
      <w:r w:rsidRPr="00EB4B10">
        <w:rPr>
          <w:color w:val="262626" w:themeColor="text1" w:themeTint="D9"/>
          <w:sz w:val="20"/>
        </w:rPr>
        <w:t>притяжательные;</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имена прилагательные в положительной</w:t>
      </w:r>
      <w:r w:rsidRPr="00EB4B10">
        <w:rPr>
          <w:color w:val="262626" w:themeColor="text1" w:themeTint="D9"/>
          <w:spacing w:val="-2"/>
          <w:sz w:val="20"/>
        </w:rPr>
        <w:t xml:space="preserve"> </w:t>
      </w:r>
      <w:r w:rsidRPr="00EB4B10">
        <w:rPr>
          <w:color w:val="262626" w:themeColor="text1" w:themeTint="D9"/>
          <w:sz w:val="20"/>
        </w:rPr>
        <w:t>степени;</w:t>
      </w:r>
    </w:p>
    <w:p w:rsidR="005E513A" w:rsidRPr="00EB4B10" w:rsidRDefault="00B47656" w:rsidP="005517F6">
      <w:pPr>
        <w:pStyle w:val="a4"/>
        <w:numPr>
          <w:ilvl w:val="0"/>
          <w:numId w:val="189"/>
        </w:numPr>
        <w:tabs>
          <w:tab w:val="left" w:pos="1109"/>
        </w:tabs>
        <w:ind w:left="400" w:right="850" w:firstLine="427"/>
        <w:jc w:val="both"/>
        <w:rPr>
          <w:color w:val="262626" w:themeColor="text1" w:themeTint="D9"/>
          <w:sz w:val="20"/>
        </w:rPr>
      </w:pPr>
      <w:r w:rsidRPr="00EB4B10">
        <w:rPr>
          <w:color w:val="262626" w:themeColor="text1" w:themeTint="D9"/>
          <w:sz w:val="20"/>
        </w:rPr>
        <w:t xml:space="preserve">распознавать и употреблять в речи наречия времени и образа действия и слова, выражающие количество </w:t>
      </w:r>
      <w:r w:rsidRPr="00EB4B10">
        <w:rPr>
          <w:i/>
          <w:color w:val="262626" w:themeColor="text1" w:themeTint="D9"/>
          <w:sz w:val="20"/>
        </w:rPr>
        <w:t>viele, einige, wenige</w:t>
      </w:r>
      <w:r w:rsidRPr="00EB4B10">
        <w:rPr>
          <w:color w:val="262626" w:themeColor="text1" w:themeTint="D9"/>
          <w:sz w:val="20"/>
        </w:rPr>
        <w:t>;</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распознавать и употреблять в речи количественные и порядковые числительные;</w:t>
      </w:r>
    </w:p>
    <w:p w:rsidR="005E513A" w:rsidRPr="00EB4B10" w:rsidRDefault="00B47656" w:rsidP="005517F6">
      <w:pPr>
        <w:pStyle w:val="a4"/>
        <w:numPr>
          <w:ilvl w:val="0"/>
          <w:numId w:val="189"/>
        </w:numPr>
        <w:tabs>
          <w:tab w:val="left" w:pos="1109"/>
        </w:tabs>
        <w:ind w:left="400" w:right="689" w:firstLine="427"/>
        <w:jc w:val="both"/>
        <w:rPr>
          <w:i/>
          <w:color w:val="262626" w:themeColor="text1" w:themeTint="D9"/>
          <w:sz w:val="20"/>
        </w:rPr>
      </w:pPr>
      <w:r w:rsidRPr="00EB4B10">
        <w:rPr>
          <w:color w:val="262626" w:themeColor="text1" w:themeTint="D9"/>
          <w:sz w:val="20"/>
        </w:rPr>
        <w:t xml:space="preserve">распознавать и употреблять в речи слабые и сильные глаголы с отраспознавать и употреблять в речи модальные глаголы в </w:t>
      </w:r>
      <w:r w:rsidRPr="00EB4B10">
        <w:rPr>
          <w:i/>
          <w:color w:val="262626" w:themeColor="text1" w:themeTint="D9"/>
          <w:sz w:val="20"/>
        </w:rPr>
        <w:t>Präsens;</w:t>
      </w:r>
    </w:p>
    <w:p w:rsidR="005E513A" w:rsidRPr="00EB4B10" w:rsidRDefault="00B47656" w:rsidP="005517F6">
      <w:pPr>
        <w:pStyle w:val="a4"/>
        <w:numPr>
          <w:ilvl w:val="0"/>
          <w:numId w:val="189"/>
        </w:numPr>
        <w:tabs>
          <w:tab w:val="left" w:pos="1109"/>
        </w:tabs>
        <w:ind w:left="1108" w:hanging="282"/>
        <w:jc w:val="both"/>
        <w:rPr>
          <w:i/>
          <w:color w:val="262626" w:themeColor="text1" w:themeTint="D9"/>
          <w:sz w:val="20"/>
        </w:rPr>
      </w:pPr>
      <w:r w:rsidRPr="00EB4B10">
        <w:rPr>
          <w:color w:val="262626" w:themeColor="text1" w:themeTint="D9"/>
          <w:sz w:val="20"/>
        </w:rPr>
        <w:t>распознавать и употреблять в речи</w:t>
      </w:r>
      <w:r w:rsidRPr="00EB4B10">
        <w:rPr>
          <w:color w:val="262626" w:themeColor="text1" w:themeTint="D9"/>
          <w:spacing w:val="2"/>
          <w:sz w:val="20"/>
        </w:rPr>
        <w:t xml:space="preserve"> </w:t>
      </w:r>
      <w:r w:rsidRPr="00EB4B10">
        <w:rPr>
          <w:color w:val="262626" w:themeColor="text1" w:themeTint="D9"/>
          <w:sz w:val="20"/>
        </w:rPr>
        <w:t>предлоги</w:t>
      </w:r>
      <w:r w:rsidRPr="00EB4B10">
        <w:rPr>
          <w:i/>
          <w:color w:val="262626" w:themeColor="text1" w:themeTint="D9"/>
          <w:sz w:val="20"/>
        </w:rPr>
        <w:t>.</w:t>
      </w:r>
    </w:p>
    <w:p w:rsidR="005E513A" w:rsidRPr="00EB4B10" w:rsidRDefault="00B47656" w:rsidP="005517F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spacing w:line="237" w:lineRule="auto"/>
        <w:ind w:left="400" w:right="657" w:firstLine="427"/>
        <w:jc w:val="both"/>
        <w:rPr>
          <w:i/>
          <w:color w:val="262626" w:themeColor="text1" w:themeTint="D9"/>
          <w:sz w:val="20"/>
        </w:rPr>
      </w:pPr>
      <w:r w:rsidRPr="00EB4B10">
        <w:rPr>
          <w:i/>
          <w:color w:val="262626" w:themeColor="text1" w:themeTint="D9"/>
          <w:sz w:val="20"/>
        </w:rPr>
        <w:t>распознавать в речи словосочетания «Прилагательное +существительное» разных видов склонения (ein kleines Kind, das kleine Kind, kleines</w:t>
      </w:r>
      <w:r w:rsidRPr="00EB4B10">
        <w:rPr>
          <w:i/>
          <w:color w:val="262626" w:themeColor="text1" w:themeTint="D9"/>
          <w:spacing w:val="-3"/>
          <w:sz w:val="20"/>
        </w:rPr>
        <w:t xml:space="preserve"> </w:t>
      </w:r>
      <w:r w:rsidRPr="00EB4B10">
        <w:rPr>
          <w:i/>
          <w:color w:val="262626" w:themeColor="text1" w:themeTint="D9"/>
          <w:sz w:val="20"/>
        </w:rPr>
        <w:t>Kind).</w:t>
      </w:r>
    </w:p>
    <w:p w:rsidR="005E513A" w:rsidRPr="00EB4B10" w:rsidRDefault="00B47656" w:rsidP="005517F6">
      <w:pPr>
        <w:pStyle w:val="2"/>
        <w:spacing w:before="1"/>
        <w:ind w:right="7292" w:firstLine="50"/>
        <w:rPr>
          <w:color w:val="262626" w:themeColor="text1" w:themeTint="D9"/>
        </w:rPr>
      </w:pPr>
      <w:r w:rsidRPr="00EB4B10">
        <w:rPr>
          <w:color w:val="262626" w:themeColor="text1" w:themeTint="D9"/>
        </w:rPr>
        <w:t>Социокультурные знания и умения Выпускник научится:</w:t>
      </w:r>
    </w:p>
    <w:p w:rsidR="005E513A" w:rsidRPr="00EB4B10" w:rsidRDefault="00B47656" w:rsidP="005517F6">
      <w:pPr>
        <w:pStyle w:val="a4"/>
        <w:numPr>
          <w:ilvl w:val="0"/>
          <w:numId w:val="189"/>
        </w:numPr>
        <w:tabs>
          <w:tab w:val="left" w:pos="1109"/>
        </w:tabs>
        <w:spacing w:before="1"/>
        <w:ind w:left="400" w:right="555" w:firstLine="427"/>
        <w:jc w:val="both"/>
        <w:rPr>
          <w:color w:val="262626" w:themeColor="text1" w:themeTint="D9"/>
          <w:sz w:val="20"/>
        </w:rPr>
      </w:pPr>
      <w:r w:rsidRPr="00EB4B10">
        <w:rPr>
          <w:color w:val="262626" w:themeColor="text1" w:themeTint="D9"/>
          <w:sz w:val="20"/>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w:t>
      </w:r>
      <w:r w:rsidRPr="00EB4B10">
        <w:rPr>
          <w:color w:val="262626" w:themeColor="text1" w:themeTint="D9"/>
          <w:spacing w:val="4"/>
          <w:sz w:val="20"/>
        </w:rPr>
        <w:t xml:space="preserve"> </w:t>
      </w:r>
      <w:r w:rsidRPr="00EB4B10">
        <w:rPr>
          <w:color w:val="262626" w:themeColor="text1" w:themeTint="D9"/>
          <w:sz w:val="20"/>
        </w:rPr>
        <w:t>языка;</w:t>
      </w:r>
    </w:p>
    <w:p w:rsidR="005E513A" w:rsidRPr="00EB4B10" w:rsidRDefault="00B47656" w:rsidP="005517F6">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 xml:space="preserve">представлять родную страну и культуру на </w:t>
      </w:r>
      <w:r w:rsidR="00702385">
        <w:rPr>
          <w:color w:val="262626" w:themeColor="text1" w:themeTint="D9"/>
          <w:sz w:val="20"/>
        </w:rPr>
        <w:t>французском</w:t>
      </w:r>
      <w:r w:rsidRPr="00EB4B10">
        <w:rPr>
          <w:color w:val="262626" w:themeColor="text1" w:themeTint="D9"/>
          <w:sz w:val="20"/>
        </w:rPr>
        <w:t xml:space="preserve"> языке;</w:t>
      </w:r>
    </w:p>
    <w:p w:rsidR="005E513A" w:rsidRPr="00EB4B10" w:rsidRDefault="00B47656" w:rsidP="005517F6">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понимать социокультурные реалии при чтении и аудировании в рамках изученного</w:t>
      </w:r>
      <w:r w:rsidRPr="00EB4B10">
        <w:rPr>
          <w:color w:val="262626" w:themeColor="text1" w:themeTint="D9"/>
          <w:spacing w:val="-5"/>
          <w:sz w:val="20"/>
        </w:rPr>
        <w:t xml:space="preserve"> </w:t>
      </w:r>
      <w:r w:rsidRPr="00EB4B10">
        <w:rPr>
          <w:color w:val="262626" w:themeColor="text1" w:themeTint="D9"/>
          <w:sz w:val="20"/>
        </w:rPr>
        <w:t>материала.</w:t>
      </w:r>
    </w:p>
    <w:p w:rsidR="005E513A" w:rsidRPr="00EB4B10" w:rsidRDefault="00B47656" w:rsidP="005517F6">
      <w:pPr>
        <w:pStyle w:val="2"/>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spacing w:line="245" w:lineRule="exact"/>
        <w:ind w:left="1109" w:hanging="282"/>
        <w:jc w:val="both"/>
        <w:rPr>
          <w:i/>
          <w:color w:val="262626" w:themeColor="text1" w:themeTint="D9"/>
          <w:sz w:val="20"/>
        </w:rPr>
      </w:pPr>
      <w:r w:rsidRPr="00EB4B10">
        <w:rPr>
          <w:i/>
          <w:color w:val="262626" w:themeColor="text1" w:themeTint="D9"/>
          <w:sz w:val="20"/>
        </w:rPr>
        <w:t>использовать социокультурные реалии при создании устных и письменных</w:t>
      </w:r>
      <w:r w:rsidRPr="00EB4B10">
        <w:rPr>
          <w:i/>
          <w:color w:val="262626" w:themeColor="text1" w:themeTint="D9"/>
          <w:spacing w:val="-1"/>
          <w:sz w:val="20"/>
        </w:rPr>
        <w:t xml:space="preserve"> </w:t>
      </w:r>
      <w:r w:rsidRPr="00EB4B10">
        <w:rPr>
          <w:i/>
          <w:color w:val="262626" w:themeColor="text1" w:themeTint="D9"/>
          <w:sz w:val="20"/>
        </w:rPr>
        <w:t>высказываний;</w:t>
      </w:r>
    </w:p>
    <w:p w:rsidR="005E513A" w:rsidRPr="00EB4B10" w:rsidRDefault="00B47656" w:rsidP="005517F6">
      <w:pPr>
        <w:pStyle w:val="a4"/>
        <w:numPr>
          <w:ilvl w:val="0"/>
          <w:numId w:val="189"/>
        </w:numPr>
        <w:tabs>
          <w:tab w:val="left" w:pos="1110"/>
        </w:tabs>
        <w:ind w:left="1109" w:hanging="282"/>
        <w:jc w:val="both"/>
        <w:rPr>
          <w:i/>
          <w:color w:val="262626" w:themeColor="text1" w:themeTint="D9"/>
          <w:sz w:val="20"/>
        </w:rPr>
      </w:pPr>
      <w:r w:rsidRPr="00EB4B10">
        <w:rPr>
          <w:i/>
          <w:color w:val="262626" w:themeColor="text1" w:themeTint="D9"/>
          <w:sz w:val="20"/>
        </w:rPr>
        <w:t>находить сходство и различие в традициях родной страны и страны/стран изучаемого</w:t>
      </w:r>
      <w:r w:rsidRPr="00EB4B10">
        <w:rPr>
          <w:i/>
          <w:color w:val="262626" w:themeColor="text1" w:themeTint="D9"/>
          <w:spacing w:val="-6"/>
          <w:sz w:val="20"/>
        </w:rPr>
        <w:t xml:space="preserve"> </w:t>
      </w:r>
      <w:r w:rsidRPr="00EB4B10">
        <w:rPr>
          <w:i/>
          <w:color w:val="262626" w:themeColor="text1" w:themeTint="D9"/>
          <w:sz w:val="20"/>
        </w:rPr>
        <w:t>языка.</w:t>
      </w:r>
    </w:p>
    <w:p w:rsidR="005E513A" w:rsidRPr="00EB4B10" w:rsidRDefault="00B47656" w:rsidP="005517F6">
      <w:pPr>
        <w:pStyle w:val="2"/>
        <w:ind w:left="828" w:right="8309"/>
        <w:rPr>
          <w:color w:val="262626" w:themeColor="text1" w:themeTint="D9"/>
        </w:rPr>
      </w:pPr>
      <w:r w:rsidRPr="00EB4B10">
        <w:rPr>
          <w:color w:val="262626" w:themeColor="text1" w:themeTint="D9"/>
        </w:rPr>
        <w:t>Компенсаторные умения Выпускник научится: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выходить из положения при дефиците языковых средств: использовать переспрос при</w:t>
      </w:r>
      <w:r w:rsidRPr="00EB4B10">
        <w:rPr>
          <w:color w:val="262626" w:themeColor="text1" w:themeTint="D9"/>
          <w:spacing w:val="-7"/>
          <w:sz w:val="20"/>
        </w:rPr>
        <w:t xml:space="preserve"> </w:t>
      </w:r>
      <w:r w:rsidRPr="00EB4B10">
        <w:rPr>
          <w:color w:val="262626" w:themeColor="text1" w:themeTint="D9"/>
          <w:sz w:val="20"/>
        </w:rPr>
        <w:t>говорении.</w:t>
      </w:r>
    </w:p>
    <w:p w:rsidR="005E513A" w:rsidRPr="00EB4B10" w:rsidRDefault="00B47656" w:rsidP="005517F6">
      <w:pPr>
        <w:pStyle w:val="2"/>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spacing w:line="245" w:lineRule="exact"/>
        <w:ind w:left="1109" w:hanging="282"/>
        <w:jc w:val="both"/>
        <w:rPr>
          <w:i/>
          <w:color w:val="262626" w:themeColor="text1" w:themeTint="D9"/>
          <w:sz w:val="20"/>
        </w:rPr>
      </w:pPr>
      <w:r w:rsidRPr="00EB4B10">
        <w:rPr>
          <w:i/>
          <w:color w:val="262626" w:themeColor="text1" w:themeTint="D9"/>
          <w:sz w:val="20"/>
        </w:rPr>
        <w:t>использовать перифраз, синонимические и антонимические средства при</w:t>
      </w:r>
      <w:r w:rsidRPr="00EB4B10">
        <w:rPr>
          <w:i/>
          <w:color w:val="262626" w:themeColor="text1" w:themeTint="D9"/>
          <w:spacing w:val="-1"/>
          <w:sz w:val="20"/>
        </w:rPr>
        <w:t xml:space="preserve"> </w:t>
      </w:r>
      <w:r w:rsidRPr="00EB4B10">
        <w:rPr>
          <w:i/>
          <w:color w:val="262626" w:themeColor="text1" w:themeTint="D9"/>
          <w:sz w:val="20"/>
        </w:rPr>
        <w:t>говорении;</w:t>
      </w:r>
    </w:p>
    <w:p w:rsidR="005E513A" w:rsidRPr="00EB4B10" w:rsidRDefault="00B47656" w:rsidP="005517F6">
      <w:pPr>
        <w:pStyle w:val="a4"/>
        <w:numPr>
          <w:ilvl w:val="0"/>
          <w:numId w:val="189"/>
        </w:numPr>
        <w:tabs>
          <w:tab w:val="left" w:pos="1110"/>
        </w:tabs>
        <w:ind w:left="1109" w:hanging="282"/>
        <w:jc w:val="both"/>
        <w:rPr>
          <w:i/>
          <w:color w:val="262626" w:themeColor="text1" w:themeTint="D9"/>
          <w:sz w:val="20"/>
        </w:rPr>
      </w:pPr>
      <w:r w:rsidRPr="00EB4B10">
        <w:rPr>
          <w:i/>
          <w:color w:val="262626" w:themeColor="text1" w:themeTint="D9"/>
          <w:sz w:val="20"/>
        </w:rPr>
        <w:t>пользоваться языковой и контекстуальной догадкой при аудировании и</w:t>
      </w:r>
      <w:r w:rsidRPr="00EB4B10">
        <w:rPr>
          <w:i/>
          <w:color w:val="262626" w:themeColor="text1" w:themeTint="D9"/>
          <w:spacing w:val="3"/>
          <w:sz w:val="20"/>
        </w:rPr>
        <w:t xml:space="preserve"> </w:t>
      </w:r>
      <w:r w:rsidRPr="00EB4B10">
        <w:rPr>
          <w:i/>
          <w:color w:val="262626" w:themeColor="text1" w:themeTint="D9"/>
          <w:sz w:val="20"/>
        </w:rPr>
        <w:t>чтении.</w:t>
      </w:r>
    </w:p>
    <w:p w:rsidR="005E513A" w:rsidRPr="00EB4B10" w:rsidRDefault="005E513A" w:rsidP="005517F6">
      <w:pPr>
        <w:pStyle w:val="a3"/>
        <w:spacing w:before="9"/>
        <w:ind w:left="0" w:firstLine="0"/>
        <w:jc w:val="both"/>
        <w:rPr>
          <w:i/>
          <w:color w:val="262626" w:themeColor="text1" w:themeTint="D9"/>
          <w:sz w:val="19"/>
        </w:rPr>
      </w:pPr>
    </w:p>
    <w:p w:rsidR="005E513A" w:rsidRPr="00EB4B10" w:rsidRDefault="00B47656" w:rsidP="005517F6">
      <w:pPr>
        <w:pStyle w:val="2"/>
        <w:numPr>
          <w:ilvl w:val="3"/>
          <w:numId w:val="188"/>
        </w:numPr>
        <w:tabs>
          <w:tab w:val="left" w:pos="1482"/>
        </w:tabs>
        <w:spacing w:before="1"/>
        <w:ind w:left="1481" w:hanging="654"/>
        <w:jc w:val="both"/>
        <w:rPr>
          <w:color w:val="262626" w:themeColor="text1" w:themeTint="D9"/>
        </w:rPr>
      </w:pPr>
      <w:r w:rsidRPr="00EB4B10">
        <w:rPr>
          <w:color w:val="262626" w:themeColor="text1" w:themeTint="D9"/>
        </w:rPr>
        <w:t>Предметная область «Общественно-научные</w:t>
      </w:r>
      <w:r w:rsidRPr="00EB4B10">
        <w:rPr>
          <w:color w:val="262626" w:themeColor="text1" w:themeTint="D9"/>
          <w:spacing w:val="-5"/>
        </w:rPr>
        <w:t xml:space="preserve"> </w:t>
      </w:r>
      <w:r w:rsidRPr="00EB4B10">
        <w:rPr>
          <w:color w:val="262626" w:themeColor="text1" w:themeTint="D9"/>
        </w:rPr>
        <w:t>предметы»</w:t>
      </w:r>
    </w:p>
    <w:p w:rsidR="005E513A" w:rsidRPr="00EB4B10" w:rsidRDefault="00B47656" w:rsidP="005517F6">
      <w:pPr>
        <w:pStyle w:val="a3"/>
        <w:ind w:left="828" w:firstLine="0"/>
        <w:jc w:val="both"/>
        <w:rPr>
          <w:color w:val="262626" w:themeColor="text1" w:themeTint="D9"/>
        </w:rPr>
      </w:pPr>
      <w:r w:rsidRPr="00EB4B10">
        <w:rPr>
          <w:color w:val="262626" w:themeColor="text1" w:themeTint="D9"/>
        </w:rPr>
        <w:t>Изучение предметной области «Общественно-научные предметы» обеспечивает:</w:t>
      </w:r>
    </w:p>
    <w:p w:rsidR="005E513A" w:rsidRPr="00EB4B10" w:rsidRDefault="00B47656" w:rsidP="005517F6">
      <w:pPr>
        <w:pStyle w:val="a4"/>
        <w:numPr>
          <w:ilvl w:val="0"/>
          <w:numId w:val="175"/>
        </w:numPr>
        <w:tabs>
          <w:tab w:val="left" w:pos="1110"/>
        </w:tabs>
        <w:spacing w:before="1"/>
        <w:ind w:right="556" w:firstLine="427"/>
        <w:jc w:val="both"/>
        <w:rPr>
          <w:color w:val="262626" w:themeColor="text1" w:themeTint="D9"/>
          <w:sz w:val="20"/>
        </w:rPr>
      </w:pPr>
      <w:r w:rsidRPr="00EB4B10">
        <w:rPr>
          <w:color w:val="262626" w:themeColor="text1" w:themeTint="D9"/>
          <w:sz w:val="20"/>
        </w:rPr>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w:t>
      </w:r>
      <w:r w:rsidRPr="00EB4B10">
        <w:rPr>
          <w:color w:val="262626" w:themeColor="text1" w:themeTint="D9"/>
          <w:spacing w:val="1"/>
          <w:sz w:val="20"/>
        </w:rPr>
        <w:t xml:space="preserve"> </w:t>
      </w:r>
      <w:r w:rsidRPr="00EB4B10">
        <w:rPr>
          <w:color w:val="262626" w:themeColor="text1" w:themeTint="D9"/>
          <w:sz w:val="20"/>
        </w:rPr>
        <w:t>Федерации;</w:t>
      </w:r>
    </w:p>
    <w:p w:rsidR="005E513A" w:rsidRPr="00EB4B10" w:rsidRDefault="00B47656" w:rsidP="007F1BCC">
      <w:pPr>
        <w:pStyle w:val="a4"/>
        <w:numPr>
          <w:ilvl w:val="0"/>
          <w:numId w:val="175"/>
        </w:numPr>
        <w:tabs>
          <w:tab w:val="left" w:pos="1110"/>
        </w:tabs>
        <w:ind w:right="558" w:firstLine="427"/>
        <w:jc w:val="both"/>
        <w:rPr>
          <w:color w:val="262626" w:themeColor="text1" w:themeTint="D9"/>
          <w:sz w:val="20"/>
        </w:rPr>
      </w:pPr>
      <w:r w:rsidRPr="00EB4B10">
        <w:rPr>
          <w:color w:val="262626" w:themeColor="text1" w:themeTint="D9"/>
          <w:sz w:val="20"/>
        </w:rPr>
        <w:t>понимание основных принципов жизни общества, роли окружающей среды как важного фактора формирования качеств личности, ее</w:t>
      </w:r>
      <w:r w:rsidRPr="00EB4B10">
        <w:rPr>
          <w:color w:val="262626" w:themeColor="text1" w:themeTint="D9"/>
          <w:spacing w:val="2"/>
          <w:sz w:val="20"/>
        </w:rPr>
        <w:t xml:space="preserve"> </w:t>
      </w:r>
      <w:r w:rsidRPr="00EB4B10">
        <w:rPr>
          <w:color w:val="262626" w:themeColor="text1" w:themeTint="D9"/>
          <w:sz w:val="20"/>
        </w:rPr>
        <w:t>социализации;</w:t>
      </w:r>
    </w:p>
    <w:p w:rsidR="005E513A" w:rsidRPr="00EB4B10" w:rsidRDefault="005E513A">
      <w:pPr>
        <w:jc w:val="both"/>
        <w:rPr>
          <w:color w:val="262626" w:themeColor="text1" w:themeTint="D9"/>
          <w:sz w:val="20"/>
        </w:rPr>
        <w:sectPr w:rsidR="005E513A" w:rsidRPr="00EB4B10">
          <w:pgSz w:w="11910" w:h="16840"/>
          <w:pgMar w:top="620" w:right="160" w:bottom="780" w:left="320" w:header="0" w:footer="507" w:gutter="0"/>
          <w:cols w:space="720"/>
        </w:sectPr>
      </w:pPr>
    </w:p>
    <w:p w:rsidR="005E513A" w:rsidRPr="00EB4B10" w:rsidRDefault="00B47656" w:rsidP="007F1BCC">
      <w:pPr>
        <w:pStyle w:val="a4"/>
        <w:numPr>
          <w:ilvl w:val="0"/>
          <w:numId w:val="175"/>
        </w:numPr>
        <w:tabs>
          <w:tab w:val="left" w:pos="1109"/>
        </w:tabs>
        <w:spacing w:before="62"/>
        <w:ind w:left="400" w:right="558" w:firstLine="427"/>
        <w:jc w:val="both"/>
        <w:rPr>
          <w:color w:val="262626" w:themeColor="text1" w:themeTint="D9"/>
          <w:sz w:val="20"/>
        </w:rPr>
      </w:pPr>
      <w:r w:rsidRPr="00EB4B10">
        <w:rPr>
          <w:color w:val="262626" w:themeColor="text1" w:themeTint="D9"/>
          <w:sz w:val="20"/>
        </w:rPr>
        <w:lastRenderedPageBreak/>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w:t>
      </w:r>
      <w:r w:rsidRPr="00EB4B10">
        <w:rPr>
          <w:color w:val="262626" w:themeColor="text1" w:themeTint="D9"/>
          <w:spacing w:val="-1"/>
          <w:sz w:val="20"/>
        </w:rPr>
        <w:t xml:space="preserve"> </w:t>
      </w:r>
      <w:r w:rsidRPr="00EB4B10">
        <w:rPr>
          <w:color w:val="262626" w:themeColor="text1" w:themeTint="D9"/>
          <w:sz w:val="20"/>
        </w:rPr>
        <w:t>среды;</w:t>
      </w:r>
    </w:p>
    <w:p w:rsidR="005E513A" w:rsidRPr="00EB4B10" w:rsidRDefault="00B47656" w:rsidP="007F1BCC">
      <w:pPr>
        <w:pStyle w:val="a4"/>
        <w:numPr>
          <w:ilvl w:val="0"/>
          <w:numId w:val="175"/>
        </w:numPr>
        <w:tabs>
          <w:tab w:val="left" w:pos="1109"/>
        </w:tabs>
        <w:spacing w:line="229" w:lineRule="exact"/>
        <w:ind w:left="1108" w:hanging="282"/>
        <w:jc w:val="both"/>
        <w:rPr>
          <w:color w:val="262626" w:themeColor="text1" w:themeTint="D9"/>
          <w:sz w:val="20"/>
        </w:rPr>
      </w:pPr>
      <w:r w:rsidRPr="00EB4B10">
        <w:rPr>
          <w:color w:val="262626" w:themeColor="text1" w:themeTint="D9"/>
          <w:sz w:val="20"/>
        </w:rPr>
        <w:t>осознание своей роли в целостном, многообразном и быстро изменяющемся глобальном</w:t>
      </w:r>
      <w:r w:rsidRPr="00EB4B10">
        <w:rPr>
          <w:color w:val="262626" w:themeColor="text1" w:themeTint="D9"/>
          <w:spacing w:val="-5"/>
          <w:sz w:val="20"/>
        </w:rPr>
        <w:t xml:space="preserve"> </w:t>
      </w:r>
      <w:r w:rsidRPr="00EB4B10">
        <w:rPr>
          <w:color w:val="262626" w:themeColor="text1" w:themeTint="D9"/>
          <w:sz w:val="20"/>
        </w:rPr>
        <w:t>мире;</w:t>
      </w:r>
    </w:p>
    <w:p w:rsidR="005E513A" w:rsidRPr="00EB4B10" w:rsidRDefault="00B47656" w:rsidP="007F1BCC">
      <w:pPr>
        <w:pStyle w:val="a4"/>
        <w:numPr>
          <w:ilvl w:val="0"/>
          <w:numId w:val="175"/>
        </w:numPr>
        <w:tabs>
          <w:tab w:val="left" w:pos="1109"/>
        </w:tabs>
        <w:ind w:left="399" w:right="559" w:firstLine="427"/>
        <w:jc w:val="both"/>
        <w:rPr>
          <w:color w:val="262626" w:themeColor="text1" w:themeTint="D9"/>
          <w:sz w:val="20"/>
        </w:rPr>
      </w:pPr>
      <w:r w:rsidRPr="00EB4B10">
        <w:rPr>
          <w:color w:val="262626" w:themeColor="text1" w:themeTint="D9"/>
          <w:sz w:val="20"/>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w:t>
      </w:r>
      <w:r w:rsidRPr="00EB4B10">
        <w:rPr>
          <w:color w:val="262626" w:themeColor="text1" w:themeTint="D9"/>
          <w:spacing w:val="-1"/>
          <w:sz w:val="20"/>
        </w:rPr>
        <w:t xml:space="preserve"> </w:t>
      </w:r>
      <w:r w:rsidRPr="00EB4B10">
        <w:rPr>
          <w:color w:val="262626" w:themeColor="text1" w:themeTint="D9"/>
          <w:sz w:val="20"/>
        </w:rPr>
        <w:t>отношений.</w:t>
      </w:r>
    </w:p>
    <w:p w:rsidR="005E513A" w:rsidRPr="00EB4B10" w:rsidRDefault="00B47656">
      <w:pPr>
        <w:spacing w:line="228" w:lineRule="exact"/>
        <w:ind w:left="827"/>
        <w:jc w:val="both"/>
        <w:rPr>
          <w:b/>
          <w:color w:val="262626" w:themeColor="text1" w:themeTint="D9"/>
          <w:sz w:val="20"/>
        </w:rPr>
      </w:pPr>
      <w:r w:rsidRPr="00EB4B10">
        <w:rPr>
          <w:b/>
          <w:color w:val="262626" w:themeColor="text1" w:themeTint="D9"/>
          <w:sz w:val="20"/>
        </w:rPr>
        <w:t>История России. Всеобщая история</w:t>
      </w:r>
    </w:p>
    <w:p w:rsidR="005E513A" w:rsidRPr="00EB4B10" w:rsidRDefault="00B47656">
      <w:pPr>
        <w:pStyle w:val="a3"/>
        <w:ind w:left="399" w:right="556"/>
        <w:jc w:val="both"/>
        <w:rPr>
          <w:color w:val="262626" w:themeColor="text1" w:themeTint="D9"/>
        </w:rPr>
      </w:pPr>
      <w:r w:rsidRPr="00EB4B10">
        <w:rPr>
          <w:color w:val="262626" w:themeColor="text1" w:themeTint="D9"/>
        </w:rPr>
        <w:t>Предметные результаты освоения курса истории на уровне основного общего образования предполагают, что у учащегося сформированы:</w:t>
      </w:r>
    </w:p>
    <w:p w:rsidR="005E513A" w:rsidRPr="00EB4B10" w:rsidRDefault="00B47656" w:rsidP="007F1BCC">
      <w:pPr>
        <w:pStyle w:val="a4"/>
        <w:numPr>
          <w:ilvl w:val="0"/>
          <w:numId w:val="189"/>
        </w:numPr>
        <w:tabs>
          <w:tab w:val="left" w:pos="1109"/>
        </w:tabs>
        <w:spacing w:before="1"/>
        <w:ind w:left="400" w:right="558" w:firstLine="427"/>
        <w:jc w:val="both"/>
        <w:rPr>
          <w:color w:val="262626" w:themeColor="text1" w:themeTint="D9"/>
          <w:sz w:val="20"/>
        </w:rPr>
      </w:pPr>
      <w:r w:rsidRPr="00EB4B10">
        <w:rPr>
          <w:color w:val="262626" w:themeColor="text1" w:themeTint="D9"/>
          <w:sz w:val="20"/>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w:t>
      </w:r>
      <w:r w:rsidRPr="00EB4B10">
        <w:rPr>
          <w:color w:val="262626" w:themeColor="text1" w:themeTint="D9"/>
          <w:spacing w:val="-5"/>
          <w:sz w:val="20"/>
        </w:rPr>
        <w:t xml:space="preserve"> </w:t>
      </w:r>
      <w:r w:rsidRPr="00EB4B10">
        <w:rPr>
          <w:color w:val="262626" w:themeColor="text1" w:themeTint="D9"/>
          <w:sz w:val="20"/>
        </w:rPr>
        <w:t>истории;</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базовые исторические знания об основных этапах и закономерностях развития человеческого общества с древности до наших дней;</w:t>
      </w:r>
    </w:p>
    <w:p w:rsidR="005E513A" w:rsidRPr="00EB4B10" w:rsidRDefault="00B47656" w:rsidP="007F1BCC">
      <w:pPr>
        <w:pStyle w:val="a4"/>
        <w:numPr>
          <w:ilvl w:val="0"/>
          <w:numId w:val="189"/>
        </w:numPr>
        <w:tabs>
          <w:tab w:val="left" w:pos="1109"/>
        </w:tabs>
        <w:spacing w:before="1" w:line="237" w:lineRule="auto"/>
        <w:ind w:left="400" w:right="560" w:firstLine="427"/>
        <w:jc w:val="both"/>
        <w:rPr>
          <w:color w:val="262626" w:themeColor="text1" w:themeTint="D9"/>
          <w:sz w:val="20"/>
        </w:rPr>
      </w:pPr>
      <w:r w:rsidRPr="00EB4B10">
        <w:rPr>
          <w:color w:val="262626" w:themeColor="text1" w:themeTint="D9"/>
          <w:sz w:val="20"/>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w:t>
      </w:r>
      <w:r w:rsidRPr="00EB4B10">
        <w:rPr>
          <w:color w:val="262626" w:themeColor="text1" w:themeTint="D9"/>
          <w:spacing w:val="-5"/>
          <w:sz w:val="20"/>
        </w:rPr>
        <w:t xml:space="preserve"> </w:t>
      </w:r>
      <w:r w:rsidRPr="00EB4B10">
        <w:rPr>
          <w:color w:val="262626" w:themeColor="text1" w:themeTint="D9"/>
          <w:sz w:val="20"/>
        </w:rPr>
        <w:t>современности;</w:t>
      </w:r>
    </w:p>
    <w:p w:rsidR="005E513A" w:rsidRPr="00EB4B10" w:rsidRDefault="00B47656" w:rsidP="007F1BCC">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способность применять исторические знания для осмысления общественных событий и явлений прошлого и современности;</w:t>
      </w:r>
    </w:p>
    <w:p w:rsidR="005E513A" w:rsidRPr="00EB4B10" w:rsidRDefault="00B47656" w:rsidP="007F1BCC">
      <w:pPr>
        <w:pStyle w:val="a4"/>
        <w:numPr>
          <w:ilvl w:val="0"/>
          <w:numId w:val="189"/>
        </w:numPr>
        <w:tabs>
          <w:tab w:val="left" w:pos="1109"/>
        </w:tabs>
        <w:spacing w:before="1"/>
        <w:ind w:left="400" w:right="555" w:firstLine="427"/>
        <w:jc w:val="both"/>
        <w:rPr>
          <w:color w:val="262626" w:themeColor="text1" w:themeTint="D9"/>
          <w:sz w:val="20"/>
        </w:rPr>
      </w:pPr>
      <w:r w:rsidRPr="00EB4B10">
        <w:rPr>
          <w:color w:val="262626" w:themeColor="text1" w:themeTint="D9"/>
          <w:sz w:val="20"/>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w:t>
      </w:r>
      <w:r w:rsidRPr="00EB4B10">
        <w:rPr>
          <w:color w:val="262626" w:themeColor="text1" w:themeTint="D9"/>
          <w:spacing w:val="-1"/>
          <w:sz w:val="20"/>
        </w:rPr>
        <w:t xml:space="preserve"> </w:t>
      </w:r>
      <w:r w:rsidRPr="00EB4B10">
        <w:rPr>
          <w:color w:val="262626" w:themeColor="text1" w:themeTint="D9"/>
          <w:sz w:val="20"/>
        </w:rPr>
        <w:t>ней;</w:t>
      </w:r>
    </w:p>
    <w:p w:rsidR="005E513A" w:rsidRPr="00EB4B10" w:rsidRDefault="00B47656" w:rsidP="007F1BCC">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E513A" w:rsidRPr="00EB4B10" w:rsidRDefault="00B47656" w:rsidP="007F1BCC">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5E513A" w:rsidRPr="00EB4B10" w:rsidRDefault="00B47656">
      <w:pPr>
        <w:pStyle w:val="2"/>
        <w:ind w:right="7575"/>
        <w:rPr>
          <w:color w:val="262626" w:themeColor="text1" w:themeTint="D9"/>
        </w:rPr>
      </w:pPr>
      <w:r w:rsidRPr="00EB4B10">
        <w:rPr>
          <w:b w:val="0"/>
          <w:color w:val="262626" w:themeColor="text1" w:themeTint="D9"/>
        </w:rPr>
        <w:t>История Древнего мира (5 класс)</w:t>
      </w:r>
      <w:r w:rsidRPr="00EB4B10">
        <w:rPr>
          <w:color w:val="262626" w:themeColor="text1" w:themeTint="D9"/>
        </w:rPr>
        <w:t xml:space="preserve"> Выпускник научится:</w:t>
      </w:r>
    </w:p>
    <w:p w:rsidR="005E513A" w:rsidRPr="00EB4B10" w:rsidRDefault="00B47656" w:rsidP="007F1BCC">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определять место исторических событий во времени, объяснять смысл основных хронологических понятий, терминов (тысячелетие, век, до нашей эры, нашей</w:t>
      </w:r>
      <w:r w:rsidRPr="00EB4B10">
        <w:rPr>
          <w:color w:val="262626" w:themeColor="text1" w:themeTint="D9"/>
          <w:spacing w:val="1"/>
          <w:sz w:val="20"/>
        </w:rPr>
        <w:t xml:space="preserve"> </w:t>
      </w:r>
      <w:r w:rsidRPr="00EB4B10">
        <w:rPr>
          <w:color w:val="262626" w:themeColor="text1" w:themeTint="D9"/>
          <w:sz w:val="20"/>
        </w:rPr>
        <w:t>эры);</w:t>
      </w:r>
    </w:p>
    <w:p w:rsidR="005E513A" w:rsidRPr="00EB4B10" w:rsidRDefault="00B47656" w:rsidP="007F1BCC">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w:t>
      </w:r>
      <w:r w:rsidRPr="00EB4B10">
        <w:rPr>
          <w:color w:val="262626" w:themeColor="text1" w:themeTint="D9"/>
          <w:spacing w:val="-12"/>
          <w:sz w:val="20"/>
        </w:rPr>
        <w:t xml:space="preserve"> </w:t>
      </w:r>
      <w:r w:rsidRPr="00EB4B10">
        <w:rPr>
          <w:color w:val="262626" w:themeColor="text1" w:themeTint="D9"/>
          <w:sz w:val="20"/>
        </w:rPr>
        <w:t>событий;</w:t>
      </w:r>
    </w:p>
    <w:p w:rsidR="005E513A" w:rsidRPr="00EB4B10" w:rsidRDefault="00B47656" w:rsidP="007F1BCC">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проводить поиск информации в отрывках исторических текстов, материальных памятниках Древнего</w:t>
      </w:r>
      <w:r w:rsidRPr="00EB4B10">
        <w:rPr>
          <w:color w:val="262626" w:themeColor="text1" w:themeTint="D9"/>
          <w:spacing w:val="-2"/>
          <w:sz w:val="20"/>
        </w:rPr>
        <w:t xml:space="preserve"> </w:t>
      </w:r>
      <w:r w:rsidRPr="00EB4B10">
        <w:rPr>
          <w:color w:val="262626" w:themeColor="text1" w:themeTint="D9"/>
          <w:sz w:val="20"/>
        </w:rPr>
        <w:t>мира;</w:t>
      </w:r>
    </w:p>
    <w:p w:rsidR="005E513A" w:rsidRPr="00EB4B10" w:rsidRDefault="00B47656" w:rsidP="005517F6">
      <w:pPr>
        <w:pStyle w:val="a4"/>
        <w:numPr>
          <w:ilvl w:val="0"/>
          <w:numId w:val="189"/>
        </w:numPr>
        <w:tabs>
          <w:tab w:val="left" w:pos="1110"/>
        </w:tabs>
        <w:ind w:left="401" w:right="559" w:firstLine="427"/>
        <w:jc w:val="both"/>
        <w:rPr>
          <w:color w:val="262626" w:themeColor="text1" w:themeTint="D9"/>
          <w:sz w:val="20"/>
        </w:rPr>
      </w:pPr>
      <w:r w:rsidRPr="00EB4B10">
        <w:rPr>
          <w:color w:val="262626" w:themeColor="text1" w:themeTint="D9"/>
          <w:sz w:val="20"/>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E513A" w:rsidRPr="00EB4B10" w:rsidRDefault="00B47656" w:rsidP="005517F6">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w:t>
      </w:r>
      <w:r w:rsidRPr="00EB4B10">
        <w:rPr>
          <w:color w:val="262626" w:themeColor="text1" w:themeTint="D9"/>
          <w:spacing w:val="-2"/>
          <w:sz w:val="20"/>
        </w:rPr>
        <w:t xml:space="preserve"> </w:t>
      </w:r>
      <w:r w:rsidRPr="00EB4B10">
        <w:rPr>
          <w:color w:val="262626" w:themeColor="text1" w:themeTint="D9"/>
          <w:sz w:val="20"/>
        </w:rPr>
        <w:t>древности;</w:t>
      </w:r>
    </w:p>
    <w:p w:rsidR="005E513A" w:rsidRPr="00EB4B10" w:rsidRDefault="00B47656" w:rsidP="005517F6">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w:t>
      </w:r>
      <w:r w:rsidRPr="00EB4B10">
        <w:rPr>
          <w:color w:val="262626" w:themeColor="text1" w:themeTint="D9"/>
          <w:spacing w:val="3"/>
          <w:sz w:val="20"/>
        </w:rPr>
        <w:t xml:space="preserve"> </w:t>
      </w:r>
      <w:r w:rsidRPr="00EB4B10">
        <w:rPr>
          <w:color w:val="262626" w:themeColor="text1" w:themeTint="D9"/>
          <w:sz w:val="20"/>
        </w:rPr>
        <w:t>искусства;</w:t>
      </w:r>
    </w:p>
    <w:p w:rsidR="005E513A" w:rsidRPr="00EB4B10" w:rsidRDefault="00B47656" w:rsidP="005517F6">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давать оценку наиболее значительным событиям и личностям древней</w:t>
      </w:r>
      <w:r w:rsidRPr="00EB4B10">
        <w:rPr>
          <w:color w:val="262626" w:themeColor="text1" w:themeTint="D9"/>
          <w:spacing w:val="-1"/>
          <w:sz w:val="20"/>
        </w:rPr>
        <w:t xml:space="preserve"> </w:t>
      </w:r>
      <w:r w:rsidRPr="00EB4B10">
        <w:rPr>
          <w:color w:val="262626" w:themeColor="text1" w:themeTint="D9"/>
          <w:sz w:val="20"/>
        </w:rPr>
        <w:t>истории.</w:t>
      </w:r>
    </w:p>
    <w:p w:rsidR="005E513A" w:rsidRPr="00EB4B10" w:rsidRDefault="00B47656" w:rsidP="005517F6">
      <w:pPr>
        <w:pStyle w:val="2"/>
        <w:spacing w:line="229" w:lineRule="exact"/>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давать характеристику общественного строя древних государств;</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сопоставлять свидетельства различных исторических источников, выявляя в них общее и</w:t>
      </w:r>
      <w:r w:rsidRPr="00EB4B10">
        <w:rPr>
          <w:color w:val="262626" w:themeColor="text1" w:themeTint="D9"/>
          <w:spacing w:val="-7"/>
          <w:sz w:val="20"/>
        </w:rPr>
        <w:t xml:space="preserve"> </w:t>
      </w:r>
      <w:r w:rsidRPr="00EB4B10">
        <w:rPr>
          <w:color w:val="262626" w:themeColor="text1" w:themeTint="D9"/>
          <w:sz w:val="20"/>
        </w:rPr>
        <w:t>различия;</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видеть проявления влияния античного искусства в окружающей</w:t>
      </w:r>
      <w:r w:rsidRPr="00EB4B10">
        <w:rPr>
          <w:color w:val="262626" w:themeColor="text1" w:themeTint="D9"/>
          <w:spacing w:val="-3"/>
          <w:sz w:val="20"/>
        </w:rPr>
        <w:t xml:space="preserve"> </w:t>
      </w:r>
      <w:r w:rsidRPr="00EB4B10">
        <w:rPr>
          <w:color w:val="262626" w:themeColor="text1" w:themeTint="D9"/>
          <w:sz w:val="20"/>
        </w:rPr>
        <w:t>среде;</w:t>
      </w:r>
    </w:p>
    <w:p w:rsidR="005E513A" w:rsidRPr="00EB4B10" w:rsidRDefault="00B47656" w:rsidP="005517F6">
      <w:pPr>
        <w:pStyle w:val="a4"/>
        <w:numPr>
          <w:ilvl w:val="0"/>
          <w:numId w:val="189"/>
        </w:numPr>
        <w:tabs>
          <w:tab w:val="left" w:pos="1110"/>
        </w:tabs>
        <w:ind w:left="401" w:right="554" w:firstLine="427"/>
        <w:jc w:val="both"/>
        <w:rPr>
          <w:color w:val="262626" w:themeColor="text1" w:themeTint="D9"/>
          <w:sz w:val="20"/>
        </w:rPr>
      </w:pPr>
      <w:r w:rsidRPr="00EB4B10">
        <w:rPr>
          <w:color w:val="262626" w:themeColor="text1" w:themeTint="D9"/>
          <w:sz w:val="20"/>
        </w:rPr>
        <w:t>высказывать суждения о значении и месте исторического и культурного наследия древних обществ в мировой истории.</w:t>
      </w:r>
    </w:p>
    <w:p w:rsidR="005E513A" w:rsidRPr="00EB4B10" w:rsidRDefault="00B47656" w:rsidP="005517F6">
      <w:pPr>
        <w:pStyle w:val="2"/>
        <w:ind w:left="828" w:right="2086"/>
        <w:rPr>
          <w:color w:val="262626" w:themeColor="text1" w:themeTint="D9"/>
        </w:rPr>
      </w:pPr>
      <w:r w:rsidRPr="00EB4B10">
        <w:rPr>
          <w:b w:val="0"/>
          <w:color w:val="262626" w:themeColor="text1" w:themeTint="D9"/>
        </w:rPr>
        <w:t>История Средних веков. От Древней Руси к Российскому государству (VIII –XV вв.) (6 класс)</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w:t>
      </w:r>
      <w:r w:rsidRPr="00EB4B10">
        <w:rPr>
          <w:color w:val="262626" w:themeColor="text1" w:themeTint="D9"/>
          <w:spacing w:val="-4"/>
          <w:sz w:val="20"/>
        </w:rPr>
        <w:t xml:space="preserve"> </w:t>
      </w:r>
      <w:r w:rsidRPr="00EB4B10">
        <w:rPr>
          <w:color w:val="262626" w:themeColor="text1" w:themeTint="D9"/>
          <w:sz w:val="20"/>
        </w:rPr>
        <w:t>истории;</w:t>
      </w:r>
    </w:p>
    <w:p w:rsidR="005E513A" w:rsidRPr="00EB4B10" w:rsidRDefault="00B47656" w:rsidP="005517F6">
      <w:pPr>
        <w:pStyle w:val="a4"/>
        <w:numPr>
          <w:ilvl w:val="0"/>
          <w:numId w:val="189"/>
        </w:numPr>
        <w:tabs>
          <w:tab w:val="left" w:pos="1110"/>
        </w:tabs>
        <w:ind w:left="401" w:right="554" w:firstLine="427"/>
        <w:jc w:val="both"/>
        <w:rPr>
          <w:color w:val="262626" w:themeColor="text1" w:themeTint="D9"/>
          <w:sz w:val="20"/>
        </w:rPr>
      </w:pPr>
      <w:r w:rsidRPr="00EB4B10">
        <w:rPr>
          <w:color w:val="262626" w:themeColor="text1" w:themeTint="D9"/>
          <w:sz w:val="20"/>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w:t>
      </w:r>
      <w:r w:rsidRPr="00EB4B10">
        <w:rPr>
          <w:color w:val="262626" w:themeColor="text1" w:themeTint="D9"/>
          <w:spacing w:val="-1"/>
          <w:sz w:val="20"/>
        </w:rPr>
        <w:t xml:space="preserve"> </w:t>
      </w:r>
      <w:r w:rsidRPr="00EB4B10">
        <w:rPr>
          <w:color w:val="262626" w:themeColor="text1" w:themeTint="D9"/>
          <w:sz w:val="20"/>
        </w:rPr>
        <w:t>др.;</w:t>
      </w:r>
    </w:p>
    <w:p w:rsidR="005E513A" w:rsidRPr="00EB4B10" w:rsidRDefault="00B47656" w:rsidP="005517F6">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проводить поиск информации в исторических текстах, материальных исторических памятниках</w:t>
      </w:r>
      <w:r w:rsidRPr="00EB4B10">
        <w:rPr>
          <w:color w:val="262626" w:themeColor="text1" w:themeTint="D9"/>
          <w:spacing w:val="-12"/>
          <w:sz w:val="20"/>
        </w:rPr>
        <w:t xml:space="preserve"> </w:t>
      </w:r>
      <w:r w:rsidRPr="00EB4B10">
        <w:rPr>
          <w:color w:val="262626" w:themeColor="text1" w:themeTint="D9"/>
          <w:sz w:val="20"/>
        </w:rPr>
        <w:t>Средневековья;</w:t>
      </w:r>
    </w:p>
    <w:p w:rsidR="005E513A" w:rsidRPr="00EB4B10" w:rsidRDefault="00B47656" w:rsidP="007F1BCC">
      <w:pPr>
        <w:pStyle w:val="a4"/>
        <w:numPr>
          <w:ilvl w:val="0"/>
          <w:numId w:val="189"/>
        </w:numPr>
        <w:tabs>
          <w:tab w:val="left" w:pos="1110"/>
        </w:tabs>
        <w:ind w:left="401" w:right="554" w:firstLine="427"/>
        <w:jc w:val="both"/>
        <w:rPr>
          <w:color w:val="262626" w:themeColor="text1" w:themeTint="D9"/>
          <w:sz w:val="20"/>
        </w:rPr>
      </w:pPr>
      <w:r w:rsidRPr="00EB4B10">
        <w:rPr>
          <w:color w:val="262626" w:themeColor="text1" w:themeTint="D9"/>
          <w:sz w:val="20"/>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E513A" w:rsidRPr="00EB4B10" w:rsidRDefault="00B47656" w:rsidP="007F1BCC">
      <w:pPr>
        <w:pStyle w:val="a4"/>
        <w:numPr>
          <w:ilvl w:val="0"/>
          <w:numId w:val="189"/>
        </w:numPr>
        <w:tabs>
          <w:tab w:val="left" w:pos="1109"/>
        </w:tabs>
        <w:spacing w:before="82"/>
        <w:ind w:left="400" w:right="558" w:firstLine="427"/>
        <w:jc w:val="both"/>
        <w:rPr>
          <w:color w:val="262626" w:themeColor="text1" w:themeTint="D9"/>
          <w:sz w:val="20"/>
        </w:rPr>
      </w:pPr>
      <w:r w:rsidRPr="00EB4B10">
        <w:rPr>
          <w:color w:val="262626" w:themeColor="text1" w:themeTint="D9"/>
          <w:sz w:val="20"/>
        </w:rPr>
        <w:t>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E513A" w:rsidRPr="00EB4B10" w:rsidRDefault="00B47656" w:rsidP="007F1BCC">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объяснять причины и следствия ключевых событий отечественной и всеобщей истории Средних</w:t>
      </w:r>
      <w:r w:rsidRPr="00EB4B10">
        <w:rPr>
          <w:color w:val="262626" w:themeColor="text1" w:themeTint="D9"/>
          <w:spacing w:val="-10"/>
          <w:sz w:val="20"/>
        </w:rPr>
        <w:t xml:space="preserve"> </w:t>
      </w:r>
      <w:r w:rsidRPr="00EB4B10">
        <w:rPr>
          <w:color w:val="262626" w:themeColor="text1" w:themeTint="D9"/>
          <w:sz w:val="20"/>
        </w:rPr>
        <w:t>веков;</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lastRenderedPageBreak/>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w:t>
      </w:r>
      <w:r w:rsidRPr="00EB4B10">
        <w:rPr>
          <w:color w:val="262626" w:themeColor="text1" w:themeTint="D9"/>
          <w:spacing w:val="-7"/>
          <w:sz w:val="20"/>
        </w:rPr>
        <w:t xml:space="preserve"> </w:t>
      </w:r>
      <w:r w:rsidRPr="00EB4B10">
        <w:rPr>
          <w:color w:val="262626" w:themeColor="text1" w:themeTint="D9"/>
          <w:sz w:val="20"/>
        </w:rPr>
        <w:t>др.);</w:t>
      </w:r>
    </w:p>
    <w:p w:rsidR="005E513A" w:rsidRPr="00EB4B10" w:rsidRDefault="00B47656" w:rsidP="005517F6">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давать оценку событиям и личностям отечественной и всеобщей истории Средних</w:t>
      </w:r>
      <w:r w:rsidRPr="00EB4B10">
        <w:rPr>
          <w:color w:val="262626" w:themeColor="text1" w:themeTint="D9"/>
          <w:spacing w:val="-2"/>
          <w:sz w:val="20"/>
        </w:rPr>
        <w:t xml:space="preserve"> </w:t>
      </w:r>
      <w:r w:rsidRPr="00EB4B10">
        <w:rPr>
          <w:color w:val="262626" w:themeColor="text1" w:themeTint="D9"/>
          <w:sz w:val="20"/>
        </w:rPr>
        <w:t>веков.</w:t>
      </w:r>
    </w:p>
    <w:p w:rsidR="005E513A" w:rsidRPr="00EB4B10" w:rsidRDefault="00B47656" w:rsidP="005517F6">
      <w:pPr>
        <w:pStyle w:val="2"/>
        <w:spacing w:line="229"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давать сопоставительную характеристику политического устройства государств Средневековья (Русь, Запад, Восток);</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сравнивать свидетельства различных исторических источников, выявляя в них общее и</w:t>
      </w:r>
      <w:r w:rsidRPr="00EB4B10">
        <w:rPr>
          <w:color w:val="262626" w:themeColor="text1" w:themeTint="D9"/>
          <w:spacing w:val="-8"/>
          <w:sz w:val="20"/>
        </w:rPr>
        <w:t xml:space="preserve"> </w:t>
      </w:r>
      <w:r w:rsidRPr="00EB4B10">
        <w:rPr>
          <w:color w:val="262626" w:themeColor="text1" w:themeTint="D9"/>
          <w:sz w:val="20"/>
        </w:rPr>
        <w:t>различия;</w:t>
      </w:r>
    </w:p>
    <w:p w:rsidR="005E513A" w:rsidRPr="00EB4B10" w:rsidRDefault="00B47656" w:rsidP="005517F6">
      <w:pPr>
        <w:pStyle w:val="a4"/>
        <w:numPr>
          <w:ilvl w:val="0"/>
          <w:numId w:val="189"/>
        </w:numPr>
        <w:tabs>
          <w:tab w:val="left" w:pos="1109"/>
        </w:tabs>
        <w:ind w:left="400" w:right="554" w:firstLine="427"/>
        <w:jc w:val="both"/>
        <w:rPr>
          <w:color w:val="262626" w:themeColor="text1" w:themeTint="D9"/>
          <w:sz w:val="20"/>
        </w:rPr>
      </w:pPr>
      <w:r w:rsidRPr="00EB4B10">
        <w:rPr>
          <w:color w:val="262626" w:themeColor="text1" w:themeTint="D9"/>
          <w:sz w:val="20"/>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w:t>
      </w:r>
      <w:r w:rsidRPr="00EB4B10">
        <w:rPr>
          <w:color w:val="262626" w:themeColor="text1" w:themeTint="D9"/>
          <w:spacing w:val="-9"/>
          <w:sz w:val="20"/>
        </w:rPr>
        <w:t xml:space="preserve"> </w:t>
      </w:r>
      <w:r w:rsidRPr="00EB4B10">
        <w:rPr>
          <w:color w:val="262626" w:themeColor="text1" w:themeTint="D9"/>
          <w:sz w:val="20"/>
        </w:rPr>
        <w:t>значение.</w:t>
      </w:r>
    </w:p>
    <w:p w:rsidR="005E513A" w:rsidRPr="00EB4B10" w:rsidRDefault="00B47656" w:rsidP="005517F6">
      <w:pPr>
        <w:pStyle w:val="2"/>
        <w:ind w:right="4823"/>
        <w:rPr>
          <w:color w:val="262626" w:themeColor="text1" w:themeTint="D9"/>
        </w:rPr>
      </w:pPr>
      <w:r w:rsidRPr="00EB4B10">
        <w:rPr>
          <w:b w:val="0"/>
          <w:color w:val="262626" w:themeColor="text1" w:themeTint="D9"/>
        </w:rPr>
        <w:t>История Нового времени. Россия в XVI – ХIХ веках (7–9 класс)</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w:t>
      </w:r>
      <w:r w:rsidRPr="00EB4B10">
        <w:rPr>
          <w:color w:val="262626" w:themeColor="text1" w:themeTint="D9"/>
          <w:spacing w:val="-2"/>
          <w:sz w:val="20"/>
        </w:rPr>
        <w:t xml:space="preserve"> </w:t>
      </w:r>
      <w:r w:rsidRPr="00EB4B10">
        <w:rPr>
          <w:color w:val="262626" w:themeColor="text1" w:themeTint="D9"/>
          <w:sz w:val="20"/>
        </w:rPr>
        <w:t>время;</w:t>
      </w:r>
    </w:p>
    <w:p w:rsidR="005E513A" w:rsidRPr="00EB4B10" w:rsidRDefault="00B47656" w:rsidP="007F1BCC">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w:t>
      </w:r>
      <w:r w:rsidRPr="00EB4B10">
        <w:rPr>
          <w:color w:val="262626" w:themeColor="text1" w:themeTint="D9"/>
          <w:spacing w:val="-1"/>
          <w:sz w:val="20"/>
        </w:rPr>
        <w:t xml:space="preserve"> </w:t>
      </w:r>
      <w:r w:rsidRPr="00EB4B10">
        <w:rPr>
          <w:color w:val="262626" w:themeColor="text1" w:themeTint="D9"/>
          <w:sz w:val="20"/>
        </w:rPr>
        <w:t>др.;</w:t>
      </w:r>
    </w:p>
    <w:p w:rsidR="005E513A" w:rsidRPr="00EB4B10" w:rsidRDefault="00B47656" w:rsidP="007F1BCC">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анализировать информацию различных источников по отечественной и всеобщей истории Нового</w:t>
      </w:r>
      <w:r w:rsidRPr="00EB4B10">
        <w:rPr>
          <w:color w:val="262626" w:themeColor="text1" w:themeTint="D9"/>
          <w:spacing w:val="-13"/>
          <w:sz w:val="20"/>
        </w:rPr>
        <w:t xml:space="preserve"> </w:t>
      </w:r>
      <w:r w:rsidRPr="00EB4B10">
        <w:rPr>
          <w:color w:val="262626" w:themeColor="text1" w:themeTint="D9"/>
          <w:sz w:val="20"/>
        </w:rPr>
        <w:t>времени;</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w:t>
      </w:r>
      <w:r w:rsidRPr="00EB4B10">
        <w:rPr>
          <w:color w:val="262626" w:themeColor="text1" w:themeTint="D9"/>
          <w:spacing w:val="-2"/>
          <w:sz w:val="20"/>
        </w:rPr>
        <w:t xml:space="preserve"> </w:t>
      </w:r>
      <w:r w:rsidRPr="00EB4B10">
        <w:rPr>
          <w:color w:val="262626" w:themeColor="text1" w:themeTint="D9"/>
          <w:sz w:val="20"/>
        </w:rPr>
        <w:t>времени;</w:t>
      </w:r>
    </w:p>
    <w:p w:rsidR="005E513A" w:rsidRPr="00EB4B10" w:rsidRDefault="00B47656" w:rsidP="007F1BCC">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систематизировать исторический материал, содержащийся в учебной и дополнительной литературе по отечественной и всеобщей истории Нового</w:t>
      </w:r>
      <w:r w:rsidRPr="00EB4B10">
        <w:rPr>
          <w:color w:val="262626" w:themeColor="text1" w:themeTint="D9"/>
          <w:spacing w:val="-2"/>
          <w:sz w:val="20"/>
        </w:rPr>
        <w:t xml:space="preserve"> </w:t>
      </w:r>
      <w:r w:rsidRPr="00EB4B10">
        <w:rPr>
          <w:color w:val="262626" w:themeColor="text1" w:themeTint="D9"/>
          <w:sz w:val="20"/>
        </w:rPr>
        <w:t>времени;</w:t>
      </w:r>
    </w:p>
    <w:p w:rsidR="005E513A" w:rsidRPr="00EB4B10" w:rsidRDefault="00B47656" w:rsidP="007F1BCC">
      <w:pPr>
        <w:pStyle w:val="a4"/>
        <w:numPr>
          <w:ilvl w:val="0"/>
          <w:numId w:val="189"/>
        </w:numPr>
        <w:tabs>
          <w:tab w:val="left" w:pos="1110"/>
        </w:tabs>
        <w:ind w:left="401" w:right="555" w:firstLine="427"/>
        <w:jc w:val="both"/>
        <w:rPr>
          <w:color w:val="262626" w:themeColor="text1" w:themeTint="D9"/>
          <w:sz w:val="20"/>
        </w:rPr>
      </w:pPr>
      <w:r w:rsidRPr="00EB4B10">
        <w:rPr>
          <w:color w:val="262626" w:themeColor="text1" w:themeTint="D9"/>
          <w:sz w:val="20"/>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w:t>
      </w:r>
      <w:r w:rsidRPr="00EB4B10">
        <w:rPr>
          <w:color w:val="262626" w:themeColor="text1" w:themeTint="D9"/>
          <w:spacing w:val="2"/>
          <w:sz w:val="20"/>
        </w:rPr>
        <w:t xml:space="preserve"> </w:t>
      </w:r>
      <w:r w:rsidRPr="00EB4B10">
        <w:rPr>
          <w:color w:val="262626" w:themeColor="text1" w:themeTint="D9"/>
          <w:sz w:val="20"/>
        </w:rPr>
        <w:t>времени;</w:t>
      </w:r>
    </w:p>
    <w:p w:rsidR="005E513A" w:rsidRPr="00EB4B10" w:rsidRDefault="00B47656" w:rsidP="005517F6">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w:t>
      </w:r>
      <w:r w:rsidRPr="00EB4B10">
        <w:rPr>
          <w:color w:val="262626" w:themeColor="text1" w:themeTint="D9"/>
          <w:spacing w:val="-6"/>
          <w:sz w:val="20"/>
        </w:rPr>
        <w:t xml:space="preserve"> </w:t>
      </w:r>
      <w:r w:rsidRPr="00EB4B10">
        <w:rPr>
          <w:color w:val="262626" w:themeColor="text1" w:themeTint="D9"/>
          <w:sz w:val="20"/>
        </w:rPr>
        <w:t>др.);</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сопоставлять развитие России и других стран в Новое время, сравнивать исторические ситуации и</w:t>
      </w:r>
      <w:r w:rsidRPr="00EB4B10">
        <w:rPr>
          <w:color w:val="262626" w:themeColor="text1" w:themeTint="D9"/>
          <w:spacing w:val="-10"/>
          <w:sz w:val="20"/>
        </w:rPr>
        <w:t xml:space="preserve"> </w:t>
      </w:r>
      <w:r w:rsidRPr="00EB4B10">
        <w:rPr>
          <w:color w:val="262626" w:themeColor="text1" w:themeTint="D9"/>
          <w:sz w:val="20"/>
        </w:rPr>
        <w:t>события;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давать оценку событиям и личностям отечественной и всеобщей истории Нового</w:t>
      </w:r>
      <w:r w:rsidRPr="00EB4B10">
        <w:rPr>
          <w:color w:val="262626" w:themeColor="text1" w:themeTint="D9"/>
          <w:spacing w:val="-4"/>
          <w:sz w:val="20"/>
        </w:rPr>
        <w:t xml:space="preserve"> </w:t>
      </w:r>
      <w:r w:rsidRPr="00EB4B10">
        <w:rPr>
          <w:color w:val="262626" w:themeColor="text1" w:themeTint="D9"/>
          <w:sz w:val="20"/>
        </w:rPr>
        <w:t>времени.</w:t>
      </w:r>
    </w:p>
    <w:p w:rsidR="005E513A" w:rsidRPr="00EB4B10" w:rsidRDefault="00B47656" w:rsidP="005517F6">
      <w:pPr>
        <w:pStyle w:val="2"/>
        <w:spacing w:line="229" w:lineRule="exact"/>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используя историческую карту, характеризовать социально-экономическое и политическое развитие России, других государств в Новое</w:t>
      </w:r>
      <w:r w:rsidRPr="00EB4B10">
        <w:rPr>
          <w:color w:val="262626" w:themeColor="text1" w:themeTint="D9"/>
          <w:spacing w:val="-2"/>
          <w:sz w:val="20"/>
        </w:rPr>
        <w:t xml:space="preserve"> </w:t>
      </w:r>
      <w:r w:rsidRPr="00EB4B10">
        <w:rPr>
          <w:color w:val="262626" w:themeColor="text1" w:themeTint="D9"/>
          <w:sz w:val="20"/>
        </w:rPr>
        <w:t>время;</w:t>
      </w:r>
    </w:p>
    <w:p w:rsidR="005E513A" w:rsidRPr="00EB4B10" w:rsidRDefault="00B47656" w:rsidP="005517F6">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w:t>
      </w:r>
      <w:r w:rsidRPr="00EB4B10">
        <w:rPr>
          <w:color w:val="262626" w:themeColor="text1" w:themeTint="D9"/>
          <w:spacing w:val="-1"/>
          <w:sz w:val="20"/>
        </w:rPr>
        <w:t xml:space="preserve"> </w:t>
      </w:r>
      <w:r w:rsidRPr="00EB4B10">
        <w:rPr>
          <w:color w:val="262626" w:themeColor="text1" w:themeTint="D9"/>
          <w:sz w:val="20"/>
        </w:rPr>
        <w:t>др.);</w:t>
      </w:r>
    </w:p>
    <w:p w:rsidR="005E513A" w:rsidRPr="00EB4B10" w:rsidRDefault="00B47656" w:rsidP="005517F6">
      <w:pPr>
        <w:pStyle w:val="a4"/>
        <w:numPr>
          <w:ilvl w:val="0"/>
          <w:numId w:val="189"/>
        </w:numPr>
        <w:tabs>
          <w:tab w:val="left" w:pos="1110"/>
        </w:tabs>
        <w:ind w:left="401" w:right="554" w:firstLine="427"/>
        <w:jc w:val="both"/>
        <w:rPr>
          <w:color w:val="262626" w:themeColor="text1" w:themeTint="D9"/>
          <w:sz w:val="20"/>
        </w:rPr>
      </w:pPr>
      <w:r w:rsidRPr="00EB4B10">
        <w:rPr>
          <w:color w:val="262626" w:themeColor="text1" w:themeTint="D9"/>
          <w:sz w:val="20"/>
        </w:rPr>
        <w:t>сравнивать развитие России и других стран в Новое время, объяснять, в чем заключались общие черты и особенности;</w:t>
      </w:r>
    </w:p>
    <w:p w:rsidR="005E513A" w:rsidRPr="00EB4B10" w:rsidRDefault="00B47656" w:rsidP="005517F6">
      <w:pPr>
        <w:pStyle w:val="a4"/>
        <w:numPr>
          <w:ilvl w:val="0"/>
          <w:numId w:val="189"/>
        </w:numPr>
        <w:tabs>
          <w:tab w:val="left" w:pos="1110"/>
        </w:tabs>
        <w:ind w:left="401" w:right="559" w:firstLine="427"/>
        <w:jc w:val="both"/>
        <w:rPr>
          <w:color w:val="262626" w:themeColor="text1" w:themeTint="D9"/>
          <w:sz w:val="20"/>
        </w:rPr>
      </w:pPr>
      <w:r w:rsidRPr="00EB4B10">
        <w:rPr>
          <w:color w:val="262626" w:themeColor="text1" w:themeTint="D9"/>
          <w:sz w:val="20"/>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E513A" w:rsidRPr="00EB4B10" w:rsidRDefault="005E513A">
      <w:pPr>
        <w:pStyle w:val="a3"/>
        <w:spacing w:before="5"/>
        <w:ind w:left="0" w:firstLine="0"/>
        <w:rPr>
          <w:color w:val="262626" w:themeColor="text1" w:themeTint="D9"/>
          <w:sz w:val="19"/>
        </w:rPr>
      </w:pPr>
    </w:p>
    <w:p w:rsidR="005E513A" w:rsidRPr="00EB4B10" w:rsidRDefault="00B47656" w:rsidP="005517F6">
      <w:pPr>
        <w:spacing w:before="1" w:line="229" w:lineRule="exact"/>
        <w:ind w:left="827"/>
        <w:jc w:val="both"/>
        <w:rPr>
          <w:b/>
          <w:color w:val="262626" w:themeColor="text1" w:themeTint="D9"/>
          <w:sz w:val="20"/>
        </w:rPr>
      </w:pPr>
      <w:r w:rsidRPr="00EB4B10">
        <w:rPr>
          <w:b/>
          <w:color w:val="262626" w:themeColor="text1" w:themeTint="D9"/>
          <w:sz w:val="20"/>
        </w:rPr>
        <w:t>Обществознание</w:t>
      </w:r>
    </w:p>
    <w:p w:rsidR="005E513A" w:rsidRPr="00EB4B10" w:rsidRDefault="00B47656" w:rsidP="005517F6">
      <w:pPr>
        <w:ind w:left="827" w:right="7599"/>
        <w:jc w:val="both"/>
        <w:rPr>
          <w:b/>
          <w:color w:val="262626" w:themeColor="text1" w:themeTint="D9"/>
          <w:sz w:val="20"/>
        </w:rPr>
      </w:pPr>
      <w:r w:rsidRPr="00EB4B10">
        <w:rPr>
          <w:color w:val="262626" w:themeColor="text1" w:themeTint="D9"/>
          <w:sz w:val="20"/>
        </w:rPr>
        <w:t>Человек. Деятельность человека</w:t>
      </w:r>
      <w:r w:rsidRPr="00EB4B10">
        <w:rPr>
          <w:b/>
          <w:color w:val="262626" w:themeColor="text1" w:themeTint="D9"/>
          <w:sz w:val="20"/>
        </w:rPr>
        <w:t xml:space="preserve"> Выпускник научится:</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использовать знания о биологическом и социальном в человеке для характеристики его</w:t>
      </w:r>
      <w:r w:rsidRPr="00EB4B10">
        <w:rPr>
          <w:color w:val="262626" w:themeColor="text1" w:themeTint="D9"/>
          <w:spacing w:val="-11"/>
          <w:sz w:val="20"/>
        </w:rPr>
        <w:t xml:space="preserve"> </w:t>
      </w:r>
      <w:r w:rsidRPr="00EB4B10">
        <w:rPr>
          <w:color w:val="262626" w:themeColor="text1" w:themeTint="D9"/>
          <w:sz w:val="20"/>
        </w:rPr>
        <w:t>природы;</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характеризовать основные возрастные периоды жизни человека, особенности подросткового</w:t>
      </w:r>
      <w:r w:rsidRPr="00EB4B10">
        <w:rPr>
          <w:color w:val="262626" w:themeColor="text1" w:themeTint="D9"/>
          <w:spacing w:val="-5"/>
          <w:sz w:val="20"/>
        </w:rPr>
        <w:t xml:space="preserve"> </w:t>
      </w:r>
      <w:r w:rsidRPr="00EB4B10">
        <w:rPr>
          <w:color w:val="262626" w:themeColor="text1" w:themeTint="D9"/>
          <w:sz w:val="20"/>
        </w:rPr>
        <w:t>возраста;</w:t>
      </w:r>
    </w:p>
    <w:p w:rsidR="005E513A" w:rsidRPr="00EB4B10" w:rsidRDefault="00B47656" w:rsidP="005517F6">
      <w:pPr>
        <w:pStyle w:val="a4"/>
        <w:numPr>
          <w:ilvl w:val="0"/>
          <w:numId w:val="189"/>
        </w:numPr>
        <w:tabs>
          <w:tab w:val="left" w:pos="1109"/>
        </w:tabs>
        <w:spacing w:before="2" w:line="237" w:lineRule="auto"/>
        <w:ind w:left="400" w:right="565" w:firstLine="427"/>
        <w:jc w:val="both"/>
        <w:rPr>
          <w:color w:val="262626" w:themeColor="text1" w:themeTint="D9"/>
          <w:sz w:val="20"/>
        </w:rPr>
      </w:pPr>
      <w:r w:rsidRPr="00EB4B10">
        <w:rPr>
          <w:color w:val="262626" w:themeColor="text1" w:themeTint="D9"/>
          <w:sz w:val="20"/>
        </w:rPr>
        <w:t>в модельных и реальных ситуациях выделять сущностные характеристики и основные виды деятельности людей, объяснять роль мотивов в деятельности</w:t>
      </w:r>
      <w:r w:rsidRPr="00EB4B10">
        <w:rPr>
          <w:color w:val="262626" w:themeColor="text1" w:themeTint="D9"/>
          <w:spacing w:val="-1"/>
          <w:sz w:val="20"/>
        </w:rPr>
        <w:t xml:space="preserve"> </w:t>
      </w:r>
      <w:r w:rsidRPr="00EB4B10">
        <w:rPr>
          <w:color w:val="262626" w:themeColor="text1" w:themeTint="D9"/>
          <w:sz w:val="20"/>
        </w:rPr>
        <w:t>человека;</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характеризовать и иллюстрировать конкретными примерами группы потребностей</w:t>
      </w:r>
      <w:r w:rsidRPr="00EB4B10">
        <w:rPr>
          <w:color w:val="262626" w:themeColor="text1" w:themeTint="D9"/>
          <w:spacing w:val="-5"/>
          <w:sz w:val="20"/>
        </w:rPr>
        <w:t xml:space="preserve"> </w:t>
      </w:r>
      <w:r w:rsidRPr="00EB4B10">
        <w:rPr>
          <w:color w:val="262626" w:themeColor="text1" w:themeTint="D9"/>
          <w:sz w:val="20"/>
        </w:rPr>
        <w:t>человека;</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приводить примеры основных видов деятельности человека;</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5E513A" w:rsidRPr="00EB4B10" w:rsidRDefault="00B47656" w:rsidP="005517F6">
      <w:pPr>
        <w:pStyle w:val="2"/>
        <w:spacing w:line="228"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выполнять несложные практические задания, основанные на ситуациях, связанных с деятельностью</w:t>
      </w:r>
      <w:r w:rsidRPr="00EB4B10">
        <w:rPr>
          <w:color w:val="262626" w:themeColor="text1" w:themeTint="D9"/>
          <w:spacing w:val="-15"/>
          <w:sz w:val="20"/>
        </w:rPr>
        <w:t xml:space="preserve"> </w:t>
      </w:r>
      <w:r w:rsidRPr="00EB4B10">
        <w:rPr>
          <w:color w:val="262626" w:themeColor="text1" w:themeTint="D9"/>
          <w:sz w:val="20"/>
        </w:rPr>
        <w:t>человека;</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оценивать роль деятельности в жизни человека и</w:t>
      </w:r>
      <w:r w:rsidRPr="00EB4B10">
        <w:rPr>
          <w:color w:val="262626" w:themeColor="text1" w:themeTint="D9"/>
          <w:spacing w:val="-6"/>
          <w:sz w:val="20"/>
        </w:rPr>
        <w:t xml:space="preserve"> </w:t>
      </w:r>
      <w:r w:rsidRPr="00EB4B10">
        <w:rPr>
          <w:color w:val="262626" w:themeColor="text1" w:themeTint="D9"/>
          <w:sz w:val="20"/>
        </w:rPr>
        <w:t>общества;</w:t>
      </w:r>
    </w:p>
    <w:p w:rsidR="005E513A" w:rsidRPr="00EB4B10" w:rsidRDefault="00B47656" w:rsidP="005517F6">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оценивать последствия удовлетворения мнимых потребностей, на примерах показывать опасность удовлетворения мнимых потребностей, угрожающих</w:t>
      </w:r>
      <w:r w:rsidRPr="00EB4B10">
        <w:rPr>
          <w:color w:val="262626" w:themeColor="text1" w:themeTint="D9"/>
          <w:spacing w:val="1"/>
          <w:sz w:val="20"/>
        </w:rPr>
        <w:t xml:space="preserve"> </w:t>
      </w:r>
      <w:r w:rsidRPr="00EB4B10">
        <w:rPr>
          <w:color w:val="262626" w:themeColor="text1" w:themeTint="D9"/>
          <w:sz w:val="20"/>
        </w:rPr>
        <w:t>здоровью;</w:t>
      </w:r>
    </w:p>
    <w:p w:rsidR="005E513A" w:rsidRPr="00EB4B10" w:rsidRDefault="00B47656" w:rsidP="005517F6">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использовать элементы причинно-следственного анализа при характеристике межличностных</w:t>
      </w:r>
      <w:r w:rsidRPr="00EB4B10">
        <w:rPr>
          <w:color w:val="262626" w:themeColor="text1" w:themeTint="D9"/>
          <w:spacing w:val="-10"/>
          <w:sz w:val="20"/>
        </w:rPr>
        <w:t xml:space="preserve"> </w:t>
      </w:r>
      <w:r w:rsidRPr="00EB4B10">
        <w:rPr>
          <w:color w:val="262626" w:themeColor="text1" w:themeTint="D9"/>
          <w:sz w:val="20"/>
        </w:rPr>
        <w:t>конфликтов;</w:t>
      </w:r>
    </w:p>
    <w:p w:rsidR="005E513A" w:rsidRPr="00EB4B10" w:rsidRDefault="00B47656" w:rsidP="005517F6">
      <w:pPr>
        <w:pStyle w:val="a4"/>
        <w:numPr>
          <w:ilvl w:val="0"/>
          <w:numId w:val="189"/>
        </w:numPr>
        <w:tabs>
          <w:tab w:val="left" w:pos="1109"/>
        </w:tabs>
        <w:spacing w:before="82"/>
        <w:ind w:left="400" w:right="559" w:firstLine="427"/>
        <w:jc w:val="both"/>
        <w:rPr>
          <w:color w:val="262626" w:themeColor="text1" w:themeTint="D9"/>
          <w:sz w:val="20"/>
        </w:rPr>
      </w:pPr>
      <w:r w:rsidRPr="00EB4B10">
        <w:rPr>
          <w:color w:val="262626" w:themeColor="text1" w:themeTint="D9"/>
          <w:sz w:val="20"/>
        </w:rPr>
        <w:t>моделировать возможные последствия позитивного и негативного воздействия группы на человека, делать выводы.</w:t>
      </w:r>
    </w:p>
    <w:p w:rsidR="0099472D" w:rsidRPr="00EB4B10" w:rsidRDefault="00B47656" w:rsidP="005517F6">
      <w:pPr>
        <w:pStyle w:val="2"/>
        <w:ind w:right="8586"/>
        <w:rPr>
          <w:color w:val="262626" w:themeColor="text1" w:themeTint="D9"/>
        </w:rPr>
      </w:pPr>
      <w:r w:rsidRPr="00EB4B10">
        <w:rPr>
          <w:b w:val="0"/>
          <w:color w:val="262626" w:themeColor="text1" w:themeTint="D9"/>
        </w:rPr>
        <w:t xml:space="preserve">Общество  </w:t>
      </w:r>
    </w:p>
    <w:p w:rsidR="005E513A" w:rsidRPr="00EB4B10" w:rsidRDefault="00B47656" w:rsidP="005517F6">
      <w:pPr>
        <w:pStyle w:val="2"/>
        <w:ind w:right="8586"/>
        <w:rPr>
          <w:color w:val="262626" w:themeColor="text1" w:themeTint="D9"/>
        </w:rPr>
      </w:pPr>
      <w:r w:rsidRPr="00EB4B10">
        <w:rPr>
          <w:color w:val="262626" w:themeColor="text1" w:themeTint="D9"/>
        </w:rPr>
        <w:t>Выпускник</w:t>
      </w:r>
      <w:r w:rsidRPr="00EB4B10">
        <w:rPr>
          <w:color w:val="262626" w:themeColor="text1" w:themeTint="D9"/>
          <w:spacing w:val="-11"/>
        </w:rPr>
        <w:t xml:space="preserve"> </w:t>
      </w:r>
      <w:r w:rsidRPr="00EB4B10">
        <w:rPr>
          <w:color w:val="262626" w:themeColor="text1" w:themeTint="D9"/>
        </w:rPr>
        <w:t>научится:</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демонстрировать на примерах взаимосвязь природы и общества, раскрывать роль природы в жизни</w:t>
      </w:r>
      <w:r w:rsidRPr="00EB4B10">
        <w:rPr>
          <w:color w:val="262626" w:themeColor="text1" w:themeTint="D9"/>
          <w:spacing w:val="-12"/>
          <w:sz w:val="20"/>
        </w:rPr>
        <w:t xml:space="preserve"> </w:t>
      </w:r>
      <w:r w:rsidRPr="00EB4B10">
        <w:rPr>
          <w:color w:val="262626" w:themeColor="text1" w:themeTint="D9"/>
          <w:sz w:val="20"/>
        </w:rPr>
        <w:t>человека;</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lastRenderedPageBreak/>
        <w:t>распознавать на основе приведенных данных основные типы</w:t>
      </w:r>
      <w:r w:rsidRPr="00EB4B10">
        <w:rPr>
          <w:color w:val="262626" w:themeColor="text1" w:themeTint="D9"/>
          <w:spacing w:val="3"/>
          <w:sz w:val="20"/>
        </w:rPr>
        <w:t xml:space="preserve"> </w:t>
      </w:r>
      <w:r w:rsidRPr="00EB4B10">
        <w:rPr>
          <w:color w:val="262626" w:themeColor="text1" w:themeTint="D9"/>
          <w:sz w:val="20"/>
        </w:rPr>
        <w:t>обществ;</w:t>
      </w:r>
    </w:p>
    <w:p w:rsidR="005E513A" w:rsidRPr="00EB4B10" w:rsidRDefault="00B47656" w:rsidP="005517F6">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характеризовать движение от одних форм общественной жизни к другим; оценивать социальные явления с позиций общественного</w:t>
      </w:r>
      <w:r w:rsidRPr="00EB4B10">
        <w:rPr>
          <w:color w:val="262626" w:themeColor="text1" w:themeTint="D9"/>
          <w:spacing w:val="-1"/>
          <w:sz w:val="20"/>
        </w:rPr>
        <w:t xml:space="preserve"> </w:t>
      </w:r>
      <w:r w:rsidRPr="00EB4B10">
        <w:rPr>
          <w:color w:val="262626" w:themeColor="text1" w:themeTint="D9"/>
          <w:sz w:val="20"/>
        </w:rPr>
        <w:t>прогресса;</w:t>
      </w:r>
    </w:p>
    <w:p w:rsidR="005E513A" w:rsidRPr="00EB4B10" w:rsidRDefault="00B47656" w:rsidP="005517F6">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различать экономические, социальные, политические, культурные явления и процессы общественной</w:t>
      </w:r>
      <w:r w:rsidRPr="00EB4B10">
        <w:rPr>
          <w:color w:val="262626" w:themeColor="text1" w:themeTint="D9"/>
          <w:spacing w:val="-11"/>
          <w:sz w:val="20"/>
        </w:rPr>
        <w:t xml:space="preserve"> </w:t>
      </w:r>
      <w:r w:rsidRPr="00EB4B10">
        <w:rPr>
          <w:color w:val="262626" w:themeColor="text1" w:themeTint="D9"/>
          <w:sz w:val="20"/>
        </w:rPr>
        <w:t>жизни;</w:t>
      </w:r>
    </w:p>
    <w:p w:rsidR="005E513A" w:rsidRPr="00EB4B10" w:rsidRDefault="00B47656" w:rsidP="005517F6">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характеризовать экологический кризис как глобальную проблему человечества, раскрывать причины экологического кризиса;</w:t>
      </w:r>
    </w:p>
    <w:p w:rsidR="005E513A" w:rsidRPr="00EB4B10" w:rsidRDefault="00B47656" w:rsidP="005517F6">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на основе полученных знаний выбирать в предлагаемых модельных ситуациях и осуществлять на практике экологически рациональное</w:t>
      </w:r>
      <w:r w:rsidRPr="00EB4B10">
        <w:rPr>
          <w:color w:val="262626" w:themeColor="text1" w:themeTint="D9"/>
          <w:spacing w:val="1"/>
          <w:sz w:val="20"/>
        </w:rPr>
        <w:t xml:space="preserve"> </w:t>
      </w:r>
      <w:r w:rsidRPr="00EB4B10">
        <w:rPr>
          <w:color w:val="262626" w:themeColor="text1" w:themeTint="D9"/>
          <w:sz w:val="20"/>
        </w:rPr>
        <w:t>поведение;</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раскрывать влияние современных средств массовой коммуникации на общество и</w:t>
      </w:r>
      <w:r w:rsidRPr="00EB4B10">
        <w:rPr>
          <w:color w:val="262626" w:themeColor="text1" w:themeTint="D9"/>
          <w:spacing w:val="-5"/>
          <w:sz w:val="20"/>
        </w:rPr>
        <w:t xml:space="preserve"> </w:t>
      </w:r>
      <w:r w:rsidRPr="00EB4B10">
        <w:rPr>
          <w:color w:val="262626" w:themeColor="text1" w:themeTint="D9"/>
          <w:sz w:val="20"/>
        </w:rPr>
        <w:t>личность;</w:t>
      </w:r>
    </w:p>
    <w:p w:rsidR="005E513A" w:rsidRPr="00EB4B10" w:rsidRDefault="00B47656" w:rsidP="005517F6">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конкретизировать примерами опасность международного</w:t>
      </w:r>
      <w:r w:rsidRPr="00EB4B10">
        <w:rPr>
          <w:color w:val="262626" w:themeColor="text1" w:themeTint="D9"/>
          <w:spacing w:val="-1"/>
          <w:sz w:val="20"/>
        </w:rPr>
        <w:t xml:space="preserve"> </w:t>
      </w:r>
      <w:r w:rsidRPr="00EB4B10">
        <w:rPr>
          <w:color w:val="262626" w:themeColor="text1" w:themeTint="D9"/>
          <w:sz w:val="20"/>
        </w:rPr>
        <w:t>терроризма.</w:t>
      </w:r>
    </w:p>
    <w:p w:rsidR="005E513A" w:rsidRPr="00EB4B10" w:rsidRDefault="00B47656" w:rsidP="005517F6">
      <w:pPr>
        <w:pStyle w:val="2"/>
        <w:spacing w:line="229"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наблюдать и характеризовать явления и события, происходящие в различных сферах общественной</w:t>
      </w:r>
      <w:r w:rsidRPr="00EB4B10">
        <w:rPr>
          <w:color w:val="262626" w:themeColor="text1" w:themeTint="D9"/>
          <w:spacing w:val="-15"/>
          <w:sz w:val="20"/>
        </w:rPr>
        <w:t xml:space="preserve"> </w:t>
      </w:r>
      <w:r w:rsidRPr="00EB4B10">
        <w:rPr>
          <w:color w:val="262626" w:themeColor="text1" w:themeTint="D9"/>
          <w:sz w:val="20"/>
        </w:rPr>
        <w:t>жизни;</w:t>
      </w:r>
    </w:p>
    <w:p w:rsidR="005E513A" w:rsidRPr="00EB4B10" w:rsidRDefault="00B47656" w:rsidP="005517F6">
      <w:pPr>
        <w:pStyle w:val="a4"/>
        <w:numPr>
          <w:ilvl w:val="0"/>
          <w:numId w:val="189"/>
        </w:numPr>
        <w:tabs>
          <w:tab w:val="left" w:pos="1110"/>
        </w:tabs>
        <w:ind w:left="401" w:right="560" w:firstLine="427"/>
        <w:jc w:val="both"/>
        <w:rPr>
          <w:color w:val="262626" w:themeColor="text1" w:themeTint="D9"/>
          <w:sz w:val="20"/>
        </w:rPr>
      </w:pPr>
      <w:r w:rsidRPr="00EB4B10">
        <w:rPr>
          <w:color w:val="262626" w:themeColor="text1" w:themeTint="D9"/>
          <w:sz w:val="20"/>
        </w:rPr>
        <w:t>выявлять причинно-следственные связи общественных явлений и характеризовать основные направления общественного развития;</w:t>
      </w:r>
    </w:p>
    <w:p w:rsidR="005E513A" w:rsidRPr="00EB4B10" w:rsidRDefault="00B47656" w:rsidP="005517F6">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осознанно содействовать защите</w:t>
      </w:r>
      <w:r w:rsidRPr="00EB4B10">
        <w:rPr>
          <w:color w:val="262626" w:themeColor="text1" w:themeTint="D9"/>
          <w:spacing w:val="3"/>
          <w:sz w:val="20"/>
        </w:rPr>
        <w:t xml:space="preserve"> </w:t>
      </w:r>
      <w:r w:rsidRPr="00EB4B10">
        <w:rPr>
          <w:color w:val="262626" w:themeColor="text1" w:themeTint="D9"/>
          <w:sz w:val="20"/>
        </w:rPr>
        <w:t>природы.</w:t>
      </w:r>
    </w:p>
    <w:p w:rsidR="005E513A" w:rsidRPr="00EB4B10" w:rsidRDefault="00B47656" w:rsidP="005517F6">
      <w:pPr>
        <w:pStyle w:val="2"/>
        <w:ind w:left="828" w:right="8572"/>
        <w:rPr>
          <w:color w:val="262626" w:themeColor="text1" w:themeTint="D9"/>
        </w:rPr>
      </w:pPr>
      <w:r w:rsidRPr="00EB4B10">
        <w:rPr>
          <w:b w:val="0"/>
          <w:color w:val="262626" w:themeColor="text1" w:themeTint="D9"/>
        </w:rPr>
        <w:t>Социальные нормы</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раскрывать роль социальных норм как регуляторов общественной жизни и поведения</w:t>
      </w:r>
      <w:r w:rsidRPr="00EB4B10">
        <w:rPr>
          <w:color w:val="262626" w:themeColor="text1" w:themeTint="D9"/>
          <w:spacing w:val="-6"/>
          <w:sz w:val="20"/>
        </w:rPr>
        <w:t xml:space="preserve"> </w:t>
      </w:r>
      <w:r w:rsidRPr="00EB4B10">
        <w:rPr>
          <w:color w:val="262626" w:themeColor="text1" w:themeTint="D9"/>
          <w:sz w:val="20"/>
        </w:rPr>
        <w:t>человека;</w:t>
      </w:r>
    </w:p>
    <w:p w:rsidR="005E513A" w:rsidRPr="00EB4B10" w:rsidRDefault="00B47656" w:rsidP="007F1BCC">
      <w:pPr>
        <w:pStyle w:val="a4"/>
        <w:numPr>
          <w:ilvl w:val="0"/>
          <w:numId w:val="189"/>
        </w:numPr>
        <w:tabs>
          <w:tab w:val="left" w:pos="1110"/>
        </w:tabs>
        <w:spacing w:line="245" w:lineRule="exact"/>
        <w:ind w:left="1109" w:hanging="282"/>
        <w:rPr>
          <w:color w:val="262626" w:themeColor="text1" w:themeTint="D9"/>
          <w:sz w:val="20"/>
        </w:rPr>
      </w:pPr>
      <w:r w:rsidRPr="00EB4B10">
        <w:rPr>
          <w:color w:val="262626" w:themeColor="text1" w:themeTint="D9"/>
          <w:sz w:val="20"/>
        </w:rPr>
        <w:t>различать отдельные виды социальных норм;</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характеризовать основные нормы</w:t>
      </w:r>
      <w:r w:rsidRPr="00EB4B10">
        <w:rPr>
          <w:color w:val="262626" w:themeColor="text1" w:themeTint="D9"/>
          <w:spacing w:val="-1"/>
          <w:sz w:val="20"/>
        </w:rPr>
        <w:t xml:space="preserve"> </w:t>
      </w:r>
      <w:r w:rsidRPr="00EB4B10">
        <w:rPr>
          <w:color w:val="262626" w:themeColor="text1" w:themeTint="D9"/>
          <w:sz w:val="20"/>
        </w:rPr>
        <w:t>морали;</w:t>
      </w:r>
    </w:p>
    <w:p w:rsidR="005E513A" w:rsidRPr="00EB4B10" w:rsidRDefault="00B47656" w:rsidP="005517F6">
      <w:pPr>
        <w:pStyle w:val="a4"/>
        <w:numPr>
          <w:ilvl w:val="0"/>
          <w:numId w:val="189"/>
        </w:numPr>
        <w:tabs>
          <w:tab w:val="left" w:pos="1110"/>
        </w:tabs>
        <w:ind w:left="401" w:right="559" w:firstLine="427"/>
        <w:jc w:val="both"/>
        <w:rPr>
          <w:color w:val="262626" w:themeColor="text1" w:themeTint="D9"/>
          <w:sz w:val="20"/>
        </w:rPr>
      </w:pPr>
      <w:r w:rsidRPr="00EB4B10">
        <w:rPr>
          <w:color w:val="262626" w:themeColor="text1" w:themeTint="D9"/>
          <w:sz w:val="20"/>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E513A" w:rsidRPr="00EB4B10" w:rsidRDefault="00B47656" w:rsidP="005517F6">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раскрывать сущность патриотизма, гражданственности; приводить примеры проявления этих качеств из истории и жизни современного</w:t>
      </w:r>
      <w:r w:rsidRPr="00EB4B10">
        <w:rPr>
          <w:color w:val="262626" w:themeColor="text1" w:themeTint="D9"/>
          <w:spacing w:val="-2"/>
          <w:sz w:val="20"/>
        </w:rPr>
        <w:t xml:space="preserve"> </w:t>
      </w:r>
      <w:r w:rsidRPr="00EB4B10">
        <w:rPr>
          <w:color w:val="262626" w:themeColor="text1" w:themeTint="D9"/>
          <w:sz w:val="20"/>
        </w:rPr>
        <w:t>общества;</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характеризовать специфику норм</w:t>
      </w:r>
      <w:r w:rsidRPr="00EB4B10">
        <w:rPr>
          <w:color w:val="262626" w:themeColor="text1" w:themeTint="D9"/>
          <w:spacing w:val="1"/>
          <w:sz w:val="20"/>
        </w:rPr>
        <w:t xml:space="preserve"> </w:t>
      </w:r>
      <w:r w:rsidRPr="00EB4B10">
        <w:rPr>
          <w:color w:val="262626" w:themeColor="text1" w:themeTint="D9"/>
          <w:sz w:val="20"/>
        </w:rPr>
        <w:t>права;</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сравнивать нормы морали и права, выявлять их общие черты и</w:t>
      </w:r>
      <w:r w:rsidRPr="00EB4B10">
        <w:rPr>
          <w:color w:val="262626" w:themeColor="text1" w:themeTint="D9"/>
          <w:spacing w:val="-2"/>
          <w:sz w:val="20"/>
        </w:rPr>
        <w:t xml:space="preserve"> </w:t>
      </w:r>
      <w:r w:rsidRPr="00EB4B10">
        <w:rPr>
          <w:color w:val="262626" w:themeColor="text1" w:themeTint="D9"/>
          <w:sz w:val="20"/>
        </w:rPr>
        <w:t>особенности;</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раскрывать сущность процесса социализации</w:t>
      </w:r>
      <w:r w:rsidRPr="00EB4B10">
        <w:rPr>
          <w:color w:val="262626" w:themeColor="text1" w:themeTint="D9"/>
          <w:spacing w:val="-2"/>
          <w:sz w:val="20"/>
        </w:rPr>
        <w:t xml:space="preserve"> </w:t>
      </w:r>
      <w:r w:rsidRPr="00EB4B10">
        <w:rPr>
          <w:color w:val="262626" w:themeColor="text1" w:themeTint="D9"/>
          <w:sz w:val="20"/>
        </w:rPr>
        <w:t>личности;</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объяснять причины отклоняющегося</w:t>
      </w:r>
      <w:r w:rsidRPr="00EB4B10">
        <w:rPr>
          <w:color w:val="262626" w:themeColor="text1" w:themeTint="D9"/>
          <w:spacing w:val="-2"/>
          <w:sz w:val="20"/>
        </w:rPr>
        <w:t xml:space="preserve"> </w:t>
      </w:r>
      <w:r w:rsidRPr="00EB4B10">
        <w:rPr>
          <w:color w:val="262626" w:themeColor="text1" w:themeTint="D9"/>
          <w:sz w:val="20"/>
        </w:rPr>
        <w:t>поведения;</w:t>
      </w:r>
    </w:p>
    <w:p w:rsidR="005E513A" w:rsidRPr="00EB4B10" w:rsidRDefault="00B47656" w:rsidP="005517F6">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описывать негативные последствия наиболее опасных форм отклоняющегося</w:t>
      </w:r>
      <w:r w:rsidRPr="00EB4B10">
        <w:rPr>
          <w:color w:val="262626" w:themeColor="text1" w:themeTint="D9"/>
          <w:spacing w:val="3"/>
          <w:sz w:val="20"/>
        </w:rPr>
        <w:t xml:space="preserve"> </w:t>
      </w:r>
      <w:r w:rsidRPr="00EB4B10">
        <w:rPr>
          <w:color w:val="262626" w:themeColor="text1" w:themeTint="D9"/>
          <w:sz w:val="20"/>
        </w:rPr>
        <w:t>поведения.</w:t>
      </w:r>
    </w:p>
    <w:p w:rsidR="005E513A" w:rsidRPr="00EB4B10" w:rsidRDefault="00B47656" w:rsidP="005517F6">
      <w:pPr>
        <w:pStyle w:val="2"/>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045"/>
        </w:tabs>
        <w:spacing w:line="237" w:lineRule="auto"/>
        <w:ind w:left="401" w:right="561" w:firstLine="427"/>
        <w:jc w:val="both"/>
        <w:rPr>
          <w:color w:val="262626" w:themeColor="text1" w:themeTint="D9"/>
          <w:sz w:val="20"/>
        </w:rPr>
      </w:pPr>
      <w:r w:rsidRPr="00EB4B10">
        <w:rPr>
          <w:color w:val="262626" w:themeColor="text1" w:themeTint="D9"/>
          <w:sz w:val="20"/>
        </w:rPr>
        <w:t>использовать элементы причинно-следственного анализа для понимания влияния моральных устоев на развитие общества и</w:t>
      </w:r>
      <w:r w:rsidRPr="00EB4B10">
        <w:rPr>
          <w:color w:val="262626" w:themeColor="text1" w:themeTint="D9"/>
          <w:spacing w:val="-2"/>
          <w:sz w:val="20"/>
        </w:rPr>
        <w:t xml:space="preserve"> </w:t>
      </w:r>
      <w:r w:rsidRPr="00EB4B10">
        <w:rPr>
          <w:color w:val="262626" w:themeColor="text1" w:themeTint="D9"/>
          <w:sz w:val="20"/>
        </w:rPr>
        <w:t>человека;</w:t>
      </w:r>
    </w:p>
    <w:p w:rsidR="005E513A" w:rsidRPr="00EB4B10" w:rsidRDefault="00B47656" w:rsidP="005517F6">
      <w:pPr>
        <w:pStyle w:val="a4"/>
        <w:numPr>
          <w:ilvl w:val="0"/>
          <w:numId w:val="189"/>
        </w:numPr>
        <w:tabs>
          <w:tab w:val="left" w:pos="1045"/>
        </w:tabs>
        <w:ind w:left="1044" w:hanging="217"/>
        <w:jc w:val="both"/>
        <w:rPr>
          <w:color w:val="262626" w:themeColor="text1" w:themeTint="D9"/>
          <w:sz w:val="20"/>
        </w:rPr>
      </w:pPr>
      <w:r w:rsidRPr="00EB4B10">
        <w:rPr>
          <w:color w:val="262626" w:themeColor="text1" w:themeTint="D9"/>
          <w:sz w:val="20"/>
        </w:rPr>
        <w:t>оценивать социальную значимость здорового образа жизни.</w:t>
      </w:r>
    </w:p>
    <w:p w:rsidR="005E513A" w:rsidRPr="00EB4B10" w:rsidRDefault="00B47656" w:rsidP="005517F6">
      <w:pPr>
        <w:pStyle w:val="2"/>
        <w:ind w:left="828" w:right="8160"/>
        <w:rPr>
          <w:color w:val="262626" w:themeColor="text1" w:themeTint="D9"/>
        </w:rPr>
      </w:pPr>
      <w:r w:rsidRPr="00EB4B10">
        <w:rPr>
          <w:b w:val="0"/>
          <w:color w:val="262626" w:themeColor="text1" w:themeTint="D9"/>
        </w:rPr>
        <w:t>Сфера духовной культуры</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характеризовать развитие отдельных областей и форм культуры, выражать свое мнение о явлениях</w:t>
      </w:r>
      <w:r w:rsidRPr="00EB4B10">
        <w:rPr>
          <w:color w:val="262626" w:themeColor="text1" w:themeTint="D9"/>
          <w:spacing w:val="-12"/>
          <w:sz w:val="20"/>
        </w:rPr>
        <w:t xml:space="preserve"> </w:t>
      </w:r>
      <w:r w:rsidRPr="00EB4B10">
        <w:rPr>
          <w:color w:val="262626" w:themeColor="text1" w:themeTint="D9"/>
          <w:sz w:val="20"/>
        </w:rPr>
        <w:t>культуры;</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описывать явления духовной</w:t>
      </w:r>
      <w:r w:rsidRPr="00EB4B10">
        <w:rPr>
          <w:color w:val="262626" w:themeColor="text1" w:themeTint="D9"/>
          <w:spacing w:val="-3"/>
          <w:sz w:val="20"/>
        </w:rPr>
        <w:t xml:space="preserve"> </w:t>
      </w:r>
      <w:r w:rsidRPr="00EB4B10">
        <w:rPr>
          <w:color w:val="262626" w:themeColor="text1" w:themeTint="D9"/>
          <w:sz w:val="20"/>
        </w:rPr>
        <w:t>культуры;</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объяснять причины возрастания роли науки в современном</w:t>
      </w:r>
      <w:r w:rsidRPr="00EB4B10">
        <w:rPr>
          <w:color w:val="262626" w:themeColor="text1" w:themeTint="D9"/>
          <w:spacing w:val="-4"/>
          <w:sz w:val="20"/>
        </w:rPr>
        <w:t xml:space="preserve"> </w:t>
      </w:r>
      <w:r w:rsidRPr="00EB4B10">
        <w:rPr>
          <w:color w:val="262626" w:themeColor="text1" w:themeTint="D9"/>
          <w:sz w:val="20"/>
        </w:rPr>
        <w:t>мире;</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оценивать роль образования в современном</w:t>
      </w:r>
      <w:r w:rsidRPr="00EB4B10">
        <w:rPr>
          <w:color w:val="262626" w:themeColor="text1" w:themeTint="D9"/>
          <w:spacing w:val="1"/>
          <w:sz w:val="20"/>
        </w:rPr>
        <w:t xml:space="preserve"> </w:t>
      </w:r>
      <w:r w:rsidRPr="00EB4B10">
        <w:rPr>
          <w:color w:val="262626" w:themeColor="text1" w:themeTint="D9"/>
          <w:sz w:val="20"/>
        </w:rPr>
        <w:t>обществе;</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различать уровни общего образования в</w:t>
      </w:r>
      <w:r w:rsidRPr="00EB4B10">
        <w:rPr>
          <w:color w:val="262626" w:themeColor="text1" w:themeTint="D9"/>
          <w:spacing w:val="-3"/>
          <w:sz w:val="20"/>
        </w:rPr>
        <w:t xml:space="preserve"> </w:t>
      </w:r>
      <w:r w:rsidRPr="00EB4B10">
        <w:rPr>
          <w:color w:val="262626" w:themeColor="text1" w:themeTint="D9"/>
          <w:sz w:val="20"/>
        </w:rPr>
        <w:t>России;</w:t>
      </w:r>
    </w:p>
    <w:p w:rsidR="005E513A" w:rsidRPr="00EB4B10" w:rsidRDefault="00B47656" w:rsidP="005517F6">
      <w:pPr>
        <w:pStyle w:val="a4"/>
        <w:numPr>
          <w:ilvl w:val="0"/>
          <w:numId w:val="189"/>
        </w:numPr>
        <w:tabs>
          <w:tab w:val="left" w:pos="1110"/>
        </w:tabs>
        <w:ind w:left="401" w:right="561" w:firstLine="427"/>
        <w:jc w:val="both"/>
        <w:rPr>
          <w:color w:val="262626" w:themeColor="text1" w:themeTint="D9"/>
          <w:sz w:val="20"/>
        </w:rPr>
      </w:pPr>
      <w:r w:rsidRPr="00EB4B10">
        <w:rPr>
          <w:color w:val="262626" w:themeColor="text1" w:themeTint="D9"/>
          <w:sz w:val="20"/>
        </w:rPr>
        <w:t>находить и извлекать социальную информацию о достижениях и проблемах развития культуры из адаптированных источников различного</w:t>
      </w:r>
      <w:r w:rsidRPr="00EB4B10">
        <w:rPr>
          <w:color w:val="262626" w:themeColor="text1" w:themeTint="D9"/>
          <w:spacing w:val="3"/>
          <w:sz w:val="20"/>
        </w:rPr>
        <w:t xml:space="preserve"> </w:t>
      </w:r>
      <w:r w:rsidRPr="00EB4B10">
        <w:rPr>
          <w:color w:val="262626" w:themeColor="text1" w:themeTint="D9"/>
          <w:sz w:val="20"/>
        </w:rPr>
        <w:t>типа;</w:t>
      </w:r>
    </w:p>
    <w:p w:rsidR="005E513A" w:rsidRPr="00EB4B10" w:rsidRDefault="00B47656" w:rsidP="005517F6">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описывать духовные ценности российского народа и выражать собственное отношение к</w:t>
      </w:r>
      <w:r w:rsidRPr="00EB4B10">
        <w:rPr>
          <w:color w:val="262626" w:themeColor="text1" w:themeTint="D9"/>
          <w:spacing w:val="-5"/>
          <w:sz w:val="20"/>
        </w:rPr>
        <w:t xml:space="preserve"> </w:t>
      </w:r>
      <w:r w:rsidRPr="00EB4B10">
        <w:rPr>
          <w:color w:val="262626" w:themeColor="text1" w:themeTint="D9"/>
          <w:sz w:val="20"/>
        </w:rPr>
        <w:t>ним;</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объяснять необходимость непрерывного образования в современных условиях;</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учитывать общественные потребности при выборе направления своей будущей профессиональной</w:t>
      </w:r>
      <w:r w:rsidRPr="00EB4B10">
        <w:rPr>
          <w:color w:val="262626" w:themeColor="text1" w:themeTint="D9"/>
          <w:spacing w:val="-22"/>
          <w:sz w:val="20"/>
        </w:rPr>
        <w:t xml:space="preserve"> </w:t>
      </w:r>
      <w:r w:rsidRPr="00EB4B10">
        <w:rPr>
          <w:color w:val="262626" w:themeColor="text1" w:themeTint="D9"/>
          <w:sz w:val="20"/>
        </w:rPr>
        <w:t>деятельности;</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раскрывать роль религии в современном обществе;</w:t>
      </w:r>
    </w:p>
    <w:p w:rsidR="005E513A" w:rsidRPr="00EB4B10" w:rsidRDefault="00B47656" w:rsidP="005517F6">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характеризовать особенности искусства как формы духовной</w:t>
      </w:r>
      <w:r w:rsidRPr="00EB4B10">
        <w:rPr>
          <w:color w:val="262626" w:themeColor="text1" w:themeTint="D9"/>
          <w:spacing w:val="-3"/>
          <w:sz w:val="20"/>
        </w:rPr>
        <w:t xml:space="preserve"> </w:t>
      </w:r>
      <w:r w:rsidRPr="00EB4B10">
        <w:rPr>
          <w:color w:val="262626" w:themeColor="text1" w:themeTint="D9"/>
          <w:sz w:val="20"/>
        </w:rPr>
        <w:t>культуры.</w:t>
      </w:r>
    </w:p>
    <w:p w:rsidR="005E513A" w:rsidRPr="00EB4B10" w:rsidRDefault="00B47656" w:rsidP="005517F6">
      <w:pPr>
        <w:pStyle w:val="2"/>
        <w:spacing w:line="229" w:lineRule="exact"/>
        <w:ind w:left="829"/>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описывать процессы создания, сохранения, трансляции и усвоения достижений</w:t>
      </w:r>
      <w:r w:rsidRPr="00EB4B10">
        <w:rPr>
          <w:color w:val="262626" w:themeColor="text1" w:themeTint="D9"/>
          <w:spacing w:val="-5"/>
          <w:sz w:val="20"/>
        </w:rPr>
        <w:t xml:space="preserve"> </w:t>
      </w:r>
      <w:r w:rsidRPr="00EB4B10">
        <w:rPr>
          <w:color w:val="262626" w:themeColor="text1" w:themeTint="D9"/>
          <w:sz w:val="20"/>
        </w:rPr>
        <w:t>культуры;</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характеризовать основные направления развития отечественной культуры в современных</w:t>
      </w:r>
      <w:r w:rsidRPr="00EB4B10">
        <w:rPr>
          <w:color w:val="262626" w:themeColor="text1" w:themeTint="D9"/>
          <w:spacing w:val="-7"/>
          <w:sz w:val="20"/>
        </w:rPr>
        <w:t xml:space="preserve"> </w:t>
      </w:r>
      <w:r w:rsidRPr="00EB4B10">
        <w:rPr>
          <w:color w:val="262626" w:themeColor="text1" w:themeTint="D9"/>
          <w:sz w:val="20"/>
        </w:rPr>
        <w:t>условиях;</w:t>
      </w:r>
    </w:p>
    <w:p w:rsidR="005E513A" w:rsidRPr="00EB4B10" w:rsidRDefault="00B47656" w:rsidP="005517F6">
      <w:pPr>
        <w:pStyle w:val="a4"/>
        <w:numPr>
          <w:ilvl w:val="0"/>
          <w:numId w:val="189"/>
        </w:numPr>
        <w:tabs>
          <w:tab w:val="left" w:pos="1111"/>
        </w:tabs>
        <w:ind w:left="402" w:right="555" w:firstLine="427"/>
        <w:jc w:val="both"/>
        <w:rPr>
          <w:color w:val="262626" w:themeColor="text1" w:themeTint="D9"/>
          <w:sz w:val="20"/>
        </w:rPr>
      </w:pPr>
      <w:r w:rsidRPr="00EB4B10">
        <w:rPr>
          <w:color w:val="262626" w:themeColor="text1" w:themeTint="D9"/>
          <w:sz w:val="20"/>
        </w:rPr>
        <w:t>критически воспринимать сообщения и рекламу в СМИ и Интернете о таких направлениях массовой культуры, как шоу-бизнес и</w:t>
      </w:r>
      <w:r w:rsidRPr="00EB4B10">
        <w:rPr>
          <w:color w:val="262626" w:themeColor="text1" w:themeTint="D9"/>
          <w:spacing w:val="-3"/>
          <w:sz w:val="20"/>
        </w:rPr>
        <w:t xml:space="preserve"> </w:t>
      </w:r>
      <w:r w:rsidRPr="00EB4B10">
        <w:rPr>
          <w:color w:val="262626" w:themeColor="text1" w:themeTint="D9"/>
          <w:sz w:val="20"/>
        </w:rPr>
        <w:t>мода.</w:t>
      </w:r>
    </w:p>
    <w:p w:rsidR="005E513A" w:rsidRPr="00EB4B10" w:rsidRDefault="00B47656" w:rsidP="005517F6">
      <w:pPr>
        <w:pStyle w:val="2"/>
        <w:ind w:left="829" w:right="8571"/>
        <w:rPr>
          <w:color w:val="262626" w:themeColor="text1" w:themeTint="D9"/>
        </w:rPr>
      </w:pPr>
      <w:r w:rsidRPr="00EB4B10">
        <w:rPr>
          <w:b w:val="0"/>
          <w:color w:val="262626" w:themeColor="text1" w:themeTint="D9"/>
        </w:rPr>
        <w:t>Социальная сфера</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09"/>
        </w:tabs>
        <w:spacing w:before="82"/>
        <w:ind w:right="559" w:firstLine="427"/>
        <w:jc w:val="both"/>
        <w:rPr>
          <w:color w:val="262626" w:themeColor="text1" w:themeTint="D9"/>
          <w:sz w:val="20"/>
        </w:rPr>
      </w:pPr>
      <w:r w:rsidRPr="00EB4B10">
        <w:rPr>
          <w:color w:val="262626" w:themeColor="text1" w:themeTint="D9"/>
          <w:sz w:val="20"/>
        </w:rPr>
        <w:t>описывать социальную структуру в обществах разного типа, характеризовать основные социальные общности и группы;</w:t>
      </w:r>
    </w:p>
    <w:p w:rsidR="005E513A" w:rsidRPr="00EB4B10" w:rsidRDefault="00B47656" w:rsidP="005517F6">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объяснять взаимодействие социальных общностей и</w:t>
      </w:r>
      <w:r w:rsidRPr="00EB4B10">
        <w:rPr>
          <w:color w:val="262626" w:themeColor="text1" w:themeTint="D9"/>
          <w:spacing w:val="-1"/>
          <w:sz w:val="20"/>
        </w:rPr>
        <w:t xml:space="preserve"> </w:t>
      </w:r>
      <w:r w:rsidRPr="00EB4B10">
        <w:rPr>
          <w:color w:val="262626" w:themeColor="text1" w:themeTint="D9"/>
          <w:sz w:val="20"/>
        </w:rPr>
        <w:t>групп;</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характеризовать ведущие направления социальной политики Российского</w:t>
      </w:r>
      <w:r w:rsidRPr="00EB4B10">
        <w:rPr>
          <w:color w:val="262626" w:themeColor="text1" w:themeTint="D9"/>
          <w:spacing w:val="-6"/>
          <w:sz w:val="20"/>
        </w:rPr>
        <w:t xml:space="preserve"> </w:t>
      </w:r>
      <w:r w:rsidRPr="00EB4B10">
        <w:rPr>
          <w:color w:val="262626" w:themeColor="text1" w:themeTint="D9"/>
          <w:sz w:val="20"/>
        </w:rPr>
        <w:t>государства;</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выделять параметры, определяющие социальный статус</w:t>
      </w:r>
      <w:r w:rsidRPr="00EB4B10">
        <w:rPr>
          <w:color w:val="262626" w:themeColor="text1" w:themeTint="D9"/>
          <w:spacing w:val="4"/>
          <w:sz w:val="20"/>
        </w:rPr>
        <w:t xml:space="preserve"> </w:t>
      </w:r>
      <w:r w:rsidRPr="00EB4B10">
        <w:rPr>
          <w:color w:val="262626" w:themeColor="text1" w:themeTint="D9"/>
          <w:sz w:val="20"/>
        </w:rPr>
        <w:t>личности;</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приводить примеры предписанных и достигаемых</w:t>
      </w:r>
      <w:r w:rsidRPr="00EB4B10">
        <w:rPr>
          <w:color w:val="262626" w:themeColor="text1" w:themeTint="D9"/>
          <w:spacing w:val="5"/>
          <w:sz w:val="20"/>
        </w:rPr>
        <w:t xml:space="preserve"> </w:t>
      </w:r>
      <w:r w:rsidRPr="00EB4B10">
        <w:rPr>
          <w:color w:val="262626" w:themeColor="text1" w:themeTint="D9"/>
          <w:sz w:val="20"/>
        </w:rPr>
        <w:t>статусов;</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lastRenderedPageBreak/>
        <w:t>описывать основные социальные роли</w:t>
      </w:r>
      <w:r w:rsidRPr="00EB4B10">
        <w:rPr>
          <w:color w:val="262626" w:themeColor="text1" w:themeTint="D9"/>
          <w:spacing w:val="-2"/>
          <w:sz w:val="20"/>
        </w:rPr>
        <w:t xml:space="preserve"> </w:t>
      </w:r>
      <w:r w:rsidRPr="00EB4B10">
        <w:rPr>
          <w:color w:val="262626" w:themeColor="text1" w:themeTint="D9"/>
          <w:sz w:val="20"/>
        </w:rPr>
        <w:t>подростка;</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конкретизировать примерами процесс социальной</w:t>
      </w:r>
      <w:r w:rsidRPr="00EB4B10">
        <w:rPr>
          <w:color w:val="262626" w:themeColor="text1" w:themeTint="D9"/>
          <w:spacing w:val="-4"/>
          <w:sz w:val="20"/>
        </w:rPr>
        <w:t xml:space="preserve"> </w:t>
      </w:r>
      <w:r w:rsidRPr="00EB4B10">
        <w:rPr>
          <w:color w:val="262626" w:themeColor="text1" w:themeTint="D9"/>
          <w:sz w:val="20"/>
        </w:rPr>
        <w:t>мобильности;</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характеризовать межнациональные отношения в современном</w:t>
      </w:r>
      <w:r w:rsidRPr="00EB4B10">
        <w:rPr>
          <w:color w:val="262626" w:themeColor="text1" w:themeTint="D9"/>
          <w:spacing w:val="-2"/>
          <w:sz w:val="20"/>
        </w:rPr>
        <w:t xml:space="preserve"> </w:t>
      </w:r>
      <w:r w:rsidRPr="00EB4B10">
        <w:rPr>
          <w:color w:val="262626" w:themeColor="text1" w:themeTint="D9"/>
          <w:sz w:val="20"/>
        </w:rPr>
        <w:t>мире;</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объяснять причины межнациональных конфликтов и основные пути их</w:t>
      </w:r>
      <w:r w:rsidRPr="00EB4B10">
        <w:rPr>
          <w:color w:val="262626" w:themeColor="text1" w:themeTint="D9"/>
          <w:spacing w:val="1"/>
          <w:sz w:val="20"/>
        </w:rPr>
        <w:t xml:space="preserve"> </w:t>
      </w:r>
      <w:r w:rsidRPr="00EB4B10">
        <w:rPr>
          <w:color w:val="262626" w:themeColor="text1" w:themeTint="D9"/>
          <w:sz w:val="20"/>
        </w:rPr>
        <w:t>разрешения;</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характеризовать, раскрывать на конкретных примерах основные функции семьи в</w:t>
      </w:r>
      <w:r w:rsidRPr="00EB4B10">
        <w:rPr>
          <w:color w:val="262626" w:themeColor="text1" w:themeTint="D9"/>
          <w:spacing w:val="-6"/>
          <w:sz w:val="20"/>
        </w:rPr>
        <w:t xml:space="preserve"> </w:t>
      </w:r>
      <w:r w:rsidRPr="00EB4B10">
        <w:rPr>
          <w:color w:val="262626" w:themeColor="text1" w:themeTint="D9"/>
          <w:sz w:val="20"/>
        </w:rPr>
        <w:t>обществе;</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раскрывать основные роли членов</w:t>
      </w:r>
      <w:r w:rsidRPr="00EB4B10">
        <w:rPr>
          <w:color w:val="262626" w:themeColor="text1" w:themeTint="D9"/>
          <w:spacing w:val="-3"/>
          <w:sz w:val="20"/>
        </w:rPr>
        <w:t xml:space="preserve"> </w:t>
      </w:r>
      <w:r w:rsidRPr="00EB4B10">
        <w:rPr>
          <w:color w:val="262626" w:themeColor="text1" w:themeTint="D9"/>
          <w:sz w:val="20"/>
        </w:rPr>
        <w:t>семьи;</w:t>
      </w:r>
    </w:p>
    <w:p w:rsidR="005E513A" w:rsidRPr="00EB4B10" w:rsidRDefault="00B47656" w:rsidP="005517F6">
      <w:pPr>
        <w:pStyle w:val="a4"/>
        <w:numPr>
          <w:ilvl w:val="0"/>
          <w:numId w:val="189"/>
        </w:numPr>
        <w:tabs>
          <w:tab w:val="left" w:pos="1109"/>
        </w:tabs>
        <w:spacing w:before="2" w:line="237" w:lineRule="auto"/>
        <w:ind w:left="400" w:right="558" w:firstLine="427"/>
        <w:jc w:val="both"/>
        <w:rPr>
          <w:color w:val="262626" w:themeColor="text1" w:themeTint="D9"/>
          <w:sz w:val="20"/>
        </w:rPr>
      </w:pPr>
      <w:r w:rsidRPr="00EB4B10">
        <w:rPr>
          <w:color w:val="262626" w:themeColor="text1" w:themeTint="D9"/>
          <w:sz w:val="20"/>
        </w:rPr>
        <w:t>характеризовать основные слагаемые здорового образа жизни; осознанно выбирать верные критерии для оценки безопасных условий</w:t>
      </w:r>
      <w:r w:rsidRPr="00EB4B10">
        <w:rPr>
          <w:color w:val="262626" w:themeColor="text1" w:themeTint="D9"/>
          <w:spacing w:val="1"/>
          <w:sz w:val="20"/>
        </w:rPr>
        <w:t xml:space="preserve"> </w:t>
      </w:r>
      <w:r w:rsidRPr="00EB4B10">
        <w:rPr>
          <w:color w:val="262626" w:themeColor="text1" w:themeTint="D9"/>
          <w:sz w:val="20"/>
        </w:rPr>
        <w:t>жизни;</w:t>
      </w:r>
    </w:p>
    <w:p w:rsidR="005E513A" w:rsidRPr="00EB4B10" w:rsidRDefault="00B47656" w:rsidP="005517F6">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E513A" w:rsidRPr="00EB4B10" w:rsidRDefault="00B47656" w:rsidP="005517F6">
      <w:pPr>
        <w:pStyle w:val="2"/>
        <w:spacing w:before="1" w:line="229"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раскрывать понятия «равенство» и «социальная справедливость» с позиций</w:t>
      </w:r>
      <w:r w:rsidRPr="00EB4B10">
        <w:rPr>
          <w:color w:val="262626" w:themeColor="text1" w:themeTint="D9"/>
          <w:spacing w:val="-27"/>
          <w:sz w:val="20"/>
        </w:rPr>
        <w:t xml:space="preserve"> </w:t>
      </w:r>
      <w:r w:rsidRPr="00EB4B10">
        <w:rPr>
          <w:color w:val="262626" w:themeColor="text1" w:themeTint="D9"/>
          <w:sz w:val="20"/>
        </w:rPr>
        <w:t>историзма;</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выражать и обосновывать собственную позицию по актуальным проблемам</w:t>
      </w:r>
      <w:r w:rsidRPr="00EB4B10">
        <w:rPr>
          <w:color w:val="262626" w:themeColor="text1" w:themeTint="D9"/>
          <w:spacing w:val="-27"/>
          <w:sz w:val="20"/>
        </w:rPr>
        <w:t xml:space="preserve"> </w:t>
      </w:r>
      <w:r w:rsidRPr="00EB4B10">
        <w:rPr>
          <w:color w:val="262626" w:themeColor="text1" w:themeTint="D9"/>
          <w:sz w:val="20"/>
        </w:rPr>
        <w:t>молодежи;</w:t>
      </w:r>
    </w:p>
    <w:p w:rsidR="005E513A" w:rsidRPr="00EB4B10" w:rsidRDefault="00B47656" w:rsidP="005517F6">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w:t>
      </w:r>
      <w:r w:rsidRPr="00EB4B10">
        <w:rPr>
          <w:color w:val="262626" w:themeColor="text1" w:themeTint="D9"/>
          <w:spacing w:val="-7"/>
          <w:sz w:val="20"/>
        </w:rPr>
        <w:t xml:space="preserve"> </w:t>
      </w:r>
      <w:r w:rsidRPr="00EB4B10">
        <w:rPr>
          <w:color w:val="262626" w:themeColor="text1" w:themeTint="D9"/>
          <w:sz w:val="20"/>
        </w:rPr>
        <w:t>жизнедеятельности;</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использовать элементы причинно-следственного анализа при характеристике семейных</w:t>
      </w:r>
      <w:r w:rsidRPr="00EB4B10">
        <w:rPr>
          <w:color w:val="262626" w:themeColor="text1" w:themeTint="D9"/>
          <w:spacing w:val="-6"/>
          <w:sz w:val="20"/>
        </w:rPr>
        <w:t xml:space="preserve"> </w:t>
      </w:r>
      <w:r w:rsidRPr="00EB4B10">
        <w:rPr>
          <w:color w:val="262626" w:themeColor="text1" w:themeTint="D9"/>
          <w:sz w:val="20"/>
        </w:rPr>
        <w:t>конфликтов;</w:t>
      </w:r>
    </w:p>
    <w:p w:rsidR="005E513A" w:rsidRPr="00EB4B10" w:rsidRDefault="00B47656" w:rsidP="005517F6">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находить и извлекать социальную информацию о государственной семейной политике из адаптированных источников различного</w:t>
      </w:r>
      <w:r w:rsidRPr="00EB4B10">
        <w:rPr>
          <w:color w:val="262626" w:themeColor="text1" w:themeTint="D9"/>
          <w:spacing w:val="-1"/>
          <w:sz w:val="20"/>
        </w:rPr>
        <w:t xml:space="preserve"> </w:t>
      </w:r>
      <w:r w:rsidRPr="00EB4B10">
        <w:rPr>
          <w:color w:val="262626" w:themeColor="text1" w:themeTint="D9"/>
          <w:sz w:val="20"/>
        </w:rPr>
        <w:t>типа.</w:t>
      </w:r>
    </w:p>
    <w:p w:rsidR="005E513A" w:rsidRPr="00EB4B10" w:rsidRDefault="00B47656" w:rsidP="005517F6">
      <w:pPr>
        <w:pStyle w:val="2"/>
        <w:ind w:left="828" w:right="7170"/>
        <w:rPr>
          <w:color w:val="262626" w:themeColor="text1" w:themeTint="D9"/>
        </w:rPr>
      </w:pPr>
      <w:r w:rsidRPr="00EB4B10">
        <w:rPr>
          <w:b w:val="0"/>
          <w:color w:val="262626" w:themeColor="text1" w:themeTint="D9"/>
        </w:rPr>
        <w:t>Политическая сфера жизни общества</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объяснять роль политики в жизни</w:t>
      </w:r>
      <w:r w:rsidRPr="00EB4B10">
        <w:rPr>
          <w:color w:val="262626" w:themeColor="text1" w:themeTint="D9"/>
          <w:spacing w:val="-1"/>
          <w:sz w:val="20"/>
        </w:rPr>
        <w:t xml:space="preserve"> </w:t>
      </w:r>
      <w:r w:rsidRPr="00EB4B10">
        <w:rPr>
          <w:color w:val="262626" w:themeColor="text1" w:themeTint="D9"/>
          <w:sz w:val="20"/>
        </w:rPr>
        <w:t>общества;</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различать и сравнивать различные формы правления, иллюстрировать их</w:t>
      </w:r>
      <w:r w:rsidRPr="00EB4B10">
        <w:rPr>
          <w:color w:val="262626" w:themeColor="text1" w:themeTint="D9"/>
          <w:spacing w:val="-1"/>
          <w:sz w:val="20"/>
        </w:rPr>
        <w:t xml:space="preserve"> </w:t>
      </w:r>
      <w:r w:rsidRPr="00EB4B10">
        <w:rPr>
          <w:color w:val="262626" w:themeColor="text1" w:themeTint="D9"/>
          <w:sz w:val="20"/>
        </w:rPr>
        <w:t>примерами;</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давать характеристику формам государственно-территориального</w:t>
      </w:r>
      <w:r w:rsidRPr="00EB4B10">
        <w:rPr>
          <w:color w:val="262626" w:themeColor="text1" w:themeTint="D9"/>
          <w:spacing w:val="1"/>
          <w:sz w:val="20"/>
        </w:rPr>
        <w:t xml:space="preserve"> </w:t>
      </w:r>
      <w:r w:rsidRPr="00EB4B10">
        <w:rPr>
          <w:color w:val="262626" w:themeColor="text1" w:themeTint="D9"/>
          <w:sz w:val="20"/>
        </w:rPr>
        <w:t>устройства;</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различать различные типы политических режимов, раскрывать их основные</w:t>
      </w:r>
      <w:r w:rsidRPr="00EB4B10">
        <w:rPr>
          <w:color w:val="262626" w:themeColor="text1" w:themeTint="D9"/>
          <w:spacing w:val="2"/>
          <w:sz w:val="20"/>
        </w:rPr>
        <w:t xml:space="preserve"> </w:t>
      </w:r>
      <w:r w:rsidRPr="00EB4B10">
        <w:rPr>
          <w:color w:val="262626" w:themeColor="text1" w:themeTint="D9"/>
          <w:sz w:val="20"/>
        </w:rPr>
        <w:t>признаки;</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раскрывать на конкретных примерах основные черты и принципы</w:t>
      </w:r>
      <w:r w:rsidRPr="00EB4B10">
        <w:rPr>
          <w:color w:val="262626" w:themeColor="text1" w:themeTint="D9"/>
          <w:spacing w:val="1"/>
          <w:sz w:val="20"/>
        </w:rPr>
        <w:t xml:space="preserve"> </w:t>
      </w:r>
      <w:r w:rsidRPr="00EB4B10">
        <w:rPr>
          <w:color w:val="262626" w:themeColor="text1" w:themeTint="D9"/>
          <w:sz w:val="20"/>
        </w:rPr>
        <w:t>демократии;</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называть признаки политической партии, раскрывать их на конкретных</w:t>
      </w:r>
      <w:r w:rsidRPr="00EB4B10">
        <w:rPr>
          <w:color w:val="262626" w:themeColor="text1" w:themeTint="D9"/>
          <w:spacing w:val="-2"/>
          <w:sz w:val="20"/>
        </w:rPr>
        <w:t xml:space="preserve"> </w:t>
      </w:r>
      <w:r w:rsidRPr="00EB4B10">
        <w:rPr>
          <w:color w:val="262626" w:themeColor="text1" w:themeTint="D9"/>
          <w:sz w:val="20"/>
        </w:rPr>
        <w:t>примерах;</w:t>
      </w:r>
    </w:p>
    <w:p w:rsidR="005E513A" w:rsidRPr="00EB4B10" w:rsidRDefault="00B47656" w:rsidP="005517F6">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характеризовать различные формы участия граждан в политической</w:t>
      </w:r>
      <w:r w:rsidRPr="00EB4B10">
        <w:rPr>
          <w:color w:val="262626" w:themeColor="text1" w:themeTint="D9"/>
          <w:spacing w:val="1"/>
          <w:sz w:val="20"/>
        </w:rPr>
        <w:t xml:space="preserve"> </w:t>
      </w:r>
      <w:r w:rsidRPr="00EB4B10">
        <w:rPr>
          <w:color w:val="262626" w:themeColor="text1" w:themeTint="D9"/>
          <w:sz w:val="20"/>
        </w:rPr>
        <w:t>жизни.</w:t>
      </w:r>
    </w:p>
    <w:p w:rsidR="005E513A" w:rsidRPr="00EB4B10" w:rsidRDefault="00B47656" w:rsidP="005517F6">
      <w:pPr>
        <w:pStyle w:val="2"/>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осознавать значение гражданской активности и патриотической позиции в укреплении нашего</w:t>
      </w:r>
      <w:r w:rsidRPr="00EB4B10">
        <w:rPr>
          <w:color w:val="262626" w:themeColor="text1" w:themeTint="D9"/>
          <w:spacing w:val="-15"/>
          <w:sz w:val="20"/>
        </w:rPr>
        <w:t xml:space="preserve"> </w:t>
      </w:r>
      <w:r w:rsidRPr="00EB4B10">
        <w:rPr>
          <w:color w:val="262626" w:themeColor="text1" w:themeTint="D9"/>
          <w:sz w:val="20"/>
        </w:rPr>
        <w:t>государства;</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соотносить различные оценки политических событий и процессов и делать обоснованные</w:t>
      </w:r>
      <w:r w:rsidRPr="00EB4B10">
        <w:rPr>
          <w:color w:val="262626" w:themeColor="text1" w:themeTint="D9"/>
          <w:spacing w:val="-8"/>
          <w:sz w:val="20"/>
        </w:rPr>
        <w:t xml:space="preserve"> </w:t>
      </w:r>
      <w:r w:rsidRPr="00EB4B10">
        <w:rPr>
          <w:color w:val="262626" w:themeColor="text1" w:themeTint="D9"/>
          <w:sz w:val="20"/>
        </w:rPr>
        <w:t>выводы.</w:t>
      </w:r>
    </w:p>
    <w:p w:rsidR="005E513A" w:rsidRPr="00EB4B10" w:rsidRDefault="00B47656" w:rsidP="005517F6">
      <w:pPr>
        <w:pStyle w:val="2"/>
        <w:ind w:left="828" w:right="8249"/>
        <w:rPr>
          <w:color w:val="262626" w:themeColor="text1" w:themeTint="D9"/>
        </w:rPr>
      </w:pPr>
      <w:r w:rsidRPr="00EB4B10">
        <w:rPr>
          <w:b w:val="0"/>
          <w:color w:val="262626" w:themeColor="text1" w:themeTint="D9"/>
        </w:rPr>
        <w:t>Гражданин и государство</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10"/>
        </w:tabs>
        <w:ind w:left="401" w:right="555" w:firstLine="427"/>
        <w:jc w:val="both"/>
        <w:rPr>
          <w:color w:val="262626" w:themeColor="text1" w:themeTint="D9"/>
          <w:sz w:val="20"/>
        </w:rPr>
      </w:pPr>
      <w:r w:rsidRPr="00EB4B10">
        <w:rPr>
          <w:color w:val="262626" w:themeColor="text1" w:themeTint="D9"/>
          <w:sz w:val="20"/>
        </w:rPr>
        <w:t>характеризовать государственное устройство Российской Федерации, называть органы государственной власти страны, описывать их полномочия и</w:t>
      </w:r>
      <w:r w:rsidRPr="00EB4B10">
        <w:rPr>
          <w:color w:val="262626" w:themeColor="text1" w:themeTint="D9"/>
          <w:spacing w:val="-1"/>
          <w:sz w:val="20"/>
        </w:rPr>
        <w:t xml:space="preserve"> </w:t>
      </w:r>
      <w:r w:rsidRPr="00EB4B10">
        <w:rPr>
          <w:color w:val="262626" w:themeColor="text1" w:themeTint="D9"/>
          <w:sz w:val="20"/>
        </w:rPr>
        <w:t>компетенцию;</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объяснять порядок формирования органов государственной власти</w:t>
      </w:r>
      <w:r w:rsidRPr="00EB4B10">
        <w:rPr>
          <w:color w:val="262626" w:themeColor="text1" w:themeTint="D9"/>
          <w:spacing w:val="-7"/>
          <w:sz w:val="20"/>
        </w:rPr>
        <w:t xml:space="preserve"> </w:t>
      </w:r>
      <w:r w:rsidRPr="00EB4B10">
        <w:rPr>
          <w:color w:val="262626" w:themeColor="text1" w:themeTint="D9"/>
          <w:sz w:val="20"/>
        </w:rPr>
        <w:t>РФ;</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раскрывать достижения российского</w:t>
      </w:r>
      <w:r w:rsidRPr="00EB4B10">
        <w:rPr>
          <w:color w:val="262626" w:themeColor="text1" w:themeTint="D9"/>
          <w:spacing w:val="-1"/>
          <w:sz w:val="20"/>
        </w:rPr>
        <w:t xml:space="preserve"> </w:t>
      </w:r>
      <w:r w:rsidRPr="00EB4B10">
        <w:rPr>
          <w:color w:val="262626" w:themeColor="text1" w:themeTint="D9"/>
          <w:sz w:val="20"/>
        </w:rPr>
        <w:t>народа;</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объяснять и конкретизировать примерами смысл понятия</w:t>
      </w:r>
      <w:r w:rsidRPr="00EB4B10">
        <w:rPr>
          <w:color w:val="262626" w:themeColor="text1" w:themeTint="D9"/>
          <w:spacing w:val="-4"/>
          <w:sz w:val="20"/>
        </w:rPr>
        <w:t xml:space="preserve"> </w:t>
      </w:r>
      <w:r w:rsidRPr="00EB4B10">
        <w:rPr>
          <w:color w:val="262626" w:themeColor="text1" w:themeTint="D9"/>
          <w:sz w:val="20"/>
        </w:rPr>
        <w:t>«гражданство»;</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называть и иллюстрировать примерами основные права и свободы граждан, гарантированные Конституцией</w:t>
      </w:r>
      <w:r w:rsidRPr="00EB4B10">
        <w:rPr>
          <w:color w:val="262626" w:themeColor="text1" w:themeTint="D9"/>
          <w:spacing w:val="-9"/>
          <w:sz w:val="20"/>
        </w:rPr>
        <w:t xml:space="preserve"> </w:t>
      </w:r>
      <w:r w:rsidRPr="00EB4B10">
        <w:rPr>
          <w:color w:val="262626" w:themeColor="text1" w:themeTint="D9"/>
          <w:sz w:val="20"/>
        </w:rPr>
        <w:t>РФ;</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осознавать значение патриотической позиции в укреплении нашего</w:t>
      </w:r>
      <w:r w:rsidRPr="00EB4B10">
        <w:rPr>
          <w:color w:val="262626" w:themeColor="text1" w:themeTint="D9"/>
          <w:spacing w:val="-7"/>
          <w:sz w:val="20"/>
        </w:rPr>
        <w:t xml:space="preserve"> </w:t>
      </w:r>
      <w:r w:rsidRPr="00EB4B10">
        <w:rPr>
          <w:color w:val="262626" w:themeColor="text1" w:themeTint="D9"/>
          <w:sz w:val="20"/>
        </w:rPr>
        <w:t>государства;</w:t>
      </w:r>
    </w:p>
    <w:p w:rsidR="005E513A" w:rsidRPr="00EB4B10" w:rsidRDefault="00B47656" w:rsidP="005517F6">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характеризовать конституционные обязанности</w:t>
      </w:r>
      <w:r w:rsidRPr="00EB4B10">
        <w:rPr>
          <w:color w:val="262626" w:themeColor="text1" w:themeTint="D9"/>
          <w:spacing w:val="-2"/>
          <w:sz w:val="20"/>
        </w:rPr>
        <w:t xml:space="preserve"> </w:t>
      </w:r>
      <w:r w:rsidRPr="00EB4B10">
        <w:rPr>
          <w:color w:val="262626" w:themeColor="text1" w:themeTint="D9"/>
          <w:sz w:val="20"/>
        </w:rPr>
        <w:t>гражданина.</w:t>
      </w:r>
    </w:p>
    <w:p w:rsidR="005E513A" w:rsidRPr="00EB4B10" w:rsidRDefault="00B47656" w:rsidP="005517F6">
      <w:pPr>
        <w:pStyle w:val="2"/>
        <w:spacing w:line="229" w:lineRule="exact"/>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аргументированно обосновывать влияние происходящих в обществе изменений на положение России в</w:t>
      </w:r>
      <w:r w:rsidRPr="00EB4B10">
        <w:rPr>
          <w:color w:val="262626" w:themeColor="text1" w:themeTint="D9"/>
          <w:spacing w:val="-13"/>
          <w:sz w:val="20"/>
        </w:rPr>
        <w:t xml:space="preserve"> </w:t>
      </w:r>
      <w:r w:rsidRPr="00EB4B10">
        <w:rPr>
          <w:color w:val="262626" w:themeColor="text1" w:themeTint="D9"/>
          <w:sz w:val="20"/>
        </w:rPr>
        <w:t>мире;</w:t>
      </w:r>
    </w:p>
    <w:p w:rsidR="005E513A" w:rsidRPr="00EB4B10" w:rsidRDefault="00B47656" w:rsidP="005517F6">
      <w:pPr>
        <w:pStyle w:val="a4"/>
        <w:numPr>
          <w:ilvl w:val="0"/>
          <w:numId w:val="189"/>
        </w:numPr>
        <w:tabs>
          <w:tab w:val="left" w:pos="1111"/>
        </w:tabs>
        <w:ind w:left="402" w:right="558" w:firstLine="427"/>
        <w:jc w:val="both"/>
        <w:rPr>
          <w:color w:val="262626" w:themeColor="text1" w:themeTint="D9"/>
          <w:sz w:val="20"/>
        </w:rPr>
      </w:pPr>
      <w:r w:rsidRPr="00EB4B10">
        <w:rPr>
          <w:color w:val="262626" w:themeColor="text1" w:themeTint="D9"/>
          <w:sz w:val="20"/>
        </w:rPr>
        <w:t>использовать знания и умения для формирования способности уважать права других людей, выполнять свои обязанности гражданина</w:t>
      </w:r>
      <w:r w:rsidRPr="00EB4B10">
        <w:rPr>
          <w:color w:val="262626" w:themeColor="text1" w:themeTint="D9"/>
          <w:spacing w:val="-2"/>
          <w:sz w:val="20"/>
        </w:rPr>
        <w:t xml:space="preserve"> </w:t>
      </w:r>
      <w:r w:rsidRPr="00EB4B10">
        <w:rPr>
          <w:color w:val="262626" w:themeColor="text1" w:themeTint="D9"/>
          <w:sz w:val="20"/>
        </w:rPr>
        <w:t>РФ.</w:t>
      </w:r>
    </w:p>
    <w:p w:rsidR="005E513A" w:rsidRPr="00EB4B10" w:rsidRDefault="00B47656" w:rsidP="005517F6">
      <w:pPr>
        <w:pStyle w:val="2"/>
        <w:ind w:left="829" w:right="7031"/>
        <w:rPr>
          <w:color w:val="262626" w:themeColor="text1" w:themeTint="D9"/>
        </w:rPr>
      </w:pPr>
      <w:r w:rsidRPr="00EB4B10">
        <w:rPr>
          <w:b w:val="0"/>
          <w:color w:val="262626" w:themeColor="text1" w:themeTint="D9"/>
        </w:rPr>
        <w:t>Основы российского законодательства</w:t>
      </w:r>
      <w:r w:rsidRPr="00EB4B10">
        <w:rPr>
          <w:color w:val="262626" w:themeColor="text1" w:themeTint="D9"/>
        </w:rPr>
        <w:t xml:space="preserve"> Выпускник научится:</w:t>
      </w:r>
    </w:p>
    <w:p w:rsidR="005E513A" w:rsidRPr="00EB4B10" w:rsidRDefault="00B47656" w:rsidP="005517F6">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характеризовать систему российского</w:t>
      </w:r>
      <w:r w:rsidRPr="00EB4B10">
        <w:rPr>
          <w:color w:val="262626" w:themeColor="text1" w:themeTint="D9"/>
          <w:spacing w:val="1"/>
          <w:sz w:val="20"/>
        </w:rPr>
        <w:t xml:space="preserve"> </w:t>
      </w:r>
      <w:r w:rsidRPr="00EB4B10">
        <w:rPr>
          <w:color w:val="262626" w:themeColor="text1" w:themeTint="D9"/>
          <w:sz w:val="20"/>
        </w:rPr>
        <w:t>законодательства;</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раскрывать особенности гражданской дееспособности</w:t>
      </w:r>
      <w:r w:rsidRPr="00EB4B10">
        <w:rPr>
          <w:color w:val="262626" w:themeColor="text1" w:themeTint="D9"/>
          <w:spacing w:val="-1"/>
          <w:sz w:val="20"/>
        </w:rPr>
        <w:t xml:space="preserve"> </w:t>
      </w:r>
      <w:r w:rsidRPr="00EB4B10">
        <w:rPr>
          <w:color w:val="262626" w:themeColor="text1" w:themeTint="D9"/>
          <w:sz w:val="20"/>
        </w:rPr>
        <w:t>несовершеннолетних;</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характеризовать гражданские</w:t>
      </w:r>
      <w:r w:rsidRPr="00EB4B10">
        <w:rPr>
          <w:color w:val="262626" w:themeColor="text1" w:themeTint="D9"/>
          <w:spacing w:val="-1"/>
          <w:sz w:val="20"/>
        </w:rPr>
        <w:t xml:space="preserve"> </w:t>
      </w:r>
      <w:r w:rsidRPr="00EB4B10">
        <w:rPr>
          <w:color w:val="262626" w:themeColor="text1" w:themeTint="D9"/>
          <w:sz w:val="20"/>
        </w:rPr>
        <w:t>правоотношения;</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раскрывать смысл права на</w:t>
      </w:r>
      <w:r w:rsidRPr="00EB4B10">
        <w:rPr>
          <w:color w:val="262626" w:themeColor="text1" w:themeTint="D9"/>
          <w:spacing w:val="1"/>
          <w:sz w:val="20"/>
        </w:rPr>
        <w:t xml:space="preserve"> </w:t>
      </w:r>
      <w:r w:rsidRPr="00EB4B10">
        <w:rPr>
          <w:color w:val="262626" w:themeColor="text1" w:themeTint="D9"/>
          <w:sz w:val="20"/>
        </w:rPr>
        <w:t>труд;</w:t>
      </w:r>
    </w:p>
    <w:p w:rsidR="005E513A" w:rsidRPr="00EB4B10" w:rsidRDefault="00B47656" w:rsidP="005517F6">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объяснять роль трудового договора;</w:t>
      </w:r>
    </w:p>
    <w:p w:rsidR="005E513A" w:rsidRPr="00EB4B10" w:rsidRDefault="00B47656" w:rsidP="005517F6">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разъяснять на примерах особенности положения несовершеннолетних в трудовых отношениях;</w:t>
      </w:r>
    </w:p>
    <w:p w:rsidR="00277720" w:rsidRPr="00EB4B10" w:rsidRDefault="00B47656" w:rsidP="005517F6">
      <w:pPr>
        <w:pStyle w:val="a4"/>
        <w:numPr>
          <w:ilvl w:val="0"/>
          <w:numId w:val="189"/>
        </w:numPr>
        <w:tabs>
          <w:tab w:val="left" w:pos="1109"/>
        </w:tabs>
        <w:spacing w:before="82" w:line="245" w:lineRule="exact"/>
        <w:ind w:left="1108" w:hanging="282"/>
        <w:jc w:val="both"/>
        <w:rPr>
          <w:color w:val="262626" w:themeColor="text1" w:themeTint="D9"/>
          <w:sz w:val="20"/>
        </w:rPr>
      </w:pPr>
      <w:r w:rsidRPr="00EB4B10">
        <w:rPr>
          <w:color w:val="262626" w:themeColor="text1" w:themeTint="D9"/>
          <w:sz w:val="20"/>
        </w:rPr>
        <w:t>характеризовать права и обязанности супругов, родителей,</w:t>
      </w:r>
      <w:r w:rsidRPr="00EB4B10">
        <w:rPr>
          <w:color w:val="262626" w:themeColor="text1" w:themeTint="D9"/>
          <w:spacing w:val="1"/>
          <w:sz w:val="20"/>
        </w:rPr>
        <w:t xml:space="preserve"> </w:t>
      </w:r>
      <w:r w:rsidRPr="00EB4B10">
        <w:rPr>
          <w:color w:val="262626" w:themeColor="text1" w:themeTint="D9"/>
          <w:sz w:val="20"/>
        </w:rPr>
        <w:t>детей;</w:t>
      </w:r>
    </w:p>
    <w:p w:rsidR="005E513A" w:rsidRPr="00EB4B10" w:rsidRDefault="00B47656" w:rsidP="005517F6">
      <w:pPr>
        <w:pStyle w:val="a4"/>
        <w:numPr>
          <w:ilvl w:val="0"/>
          <w:numId w:val="189"/>
        </w:numPr>
        <w:tabs>
          <w:tab w:val="left" w:pos="1109"/>
        </w:tabs>
        <w:spacing w:before="82" w:line="245" w:lineRule="exact"/>
        <w:ind w:left="1108" w:hanging="282"/>
        <w:jc w:val="both"/>
        <w:rPr>
          <w:color w:val="262626" w:themeColor="text1" w:themeTint="D9"/>
          <w:sz w:val="20"/>
        </w:rPr>
      </w:pPr>
      <w:r w:rsidRPr="00EB4B10">
        <w:rPr>
          <w:color w:val="262626" w:themeColor="text1" w:themeTint="D9"/>
          <w:sz w:val="20"/>
        </w:rPr>
        <w:t>характеризовать особенности уголовного права и уголовных</w:t>
      </w:r>
      <w:r w:rsidRPr="00EB4B10">
        <w:rPr>
          <w:color w:val="262626" w:themeColor="text1" w:themeTint="D9"/>
          <w:spacing w:val="1"/>
          <w:sz w:val="20"/>
        </w:rPr>
        <w:t xml:space="preserve"> </w:t>
      </w:r>
      <w:r w:rsidRPr="00EB4B10">
        <w:rPr>
          <w:color w:val="262626" w:themeColor="text1" w:themeTint="D9"/>
          <w:sz w:val="20"/>
        </w:rPr>
        <w:t>правоотношений;</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конкретизировать примерами виды преступлений и наказания за</w:t>
      </w:r>
      <w:r w:rsidRPr="00EB4B10">
        <w:rPr>
          <w:color w:val="262626" w:themeColor="text1" w:themeTint="D9"/>
          <w:spacing w:val="-2"/>
          <w:sz w:val="20"/>
        </w:rPr>
        <w:t xml:space="preserve"> </w:t>
      </w:r>
      <w:r w:rsidRPr="00EB4B10">
        <w:rPr>
          <w:color w:val="262626" w:themeColor="text1" w:themeTint="D9"/>
          <w:sz w:val="20"/>
        </w:rPr>
        <w:t>них;</w:t>
      </w:r>
    </w:p>
    <w:p w:rsidR="005E513A" w:rsidRPr="00EB4B10" w:rsidRDefault="00B47656" w:rsidP="005517F6">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характеризовать специфику уголовной ответственности</w:t>
      </w:r>
      <w:r w:rsidRPr="00EB4B10">
        <w:rPr>
          <w:color w:val="262626" w:themeColor="text1" w:themeTint="D9"/>
          <w:spacing w:val="-1"/>
          <w:sz w:val="20"/>
        </w:rPr>
        <w:t xml:space="preserve"> </w:t>
      </w:r>
      <w:r w:rsidRPr="00EB4B10">
        <w:rPr>
          <w:color w:val="262626" w:themeColor="text1" w:themeTint="D9"/>
          <w:sz w:val="20"/>
        </w:rPr>
        <w:t>несовершеннолетних;</w:t>
      </w:r>
    </w:p>
    <w:p w:rsidR="005E513A" w:rsidRPr="00EB4B10" w:rsidRDefault="00B47656" w:rsidP="005517F6">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раскрывать связь права на образование и обязанности получить</w:t>
      </w:r>
      <w:r w:rsidRPr="00EB4B10">
        <w:rPr>
          <w:color w:val="262626" w:themeColor="text1" w:themeTint="D9"/>
          <w:spacing w:val="1"/>
          <w:sz w:val="20"/>
        </w:rPr>
        <w:t xml:space="preserve"> </w:t>
      </w:r>
      <w:r w:rsidRPr="00EB4B10">
        <w:rPr>
          <w:color w:val="262626" w:themeColor="text1" w:themeTint="D9"/>
          <w:sz w:val="20"/>
        </w:rPr>
        <w:t>образование;</w:t>
      </w:r>
    </w:p>
    <w:p w:rsidR="005E513A" w:rsidRPr="00EB4B10" w:rsidRDefault="00B47656" w:rsidP="005517F6">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 xml:space="preserve">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w:t>
      </w:r>
      <w:r w:rsidRPr="00EB4B10">
        <w:rPr>
          <w:color w:val="262626" w:themeColor="text1" w:themeTint="D9"/>
          <w:sz w:val="20"/>
        </w:rPr>
        <w:lastRenderedPageBreak/>
        <w:t>преступления;</w:t>
      </w:r>
    </w:p>
    <w:p w:rsidR="005E513A" w:rsidRPr="00EB4B10" w:rsidRDefault="00B47656" w:rsidP="005517F6">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исследовать несложные практические ситуации, связанные с защитой прав и интересов детей, оставшихся без попечения</w:t>
      </w:r>
      <w:r w:rsidRPr="00EB4B10">
        <w:rPr>
          <w:color w:val="262626" w:themeColor="text1" w:themeTint="D9"/>
          <w:spacing w:val="-2"/>
          <w:sz w:val="20"/>
        </w:rPr>
        <w:t xml:space="preserve"> </w:t>
      </w:r>
      <w:r w:rsidRPr="00EB4B10">
        <w:rPr>
          <w:color w:val="262626" w:themeColor="text1" w:themeTint="D9"/>
          <w:sz w:val="20"/>
        </w:rPr>
        <w:t>родителей;</w:t>
      </w:r>
    </w:p>
    <w:p w:rsidR="005E513A" w:rsidRPr="00EB4B10" w:rsidRDefault="00B47656" w:rsidP="005517F6">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w:t>
      </w:r>
      <w:r w:rsidRPr="00EB4B10">
        <w:rPr>
          <w:color w:val="262626" w:themeColor="text1" w:themeTint="D9"/>
          <w:spacing w:val="-7"/>
          <w:sz w:val="20"/>
        </w:rPr>
        <w:t xml:space="preserve"> </w:t>
      </w:r>
      <w:r w:rsidRPr="00EB4B10">
        <w:rPr>
          <w:color w:val="262626" w:themeColor="text1" w:themeTint="D9"/>
          <w:sz w:val="20"/>
        </w:rPr>
        <w:t>законом.</w:t>
      </w:r>
    </w:p>
    <w:p w:rsidR="005E513A" w:rsidRPr="00EB4B10" w:rsidRDefault="00B47656" w:rsidP="005517F6">
      <w:pPr>
        <w:pStyle w:val="2"/>
        <w:spacing w:line="229" w:lineRule="exact"/>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E513A" w:rsidRPr="00EB4B10" w:rsidRDefault="00B47656" w:rsidP="005517F6">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оценивать сущность и значение правопорядка и законности, собственный возможный вклад в их становление и развитие;</w:t>
      </w:r>
    </w:p>
    <w:p w:rsidR="005E513A" w:rsidRPr="00EB4B10" w:rsidRDefault="00B47656" w:rsidP="005517F6">
      <w:pPr>
        <w:pStyle w:val="a3"/>
        <w:spacing w:line="229" w:lineRule="exact"/>
        <w:ind w:left="828" w:firstLine="0"/>
        <w:jc w:val="both"/>
        <w:rPr>
          <w:color w:val="262626" w:themeColor="text1" w:themeTint="D9"/>
        </w:rPr>
      </w:pPr>
      <w:r w:rsidRPr="00EB4B10">
        <w:rPr>
          <w:color w:val="262626" w:themeColor="text1" w:themeTint="D9"/>
        </w:rPr>
        <w:t>осознанно содействовать защите правопорядка в обществе правовыми способами и средствами.</w:t>
      </w:r>
    </w:p>
    <w:p w:rsidR="005E513A" w:rsidRPr="00EB4B10" w:rsidRDefault="00B47656" w:rsidP="005517F6">
      <w:pPr>
        <w:pStyle w:val="2"/>
        <w:ind w:left="828" w:right="8572"/>
        <w:rPr>
          <w:color w:val="262626" w:themeColor="text1" w:themeTint="D9"/>
        </w:rPr>
      </w:pPr>
      <w:r w:rsidRPr="00EB4B10">
        <w:rPr>
          <w:b w:val="0"/>
          <w:color w:val="262626" w:themeColor="text1" w:themeTint="D9"/>
        </w:rPr>
        <w:t xml:space="preserve">Экономика </w:t>
      </w:r>
      <w:r w:rsidRPr="00EB4B10">
        <w:rPr>
          <w:color w:val="262626" w:themeColor="text1" w:themeTint="D9"/>
        </w:rPr>
        <w:t>Выпускник научится:</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объяснять проблему ограниченности экономических ресурсов;</w:t>
      </w:r>
    </w:p>
    <w:p w:rsidR="005E513A" w:rsidRPr="00EB4B10" w:rsidRDefault="00B47656" w:rsidP="005517F6">
      <w:pPr>
        <w:pStyle w:val="a4"/>
        <w:numPr>
          <w:ilvl w:val="0"/>
          <w:numId w:val="189"/>
        </w:numPr>
        <w:tabs>
          <w:tab w:val="left" w:pos="1110"/>
          <w:tab w:val="left" w:pos="2225"/>
          <w:tab w:val="left" w:pos="3331"/>
          <w:tab w:val="left" w:pos="4577"/>
          <w:tab w:val="left" w:pos="6160"/>
          <w:tab w:val="left" w:pos="7629"/>
          <w:tab w:val="left" w:pos="9271"/>
          <w:tab w:val="left" w:pos="9652"/>
        </w:tabs>
        <w:ind w:left="401" w:right="561" w:firstLine="427"/>
        <w:jc w:val="both"/>
        <w:rPr>
          <w:color w:val="262626" w:themeColor="text1" w:themeTint="D9"/>
          <w:sz w:val="20"/>
        </w:rPr>
      </w:pPr>
      <w:r w:rsidRPr="00EB4B10">
        <w:rPr>
          <w:color w:val="262626" w:themeColor="text1" w:themeTint="D9"/>
          <w:sz w:val="20"/>
        </w:rPr>
        <w:t>различать</w:t>
      </w:r>
      <w:r w:rsidRPr="00EB4B10">
        <w:rPr>
          <w:color w:val="262626" w:themeColor="text1" w:themeTint="D9"/>
          <w:sz w:val="20"/>
        </w:rPr>
        <w:tab/>
        <w:t>основных</w:t>
      </w:r>
      <w:r w:rsidRPr="00EB4B10">
        <w:rPr>
          <w:color w:val="262626" w:themeColor="text1" w:themeTint="D9"/>
          <w:sz w:val="20"/>
        </w:rPr>
        <w:tab/>
        <w:t>участников</w:t>
      </w:r>
      <w:r w:rsidRPr="00EB4B10">
        <w:rPr>
          <w:color w:val="262626" w:themeColor="text1" w:themeTint="D9"/>
          <w:sz w:val="20"/>
        </w:rPr>
        <w:tab/>
        <w:t>экономической</w:t>
      </w:r>
      <w:r w:rsidRPr="00EB4B10">
        <w:rPr>
          <w:color w:val="262626" w:themeColor="text1" w:themeTint="D9"/>
          <w:sz w:val="20"/>
        </w:rPr>
        <w:tab/>
        <w:t>деятельности:</w:t>
      </w:r>
      <w:r w:rsidRPr="00EB4B10">
        <w:rPr>
          <w:color w:val="262626" w:themeColor="text1" w:themeTint="D9"/>
          <w:sz w:val="20"/>
        </w:rPr>
        <w:tab/>
        <w:t>производителей</w:t>
      </w:r>
      <w:r w:rsidRPr="00EB4B10">
        <w:rPr>
          <w:color w:val="262626" w:themeColor="text1" w:themeTint="D9"/>
          <w:sz w:val="20"/>
        </w:rPr>
        <w:tab/>
        <w:t>и</w:t>
      </w:r>
      <w:r w:rsidRPr="00EB4B10">
        <w:rPr>
          <w:color w:val="262626" w:themeColor="text1" w:themeTint="D9"/>
          <w:sz w:val="20"/>
        </w:rPr>
        <w:tab/>
      </w:r>
      <w:r w:rsidRPr="00EB4B10">
        <w:rPr>
          <w:color w:val="262626" w:themeColor="text1" w:themeTint="D9"/>
          <w:w w:val="95"/>
          <w:sz w:val="20"/>
        </w:rPr>
        <w:t xml:space="preserve">потребителей, </w:t>
      </w:r>
      <w:r w:rsidRPr="00EB4B10">
        <w:rPr>
          <w:color w:val="262626" w:themeColor="text1" w:themeTint="D9"/>
          <w:sz w:val="20"/>
        </w:rPr>
        <w:t>предпринимателей</w:t>
      </w:r>
      <w:r w:rsidRPr="00EB4B10">
        <w:rPr>
          <w:color w:val="262626" w:themeColor="text1" w:themeTint="D9"/>
          <w:spacing w:val="-6"/>
          <w:sz w:val="20"/>
        </w:rPr>
        <w:t xml:space="preserve"> </w:t>
      </w:r>
      <w:r w:rsidRPr="00EB4B10">
        <w:rPr>
          <w:color w:val="262626" w:themeColor="text1" w:themeTint="D9"/>
          <w:sz w:val="20"/>
        </w:rPr>
        <w:t>и</w:t>
      </w:r>
      <w:r w:rsidRPr="00EB4B10">
        <w:rPr>
          <w:color w:val="262626" w:themeColor="text1" w:themeTint="D9"/>
          <w:spacing w:val="-4"/>
          <w:sz w:val="20"/>
        </w:rPr>
        <w:t xml:space="preserve"> </w:t>
      </w:r>
      <w:r w:rsidRPr="00EB4B10">
        <w:rPr>
          <w:color w:val="262626" w:themeColor="text1" w:themeTint="D9"/>
          <w:sz w:val="20"/>
        </w:rPr>
        <w:t>наемных</w:t>
      </w:r>
      <w:r w:rsidRPr="00EB4B10">
        <w:rPr>
          <w:color w:val="262626" w:themeColor="text1" w:themeTint="D9"/>
          <w:spacing w:val="-4"/>
          <w:sz w:val="20"/>
        </w:rPr>
        <w:t xml:space="preserve"> </w:t>
      </w:r>
      <w:r w:rsidRPr="00EB4B10">
        <w:rPr>
          <w:color w:val="262626" w:themeColor="text1" w:themeTint="D9"/>
          <w:sz w:val="20"/>
        </w:rPr>
        <w:t>работников;</w:t>
      </w:r>
      <w:r w:rsidRPr="00EB4B10">
        <w:rPr>
          <w:color w:val="262626" w:themeColor="text1" w:themeTint="D9"/>
          <w:spacing w:val="-5"/>
          <w:sz w:val="20"/>
        </w:rPr>
        <w:t xml:space="preserve"> </w:t>
      </w:r>
      <w:r w:rsidRPr="00EB4B10">
        <w:rPr>
          <w:color w:val="262626" w:themeColor="text1" w:themeTint="D9"/>
          <w:sz w:val="20"/>
        </w:rPr>
        <w:t>раскрывать</w:t>
      </w:r>
      <w:r w:rsidRPr="00EB4B10">
        <w:rPr>
          <w:color w:val="262626" w:themeColor="text1" w:themeTint="D9"/>
          <w:spacing w:val="-2"/>
          <w:sz w:val="20"/>
        </w:rPr>
        <w:t xml:space="preserve"> </w:t>
      </w:r>
      <w:r w:rsidRPr="00EB4B10">
        <w:rPr>
          <w:color w:val="262626" w:themeColor="text1" w:themeTint="D9"/>
          <w:sz w:val="20"/>
        </w:rPr>
        <w:t>рациональное</w:t>
      </w:r>
      <w:r w:rsidRPr="00EB4B10">
        <w:rPr>
          <w:color w:val="262626" w:themeColor="text1" w:themeTint="D9"/>
          <w:spacing w:val="-5"/>
          <w:sz w:val="20"/>
        </w:rPr>
        <w:t xml:space="preserve"> </w:t>
      </w:r>
      <w:r w:rsidRPr="00EB4B10">
        <w:rPr>
          <w:color w:val="262626" w:themeColor="text1" w:themeTint="D9"/>
          <w:sz w:val="20"/>
        </w:rPr>
        <w:t>поведение</w:t>
      </w:r>
      <w:r w:rsidRPr="00EB4B10">
        <w:rPr>
          <w:color w:val="262626" w:themeColor="text1" w:themeTint="D9"/>
          <w:spacing w:val="-4"/>
          <w:sz w:val="20"/>
        </w:rPr>
        <w:t xml:space="preserve"> </w:t>
      </w:r>
      <w:r w:rsidRPr="00EB4B10">
        <w:rPr>
          <w:color w:val="262626" w:themeColor="text1" w:themeTint="D9"/>
          <w:sz w:val="20"/>
        </w:rPr>
        <w:t>субъектов</w:t>
      </w:r>
      <w:r w:rsidRPr="00EB4B10">
        <w:rPr>
          <w:color w:val="262626" w:themeColor="text1" w:themeTint="D9"/>
          <w:spacing w:val="-6"/>
          <w:sz w:val="20"/>
        </w:rPr>
        <w:t xml:space="preserve"> </w:t>
      </w:r>
      <w:r w:rsidRPr="00EB4B10">
        <w:rPr>
          <w:color w:val="262626" w:themeColor="text1" w:themeTint="D9"/>
          <w:sz w:val="20"/>
        </w:rPr>
        <w:t>экономической</w:t>
      </w:r>
      <w:r w:rsidRPr="00EB4B10">
        <w:rPr>
          <w:color w:val="262626" w:themeColor="text1" w:themeTint="D9"/>
          <w:spacing w:val="-4"/>
          <w:sz w:val="20"/>
        </w:rPr>
        <w:t xml:space="preserve"> </w:t>
      </w:r>
      <w:r w:rsidRPr="00EB4B10">
        <w:rPr>
          <w:color w:val="262626" w:themeColor="text1" w:themeTint="D9"/>
          <w:sz w:val="20"/>
        </w:rPr>
        <w:t>деятельности;</w:t>
      </w:r>
    </w:p>
    <w:p w:rsidR="005E513A" w:rsidRPr="00EB4B10" w:rsidRDefault="00B47656" w:rsidP="005517F6">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раскрывать факторы, влияющие на производительность</w:t>
      </w:r>
      <w:r w:rsidRPr="00EB4B10">
        <w:rPr>
          <w:color w:val="262626" w:themeColor="text1" w:themeTint="D9"/>
          <w:spacing w:val="5"/>
          <w:sz w:val="20"/>
        </w:rPr>
        <w:t xml:space="preserve"> </w:t>
      </w:r>
      <w:r w:rsidRPr="00EB4B10">
        <w:rPr>
          <w:color w:val="262626" w:themeColor="text1" w:themeTint="D9"/>
          <w:sz w:val="20"/>
        </w:rPr>
        <w:t>труда;</w:t>
      </w:r>
    </w:p>
    <w:p w:rsidR="005E513A" w:rsidRPr="00EB4B10" w:rsidRDefault="00B47656" w:rsidP="005517F6">
      <w:pPr>
        <w:pStyle w:val="a4"/>
        <w:numPr>
          <w:ilvl w:val="0"/>
          <w:numId w:val="189"/>
        </w:numPr>
        <w:tabs>
          <w:tab w:val="left" w:pos="1110"/>
        </w:tabs>
        <w:ind w:left="401" w:right="555" w:firstLine="427"/>
        <w:jc w:val="both"/>
        <w:rPr>
          <w:color w:val="262626" w:themeColor="text1" w:themeTint="D9"/>
          <w:sz w:val="20"/>
        </w:rPr>
      </w:pPr>
      <w:r w:rsidRPr="00EB4B10">
        <w:rPr>
          <w:color w:val="262626" w:themeColor="text1" w:themeTint="D9"/>
          <w:sz w:val="2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5E513A" w:rsidRPr="00EB4B10" w:rsidRDefault="00B47656" w:rsidP="005517F6">
      <w:pPr>
        <w:pStyle w:val="a4"/>
        <w:numPr>
          <w:ilvl w:val="0"/>
          <w:numId w:val="189"/>
        </w:numPr>
        <w:tabs>
          <w:tab w:val="left" w:pos="1110"/>
        </w:tabs>
        <w:ind w:left="401" w:right="559" w:firstLine="427"/>
        <w:jc w:val="both"/>
        <w:rPr>
          <w:color w:val="262626" w:themeColor="text1" w:themeTint="D9"/>
          <w:sz w:val="20"/>
        </w:rPr>
      </w:pPr>
      <w:r w:rsidRPr="00EB4B10">
        <w:rPr>
          <w:color w:val="262626" w:themeColor="text1" w:themeTint="D9"/>
          <w:sz w:val="20"/>
        </w:rPr>
        <w:t>характеризовать механизм рыночного регулирования экономики; анализировать действие рыночных законов, выявлять роль</w:t>
      </w:r>
      <w:r w:rsidRPr="00EB4B10">
        <w:rPr>
          <w:color w:val="262626" w:themeColor="text1" w:themeTint="D9"/>
          <w:spacing w:val="-1"/>
          <w:sz w:val="20"/>
        </w:rPr>
        <w:t xml:space="preserve"> </w:t>
      </w:r>
      <w:r w:rsidRPr="00EB4B10">
        <w:rPr>
          <w:color w:val="262626" w:themeColor="text1" w:themeTint="D9"/>
          <w:sz w:val="20"/>
        </w:rPr>
        <w:t>конкуренции;</w:t>
      </w:r>
    </w:p>
    <w:p w:rsidR="005E513A" w:rsidRPr="00EB4B10" w:rsidRDefault="00B47656" w:rsidP="005517F6">
      <w:pPr>
        <w:pStyle w:val="a4"/>
        <w:numPr>
          <w:ilvl w:val="0"/>
          <w:numId w:val="189"/>
        </w:numPr>
        <w:tabs>
          <w:tab w:val="left" w:pos="1110"/>
        </w:tabs>
        <w:ind w:left="401" w:right="559" w:firstLine="427"/>
        <w:jc w:val="both"/>
        <w:rPr>
          <w:color w:val="262626" w:themeColor="text1" w:themeTint="D9"/>
          <w:sz w:val="20"/>
        </w:rPr>
      </w:pPr>
      <w:r w:rsidRPr="00EB4B10">
        <w:rPr>
          <w:color w:val="262626" w:themeColor="text1" w:themeTint="D9"/>
          <w:sz w:val="20"/>
        </w:rPr>
        <w:t>объяснять роль государства в регулировании рыночной экономики; анализировать структуру бюджета государства;</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называть и конкретизировать примерами виды налогов;</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характеризовать функции денег и их роль в</w:t>
      </w:r>
      <w:r w:rsidRPr="00EB4B10">
        <w:rPr>
          <w:color w:val="262626" w:themeColor="text1" w:themeTint="D9"/>
          <w:spacing w:val="-2"/>
          <w:sz w:val="20"/>
        </w:rPr>
        <w:t xml:space="preserve"> </w:t>
      </w:r>
      <w:r w:rsidRPr="00EB4B10">
        <w:rPr>
          <w:color w:val="262626" w:themeColor="text1" w:themeTint="D9"/>
          <w:sz w:val="20"/>
        </w:rPr>
        <w:t>экономике;</w:t>
      </w:r>
    </w:p>
    <w:p w:rsidR="005E513A" w:rsidRPr="00EB4B10" w:rsidRDefault="00B47656" w:rsidP="005517F6">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раскрывать социально-экономическую роль и функции</w:t>
      </w:r>
      <w:r w:rsidRPr="00EB4B10">
        <w:rPr>
          <w:color w:val="262626" w:themeColor="text1" w:themeTint="D9"/>
          <w:spacing w:val="-3"/>
          <w:sz w:val="20"/>
        </w:rPr>
        <w:t xml:space="preserve"> </w:t>
      </w:r>
      <w:r w:rsidRPr="00EB4B10">
        <w:rPr>
          <w:color w:val="262626" w:themeColor="text1" w:themeTint="D9"/>
          <w:sz w:val="20"/>
        </w:rPr>
        <w:t>предпринимательства;</w:t>
      </w:r>
    </w:p>
    <w:p w:rsidR="005E513A" w:rsidRPr="00EB4B10" w:rsidRDefault="00B47656" w:rsidP="005517F6">
      <w:pPr>
        <w:pStyle w:val="a4"/>
        <w:numPr>
          <w:ilvl w:val="0"/>
          <w:numId w:val="189"/>
        </w:numPr>
        <w:tabs>
          <w:tab w:val="left" w:pos="1110"/>
        </w:tabs>
        <w:spacing w:line="237" w:lineRule="auto"/>
        <w:ind w:left="401" w:right="559" w:firstLine="427"/>
        <w:jc w:val="both"/>
        <w:rPr>
          <w:color w:val="262626" w:themeColor="text1" w:themeTint="D9"/>
          <w:sz w:val="20"/>
        </w:rPr>
      </w:pPr>
      <w:r w:rsidRPr="00EB4B10">
        <w:rPr>
          <w:color w:val="262626" w:themeColor="text1" w:themeTint="D9"/>
          <w:sz w:val="2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w:t>
      </w:r>
      <w:r w:rsidRPr="00EB4B10">
        <w:rPr>
          <w:color w:val="262626" w:themeColor="text1" w:themeTint="D9"/>
          <w:spacing w:val="-3"/>
          <w:sz w:val="20"/>
        </w:rPr>
        <w:t xml:space="preserve"> </w:t>
      </w:r>
      <w:r w:rsidRPr="00EB4B10">
        <w:rPr>
          <w:color w:val="262626" w:themeColor="text1" w:themeTint="D9"/>
          <w:sz w:val="20"/>
        </w:rPr>
        <w:t>процессы;</w:t>
      </w:r>
    </w:p>
    <w:p w:rsidR="005E513A" w:rsidRPr="00EB4B10" w:rsidRDefault="00B47656" w:rsidP="005517F6">
      <w:pPr>
        <w:pStyle w:val="a4"/>
        <w:numPr>
          <w:ilvl w:val="0"/>
          <w:numId w:val="189"/>
        </w:numPr>
        <w:tabs>
          <w:tab w:val="left" w:pos="1110"/>
        </w:tabs>
        <w:ind w:left="401" w:right="553" w:firstLine="427"/>
        <w:jc w:val="both"/>
        <w:rPr>
          <w:color w:val="262626" w:themeColor="text1" w:themeTint="D9"/>
          <w:sz w:val="20"/>
        </w:rPr>
      </w:pPr>
      <w:r w:rsidRPr="00EB4B10">
        <w:rPr>
          <w:color w:val="262626" w:themeColor="text1" w:themeTint="D9"/>
          <w:sz w:val="2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5E513A" w:rsidRPr="00EB4B10" w:rsidRDefault="00B47656" w:rsidP="005517F6">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раскрывать рациональное поведение субъектов экономической</w:t>
      </w:r>
      <w:r w:rsidRPr="00EB4B10">
        <w:rPr>
          <w:color w:val="262626" w:themeColor="text1" w:themeTint="D9"/>
          <w:spacing w:val="-4"/>
          <w:sz w:val="20"/>
        </w:rPr>
        <w:t xml:space="preserve"> </w:t>
      </w:r>
      <w:r w:rsidRPr="00EB4B10">
        <w:rPr>
          <w:color w:val="262626" w:themeColor="text1" w:themeTint="D9"/>
          <w:sz w:val="20"/>
        </w:rPr>
        <w:t>деятельности;</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характеризовать экономику семьи; анализировать структуру семейного бюджета;</w:t>
      </w:r>
    </w:p>
    <w:p w:rsidR="005E513A" w:rsidRPr="00EB4B10" w:rsidRDefault="00B47656" w:rsidP="005517F6">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использовать полученные знания при анализе фактов поведения участников экономической</w:t>
      </w:r>
      <w:r w:rsidRPr="00EB4B10">
        <w:rPr>
          <w:color w:val="262626" w:themeColor="text1" w:themeTint="D9"/>
          <w:spacing w:val="-16"/>
          <w:sz w:val="20"/>
        </w:rPr>
        <w:t xml:space="preserve"> </w:t>
      </w:r>
      <w:r w:rsidRPr="00EB4B10">
        <w:rPr>
          <w:color w:val="262626" w:themeColor="text1" w:themeTint="D9"/>
          <w:sz w:val="20"/>
        </w:rPr>
        <w:t>деятельности;</w:t>
      </w:r>
    </w:p>
    <w:p w:rsidR="005E513A" w:rsidRPr="00EB4B10" w:rsidRDefault="00B47656" w:rsidP="005517F6">
      <w:pPr>
        <w:pStyle w:val="a4"/>
        <w:numPr>
          <w:ilvl w:val="0"/>
          <w:numId w:val="189"/>
        </w:numPr>
        <w:tabs>
          <w:tab w:val="left" w:pos="1111"/>
        </w:tabs>
        <w:ind w:left="1110" w:hanging="282"/>
        <w:jc w:val="both"/>
        <w:rPr>
          <w:color w:val="262626" w:themeColor="text1" w:themeTint="D9"/>
          <w:sz w:val="20"/>
        </w:rPr>
      </w:pPr>
      <w:r w:rsidRPr="00EB4B10">
        <w:rPr>
          <w:color w:val="262626" w:themeColor="text1" w:themeTint="D9"/>
          <w:sz w:val="20"/>
        </w:rPr>
        <w:t>обосновывать связь профессионализма и жизненного</w:t>
      </w:r>
      <w:r w:rsidRPr="00EB4B10">
        <w:rPr>
          <w:color w:val="262626" w:themeColor="text1" w:themeTint="D9"/>
          <w:spacing w:val="1"/>
          <w:sz w:val="20"/>
        </w:rPr>
        <w:t xml:space="preserve"> </w:t>
      </w:r>
      <w:r w:rsidRPr="00EB4B10">
        <w:rPr>
          <w:color w:val="262626" w:themeColor="text1" w:themeTint="D9"/>
          <w:sz w:val="20"/>
        </w:rPr>
        <w:t>успеха.</w:t>
      </w:r>
    </w:p>
    <w:p w:rsidR="005E513A" w:rsidRPr="00EB4B10" w:rsidRDefault="00B47656" w:rsidP="005517F6">
      <w:pPr>
        <w:pStyle w:val="2"/>
        <w:spacing w:line="229" w:lineRule="exact"/>
        <w:ind w:left="829"/>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5517F6">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анализировать с опорой на полученные знания несложную экономическую информацию, получаемую из неадаптированных</w:t>
      </w:r>
      <w:r w:rsidRPr="00EB4B10">
        <w:rPr>
          <w:color w:val="262626" w:themeColor="text1" w:themeTint="D9"/>
          <w:spacing w:val="3"/>
          <w:sz w:val="20"/>
        </w:rPr>
        <w:t xml:space="preserve"> </w:t>
      </w:r>
      <w:r w:rsidRPr="00EB4B10">
        <w:rPr>
          <w:color w:val="262626" w:themeColor="text1" w:themeTint="D9"/>
          <w:sz w:val="20"/>
        </w:rPr>
        <w:t>источников;</w:t>
      </w:r>
    </w:p>
    <w:p w:rsidR="005E513A" w:rsidRPr="00EB4B10" w:rsidRDefault="00B47656" w:rsidP="005517F6">
      <w:pPr>
        <w:pStyle w:val="a4"/>
        <w:numPr>
          <w:ilvl w:val="0"/>
          <w:numId w:val="189"/>
        </w:numPr>
        <w:tabs>
          <w:tab w:val="left" w:pos="1111"/>
        </w:tabs>
        <w:ind w:left="402" w:right="558" w:firstLine="427"/>
        <w:jc w:val="both"/>
        <w:rPr>
          <w:color w:val="262626" w:themeColor="text1" w:themeTint="D9"/>
          <w:sz w:val="20"/>
        </w:rPr>
      </w:pPr>
      <w:r w:rsidRPr="00EB4B10">
        <w:rPr>
          <w:color w:val="262626" w:themeColor="text1" w:themeTint="D9"/>
          <w:sz w:val="20"/>
        </w:rPr>
        <w:t>выполнять практические задания, основанные на ситуациях, связанных с описанием состояния российской экономики;</w:t>
      </w:r>
    </w:p>
    <w:p w:rsidR="005E513A" w:rsidRPr="00EB4B10" w:rsidRDefault="00B47656" w:rsidP="005517F6">
      <w:pPr>
        <w:pStyle w:val="a4"/>
        <w:numPr>
          <w:ilvl w:val="0"/>
          <w:numId w:val="189"/>
        </w:numPr>
        <w:tabs>
          <w:tab w:val="left" w:pos="1111"/>
        </w:tabs>
        <w:ind w:left="402" w:right="558" w:firstLine="427"/>
        <w:jc w:val="both"/>
        <w:rPr>
          <w:color w:val="262626" w:themeColor="text1" w:themeTint="D9"/>
          <w:sz w:val="20"/>
        </w:rPr>
      </w:pPr>
      <w:r w:rsidRPr="00EB4B10">
        <w:rPr>
          <w:color w:val="262626" w:themeColor="text1" w:themeTint="D9"/>
          <w:sz w:val="20"/>
        </w:rPr>
        <w:t>анализировать и оценивать с позиций экономических знаний сложившиеся практики и модели поведения потребителя;</w:t>
      </w:r>
    </w:p>
    <w:p w:rsidR="005E513A" w:rsidRPr="00EB4B10" w:rsidRDefault="00B47656" w:rsidP="005517F6">
      <w:pPr>
        <w:pStyle w:val="a4"/>
        <w:numPr>
          <w:ilvl w:val="0"/>
          <w:numId w:val="189"/>
        </w:numPr>
        <w:tabs>
          <w:tab w:val="left" w:pos="1111"/>
        </w:tabs>
        <w:ind w:left="402" w:right="558" w:firstLine="427"/>
        <w:jc w:val="both"/>
        <w:rPr>
          <w:color w:val="262626" w:themeColor="text1" w:themeTint="D9"/>
          <w:sz w:val="20"/>
        </w:rPr>
      </w:pPr>
      <w:r w:rsidRPr="00EB4B10">
        <w:rPr>
          <w:color w:val="262626" w:themeColor="text1" w:themeTint="D9"/>
          <w:sz w:val="20"/>
        </w:rPr>
        <w:t>решать с опорой на полученные знания познавательные задачи, отражающие типичные ситуации в экономической сфере деятельности</w:t>
      </w:r>
      <w:r w:rsidRPr="00EB4B10">
        <w:rPr>
          <w:color w:val="262626" w:themeColor="text1" w:themeTint="D9"/>
          <w:spacing w:val="-3"/>
          <w:sz w:val="20"/>
        </w:rPr>
        <w:t xml:space="preserve"> </w:t>
      </w:r>
      <w:r w:rsidRPr="00EB4B10">
        <w:rPr>
          <w:color w:val="262626" w:themeColor="text1" w:themeTint="D9"/>
          <w:sz w:val="20"/>
        </w:rPr>
        <w:t>человека;</w:t>
      </w:r>
    </w:p>
    <w:p w:rsidR="005E513A" w:rsidRPr="00EB4B10" w:rsidRDefault="00B47656" w:rsidP="005517F6">
      <w:pPr>
        <w:pStyle w:val="a4"/>
        <w:numPr>
          <w:ilvl w:val="0"/>
          <w:numId w:val="189"/>
        </w:numPr>
        <w:tabs>
          <w:tab w:val="left" w:pos="1111"/>
        </w:tabs>
        <w:ind w:left="402" w:right="557" w:firstLine="427"/>
        <w:jc w:val="both"/>
        <w:rPr>
          <w:color w:val="262626" w:themeColor="text1" w:themeTint="D9"/>
          <w:sz w:val="20"/>
        </w:rPr>
      </w:pPr>
      <w:r w:rsidRPr="00EB4B10">
        <w:rPr>
          <w:color w:val="262626" w:themeColor="text1" w:themeTint="D9"/>
          <w:sz w:val="20"/>
        </w:rPr>
        <w:t>грамотно применять полученные знания для определения экономически рационального поведения и порядка действий в конкретных</w:t>
      </w:r>
      <w:r w:rsidRPr="00EB4B10">
        <w:rPr>
          <w:color w:val="262626" w:themeColor="text1" w:themeTint="D9"/>
          <w:spacing w:val="-2"/>
          <w:sz w:val="20"/>
        </w:rPr>
        <w:t xml:space="preserve"> </w:t>
      </w:r>
      <w:r w:rsidRPr="00EB4B10">
        <w:rPr>
          <w:color w:val="262626" w:themeColor="text1" w:themeTint="D9"/>
          <w:sz w:val="20"/>
        </w:rPr>
        <w:t>ситуациях;</w:t>
      </w:r>
    </w:p>
    <w:p w:rsidR="005E513A" w:rsidRPr="00EB4B10" w:rsidRDefault="00B47656" w:rsidP="005517F6">
      <w:pPr>
        <w:pStyle w:val="a4"/>
        <w:numPr>
          <w:ilvl w:val="0"/>
          <w:numId w:val="189"/>
        </w:numPr>
        <w:tabs>
          <w:tab w:val="left" w:pos="1111"/>
        </w:tabs>
        <w:spacing w:line="237" w:lineRule="auto"/>
        <w:ind w:left="402" w:right="554" w:firstLine="427"/>
        <w:jc w:val="both"/>
        <w:rPr>
          <w:color w:val="262626" w:themeColor="text1" w:themeTint="D9"/>
          <w:sz w:val="20"/>
        </w:rPr>
      </w:pPr>
      <w:r w:rsidRPr="00EB4B10">
        <w:rPr>
          <w:color w:val="262626" w:themeColor="text1" w:themeTint="D9"/>
          <w:sz w:val="20"/>
        </w:rPr>
        <w:t>сопоставлять свои потребности и возможности, оптимально распределять свои материальные и трудовые ресурсы, составлять семейный</w:t>
      </w:r>
      <w:r w:rsidRPr="00EB4B10">
        <w:rPr>
          <w:color w:val="262626" w:themeColor="text1" w:themeTint="D9"/>
          <w:spacing w:val="-1"/>
          <w:sz w:val="20"/>
        </w:rPr>
        <w:t xml:space="preserve"> </w:t>
      </w:r>
      <w:r w:rsidRPr="00EB4B10">
        <w:rPr>
          <w:color w:val="262626" w:themeColor="text1" w:themeTint="D9"/>
          <w:sz w:val="20"/>
        </w:rPr>
        <w:t>бюджет.</w:t>
      </w:r>
    </w:p>
    <w:p w:rsidR="005E513A" w:rsidRPr="00EB4B10" w:rsidRDefault="005E513A">
      <w:pPr>
        <w:pStyle w:val="a3"/>
        <w:spacing w:before="10"/>
        <w:ind w:left="0" w:firstLine="0"/>
        <w:rPr>
          <w:color w:val="262626" w:themeColor="text1" w:themeTint="D9"/>
          <w:sz w:val="19"/>
        </w:rPr>
      </w:pPr>
    </w:p>
    <w:p w:rsidR="005E513A" w:rsidRPr="00EB4B10" w:rsidRDefault="00B47656">
      <w:pPr>
        <w:ind w:left="827"/>
        <w:rPr>
          <w:b/>
          <w:color w:val="262626" w:themeColor="text1" w:themeTint="D9"/>
          <w:sz w:val="20"/>
        </w:rPr>
      </w:pPr>
      <w:r w:rsidRPr="00EB4B10">
        <w:rPr>
          <w:b/>
          <w:color w:val="262626" w:themeColor="text1" w:themeTint="D9"/>
          <w:sz w:val="20"/>
        </w:rPr>
        <w:t>География</w:t>
      </w:r>
    </w:p>
    <w:p w:rsidR="005E513A" w:rsidRPr="00EB4B10" w:rsidRDefault="00B47656" w:rsidP="007F1BCC">
      <w:pPr>
        <w:pStyle w:val="a4"/>
        <w:numPr>
          <w:ilvl w:val="0"/>
          <w:numId w:val="174"/>
        </w:numPr>
        <w:tabs>
          <w:tab w:val="left" w:pos="1068"/>
        </w:tabs>
        <w:spacing w:before="1"/>
        <w:ind w:right="556" w:firstLine="427"/>
        <w:jc w:val="both"/>
        <w:rPr>
          <w:color w:val="262626" w:themeColor="text1" w:themeTint="D9"/>
          <w:sz w:val="20"/>
        </w:rPr>
      </w:pPr>
      <w:r w:rsidRPr="00EB4B10">
        <w:rPr>
          <w:color w:val="262626" w:themeColor="text1" w:themeTint="D9"/>
          <w:sz w:val="20"/>
        </w:rPr>
        <w:t>формирование представлений о географиии,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w:t>
      </w:r>
      <w:r w:rsidRPr="00EB4B10">
        <w:rPr>
          <w:i/>
          <w:color w:val="262626" w:themeColor="text1" w:themeTint="D9"/>
          <w:sz w:val="20"/>
        </w:rPr>
        <w:t xml:space="preserve">, </w:t>
      </w:r>
      <w:r w:rsidRPr="00EB4B10">
        <w:rPr>
          <w:color w:val="262626" w:themeColor="text1" w:themeTint="D9"/>
          <w:sz w:val="20"/>
        </w:rPr>
        <w:t>в том числе задачи охраны окружающей среды и рационального</w:t>
      </w:r>
      <w:r w:rsidRPr="00EB4B10">
        <w:rPr>
          <w:color w:val="262626" w:themeColor="text1" w:themeTint="D9"/>
          <w:spacing w:val="-9"/>
          <w:sz w:val="20"/>
        </w:rPr>
        <w:t xml:space="preserve"> </w:t>
      </w:r>
      <w:r w:rsidRPr="00EB4B10">
        <w:rPr>
          <w:color w:val="262626" w:themeColor="text1" w:themeTint="D9"/>
          <w:sz w:val="20"/>
        </w:rPr>
        <w:t>природопользования;</w:t>
      </w:r>
    </w:p>
    <w:p w:rsidR="005E513A" w:rsidRPr="00EB4B10" w:rsidRDefault="00B47656" w:rsidP="007F1BCC">
      <w:pPr>
        <w:pStyle w:val="a4"/>
        <w:numPr>
          <w:ilvl w:val="0"/>
          <w:numId w:val="174"/>
        </w:numPr>
        <w:tabs>
          <w:tab w:val="left" w:pos="1046"/>
        </w:tabs>
        <w:spacing w:before="62"/>
        <w:ind w:right="556" w:firstLine="427"/>
        <w:jc w:val="both"/>
        <w:rPr>
          <w:color w:val="262626" w:themeColor="text1" w:themeTint="D9"/>
          <w:sz w:val="20"/>
        </w:rPr>
      </w:pPr>
      <w:r w:rsidRPr="00EB4B10">
        <w:rPr>
          <w:color w:val="262626" w:themeColor="text1" w:themeTint="D9"/>
          <w:sz w:val="20"/>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w:t>
      </w:r>
      <w:r w:rsidRPr="00EB4B10">
        <w:rPr>
          <w:color w:val="262626" w:themeColor="text1" w:themeTint="D9"/>
          <w:spacing w:val="-3"/>
          <w:sz w:val="20"/>
        </w:rPr>
        <w:t xml:space="preserve"> </w:t>
      </w:r>
      <w:r w:rsidRPr="00EB4B10">
        <w:rPr>
          <w:color w:val="262626" w:themeColor="text1" w:themeTint="D9"/>
          <w:sz w:val="20"/>
        </w:rPr>
        <w:t>нём;</w:t>
      </w:r>
    </w:p>
    <w:p w:rsidR="005E513A" w:rsidRPr="00EB4B10" w:rsidRDefault="00B47656" w:rsidP="007F1BCC">
      <w:pPr>
        <w:pStyle w:val="a4"/>
        <w:numPr>
          <w:ilvl w:val="0"/>
          <w:numId w:val="174"/>
        </w:numPr>
        <w:tabs>
          <w:tab w:val="left" w:pos="1046"/>
        </w:tabs>
        <w:ind w:right="558" w:firstLine="427"/>
        <w:jc w:val="both"/>
        <w:rPr>
          <w:color w:val="262626" w:themeColor="text1" w:themeTint="D9"/>
          <w:sz w:val="20"/>
        </w:rPr>
      </w:pPr>
      <w:r w:rsidRPr="00EB4B10">
        <w:rPr>
          <w:color w:val="262626" w:themeColor="text1" w:themeTint="D9"/>
          <w:sz w:val="20"/>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5E513A" w:rsidRPr="00EB4B10" w:rsidRDefault="00B47656" w:rsidP="007F1BCC">
      <w:pPr>
        <w:pStyle w:val="a4"/>
        <w:numPr>
          <w:ilvl w:val="0"/>
          <w:numId w:val="174"/>
        </w:numPr>
        <w:tabs>
          <w:tab w:val="left" w:pos="1046"/>
        </w:tabs>
        <w:spacing w:before="1"/>
        <w:ind w:right="559" w:firstLine="427"/>
        <w:jc w:val="both"/>
        <w:rPr>
          <w:color w:val="262626" w:themeColor="text1" w:themeTint="D9"/>
          <w:sz w:val="20"/>
        </w:rPr>
      </w:pPr>
      <w:r w:rsidRPr="00EB4B10">
        <w:rPr>
          <w:color w:val="262626" w:themeColor="text1" w:themeTint="D9"/>
          <w:sz w:val="20"/>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r w:rsidRPr="00EB4B10">
        <w:rPr>
          <w:i/>
          <w:color w:val="262626" w:themeColor="text1" w:themeTint="D9"/>
          <w:sz w:val="20"/>
        </w:rPr>
        <w:t xml:space="preserve">, </w:t>
      </w:r>
      <w:r w:rsidRPr="00EB4B10">
        <w:rPr>
          <w:color w:val="262626" w:themeColor="text1" w:themeTint="D9"/>
          <w:sz w:val="20"/>
        </w:rPr>
        <w:t xml:space="preserve">в том числе её экологических </w:t>
      </w:r>
      <w:r w:rsidRPr="00EB4B10">
        <w:rPr>
          <w:color w:val="262626" w:themeColor="text1" w:themeTint="D9"/>
          <w:sz w:val="20"/>
        </w:rPr>
        <w:lastRenderedPageBreak/>
        <w:t>параметров;</w:t>
      </w:r>
    </w:p>
    <w:p w:rsidR="005E513A" w:rsidRPr="00EB4B10" w:rsidRDefault="00B47656" w:rsidP="007F1BCC">
      <w:pPr>
        <w:pStyle w:val="a4"/>
        <w:numPr>
          <w:ilvl w:val="0"/>
          <w:numId w:val="174"/>
        </w:numPr>
        <w:tabs>
          <w:tab w:val="left" w:pos="1046"/>
        </w:tabs>
        <w:ind w:right="559" w:firstLine="427"/>
        <w:jc w:val="both"/>
        <w:rPr>
          <w:color w:val="262626" w:themeColor="text1" w:themeTint="D9"/>
          <w:sz w:val="20"/>
        </w:rPr>
      </w:pPr>
      <w:r w:rsidRPr="00EB4B10">
        <w:rPr>
          <w:color w:val="262626" w:themeColor="text1" w:themeTint="D9"/>
          <w:sz w:val="20"/>
        </w:rPr>
        <w:t>овладение основами картографической грамотности и использования географической карты как одного из языков международного общения;</w:t>
      </w:r>
    </w:p>
    <w:p w:rsidR="005E513A" w:rsidRPr="00EB4B10" w:rsidRDefault="00B47656" w:rsidP="007F1BCC">
      <w:pPr>
        <w:pStyle w:val="a4"/>
        <w:numPr>
          <w:ilvl w:val="0"/>
          <w:numId w:val="174"/>
        </w:numPr>
        <w:tabs>
          <w:tab w:val="left" w:pos="995"/>
        </w:tabs>
        <w:ind w:left="994" w:hanging="169"/>
        <w:jc w:val="both"/>
        <w:rPr>
          <w:color w:val="262626" w:themeColor="text1" w:themeTint="D9"/>
          <w:sz w:val="20"/>
        </w:rPr>
      </w:pPr>
      <w:r w:rsidRPr="00EB4B10">
        <w:rPr>
          <w:color w:val="262626" w:themeColor="text1" w:themeTint="D9"/>
          <w:sz w:val="20"/>
        </w:rPr>
        <w:t>овладение основными навыками нахождения, использования и презентации географической</w:t>
      </w:r>
      <w:r w:rsidRPr="00EB4B10">
        <w:rPr>
          <w:color w:val="262626" w:themeColor="text1" w:themeTint="D9"/>
          <w:spacing w:val="-15"/>
          <w:sz w:val="20"/>
        </w:rPr>
        <w:t xml:space="preserve"> </w:t>
      </w:r>
      <w:r w:rsidRPr="00EB4B10">
        <w:rPr>
          <w:color w:val="262626" w:themeColor="text1" w:themeTint="D9"/>
          <w:sz w:val="20"/>
        </w:rPr>
        <w:t>информации;</w:t>
      </w:r>
    </w:p>
    <w:p w:rsidR="005E513A" w:rsidRPr="00EB4B10" w:rsidRDefault="00B47656" w:rsidP="007F1BCC">
      <w:pPr>
        <w:pStyle w:val="a4"/>
        <w:numPr>
          <w:ilvl w:val="0"/>
          <w:numId w:val="174"/>
        </w:numPr>
        <w:tabs>
          <w:tab w:val="left" w:pos="1045"/>
        </w:tabs>
        <w:ind w:right="556" w:firstLine="427"/>
        <w:jc w:val="both"/>
        <w:rPr>
          <w:color w:val="262626" w:themeColor="text1" w:themeTint="D9"/>
          <w:sz w:val="20"/>
        </w:rPr>
      </w:pPr>
      <w:r w:rsidRPr="00EB4B10">
        <w:rPr>
          <w:color w:val="262626" w:themeColor="text1" w:themeTint="D9"/>
          <w:sz w:val="20"/>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5E513A" w:rsidRPr="00EB4B10" w:rsidRDefault="00B47656" w:rsidP="007F1BCC">
      <w:pPr>
        <w:pStyle w:val="a4"/>
        <w:numPr>
          <w:ilvl w:val="0"/>
          <w:numId w:val="174"/>
        </w:numPr>
        <w:tabs>
          <w:tab w:val="left" w:pos="1045"/>
        </w:tabs>
        <w:ind w:right="559" w:firstLine="427"/>
        <w:jc w:val="both"/>
        <w:rPr>
          <w:color w:val="262626" w:themeColor="text1" w:themeTint="D9"/>
          <w:sz w:val="20"/>
        </w:rPr>
      </w:pPr>
      <w:r w:rsidRPr="00EB4B10">
        <w:rPr>
          <w:color w:val="262626" w:themeColor="text1" w:themeTint="D9"/>
          <w:sz w:val="20"/>
        </w:rPr>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w:t>
      </w:r>
      <w:r w:rsidRPr="00EB4B10">
        <w:rPr>
          <w:color w:val="262626" w:themeColor="text1" w:themeTint="D9"/>
          <w:spacing w:val="-2"/>
          <w:sz w:val="20"/>
        </w:rPr>
        <w:t xml:space="preserve"> </w:t>
      </w:r>
      <w:r w:rsidRPr="00EB4B10">
        <w:rPr>
          <w:color w:val="262626" w:themeColor="text1" w:themeTint="D9"/>
          <w:sz w:val="20"/>
        </w:rPr>
        <w:t>среде.</w:t>
      </w:r>
    </w:p>
    <w:p w:rsidR="005E513A" w:rsidRPr="00EB4B10" w:rsidRDefault="00B47656">
      <w:pPr>
        <w:pStyle w:val="2"/>
        <w:spacing w:line="229" w:lineRule="exact"/>
        <w:ind w:left="826"/>
        <w:rPr>
          <w:color w:val="262626" w:themeColor="text1" w:themeTint="D9"/>
        </w:rPr>
      </w:pPr>
      <w:r w:rsidRPr="00EB4B10">
        <w:rPr>
          <w:color w:val="262626" w:themeColor="text1" w:themeTint="D9"/>
        </w:rPr>
        <w:t>Выпускник научится:</w:t>
      </w:r>
    </w:p>
    <w:p w:rsidR="005E513A" w:rsidRPr="00EB4B10" w:rsidRDefault="00B47656" w:rsidP="007F1BCC">
      <w:pPr>
        <w:pStyle w:val="a4"/>
        <w:numPr>
          <w:ilvl w:val="0"/>
          <w:numId w:val="189"/>
        </w:numPr>
        <w:tabs>
          <w:tab w:val="left" w:pos="1108"/>
        </w:tabs>
        <w:ind w:right="559" w:firstLine="427"/>
        <w:jc w:val="both"/>
        <w:rPr>
          <w:color w:val="262626" w:themeColor="text1" w:themeTint="D9"/>
          <w:sz w:val="20"/>
        </w:rPr>
      </w:pPr>
      <w:r w:rsidRPr="00EB4B10">
        <w:rPr>
          <w:color w:val="262626" w:themeColor="text1" w:themeTint="D9"/>
          <w:sz w:val="20"/>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5E513A" w:rsidRPr="00EB4B10" w:rsidRDefault="00B47656" w:rsidP="007F1BCC">
      <w:pPr>
        <w:pStyle w:val="a4"/>
        <w:numPr>
          <w:ilvl w:val="0"/>
          <w:numId w:val="189"/>
        </w:numPr>
        <w:tabs>
          <w:tab w:val="left" w:pos="1108"/>
        </w:tabs>
        <w:spacing w:before="1"/>
        <w:ind w:right="554" w:firstLine="427"/>
        <w:jc w:val="both"/>
        <w:rPr>
          <w:color w:val="262626" w:themeColor="text1" w:themeTint="D9"/>
          <w:sz w:val="20"/>
        </w:rPr>
      </w:pPr>
      <w:r w:rsidRPr="00EB4B10">
        <w:rPr>
          <w:color w:val="262626" w:themeColor="text1" w:themeTint="D9"/>
          <w:sz w:val="20"/>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w:t>
      </w:r>
      <w:r w:rsidRPr="00EB4B10">
        <w:rPr>
          <w:color w:val="262626" w:themeColor="text1" w:themeTint="D9"/>
          <w:spacing w:val="2"/>
          <w:sz w:val="20"/>
        </w:rPr>
        <w:t xml:space="preserve"> </w:t>
      </w:r>
      <w:r w:rsidRPr="00EB4B10">
        <w:rPr>
          <w:color w:val="262626" w:themeColor="text1" w:themeTint="D9"/>
          <w:sz w:val="20"/>
        </w:rPr>
        <w:t>источниках;</w:t>
      </w:r>
    </w:p>
    <w:p w:rsidR="005E513A" w:rsidRPr="00EB4B10" w:rsidRDefault="00B47656" w:rsidP="007F1BCC">
      <w:pPr>
        <w:pStyle w:val="a4"/>
        <w:numPr>
          <w:ilvl w:val="0"/>
          <w:numId w:val="189"/>
        </w:numPr>
        <w:tabs>
          <w:tab w:val="left" w:pos="1108"/>
        </w:tabs>
        <w:ind w:right="556" w:firstLine="427"/>
        <w:jc w:val="both"/>
        <w:rPr>
          <w:color w:val="262626" w:themeColor="text1" w:themeTint="D9"/>
          <w:sz w:val="20"/>
        </w:rPr>
      </w:pPr>
      <w:r w:rsidRPr="00EB4B10">
        <w:rPr>
          <w:color w:val="262626" w:themeColor="text1" w:themeTint="D9"/>
          <w:sz w:val="20"/>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w:t>
      </w:r>
      <w:r w:rsidRPr="00EB4B10">
        <w:rPr>
          <w:color w:val="262626" w:themeColor="text1" w:themeTint="D9"/>
          <w:spacing w:val="-1"/>
          <w:sz w:val="20"/>
        </w:rPr>
        <w:t xml:space="preserve"> </w:t>
      </w:r>
      <w:r w:rsidRPr="00EB4B10">
        <w:rPr>
          <w:color w:val="262626" w:themeColor="text1" w:themeTint="D9"/>
          <w:sz w:val="20"/>
        </w:rPr>
        <w:t>задач;</w:t>
      </w:r>
    </w:p>
    <w:p w:rsidR="005E513A" w:rsidRPr="00EB4B10" w:rsidRDefault="00B47656" w:rsidP="007F1BCC">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w:t>
      </w:r>
      <w:r w:rsidRPr="00EB4B10">
        <w:rPr>
          <w:color w:val="262626" w:themeColor="text1" w:themeTint="D9"/>
          <w:spacing w:val="1"/>
          <w:sz w:val="20"/>
        </w:rPr>
        <w:t xml:space="preserve"> </w:t>
      </w:r>
      <w:r w:rsidRPr="00EB4B10">
        <w:rPr>
          <w:color w:val="262626" w:themeColor="text1" w:themeTint="D9"/>
          <w:sz w:val="20"/>
        </w:rPr>
        <w:t>информации;</w:t>
      </w:r>
    </w:p>
    <w:p w:rsidR="005E513A" w:rsidRPr="00EB4B10" w:rsidRDefault="00B47656" w:rsidP="007F1BCC">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w:t>
      </w:r>
      <w:r w:rsidRPr="00EB4B10">
        <w:rPr>
          <w:color w:val="262626" w:themeColor="text1" w:themeTint="D9"/>
          <w:spacing w:val="-15"/>
          <w:sz w:val="20"/>
        </w:rPr>
        <w:t xml:space="preserve"> </w:t>
      </w:r>
      <w:r w:rsidRPr="00EB4B10">
        <w:rPr>
          <w:color w:val="262626" w:themeColor="text1" w:themeTint="D9"/>
          <w:sz w:val="20"/>
        </w:rPr>
        <w:t>потоков;</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sidRPr="00EB4B10">
        <w:rPr>
          <w:color w:val="262626" w:themeColor="text1" w:themeTint="D9"/>
          <w:spacing w:val="-14"/>
          <w:sz w:val="20"/>
        </w:rPr>
        <w:t xml:space="preserve"> </w:t>
      </w:r>
      <w:r w:rsidRPr="00EB4B10">
        <w:rPr>
          <w:color w:val="262626" w:themeColor="text1" w:themeTint="D9"/>
          <w:sz w:val="20"/>
        </w:rPr>
        <w:t>классификацию;</w:t>
      </w:r>
    </w:p>
    <w:p w:rsidR="005E513A" w:rsidRPr="00EB4B10" w:rsidRDefault="00B47656" w:rsidP="007F1BCC">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w:t>
      </w:r>
      <w:r w:rsidRPr="00EB4B10">
        <w:rPr>
          <w:color w:val="262626" w:themeColor="text1" w:themeTint="D9"/>
          <w:spacing w:val="-26"/>
          <w:sz w:val="20"/>
        </w:rPr>
        <w:t xml:space="preserve"> </w:t>
      </w:r>
      <w:r w:rsidRPr="00EB4B10">
        <w:rPr>
          <w:color w:val="262626" w:themeColor="text1" w:themeTint="D9"/>
          <w:sz w:val="20"/>
        </w:rPr>
        <w:t>различий;</w:t>
      </w:r>
    </w:p>
    <w:p w:rsidR="005E513A" w:rsidRPr="00EB4B10" w:rsidRDefault="00B47656" w:rsidP="007F1BCC">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w:t>
      </w:r>
      <w:r w:rsidRPr="00EB4B10">
        <w:rPr>
          <w:color w:val="262626" w:themeColor="text1" w:themeTint="D9"/>
          <w:spacing w:val="-2"/>
          <w:sz w:val="20"/>
        </w:rPr>
        <w:t xml:space="preserve"> </w:t>
      </w:r>
      <w:r w:rsidRPr="00EB4B10">
        <w:rPr>
          <w:color w:val="262626" w:themeColor="text1" w:themeTint="D9"/>
          <w:sz w:val="20"/>
        </w:rPr>
        <w:t>развития;</w:t>
      </w:r>
    </w:p>
    <w:p w:rsidR="005E513A" w:rsidRPr="00EB4B10" w:rsidRDefault="00B47656" w:rsidP="007F1BCC">
      <w:pPr>
        <w:pStyle w:val="a4"/>
        <w:numPr>
          <w:ilvl w:val="0"/>
          <w:numId w:val="189"/>
        </w:numPr>
        <w:tabs>
          <w:tab w:val="left" w:pos="1109"/>
        </w:tabs>
        <w:spacing w:line="237" w:lineRule="auto"/>
        <w:ind w:left="400" w:right="560" w:firstLine="427"/>
        <w:jc w:val="both"/>
        <w:rPr>
          <w:color w:val="262626" w:themeColor="text1" w:themeTint="D9"/>
          <w:sz w:val="20"/>
        </w:rPr>
      </w:pPr>
      <w:r w:rsidRPr="00EB4B10">
        <w:rPr>
          <w:color w:val="262626" w:themeColor="text1" w:themeTint="D9"/>
          <w:sz w:val="20"/>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w:t>
      </w:r>
      <w:r w:rsidRPr="00EB4B10">
        <w:rPr>
          <w:color w:val="262626" w:themeColor="text1" w:themeTint="D9"/>
          <w:spacing w:val="-2"/>
          <w:sz w:val="20"/>
        </w:rPr>
        <w:t xml:space="preserve"> </w:t>
      </w:r>
      <w:r w:rsidRPr="00EB4B10">
        <w:rPr>
          <w:color w:val="262626" w:themeColor="text1" w:themeTint="D9"/>
          <w:sz w:val="20"/>
        </w:rPr>
        <w:t>стран;</w:t>
      </w:r>
    </w:p>
    <w:p w:rsidR="005E513A" w:rsidRPr="00EB4B10" w:rsidRDefault="00B47656" w:rsidP="007F1BCC">
      <w:pPr>
        <w:pStyle w:val="a4"/>
        <w:numPr>
          <w:ilvl w:val="0"/>
          <w:numId w:val="189"/>
        </w:numPr>
        <w:tabs>
          <w:tab w:val="left" w:pos="1109"/>
        </w:tabs>
        <w:ind w:left="400" w:right="555" w:firstLine="427"/>
        <w:jc w:val="both"/>
        <w:rPr>
          <w:color w:val="262626" w:themeColor="text1" w:themeTint="D9"/>
          <w:sz w:val="20"/>
        </w:rPr>
      </w:pPr>
      <w:r w:rsidRPr="00EB4B10">
        <w:rPr>
          <w:color w:val="262626" w:themeColor="text1" w:themeTint="D9"/>
          <w:sz w:val="20"/>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w:t>
      </w:r>
      <w:r w:rsidRPr="00EB4B10">
        <w:rPr>
          <w:color w:val="262626" w:themeColor="text1" w:themeTint="D9"/>
          <w:spacing w:val="-4"/>
          <w:sz w:val="20"/>
        </w:rPr>
        <w:t xml:space="preserve"> </w:t>
      </w:r>
      <w:r w:rsidRPr="00EB4B10">
        <w:rPr>
          <w:color w:val="262626" w:themeColor="text1" w:themeTint="D9"/>
          <w:sz w:val="20"/>
        </w:rPr>
        <w:t>задач;</w:t>
      </w:r>
    </w:p>
    <w:p w:rsidR="005E513A" w:rsidRPr="00EB4B10" w:rsidRDefault="00B47656" w:rsidP="007F1BCC">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описывать по карте положение и взаиморасположение географических</w:t>
      </w:r>
      <w:r w:rsidRPr="00EB4B10">
        <w:rPr>
          <w:color w:val="262626" w:themeColor="text1" w:themeTint="D9"/>
          <w:spacing w:val="4"/>
          <w:sz w:val="20"/>
        </w:rPr>
        <w:t xml:space="preserve"> </w:t>
      </w:r>
      <w:r w:rsidRPr="00EB4B10">
        <w:rPr>
          <w:color w:val="262626" w:themeColor="text1" w:themeTint="D9"/>
          <w:sz w:val="20"/>
        </w:rPr>
        <w:t>объектов;</w:t>
      </w:r>
    </w:p>
    <w:p w:rsidR="005E513A" w:rsidRPr="00EB4B10" w:rsidRDefault="00B47656" w:rsidP="007F1BCC">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различать географические процессы и явления, определяющие особенности природы и населения материков и океанов, отдельных регионов и</w:t>
      </w:r>
      <w:r w:rsidRPr="00EB4B10">
        <w:rPr>
          <w:color w:val="262626" w:themeColor="text1" w:themeTint="D9"/>
          <w:spacing w:val="-1"/>
          <w:sz w:val="20"/>
        </w:rPr>
        <w:t xml:space="preserve"> </w:t>
      </w:r>
      <w:r w:rsidRPr="00EB4B10">
        <w:rPr>
          <w:color w:val="262626" w:themeColor="text1" w:themeTint="D9"/>
          <w:sz w:val="20"/>
        </w:rPr>
        <w:t>стран;</w:t>
      </w:r>
    </w:p>
    <w:p w:rsidR="005E513A" w:rsidRPr="00EB4B10" w:rsidRDefault="00B47656" w:rsidP="007F1BCC">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w:t>
      </w:r>
      <w:r w:rsidRPr="00EB4B10">
        <w:rPr>
          <w:color w:val="262626" w:themeColor="text1" w:themeTint="D9"/>
          <w:spacing w:val="-3"/>
          <w:sz w:val="20"/>
        </w:rPr>
        <w:t xml:space="preserve"> </w:t>
      </w:r>
      <w:r w:rsidRPr="00EB4B10">
        <w:rPr>
          <w:color w:val="262626" w:themeColor="text1" w:themeTint="D9"/>
          <w:sz w:val="20"/>
        </w:rPr>
        <w:t>условиям;</w:t>
      </w:r>
    </w:p>
    <w:p w:rsidR="005E513A" w:rsidRPr="00EB4B10" w:rsidRDefault="00B47656" w:rsidP="007F1BCC">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объяснять особенности компонентов природы отдельных</w:t>
      </w:r>
      <w:r w:rsidRPr="00EB4B10">
        <w:rPr>
          <w:color w:val="262626" w:themeColor="text1" w:themeTint="D9"/>
          <w:spacing w:val="-1"/>
          <w:sz w:val="20"/>
        </w:rPr>
        <w:t xml:space="preserve"> </w:t>
      </w:r>
      <w:r w:rsidRPr="00EB4B10">
        <w:rPr>
          <w:color w:val="262626" w:themeColor="text1" w:themeTint="D9"/>
          <w:sz w:val="20"/>
        </w:rPr>
        <w:t>территорий;</w:t>
      </w:r>
    </w:p>
    <w:p w:rsidR="005E513A" w:rsidRPr="00EB4B10" w:rsidRDefault="00B47656" w:rsidP="007F1BCC">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приводить примеры взаимодействия природы и общества в пределах отдельных</w:t>
      </w:r>
      <w:r w:rsidRPr="00EB4B10">
        <w:rPr>
          <w:color w:val="262626" w:themeColor="text1" w:themeTint="D9"/>
          <w:spacing w:val="-2"/>
          <w:sz w:val="20"/>
        </w:rPr>
        <w:t xml:space="preserve"> </w:t>
      </w:r>
      <w:r w:rsidRPr="00EB4B10">
        <w:rPr>
          <w:color w:val="262626" w:themeColor="text1" w:themeTint="D9"/>
          <w:sz w:val="20"/>
        </w:rPr>
        <w:t>территорий;</w:t>
      </w:r>
    </w:p>
    <w:p w:rsidR="005E513A" w:rsidRPr="00EB4B10" w:rsidRDefault="00B47656" w:rsidP="007F1BCC">
      <w:pPr>
        <w:pStyle w:val="a4"/>
        <w:numPr>
          <w:ilvl w:val="0"/>
          <w:numId w:val="189"/>
        </w:numPr>
        <w:tabs>
          <w:tab w:val="left" w:pos="1110"/>
        </w:tabs>
        <w:spacing w:line="237" w:lineRule="auto"/>
        <w:ind w:left="401" w:right="556" w:firstLine="427"/>
        <w:jc w:val="both"/>
        <w:rPr>
          <w:color w:val="262626" w:themeColor="text1" w:themeTint="D9"/>
          <w:sz w:val="20"/>
        </w:rPr>
      </w:pPr>
      <w:r w:rsidRPr="00EB4B10">
        <w:rPr>
          <w:color w:val="262626" w:themeColor="text1" w:themeTint="D9"/>
          <w:sz w:val="20"/>
        </w:rPr>
        <w:t>различать принципы выделения и устанавливать соотношения между государственной территорией и исключительной экономической зоной</w:t>
      </w:r>
      <w:r w:rsidRPr="00EB4B10">
        <w:rPr>
          <w:color w:val="262626" w:themeColor="text1" w:themeTint="D9"/>
          <w:spacing w:val="-4"/>
          <w:sz w:val="20"/>
        </w:rPr>
        <w:t xml:space="preserve"> </w:t>
      </w:r>
      <w:r w:rsidRPr="00EB4B10">
        <w:rPr>
          <w:color w:val="262626" w:themeColor="text1" w:themeTint="D9"/>
          <w:sz w:val="20"/>
        </w:rPr>
        <w:t>России;</w:t>
      </w:r>
    </w:p>
    <w:p w:rsidR="005E513A" w:rsidRPr="00EB4B10" w:rsidRDefault="00B47656" w:rsidP="007F1BCC">
      <w:pPr>
        <w:pStyle w:val="a4"/>
        <w:numPr>
          <w:ilvl w:val="0"/>
          <w:numId w:val="189"/>
        </w:numPr>
        <w:tabs>
          <w:tab w:val="left" w:pos="1110"/>
        </w:tabs>
        <w:ind w:left="401" w:right="556" w:firstLine="427"/>
        <w:rPr>
          <w:color w:val="262626" w:themeColor="text1" w:themeTint="D9"/>
          <w:sz w:val="20"/>
        </w:rPr>
      </w:pPr>
      <w:r w:rsidRPr="00EB4B10">
        <w:rPr>
          <w:color w:val="262626" w:themeColor="text1" w:themeTint="D9"/>
          <w:sz w:val="20"/>
        </w:rPr>
        <w:t>оценивать воздействие географического положения России и ее отдельных частей на особенности природы, жизнь и хозяйственную деятельность</w:t>
      </w:r>
      <w:r w:rsidRPr="00EB4B10">
        <w:rPr>
          <w:color w:val="262626" w:themeColor="text1" w:themeTint="D9"/>
          <w:spacing w:val="1"/>
          <w:sz w:val="20"/>
        </w:rPr>
        <w:t xml:space="preserve"> </w:t>
      </w:r>
      <w:r w:rsidRPr="00EB4B10">
        <w:rPr>
          <w:color w:val="262626" w:themeColor="text1" w:themeTint="D9"/>
          <w:sz w:val="20"/>
        </w:rPr>
        <w:t>населения;</w:t>
      </w:r>
    </w:p>
    <w:p w:rsidR="005E513A" w:rsidRPr="00EB4B10" w:rsidRDefault="00B47656" w:rsidP="007F1BCC">
      <w:pPr>
        <w:pStyle w:val="a4"/>
        <w:numPr>
          <w:ilvl w:val="0"/>
          <w:numId w:val="189"/>
        </w:numPr>
        <w:tabs>
          <w:tab w:val="left" w:pos="1110"/>
        </w:tabs>
        <w:spacing w:before="1"/>
        <w:ind w:left="401" w:right="557" w:firstLine="427"/>
        <w:rPr>
          <w:color w:val="262626" w:themeColor="text1" w:themeTint="D9"/>
          <w:sz w:val="20"/>
        </w:rPr>
      </w:pPr>
      <w:r w:rsidRPr="00EB4B10">
        <w:rPr>
          <w:color w:val="262626" w:themeColor="text1" w:themeTint="D9"/>
          <w:sz w:val="20"/>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w:t>
      </w:r>
      <w:r w:rsidRPr="00EB4B10">
        <w:rPr>
          <w:color w:val="262626" w:themeColor="text1" w:themeTint="D9"/>
          <w:spacing w:val="-5"/>
          <w:sz w:val="20"/>
        </w:rPr>
        <w:t xml:space="preserve"> </w:t>
      </w:r>
      <w:r w:rsidRPr="00EB4B10">
        <w:rPr>
          <w:color w:val="262626" w:themeColor="text1" w:themeTint="D9"/>
          <w:sz w:val="20"/>
        </w:rPr>
        <w:t>жизни;</w:t>
      </w:r>
    </w:p>
    <w:p w:rsidR="00277720" w:rsidRPr="00EB4B10" w:rsidRDefault="00B47656" w:rsidP="007F1BCC">
      <w:pPr>
        <w:pStyle w:val="a4"/>
        <w:numPr>
          <w:ilvl w:val="0"/>
          <w:numId w:val="189"/>
        </w:numPr>
        <w:tabs>
          <w:tab w:val="left" w:pos="1109"/>
        </w:tabs>
        <w:spacing w:before="82" w:line="245" w:lineRule="exact"/>
        <w:ind w:left="1108" w:right="556" w:hanging="282"/>
        <w:rPr>
          <w:color w:val="262626" w:themeColor="text1" w:themeTint="D9"/>
          <w:sz w:val="20"/>
        </w:rPr>
      </w:pPr>
      <w:r w:rsidRPr="00EB4B10">
        <w:rPr>
          <w:color w:val="262626" w:themeColor="text1" w:themeTint="D9"/>
          <w:sz w:val="20"/>
        </w:rPr>
        <w:t>различать географические процессы и явления, определяющие особенности природы России и ее отдельных регионов;</w:t>
      </w:r>
    </w:p>
    <w:p w:rsidR="005E513A" w:rsidRPr="00EB4B10" w:rsidRDefault="00B47656" w:rsidP="007F1BCC">
      <w:pPr>
        <w:pStyle w:val="a4"/>
        <w:numPr>
          <w:ilvl w:val="0"/>
          <w:numId w:val="189"/>
        </w:numPr>
        <w:tabs>
          <w:tab w:val="left" w:pos="1109"/>
        </w:tabs>
        <w:spacing w:before="82" w:line="245" w:lineRule="exact"/>
        <w:ind w:left="1108" w:right="556" w:hanging="282"/>
        <w:rPr>
          <w:color w:val="262626" w:themeColor="text1" w:themeTint="D9"/>
          <w:sz w:val="20"/>
        </w:rPr>
      </w:pPr>
      <w:r w:rsidRPr="00EB4B10">
        <w:rPr>
          <w:color w:val="262626" w:themeColor="text1" w:themeTint="D9"/>
          <w:sz w:val="20"/>
        </w:rPr>
        <w:t>оценивать особенности взаимодействия природы и общества в пределах отдельных территорий</w:t>
      </w:r>
      <w:r w:rsidRPr="00EB4B10">
        <w:rPr>
          <w:color w:val="262626" w:themeColor="text1" w:themeTint="D9"/>
          <w:spacing w:val="-9"/>
          <w:sz w:val="20"/>
        </w:rPr>
        <w:t xml:space="preserve"> </w:t>
      </w:r>
      <w:r w:rsidRPr="00EB4B10">
        <w:rPr>
          <w:color w:val="262626" w:themeColor="text1" w:themeTint="D9"/>
          <w:sz w:val="20"/>
        </w:rPr>
        <w:t>России;</w:t>
      </w:r>
    </w:p>
    <w:p w:rsidR="005E513A" w:rsidRPr="00EB4B10" w:rsidRDefault="00B47656" w:rsidP="007F1BCC">
      <w:pPr>
        <w:pStyle w:val="a4"/>
        <w:numPr>
          <w:ilvl w:val="0"/>
          <w:numId w:val="189"/>
        </w:numPr>
        <w:tabs>
          <w:tab w:val="left" w:pos="1109"/>
        </w:tabs>
        <w:spacing w:line="244" w:lineRule="exact"/>
        <w:ind w:left="1108" w:hanging="282"/>
        <w:rPr>
          <w:color w:val="262626" w:themeColor="text1" w:themeTint="D9"/>
          <w:sz w:val="20"/>
        </w:rPr>
      </w:pPr>
      <w:r w:rsidRPr="00EB4B10">
        <w:rPr>
          <w:color w:val="262626" w:themeColor="text1" w:themeTint="D9"/>
          <w:sz w:val="20"/>
        </w:rPr>
        <w:t>объяснять особенности компонентов природы отдельных частей</w:t>
      </w:r>
      <w:r w:rsidRPr="00EB4B10">
        <w:rPr>
          <w:color w:val="262626" w:themeColor="text1" w:themeTint="D9"/>
          <w:spacing w:val="-1"/>
          <w:sz w:val="20"/>
        </w:rPr>
        <w:t xml:space="preserve"> </w:t>
      </w:r>
      <w:r w:rsidRPr="00EB4B10">
        <w:rPr>
          <w:color w:val="262626" w:themeColor="text1" w:themeTint="D9"/>
          <w:sz w:val="20"/>
        </w:rPr>
        <w:t>страны;</w:t>
      </w:r>
    </w:p>
    <w:p w:rsidR="005E513A" w:rsidRPr="00EB4B10" w:rsidRDefault="00B47656" w:rsidP="007F1BCC">
      <w:pPr>
        <w:pStyle w:val="a4"/>
        <w:numPr>
          <w:ilvl w:val="0"/>
          <w:numId w:val="189"/>
        </w:numPr>
        <w:tabs>
          <w:tab w:val="left" w:pos="1109"/>
        </w:tabs>
        <w:spacing w:line="244" w:lineRule="exact"/>
        <w:ind w:left="1108" w:hanging="282"/>
        <w:rPr>
          <w:color w:val="262626" w:themeColor="text1" w:themeTint="D9"/>
          <w:sz w:val="20"/>
        </w:rPr>
      </w:pPr>
      <w:r w:rsidRPr="00EB4B10">
        <w:rPr>
          <w:color w:val="262626" w:themeColor="text1" w:themeTint="D9"/>
          <w:sz w:val="20"/>
        </w:rPr>
        <w:t>оценивать природные условия и обеспеченность природными ресурсами отдельных территорий</w:t>
      </w:r>
      <w:r w:rsidRPr="00EB4B10">
        <w:rPr>
          <w:color w:val="262626" w:themeColor="text1" w:themeTint="D9"/>
          <w:spacing w:val="-13"/>
          <w:sz w:val="20"/>
        </w:rPr>
        <w:t xml:space="preserve"> </w:t>
      </w:r>
      <w:r w:rsidRPr="00EB4B10">
        <w:rPr>
          <w:color w:val="262626" w:themeColor="text1" w:themeTint="D9"/>
          <w:sz w:val="20"/>
        </w:rPr>
        <w:t>России;</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5E513A" w:rsidRPr="00EB4B10" w:rsidRDefault="00B47656" w:rsidP="007F1BCC">
      <w:pPr>
        <w:pStyle w:val="a4"/>
        <w:numPr>
          <w:ilvl w:val="0"/>
          <w:numId w:val="189"/>
        </w:numPr>
        <w:tabs>
          <w:tab w:val="left" w:pos="1109"/>
        </w:tabs>
        <w:spacing w:before="1"/>
        <w:ind w:left="400" w:right="557" w:firstLine="427"/>
        <w:jc w:val="both"/>
        <w:rPr>
          <w:color w:val="262626" w:themeColor="text1" w:themeTint="D9"/>
          <w:sz w:val="20"/>
        </w:rPr>
      </w:pPr>
      <w:r w:rsidRPr="00EB4B10">
        <w:rPr>
          <w:color w:val="262626" w:themeColor="text1" w:themeTint="D9"/>
          <w:sz w:val="20"/>
        </w:rP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w:t>
      </w:r>
      <w:r w:rsidRPr="00EB4B10">
        <w:rPr>
          <w:color w:val="262626" w:themeColor="text1" w:themeTint="D9"/>
          <w:sz w:val="20"/>
        </w:rPr>
        <w:lastRenderedPageBreak/>
        <w:t>половозрастную структуру, особенности размещения населения по территории страны, географические различия в уровне занятости, качестве и уровне жизни</w:t>
      </w:r>
      <w:r w:rsidRPr="00EB4B10">
        <w:rPr>
          <w:color w:val="262626" w:themeColor="text1" w:themeTint="D9"/>
          <w:spacing w:val="-2"/>
          <w:sz w:val="20"/>
        </w:rPr>
        <w:t xml:space="preserve"> </w:t>
      </w:r>
      <w:r w:rsidRPr="00EB4B10">
        <w:rPr>
          <w:color w:val="262626" w:themeColor="text1" w:themeTint="D9"/>
          <w:sz w:val="20"/>
        </w:rPr>
        <w:t>населения;</w:t>
      </w:r>
    </w:p>
    <w:p w:rsidR="005E513A" w:rsidRPr="00EB4B10" w:rsidRDefault="00B47656" w:rsidP="007F1BCC">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 ориентированных задач в контексте реальной</w:t>
      </w:r>
      <w:r w:rsidRPr="00EB4B10">
        <w:rPr>
          <w:color w:val="262626" w:themeColor="text1" w:themeTint="D9"/>
          <w:spacing w:val="1"/>
          <w:sz w:val="20"/>
        </w:rPr>
        <w:t xml:space="preserve"> </w:t>
      </w:r>
      <w:r w:rsidRPr="00EB4B10">
        <w:rPr>
          <w:color w:val="262626" w:themeColor="text1" w:themeTint="D9"/>
          <w:sz w:val="20"/>
        </w:rPr>
        <w:t>жизни;</w:t>
      </w:r>
    </w:p>
    <w:p w:rsidR="005E513A" w:rsidRPr="00EB4B10" w:rsidRDefault="00B47656" w:rsidP="007F1BCC">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w:t>
      </w:r>
      <w:r w:rsidRPr="00EB4B10">
        <w:rPr>
          <w:color w:val="262626" w:themeColor="text1" w:themeTint="D9"/>
          <w:spacing w:val="-4"/>
          <w:sz w:val="20"/>
        </w:rPr>
        <w:t xml:space="preserve"> </w:t>
      </w:r>
      <w:r w:rsidRPr="00EB4B10">
        <w:rPr>
          <w:color w:val="262626" w:themeColor="text1" w:themeTint="D9"/>
          <w:sz w:val="20"/>
        </w:rPr>
        <w:t>закономерностей;</w:t>
      </w:r>
    </w:p>
    <w:p w:rsidR="005E513A" w:rsidRPr="00EB4B10" w:rsidRDefault="00B47656" w:rsidP="007F1BCC">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различать (распознавать) показатели, характеризующие отраслевую; функциональную и территориальную структуру хозяйства России;</w:t>
      </w:r>
    </w:p>
    <w:p w:rsidR="005E513A" w:rsidRPr="00EB4B10" w:rsidRDefault="00B47656" w:rsidP="00767BF9">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w:t>
      </w:r>
      <w:r w:rsidRPr="00EB4B10">
        <w:rPr>
          <w:color w:val="262626" w:themeColor="text1" w:themeTint="D9"/>
          <w:spacing w:val="-7"/>
          <w:sz w:val="20"/>
        </w:rPr>
        <w:t xml:space="preserve"> </w:t>
      </w:r>
      <w:r w:rsidRPr="00EB4B10">
        <w:rPr>
          <w:color w:val="262626" w:themeColor="text1" w:themeTint="D9"/>
          <w:sz w:val="20"/>
        </w:rPr>
        <w:t>страны;</w:t>
      </w:r>
    </w:p>
    <w:p w:rsidR="005E513A" w:rsidRPr="00EB4B10" w:rsidRDefault="00B47656" w:rsidP="00767BF9">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объяснять и сравнивать особенности природы, населения и хозяйства отдельных регионов</w:t>
      </w:r>
      <w:r w:rsidRPr="00EB4B10">
        <w:rPr>
          <w:color w:val="262626" w:themeColor="text1" w:themeTint="D9"/>
          <w:spacing w:val="-11"/>
          <w:sz w:val="20"/>
        </w:rPr>
        <w:t xml:space="preserve"> </w:t>
      </w:r>
      <w:r w:rsidRPr="00EB4B10">
        <w:rPr>
          <w:color w:val="262626" w:themeColor="text1" w:themeTint="D9"/>
          <w:sz w:val="20"/>
        </w:rPr>
        <w:t>России;</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сравнивать особенности природы, населения и хозяйства отдельных регионов</w:t>
      </w:r>
      <w:r w:rsidRPr="00EB4B10">
        <w:rPr>
          <w:color w:val="262626" w:themeColor="text1" w:themeTint="D9"/>
          <w:spacing w:val="2"/>
          <w:sz w:val="20"/>
        </w:rPr>
        <w:t xml:space="preserve"> </w:t>
      </w:r>
      <w:r w:rsidRPr="00EB4B10">
        <w:rPr>
          <w:color w:val="262626" w:themeColor="text1" w:themeTint="D9"/>
          <w:sz w:val="20"/>
        </w:rPr>
        <w:t>России;</w:t>
      </w:r>
    </w:p>
    <w:p w:rsidR="005E513A" w:rsidRPr="00EB4B10" w:rsidRDefault="00B47656" w:rsidP="00767BF9">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w:t>
      </w:r>
      <w:r w:rsidRPr="00EB4B10">
        <w:rPr>
          <w:color w:val="262626" w:themeColor="text1" w:themeTint="D9"/>
          <w:spacing w:val="-2"/>
          <w:sz w:val="20"/>
        </w:rPr>
        <w:t xml:space="preserve"> </w:t>
      </w:r>
      <w:r w:rsidRPr="00EB4B10">
        <w:rPr>
          <w:color w:val="262626" w:themeColor="text1" w:themeTint="D9"/>
          <w:sz w:val="20"/>
        </w:rPr>
        <w:t>стран;</w:t>
      </w:r>
    </w:p>
    <w:p w:rsidR="005E513A" w:rsidRPr="00EB4B10" w:rsidRDefault="00B47656" w:rsidP="00767BF9">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уметь ориентироваться при помощи компаса, определять стороны горизонта, использовать компас для определения</w:t>
      </w:r>
      <w:r w:rsidRPr="00EB4B10">
        <w:rPr>
          <w:color w:val="262626" w:themeColor="text1" w:themeTint="D9"/>
          <w:spacing w:val="-2"/>
          <w:sz w:val="20"/>
        </w:rPr>
        <w:t xml:space="preserve"> </w:t>
      </w:r>
      <w:r w:rsidRPr="00EB4B10">
        <w:rPr>
          <w:color w:val="262626" w:themeColor="text1" w:themeTint="D9"/>
          <w:sz w:val="20"/>
        </w:rPr>
        <w:t>азимута;</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описывать погоду своей</w:t>
      </w:r>
      <w:r w:rsidRPr="00EB4B10">
        <w:rPr>
          <w:color w:val="262626" w:themeColor="text1" w:themeTint="D9"/>
          <w:spacing w:val="-1"/>
          <w:sz w:val="20"/>
        </w:rPr>
        <w:t xml:space="preserve"> </w:t>
      </w:r>
      <w:r w:rsidRPr="00EB4B10">
        <w:rPr>
          <w:color w:val="262626" w:themeColor="text1" w:themeTint="D9"/>
          <w:sz w:val="20"/>
        </w:rPr>
        <w:t>местности;</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объяснять расовые отличия разных народов</w:t>
      </w:r>
      <w:r w:rsidRPr="00EB4B10">
        <w:rPr>
          <w:color w:val="262626" w:themeColor="text1" w:themeTint="D9"/>
          <w:spacing w:val="1"/>
          <w:sz w:val="20"/>
        </w:rPr>
        <w:t xml:space="preserve"> </w:t>
      </w:r>
      <w:r w:rsidRPr="00EB4B10">
        <w:rPr>
          <w:color w:val="262626" w:themeColor="text1" w:themeTint="D9"/>
          <w:sz w:val="20"/>
        </w:rPr>
        <w:t>мира;</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давать характеристику рельефа своей</w:t>
      </w:r>
      <w:r w:rsidRPr="00EB4B10">
        <w:rPr>
          <w:color w:val="262626" w:themeColor="text1" w:themeTint="D9"/>
          <w:spacing w:val="-1"/>
          <w:sz w:val="20"/>
        </w:rPr>
        <w:t xml:space="preserve"> </w:t>
      </w:r>
      <w:r w:rsidRPr="00EB4B10">
        <w:rPr>
          <w:color w:val="262626" w:themeColor="text1" w:themeTint="D9"/>
          <w:sz w:val="20"/>
        </w:rPr>
        <w:t>местности;</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уметь выделять в записках путешественников географические особенности</w:t>
      </w:r>
      <w:r w:rsidRPr="00EB4B10">
        <w:rPr>
          <w:color w:val="262626" w:themeColor="text1" w:themeTint="D9"/>
          <w:spacing w:val="-4"/>
          <w:sz w:val="20"/>
        </w:rPr>
        <w:t xml:space="preserve"> </w:t>
      </w:r>
      <w:r w:rsidRPr="00EB4B10">
        <w:rPr>
          <w:color w:val="262626" w:themeColor="text1" w:themeTint="D9"/>
          <w:sz w:val="20"/>
        </w:rPr>
        <w:t>территории</w:t>
      </w:r>
    </w:p>
    <w:p w:rsidR="005E513A" w:rsidRPr="00EB4B10" w:rsidRDefault="00B47656" w:rsidP="00767BF9">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приводить примеры современных видов связи, применять современные виды связи для решения учебных и практических задач по</w:t>
      </w:r>
      <w:r w:rsidRPr="00EB4B10">
        <w:rPr>
          <w:color w:val="262626" w:themeColor="text1" w:themeTint="D9"/>
          <w:spacing w:val="2"/>
          <w:sz w:val="20"/>
        </w:rPr>
        <w:t xml:space="preserve"> </w:t>
      </w:r>
      <w:r w:rsidRPr="00EB4B10">
        <w:rPr>
          <w:color w:val="262626" w:themeColor="text1" w:themeTint="D9"/>
          <w:sz w:val="20"/>
        </w:rPr>
        <w:t>географии;</w:t>
      </w:r>
    </w:p>
    <w:p w:rsidR="005E513A" w:rsidRPr="00EB4B10" w:rsidRDefault="00B47656" w:rsidP="00767BF9">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оценивать место и роль России в мировом</w:t>
      </w:r>
      <w:r w:rsidRPr="00EB4B10">
        <w:rPr>
          <w:color w:val="262626" w:themeColor="text1" w:themeTint="D9"/>
          <w:spacing w:val="-2"/>
          <w:sz w:val="20"/>
        </w:rPr>
        <w:t xml:space="preserve"> </w:t>
      </w:r>
      <w:r w:rsidRPr="00EB4B10">
        <w:rPr>
          <w:color w:val="262626" w:themeColor="text1" w:themeTint="D9"/>
          <w:sz w:val="20"/>
        </w:rPr>
        <w:t>хозяйстве.</w:t>
      </w:r>
    </w:p>
    <w:p w:rsidR="005E513A" w:rsidRPr="00EB4B10" w:rsidRDefault="00B47656" w:rsidP="00767BF9">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создавать простейшие географические карты различного</w:t>
      </w:r>
      <w:r w:rsidRPr="00EB4B10">
        <w:rPr>
          <w:color w:val="262626" w:themeColor="text1" w:themeTint="D9"/>
          <w:spacing w:val="-1"/>
          <w:sz w:val="20"/>
        </w:rPr>
        <w:t xml:space="preserve"> </w:t>
      </w:r>
      <w:r w:rsidRPr="00EB4B10">
        <w:rPr>
          <w:color w:val="262626" w:themeColor="text1" w:themeTint="D9"/>
          <w:sz w:val="20"/>
        </w:rPr>
        <w:t>содержания;</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моделировать географические объекты и</w:t>
      </w:r>
      <w:r w:rsidRPr="00EB4B10">
        <w:rPr>
          <w:color w:val="262626" w:themeColor="text1" w:themeTint="D9"/>
          <w:spacing w:val="1"/>
          <w:sz w:val="20"/>
        </w:rPr>
        <w:t xml:space="preserve"> </w:t>
      </w:r>
      <w:r w:rsidRPr="00EB4B10">
        <w:rPr>
          <w:color w:val="262626" w:themeColor="text1" w:themeTint="D9"/>
          <w:sz w:val="20"/>
        </w:rPr>
        <w:t>явления;</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работать с записками, отчетами, дневниками путешественников как источниками географической</w:t>
      </w:r>
      <w:r w:rsidRPr="00EB4B10">
        <w:rPr>
          <w:color w:val="262626" w:themeColor="text1" w:themeTint="D9"/>
          <w:spacing w:val="-8"/>
          <w:sz w:val="20"/>
        </w:rPr>
        <w:t xml:space="preserve"> </w:t>
      </w:r>
      <w:r w:rsidRPr="00EB4B10">
        <w:rPr>
          <w:color w:val="262626" w:themeColor="text1" w:themeTint="D9"/>
          <w:sz w:val="20"/>
        </w:rPr>
        <w:t>информации;</w:t>
      </w:r>
    </w:p>
    <w:p w:rsidR="005E513A" w:rsidRPr="00EB4B10" w:rsidRDefault="00B47656" w:rsidP="00767BF9">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подготавливать сообщения (презентации) о выдающихся путешественниках, о современных исследованиях Земли;</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ориентироваться на местности: в мегаполисе и в</w:t>
      </w:r>
      <w:r w:rsidRPr="00EB4B10">
        <w:rPr>
          <w:color w:val="262626" w:themeColor="text1" w:themeTint="D9"/>
          <w:spacing w:val="-3"/>
          <w:sz w:val="20"/>
        </w:rPr>
        <w:t xml:space="preserve"> </w:t>
      </w:r>
      <w:r w:rsidRPr="00EB4B10">
        <w:rPr>
          <w:color w:val="262626" w:themeColor="text1" w:themeTint="D9"/>
          <w:sz w:val="20"/>
        </w:rPr>
        <w:t>природе;</w:t>
      </w:r>
    </w:p>
    <w:p w:rsidR="005E513A" w:rsidRPr="00EB4B10" w:rsidRDefault="00B47656" w:rsidP="00767BF9">
      <w:pPr>
        <w:pStyle w:val="a4"/>
        <w:numPr>
          <w:ilvl w:val="0"/>
          <w:numId w:val="189"/>
        </w:numPr>
        <w:tabs>
          <w:tab w:val="left" w:pos="1110"/>
        </w:tabs>
        <w:ind w:left="401" w:right="560" w:firstLine="427"/>
        <w:jc w:val="both"/>
        <w:rPr>
          <w:color w:val="262626" w:themeColor="text1" w:themeTint="D9"/>
          <w:sz w:val="20"/>
        </w:rPr>
      </w:pPr>
      <w:r w:rsidRPr="00EB4B10">
        <w:rPr>
          <w:color w:val="262626" w:themeColor="text1" w:themeTint="D9"/>
          <w:sz w:val="20"/>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w:t>
      </w:r>
      <w:r w:rsidRPr="00EB4B10">
        <w:rPr>
          <w:color w:val="262626" w:themeColor="text1" w:themeTint="D9"/>
          <w:spacing w:val="-3"/>
          <w:sz w:val="20"/>
        </w:rPr>
        <w:t xml:space="preserve"> </w:t>
      </w:r>
      <w:r w:rsidRPr="00EB4B10">
        <w:rPr>
          <w:color w:val="262626" w:themeColor="text1" w:themeTint="D9"/>
          <w:sz w:val="20"/>
        </w:rPr>
        <w:t>среде;</w:t>
      </w:r>
    </w:p>
    <w:p w:rsidR="005E513A" w:rsidRPr="00EB4B10" w:rsidRDefault="00B47656" w:rsidP="00767BF9">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E513A" w:rsidRPr="00EB4B10" w:rsidRDefault="00B47656" w:rsidP="00767BF9">
      <w:pPr>
        <w:pStyle w:val="a4"/>
        <w:numPr>
          <w:ilvl w:val="0"/>
          <w:numId w:val="189"/>
        </w:numPr>
        <w:tabs>
          <w:tab w:val="left" w:pos="1110"/>
        </w:tabs>
        <w:ind w:left="400" w:right="558" w:firstLine="427"/>
        <w:jc w:val="both"/>
        <w:rPr>
          <w:color w:val="262626" w:themeColor="text1" w:themeTint="D9"/>
          <w:sz w:val="20"/>
        </w:rPr>
      </w:pPr>
      <w:r w:rsidRPr="00EB4B10">
        <w:rPr>
          <w:color w:val="262626" w:themeColor="text1" w:themeTint="D9"/>
          <w:sz w:val="20"/>
        </w:rPr>
        <w:t>воспринимать и критически оценивать информацию географического содержания в научно-популярной литературе и средствах массовой</w:t>
      </w:r>
      <w:r w:rsidRPr="00EB4B10">
        <w:rPr>
          <w:color w:val="262626" w:themeColor="text1" w:themeTint="D9"/>
          <w:spacing w:val="-2"/>
          <w:sz w:val="20"/>
        </w:rPr>
        <w:t xml:space="preserve"> </w:t>
      </w:r>
      <w:r w:rsidRPr="00EB4B10">
        <w:rPr>
          <w:color w:val="262626" w:themeColor="text1" w:themeTint="D9"/>
          <w:sz w:val="20"/>
        </w:rPr>
        <w:t>информации;</w:t>
      </w:r>
    </w:p>
    <w:p w:rsidR="005E513A" w:rsidRPr="00EB4B10" w:rsidRDefault="00B47656" w:rsidP="00767BF9">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составлять описание природного комплекса; выдвигать гипотезы о связях и закономерностях событий, процессов, объектов, происходящих в географической</w:t>
      </w:r>
      <w:r w:rsidRPr="00EB4B10">
        <w:rPr>
          <w:color w:val="262626" w:themeColor="text1" w:themeTint="D9"/>
          <w:spacing w:val="1"/>
          <w:sz w:val="20"/>
        </w:rPr>
        <w:t xml:space="preserve"> </w:t>
      </w:r>
      <w:r w:rsidRPr="00EB4B10">
        <w:rPr>
          <w:color w:val="262626" w:themeColor="text1" w:themeTint="D9"/>
          <w:sz w:val="20"/>
        </w:rPr>
        <w:t>оболочке;</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сопоставлять существующие в науке точки зрения о причинах происходящих глобальных изменений</w:t>
      </w:r>
      <w:r w:rsidRPr="00EB4B10">
        <w:rPr>
          <w:color w:val="262626" w:themeColor="text1" w:themeTint="D9"/>
          <w:spacing w:val="-17"/>
          <w:sz w:val="20"/>
        </w:rPr>
        <w:t xml:space="preserve"> </w:t>
      </w:r>
      <w:r w:rsidRPr="00EB4B10">
        <w:rPr>
          <w:color w:val="262626" w:themeColor="text1" w:themeTint="D9"/>
          <w:sz w:val="20"/>
        </w:rPr>
        <w:t>климата;</w:t>
      </w:r>
    </w:p>
    <w:p w:rsidR="005E513A" w:rsidRPr="00EB4B10" w:rsidRDefault="00B47656" w:rsidP="00767BF9">
      <w:pPr>
        <w:pStyle w:val="a4"/>
        <w:numPr>
          <w:ilvl w:val="0"/>
          <w:numId w:val="189"/>
        </w:numPr>
        <w:tabs>
          <w:tab w:val="left" w:pos="1110"/>
        </w:tabs>
        <w:spacing w:line="237" w:lineRule="auto"/>
        <w:ind w:left="401" w:right="556" w:firstLine="427"/>
        <w:jc w:val="both"/>
        <w:rPr>
          <w:color w:val="262626" w:themeColor="text1" w:themeTint="D9"/>
          <w:sz w:val="20"/>
        </w:rPr>
      </w:pPr>
      <w:r w:rsidRPr="00EB4B10">
        <w:rPr>
          <w:color w:val="262626" w:themeColor="text1" w:themeTint="D9"/>
          <w:sz w:val="20"/>
        </w:rPr>
        <w:t>оценивать положительные и негативные последствия глобальных изменений климата для отдельных регионов и стран;</w:t>
      </w:r>
    </w:p>
    <w:p w:rsidR="005E513A" w:rsidRPr="00EB4B10" w:rsidRDefault="00B47656" w:rsidP="00767BF9">
      <w:pPr>
        <w:pStyle w:val="a4"/>
        <w:numPr>
          <w:ilvl w:val="0"/>
          <w:numId w:val="189"/>
        </w:numPr>
        <w:tabs>
          <w:tab w:val="left" w:pos="1110"/>
        </w:tabs>
        <w:ind w:left="401" w:right="558" w:firstLine="426"/>
        <w:jc w:val="both"/>
        <w:rPr>
          <w:color w:val="262626" w:themeColor="text1" w:themeTint="D9"/>
          <w:sz w:val="20"/>
        </w:rPr>
      </w:pPr>
      <w:r w:rsidRPr="00EB4B10">
        <w:rPr>
          <w:color w:val="262626" w:themeColor="text1" w:themeTint="D9"/>
          <w:sz w:val="20"/>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E513A" w:rsidRPr="00EB4B10" w:rsidRDefault="00B47656" w:rsidP="00767BF9">
      <w:pPr>
        <w:pStyle w:val="a4"/>
        <w:numPr>
          <w:ilvl w:val="0"/>
          <w:numId w:val="189"/>
        </w:numPr>
        <w:tabs>
          <w:tab w:val="left" w:pos="1110"/>
        </w:tabs>
        <w:ind w:left="401" w:right="555" w:firstLine="427"/>
        <w:jc w:val="both"/>
        <w:rPr>
          <w:color w:val="262626" w:themeColor="text1" w:themeTint="D9"/>
          <w:sz w:val="20"/>
        </w:rPr>
      </w:pPr>
      <w:r w:rsidRPr="00EB4B10">
        <w:rPr>
          <w:color w:val="262626" w:themeColor="text1" w:themeTint="D9"/>
          <w:sz w:val="20"/>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w:t>
      </w:r>
      <w:r w:rsidRPr="00EB4B10">
        <w:rPr>
          <w:color w:val="262626" w:themeColor="text1" w:themeTint="D9"/>
          <w:spacing w:val="-2"/>
          <w:sz w:val="20"/>
        </w:rPr>
        <w:t xml:space="preserve"> </w:t>
      </w:r>
      <w:r w:rsidRPr="00EB4B10">
        <w:rPr>
          <w:color w:val="262626" w:themeColor="text1" w:themeTint="D9"/>
          <w:sz w:val="20"/>
        </w:rPr>
        <w:t>системы;</w:t>
      </w:r>
    </w:p>
    <w:p w:rsidR="005E513A" w:rsidRPr="00EB4B10" w:rsidRDefault="00B47656" w:rsidP="00767BF9">
      <w:pPr>
        <w:pStyle w:val="a4"/>
        <w:numPr>
          <w:ilvl w:val="0"/>
          <w:numId w:val="189"/>
        </w:numPr>
        <w:tabs>
          <w:tab w:val="left" w:pos="1110"/>
        </w:tabs>
        <w:ind w:left="401" w:right="560" w:firstLine="427"/>
        <w:jc w:val="both"/>
        <w:rPr>
          <w:color w:val="262626" w:themeColor="text1" w:themeTint="D9"/>
          <w:sz w:val="20"/>
        </w:rPr>
      </w:pPr>
      <w:r w:rsidRPr="00EB4B10">
        <w:rPr>
          <w:color w:val="262626" w:themeColor="text1" w:themeTint="D9"/>
          <w:sz w:val="20"/>
        </w:rPr>
        <w:t>давать оценку и приводить примеры изменения значения границ во времени, оценивать границы с точки зрения их доступности;</w:t>
      </w:r>
    </w:p>
    <w:p w:rsidR="005E513A" w:rsidRPr="00EB4B10" w:rsidRDefault="00B47656" w:rsidP="00767BF9">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делать прогнозы трансформации географических систем и комплексов в результате изменения их</w:t>
      </w:r>
      <w:r w:rsidRPr="00EB4B10">
        <w:rPr>
          <w:color w:val="262626" w:themeColor="text1" w:themeTint="D9"/>
          <w:spacing w:val="-14"/>
          <w:sz w:val="20"/>
        </w:rPr>
        <w:t xml:space="preserve"> </w:t>
      </w:r>
      <w:r w:rsidRPr="00EB4B10">
        <w:rPr>
          <w:color w:val="262626" w:themeColor="text1" w:themeTint="D9"/>
          <w:sz w:val="20"/>
        </w:rPr>
        <w:t>компонентов;</w:t>
      </w:r>
    </w:p>
    <w:p w:rsidR="005E513A" w:rsidRPr="00EB4B10" w:rsidRDefault="00B47656" w:rsidP="00767BF9">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наносить на контурные карты основные формы</w:t>
      </w:r>
      <w:r w:rsidRPr="00EB4B10">
        <w:rPr>
          <w:color w:val="262626" w:themeColor="text1" w:themeTint="D9"/>
          <w:spacing w:val="5"/>
          <w:sz w:val="20"/>
        </w:rPr>
        <w:t xml:space="preserve"> </w:t>
      </w:r>
      <w:r w:rsidRPr="00EB4B10">
        <w:rPr>
          <w:color w:val="262626" w:themeColor="text1" w:themeTint="D9"/>
          <w:sz w:val="20"/>
        </w:rPr>
        <w:t>рельефа;</w:t>
      </w:r>
    </w:p>
    <w:p w:rsidR="005E513A" w:rsidRPr="00EB4B10" w:rsidRDefault="00B47656" w:rsidP="00767BF9">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давать характеристику климата своей области (края,</w:t>
      </w:r>
      <w:r w:rsidRPr="00EB4B10">
        <w:rPr>
          <w:color w:val="262626" w:themeColor="text1" w:themeTint="D9"/>
          <w:spacing w:val="-2"/>
          <w:sz w:val="20"/>
        </w:rPr>
        <w:t xml:space="preserve"> </w:t>
      </w:r>
      <w:r w:rsidRPr="00EB4B10">
        <w:rPr>
          <w:color w:val="262626" w:themeColor="text1" w:themeTint="D9"/>
          <w:sz w:val="20"/>
        </w:rPr>
        <w:t>республики);</w:t>
      </w:r>
    </w:p>
    <w:p w:rsidR="00277720" w:rsidRPr="00EB4B10" w:rsidRDefault="00B47656" w:rsidP="00767BF9">
      <w:pPr>
        <w:pStyle w:val="a4"/>
        <w:numPr>
          <w:ilvl w:val="0"/>
          <w:numId w:val="189"/>
        </w:numPr>
        <w:tabs>
          <w:tab w:val="left" w:pos="1109"/>
        </w:tabs>
        <w:spacing w:before="82"/>
        <w:ind w:right="558" w:firstLine="427"/>
        <w:jc w:val="both"/>
        <w:rPr>
          <w:color w:val="262626" w:themeColor="text1" w:themeTint="D9"/>
          <w:sz w:val="20"/>
        </w:rPr>
      </w:pPr>
      <w:r w:rsidRPr="00EB4B10">
        <w:rPr>
          <w:color w:val="262626" w:themeColor="text1" w:themeTint="D9"/>
          <w:sz w:val="20"/>
        </w:rPr>
        <w:t>показывать на карте артезианские бассейны и области распространения многолетней</w:t>
      </w:r>
      <w:r w:rsidRPr="00EB4B10">
        <w:rPr>
          <w:color w:val="262626" w:themeColor="text1" w:themeTint="D9"/>
          <w:spacing w:val="-7"/>
          <w:sz w:val="20"/>
        </w:rPr>
        <w:t xml:space="preserve"> </w:t>
      </w:r>
      <w:r w:rsidRPr="00EB4B10">
        <w:rPr>
          <w:color w:val="262626" w:themeColor="text1" w:themeTint="D9"/>
          <w:sz w:val="20"/>
        </w:rPr>
        <w:t>мерзлоты;</w:t>
      </w:r>
    </w:p>
    <w:p w:rsidR="005E513A" w:rsidRPr="00EB4B10" w:rsidRDefault="00B47656" w:rsidP="00767BF9">
      <w:pPr>
        <w:pStyle w:val="a4"/>
        <w:numPr>
          <w:ilvl w:val="0"/>
          <w:numId w:val="189"/>
        </w:numPr>
        <w:tabs>
          <w:tab w:val="left" w:pos="1109"/>
        </w:tabs>
        <w:spacing w:before="82"/>
        <w:ind w:right="558" w:firstLine="427"/>
        <w:jc w:val="both"/>
        <w:rPr>
          <w:color w:val="262626" w:themeColor="text1" w:themeTint="D9"/>
          <w:sz w:val="20"/>
        </w:rPr>
      </w:pPr>
      <w:r w:rsidRPr="00EB4B10">
        <w:rPr>
          <w:color w:val="262626" w:themeColor="text1" w:themeTint="D9"/>
          <w:sz w:val="20"/>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w:t>
      </w:r>
      <w:r w:rsidRPr="00EB4B10">
        <w:rPr>
          <w:color w:val="262626" w:themeColor="text1" w:themeTint="D9"/>
          <w:spacing w:val="2"/>
          <w:sz w:val="20"/>
        </w:rPr>
        <w:t xml:space="preserve"> </w:t>
      </w:r>
      <w:r w:rsidRPr="00EB4B10">
        <w:rPr>
          <w:color w:val="262626" w:themeColor="text1" w:themeTint="D9"/>
          <w:sz w:val="20"/>
        </w:rPr>
        <w:t>капитала;</w:t>
      </w:r>
    </w:p>
    <w:p w:rsidR="005E513A" w:rsidRPr="00EB4B10" w:rsidRDefault="00B47656" w:rsidP="00767BF9">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оценивать ситуацию на рынке труда и ее динамику;</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объяснять различия в обеспеченности трудовыми ресурсами отдельных регионов</w:t>
      </w:r>
      <w:r w:rsidRPr="00EB4B10">
        <w:rPr>
          <w:color w:val="262626" w:themeColor="text1" w:themeTint="D9"/>
          <w:spacing w:val="-9"/>
          <w:sz w:val="20"/>
        </w:rPr>
        <w:t xml:space="preserve"> </w:t>
      </w:r>
      <w:r w:rsidRPr="00EB4B10">
        <w:rPr>
          <w:color w:val="262626" w:themeColor="text1" w:themeTint="D9"/>
          <w:sz w:val="20"/>
        </w:rPr>
        <w:t>России</w:t>
      </w:r>
    </w:p>
    <w:p w:rsidR="005E513A" w:rsidRPr="00EB4B10" w:rsidRDefault="00B47656" w:rsidP="00767BF9">
      <w:pPr>
        <w:pStyle w:val="a4"/>
        <w:numPr>
          <w:ilvl w:val="0"/>
          <w:numId w:val="189"/>
        </w:numPr>
        <w:tabs>
          <w:tab w:val="left" w:pos="1109"/>
        </w:tabs>
        <w:ind w:left="400" w:right="560" w:firstLine="427"/>
        <w:jc w:val="both"/>
        <w:rPr>
          <w:color w:val="262626" w:themeColor="text1" w:themeTint="D9"/>
          <w:sz w:val="20"/>
        </w:rPr>
      </w:pPr>
      <w:r w:rsidRPr="00EB4B10">
        <w:rPr>
          <w:color w:val="262626" w:themeColor="text1" w:themeTint="D9"/>
          <w:sz w:val="20"/>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w:t>
      </w:r>
      <w:r w:rsidRPr="00EB4B10">
        <w:rPr>
          <w:color w:val="262626" w:themeColor="text1" w:themeTint="D9"/>
          <w:spacing w:val="-2"/>
          <w:sz w:val="20"/>
        </w:rPr>
        <w:t xml:space="preserve"> </w:t>
      </w:r>
      <w:r w:rsidRPr="00EB4B10">
        <w:rPr>
          <w:color w:val="262626" w:themeColor="text1" w:themeTint="D9"/>
          <w:sz w:val="20"/>
        </w:rPr>
        <w:t>страны;</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обосновывать возможные пути решения проблем развития хозяйства</w:t>
      </w:r>
      <w:r w:rsidRPr="00EB4B10">
        <w:rPr>
          <w:color w:val="262626" w:themeColor="text1" w:themeTint="D9"/>
          <w:spacing w:val="-2"/>
          <w:sz w:val="20"/>
        </w:rPr>
        <w:t xml:space="preserve"> </w:t>
      </w:r>
      <w:r w:rsidRPr="00EB4B10">
        <w:rPr>
          <w:color w:val="262626" w:themeColor="text1" w:themeTint="D9"/>
          <w:sz w:val="20"/>
        </w:rPr>
        <w:t>России;</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выбирать критерии для сравнения, сопоставления, места страны в мировой</w:t>
      </w:r>
      <w:r w:rsidRPr="00EB4B10">
        <w:rPr>
          <w:color w:val="262626" w:themeColor="text1" w:themeTint="D9"/>
          <w:spacing w:val="-1"/>
          <w:sz w:val="20"/>
        </w:rPr>
        <w:t xml:space="preserve"> </w:t>
      </w:r>
      <w:r w:rsidRPr="00EB4B10">
        <w:rPr>
          <w:color w:val="262626" w:themeColor="text1" w:themeTint="D9"/>
          <w:sz w:val="20"/>
        </w:rPr>
        <w:t>экономике;</w:t>
      </w:r>
    </w:p>
    <w:p w:rsidR="005E513A" w:rsidRPr="00EB4B10" w:rsidRDefault="00B47656" w:rsidP="00767BF9">
      <w:pPr>
        <w:pStyle w:val="a4"/>
        <w:numPr>
          <w:ilvl w:val="0"/>
          <w:numId w:val="189"/>
        </w:numPr>
        <w:tabs>
          <w:tab w:val="left" w:pos="1109"/>
        </w:tabs>
        <w:ind w:left="827" w:right="2434" w:firstLine="0"/>
        <w:jc w:val="both"/>
        <w:rPr>
          <w:color w:val="262626" w:themeColor="text1" w:themeTint="D9"/>
          <w:sz w:val="20"/>
        </w:rPr>
      </w:pPr>
      <w:r w:rsidRPr="00EB4B10">
        <w:rPr>
          <w:color w:val="262626" w:themeColor="text1" w:themeTint="D9"/>
          <w:sz w:val="20"/>
        </w:rPr>
        <w:t xml:space="preserve">объяснять возможности России в решении современных глобальных проблем человечества; </w:t>
      </w:r>
      <w:r w:rsidRPr="00EB4B10">
        <w:rPr>
          <w:color w:val="262626" w:themeColor="text1" w:themeTint="D9"/>
          <w:sz w:val="20"/>
        </w:rPr>
        <w:lastRenderedPageBreak/>
        <w:t>оценивать социально-экономическое положение и перспективы развития</w:t>
      </w:r>
      <w:r w:rsidRPr="00EB4B10">
        <w:rPr>
          <w:color w:val="262626" w:themeColor="text1" w:themeTint="D9"/>
          <w:spacing w:val="-10"/>
          <w:sz w:val="20"/>
        </w:rPr>
        <w:t xml:space="preserve"> </w:t>
      </w:r>
      <w:r w:rsidRPr="00EB4B10">
        <w:rPr>
          <w:color w:val="262626" w:themeColor="text1" w:themeTint="D9"/>
          <w:sz w:val="20"/>
        </w:rPr>
        <w:t>России.</w:t>
      </w:r>
    </w:p>
    <w:p w:rsidR="005E513A" w:rsidRPr="00EB4B10" w:rsidRDefault="005E513A" w:rsidP="00767BF9">
      <w:pPr>
        <w:pStyle w:val="a3"/>
        <w:spacing w:before="1"/>
        <w:ind w:left="0" w:firstLine="0"/>
        <w:jc w:val="both"/>
        <w:rPr>
          <w:color w:val="262626" w:themeColor="text1" w:themeTint="D9"/>
        </w:rPr>
      </w:pPr>
    </w:p>
    <w:p w:rsidR="005E513A" w:rsidRPr="00EB4B10" w:rsidRDefault="00B47656" w:rsidP="00767BF9">
      <w:pPr>
        <w:pStyle w:val="2"/>
        <w:numPr>
          <w:ilvl w:val="3"/>
          <w:numId w:val="188"/>
        </w:numPr>
        <w:tabs>
          <w:tab w:val="left" w:pos="1480"/>
        </w:tabs>
        <w:jc w:val="both"/>
        <w:rPr>
          <w:color w:val="262626" w:themeColor="text1" w:themeTint="D9"/>
        </w:rPr>
      </w:pPr>
      <w:r w:rsidRPr="00EB4B10">
        <w:rPr>
          <w:color w:val="262626" w:themeColor="text1" w:themeTint="D9"/>
        </w:rPr>
        <w:t>Предметная область «Математика и</w:t>
      </w:r>
      <w:r w:rsidRPr="00EB4B10">
        <w:rPr>
          <w:color w:val="262626" w:themeColor="text1" w:themeTint="D9"/>
          <w:spacing w:val="-17"/>
        </w:rPr>
        <w:t xml:space="preserve"> </w:t>
      </w:r>
      <w:r w:rsidRPr="00EB4B10">
        <w:rPr>
          <w:color w:val="262626" w:themeColor="text1" w:themeTint="D9"/>
        </w:rPr>
        <w:t>информатика»</w:t>
      </w:r>
    </w:p>
    <w:p w:rsidR="005E513A" w:rsidRPr="00EB4B10" w:rsidRDefault="00B47656" w:rsidP="00767BF9">
      <w:pPr>
        <w:spacing w:line="229" w:lineRule="exact"/>
        <w:ind w:left="827"/>
        <w:jc w:val="both"/>
        <w:rPr>
          <w:color w:val="262626" w:themeColor="text1" w:themeTint="D9"/>
          <w:sz w:val="20"/>
        </w:rPr>
      </w:pPr>
      <w:r w:rsidRPr="00EB4B10">
        <w:rPr>
          <w:color w:val="262626" w:themeColor="text1" w:themeTint="D9"/>
          <w:sz w:val="20"/>
        </w:rPr>
        <w:t xml:space="preserve">Изучение предметной области «Математика и информатика» </w:t>
      </w:r>
      <w:r w:rsidRPr="00EB4B10">
        <w:rPr>
          <w:color w:val="262626" w:themeColor="text1" w:themeTint="D9"/>
          <w:spacing w:val="30"/>
          <w:sz w:val="20"/>
        </w:rPr>
        <w:t xml:space="preserve"> </w:t>
      </w:r>
      <w:r w:rsidRPr="00EB4B10">
        <w:rPr>
          <w:color w:val="262626" w:themeColor="text1" w:themeTint="D9"/>
          <w:sz w:val="20"/>
        </w:rPr>
        <w:t>обеспечивает:</w:t>
      </w:r>
    </w:p>
    <w:p w:rsidR="005E513A" w:rsidRPr="00EB4B10" w:rsidRDefault="00B47656" w:rsidP="00767BF9">
      <w:pPr>
        <w:pStyle w:val="a4"/>
        <w:numPr>
          <w:ilvl w:val="0"/>
          <w:numId w:val="177"/>
        </w:numPr>
        <w:tabs>
          <w:tab w:val="left" w:pos="1108"/>
        </w:tabs>
        <w:spacing w:line="244" w:lineRule="exact"/>
        <w:ind w:left="1107"/>
        <w:jc w:val="both"/>
        <w:rPr>
          <w:color w:val="262626" w:themeColor="text1" w:themeTint="D9"/>
          <w:sz w:val="20"/>
        </w:rPr>
      </w:pPr>
      <w:r w:rsidRPr="00EB4B10">
        <w:rPr>
          <w:color w:val="262626" w:themeColor="text1" w:themeTint="D9"/>
          <w:sz w:val="20"/>
        </w:rPr>
        <w:t>осознание значения математики и информатики в повседневной жизни</w:t>
      </w:r>
      <w:r w:rsidRPr="00EB4B10">
        <w:rPr>
          <w:color w:val="262626" w:themeColor="text1" w:themeTint="D9"/>
          <w:spacing w:val="-1"/>
          <w:sz w:val="20"/>
        </w:rPr>
        <w:t xml:space="preserve"> </w:t>
      </w:r>
      <w:r w:rsidRPr="00EB4B10">
        <w:rPr>
          <w:color w:val="262626" w:themeColor="text1" w:themeTint="D9"/>
          <w:sz w:val="20"/>
        </w:rPr>
        <w:t>человека;</w:t>
      </w:r>
    </w:p>
    <w:p w:rsidR="005E513A" w:rsidRPr="00EB4B10" w:rsidRDefault="00B47656" w:rsidP="00767BF9">
      <w:pPr>
        <w:pStyle w:val="a4"/>
        <w:numPr>
          <w:ilvl w:val="0"/>
          <w:numId w:val="177"/>
        </w:numPr>
        <w:tabs>
          <w:tab w:val="left" w:pos="1108"/>
          <w:tab w:val="left" w:pos="2576"/>
          <w:tab w:val="left" w:pos="4083"/>
          <w:tab w:val="left" w:pos="4404"/>
          <w:tab w:val="left" w:pos="5667"/>
          <w:tab w:val="left" w:pos="6905"/>
          <w:tab w:val="left" w:pos="7229"/>
          <w:tab w:val="left" w:pos="8638"/>
          <w:tab w:val="left" w:pos="9780"/>
        </w:tabs>
        <w:ind w:left="399" w:right="559" w:firstLine="427"/>
        <w:jc w:val="both"/>
        <w:rPr>
          <w:color w:val="262626" w:themeColor="text1" w:themeTint="D9"/>
          <w:sz w:val="20"/>
        </w:rPr>
      </w:pPr>
      <w:r w:rsidRPr="00EB4B10">
        <w:rPr>
          <w:color w:val="262626" w:themeColor="text1" w:themeTint="D9"/>
          <w:sz w:val="20"/>
        </w:rPr>
        <w:t>формирование</w:t>
      </w:r>
      <w:r w:rsidRPr="00EB4B10">
        <w:rPr>
          <w:color w:val="262626" w:themeColor="text1" w:themeTint="D9"/>
          <w:sz w:val="20"/>
        </w:rPr>
        <w:tab/>
        <w:t>представлений</w:t>
      </w:r>
      <w:r w:rsidRPr="00EB4B10">
        <w:rPr>
          <w:color w:val="262626" w:themeColor="text1" w:themeTint="D9"/>
          <w:sz w:val="20"/>
        </w:rPr>
        <w:tab/>
        <w:t>о</w:t>
      </w:r>
      <w:r w:rsidRPr="00EB4B10">
        <w:rPr>
          <w:color w:val="262626" w:themeColor="text1" w:themeTint="D9"/>
          <w:sz w:val="20"/>
        </w:rPr>
        <w:tab/>
        <w:t>социальных,</w:t>
      </w:r>
      <w:r w:rsidRPr="00EB4B10">
        <w:rPr>
          <w:color w:val="262626" w:themeColor="text1" w:themeTint="D9"/>
          <w:sz w:val="20"/>
        </w:rPr>
        <w:tab/>
        <w:t>культурных</w:t>
      </w:r>
      <w:r w:rsidRPr="00EB4B10">
        <w:rPr>
          <w:color w:val="262626" w:themeColor="text1" w:themeTint="D9"/>
          <w:sz w:val="20"/>
        </w:rPr>
        <w:tab/>
        <w:t>и</w:t>
      </w:r>
      <w:r w:rsidRPr="00EB4B10">
        <w:rPr>
          <w:color w:val="262626" w:themeColor="text1" w:themeTint="D9"/>
          <w:sz w:val="20"/>
        </w:rPr>
        <w:tab/>
        <w:t>исторических</w:t>
      </w:r>
      <w:r w:rsidRPr="00EB4B10">
        <w:rPr>
          <w:color w:val="262626" w:themeColor="text1" w:themeTint="D9"/>
          <w:sz w:val="20"/>
        </w:rPr>
        <w:tab/>
        <w:t>факторах</w:t>
      </w:r>
      <w:r w:rsidRPr="00EB4B10">
        <w:rPr>
          <w:color w:val="262626" w:themeColor="text1" w:themeTint="D9"/>
          <w:sz w:val="20"/>
        </w:rPr>
        <w:tab/>
      </w:r>
      <w:r w:rsidRPr="00EB4B10">
        <w:rPr>
          <w:color w:val="262626" w:themeColor="text1" w:themeTint="D9"/>
          <w:spacing w:val="-3"/>
          <w:sz w:val="20"/>
        </w:rPr>
        <w:t xml:space="preserve">становления </w:t>
      </w:r>
      <w:r w:rsidRPr="00EB4B10">
        <w:rPr>
          <w:color w:val="262626" w:themeColor="text1" w:themeTint="D9"/>
          <w:sz w:val="20"/>
        </w:rPr>
        <w:t>математической науки;</w:t>
      </w:r>
    </w:p>
    <w:p w:rsidR="005E513A" w:rsidRPr="00EB4B10" w:rsidRDefault="00B47656" w:rsidP="00767BF9">
      <w:pPr>
        <w:pStyle w:val="a4"/>
        <w:numPr>
          <w:ilvl w:val="0"/>
          <w:numId w:val="177"/>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понимание роли информационных процессов в современном</w:t>
      </w:r>
      <w:r w:rsidRPr="00EB4B10">
        <w:rPr>
          <w:color w:val="262626" w:themeColor="text1" w:themeTint="D9"/>
          <w:spacing w:val="-1"/>
          <w:sz w:val="20"/>
        </w:rPr>
        <w:t xml:space="preserve"> </w:t>
      </w:r>
      <w:r w:rsidRPr="00EB4B10">
        <w:rPr>
          <w:color w:val="262626" w:themeColor="text1" w:themeTint="D9"/>
          <w:sz w:val="20"/>
        </w:rPr>
        <w:t>мире;</w:t>
      </w:r>
    </w:p>
    <w:p w:rsidR="005E513A" w:rsidRPr="00EB4B10" w:rsidRDefault="00B47656" w:rsidP="00767BF9">
      <w:pPr>
        <w:pStyle w:val="a4"/>
        <w:numPr>
          <w:ilvl w:val="0"/>
          <w:numId w:val="177"/>
        </w:numPr>
        <w:tabs>
          <w:tab w:val="left" w:pos="1108"/>
        </w:tabs>
        <w:spacing w:before="2" w:line="237" w:lineRule="auto"/>
        <w:ind w:left="399" w:right="559" w:firstLine="427"/>
        <w:jc w:val="both"/>
        <w:rPr>
          <w:color w:val="262626" w:themeColor="text1" w:themeTint="D9"/>
          <w:sz w:val="20"/>
        </w:rPr>
      </w:pPr>
      <w:r w:rsidRPr="00EB4B10">
        <w:rPr>
          <w:color w:val="262626" w:themeColor="text1" w:themeTint="D9"/>
          <w:sz w:val="20"/>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w:t>
      </w:r>
      <w:r w:rsidRPr="00EB4B10">
        <w:rPr>
          <w:color w:val="262626" w:themeColor="text1" w:themeTint="D9"/>
          <w:spacing w:val="-4"/>
          <w:sz w:val="20"/>
        </w:rPr>
        <w:t xml:space="preserve"> </w:t>
      </w:r>
      <w:r w:rsidRPr="00EB4B10">
        <w:rPr>
          <w:color w:val="262626" w:themeColor="text1" w:themeTint="D9"/>
          <w:sz w:val="20"/>
        </w:rPr>
        <w:t>явления.</w:t>
      </w:r>
    </w:p>
    <w:p w:rsidR="005E513A" w:rsidRPr="00EB4B10" w:rsidRDefault="00B47656" w:rsidP="00767BF9">
      <w:pPr>
        <w:spacing w:before="1"/>
        <w:ind w:left="399" w:right="554" w:firstLine="427"/>
        <w:jc w:val="both"/>
        <w:rPr>
          <w:color w:val="262626" w:themeColor="text1" w:themeTint="D9"/>
          <w:sz w:val="20"/>
        </w:rPr>
      </w:pPr>
      <w:r w:rsidRPr="00EB4B10">
        <w:rPr>
          <w:color w:val="262626" w:themeColor="text1" w:themeTint="D9"/>
          <w:sz w:val="20"/>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5E513A" w:rsidRPr="00EB4B10" w:rsidRDefault="00B47656" w:rsidP="00767BF9">
      <w:pPr>
        <w:pStyle w:val="3"/>
        <w:ind w:left="826" w:right="1351"/>
        <w:jc w:val="both"/>
        <w:rPr>
          <w:i w:val="0"/>
          <w:color w:val="262626" w:themeColor="text1" w:themeTint="D9"/>
        </w:rPr>
      </w:pPr>
      <w:r w:rsidRPr="00EB4B10">
        <w:rPr>
          <w:i w:val="0"/>
          <w:color w:val="262626" w:themeColor="text1" w:themeTint="D9"/>
        </w:rPr>
        <w:t>Предметные результаты изучения предметной области «Математика и информатика» отражают: Математика. Алгебра. Геометрия. Информатика:</w:t>
      </w:r>
    </w:p>
    <w:p w:rsidR="005E513A" w:rsidRPr="00EB4B10" w:rsidRDefault="00B47656" w:rsidP="00767BF9">
      <w:pPr>
        <w:pStyle w:val="a4"/>
        <w:numPr>
          <w:ilvl w:val="0"/>
          <w:numId w:val="173"/>
        </w:numPr>
        <w:tabs>
          <w:tab w:val="left" w:pos="1045"/>
        </w:tabs>
        <w:spacing w:before="1"/>
        <w:ind w:right="557" w:firstLine="427"/>
        <w:jc w:val="both"/>
        <w:rPr>
          <w:color w:val="262626" w:themeColor="text1" w:themeTint="D9"/>
          <w:sz w:val="20"/>
        </w:rPr>
      </w:pPr>
      <w:r w:rsidRPr="00EB4B10">
        <w:rPr>
          <w:color w:val="262626" w:themeColor="text1" w:themeTint="D9"/>
          <w:sz w:val="20"/>
        </w:rPr>
        <w:t>формирование представлений о математике как о методе познания действительности, позволяющем описывать и изучать реальные процессы и явления; осознание роли математики в развитии России и мира; возможность привести примеры из отечественной и всемирной истории математических открытий и их</w:t>
      </w:r>
      <w:r w:rsidRPr="00EB4B10">
        <w:rPr>
          <w:color w:val="262626" w:themeColor="text1" w:themeTint="D9"/>
          <w:spacing w:val="-18"/>
          <w:sz w:val="20"/>
        </w:rPr>
        <w:t xml:space="preserve"> </w:t>
      </w:r>
      <w:r w:rsidRPr="00EB4B10">
        <w:rPr>
          <w:color w:val="262626" w:themeColor="text1" w:themeTint="D9"/>
          <w:sz w:val="20"/>
        </w:rPr>
        <w:t>авторов;</w:t>
      </w:r>
    </w:p>
    <w:p w:rsidR="005E513A" w:rsidRPr="00EB4B10" w:rsidRDefault="00B47656" w:rsidP="00767BF9">
      <w:pPr>
        <w:pStyle w:val="a4"/>
        <w:numPr>
          <w:ilvl w:val="0"/>
          <w:numId w:val="173"/>
        </w:numPr>
        <w:tabs>
          <w:tab w:val="left" w:pos="1045"/>
        </w:tabs>
        <w:spacing w:before="2"/>
        <w:ind w:left="398" w:right="553" w:firstLine="427"/>
        <w:jc w:val="both"/>
        <w:rPr>
          <w:color w:val="262626" w:themeColor="text1" w:themeTint="D9"/>
          <w:sz w:val="20"/>
        </w:rPr>
      </w:pPr>
      <w:r w:rsidRPr="00EB4B10">
        <w:rPr>
          <w:color w:val="262626" w:themeColor="text1" w:themeTint="D9"/>
          <w:sz w:val="20"/>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 решение сюжетных задач разных типов на все арифметические действия; применение способа поиска решения задачи, в котором рассуждение строится от условия к требованию или от требования к условию; составление плана решения задачи, выделение этапов её решения, интерпретация вычислительных результатов в задаче, исследование полученного решения задачи; нахождение % от числа, числа по % от него, нахождения процентного отношения двух чисел, нахождения процентного снижения или процентного повышения величины; решение логических</w:t>
      </w:r>
      <w:r w:rsidRPr="00EB4B10">
        <w:rPr>
          <w:color w:val="262626" w:themeColor="text1" w:themeTint="D9"/>
          <w:spacing w:val="1"/>
          <w:sz w:val="20"/>
        </w:rPr>
        <w:t xml:space="preserve"> </w:t>
      </w:r>
      <w:r w:rsidRPr="00EB4B10">
        <w:rPr>
          <w:color w:val="262626" w:themeColor="text1" w:themeTint="D9"/>
          <w:sz w:val="20"/>
        </w:rPr>
        <w:t>задач;</w:t>
      </w:r>
    </w:p>
    <w:p w:rsidR="005E513A" w:rsidRPr="00EB4B10" w:rsidRDefault="00B47656" w:rsidP="00767BF9">
      <w:pPr>
        <w:pStyle w:val="a4"/>
        <w:numPr>
          <w:ilvl w:val="0"/>
          <w:numId w:val="173"/>
        </w:numPr>
        <w:tabs>
          <w:tab w:val="left" w:pos="1045"/>
        </w:tabs>
        <w:ind w:left="398" w:right="557" w:firstLine="427"/>
        <w:jc w:val="both"/>
        <w:rPr>
          <w:color w:val="262626" w:themeColor="text1" w:themeTint="D9"/>
          <w:sz w:val="20"/>
        </w:rPr>
      </w:pPr>
      <w:r w:rsidRPr="00EB4B10">
        <w:rPr>
          <w:color w:val="262626" w:themeColor="text1" w:themeTint="D9"/>
          <w:sz w:val="20"/>
        </w:rPr>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оперирование понятиями: натуральное число, целое число, обыкновенная дробь, десятичная дробь, смешанное число, рациональное число, иррациональное число; использование свойства чисел и законов арифметических операций с числами при выполнении вычислений; использование признаков делимости на 2,3,5,9,10 при выполнении вычислений и решений задач; выполнение округления чисел в соответствии с правилами; сравнение чисел; оценивание значение квадратного корня из положительного целого</w:t>
      </w:r>
      <w:r w:rsidRPr="00EB4B10">
        <w:rPr>
          <w:color w:val="262626" w:themeColor="text1" w:themeTint="D9"/>
          <w:spacing w:val="-29"/>
          <w:sz w:val="20"/>
        </w:rPr>
        <w:t xml:space="preserve"> </w:t>
      </w:r>
      <w:r w:rsidRPr="00EB4B10">
        <w:rPr>
          <w:color w:val="262626" w:themeColor="text1" w:themeTint="D9"/>
          <w:sz w:val="20"/>
        </w:rPr>
        <w:t>числа;</w:t>
      </w:r>
    </w:p>
    <w:p w:rsidR="00277720" w:rsidRPr="00EB4B10" w:rsidRDefault="00B47656" w:rsidP="00767BF9">
      <w:pPr>
        <w:pStyle w:val="a4"/>
        <w:numPr>
          <w:ilvl w:val="0"/>
          <w:numId w:val="173"/>
        </w:numPr>
        <w:tabs>
          <w:tab w:val="left" w:pos="1045"/>
        </w:tabs>
        <w:ind w:left="398" w:right="556" w:firstLine="427"/>
        <w:jc w:val="both"/>
        <w:rPr>
          <w:color w:val="262626" w:themeColor="text1" w:themeTint="D9"/>
          <w:sz w:val="20"/>
        </w:rPr>
      </w:pPr>
      <w:r w:rsidRPr="00EB4B10">
        <w:rPr>
          <w:color w:val="262626" w:themeColor="text1" w:themeTint="D9"/>
          <w:sz w:val="20"/>
        </w:rPr>
        <w:t>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 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сокращённого умножения; решение линейных и квадратных уравнений, уравнений и неравенств сводящихся к линейным или квадратным, систем уравнений и неравенств, изображение решений неравенств и их систем на числовой</w:t>
      </w:r>
      <w:r w:rsidRPr="00EB4B10">
        <w:rPr>
          <w:color w:val="262626" w:themeColor="text1" w:themeTint="D9"/>
          <w:spacing w:val="2"/>
          <w:sz w:val="20"/>
        </w:rPr>
        <w:t xml:space="preserve"> </w:t>
      </w:r>
      <w:r w:rsidRPr="00EB4B10">
        <w:rPr>
          <w:color w:val="262626" w:themeColor="text1" w:themeTint="D9"/>
          <w:sz w:val="20"/>
        </w:rPr>
        <w:t>прямой;</w:t>
      </w:r>
    </w:p>
    <w:p w:rsidR="005E513A" w:rsidRPr="00EB4B10" w:rsidRDefault="00B47656" w:rsidP="00767BF9">
      <w:pPr>
        <w:pStyle w:val="a4"/>
        <w:numPr>
          <w:ilvl w:val="0"/>
          <w:numId w:val="173"/>
        </w:numPr>
        <w:tabs>
          <w:tab w:val="left" w:pos="1045"/>
        </w:tabs>
        <w:ind w:left="398" w:right="556" w:firstLine="427"/>
        <w:jc w:val="both"/>
        <w:rPr>
          <w:color w:val="262626" w:themeColor="text1" w:themeTint="D9"/>
          <w:sz w:val="20"/>
        </w:rPr>
      </w:pPr>
      <w:r w:rsidRPr="00EB4B10">
        <w:rPr>
          <w:color w:val="262626" w:themeColor="text1" w:themeTint="D9"/>
          <w:sz w:val="20"/>
        </w:rPr>
        <w:t>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определение положения точки по её координатам, координаты точки по её положению на плоскости; нахождение по графику значение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 построение графика линейной и квадратичной функций; оперирование на базовом уровне понятиями: последовательность, арифметическая прогрессия, геометрическая прогрессия; использование свойств линейной и квадратичной функций и их графиков при решении задач из других учебных</w:t>
      </w:r>
      <w:r w:rsidRPr="00EB4B10">
        <w:rPr>
          <w:color w:val="262626" w:themeColor="text1" w:themeTint="D9"/>
          <w:spacing w:val="-2"/>
          <w:sz w:val="20"/>
        </w:rPr>
        <w:t xml:space="preserve"> </w:t>
      </w:r>
      <w:r w:rsidRPr="00EB4B10">
        <w:rPr>
          <w:color w:val="262626" w:themeColor="text1" w:themeTint="D9"/>
          <w:sz w:val="20"/>
        </w:rPr>
        <w:t>предметов;</w:t>
      </w:r>
    </w:p>
    <w:p w:rsidR="005E513A" w:rsidRPr="00EB4B10" w:rsidRDefault="00B47656" w:rsidP="00767BF9">
      <w:pPr>
        <w:pStyle w:val="a4"/>
        <w:numPr>
          <w:ilvl w:val="0"/>
          <w:numId w:val="173"/>
        </w:numPr>
        <w:tabs>
          <w:tab w:val="left" w:pos="1045"/>
        </w:tabs>
        <w:spacing w:before="1"/>
        <w:ind w:left="398" w:right="557" w:firstLine="427"/>
        <w:jc w:val="both"/>
        <w:rPr>
          <w:color w:val="262626" w:themeColor="text1" w:themeTint="D9"/>
          <w:sz w:val="20"/>
        </w:rPr>
      </w:pPr>
      <w:r w:rsidRPr="00EB4B10">
        <w:rPr>
          <w:color w:val="262626" w:themeColor="text1" w:themeTint="D9"/>
          <w:sz w:val="20"/>
        </w:rPr>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оперирование понятиями: фигура, точка, отрезок, прямая, луч, ломаная, угол, многоугольник, треугольник</w:t>
      </w:r>
      <w:r w:rsidRPr="00EB4B10">
        <w:rPr>
          <w:color w:val="262626" w:themeColor="text1" w:themeTint="D9"/>
          <w:spacing w:val="39"/>
          <w:sz w:val="20"/>
        </w:rPr>
        <w:t xml:space="preserve"> </w:t>
      </w:r>
      <w:r w:rsidRPr="00EB4B10">
        <w:rPr>
          <w:color w:val="262626" w:themeColor="text1" w:themeTint="D9"/>
          <w:sz w:val="20"/>
        </w:rPr>
        <w:t>и</w:t>
      </w:r>
    </w:p>
    <w:p w:rsidR="005E513A" w:rsidRPr="00EB4B10" w:rsidRDefault="00B47656" w:rsidP="00767BF9">
      <w:pPr>
        <w:spacing w:before="62"/>
        <w:ind w:left="400" w:right="554"/>
        <w:jc w:val="both"/>
        <w:rPr>
          <w:color w:val="262626" w:themeColor="text1" w:themeTint="D9"/>
          <w:sz w:val="20"/>
        </w:rPr>
      </w:pPr>
      <w:bookmarkStart w:id="21" w:name="_bookmark1"/>
      <w:bookmarkEnd w:id="21"/>
      <w:r w:rsidRPr="00EB4B10">
        <w:rPr>
          <w:color w:val="262626" w:themeColor="text1" w:themeTint="D9"/>
          <w:sz w:val="20"/>
        </w:rPr>
        <w:t>четырёхугольник, прямоугольник и квадрат, окружность и круг, прямоугольный параллелепипед, куб, шар; изображение изучаемых фигур от руки и с помощью циркуля; выполнение измерения длин, расстояний, величин углов с помощью инструментов для измерений длин и углов;</w:t>
      </w:r>
    </w:p>
    <w:p w:rsidR="005E513A" w:rsidRPr="00EB4B10" w:rsidRDefault="00B47656" w:rsidP="00767BF9">
      <w:pPr>
        <w:pStyle w:val="a4"/>
        <w:numPr>
          <w:ilvl w:val="0"/>
          <w:numId w:val="173"/>
        </w:numPr>
        <w:tabs>
          <w:tab w:val="left" w:pos="1046"/>
        </w:tabs>
        <w:ind w:left="400" w:right="554" w:firstLine="427"/>
        <w:jc w:val="both"/>
        <w:rPr>
          <w:color w:val="262626" w:themeColor="text1" w:themeTint="D9"/>
          <w:sz w:val="20"/>
        </w:rPr>
      </w:pPr>
      <w:r w:rsidRPr="00EB4B10">
        <w:rPr>
          <w:color w:val="262626" w:themeColor="text1" w:themeTint="D9"/>
          <w:sz w:val="20"/>
        </w:rPr>
        <w:t xml:space="preserve">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 проведение доказательств в геометрии; оперирование на базовом уровне понятиями: вектор, сумма векторов, произведение вектора на число, </w:t>
      </w:r>
      <w:r w:rsidRPr="00EB4B10">
        <w:rPr>
          <w:color w:val="262626" w:themeColor="text1" w:themeTint="D9"/>
          <w:sz w:val="20"/>
        </w:rPr>
        <w:lastRenderedPageBreak/>
        <w:t>координаты на плоскости; решения задач на нахождение геометрических величин (длина и расстояние, величина угла, площадь) по образцам или алгоритмам;</w:t>
      </w:r>
    </w:p>
    <w:p w:rsidR="005E513A" w:rsidRPr="00EB4B10" w:rsidRDefault="00B47656" w:rsidP="007F1BCC">
      <w:pPr>
        <w:pStyle w:val="a4"/>
        <w:numPr>
          <w:ilvl w:val="0"/>
          <w:numId w:val="173"/>
        </w:numPr>
        <w:tabs>
          <w:tab w:val="left" w:pos="1046"/>
        </w:tabs>
        <w:ind w:left="400" w:right="554" w:firstLine="427"/>
        <w:jc w:val="both"/>
        <w:rPr>
          <w:color w:val="262626" w:themeColor="text1" w:themeTint="D9"/>
          <w:sz w:val="20"/>
        </w:rPr>
      </w:pPr>
      <w:r w:rsidRPr="00EB4B10">
        <w:rPr>
          <w:color w:val="262626" w:themeColor="text1" w:themeTint="D9"/>
          <w:sz w:val="20"/>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формирование представления о статистических характеристиках, вероятности случайного события; решение простейших комбинаторных задач; определение основных статистических характеристик числовых наборов; оценивание и вычисление вероятности события в простейших случаях; наличие представления о роли практически достоверных и маловероятных событий, о роли закона больших чисел в массовых явлениях; умение сравнивать  основные статистические характеристики, полученные в процессе решения прикладной задачи, изучения реального явления;</w:t>
      </w:r>
    </w:p>
    <w:p w:rsidR="005E513A" w:rsidRPr="00EB4B10" w:rsidRDefault="00B47656" w:rsidP="007F1BCC">
      <w:pPr>
        <w:pStyle w:val="a4"/>
        <w:numPr>
          <w:ilvl w:val="0"/>
          <w:numId w:val="173"/>
        </w:numPr>
        <w:tabs>
          <w:tab w:val="left" w:pos="1046"/>
        </w:tabs>
        <w:spacing w:before="1"/>
        <w:ind w:left="400" w:right="556" w:firstLine="427"/>
        <w:jc w:val="both"/>
        <w:rPr>
          <w:color w:val="262626" w:themeColor="text1" w:themeTint="D9"/>
          <w:sz w:val="20"/>
        </w:rPr>
      </w:pPr>
      <w:r w:rsidRPr="00EB4B10">
        <w:rPr>
          <w:color w:val="262626" w:themeColor="text1" w:themeTint="D9"/>
          <w:sz w:val="20"/>
        </w:rPr>
        <w:t>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 распознавание верных и неверных высказываний; оценивание результатов вычислений при решении практических задач; выполнение сравнения чисел в реальных ситуациях; использование числовых выражений при решении практических задач и задач из других учебных предметов; решение практических задач с применением простейших свойств фигур; выполнение простейших построений и измерений на местности, необходимых в реальной</w:t>
      </w:r>
      <w:r w:rsidRPr="00EB4B10">
        <w:rPr>
          <w:color w:val="262626" w:themeColor="text1" w:themeTint="D9"/>
          <w:spacing w:val="3"/>
          <w:sz w:val="20"/>
        </w:rPr>
        <w:t xml:space="preserve"> </w:t>
      </w:r>
      <w:r w:rsidRPr="00EB4B10">
        <w:rPr>
          <w:color w:val="262626" w:themeColor="text1" w:themeTint="D9"/>
          <w:sz w:val="20"/>
        </w:rPr>
        <w:t>жизни;</w:t>
      </w:r>
    </w:p>
    <w:p w:rsidR="005E513A" w:rsidRPr="00EB4B10" w:rsidRDefault="00B47656" w:rsidP="007F1BCC">
      <w:pPr>
        <w:pStyle w:val="a4"/>
        <w:numPr>
          <w:ilvl w:val="0"/>
          <w:numId w:val="173"/>
        </w:numPr>
        <w:tabs>
          <w:tab w:val="left" w:pos="1147"/>
        </w:tabs>
        <w:spacing w:before="1"/>
        <w:ind w:right="555" w:firstLine="427"/>
        <w:jc w:val="both"/>
        <w:rPr>
          <w:color w:val="262626" w:themeColor="text1" w:themeTint="D9"/>
          <w:sz w:val="20"/>
        </w:rPr>
      </w:pPr>
      <w:r w:rsidRPr="00EB4B10">
        <w:rPr>
          <w:color w:val="262626" w:themeColor="text1" w:themeTint="D9"/>
          <w:sz w:val="20"/>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5E513A" w:rsidRPr="00EB4B10" w:rsidRDefault="00B47656" w:rsidP="007F1BCC">
      <w:pPr>
        <w:pStyle w:val="a4"/>
        <w:numPr>
          <w:ilvl w:val="0"/>
          <w:numId w:val="173"/>
        </w:numPr>
        <w:tabs>
          <w:tab w:val="left" w:pos="1147"/>
        </w:tabs>
        <w:ind w:right="556" w:firstLine="427"/>
        <w:jc w:val="both"/>
        <w:rPr>
          <w:color w:val="262626" w:themeColor="text1" w:themeTint="D9"/>
          <w:sz w:val="20"/>
        </w:rPr>
      </w:pPr>
      <w:r w:rsidRPr="00EB4B10">
        <w:rPr>
          <w:color w:val="262626" w:themeColor="text1" w:themeTint="D9"/>
          <w:sz w:val="20"/>
        </w:rPr>
        <w:t>формирование представления об основных изучаемых понятиях: информация, алгоритм, модель – и их свойствах;</w:t>
      </w:r>
    </w:p>
    <w:p w:rsidR="005E513A" w:rsidRPr="00EB4B10" w:rsidRDefault="00B47656" w:rsidP="007F1BCC">
      <w:pPr>
        <w:pStyle w:val="a4"/>
        <w:numPr>
          <w:ilvl w:val="0"/>
          <w:numId w:val="173"/>
        </w:numPr>
        <w:tabs>
          <w:tab w:val="left" w:pos="1146"/>
        </w:tabs>
        <w:ind w:right="554" w:firstLine="427"/>
        <w:jc w:val="both"/>
        <w:rPr>
          <w:color w:val="262626" w:themeColor="text1" w:themeTint="D9"/>
          <w:sz w:val="20"/>
        </w:rPr>
      </w:pPr>
      <w:r w:rsidRPr="00EB4B10">
        <w:rPr>
          <w:color w:val="262626" w:themeColor="text1" w:themeTint="D9"/>
          <w:sz w:val="20"/>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w:t>
      </w:r>
      <w:r w:rsidRPr="00EB4B10">
        <w:rPr>
          <w:color w:val="262626" w:themeColor="text1" w:themeTint="D9"/>
          <w:spacing w:val="1"/>
          <w:sz w:val="20"/>
        </w:rPr>
        <w:t xml:space="preserve"> </w:t>
      </w:r>
      <w:r w:rsidRPr="00EB4B10">
        <w:rPr>
          <w:color w:val="262626" w:themeColor="text1" w:themeTint="D9"/>
          <w:sz w:val="20"/>
        </w:rPr>
        <w:t>циклической;</w:t>
      </w:r>
    </w:p>
    <w:p w:rsidR="005E513A" w:rsidRPr="00EB4B10" w:rsidRDefault="00B47656" w:rsidP="007F1BCC">
      <w:pPr>
        <w:pStyle w:val="a4"/>
        <w:numPr>
          <w:ilvl w:val="0"/>
          <w:numId w:val="173"/>
        </w:numPr>
        <w:tabs>
          <w:tab w:val="left" w:pos="1146"/>
        </w:tabs>
        <w:ind w:right="555" w:firstLine="427"/>
        <w:jc w:val="both"/>
        <w:rPr>
          <w:color w:val="262626" w:themeColor="text1" w:themeTint="D9"/>
          <w:sz w:val="20"/>
        </w:rPr>
      </w:pPr>
      <w:r w:rsidRPr="00EB4B10">
        <w:rPr>
          <w:color w:val="262626" w:themeColor="text1" w:themeTint="D9"/>
          <w:sz w:val="20"/>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5E513A" w:rsidRPr="00EB4B10" w:rsidRDefault="00B47656" w:rsidP="007F1BCC">
      <w:pPr>
        <w:pStyle w:val="a4"/>
        <w:numPr>
          <w:ilvl w:val="0"/>
          <w:numId w:val="173"/>
        </w:numPr>
        <w:tabs>
          <w:tab w:val="left" w:pos="1146"/>
        </w:tabs>
        <w:spacing w:before="1"/>
        <w:ind w:right="561" w:firstLine="427"/>
        <w:jc w:val="both"/>
        <w:rPr>
          <w:color w:val="262626" w:themeColor="text1" w:themeTint="D9"/>
          <w:sz w:val="20"/>
        </w:rPr>
      </w:pPr>
      <w:r w:rsidRPr="00EB4B10">
        <w:rPr>
          <w:color w:val="262626" w:themeColor="text1" w:themeTint="D9"/>
          <w:sz w:val="20"/>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w:t>
      </w:r>
      <w:r w:rsidRPr="00EB4B10">
        <w:rPr>
          <w:color w:val="262626" w:themeColor="text1" w:themeTint="D9"/>
          <w:spacing w:val="-4"/>
          <w:sz w:val="20"/>
        </w:rPr>
        <w:t xml:space="preserve"> </w:t>
      </w:r>
      <w:r w:rsidRPr="00EB4B10">
        <w:rPr>
          <w:color w:val="262626" w:themeColor="text1" w:themeTint="D9"/>
          <w:sz w:val="20"/>
        </w:rPr>
        <w:t>права;</w:t>
      </w:r>
    </w:p>
    <w:p w:rsidR="005E513A" w:rsidRPr="00EB4B10" w:rsidRDefault="00B47656" w:rsidP="007F1BCC">
      <w:pPr>
        <w:pStyle w:val="a4"/>
        <w:numPr>
          <w:ilvl w:val="0"/>
          <w:numId w:val="173"/>
        </w:numPr>
        <w:tabs>
          <w:tab w:val="left" w:pos="1147"/>
        </w:tabs>
        <w:spacing w:line="229" w:lineRule="exact"/>
        <w:ind w:left="1146" w:hanging="321"/>
        <w:jc w:val="both"/>
        <w:rPr>
          <w:color w:val="262626" w:themeColor="text1" w:themeTint="D9"/>
          <w:sz w:val="20"/>
        </w:rPr>
      </w:pPr>
      <w:r w:rsidRPr="00EB4B10">
        <w:rPr>
          <w:color w:val="262626" w:themeColor="text1" w:themeTint="D9"/>
          <w:sz w:val="20"/>
        </w:rPr>
        <w:t>для слепых и слабовидящих</w:t>
      </w:r>
      <w:r w:rsidRPr="00EB4B10">
        <w:rPr>
          <w:color w:val="262626" w:themeColor="text1" w:themeTint="D9"/>
          <w:spacing w:val="1"/>
          <w:sz w:val="20"/>
        </w:rPr>
        <w:t xml:space="preserve"> </w:t>
      </w:r>
      <w:r w:rsidRPr="00EB4B10">
        <w:rPr>
          <w:color w:val="262626" w:themeColor="text1" w:themeTint="D9"/>
          <w:sz w:val="20"/>
        </w:rPr>
        <w:t>обучающихся:</w:t>
      </w:r>
    </w:p>
    <w:p w:rsidR="005E513A" w:rsidRPr="00EB4B10" w:rsidRDefault="00B47656" w:rsidP="007F1BCC">
      <w:pPr>
        <w:pStyle w:val="a4"/>
        <w:numPr>
          <w:ilvl w:val="0"/>
          <w:numId w:val="177"/>
        </w:numPr>
        <w:tabs>
          <w:tab w:val="left" w:pos="1108"/>
        </w:tabs>
        <w:spacing w:before="1"/>
        <w:ind w:left="399" w:right="560" w:firstLine="427"/>
        <w:jc w:val="both"/>
        <w:rPr>
          <w:color w:val="262626" w:themeColor="text1" w:themeTint="D9"/>
          <w:sz w:val="20"/>
        </w:rPr>
      </w:pPr>
      <w:r w:rsidRPr="00EB4B10">
        <w:rPr>
          <w:color w:val="262626" w:themeColor="text1" w:themeTint="D9"/>
          <w:sz w:val="20"/>
        </w:rPr>
        <w:t>владение правилами записи математических формул и специальных знаков рельефно-точечной системы обозначений Л.Брайля;</w:t>
      </w:r>
    </w:p>
    <w:p w:rsidR="005E513A" w:rsidRPr="00EB4B10" w:rsidRDefault="00B47656" w:rsidP="007F1BCC">
      <w:pPr>
        <w:pStyle w:val="a4"/>
        <w:numPr>
          <w:ilvl w:val="0"/>
          <w:numId w:val="177"/>
        </w:numPr>
        <w:tabs>
          <w:tab w:val="left" w:pos="1108"/>
        </w:tabs>
        <w:ind w:left="399" w:right="557" w:firstLine="427"/>
        <w:jc w:val="both"/>
        <w:rPr>
          <w:color w:val="262626" w:themeColor="text1" w:themeTint="D9"/>
          <w:sz w:val="20"/>
        </w:rPr>
      </w:pPr>
      <w:r w:rsidRPr="00EB4B10">
        <w:rPr>
          <w:color w:val="262626" w:themeColor="text1" w:themeTint="D9"/>
          <w:sz w:val="20"/>
        </w:rP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 умение читать рельефные графики элементарных функций на координатной плоскости, применять специальные приспособления для рельефного</w:t>
      </w:r>
      <w:r w:rsidRPr="00EB4B10">
        <w:rPr>
          <w:color w:val="262626" w:themeColor="text1" w:themeTint="D9"/>
          <w:spacing w:val="-6"/>
          <w:sz w:val="20"/>
        </w:rPr>
        <w:t xml:space="preserve"> </w:t>
      </w:r>
      <w:r w:rsidRPr="00EB4B10">
        <w:rPr>
          <w:color w:val="262626" w:themeColor="text1" w:themeTint="D9"/>
          <w:sz w:val="20"/>
        </w:rPr>
        <w:t>чтения;</w:t>
      </w:r>
    </w:p>
    <w:p w:rsidR="005E513A" w:rsidRPr="00EB4B10" w:rsidRDefault="00B47656" w:rsidP="007F1BCC">
      <w:pPr>
        <w:pStyle w:val="a4"/>
        <w:numPr>
          <w:ilvl w:val="0"/>
          <w:numId w:val="177"/>
        </w:numPr>
        <w:tabs>
          <w:tab w:val="left" w:pos="1108"/>
        </w:tabs>
        <w:ind w:left="399" w:right="557" w:firstLine="427"/>
        <w:jc w:val="both"/>
        <w:rPr>
          <w:color w:val="262626" w:themeColor="text1" w:themeTint="D9"/>
          <w:sz w:val="20"/>
        </w:rPr>
      </w:pPr>
      <w:r w:rsidRPr="00EB4B10">
        <w:rPr>
          <w:color w:val="262626" w:themeColor="text1" w:themeTint="D9"/>
          <w:sz w:val="20"/>
        </w:rP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 обучающимся;</w:t>
      </w:r>
    </w:p>
    <w:p w:rsidR="005E513A" w:rsidRPr="00EB4B10" w:rsidRDefault="00B47656" w:rsidP="007F1BCC">
      <w:pPr>
        <w:pStyle w:val="a4"/>
        <w:numPr>
          <w:ilvl w:val="0"/>
          <w:numId w:val="173"/>
        </w:numPr>
        <w:tabs>
          <w:tab w:val="left" w:pos="1146"/>
        </w:tabs>
        <w:spacing w:line="229" w:lineRule="exact"/>
        <w:ind w:left="1145" w:hanging="320"/>
        <w:jc w:val="both"/>
        <w:rPr>
          <w:color w:val="262626" w:themeColor="text1" w:themeTint="D9"/>
          <w:sz w:val="20"/>
        </w:rPr>
      </w:pPr>
      <w:r w:rsidRPr="00EB4B10">
        <w:rPr>
          <w:color w:val="262626" w:themeColor="text1" w:themeTint="D9"/>
          <w:sz w:val="20"/>
        </w:rPr>
        <w:t>для обучающихся с нарушениями опорно-двигательного</w:t>
      </w:r>
      <w:r w:rsidRPr="00EB4B10">
        <w:rPr>
          <w:color w:val="262626" w:themeColor="text1" w:themeTint="D9"/>
          <w:spacing w:val="2"/>
          <w:sz w:val="20"/>
        </w:rPr>
        <w:t xml:space="preserve"> </w:t>
      </w:r>
      <w:r w:rsidRPr="00EB4B10">
        <w:rPr>
          <w:color w:val="262626" w:themeColor="text1" w:themeTint="D9"/>
          <w:sz w:val="20"/>
        </w:rPr>
        <w:t>аппарата:</w:t>
      </w:r>
    </w:p>
    <w:p w:rsidR="005E513A" w:rsidRPr="00EB4B10" w:rsidRDefault="00B47656" w:rsidP="007F1BCC">
      <w:pPr>
        <w:pStyle w:val="a4"/>
        <w:numPr>
          <w:ilvl w:val="0"/>
          <w:numId w:val="177"/>
        </w:numPr>
        <w:tabs>
          <w:tab w:val="left" w:pos="1107"/>
        </w:tabs>
        <w:ind w:left="398" w:right="557" w:firstLine="427"/>
        <w:jc w:val="both"/>
        <w:rPr>
          <w:color w:val="262626" w:themeColor="text1" w:themeTint="D9"/>
          <w:sz w:val="20"/>
        </w:rPr>
      </w:pPr>
      <w:r w:rsidRPr="00EB4B10">
        <w:rPr>
          <w:color w:val="262626" w:themeColor="text1" w:themeTint="D9"/>
          <w:sz w:val="20"/>
        </w:rPr>
        <w:t>владение специальными компьютерными средствами представления и анализа данных и умение использовать персональные средства доступа с учётом двигательных, речедвигательных и сенсорных</w:t>
      </w:r>
      <w:r w:rsidRPr="00EB4B10">
        <w:rPr>
          <w:color w:val="262626" w:themeColor="text1" w:themeTint="D9"/>
          <w:spacing w:val="-3"/>
          <w:sz w:val="20"/>
        </w:rPr>
        <w:t xml:space="preserve"> </w:t>
      </w:r>
      <w:r w:rsidRPr="00EB4B10">
        <w:rPr>
          <w:color w:val="262626" w:themeColor="text1" w:themeTint="D9"/>
          <w:sz w:val="20"/>
        </w:rPr>
        <w:t>нарушений;</w:t>
      </w:r>
    </w:p>
    <w:p w:rsidR="005E513A" w:rsidRPr="00EB4B10" w:rsidRDefault="00B47656" w:rsidP="007F1BCC">
      <w:pPr>
        <w:pStyle w:val="a4"/>
        <w:numPr>
          <w:ilvl w:val="0"/>
          <w:numId w:val="177"/>
        </w:numPr>
        <w:tabs>
          <w:tab w:val="left" w:pos="1107"/>
        </w:tabs>
        <w:ind w:left="1106"/>
        <w:jc w:val="both"/>
        <w:rPr>
          <w:color w:val="262626" w:themeColor="text1" w:themeTint="D9"/>
          <w:sz w:val="20"/>
        </w:rPr>
      </w:pPr>
      <w:r w:rsidRPr="00EB4B10">
        <w:rPr>
          <w:color w:val="262626" w:themeColor="text1" w:themeTint="D9"/>
          <w:sz w:val="20"/>
        </w:rPr>
        <w:t>умение использовать персональные средства доступа.</w:t>
      </w:r>
    </w:p>
    <w:p w:rsidR="005E513A" w:rsidRPr="00EB4B10" w:rsidRDefault="005E513A">
      <w:pPr>
        <w:pStyle w:val="a3"/>
        <w:spacing w:before="6"/>
        <w:ind w:left="0" w:firstLine="0"/>
        <w:rPr>
          <w:i/>
          <w:color w:val="262626" w:themeColor="text1" w:themeTint="D9"/>
          <w:sz w:val="19"/>
        </w:rPr>
      </w:pPr>
    </w:p>
    <w:p w:rsidR="005E513A" w:rsidRPr="00EB4B10" w:rsidRDefault="00B47656" w:rsidP="00767BF9">
      <w:pPr>
        <w:ind w:left="827"/>
        <w:jc w:val="both"/>
        <w:rPr>
          <w:b/>
          <w:color w:val="262626" w:themeColor="text1" w:themeTint="D9"/>
          <w:sz w:val="20"/>
        </w:rPr>
      </w:pPr>
      <w:r w:rsidRPr="00EB4B10">
        <w:rPr>
          <w:b/>
          <w:color w:val="262626" w:themeColor="text1" w:themeTint="D9"/>
          <w:sz w:val="20"/>
          <w:u w:val="single"/>
        </w:rPr>
        <w:t>Математика</w:t>
      </w:r>
    </w:p>
    <w:p w:rsidR="005E513A" w:rsidRPr="00EB4B10" w:rsidRDefault="00B47656" w:rsidP="00767BF9">
      <w:pPr>
        <w:spacing w:before="1"/>
        <w:ind w:left="400" w:right="605" w:firstLine="427"/>
        <w:jc w:val="both"/>
        <w:rPr>
          <w:color w:val="262626" w:themeColor="text1" w:themeTint="D9"/>
          <w:sz w:val="20"/>
        </w:rPr>
      </w:pPr>
      <w:r w:rsidRPr="00EB4B10">
        <w:rPr>
          <w:b/>
          <w:color w:val="262626" w:themeColor="text1" w:themeTint="D9"/>
          <w:sz w:val="20"/>
        </w:rPr>
        <w:t xml:space="preserve">Выпускник научится в 5-6 классах </w:t>
      </w:r>
      <w:r w:rsidRPr="00EB4B10">
        <w:rPr>
          <w:color w:val="262626" w:themeColor="text1" w:themeTint="D9"/>
          <w:sz w:val="20"/>
        </w:rPr>
        <w:t>(для использования в повседневной жизни и обеспечения возможности успешного продолжения образования на базовом уровне)</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Оперировать на базовом уровне</w:t>
      </w:r>
      <w:hyperlink w:anchor="_bookmark1" w:history="1">
        <w:r w:rsidRPr="00EB4B10">
          <w:rPr>
            <w:color w:val="262626" w:themeColor="text1" w:themeTint="D9"/>
            <w:sz w:val="20"/>
          </w:rPr>
          <w:t xml:space="preserve">2 </w:t>
        </w:r>
      </w:hyperlink>
      <w:r w:rsidRPr="00EB4B10">
        <w:rPr>
          <w:color w:val="262626" w:themeColor="text1" w:themeTint="D9"/>
          <w:sz w:val="20"/>
        </w:rPr>
        <w:t>понятиями: множество, элемент множества, подмножество,</w:t>
      </w:r>
      <w:r w:rsidRPr="00EB4B10">
        <w:rPr>
          <w:color w:val="262626" w:themeColor="text1" w:themeTint="D9"/>
          <w:spacing w:val="-3"/>
          <w:sz w:val="20"/>
        </w:rPr>
        <w:t xml:space="preserve"> </w:t>
      </w:r>
      <w:r w:rsidRPr="00EB4B10">
        <w:rPr>
          <w:color w:val="262626" w:themeColor="text1" w:themeTint="D9"/>
          <w:sz w:val="20"/>
        </w:rPr>
        <w:t>принадлежность;</w:t>
      </w:r>
    </w:p>
    <w:p w:rsidR="00F46FCF" w:rsidRPr="00EB4B10" w:rsidRDefault="00B47656" w:rsidP="00767BF9">
      <w:pPr>
        <w:pStyle w:val="a4"/>
        <w:numPr>
          <w:ilvl w:val="0"/>
          <w:numId w:val="189"/>
        </w:numPr>
        <w:tabs>
          <w:tab w:val="left" w:pos="1109"/>
        </w:tabs>
        <w:spacing w:before="82"/>
        <w:ind w:left="1108" w:hanging="282"/>
        <w:jc w:val="both"/>
        <w:rPr>
          <w:color w:val="262626" w:themeColor="text1" w:themeTint="D9"/>
          <w:sz w:val="20"/>
        </w:rPr>
      </w:pPr>
      <w:r w:rsidRPr="00EB4B10">
        <w:rPr>
          <w:color w:val="262626" w:themeColor="text1" w:themeTint="D9"/>
          <w:sz w:val="20"/>
        </w:rPr>
        <w:t>задавать множества перечислением их</w:t>
      </w:r>
      <w:r w:rsidRPr="00EB4B10">
        <w:rPr>
          <w:color w:val="262626" w:themeColor="text1" w:themeTint="D9"/>
          <w:spacing w:val="4"/>
          <w:sz w:val="20"/>
        </w:rPr>
        <w:t xml:space="preserve"> </w:t>
      </w:r>
      <w:r w:rsidRPr="00EB4B10">
        <w:rPr>
          <w:color w:val="262626" w:themeColor="text1" w:themeTint="D9"/>
          <w:sz w:val="20"/>
        </w:rPr>
        <w:t>элементов;</w:t>
      </w:r>
      <w:bookmarkStart w:id="22" w:name="_bookmark2"/>
      <w:bookmarkEnd w:id="22"/>
    </w:p>
    <w:p w:rsidR="005E513A" w:rsidRPr="00EB4B10" w:rsidRDefault="00B47656" w:rsidP="00767BF9">
      <w:pPr>
        <w:pStyle w:val="a4"/>
        <w:numPr>
          <w:ilvl w:val="0"/>
          <w:numId w:val="189"/>
        </w:numPr>
        <w:tabs>
          <w:tab w:val="left" w:pos="1109"/>
        </w:tabs>
        <w:spacing w:before="82"/>
        <w:ind w:left="1108" w:hanging="282"/>
        <w:jc w:val="both"/>
        <w:rPr>
          <w:color w:val="262626" w:themeColor="text1" w:themeTint="D9"/>
          <w:sz w:val="20"/>
        </w:rPr>
      </w:pPr>
      <w:r w:rsidRPr="00EB4B10">
        <w:rPr>
          <w:color w:val="262626" w:themeColor="text1" w:themeTint="D9"/>
          <w:sz w:val="20"/>
        </w:rPr>
        <w:t>находить пересечение, объединение, подмножество в простейших</w:t>
      </w:r>
      <w:r w:rsidRPr="00EB4B10">
        <w:rPr>
          <w:color w:val="262626" w:themeColor="text1" w:themeTint="D9"/>
          <w:spacing w:val="6"/>
          <w:sz w:val="20"/>
        </w:rPr>
        <w:t xml:space="preserve"> </w:t>
      </w:r>
      <w:r w:rsidRPr="00EB4B10">
        <w:rPr>
          <w:color w:val="262626" w:themeColor="text1" w:themeTint="D9"/>
          <w:sz w:val="20"/>
        </w:rPr>
        <w:t>ситуациях.</w:t>
      </w:r>
    </w:p>
    <w:p w:rsidR="005E513A" w:rsidRPr="00EB4B10" w:rsidRDefault="00B47656" w:rsidP="00767BF9">
      <w:pPr>
        <w:pStyle w:val="2"/>
        <w:spacing w:line="229" w:lineRule="exact"/>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распознавать логически некорректные</w:t>
      </w:r>
      <w:r w:rsidRPr="00EB4B10">
        <w:rPr>
          <w:color w:val="262626" w:themeColor="text1" w:themeTint="D9"/>
          <w:spacing w:val="1"/>
          <w:sz w:val="20"/>
        </w:rPr>
        <w:t xml:space="preserve"> </w:t>
      </w:r>
      <w:r w:rsidRPr="00EB4B10">
        <w:rPr>
          <w:color w:val="262626" w:themeColor="text1" w:themeTint="D9"/>
          <w:sz w:val="20"/>
        </w:rPr>
        <w:t>высказывания.</w:t>
      </w:r>
    </w:p>
    <w:p w:rsidR="005E513A" w:rsidRPr="00EB4B10" w:rsidRDefault="00B47656" w:rsidP="00767BF9">
      <w:pPr>
        <w:pStyle w:val="2"/>
        <w:rPr>
          <w:b w:val="0"/>
          <w:color w:val="262626" w:themeColor="text1" w:themeTint="D9"/>
        </w:rPr>
      </w:pPr>
      <w:r w:rsidRPr="00EB4B10">
        <w:rPr>
          <w:b w:val="0"/>
          <w:color w:val="262626" w:themeColor="text1" w:themeTint="D9"/>
        </w:rPr>
        <w:t>Числа</w:t>
      </w:r>
    </w:p>
    <w:p w:rsidR="005E513A" w:rsidRPr="00EB4B10" w:rsidRDefault="00B47656" w:rsidP="00767BF9">
      <w:pPr>
        <w:ind w:left="827"/>
        <w:jc w:val="both"/>
        <w:rPr>
          <w:color w:val="262626" w:themeColor="text1" w:themeTint="D9"/>
          <w:sz w:val="20"/>
        </w:rPr>
      </w:pPr>
      <w:r w:rsidRPr="00EB4B10">
        <w:rPr>
          <w:color w:val="262626" w:themeColor="text1" w:themeTint="D9"/>
          <w:sz w:val="20"/>
        </w:rPr>
        <w:t>В повседневной жизни и при изучении других предметов:</w:t>
      </w:r>
    </w:p>
    <w:p w:rsidR="005E513A" w:rsidRPr="00EB4B10" w:rsidRDefault="00B47656" w:rsidP="00767BF9">
      <w:pPr>
        <w:pStyle w:val="a4"/>
        <w:numPr>
          <w:ilvl w:val="0"/>
          <w:numId w:val="189"/>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оценивать результаты вычислений при решении практических</w:t>
      </w:r>
      <w:r w:rsidRPr="00EB4B10">
        <w:rPr>
          <w:color w:val="262626" w:themeColor="text1" w:themeTint="D9"/>
          <w:spacing w:val="-2"/>
          <w:sz w:val="20"/>
        </w:rPr>
        <w:t xml:space="preserve"> </w:t>
      </w:r>
      <w:r w:rsidRPr="00EB4B10">
        <w:rPr>
          <w:color w:val="262626" w:themeColor="text1" w:themeTint="D9"/>
          <w:sz w:val="20"/>
        </w:rPr>
        <w:t>задач;</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выполнять сравнение чисел в реальных ситуациях;</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составлять числовые выражения при решении практических задач и задач из других учебных</w:t>
      </w:r>
      <w:r w:rsidRPr="00EB4B10">
        <w:rPr>
          <w:color w:val="262626" w:themeColor="text1" w:themeTint="D9"/>
          <w:spacing w:val="-8"/>
          <w:sz w:val="20"/>
        </w:rPr>
        <w:t xml:space="preserve"> </w:t>
      </w:r>
      <w:r w:rsidRPr="00EB4B10">
        <w:rPr>
          <w:color w:val="262626" w:themeColor="text1" w:themeTint="D9"/>
          <w:sz w:val="20"/>
        </w:rPr>
        <w:t>предметов.</w:t>
      </w:r>
    </w:p>
    <w:p w:rsidR="005E513A" w:rsidRPr="00EB4B10" w:rsidRDefault="00B47656" w:rsidP="00767BF9">
      <w:pPr>
        <w:pStyle w:val="2"/>
        <w:spacing w:line="229" w:lineRule="exact"/>
        <w:rPr>
          <w:b w:val="0"/>
          <w:color w:val="262626" w:themeColor="text1" w:themeTint="D9"/>
        </w:rPr>
      </w:pPr>
      <w:r w:rsidRPr="00EB4B10">
        <w:rPr>
          <w:b w:val="0"/>
          <w:color w:val="262626" w:themeColor="text1" w:themeTint="D9"/>
        </w:rPr>
        <w:t>Статистика и теория вероятностей</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Представлять данные в виде таблиц,</w:t>
      </w:r>
      <w:r w:rsidRPr="00EB4B10">
        <w:rPr>
          <w:color w:val="262626" w:themeColor="text1" w:themeTint="D9"/>
          <w:spacing w:val="7"/>
          <w:sz w:val="20"/>
        </w:rPr>
        <w:t xml:space="preserve"> </w:t>
      </w:r>
      <w:r w:rsidRPr="00EB4B10">
        <w:rPr>
          <w:color w:val="262626" w:themeColor="text1" w:themeTint="D9"/>
          <w:sz w:val="20"/>
        </w:rPr>
        <w:t>диаграмм,</w:t>
      </w:r>
    </w:p>
    <w:p w:rsidR="005E513A" w:rsidRPr="00EB4B10" w:rsidRDefault="00B47656" w:rsidP="00767BF9">
      <w:pPr>
        <w:pStyle w:val="a4"/>
        <w:numPr>
          <w:ilvl w:val="0"/>
          <w:numId w:val="189"/>
        </w:numPr>
        <w:tabs>
          <w:tab w:val="left" w:pos="1109"/>
        </w:tabs>
        <w:ind w:left="827" w:right="4602" w:hanging="1"/>
        <w:jc w:val="both"/>
        <w:rPr>
          <w:color w:val="262626" w:themeColor="text1" w:themeTint="D9"/>
          <w:sz w:val="20"/>
        </w:rPr>
      </w:pPr>
      <w:r w:rsidRPr="00EB4B10">
        <w:rPr>
          <w:color w:val="262626" w:themeColor="text1" w:themeTint="D9"/>
          <w:sz w:val="20"/>
        </w:rPr>
        <w:t>читать информацию, представленную в виде таблицы, диаграммы. Текстовые</w:t>
      </w:r>
      <w:r w:rsidRPr="00EB4B10">
        <w:rPr>
          <w:color w:val="262626" w:themeColor="text1" w:themeTint="D9"/>
          <w:spacing w:val="-1"/>
          <w:sz w:val="20"/>
        </w:rPr>
        <w:t xml:space="preserve"> </w:t>
      </w:r>
      <w:r w:rsidRPr="00EB4B10">
        <w:rPr>
          <w:color w:val="262626" w:themeColor="text1" w:themeTint="D9"/>
          <w:sz w:val="20"/>
        </w:rPr>
        <w:t>задачи</w:t>
      </w:r>
    </w:p>
    <w:p w:rsidR="005E513A" w:rsidRPr="00EB4B10" w:rsidRDefault="00B47656" w:rsidP="00767BF9">
      <w:pPr>
        <w:pStyle w:val="a4"/>
        <w:numPr>
          <w:ilvl w:val="0"/>
          <w:numId w:val="189"/>
        </w:numPr>
        <w:tabs>
          <w:tab w:val="left" w:pos="1109"/>
        </w:tabs>
        <w:spacing w:before="2" w:line="237" w:lineRule="auto"/>
        <w:ind w:left="400" w:right="555" w:firstLine="427"/>
        <w:jc w:val="both"/>
        <w:rPr>
          <w:color w:val="262626" w:themeColor="text1" w:themeTint="D9"/>
          <w:sz w:val="20"/>
        </w:rPr>
      </w:pPr>
      <w:r w:rsidRPr="00EB4B10">
        <w:rPr>
          <w:color w:val="262626" w:themeColor="text1" w:themeTint="D9"/>
          <w:sz w:val="20"/>
        </w:rPr>
        <w:t xml:space="preserve">строить модель условия задачи (в виде таблицы, схемы, рисунка), в которой даны значения двух из трёх </w:t>
      </w:r>
      <w:r w:rsidRPr="00EB4B10">
        <w:rPr>
          <w:color w:val="262626" w:themeColor="text1" w:themeTint="D9"/>
          <w:sz w:val="20"/>
        </w:rPr>
        <w:lastRenderedPageBreak/>
        <w:t>взаимосвязанных величин, с целью поиска решения</w:t>
      </w:r>
      <w:r w:rsidRPr="00EB4B10">
        <w:rPr>
          <w:color w:val="262626" w:themeColor="text1" w:themeTint="D9"/>
          <w:spacing w:val="3"/>
          <w:sz w:val="20"/>
        </w:rPr>
        <w:t xml:space="preserve"> </w:t>
      </w:r>
      <w:r w:rsidRPr="00EB4B10">
        <w:rPr>
          <w:color w:val="262626" w:themeColor="text1" w:themeTint="D9"/>
          <w:sz w:val="20"/>
        </w:rPr>
        <w:t>задачи;</w:t>
      </w:r>
    </w:p>
    <w:p w:rsidR="005E513A" w:rsidRPr="00EB4B10" w:rsidRDefault="00B47656" w:rsidP="00767BF9">
      <w:pPr>
        <w:pStyle w:val="a4"/>
        <w:numPr>
          <w:ilvl w:val="0"/>
          <w:numId w:val="189"/>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интерпретировать вычислительные результаты в задаче, исследовать полученное решение</w:t>
      </w:r>
      <w:r w:rsidRPr="00EB4B10">
        <w:rPr>
          <w:color w:val="262626" w:themeColor="text1" w:themeTint="D9"/>
          <w:spacing w:val="-5"/>
          <w:sz w:val="20"/>
        </w:rPr>
        <w:t xml:space="preserve"> </w:t>
      </w:r>
      <w:r w:rsidRPr="00EB4B10">
        <w:rPr>
          <w:color w:val="262626" w:themeColor="text1" w:themeTint="D9"/>
          <w:sz w:val="20"/>
        </w:rPr>
        <w:t>задачи;</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знать различие скоростей объекта в стоячей воде, против течения и по течению</w:t>
      </w:r>
      <w:r w:rsidRPr="00EB4B10">
        <w:rPr>
          <w:color w:val="262626" w:themeColor="text1" w:themeTint="D9"/>
          <w:spacing w:val="-4"/>
          <w:sz w:val="20"/>
        </w:rPr>
        <w:t xml:space="preserve"> </w:t>
      </w:r>
      <w:r w:rsidRPr="00EB4B10">
        <w:rPr>
          <w:color w:val="262626" w:themeColor="text1" w:themeTint="D9"/>
          <w:sz w:val="20"/>
        </w:rPr>
        <w:t>реки;</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решать задачи на нахождение части числа и числа по его</w:t>
      </w:r>
      <w:r w:rsidRPr="00EB4B10">
        <w:rPr>
          <w:color w:val="262626" w:themeColor="text1" w:themeTint="D9"/>
          <w:spacing w:val="1"/>
          <w:sz w:val="20"/>
        </w:rPr>
        <w:t xml:space="preserve"> </w:t>
      </w:r>
      <w:r w:rsidRPr="00EB4B10">
        <w:rPr>
          <w:color w:val="262626" w:themeColor="text1" w:themeTint="D9"/>
          <w:sz w:val="20"/>
        </w:rPr>
        <w:t>части;</w:t>
      </w:r>
    </w:p>
    <w:p w:rsidR="005E513A" w:rsidRPr="00EB4B10" w:rsidRDefault="00B47656" w:rsidP="00767BF9">
      <w:pPr>
        <w:pStyle w:val="a4"/>
        <w:numPr>
          <w:ilvl w:val="0"/>
          <w:numId w:val="189"/>
        </w:numPr>
        <w:tabs>
          <w:tab w:val="left" w:pos="1110"/>
        </w:tabs>
        <w:spacing w:before="2" w:line="237" w:lineRule="auto"/>
        <w:ind w:left="401" w:right="558" w:firstLine="427"/>
        <w:jc w:val="both"/>
        <w:rPr>
          <w:color w:val="262626" w:themeColor="text1" w:themeTint="D9"/>
          <w:sz w:val="20"/>
        </w:rPr>
      </w:pPr>
      <w:r w:rsidRPr="00EB4B10">
        <w:rPr>
          <w:color w:val="262626" w:themeColor="text1" w:themeTint="D9"/>
          <w:sz w:val="20"/>
        </w:rPr>
        <w:t>решать задачи разных типов (на работу, на покупки, на движение), связывающих три величины, выделять эти величины и отношения между</w:t>
      </w:r>
      <w:r w:rsidRPr="00EB4B10">
        <w:rPr>
          <w:color w:val="262626" w:themeColor="text1" w:themeTint="D9"/>
          <w:spacing w:val="-2"/>
          <w:sz w:val="20"/>
        </w:rPr>
        <w:t xml:space="preserve"> </w:t>
      </w:r>
      <w:r w:rsidRPr="00EB4B10">
        <w:rPr>
          <w:color w:val="262626" w:themeColor="text1" w:themeTint="D9"/>
          <w:sz w:val="20"/>
        </w:rPr>
        <w:t>ними.</w:t>
      </w:r>
    </w:p>
    <w:p w:rsidR="005E513A" w:rsidRPr="00EB4B10" w:rsidRDefault="00B47656" w:rsidP="00767BF9">
      <w:pPr>
        <w:pStyle w:val="2"/>
        <w:spacing w:before="1"/>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выдвигать гипотезы о возможных предельных значениях искомых величин в задаче (делать</w:t>
      </w:r>
      <w:r w:rsidRPr="00EB4B10">
        <w:rPr>
          <w:color w:val="262626" w:themeColor="text1" w:themeTint="D9"/>
          <w:spacing w:val="-7"/>
          <w:sz w:val="20"/>
        </w:rPr>
        <w:t xml:space="preserve"> </w:t>
      </w:r>
      <w:r w:rsidRPr="00EB4B10">
        <w:rPr>
          <w:color w:val="262626" w:themeColor="text1" w:themeTint="D9"/>
          <w:sz w:val="20"/>
        </w:rPr>
        <w:t>прикидку)</w:t>
      </w:r>
    </w:p>
    <w:p w:rsidR="005E513A" w:rsidRPr="00EB4B10" w:rsidRDefault="00B47656" w:rsidP="00767BF9">
      <w:pPr>
        <w:pStyle w:val="2"/>
        <w:ind w:left="828"/>
        <w:rPr>
          <w:b w:val="0"/>
          <w:color w:val="262626" w:themeColor="text1" w:themeTint="D9"/>
        </w:rPr>
      </w:pPr>
      <w:r w:rsidRPr="00EB4B10">
        <w:rPr>
          <w:b w:val="0"/>
          <w:color w:val="262626" w:themeColor="text1" w:themeTint="D9"/>
        </w:rPr>
        <w:t>Наглядная геометрия</w:t>
      </w:r>
    </w:p>
    <w:p w:rsidR="005E513A" w:rsidRPr="00EB4B10" w:rsidRDefault="00B47656" w:rsidP="00767BF9">
      <w:pPr>
        <w:pStyle w:val="a3"/>
        <w:ind w:left="828" w:firstLine="0"/>
        <w:jc w:val="both"/>
        <w:rPr>
          <w:color w:val="262626" w:themeColor="text1" w:themeTint="D9"/>
        </w:rPr>
      </w:pPr>
      <w:r w:rsidRPr="00EB4B10">
        <w:rPr>
          <w:color w:val="262626" w:themeColor="text1" w:themeTint="D9"/>
        </w:rPr>
        <w:t>Геометрические фигуры</w:t>
      </w:r>
    </w:p>
    <w:p w:rsidR="005E513A" w:rsidRPr="00EB4B10" w:rsidRDefault="00B47656" w:rsidP="00767BF9">
      <w:pPr>
        <w:pStyle w:val="a4"/>
        <w:numPr>
          <w:ilvl w:val="0"/>
          <w:numId w:val="189"/>
        </w:numPr>
        <w:tabs>
          <w:tab w:val="left" w:pos="1110"/>
        </w:tabs>
        <w:spacing w:before="1"/>
        <w:ind w:left="401" w:right="559" w:firstLine="427"/>
        <w:jc w:val="both"/>
        <w:rPr>
          <w:color w:val="262626" w:themeColor="text1" w:themeTint="D9"/>
          <w:sz w:val="20"/>
        </w:rPr>
      </w:pPr>
      <w:r w:rsidRPr="00EB4B10">
        <w:rPr>
          <w:color w:val="262626" w:themeColor="text1" w:themeTint="D9"/>
          <w:sz w:val="20"/>
        </w:rPr>
        <w:t>Оперировать на базовом уровне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w:t>
      </w:r>
      <w:r w:rsidRPr="00EB4B10">
        <w:rPr>
          <w:color w:val="262626" w:themeColor="text1" w:themeTint="D9"/>
          <w:spacing w:val="-6"/>
          <w:sz w:val="20"/>
        </w:rPr>
        <w:t xml:space="preserve"> </w:t>
      </w:r>
      <w:r w:rsidRPr="00EB4B10">
        <w:rPr>
          <w:color w:val="262626" w:themeColor="text1" w:themeTint="D9"/>
          <w:sz w:val="20"/>
        </w:rPr>
        <w:t>циркуля.</w:t>
      </w:r>
    </w:p>
    <w:p w:rsidR="005E513A" w:rsidRPr="00EB4B10" w:rsidRDefault="00B47656" w:rsidP="00767BF9">
      <w:pPr>
        <w:pStyle w:val="2"/>
        <w:spacing w:line="228" w:lineRule="exact"/>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решать практические задачи с применением простейших свойств</w:t>
      </w:r>
      <w:r w:rsidRPr="00EB4B10">
        <w:rPr>
          <w:color w:val="262626" w:themeColor="text1" w:themeTint="D9"/>
          <w:spacing w:val="2"/>
          <w:sz w:val="20"/>
        </w:rPr>
        <w:t xml:space="preserve"> </w:t>
      </w:r>
      <w:r w:rsidRPr="00EB4B10">
        <w:rPr>
          <w:color w:val="262626" w:themeColor="text1" w:themeTint="D9"/>
          <w:sz w:val="20"/>
        </w:rPr>
        <w:t>фигур.</w:t>
      </w:r>
    </w:p>
    <w:p w:rsidR="005E513A" w:rsidRPr="00EB4B10" w:rsidRDefault="00B47656" w:rsidP="00767BF9">
      <w:pPr>
        <w:pStyle w:val="2"/>
        <w:spacing w:line="229" w:lineRule="exact"/>
        <w:ind w:left="828"/>
        <w:rPr>
          <w:b w:val="0"/>
          <w:color w:val="262626" w:themeColor="text1" w:themeTint="D9"/>
        </w:rPr>
      </w:pPr>
      <w:r w:rsidRPr="00EB4B10">
        <w:rPr>
          <w:b w:val="0"/>
          <w:color w:val="262626" w:themeColor="text1" w:themeTint="D9"/>
        </w:rPr>
        <w:t>Измерения и вычисления</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выполнять измерение длин, расстояний, величин углов, с помощью инструментов для измерений длин и</w:t>
      </w:r>
      <w:r w:rsidRPr="00EB4B10">
        <w:rPr>
          <w:color w:val="262626" w:themeColor="text1" w:themeTint="D9"/>
          <w:spacing w:val="-20"/>
          <w:sz w:val="20"/>
        </w:rPr>
        <w:t xml:space="preserve"> </w:t>
      </w:r>
      <w:r w:rsidRPr="00EB4B10">
        <w:rPr>
          <w:color w:val="262626" w:themeColor="text1" w:themeTint="D9"/>
          <w:sz w:val="20"/>
        </w:rPr>
        <w:t>углов;</w:t>
      </w:r>
    </w:p>
    <w:p w:rsidR="005E513A" w:rsidRPr="00EB4B10" w:rsidRDefault="00B47656" w:rsidP="00767BF9">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вычислять площади</w:t>
      </w:r>
      <w:r w:rsidRPr="00EB4B10">
        <w:rPr>
          <w:color w:val="262626" w:themeColor="text1" w:themeTint="D9"/>
          <w:spacing w:val="1"/>
          <w:sz w:val="20"/>
        </w:rPr>
        <w:t xml:space="preserve"> </w:t>
      </w:r>
      <w:r w:rsidRPr="00EB4B10">
        <w:rPr>
          <w:color w:val="262626" w:themeColor="text1" w:themeTint="D9"/>
          <w:sz w:val="20"/>
        </w:rPr>
        <w:t>прямоугольников.</w:t>
      </w:r>
    </w:p>
    <w:p w:rsidR="005E513A" w:rsidRPr="00EB4B10" w:rsidRDefault="00B47656" w:rsidP="00767BF9">
      <w:pPr>
        <w:pStyle w:val="2"/>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вычислять расстояния на местности в стандартных ситуациях, площади</w:t>
      </w:r>
      <w:r w:rsidRPr="00EB4B10">
        <w:rPr>
          <w:color w:val="262626" w:themeColor="text1" w:themeTint="D9"/>
          <w:spacing w:val="-7"/>
          <w:sz w:val="20"/>
        </w:rPr>
        <w:t xml:space="preserve"> </w:t>
      </w:r>
      <w:r w:rsidRPr="00EB4B10">
        <w:rPr>
          <w:color w:val="262626" w:themeColor="text1" w:themeTint="D9"/>
          <w:sz w:val="20"/>
        </w:rPr>
        <w:t>прямоугольников;</w:t>
      </w:r>
    </w:p>
    <w:p w:rsidR="005E513A" w:rsidRPr="00EB4B10" w:rsidRDefault="00B47656" w:rsidP="00767BF9">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выполнять простейшие построения и измерения на местности, необходимые в реальной</w:t>
      </w:r>
      <w:r w:rsidRPr="00EB4B10">
        <w:rPr>
          <w:color w:val="262626" w:themeColor="text1" w:themeTint="D9"/>
          <w:spacing w:val="-6"/>
          <w:sz w:val="20"/>
        </w:rPr>
        <w:t xml:space="preserve"> </w:t>
      </w:r>
      <w:r w:rsidRPr="00EB4B10">
        <w:rPr>
          <w:color w:val="262626" w:themeColor="text1" w:themeTint="D9"/>
          <w:sz w:val="20"/>
        </w:rPr>
        <w:t>жизни.</w:t>
      </w:r>
    </w:p>
    <w:p w:rsidR="005E513A" w:rsidRPr="00EB4B10" w:rsidRDefault="00B47656" w:rsidP="00767BF9">
      <w:pPr>
        <w:pStyle w:val="2"/>
        <w:spacing w:line="229" w:lineRule="exact"/>
        <w:ind w:left="828"/>
        <w:rPr>
          <w:b w:val="0"/>
          <w:color w:val="262626" w:themeColor="text1" w:themeTint="D9"/>
        </w:rPr>
      </w:pPr>
      <w:r w:rsidRPr="00EB4B10">
        <w:rPr>
          <w:b w:val="0"/>
          <w:color w:val="262626" w:themeColor="text1" w:themeTint="D9"/>
        </w:rPr>
        <w:t>История математики</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описывать отдельные выдающиеся результаты, полученные в ходе развития математики как</w:t>
      </w:r>
      <w:r w:rsidRPr="00EB4B10">
        <w:rPr>
          <w:color w:val="262626" w:themeColor="text1" w:themeTint="D9"/>
          <w:spacing w:val="-12"/>
          <w:sz w:val="20"/>
        </w:rPr>
        <w:t xml:space="preserve"> </w:t>
      </w:r>
      <w:r w:rsidRPr="00EB4B10">
        <w:rPr>
          <w:color w:val="262626" w:themeColor="text1" w:themeTint="D9"/>
          <w:sz w:val="20"/>
        </w:rPr>
        <w:t>науки;</w:t>
      </w:r>
    </w:p>
    <w:p w:rsidR="005E513A" w:rsidRPr="00EB4B10" w:rsidRDefault="00B47656" w:rsidP="00767BF9">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знать примеры математических открытий и их авторов, в связи с отечественной и всемирной</w:t>
      </w:r>
      <w:r w:rsidRPr="00EB4B10">
        <w:rPr>
          <w:color w:val="262626" w:themeColor="text1" w:themeTint="D9"/>
          <w:spacing w:val="-13"/>
          <w:sz w:val="20"/>
        </w:rPr>
        <w:t xml:space="preserve"> </w:t>
      </w:r>
      <w:r w:rsidRPr="00EB4B10">
        <w:rPr>
          <w:color w:val="262626" w:themeColor="text1" w:themeTint="D9"/>
          <w:sz w:val="20"/>
        </w:rPr>
        <w:t>историей.</w:t>
      </w:r>
    </w:p>
    <w:p w:rsidR="005E513A" w:rsidRPr="00EB4B10" w:rsidRDefault="00B47656" w:rsidP="00767BF9">
      <w:pPr>
        <w:pStyle w:val="a3"/>
        <w:ind w:left="401" w:right="557"/>
        <w:jc w:val="both"/>
        <w:rPr>
          <w:color w:val="262626" w:themeColor="text1" w:themeTint="D9"/>
        </w:rPr>
      </w:pPr>
      <w:r w:rsidRPr="00EB4B10">
        <w:rPr>
          <w:color w:val="262626" w:themeColor="text1" w:themeTint="D9"/>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p>
    <w:p w:rsidR="005E513A" w:rsidRPr="00EB4B10" w:rsidRDefault="00B47656" w:rsidP="00767BF9">
      <w:pPr>
        <w:pStyle w:val="2"/>
        <w:spacing w:line="229" w:lineRule="exact"/>
        <w:ind w:left="828"/>
        <w:rPr>
          <w:b w:val="0"/>
          <w:color w:val="262626" w:themeColor="text1" w:themeTint="D9"/>
        </w:rPr>
      </w:pPr>
      <w:r w:rsidRPr="00EB4B10">
        <w:rPr>
          <w:b w:val="0"/>
          <w:color w:val="262626" w:themeColor="text1" w:themeTint="D9"/>
        </w:rPr>
        <w:t>Элементы теории множеств и математической логики</w:t>
      </w:r>
    </w:p>
    <w:p w:rsidR="005E513A" w:rsidRPr="00EB4B10" w:rsidRDefault="00B47656" w:rsidP="00767BF9">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Оперировать</w:t>
      </w:r>
      <w:hyperlink w:anchor="_bookmark2" w:history="1">
        <w:r w:rsidRPr="00EB4B10">
          <w:rPr>
            <w:color w:val="262626" w:themeColor="text1" w:themeTint="D9"/>
            <w:sz w:val="20"/>
          </w:rPr>
          <w:t>3</w:t>
        </w:r>
      </w:hyperlink>
      <w:r w:rsidRPr="00EB4B10">
        <w:rPr>
          <w:color w:val="262626" w:themeColor="text1" w:themeTint="D9"/>
          <w:sz w:val="20"/>
        </w:rPr>
        <w:t xml:space="preserve"> понятиями: множество, характеристики множества, элемент множества, пустое, конечное и бесконечное множество, подмножество,</w:t>
      </w:r>
      <w:r w:rsidRPr="00EB4B10">
        <w:rPr>
          <w:color w:val="262626" w:themeColor="text1" w:themeTint="D9"/>
          <w:spacing w:val="1"/>
          <w:sz w:val="20"/>
        </w:rPr>
        <w:t xml:space="preserve"> </w:t>
      </w:r>
      <w:r w:rsidRPr="00EB4B10">
        <w:rPr>
          <w:color w:val="262626" w:themeColor="text1" w:themeTint="D9"/>
          <w:sz w:val="20"/>
        </w:rPr>
        <w:t>принадлежность,</w:t>
      </w:r>
    </w:p>
    <w:p w:rsidR="005E513A" w:rsidRPr="00EB4B10" w:rsidRDefault="00B47656" w:rsidP="00767BF9">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5E513A" w:rsidRPr="00EB4B10" w:rsidRDefault="00B47656" w:rsidP="00767BF9">
      <w:pPr>
        <w:pStyle w:val="2"/>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распознавать логически некорректные</w:t>
      </w:r>
      <w:r w:rsidRPr="00EB4B10">
        <w:rPr>
          <w:color w:val="262626" w:themeColor="text1" w:themeTint="D9"/>
          <w:spacing w:val="1"/>
          <w:sz w:val="20"/>
        </w:rPr>
        <w:t xml:space="preserve"> </w:t>
      </w:r>
      <w:r w:rsidRPr="00EB4B10">
        <w:rPr>
          <w:color w:val="262626" w:themeColor="text1" w:themeTint="D9"/>
          <w:sz w:val="20"/>
        </w:rPr>
        <w:t>высказывания;</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строить цепочки умозаключений на основе использования правил</w:t>
      </w:r>
      <w:r w:rsidRPr="00EB4B10">
        <w:rPr>
          <w:color w:val="262626" w:themeColor="text1" w:themeTint="D9"/>
          <w:spacing w:val="-4"/>
          <w:sz w:val="20"/>
        </w:rPr>
        <w:t xml:space="preserve"> </w:t>
      </w:r>
      <w:r w:rsidRPr="00EB4B10">
        <w:rPr>
          <w:color w:val="262626" w:themeColor="text1" w:themeTint="D9"/>
          <w:sz w:val="20"/>
        </w:rPr>
        <w:t>логики.</w:t>
      </w:r>
    </w:p>
    <w:p w:rsidR="005E513A" w:rsidRPr="00EB4B10" w:rsidRDefault="00B47656" w:rsidP="00767BF9">
      <w:pPr>
        <w:pStyle w:val="2"/>
        <w:ind w:left="828"/>
        <w:rPr>
          <w:b w:val="0"/>
          <w:color w:val="262626" w:themeColor="text1" w:themeTint="D9"/>
        </w:rPr>
      </w:pPr>
      <w:r w:rsidRPr="00EB4B10">
        <w:rPr>
          <w:b w:val="0"/>
          <w:color w:val="262626" w:themeColor="text1" w:themeTint="D9"/>
        </w:rPr>
        <w:t>Числа</w:t>
      </w:r>
    </w:p>
    <w:p w:rsidR="005E513A" w:rsidRPr="00EB4B10" w:rsidRDefault="00B47656" w:rsidP="00767BF9">
      <w:pPr>
        <w:pStyle w:val="a4"/>
        <w:numPr>
          <w:ilvl w:val="0"/>
          <w:numId w:val="189"/>
        </w:numPr>
        <w:tabs>
          <w:tab w:val="left" w:pos="1110"/>
        </w:tabs>
        <w:spacing w:before="1"/>
        <w:ind w:left="401" w:right="558" w:firstLine="427"/>
        <w:jc w:val="both"/>
        <w:rPr>
          <w:color w:val="262626" w:themeColor="text1" w:themeTint="D9"/>
          <w:sz w:val="20"/>
        </w:rPr>
      </w:pPr>
      <w:r w:rsidRPr="00EB4B10">
        <w:rPr>
          <w:color w:val="262626" w:themeColor="text1" w:themeTint="D9"/>
          <w:sz w:val="20"/>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w:t>
      </w:r>
      <w:r w:rsidRPr="00EB4B10">
        <w:rPr>
          <w:color w:val="262626" w:themeColor="text1" w:themeTint="D9"/>
          <w:spacing w:val="-2"/>
          <w:sz w:val="20"/>
        </w:rPr>
        <w:t xml:space="preserve"> </w:t>
      </w:r>
      <w:r w:rsidRPr="00EB4B10">
        <w:rPr>
          <w:color w:val="262626" w:themeColor="text1" w:themeTint="D9"/>
          <w:sz w:val="20"/>
        </w:rPr>
        <w:t>рациональных;</w:t>
      </w:r>
      <w:r w:rsidR="00F46FCF" w:rsidRPr="00EB4B10">
        <w:rPr>
          <w:color w:val="262626" w:themeColor="text1" w:themeTint="D9"/>
          <w:sz w:val="20"/>
        </w:rPr>
        <w:t xml:space="preserve"> </w:t>
      </w:r>
    </w:p>
    <w:p w:rsidR="005E513A" w:rsidRPr="00EB4B10" w:rsidRDefault="00B47656" w:rsidP="00767BF9">
      <w:pPr>
        <w:pStyle w:val="a4"/>
        <w:numPr>
          <w:ilvl w:val="0"/>
          <w:numId w:val="189"/>
        </w:numPr>
        <w:tabs>
          <w:tab w:val="left" w:pos="1111"/>
        </w:tabs>
        <w:spacing w:line="243" w:lineRule="exact"/>
        <w:ind w:left="1110" w:hanging="282"/>
        <w:jc w:val="both"/>
        <w:rPr>
          <w:color w:val="262626" w:themeColor="text1" w:themeTint="D9"/>
          <w:sz w:val="20"/>
        </w:rPr>
      </w:pPr>
      <w:r w:rsidRPr="00EB4B10">
        <w:rPr>
          <w:color w:val="262626" w:themeColor="text1" w:themeTint="D9"/>
          <w:sz w:val="20"/>
        </w:rPr>
        <w:t>понимать и объяснять смысл позиционной записи натурального</w:t>
      </w:r>
      <w:r w:rsidRPr="00EB4B10">
        <w:rPr>
          <w:color w:val="262626" w:themeColor="text1" w:themeTint="D9"/>
          <w:spacing w:val="-4"/>
          <w:sz w:val="20"/>
        </w:rPr>
        <w:t xml:space="preserve"> </w:t>
      </w:r>
      <w:r w:rsidRPr="00EB4B10">
        <w:rPr>
          <w:color w:val="262626" w:themeColor="text1" w:themeTint="D9"/>
          <w:sz w:val="20"/>
        </w:rPr>
        <w:t>числа;</w:t>
      </w:r>
    </w:p>
    <w:p w:rsidR="005E513A" w:rsidRPr="00EB4B10" w:rsidRDefault="00B47656" w:rsidP="00767BF9">
      <w:pPr>
        <w:pStyle w:val="a4"/>
        <w:numPr>
          <w:ilvl w:val="0"/>
          <w:numId w:val="189"/>
        </w:numPr>
        <w:tabs>
          <w:tab w:val="left" w:pos="1111"/>
        </w:tabs>
        <w:ind w:left="402" w:right="557" w:firstLine="427"/>
        <w:jc w:val="both"/>
        <w:rPr>
          <w:color w:val="262626" w:themeColor="text1" w:themeTint="D9"/>
          <w:sz w:val="20"/>
        </w:rPr>
      </w:pPr>
      <w:r w:rsidRPr="00EB4B10">
        <w:rPr>
          <w:color w:val="262626" w:themeColor="text1" w:themeTint="D9"/>
          <w:sz w:val="20"/>
        </w:rPr>
        <w:t>выполнять вычисления, в том числе с использованием приёмов рациональных вычислений, обосновывать алгоритмы выполнения</w:t>
      </w:r>
      <w:r w:rsidRPr="00EB4B10">
        <w:rPr>
          <w:color w:val="262626" w:themeColor="text1" w:themeTint="D9"/>
          <w:spacing w:val="-2"/>
          <w:sz w:val="20"/>
        </w:rPr>
        <w:t xml:space="preserve"> </w:t>
      </w:r>
      <w:r w:rsidRPr="00EB4B10">
        <w:rPr>
          <w:color w:val="262626" w:themeColor="text1" w:themeTint="D9"/>
          <w:sz w:val="20"/>
        </w:rPr>
        <w:t>действий;</w:t>
      </w:r>
    </w:p>
    <w:p w:rsidR="005E513A" w:rsidRPr="00EB4B10" w:rsidRDefault="00B47656" w:rsidP="00767BF9">
      <w:pPr>
        <w:pStyle w:val="a4"/>
        <w:numPr>
          <w:ilvl w:val="0"/>
          <w:numId w:val="189"/>
        </w:numPr>
        <w:tabs>
          <w:tab w:val="left" w:pos="1111"/>
        </w:tabs>
        <w:ind w:left="402" w:right="557" w:firstLine="427"/>
        <w:jc w:val="both"/>
        <w:rPr>
          <w:color w:val="262626" w:themeColor="text1" w:themeTint="D9"/>
          <w:sz w:val="20"/>
        </w:rPr>
      </w:pPr>
      <w:r w:rsidRPr="00EB4B10">
        <w:rPr>
          <w:color w:val="262626" w:themeColor="text1" w:themeTint="D9"/>
          <w:sz w:val="20"/>
        </w:rPr>
        <w:t>использовать признаки делимости на 2, 4, 8, 5, 3, 6, 9, 10, 11, суммы и произведения чисел при выполнении вычислений и решении задач, обосновывать признаки</w:t>
      </w:r>
      <w:r w:rsidRPr="00EB4B10">
        <w:rPr>
          <w:color w:val="262626" w:themeColor="text1" w:themeTint="D9"/>
          <w:spacing w:val="-3"/>
          <w:sz w:val="20"/>
        </w:rPr>
        <w:t xml:space="preserve"> </w:t>
      </w:r>
      <w:r w:rsidRPr="00EB4B10">
        <w:rPr>
          <w:color w:val="262626" w:themeColor="text1" w:themeTint="D9"/>
          <w:sz w:val="20"/>
        </w:rPr>
        <w:t>делимости;</w:t>
      </w:r>
    </w:p>
    <w:p w:rsidR="005E513A" w:rsidRPr="00EB4B10" w:rsidRDefault="00B47656" w:rsidP="00767BF9">
      <w:pPr>
        <w:pStyle w:val="a4"/>
        <w:numPr>
          <w:ilvl w:val="0"/>
          <w:numId w:val="189"/>
        </w:numPr>
        <w:tabs>
          <w:tab w:val="left" w:pos="1111"/>
        </w:tabs>
        <w:spacing w:line="243" w:lineRule="exact"/>
        <w:ind w:left="1110" w:hanging="282"/>
        <w:jc w:val="both"/>
        <w:rPr>
          <w:color w:val="262626" w:themeColor="text1" w:themeTint="D9"/>
          <w:sz w:val="20"/>
        </w:rPr>
      </w:pPr>
      <w:r w:rsidRPr="00EB4B10">
        <w:rPr>
          <w:color w:val="262626" w:themeColor="text1" w:themeTint="D9"/>
          <w:sz w:val="20"/>
        </w:rPr>
        <w:t>выполнять округление рациональных чисел с заданной</w:t>
      </w:r>
      <w:r w:rsidRPr="00EB4B10">
        <w:rPr>
          <w:color w:val="262626" w:themeColor="text1" w:themeTint="D9"/>
          <w:spacing w:val="-1"/>
          <w:sz w:val="20"/>
        </w:rPr>
        <w:t xml:space="preserve"> </w:t>
      </w:r>
      <w:r w:rsidRPr="00EB4B10">
        <w:rPr>
          <w:color w:val="262626" w:themeColor="text1" w:themeTint="D9"/>
          <w:sz w:val="20"/>
        </w:rPr>
        <w:t>точностью;</w:t>
      </w:r>
    </w:p>
    <w:p w:rsidR="005E513A" w:rsidRPr="00EB4B10" w:rsidRDefault="00B47656" w:rsidP="00767BF9">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упорядочивать числа, записанные в виде обыкновенных и десятичных</w:t>
      </w:r>
      <w:r w:rsidRPr="00EB4B10">
        <w:rPr>
          <w:color w:val="262626" w:themeColor="text1" w:themeTint="D9"/>
          <w:spacing w:val="1"/>
          <w:sz w:val="20"/>
        </w:rPr>
        <w:t xml:space="preserve"> </w:t>
      </w:r>
      <w:r w:rsidRPr="00EB4B10">
        <w:rPr>
          <w:color w:val="262626" w:themeColor="text1" w:themeTint="D9"/>
          <w:sz w:val="20"/>
        </w:rPr>
        <w:t>дробей;</w:t>
      </w:r>
    </w:p>
    <w:p w:rsidR="005E513A" w:rsidRPr="00EB4B10" w:rsidRDefault="00B47656" w:rsidP="00767BF9">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находить НОД и НОК чисел и использовать их при решении</w:t>
      </w:r>
      <w:r w:rsidRPr="00EB4B10">
        <w:rPr>
          <w:color w:val="262626" w:themeColor="text1" w:themeTint="D9"/>
          <w:spacing w:val="-2"/>
          <w:sz w:val="20"/>
        </w:rPr>
        <w:t xml:space="preserve"> </w:t>
      </w:r>
      <w:r w:rsidRPr="00EB4B10">
        <w:rPr>
          <w:color w:val="262626" w:themeColor="text1" w:themeTint="D9"/>
          <w:sz w:val="20"/>
        </w:rPr>
        <w:t>зада;</w:t>
      </w:r>
    </w:p>
    <w:p w:rsidR="005E513A" w:rsidRPr="00EB4B10" w:rsidRDefault="00B47656" w:rsidP="00767BF9">
      <w:pPr>
        <w:pStyle w:val="a4"/>
        <w:numPr>
          <w:ilvl w:val="0"/>
          <w:numId w:val="189"/>
        </w:numPr>
        <w:tabs>
          <w:tab w:val="left" w:pos="1111"/>
        </w:tabs>
        <w:ind w:left="1110" w:hanging="282"/>
        <w:jc w:val="both"/>
        <w:rPr>
          <w:color w:val="262626" w:themeColor="text1" w:themeTint="D9"/>
          <w:sz w:val="20"/>
        </w:rPr>
      </w:pPr>
      <w:r w:rsidRPr="00EB4B10">
        <w:rPr>
          <w:color w:val="262626" w:themeColor="text1" w:themeTint="D9"/>
          <w:sz w:val="20"/>
        </w:rPr>
        <w:t>оперировать понятием модуль числа, геометрическая интерпретация модуля</w:t>
      </w:r>
      <w:r w:rsidRPr="00EB4B10">
        <w:rPr>
          <w:color w:val="262626" w:themeColor="text1" w:themeTint="D9"/>
          <w:spacing w:val="-1"/>
          <w:sz w:val="20"/>
        </w:rPr>
        <w:t xml:space="preserve"> </w:t>
      </w:r>
      <w:r w:rsidRPr="00EB4B10">
        <w:rPr>
          <w:color w:val="262626" w:themeColor="text1" w:themeTint="D9"/>
          <w:sz w:val="20"/>
        </w:rPr>
        <w:t>числа.</w:t>
      </w:r>
    </w:p>
    <w:p w:rsidR="005E513A" w:rsidRPr="00EB4B10" w:rsidRDefault="00B47656" w:rsidP="00767BF9">
      <w:pPr>
        <w:pStyle w:val="2"/>
        <w:ind w:left="829"/>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09"/>
        </w:tabs>
        <w:spacing w:before="82"/>
        <w:ind w:left="400" w:right="558" w:firstLine="427"/>
        <w:jc w:val="both"/>
        <w:rPr>
          <w:color w:val="262626" w:themeColor="text1" w:themeTint="D9"/>
          <w:sz w:val="20"/>
        </w:rPr>
      </w:pPr>
      <w:bookmarkStart w:id="23" w:name="_bookmark3"/>
      <w:bookmarkEnd w:id="23"/>
      <w:r w:rsidRPr="00EB4B10">
        <w:rPr>
          <w:color w:val="262626" w:themeColor="text1" w:themeTint="D9"/>
          <w:sz w:val="20"/>
        </w:rPr>
        <w:t>применять правила приближенных вычислений при решении практических задач и решении задач других учебных предметов;</w:t>
      </w:r>
    </w:p>
    <w:p w:rsidR="005E513A" w:rsidRPr="00EB4B10" w:rsidRDefault="00B47656" w:rsidP="00767BF9">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выполнять сравнение результатов вычислений при решении практических задач, в том числе приближенных вычислений;</w:t>
      </w:r>
    </w:p>
    <w:p w:rsidR="005E513A" w:rsidRPr="00EB4B10" w:rsidRDefault="00B47656" w:rsidP="00767BF9">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t>составлять числовые выражения и оценивать их значения при решении практических задач и задач из других учебных предметов.</w:t>
      </w:r>
    </w:p>
    <w:p w:rsidR="005E513A" w:rsidRPr="00EB4B10" w:rsidRDefault="00B47656" w:rsidP="00767BF9">
      <w:pPr>
        <w:pStyle w:val="2"/>
        <w:rPr>
          <w:b w:val="0"/>
          <w:color w:val="262626" w:themeColor="text1" w:themeTint="D9"/>
        </w:rPr>
      </w:pPr>
      <w:r w:rsidRPr="00EB4B10">
        <w:rPr>
          <w:b w:val="0"/>
          <w:color w:val="262626" w:themeColor="text1" w:themeTint="D9"/>
        </w:rPr>
        <w:t>Уравнения и неравенства</w:t>
      </w:r>
    </w:p>
    <w:p w:rsidR="005E513A" w:rsidRPr="00EB4B10" w:rsidRDefault="00B47656" w:rsidP="00767BF9">
      <w:pPr>
        <w:pStyle w:val="a4"/>
        <w:numPr>
          <w:ilvl w:val="0"/>
          <w:numId w:val="189"/>
        </w:numPr>
        <w:tabs>
          <w:tab w:val="left" w:pos="1109"/>
        </w:tabs>
        <w:spacing w:before="1" w:line="237" w:lineRule="auto"/>
        <w:ind w:left="400" w:right="561" w:firstLine="427"/>
        <w:jc w:val="both"/>
        <w:rPr>
          <w:color w:val="262626" w:themeColor="text1" w:themeTint="D9"/>
          <w:sz w:val="20"/>
        </w:rPr>
      </w:pPr>
      <w:r w:rsidRPr="00EB4B10">
        <w:rPr>
          <w:color w:val="262626" w:themeColor="text1" w:themeTint="D9"/>
          <w:sz w:val="20"/>
        </w:rPr>
        <w:t>Оперировать понятиями: равенство, числовое равенство, уравнение, корень уравнения, решение уравнения, числовое</w:t>
      </w:r>
      <w:r w:rsidRPr="00EB4B10">
        <w:rPr>
          <w:color w:val="262626" w:themeColor="text1" w:themeTint="D9"/>
          <w:spacing w:val="-1"/>
          <w:sz w:val="20"/>
        </w:rPr>
        <w:t xml:space="preserve"> </w:t>
      </w:r>
      <w:r w:rsidRPr="00EB4B10">
        <w:rPr>
          <w:color w:val="262626" w:themeColor="text1" w:themeTint="D9"/>
          <w:sz w:val="20"/>
        </w:rPr>
        <w:t>неравенство.</w:t>
      </w:r>
    </w:p>
    <w:p w:rsidR="005E513A" w:rsidRPr="00EB4B10" w:rsidRDefault="00B47656" w:rsidP="00767BF9">
      <w:pPr>
        <w:pStyle w:val="2"/>
        <w:rPr>
          <w:b w:val="0"/>
          <w:color w:val="262626" w:themeColor="text1" w:themeTint="D9"/>
        </w:rPr>
      </w:pPr>
      <w:r w:rsidRPr="00EB4B10">
        <w:rPr>
          <w:b w:val="0"/>
          <w:color w:val="262626" w:themeColor="text1" w:themeTint="D9"/>
        </w:rPr>
        <w:t>Статистика и теория вероятностей</w:t>
      </w:r>
    </w:p>
    <w:p w:rsidR="005E513A" w:rsidRPr="00EB4B10" w:rsidRDefault="00B47656" w:rsidP="00767BF9">
      <w:pPr>
        <w:pStyle w:val="a4"/>
        <w:numPr>
          <w:ilvl w:val="0"/>
          <w:numId w:val="189"/>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Оперировать понятиями: столбчатые и круговые диаграммы, таблицы данных, среднее</w:t>
      </w:r>
      <w:r w:rsidRPr="00EB4B10">
        <w:rPr>
          <w:color w:val="262626" w:themeColor="text1" w:themeTint="D9"/>
          <w:spacing w:val="-4"/>
          <w:sz w:val="20"/>
        </w:rPr>
        <w:t xml:space="preserve"> </w:t>
      </w:r>
      <w:r w:rsidRPr="00EB4B10">
        <w:rPr>
          <w:color w:val="262626" w:themeColor="text1" w:themeTint="D9"/>
          <w:sz w:val="20"/>
        </w:rPr>
        <w:t>арифметическое,</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извлекать, информацию, представленную в таблицах, на</w:t>
      </w:r>
      <w:r w:rsidRPr="00EB4B10">
        <w:rPr>
          <w:color w:val="262626" w:themeColor="text1" w:themeTint="D9"/>
          <w:spacing w:val="4"/>
          <w:sz w:val="20"/>
        </w:rPr>
        <w:t xml:space="preserve"> </w:t>
      </w:r>
      <w:r w:rsidRPr="00EB4B10">
        <w:rPr>
          <w:color w:val="262626" w:themeColor="text1" w:themeTint="D9"/>
          <w:sz w:val="20"/>
        </w:rPr>
        <w:t>диаграммах;</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составлять таблицы, строить диаграммы на основе данных.</w:t>
      </w:r>
    </w:p>
    <w:p w:rsidR="005E513A" w:rsidRPr="00EB4B10" w:rsidRDefault="00B47656" w:rsidP="00767BF9">
      <w:pPr>
        <w:pStyle w:val="2"/>
        <w:spacing w:line="229" w:lineRule="exact"/>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w:t>
      </w:r>
      <w:r w:rsidRPr="00EB4B10">
        <w:rPr>
          <w:color w:val="262626" w:themeColor="text1" w:themeTint="D9"/>
          <w:spacing w:val="-5"/>
          <w:sz w:val="20"/>
        </w:rPr>
        <w:t xml:space="preserve"> </w:t>
      </w:r>
      <w:r w:rsidRPr="00EB4B10">
        <w:rPr>
          <w:color w:val="262626" w:themeColor="text1" w:themeTint="D9"/>
          <w:sz w:val="20"/>
        </w:rPr>
        <w:t>явлений.</w:t>
      </w:r>
    </w:p>
    <w:p w:rsidR="005E513A" w:rsidRPr="00EB4B10" w:rsidRDefault="00B47656" w:rsidP="00767BF9">
      <w:pPr>
        <w:pStyle w:val="2"/>
        <w:spacing w:before="1"/>
        <w:ind w:left="828"/>
        <w:rPr>
          <w:color w:val="262626" w:themeColor="text1" w:themeTint="D9"/>
        </w:rPr>
      </w:pPr>
      <w:r w:rsidRPr="00EB4B10">
        <w:rPr>
          <w:b w:val="0"/>
          <w:color w:val="262626" w:themeColor="text1" w:themeTint="D9"/>
        </w:rPr>
        <w:lastRenderedPageBreak/>
        <w:t>Текстовые задачи</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Решать простые и сложные задачи разных типов, а также задачи повышенной</w:t>
      </w:r>
      <w:r w:rsidRPr="00EB4B10">
        <w:rPr>
          <w:color w:val="262626" w:themeColor="text1" w:themeTint="D9"/>
          <w:spacing w:val="-2"/>
          <w:sz w:val="20"/>
        </w:rPr>
        <w:t xml:space="preserve"> </w:t>
      </w:r>
      <w:r w:rsidRPr="00EB4B10">
        <w:rPr>
          <w:color w:val="262626" w:themeColor="text1" w:themeTint="D9"/>
          <w:sz w:val="20"/>
        </w:rPr>
        <w:t>трудности;</w:t>
      </w:r>
    </w:p>
    <w:p w:rsidR="005E513A" w:rsidRPr="00EB4B10" w:rsidRDefault="00B47656" w:rsidP="00767BF9">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использовать разные краткие записи как модели текстов сложных задач для построения поисковой схемы и решения</w:t>
      </w:r>
      <w:r w:rsidRPr="00EB4B10">
        <w:rPr>
          <w:color w:val="262626" w:themeColor="text1" w:themeTint="D9"/>
          <w:spacing w:val="-2"/>
          <w:sz w:val="20"/>
        </w:rPr>
        <w:t xml:space="preserve"> </w:t>
      </w:r>
      <w:r w:rsidRPr="00EB4B10">
        <w:rPr>
          <w:color w:val="262626" w:themeColor="text1" w:themeTint="D9"/>
          <w:sz w:val="20"/>
        </w:rPr>
        <w:t>задач;</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знать и применять оба способа поиска решения задач (от требования к условию и от условия к</w:t>
      </w:r>
      <w:r w:rsidRPr="00EB4B10">
        <w:rPr>
          <w:color w:val="262626" w:themeColor="text1" w:themeTint="D9"/>
          <w:spacing w:val="-17"/>
          <w:sz w:val="20"/>
        </w:rPr>
        <w:t xml:space="preserve"> </w:t>
      </w:r>
      <w:r w:rsidRPr="00EB4B10">
        <w:rPr>
          <w:color w:val="262626" w:themeColor="text1" w:themeTint="D9"/>
          <w:sz w:val="20"/>
        </w:rPr>
        <w:t>требованию);</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моделировать рассуждения при поиске решения задач с помощью</w:t>
      </w:r>
      <w:r w:rsidRPr="00EB4B10">
        <w:rPr>
          <w:color w:val="262626" w:themeColor="text1" w:themeTint="D9"/>
          <w:spacing w:val="1"/>
          <w:sz w:val="20"/>
        </w:rPr>
        <w:t xml:space="preserve"> </w:t>
      </w:r>
      <w:r w:rsidRPr="00EB4B10">
        <w:rPr>
          <w:color w:val="262626" w:themeColor="text1" w:themeTint="D9"/>
          <w:sz w:val="20"/>
        </w:rPr>
        <w:t>граф-схемы;</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выделять этапы решения задачи и содержание каждого</w:t>
      </w:r>
      <w:r w:rsidRPr="00EB4B10">
        <w:rPr>
          <w:color w:val="262626" w:themeColor="text1" w:themeTint="D9"/>
          <w:spacing w:val="-1"/>
          <w:sz w:val="20"/>
        </w:rPr>
        <w:t xml:space="preserve"> </w:t>
      </w:r>
      <w:r w:rsidRPr="00EB4B10">
        <w:rPr>
          <w:color w:val="262626" w:themeColor="text1" w:themeTint="D9"/>
          <w:sz w:val="20"/>
        </w:rPr>
        <w:t>этапа;</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интерпретировать вычислительные результаты в задаче, исследовать полученное решение</w:t>
      </w:r>
      <w:r w:rsidRPr="00EB4B10">
        <w:rPr>
          <w:color w:val="262626" w:themeColor="text1" w:themeTint="D9"/>
          <w:spacing w:val="-5"/>
          <w:sz w:val="20"/>
        </w:rPr>
        <w:t xml:space="preserve"> </w:t>
      </w:r>
      <w:r w:rsidRPr="00EB4B10">
        <w:rPr>
          <w:color w:val="262626" w:themeColor="text1" w:themeTint="D9"/>
          <w:sz w:val="20"/>
        </w:rPr>
        <w:t>задачи;</w:t>
      </w:r>
    </w:p>
    <w:p w:rsidR="005E513A" w:rsidRPr="00EB4B10" w:rsidRDefault="00B47656" w:rsidP="00767BF9">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sidRPr="00EB4B10">
        <w:rPr>
          <w:color w:val="262626" w:themeColor="text1" w:themeTint="D9"/>
          <w:spacing w:val="-2"/>
          <w:sz w:val="20"/>
        </w:rPr>
        <w:t xml:space="preserve"> </w:t>
      </w:r>
      <w:r w:rsidRPr="00EB4B10">
        <w:rPr>
          <w:color w:val="262626" w:themeColor="text1" w:themeTint="D9"/>
          <w:sz w:val="20"/>
        </w:rPr>
        <w:t>направлениях;</w:t>
      </w:r>
    </w:p>
    <w:p w:rsidR="005E513A" w:rsidRPr="00EB4B10" w:rsidRDefault="00B47656" w:rsidP="00767BF9">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исследовать всевозможные ситуации при решении задач на движение по реке, рассматривать разные системы отсчёта;</w:t>
      </w:r>
    </w:p>
    <w:p w:rsidR="005E513A" w:rsidRPr="00EB4B10" w:rsidRDefault="00B47656" w:rsidP="00767BF9">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решать разнообразные задачи «на</w:t>
      </w:r>
      <w:r w:rsidRPr="00EB4B10">
        <w:rPr>
          <w:color w:val="262626" w:themeColor="text1" w:themeTint="D9"/>
          <w:spacing w:val="-2"/>
          <w:sz w:val="20"/>
        </w:rPr>
        <w:t xml:space="preserve"> </w:t>
      </w:r>
      <w:r w:rsidRPr="00EB4B10">
        <w:rPr>
          <w:color w:val="262626" w:themeColor="text1" w:themeTint="D9"/>
          <w:sz w:val="20"/>
        </w:rPr>
        <w:t>части»,</w:t>
      </w:r>
    </w:p>
    <w:p w:rsidR="005E513A" w:rsidRPr="00EB4B10" w:rsidRDefault="00B47656" w:rsidP="00767BF9">
      <w:pPr>
        <w:pStyle w:val="a4"/>
        <w:numPr>
          <w:ilvl w:val="0"/>
          <w:numId w:val="189"/>
        </w:numPr>
        <w:tabs>
          <w:tab w:val="left" w:pos="1110"/>
        </w:tabs>
        <w:ind w:left="401" w:right="555" w:firstLine="427"/>
        <w:jc w:val="both"/>
        <w:rPr>
          <w:color w:val="262626" w:themeColor="text1" w:themeTint="D9"/>
          <w:sz w:val="20"/>
        </w:rPr>
      </w:pPr>
      <w:r w:rsidRPr="00EB4B10">
        <w:rPr>
          <w:color w:val="262626" w:themeColor="text1" w:themeTint="D9"/>
          <w:sz w:val="20"/>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sidRPr="00EB4B10">
        <w:rPr>
          <w:color w:val="262626" w:themeColor="text1" w:themeTint="D9"/>
          <w:spacing w:val="3"/>
          <w:sz w:val="20"/>
        </w:rPr>
        <w:t xml:space="preserve"> </w:t>
      </w:r>
      <w:r w:rsidRPr="00EB4B10">
        <w:rPr>
          <w:color w:val="262626" w:themeColor="text1" w:themeTint="D9"/>
          <w:sz w:val="20"/>
        </w:rPr>
        <w:t>дроби;</w:t>
      </w:r>
    </w:p>
    <w:p w:rsidR="005E513A" w:rsidRPr="00EB4B10" w:rsidRDefault="00B47656" w:rsidP="00767BF9">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w:t>
      </w:r>
      <w:r w:rsidRPr="00EB4B10">
        <w:rPr>
          <w:color w:val="262626" w:themeColor="text1" w:themeTint="D9"/>
          <w:spacing w:val="-1"/>
          <w:sz w:val="20"/>
        </w:rPr>
        <w:t xml:space="preserve"> </w:t>
      </w:r>
      <w:r w:rsidRPr="00EB4B10">
        <w:rPr>
          <w:color w:val="262626" w:themeColor="text1" w:themeTint="D9"/>
          <w:sz w:val="20"/>
        </w:rPr>
        <w:t>типов.</w:t>
      </w:r>
    </w:p>
    <w:p w:rsidR="005E513A" w:rsidRPr="00EB4B10" w:rsidRDefault="00B47656" w:rsidP="00767BF9">
      <w:pPr>
        <w:pStyle w:val="2"/>
        <w:spacing w:line="228" w:lineRule="exact"/>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w:t>
      </w:r>
      <w:r w:rsidRPr="00EB4B10">
        <w:rPr>
          <w:color w:val="262626" w:themeColor="text1" w:themeTint="D9"/>
          <w:spacing w:val="1"/>
          <w:sz w:val="20"/>
        </w:rPr>
        <w:t xml:space="preserve"> </w:t>
      </w:r>
      <w:r w:rsidRPr="00EB4B10">
        <w:rPr>
          <w:color w:val="262626" w:themeColor="text1" w:themeTint="D9"/>
          <w:sz w:val="20"/>
        </w:rPr>
        <w:t>вещества;</w:t>
      </w:r>
    </w:p>
    <w:p w:rsidR="005E513A" w:rsidRPr="00EB4B10" w:rsidRDefault="00B47656" w:rsidP="00767BF9">
      <w:pPr>
        <w:pStyle w:val="a4"/>
        <w:numPr>
          <w:ilvl w:val="0"/>
          <w:numId w:val="189"/>
        </w:numPr>
        <w:tabs>
          <w:tab w:val="left" w:pos="1110"/>
        </w:tabs>
        <w:spacing w:before="2" w:line="237" w:lineRule="auto"/>
        <w:ind w:left="401" w:right="556" w:firstLine="427"/>
        <w:jc w:val="both"/>
        <w:rPr>
          <w:color w:val="262626" w:themeColor="text1" w:themeTint="D9"/>
          <w:sz w:val="20"/>
        </w:rPr>
      </w:pPr>
      <w:r w:rsidRPr="00EB4B10">
        <w:rPr>
          <w:color w:val="262626" w:themeColor="text1" w:themeTint="D9"/>
          <w:sz w:val="20"/>
        </w:rPr>
        <w:t>решать и конструировать задачи на основе рассмотрения реальных ситуаций, в которых не требуется точный вычислительный</w:t>
      </w:r>
      <w:r w:rsidRPr="00EB4B10">
        <w:rPr>
          <w:color w:val="262626" w:themeColor="text1" w:themeTint="D9"/>
          <w:spacing w:val="-2"/>
          <w:sz w:val="20"/>
        </w:rPr>
        <w:t xml:space="preserve"> </w:t>
      </w:r>
      <w:r w:rsidRPr="00EB4B10">
        <w:rPr>
          <w:color w:val="262626" w:themeColor="text1" w:themeTint="D9"/>
          <w:sz w:val="20"/>
        </w:rPr>
        <w:t>результат;</w:t>
      </w:r>
    </w:p>
    <w:p w:rsidR="005E513A" w:rsidRPr="00EB4B10" w:rsidRDefault="00B47656" w:rsidP="00767BF9">
      <w:pPr>
        <w:pStyle w:val="a4"/>
        <w:numPr>
          <w:ilvl w:val="0"/>
          <w:numId w:val="189"/>
        </w:numPr>
        <w:tabs>
          <w:tab w:val="left" w:pos="1111"/>
        </w:tabs>
        <w:spacing w:before="1"/>
        <w:ind w:left="1110" w:hanging="282"/>
        <w:jc w:val="both"/>
        <w:rPr>
          <w:color w:val="262626" w:themeColor="text1" w:themeTint="D9"/>
          <w:sz w:val="20"/>
        </w:rPr>
      </w:pPr>
      <w:r w:rsidRPr="00EB4B10">
        <w:rPr>
          <w:color w:val="262626" w:themeColor="text1" w:themeTint="D9"/>
          <w:sz w:val="20"/>
        </w:rPr>
        <w:t>решать задачи на движение по реке, рассматривая разные системы</w:t>
      </w:r>
      <w:r w:rsidRPr="00EB4B10">
        <w:rPr>
          <w:color w:val="262626" w:themeColor="text1" w:themeTint="D9"/>
          <w:spacing w:val="2"/>
          <w:sz w:val="20"/>
        </w:rPr>
        <w:t xml:space="preserve"> </w:t>
      </w:r>
      <w:r w:rsidRPr="00EB4B10">
        <w:rPr>
          <w:color w:val="262626" w:themeColor="text1" w:themeTint="D9"/>
          <w:sz w:val="20"/>
        </w:rPr>
        <w:t>отсчета.</w:t>
      </w:r>
    </w:p>
    <w:p w:rsidR="005E513A" w:rsidRPr="00EB4B10" w:rsidRDefault="00B47656" w:rsidP="00767BF9">
      <w:pPr>
        <w:pStyle w:val="2"/>
        <w:ind w:left="829"/>
        <w:rPr>
          <w:b w:val="0"/>
          <w:color w:val="262626" w:themeColor="text1" w:themeTint="D9"/>
        </w:rPr>
      </w:pPr>
      <w:r w:rsidRPr="00EB4B10">
        <w:rPr>
          <w:b w:val="0"/>
          <w:color w:val="262626" w:themeColor="text1" w:themeTint="D9"/>
        </w:rPr>
        <w:t>Наглядная геометрия</w:t>
      </w:r>
    </w:p>
    <w:p w:rsidR="005E513A" w:rsidRPr="00EB4B10" w:rsidRDefault="00B47656" w:rsidP="00767BF9">
      <w:pPr>
        <w:pStyle w:val="a3"/>
        <w:ind w:left="829" w:firstLine="0"/>
        <w:jc w:val="both"/>
        <w:rPr>
          <w:color w:val="262626" w:themeColor="text1" w:themeTint="D9"/>
        </w:rPr>
      </w:pPr>
      <w:r w:rsidRPr="00EB4B10">
        <w:rPr>
          <w:color w:val="262626" w:themeColor="text1" w:themeTint="D9"/>
        </w:rPr>
        <w:t>Геометрические фигуры</w:t>
      </w:r>
    </w:p>
    <w:p w:rsidR="005E513A" w:rsidRPr="00EB4B10" w:rsidRDefault="00B47656" w:rsidP="00767BF9">
      <w:pPr>
        <w:pStyle w:val="a4"/>
        <w:numPr>
          <w:ilvl w:val="0"/>
          <w:numId w:val="189"/>
        </w:numPr>
        <w:tabs>
          <w:tab w:val="left" w:pos="1111"/>
        </w:tabs>
        <w:spacing w:before="1"/>
        <w:ind w:left="402" w:right="558" w:firstLine="427"/>
        <w:jc w:val="both"/>
        <w:rPr>
          <w:color w:val="262626" w:themeColor="text1" w:themeTint="D9"/>
          <w:sz w:val="20"/>
        </w:rPr>
      </w:pPr>
      <w:r w:rsidRPr="00EB4B10">
        <w:rPr>
          <w:color w:val="262626" w:themeColor="text1" w:themeTint="D9"/>
          <w:sz w:val="20"/>
        </w:rPr>
        <w:t>Извлекать, интерпретировать и преобразовывать информацию о геометрических фигурах, представленную на чертежах;</w:t>
      </w:r>
    </w:p>
    <w:p w:rsidR="005E513A" w:rsidRPr="00EB4B10" w:rsidRDefault="00B47656" w:rsidP="00767BF9">
      <w:pPr>
        <w:pStyle w:val="a4"/>
        <w:numPr>
          <w:ilvl w:val="0"/>
          <w:numId w:val="189"/>
        </w:numPr>
        <w:tabs>
          <w:tab w:val="left" w:pos="1111"/>
        </w:tabs>
        <w:spacing w:line="243" w:lineRule="exact"/>
        <w:ind w:left="1110" w:hanging="282"/>
        <w:jc w:val="both"/>
        <w:rPr>
          <w:color w:val="262626" w:themeColor="text1" w:themeTint="D9"/>
          <w:sz w:val="20"/>
        </w:rPr>
      </w:pPr>
      <w:r w:rsidRPr="00EB4B10">
        <w:rPr>
          <w:color w:val="262626" w:themeColor="text1" w:themeTint="D9"/>
          <w:sz w:val="20"/>
        </w:rPr>
        <w:t>изображать изучаемые фигуры от руки и с помощью компьютерных</w:t>
      </w:r>
      <w:r w:rsidRPr="00EB4B10">
        <w:rPr>
          <w:color w:val="262626" w:themeColor="text1" w:themeTint="D9"/>
          <w:spacing w:val="-2"/>
          <w:sz w:val="20"/>
        </w:rPr>
        <w:t xml:space="preserve"> </w:t>
      </w:r>
      <w:r w:rsidRPr="00EB4B10">
        <w:rPr>
          <w:color w:val="262626" w:themeColor="text1" w:themeTint="D9"/>
          <w:sz w:val="20"/>
        </w:rPr>
        <w:t>инструментов.</w:t>
      </w:r>
    </w:p>
    <w:p w:rsidR="005E513A" w:rsidRPr="00EB4B10" w:rsidRDefault="00B47656" w:rsidP="00767BF9">
      <w:pPr>
        <w:pStyle w:val="2"/>
        <w:ind w:left="829"/>
        <w:rPr>
          <w:b w:val="0"/>
          <w:color w:val="262626" w:themeColor="text1" w:themeTint="D9"/>
        </w:rPr>
      </w:pPr>
      <w:r w:rsidRPr="00EB4B10">
        <w:rPr>
          <w:b w:val="0"/>
          <w:color w:val="262626" w:themeColor="text1" w:themeTint="D9"/>
        </w:rPr>
        <w:t>Измерения и вычисления</w:t>
      </w:r>
    </w:p>
    <w:p w:rsidR="005E513A" w:rsidRPr="00EB4B10" w:rsidRDefault="00B47656" w:rsidP="00767BF9">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выполнять измерение длин, расстояний, величин углов, с помощью инструментов для измерений длин и</w:t>
      </w:r>
      <w:r w:rsidRPr="00EB4B10">
        <w:rPr>
          <w:color w:val="262626" w:themeColor="text1" w:themeTint="D9"/>
          <w:spacing w:val="-17"/>
          <w:sz w:val="20"/>
        </w:rPr>
        <w:t xml:space="preserve"> </w:t>
      </w:r>
      <w:r w:rsidRPr="00EB4B10">
        <w:rPr>
          <w:color w:val="262626" w:themeColor="text1" w:themeTint="D9"/>
          <w:sz w:val="20"/>
        </w:rPr>
        <w:t>углов;</w:t>
      </w:r>
    </w:p>
    <w:p w:rsidR="005E513A" w:rsidRPr="00EB4B10" w:rsidRDefault="00B47656" w:rsidP="00767BF9">
      <w:pPr>
        <w:pStyle w:val="a4"/>
        <w:numPr>
          <w:ilvl w:val="0"/>
          <w:numId w:val="189"/>
        </w:numPr>
        <w:tabs>
          <w:tab w:val="left" w:pos="1111"/>
        </w:tabs>
        <w:ind w:left="1110" w:hanging="282"/>
        <w:jc w:val="both"/>
        <w:rPr>
          <w:color w:val="262626" w:themeColor="text1" w:themeTint="D9"/>
          <w:sz w:val="20"/>
        </w:rPr>
      </w:pPr>
      <w:r w:rsidRPr="00EB4B10">
        <w:rPr>
          <w:color w:val="262626" w:themeColor="text1" w:themeTint="D9"/>
          <w:sz w:val="20"/>
        </w:rPr>
        <w:t>вычислять площади прямоугольников, квадратов, объёмы прямоугольных параллелепипедов,</w:t>
      </w:r>
      <w:r w:rsidRPr="00EB4B10">
        <w:rPr>
          <w:color w:val="262626" w:themeColor="text1" w:themeTint="D9"/>
          <w:spacing w:val="-1"/>
          <w:sz w:val="20"/>
        </w:rPr>
        <w:t xml:space="preserve"> </w:t>
      </w:r>
      <w:r w:rsidRPr="00EB4B10">
        <w:rPr>
          <w:color w:val="262626" w:themeColor="text1" w:themeTint="D9"/>
          <w:sz w:val="20"/>
        </w:rPr>
        <w:t>кубов.</w:t>
      </w:r>
    </w:p>
    <w:p w:rsidR="005E513A" w:rsidRPr="00EB4B10" w:rsidRDefault="00B47656" w:rsidP="00767BF9">
      <w:pPr>
        <w:pStyle w:val="2"/>
        <w:spacing w:line="229" w:lineRule="exact"/>
        <w:ind w:left="829"/>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1"/>
        </w:tabs>
        <w:ind w:left="402" w:right="555" w:firstLine="427"/>
        <w:jc w:val="both"/>
        <w:rPr>
          <w:color w:val="262626" w:themeColor="text1" w:themeTint="D9"/>
          <w:sz w:val="20"/>
        </w:rPr>
      </w:pPr>
      <w:r w:rsidRPr="00EB4B10">
        <w:rPr>
          <w:color w:val="262626" w:themeColor="text1" w:themeTint="D9"/>
          <w:sz w:val="20"/>
        </w:rPr>
        <w:t>вычислять расстояния на местности в стандартных ситуациях, площади участков прямоугольной формы, объёмы комнат;</w:t>
      </w:r>
    </w:p>
    <w:p w:rsidR="005E513A" w:rsidRPr="00EB4B10" w:rsidRDefault="00B47656" w:rsidP="00767BF9">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выполнять простейшие построения на местности, необходимые в реальной</w:t>
      </w:r>
      <w:r w:rsidRPr="00EB4B10">
        <w:rPr>
          <w:color w:val="262626" w:themeColor="text1" w:themeTint="D9"/>
          <w:spacing w:val="-5"/>
          <w:sz w:val="20"/>
        </w:rPr>
        <w:t xml:space="preserve"> </w:t>
      </w:r>
      <w:r w:rsidRPr="00EB4B10">
        <w:rPr>
          <w:color w:val="262626" w:themeColor="text1" w:themeTint="D9"/>
          <w:sz w:val="20"/>
        </w:rPr>
        <w:t>жизни;</w:t>
      </w:r>
    </w:p>
    <w:p w:rsidR="005E513A" w:rsidRPr="00EB4B10" w:rsidRDefault="00B47656" w:rsidP="00767BF9">
      <w:pPr>
        <w:pStyle w:val="a4"/>
        <w:numPr>
          <w:ilvl w:val="0"/>
          <w:numId w:val="189"/>
        </w:numPr>
        <w:tabs>
          <w:tab w:val="left" w:pos="1111"/>
        </w:tabs>
        <w:ind w:left="1110" w:hanging="282"/>
        <w:jc w:val="both"/>
        <w:rPr>
          <w:color w:val="262626" w:themeColor="text1" w:themeTint="D9"/>
          <w:sz w:val="20"/>
        </w:rPr>
      </w:pPr>
      <w:r w:rsidRPr="00EB4B10">
        <w:rPr>
          <w:color w:val="262626" w:themeColor="text1" w:themeTint="D9"/>
          <w:sz w:val="20"/>
        </w:rPr>
        <w:t>оценивать размеры реальных объектов окружающего мира.</w:t>
      </w:r>
    </w:p>
    <w:p w:rsidR="005E513A" w:rsidRPr="00EB4B10" w:rsidRDefault="00B47656" w:rsidP="00767BF9">
      <w:pPr>
        <w:pStyle w:val="2"/>
        <w:spacing w:line="229" w:lineRule="exact"/>
        <w:ind w:left="829"/>
        <w:rPr>
          <w:b w:val="0"/>
          <w:color w:val="262626" w:themeColor="text1" w:themeTint="D9"/>
        </w:rPr>
      </w:pPr>
      <w:r w:rsidRPr="00EB4B10">
        <w:rPr>
          <w:b w:val="0"/>
          <w:color w:val="262626" w:themeColor="text1" w:themeTint="D9"/>
        </w:rPr>
        <w:t>История математики</w:t>
      </w:r>
    </w:p>
    <w:p w:rsidR="005E513A" w:rsidRPr="00EB4B10" w:rsidRDefault="00B47656" w:rsidP="00767BF9">
      <w:pPr>
        <w:pStyle w:val="a3"/>
        <w:spacing w:line="229" w:lineRule="exact"/>
        <w:ind w:left="829" w:firstLine="0"/>
        <w:jc w:val="both"/>
        <w:rPr>
          <w:color w:val="262626" w:themeColor="text1" w:themeTint="D9"/>
        </w:rPr>
      </w:pPr>
      <w:r w:rsidRPr="00EB4B10">
        <w:rPr>
          <w:color w:val="262626" w:themeColor="text1" w:themeTint="D9"/>
        </w:rPr>
        <w:t>Характеризовать вклад выдающихся математиков в развитие математики и иных научных областей.</w:t>
      </w:r>
    </w:p>
    <w:p w:rsidR="005E513A" w:rsidRPr="00EB4B10" w:rsidRDefault="00B47656" w:rsidP="00767BF9">
      <w:pPr>
        <w:pStyle w:val="a3"/>
        <w:ind w:left="402" w:right="605"/>
        <w:jc w:val="both"/>
        <w:rPr>
          <w:color w:val="262626" w:themeColor="text1" w:themeTint="D9"/>
        </w:rPr>
      </w:pPr>
      <w:r w:rsidRPr="00EB4B10">
        <w:rPr>
          <w:color w:val="262626" w:themeColor="text1" w:themeTint="D9"/>
        </w:rPr>
        <w:t>Выпускник научится в 7-9 классах (для использования в повседневной жизни и обеспечения возможности успешного продолжения образования на базовом</w:t>
      </w:r>
      <w:r w:rsidRPr="00EB4B10">
        <w:rPr>
          <w:color w:val="262626" w:themeColor="text1" w:themeTint="D9"/>
          <w:spacing w:val="2"/>
        </w:rPr>
        <w:t xml:space="preserve"> </w:t>
      </w:r>
      <w:r w:rsidRPr="00EB4B10">
        <w:rPr>
          <w:color w:val="262626" w:themeColor="text1" w:themeTint="D9"/>
        </w:rPr>
        <w:t>уровне)</w:t>
      </w:r>
    </w:p>
    <w:p w:rsidR="005E513A" w:rsidRPr="00EB4B10" w:rsidRDefault="00B47656" w:rsidP="00767BF9">
      <w:pPr>
        <w:pStyle w:val="2"/>
        <w:spacing w:before="1"/>
        <w:ind w:left="829"/>
        <w:rPr>
          <w:b w:val="0"/>
          <w:color w:val="262626" w:themeColor="text1" w:themeTint="D9"/>
        </w:rPr>
      </w:pPr>
      <w:r w:rsidRPr="00EB4B10">
        <w:rPr>
          <w:b w:val="0"/>
          <w:color w:val="262626" w:themeColor="text1" w:themeTint="D9"/>
        </w:rPr>
        <w:t>Элементы теории множеств и математической логики</w:t>
      </w:r>
    </w:p>
    <w:p w:rsidR="005E513A" w:rsidRPr="00EB4B10" w:rsidRDefault="00B47656" w:rsidP="00767BF9">
      <w:pPr>
        <w:pStyle w:val="a4"/>
        <w:numPr>
          <w:ilvl w:val="0"/>
          <w:numId w:val="189"/>
        </w:numPr>
        <w:tabs>
          <w:tab w:val="left" w:pos="1254"/>
          <w:tab w:val="left" w:pos="1256"/>
        </w:tabs>
        <w:ind w:left="1255" w:hanging="426"/>
        <w:jc w:val="both"/>
        <w:rPr>
          <w:color w:val="262626" w:themeColor="text1" w:themeTint="D9"/>
          <w:sz w:val="20"/>
        </w:rPr>
      </w:pPr>
      <w:r w:rsidRPr="00EB4B10">
        <w:rPr>
          <w:color w:val="262626" w:themeColor="text1" w:themeTint="D9"/>
          <w:sz w:val="20"/>
        </w:rPr>
        <w:t>Оперировать на базовом уровне</w:t>
      </w:r>
      <w:hyperlink w:anchor="_bookmark3" w:history="1">
        <w:r w:rsidRPr="00EB4B10">
          <w:rPr>
            <w:color w:val="262626" w:themeColor="text1" w:themeTint="D9"/>
            <w:sz w:val="20"/>
          </w:rPr>
          <w:t xml:space="preserve">4 </w:t>
        </w:r>
      </w:hyperlink>
      <w:r w:rsidRPr="00EB4B10">
        <w:rPr>
          <w:color w:val="262626" w:themeColor="text1" w:themeTint="D9"/>
          <w:sz w:val="20"/>
        </w:rPr>
        <w:t>понятиями: множество, элемент множества, подмножество,</w:t>
      </w:r>
      <w:r w:rsidRPr="00EB4B10">
        <w:rPr>
          <w:color w:val="262626" w:themeColor="text1" w:themeTint="D9"/>
          <w:spacing w:val="-5"/>
          <w:sz w:val="20"/>
        </w:rPr>
        <w:t xml:space="preserve"> </w:t>
      </w:r>
      <w:r w:rsidRPr="00EB4B10">
        <w:rPr>
          <w:color w:val="262626" w:themeColor="text1" w:themeTint="D9"/>
          <w:sz w:val="20"/>
        </w:rPr>
        <w:t>принадлежность;</w:t>
      </w:r>
    </w:p>
    <w:p w:rsidR="005E513A" w:rsidRPr="00EB4B10" w:rsidRDefault="00B47656" w:rsidP="00767BF9">
      <w:pPr>
        <w:pStyle w:val="a4"/>
        <w:numPr>
          <w:ilvl w:val="0"/>
          <w:numId w:val="189"/>
        </w:numPr>
        <w:tabs>
          <w:tab w:val="left" w:pos="1252"/>
          <w:tab w:val="left" w:pos="1253"/>
        </w:tabs>
        <w:spacing w:before="82" w:line="245" w:lineRule="exact"/>
        <w:ind w:left="1252" w:hanging="426"/>
        <w:jc w:val="both"/>
        <w:rPr>
          <w:color w:val="262626" w:themeColor="text1" w:themeTint="D9"/>
          <w:sz w:val="20"/>
        </w:rPr>
      </w:pPr>
      <w:r w:rsidRPr="00EB4B10">
        <w:rPr>
          <w:color w:val="262626" w:themeColor="text1" w:themeTint="D9"/>
          <w:sz w:val="20"/>
        </w:rPr>
        <w:t>задавать множества перечислением их</w:t>
      </w:r>
      <w:r w:rsidRPr="00EB4B10">
        <w:rPr>
          <w:color w:val="262626" w:themeColor="text1" w:themeTint="D9"/>
          <w:spacing w:val="4"/>
          <w:sz w:val="20"/>
        </w:rPr>
        <w:t xml:space="preserve"> </w:t>
      </w:r>
      <w:r w:rsidRPr="00EB4B10">
        <w:rPr>
          <w:color w:val="262626" w:themeColor="text1" w:themeTint="D9"/>
          <w:sz w:val="20"/>
        </w:rPr>
        <w:t>элементов;</w:t>
      </w:r>
    </w:p>
    <w:p w:rsidR="005E513A" w:rsidRPr="00EB4B10" w:rsidRDefault="00B47656" w:rsidP="00767BF9">
      <w:pPr>
        <w:pStyle w:val="a4"/>
        <w:numPr>
          <w:ilvl w:val="0"/>
          <w:numId w:val="189"/>
        </w:numPr>
        <w:tabs>
          <w:tab w:val="left" w:pos="1252"/>
          <w:tab w:val="left" w:pos="1253"/>
        </w:tabs>
        <w:spacing w:line="244" w:lineRule="exact"/>
        <w:ind w:left="1252" w:hanging="426"/>
        <w:jc w:val="both"/>
        <w:rPr>
          <w:color w:val="262626" w:themeColor="text1" w:themeTint="D9"/>
          <w:sz w:val="20"/>
        </w:rPr>
      </w:pPr>
      <w:r w:rsidRPr="00EB4B10">
        <w:rPr>
          <w:color w:val="262626" w:themeColor="text1" w:themeTint="D9"/>
          <w:sz w:val="20"/>
        </w:rPr>
        <w:t>находить пересечение, объединение, подмножество в простейших</w:t>
      </w:r>
      <w:r w:rsidRPr="00EB4B10">
        <w:rPr>
          <w:color w:val="262626" w:themeColor="text1" w:themeTint="D9"/>
          <w:spacing w:val="6"/>
          <w:sz w:val="20"/>
        </w:rPr>
        <w:t xml:space="preserve"> </w:t>
      </w:r>
      <w:r w:rsidRPr="00EB4B10">
        <w:rPr>
          <w:color w:val="262626" w:themeColor="text1" w:themeTint="D9"/>
          <w:sz w:val="20"/>
        </w:rPr>
        <w:t>ситуациях;</w:t>
      </w:r>
    </w:p>
    <w:p w:rsidR="005E513A" w:rsidRPr="00EB4B10" w:rsidRDefault="00B47656" w:rsidP="00767BF9">
      <w:pPr>
        <w:pStyle w:val="a4"/>
        <w:numPr>
          <w:ilvl w:val="0"/>
          <w:numId w:val="189"/>
        </w:numPr>
        <w:tabs>
          <w:tab w:val="left" w:pos="1252"/>
          <w:tab w:val="left" w:pos="1253"/>
        </w:tabs>
        <w:spacing w:line="244" w:lineRule="exact"/>
        <w:ind w:left="1252" w:hanging="426"/>
        <w:jc w:val="both"/>
        <w:rPr>
          <w:color w:val="262626" w:themeColor="text1" w:themeTint="D9"/>
          <w:sz w:val="20"/>
        </w:rPr>
      </w:pPr>
      <w:r w:rsidRPr="00EB4B10">
        <w:rPr>
          <w:color w:val="262626" w:themeColor="text1" w:themeTint="D9"/>
          <w:sz w:val="20"/>
        </w:rPr>
        <w:t>оперировать на базовом уровне понятиями: определение, аксиома, теорема,</w:t>
      </w:r>
      <w:r w:rsidRPr="00EB4B10">
        <w:rPr>
          <w:color w:val="262626" w:themeColor="text1" w:themeTint="D9"/>
          <w:spacing w:val="-1"/>
          <w:sz w:val="20"/>
        </w:rPr>
        <w:t xml:space="preserve"> </w:t>
      </w:r>
      <w:r w:rsidRPr="00EB4B10">
        <w:rPr>
          <w:color w:val="262626" w:themeColor="text1" w:themeTint="D9"/>
          <w:sz w:val="20"/>
        </w:rPr>
        <w:t>доказательство;</w:t>
      </w:r>
    </w:p>
    <w:p w:rsidR="005E513A" w:rsidRPr="00EB4B10" w:rsidRDefault="00B47656" w:rsidP="00767BF9">
      <w:pPr>
        <w:pStyle w:val="a4"/>
        <w:numPr>
          <w:ilvl w:val="0"/>
          <w:numId w:val="189"/>
        </w:numPr>
        <w:tabs>
          <w:tab w:val="left" w:pos="1252"/>
          <w:tab w:val="left" w:pos="1253"/>
        </w:tabs>
        <w:ind w:left="1252" w:hanging="426"/>
        <w:jc w:val="both"/>
        <w:rPr>
          <w:color w:val="262626" w:themeColor="text1" w:themeTint="D9"/>
          <w:sz w:val="20"/>
        </w:rPr>
      </w:pPr>
      <w:r w:rsidRPr="00EB4B10">
        <w:rPr>
          <w:color w:val="262626" w:themeColor="text1" w:themeTint="D9"/>
          <w:sz w:val="20"/>
        </w:rPr>
        <w:t>приводить примеры и контрпримеры для подтверждения своих высказываний.</w:t>
      </w:r>
    </w:p>
    <w:p w:rsidR="005E513A" w:rsidRPr="00EB4B10" w:rsidRDefault="00B47656" w:rsidP="00767BF9">
      <w:pPr>
        <w:pStyle w:val="2"/>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09"/>
        </w:tabs>
        <w:ind w:right="557" w:firstLine="427"/>
        <w:jc w:val="both"/>
        <w:rPr>
          <w:color w:val="262626" w:themeColor="text1" w:themeTint="D9"/>
          <w:sz w:val="20"/>
        </w:rPr>
      </w:pPr>
      <w:r w:rsidRPr="00EB4B10">
        <w:rPr>
          <w:color w:val="262626" w:themeColor="text1" w:themeTint="D9"/>
          <w:sz w:val="20"/>
        </w:rPr>
        <w:t>использовать графическое представление множеств для описания реальных процессов и явлений, при решении задач других учебных</w:t>
      </w:r>
      <w:r w:rsidRPr="00EB4B10">
        <w:rPr>
          <w:color w:val="262626" w:themeColor="text1" w:themeTint="D9"/>
          <w:spacing w:val="2"/>
          <w:sz w:val="20"/>
        </w:rPr>
        <w:t xml:space="preserve"> </w:t>
      </w:r>
      <w:r w:rsidRPr="00EB4B10">
        <w:rPr>
          <w:color w:val="262626" w:themeColor="text1" w:themeTint="D9"/>
          <w:sz w:val="20"/>
        </w:rPr>
        <w:t>предметов.</w:t>
      </w:r>
    </w:p>
    <w:p w:rsidR="005E513A" w:rsidRPr="00EB4B10" w:rsidRDefault="00B47656" w:rsidP="00767BF9">
      <w:pPr>
        <w:pStyle w:val="2"/>
        <w:spacing w:line="229" w:lineRule="exact"/>
        <w:rPr>
          <w:b w:val="0"/>
          <w:color w:val="262626" w:themeColor="text1" w:themeTint="D9"/>
        </w:rPr>
      </w:pPr>
      <w:r w:rsidRPr="00EB4B10">
        <w:rPr>
          <w:b w:val="0"/>
          <w:color w:val="262626" w:themeColor="text1" w:themeTint="D9"/>
        </w:rPr>
        <w:t>Числа</w:t>
      </w:r>
    </w:p>
    <w:p w:rsidR="005E513A" w:rsidRPr="00EB4B10" w:rsidRDefault="00B47656" w:rsidP="00767BF9">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w:t>
      </w:r>
      <w:r w:rsidRPr="00EB4B10">
        <w:rPr>
          <w:color w:val="262626" w:themeColor="text1" w:themeTint="D9"/>
          <w:spacing w:val="-2"/>
          <w:sz w:val="20"/>
        </w:rPr>
        <w:t xml:space="preserve"> </w:t>
      </w:r>
      <w:r w:rsidRPr="00EB4B10">
        <w:rPr>
          <w:color w:val="262626" w:themeColor="text1" w:themeTint="D9"/>
          <w:sz w:val="20"/>
        </w:rPr>
        <w:t>корень;</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использовать свойства чисел и правила действий при выполнении</w:t>
      </w:r>
      <w:r w:rsidRPr="00EB4B10">
        <w:rPr>
          <w:color w:val="262626" w:themeColor="text1" w:themeTint="D9"/>
          <w:spacing w:val="-7"/>
          <w:sz w:val="20"/>
        </w:rPr>
        <w:t xml:space="preserve"> </w:t>
      </w:r>
      <w:r w:rsidRPr="00EB4B10">
        <w:rPr>
          <w:color w:val="262626" w:themeColor="text1" w:themeTint="D9"/>
          <w:sz w:val="20"/>
        </w:rPr>
        <w:t>вычислений;</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использовать признаки делимости на 2, 5, 3, 9, 10 при выполнении вычислений и решении несложных</w:t>
      </w:r>
      <w:r w:rsidRPr="00EB4B10">
        <w:rPr>
          <w:color w:val="262626" w:themeColor="text1" w:themeTint="D9"/>
          <w:spacing w:val="-20"/>
          <w:sz w:val="20"/>
        </w:rPr>
        <w:t xml:space="preserve"> </w:t>
      </w:r>
      <w:r w:rsidRPr="00EB4B10">
        <w:rPr>
          <w:color w:val="262626" w:themeColor="text1" w:themeTint="D9"/>
          <w:sz w:val="20"/>
        </w:rPr>
        <w:t>задач;</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выполнять округление рациональных чисел в соответствии с</w:t>
      </w:r>
      <w:r w:rsidRPr="00EB4B10">
        <w:rPr>
          <w:color w:val="262626" w:themeColor="text1" w:themeTint="D9"/>
          <w:spacing w:val="-34"/>
          <w:sz w:val="20"/>
        </w:rPr>
        <w:t xml:space="preserve"> </w:t>
      </w:r>
      <w:r w:rsidRPr="00EB4B10">
        <w:rPr>
          <w:color w:val="262626" w:themeColor="text1" w:themeTint="D9"/>
          <w:sz w:val="20"/>
        </w:rPr>
        <w:t>правилами;</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оценивать значение квадратного корня из положительного целого</w:t>
      </w:r>
      <w:r w:rsidRPr="00EB4B10">
        <w:rPr>
          <w:color w:val="262626" w:themeColor="text1" w:themeTint="D9"/>
          <w:spacing w:val="-33"/>
          <w:sz w:val="20"/>
        </w:rPr>
        <w:t xml:space="preserve"> </w:t>
      </w:r>
      <w:r w:rsidRPr="00EB4B10">
        <w:rPr>
          <w:color w:val="262626" w:themeColor="text1" w:themeTint="D9"/>
          <w:sz w:val="20"/>
        </w:rPr>
        <w:t>числа;</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распознавать рациональные и иррациональные</w:t>
      </w:r>
      <w:r w:rsidRPr="00EB4B10">
        <w:rPr>
          <w:color w:val="262626" w:themeColor="text1" w:themeTint="D9"/>
          <w:spacing w:val="1"/>
          <w:sz w:val="20"/>
        </w:rPr>
        <w:t xml:space="preserve"> </w:t>
      </w:r>
      <w:r w:rsidRPr="00EB4B10">
        <w:rPr>
          <w:color w:val="262626" w:themeColor="text1" w:themeTint="D9"/>
          <w:sz w:val="20"/>
        </w:rPr>
        <w:t>числа;</w:t>
      </w:r>
    </w:p>
    <w:p w:rsidR="005E513A" w:rsidRPr="00EB4B10" w:rsidRDefault="00B47656" w:rsidP="00767BF9">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сравнивать</w:t>
      </w:r>
      <w:r w:rsidRPr="00EB4B10">
        <w:rPr>
          <w:color w:val="262626" w:themeColor="text1" w:themeTint="D9"/>
          <w:spacing w:val="-1"/>
          <w:sz w:val="20"/>
        </w:rPr>
        <w:t xml:space="preserve"> </w:t>
      </w:r>
      <w:r w:rsidRPr="00EB4B10">
        <w:rPr>
          <w:color w:val="262626" w:themeColor="text1" w:themeTint="D9"/>
          <w:sz w:val="20"/>
        </w:rPr>
        <w:t>числа.</w:t>
      </w:r>
    </w:p>
    <w:p w:rsidR="005E513A" w:rsidRPr="00EB4B10" w:rsidRDefault="00B47656" w:rsidP="00767BF9">
      <w:pPr>
        <w:pStyle w:val="2"/>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оценивать результаты вычислений при решении практических</w:t>
      </w:r>
      <w:r w:rsidRPr="00EB4B10">
        <w:rPr>
          <w:color w:val="262626" w:themeColor="text1" w:themeTint="D9"/>
          <w:spacing w:val="-2"/>
          <w:sz w:val="20"/>
        </w:rPr>
        <w:t xml:space="preserve"> </w:t>
      </w:r>
      <w:r w:rsidRPr="00EB4B10">
        <w:rPr>
          <w:color w:val="262626" w:themeColor="text1" w:themeTint="D9"/>
          <w:sz w:val="20"/>
        </w:rPr>
        <w:t>задач;</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выполнять сравнение чисел в реальных ситуациях;</w:t>
      </w:r>
    </w:p>
    <w:p w:rsidR="005E513A" w:rsidRPr="00EB4B10" w:rsidRDefault="00B47656" w:rsidP="00767BF9">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lastRenderedPageBreak/>
        <w:t>составлять числовые выражения при решении практических задач и задач из других учебных</w:t>
      </w:r>
      <w:r w:rsidRPr="00EB4B10">
        <w:rPr>
          <w:color w:val="262626" w:themeColor="text1" w:themeTint="D9"/>
          <w:spacing w:val="-8"/>
          <w:sz w:val="20"/>
        </w:rPr>
        <w:t xml:space="preserve"> </w:t>
      </w:r>
      <w:r w:rsidRPr="00EB4B10">
        <w:rPr>
          <w:color w:val="262626" w:themeColor="text1" w:themeTint="D9"/>
          <w:sz w:val="20"/>
        </w:rPr>
        <w:t>предметов.</w:t>
      </w:r>
    </w:p>
    <w:p w:rsidR="005E513A" w:rsidRPr="00EB4B10" w:rsidRDefault="00B47656" w:rsidP="00767BF9">
      <w:pPr>
        <w:pStyle w:val="2"/>
        <w:ind w:left="828"/>
        <w:rPr>
          <w:b w:val="0"/>
          <w:color w:val="262626" w:themeColor="text1" w:themeTint="D9"/>
        </w:rPr>
      </w:pPr>
      <w:r w:rsidRPr="00EB4B10">
        <w:rPr>
          <w:b w:val="0"/>
          <w:color w:val="262626" w:themeColor="text1" w:themeTint="D9"/>
        </w:rPr>
        <w:t>Тождественные преобразования</w:t>
      </w:r>
    </w:p>
    <w:p w:rsidR="005E513A" w:rsidRPr="00EB4B10" w:rsidRDefault="00B47656" w:rsidP="00767BF9">
      <w:pPr>
        <w:pStyle w:val="a4"/>
        <w:numPr>
          <w:ilvl w:val="0"/>
          <w:numId w:val="189"/>
        </w:numPr>
        <w:tabs>
          <w:tab w:val="left" w:pos="1110"/>
        </w:tabs>
        <w:ind w:left="401" w:right="559" w:firstLine="427"/>
        <w:jc w:val="both"/>
        <w:rPr>
          <w:color w:val="262626" w:themeColor="text1" w:themeTint="D9"/>
          <w:sz w:val="20"/>
        </w:rPr>
      </w:pPr>
      <w:r w:rsidRPr="00EB4B10">
        <w:rPr>
          <w:color w:val="262626" w:themeColor="text1" w:themeTint="D9"/>
          <w:sz w:val="20"/>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5E513A" w:rsidRPr="00EB4B10" w:rsidRDefault="00B47656" w:rsidP="00767BF9">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выполнять несложные преобразования целых выражений: раскрывать скобки, приводить подобные</w:t>
      </w:r>
      <w:r w:rsidRPr="00EB4B10">
        <w:rPr>
          <w:color w:val="262626" w:themeColor="text1" w:themeTint="D9"/>
          <w:spacing w:val="-8"/>
          <w:sz w:val="20"/>
        </w:rPr>
        <w:t xml:space="preserve"> </w:t>
      </w:r>
      <w:r w:rsidRPr="00EB4B10">
        <w:rPr>
          <w:color w:val="262626" w:themeColor="text1" w:themeTint="D9"/>
          <w:sz w:val="20"/>
        </w:rPr>
        <w:t>слагаемые;</w:t>
      </w:r>
    </w:p>
    <w:p w:rsidR="005E513A" w:rsidRPr="00EB4B10" w:rsidRDefault="00B47656" w:rsidP="00767BF9">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использовать формулы сокращенного умножения (квадрат суммы, квадрат разности, разность квадратов) для упрощения вычислений значений</w:t>
      </w:r>
      <w:r w:rsidRPr="00EB4B10">
        <w:rPr>
          <w:color w:val="262626" w:themeColor="text1" w:themeTint="D9"/>
          <w:spacing w:val="-4"/>
          <w:sz w:val="20"/>
        </w:rPr>
        <w:t xml:space="preserve"> </w:t>
      </w:r>
      <w:r w:rsidRPr="00EB4B10">
        <w:rPr>
          <w:color w:val="262626" w:themeColor="text1" w:themeTint="D9"/>
          <w:sz w:val="20"/>
        </w:rPr>
        <w:t>выражений;</w:t>
      </w:r>
    </w:p>
    <w:p w:rsidR="005E513A" w:rsidRPr="00EB4B10" w:rsidRDefault="00B47656" w:rsidP="00767BF9">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выполнять несложные преобразования дробно-линейных выражений и выражений с квадратными</w:t>
      </w:r>
      <w:r w:rsidRPr="00EB4B10">
        <w:rPr>
          <w:color w:val="262626" w:themeColor="text1" w:themeTint="D9"/>
          <w:spacing w:val="-13"/>
          <w:sz w:val="20"/>
        </w:rPr>
        <w:t xml:space="preserve"> </w:t>
      </w:r>
      <w:r w:rsidRPr="00EB4B10">
        <w:rPr>
          <w:color w:val="262626" w:themeColor="text1" w:themeTint="D9"/>
          <w:sz w:val="20"/>
        </w:rPr>
        <w:t>корнями.</w:t>
      </w:r>
    </w:p>
    <w:p w:rsidR="005E513A" w:rsidRPr="00EB4B10" w:rsidRDefault="00B47656" w:rsidP="00767BF9">
      <w:pPr>
        <w:pStyle w:val="2"/>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0"/>
        </w:tabs>
        <w:spacing w:before="1" w:line="244" w:lineRule="exact"/>
        <w:ind w:left="1109" w:hanging="282"/>
        <w:jc w:val="both"/>
        <w:rPr>
          <w:color w:val="262626" w:themeColor="text1" w:themeTint="D9"/>
          <w:sz w:val="20"/>
        </w:rPr>
      </w:pPr>
      <w:r w:rsidRPr="00EB4B10">
        <w:rPr>
          <w:color w:val="262626" w:themeColor="text1" w:themeTint="D9"/>
          <w:sz w:val="20"/>
        </w:rPr>
        <w:t>понимать смысл записи числа в стандартном</w:t>
      </w:r>
      <w:r w:rsidRPr="00EB4B10">
        <w:rPr>
          <w:color w:val="262626" w:themeColor="text1" w:themeTint="D9"/>
          <w:spacing w:val="-4"/>
          <w:sz w:val="20"/>
        </w:rPr>
        <w:t xml:space="preserve"> </w:t>
      </w:r>
      <w:r w:rsidRPr="00EB4B10">
        <w:rPr>
          <w:color w:val="262626" w:themeColor="text1" w:themeTint="D9"/>
          <w:sz w:val="20"/>
        </w:rPr>
        <w:t>виде;</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оперировать на базовом уровне понятием «стандартная запись</w:t>
      </w:r>
      <w:r w:rsidRPr="00EB4B10">
        <w:rPr>
          <w:color w:val="262626" w:themeColor="text1" w:themeTint="D9"/>
          <w:spacing w:val="-1"/>
          <w:sz w:val="20"/>
        </w:rPr>
        <w:t xml:space="preserve"> </w:t>
      </w:r>
      <w:r w:rsidRPr="00EB4B10">
        <w:rPr>
          <w:color w:val="262626" w:themeColor="text1" w:themeTint="D9"/>
          <w:sz w:val="20"/>
        </w:rPr>
        <w:t>числа».</w:t>
      </w:r>
    </w:p>
    <w:p w:rsidR="005E513A" w:rsidRPr="00EB4B10" w:rsidRDefault="00B47656" w:rsidP="00767BF9">
      <w:pPr>
        <w:pStyle w:val="2"/>
        <w:ind w:left="828"/>
        <w:rPr>
          <w:b w:val="0"/>
          <w:color w:val="262626" w:themeColor="text1" w:themeTint="D9"/>
        </w:rPr>
      </w:pPr>
      <w:r w:rsidRPr="00EB4B10">
        <w:rPr>
          <w:b w:val="0"/>
          <w:color w:val="262626" w:themeColor="text1" w:themeTint="D9"/>
        </w:rPr>
        <w:t>Уравнения и неравенства</w:t>
      </w:r>
    </w:p>
    <w:p w:rsidR="005E513A" w:rsidRPr="00EB4B10" w:rsidRDefault="00B47656" w:rsidP="00767BF9">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w:t>
      </w:r>
      <w:r w:rsidRPr="00EB4B10">
        <w:rPr>
          <w:color w:val="262626" w:themeColor="text1" w:themeTint="D9"/>
          <w:spacing w:val="-1"/>
          <w:sz w:val="20"/>
        </w:rPr>
        <w:t xml:space="preserve"> </w:t>
      </w:r>
      <w:r w:rsidRPr="00EB4B10">
        <w:rPr>
          <w:color w:val="262626" w:themeColor="text1" w:themeTint="D9"/>
          <w:sz w:val="20"/>
        </w:rPr>
        <w:t>неравенства;</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проверять справедливость числовых равенств и неравенств;</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решать линейные неравенства и несложные неравенства, сводящиеся к</w:t>
      </w:r>
      <w:r w:rsidRPr="00EB4B10">
        <w:rPr>
          <w:color w:val="262626" w:themeColor="text1" w:themeTint="D9"/>
          <w:spacing w:val="-5"/>
          <w:sz w:val="20"/>
        </w:rPr>
        <w:t xml:space="preserve"> </w:t>
      </w:r>
      <w:r w:rsidRPr="00EB4B10">
        <w:rPr>
          <w:color w:val="262626" w:themeColor="text1" w:themeTint="D9"/>
          <w:sz w:val="20"/>
        </w:rPr>
        <w:t>линейным;</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решать системы несложных линейных уравнений,</w:t>
      </w:r>
      <w:r w:rsidRPr="00EB4B10">
        <w:rPr>
          <w:color w:val="262626" w:themeColor="text1" w:themeTint="D9"/>
          <w:spacing w:val="2"/>
          <w:sz w:val="20"/>
        </w:rPr>
        <w:t xml:space="preserve"> </w:t>
      </w:r>
      <w:r w:rsidRPr="00EB4B10">
        <w:rPr>
          <w:color w:val="262626" w:themeColor="text1" w:themeTint="D9"/>
          <w:sz w:val="20"/>
        </w:rPr>
        <w:t>неравенств;</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проверять, является ли данное число решением уравнения</w:t>
      </w:r>
      <w:r w:rsidRPr="00EB4B10">
        <w:rPr>
          <w:color w:val="262626" w:themeColor="text1" w:themeTint="D9"/>
          <w:spacing w:val="-3"/>
          <w:sz w:val="20"/>
        </w:rPr>
        <w:t xml:space="preserve"> </w:t>
      </w:r>
      <w:r w:rsidRPr="00EB4B10">
        <w:rPr>
          <w:color w:val="262626" w:themeColor="text1" w:themeTint="D9"/>
          <w:sz w:val="20"/>
        </w:rPr>
        <w:t>(неравенства);</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решать квадратные уравнения по формуле корней квадратного</w:t>
      </w:r>
      <w:r w:rsidRPr="00EB4B10">
        <w:rPr>
          <w:color w:val="262626" w:themeColor="text1" w:themeTint="D9"/>
          <w:spacing w:val="-2"/>
          <w:sz w:val="20"/>
        </w:rPr>
        <w:t xml:space="preserve"> </w:t>
      </w:r>
      <w:r w:rsidRPr="00EB4B10">
        <w:rPr>
          <w:color w:val="262626" w:themeColor="text1" w:themeTint="D9"/>
          <w:sz w:val="20"/>
        </w:rPr>
        <w:t>уравнения;</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изображать решения неравенств и их систем на числовой</w:t>
      </w:r>
      <w:r w:rsidRPr="00EB4B10">
        <w:rPr>
          <w:color w:val="262626" w:themeColor="text1" w:themeTint="D9"/>
          <w:spacing w:val="1"/>
          <w:sz w:val="20"/>
        </w:rPr>
        <w:t xml:space="preserve"> </w:t>
      </w:r>
      <w:r w:rsidRPr="00EB4B10">
        <w:rPr>
          <w:color w:val="262626" w:themeColor="text1" w:themeTint="D9"/>
          <w:sz w:val="20"/>
        </w:rPr>
        <w:t>прямой.</w:t>
      </w:r>
    </w:p>
    <w:p w:rsidR="005E513A" w:rsidRPr="00EB4B10" w:rsidRDefault="00B47656" w:rsidP="00767BF9">
      <w:pPr>
        <w:pStyle w:val="2"/>
        <w:spacing w:line="229" w:lineRule="exact"/>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253"/>
          <w:tab w:val="left" w:pos="1254"/>
        </w:tabs>
        <w:spacing w:before="1"/>
        <w:ind w:left="1253" w:hanging="426"/>
        <w:jc w:val="both"/>
        <w:rPr>
          <w:color w:val="262626" w:themeColor="text1" w:themeTint="D9"/>
          <w:sz w:val="20"/>
        </w:rPr>
      </w:pPr>
      <w:r w:rsidRPr="00EB4B10">
        <w:rPr>
          <w:color w:val="262626" w:themeColor="text1" w:themeTint="D9"/>
          <w:sz w:val="20"/>
        </w:rPr>
        <w:t>составлять и решать линейные уравнения при решении задач, возникающих в других учебных</w:t>
      </w:r>
      <w:r w:rsidRPr="00EB4B10">
        <w:rPr>
          <w:color w:val="262626" w:themeColor="text1" w:themeTint="D9"/>
          <w:spacing w:val="-8"/>
          <w:sz w:val="20"/>
        </w:rPr>
        <w:t xml:space="preserve"> </w:t>
      </w:r>
      <w:r w:rsidRPr="00EB4B10">
        <w:rPr>
          <w:color w:val="262626" w:themeColor="text1" w:themeTint="D9"/>
          <w:sz w:val="20"/>
        </w:rPr>
        <w:t>предметах.</w:t>
      </w:r>
    </w:p>
    <w:p w:rsidR="005E513A" w:rsidRPr="00EB4B10" w:rsidRDefault="00B47656" w:rsidP="00767BF9">
      <w:pPr>
        <w:pStyle w:val="2"/>
        <w:ind w:left="828"/>
        <w:rPr>
          <w:b w:val="0"/>
          <w:color w:val="262626" w:themeColor="text1" w:themeTint="D9"/>
        </w:rPr>
      </w:pPr>
      <w:r w:rsidRPr="00EB4B10">
        <w:rPr>
          <w:b w:val="0"/>
          <w:color w:val="262626" w:themeColor="text1" w:themeTint="D9"/>
        </w:rPr>
        <w:t>Функции</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Находить значение функции по заданному значению</w:t>
      </w:r>
      <w:r w:rsidRPr="00EB4B10">
        <w:rPr>
          <w:color w:val="262626" w:themeColor="text1" w:themeTint="D9"/>
          <w:spacing w:val="1"/>
          <w:sz w:val="20"/>
        </w:rPr>
        <w:t xml:space="preserve"> </w:t>
      </w:r>
      <w:r w:rsidRPr="00EB4B10">
        <w:rPr>
          <w:color w:val="262626" w:themeColor="text1" w:themeTint="D9"/>
          <w:sz w:val="20"/>
        </w:rPr>
        <w:t>аргумента;</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находить значение аргумента по заданному значению функции в несложных</w:t>
      </w:r>
      <w:r w:rsidRPr="00EB4B10">
        <w:rPr>
          <w:color w:val="262626" w:themeColor="text1" w:themeTint="D9"/>
          <w:spacing w:val="-3"/>
          <w:sz w:val="20"/>
        </w:rPr>
        <w:t xml:space="preserve"> </w:t>
      </w:r>
      <w:r w:rsidRPr="00EB4B10">
        <w:rPr>
          <w:color w:val="262626" w:themeColor="text1" w:themeTint="D9"/>
          <w:sz w:val="20"/>
        </w:rPr>
        <w:t>ситуациях;</w:t>
      </w:r>
    </w:p>
    <w:p w:rsidR="005E513A" w:rsidRPr="00EB4B10" w:rsidRDefault="00B47656" w:rsidP="00767BF9">
      <w:pPr>
        <w:pStyle w:val="a4"/>
        <w:numPr>
          <w:ilvl w:val="0"/>
          <w:numId w:val="189"/>
        </w:numPr>
        <w:tabs>
          <w:tab w:val="left" w:pos="1110"/>
        </w:tabs>
        <w:spacing w:before="2" w:line="237" w:lineRule="auto"/>
        <w:ind w:left="401" w:right="558" w:firstLine="427"/>
        <w:jc w:val="both"/>
        <w:rPr>
          <w:color w:val="262626" w:themeColor="text1" w:themeTint="D9"/>
          <w:sz w:val="20"/>
        </w:rPr>
      </w:pPr>
      <w:r w:rsidRPr="00EB4B10">
        <w:rPr>
          <w:color w:val="262626" w:themeColor="text1" w:themeTint="D9"/>
          <w:sz w:val="20"/>
        </w:rPr>
        <w:t>определять положение точки по её координатам, координаты точки по её положению на координатной плоскости;</w:t>
      </w:r>
    </w:p>
    <w:p w:rsidR="005E513A" w:rsidRPr="00EB4B10" w:rsidRDefault="00B47656" w:rsidP="00767BF9">
      <w:pPr>
        <w:pStyle w:val="a4"/>
        <w:numPr>
          <w:ilvl w:val="0"/>
          <w:numId w:val="189"/>
        </w:numPr>
        <w:tabs>
          <w:tab w:val="left" w:pos="1110"/>
        </w:tabs>
        <w:spacing w:before="1"/>
        <w:ind w:left="401" w:right="555" w:firstLine="427"/>
        <w:jc w:val="both"/>
        <w:rPr>
          <w:color w:val="262626" w:themeColor="text1" w:themeTint="D9"/>
          <w:sz w:val="20"/>
        </w:rPr>
      </w:pPr>
      <w:r w:rsidRPr="00EB4B10">
        <w:rPr>
          <w:color w:val="262626" w:themeColor="text1" w:themeTint="D9"/>
          <w:sz w:val="20"/>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w:t>
      </w:r>
      <w:r w:rsidRPr="00EB4B10">
        <w:rPr>
          <w:color w:val="262626" w:themeColor="text1" w:themeTint="D9"/>
          <w:spacing w:val="-1"/>
          <w:sz w:val="20"/>
        </w:rPr>
        <w:t xml:space="preserve"> </w:t>
      </w:r>
      <w:r w:rsidRPr="00EB4B10">
        <w:rPr>
          <w:color w:val="262626" w:themeColor="text1" w:themeTint="D9"/>
          <w:sz w:val="20"/>
        </w:rPr>
        <w:t>функции;</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строить график линейной</w:t>
      </w:r>
      <w:r w:rsidRPr="00EB4B10">
        <w:rPr>
          <w:color w:val="262626" w:themeColor="text1" w:themeTint="D9"/>
          <w:spacing w:val="-3"/>
          <w:sz w:val="20"/>
        </w:rPr>
        <w:t xml:space="preserve"> </w:t>
      </w:r>
      <w:r w:rsidRPr="00EB4B10">
        <w:rPr>
          <w:color w:val="262626" w:themeColor="text1" w:themeTint="D9"/>
          <w:sz w:val="20"/>
        </w:rPr>
        <w:t>функции;</w:t>
      </w:r>
    </w:p>
    <w:p w:rsidR="005E513A" w:rsidRPr="00EB4B10" w:rsidRDefault="00B47656" w:rsidP="00767BF9">
      <w:pPr>
        <w:pStyle w:val="a4"/>
        <w:numPr>
          <w:ilvl w:val="0"/>
          <w:numId w:val="189"/>
        </w:numPr>
        <w:tabs>
          <w:tab w:val="left" w:pos="1110"/>
        </w:tabs>
        <w:spacing w:before="2" w:line="237" w:lineRule="auto"/>
        <w:ind w:left="401" w:right="556" w:firstLine="427"/>
        <w:jc w:val="both"/>
        <w:rPr>
          <w:color w:val="262626" w:themeColor="text1" w:themeTint="D9"/>
          <w:sz w:val="20"/>
        </w:rPr>
      </w:pPr>
      <w:r w:rsidRPr="00EB4B10">
        <w:rPr>
          <w:color w:val="262626" w:themeColor="text1" w:themeTint="D9"/>
          <w:sz w:val="20"/>
        </w:rPr>
        <w:t>проверять, является ли данный график графиком заданной функции (линейной, квадратичной, обратной пропорциональности);</w:t>
      </w:r>
    </w:p>
    <w:p w:rsidR="005E513A" w:rsidRPr="00EB4B10" w:rsidRDefault="00B47656" w:rsidP="00767BF9">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определять приближённые значения координат точки пересечения графиков</w:t>
      </w:r>
      <w:r w:rsidRPr="00EB4B10">
        <w:rPr>
          <w:color w:val="262626" w:themeColor="text1" w:themeTint="D9"/>
          <w:spacing w:val="-5"/>
          <w:sz w:val="20"/>
        </w:rPr>
        <w:t xml:space="preserve"> </w:t>
      </w:r>
      <w:r w:rsidRPr="00EB4B10">
        <w:rPr>
          <w:color w:val="262626" w:themeColor="text1" w:themeTint="D9"/>
          <w:sz w:val="20"/>
        </w:rPr>
        <w:t>функций;</w:t>
      </w:r>
    </w:p>
    <w:p w:rsidR="005E513A" w:rsidRPr="00EB4B10" w:rsidRDefault="00B47656" w:rsidP="00767BF9">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оперировать на базовом уровне понятиями: последовательность, арифметическая прогрессия, геометрическая прогрессия;</w:t>
      </w:r>
    </w:p>
    <w:p w:rsidR="005E513A" w:rsidRPr="00EB4B10" w:rsidRDefault="00B47656" w:rsidP="00767BF9">
      <w:pPr>
        <w:pStyle w:val="a4"/>
        <w:numPr>
          <w:ilvl w:val="0"/>
          <w:numId w:val="189"/>
        </w:numPr>
        <w:tabs>
          <w:tab w:val="left" w:pos="1111"/>
        </w:tabs>
        <w:spacing w:before="1"/>
        <w:ind w:left="402" w:right="559" w:firstLine="427"/>
        <w:jc w:val="both"/>
        <w:rPr>
          <w:color w:val="262626" w:themeColor="text1" w:themeTint="D9"/>
          <w:sz w:val="20"/>
        </w:rPr>
      </w:pPr>
      <w:r w:rsidRPr="00EB4B10">
        <w:rPr>
          <w:color w:val="262626" w:themeColor="text1" w:themeTint="D9"/>
          <w:sz w:val="20"/>
        </w:rPr>
        <w:t>решать задачи на прогрессии, в которых ответ может быть получен непосредственным подсчётом без применения</w:t>
      </w:r>
      <w:r w:rsidRPr="00EB4B10">
        <w:rPr>
          <w:color w:val="262626" w:themeColor="text1" w:themeTint="D9"/>
          <w:spacing w:val="-2"/>
          <w:sz w:val="20"/>
        </w:rPr>
        <w:t xml:space="preserve"> </w:t>
      </w:r>
      <w:r w:rsidRPr="00EB4B10">
        <w:rPr>
          <w:color w:val="262626" w:themeColor="text1" w:themeTint="D9"/>
          <w:sz w:val="20"/>
        </w:rPr>
        <w:t>формул.</w:t>
      </w:r>
    </w:p>
    <w:p w:rsidR="005E513A" w:rsidRPr="00EB4B10" w:rsidRDefault="00B47656" w:rsidP="00767BF9">
      <w:pPr>
        <w:pStyle w:val="2"/>
        <w:spacing w:line="228" w:lineRule="exact"/>
        <w:ind w:left="829"/>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1"/>
        </w:tabs>
        <w:ind w:left="402" w:right="555" w:firstLine="427"/>
        <w:jc w:val="both"/>
        <w:rPr>
          <w:color w:val="262626" w:themeColor="text1" w:themeTint="D9"/>
          <w:sz w:val="20"/>
        </w:rPr>
      </w:pPr>
      <w:r w:rsidRPr="00EB4B10">
        <w:rPr>
          <w:color w:val="262626" w:themeColor="text1" w:themeTint="D9"/>
          <w:sz w:val="20"/>
        </w:rPr>
        <w:t>использовать графики реальных процессов и зависимостей для определения их свойств (наибольшие и наименьшие</w:t>
      </w:r>
      <w:r w:rsidRPr="00EB4B10">
        <w:rPr>
          <w:color w:val="262626" w:themeColor="text1" w:themeTint="D9"/>
          <w:spacing w:val="-4"/>
          <w:sz w:val="20"/>
        </w:rPr>
        <w:t xml:space="preserve"> </w:t>
      </w:r>
      <w:r w:rsidRPr="00EB4B10">
        <w:rPr>
          <w:color w:val="262626" w:themeColor="text1" w:themeTint="D9"/>
          <w:sz w:val="20"/>
        </w:rPr>
        <w:t>значения,</w:t>
      </w:r>
      <w:r w:rsidRPr="00EB4B10">
        <w:rPr>
          <w:color w:val="262626" w:themeColor="text1" w:themeTint="D9"/>
          <w:spacing w:val="-2"/>
          <w:sz w:val="20"/>
        </w:rPr>
        <w:t xml:space="preserve"> </w:t>
      </w:r>
      <w:r w:rsidRPr="00EB4B10">
        <w:rPr>
          <w:color w:val="262626" w:themeColor="text1" w:themeTint="D9"/>
          <w:sz w:val="20"/>
        </w:rPr>
        <w:t>промежутки</w:t>
      </w:r>
      <w:r w:rsidRPr="00EB4B10">
        <w:rPr>
          <w:color w:val="262626" w:themeColor="text1" w:themeTint="D9"/>
          <w:spacing w:val="-4"/>
          <w:sz w:val="20"/>
        </w:rPr>
        <w:t xml:space="preserve"> </w:t>
      </w:r>
      <w:r w:rsidRPr="00EB4B10">
        <w:rPr>
          <w:color w:val="262626" w:themeColor="text1" w:themeTint="D9"/>
          <w:sz w:val="20"/>
        </w:rPr>
        <w:t>возрастания</w:t>
      </w:r>
      <w:r w:rsidRPr="00EB4B10">
        <w:rPr>
          <w:color w:val="262626" w:themeColor="text1" w:themeTint="D9"/>
          <w:spacing w:val="-2"/>
          <w:sz w:val="20"/>
        </w:rPr>
        <w:t xml:space="preserve"> </w:t>
      </w:r>
      <w:r w:rsidRPr="00EB4B10">
        <w:rPr>
          <w:color w:val="262626" w:themeColor="text1" w:themeTint="D9"/>
          <w:sz w:val="20"/>
        </w:rPr>
        <w:t>и</w:t>
      </w:r>
      <w:r w:rsidRPr="00EB4B10">
        <w:rPr>
          <w:color w:val="262626" w:themeColor="text1" w:themeTint="D9"/>
          <w:spacing w:val="-4"/>
          <w:sz w:val="20"/>
        </w:rPr>
        <w:t xml:space="preserve"> </w:t>
      </w:r>
      <w:r w:rsidRPr="00EB4B10">
        <w:rPr>
          <w:color w:val="262626" w:themeColor="text1" w:themeTint="D9"/>
          <w:sz w:val="20"/>
        </w:rPr>
        <w:t>убывания,</w:t>
      </w:r>
      <w:r w:rsidRPr="00EB4B10">
        <w:rPr>
          <w:color w:val="262626" w:themeColor="text1" w:themeTint="D9"/>
          <w:spacing w:val="-3"/>
          <w:sz w:val="20"/>
        </w:rPr>
        <w:t xml:space="preserve"> </w:t>
      </w:r>
      <w:r w:rsidRPr="00EB4B10">
        <w:rPr>
          <w:color w:val="262626" w:themeColor="text1" w:themeTint="D9"/>
          <w:sz w:val="20"/>
        </w:rPr>
        <w:t>области</w:t>
      </w:r>
      <w:r w:rsidRPr="00EB4B10">
        <w:rPr>
          <w:color w:val="262626" w:themeColor="text1" w:themeTint="D9"/>
          <w:spacing w:val="-4"/>
          <w:sz w:val="20"/>
        </w:rPr>
        <w:t xml:space="preserve"> </w:t>
      </w:r>
      <w:r w:rsidRPr="00EB4B10">
        <w:rPr>
          <w:color w:val="262626" w:themeColor="text1" w:themeTint="D9"/>
          <w:sz w:val="20"/>
        </w:rPr>
        <w:t>положительных</w:t>
      </w:r>
      <w:r w:rsidRPr="00EB4B10">
        <w:rPr>
          <w:color w:val="262626" w:themeColor="text1" w:themeTint="D9"/>
          <w:spacing w:val="-2"/>
          <w:sz w:val="20"/>
        </w:rPr>
        <w:t xml:space="preserve"> </w:t>
      </w:r>
      <w:r w:rsidRPr="00EB4B10">
        <w:rPr>
          <w:color w:val="262626" w:themeColor="text1" w:themeTint="D9"/>
          <w:sz w:val="20"/>
        </w:rPr>
        <w:t>и</w:t>
      </w:r>
      <w:r w:rsidRPr="00EB4B10">
        <w:rPr>
          <w:color w:val="262626" w:themeColor="text1" w:themeTint="D9"/>
          <w:spacing w:val="-4"/>
          <w:sz w:val="20"/>
        </w:rPr>
        <w:t xml:space="preserve"> </w:t>
      </w:r>
      <w:r w:rsidRPr="00EB4B10">
        <w:rPr>
          <w:color w:val="262626" w:themeColor="text1" w:themeTint="D9"/>
          <w:sz w:val="20"/>
        </w:rPr>
        <w:t>отрицательных</w:t>
      </w:r>
      <w:r w:rsidRPr="00EB4B10">
        <w:rPr>
          <w:color w:val="262626" w:themeColor="text1" w:themeTint="D9"/>
          <w:spacing w:val="-3"/>
          <w:sz w:val="20"/>
        </w:rPr>
        <w:t xml:space="preserve"> </w:t>
      </w:r>
      <w:r w:rsidRPr="00EB4B10">
        <w:rPr>
          <w:color w:val="262626" w:themeColor="text1" w:themeTint="D9"/>
          <w:sz w:val="20"/>
        </w:rPr>
        <w:t>значений</w:t>
      </w:r>
      <w:r w:rsidRPr="00EB4B10">
        <w:rPr>
          <w:color w:val="262626" w:themeColor="text1" w:themeTint="D9"/>
          <w:spacing w:val="-2"/>
          <w:sz w:val="20"/>
        </w:rPr>
        <w:t xml:space="preserve"> </w:t>
      </w:r>
      <w:r w:rsidRPr="00EB4B10">
        <w:rPr>
          <w:color w:val="262626" w:themeColor="text1" w:themeTint="D9"/>
          <w:sz w:val="20"/>
        </w:rPr>
        <w:t>и</w:t>
      </w:r>
      <w:r w:rsidRPr="00EB4B10">
        <w:rPr>
          <w:color w:val="262626" w:themeColor="text1" w:themeTint="D9"/>
          <w:spacing w:val="-5"/>
          <w:sz w:val="20"/>
        </w:rPr>
        <w:t xml:space="preserve"> </w:t>
      </w:r>
      <w:r w:rsidRPr="00EB4B10">
        <w:rPr>
          <w:color w:val="262626" w:themeColor="text1" w:themeTint="D9"/>
          <w:sz w:val="20"/>
        </w:rPr>
        <w:t>т.п.);</w:t>
      </w:r>
    </w:p>
    <w:p w:rsidR="005E513A" w:rsidRPr="00EB4B10" w:rsidRDefault="00B47656" w:rsidP="00767BF9">
      <w:pPr>
        <w:pStyle w:val="a4"/>
        <w:numPr>
          <w:ilvl w:val="0"/>
          <w:numId w:val="189"/>
        </w:numPr>
        <w:tabs>
          <w:tab w:val="left" w:pos="1111"/>
        </w:tabs>
        <w:ind w:left="1110" w:hanging="282"/>
        <w:jc w:val="both"/>
        <w:rPr>
          <w:color w:val="262626" w:themeColor="text1" w:themeTint="D9"/>
          <w:sz w:val="20"/>
        </w:rPr>
      </w:pPr>
      <w:r w:rsidRPr="00EB4B10">
        <w:rPr>
          <w:color w:val="262626" w:themeColor="text1" w:themeTint="D9"/>
          <w:sz w:val="20"/>
        </w:rPr>
        <w:t>использовать свойства линейной функции и ее график при решении задач из других учебных</w:t>
      </w:r>
      <w:r w:rsidRPr="00EB4B10">
        <w:rPr>
          <w:color w:val="262626" w:themeColor="text1" w:themeTint="D9"/>
          <w:spacing w:val="-14"/>
          <w:sz w:val="20"/>
        </w:rPr>
        <w:t xml:space="preserve"> </w:t>
      </w:r>
      <w:r w:rsidRPr="00EB4B10">
        <w:rPr>
          <w:color w:val="262626" w:themeColor="text1" w:themeTint="D9"/>
          <w:sz w:val="20"/>
        </w:rPr>
        <w:t>предметов.</w:t>
      </w:r>
    </w:p>
    <w:p w:rsidR="005E513A" w:rsidRPr="00EB4B10" w:rsidRDefault="00B47656" w:rsidP="00767BF9">
      <w:pPr>
        <w:pStyle w:val="2"/>
        <w:spacing w:line="229" w:lineRule="exact"/>
        <w:ind w:left="829"/>
        <w:rPr>
          <w:b w:val="0"/>
          <w:color w:val="262626" w:themeColor="text1" w:themeTint="D9"/>
        </w:rPr>
      </w:pPr>
      <w:r w:rsidRPr="00EB4B10">
        <w:rPr>
          <w:b w:val="0"/>
          <w:color w:val="262626" w:themeColor="text1" w:themeTint="D9"/>
        </w:rPr>
        <w:t>Статистика и теория вероятностей</w:t>
      </w:r>
    </w:p>
    <w:p w:rsidR="005E513A" w:rsidRPr="00EB4B10" w:rsidRDefault="00B47656" w:rsidP="00767BF9">
      <w:pPr>
        <w:pStyle w:val="a4"/>
        <w:numPr>
          <w:ilvl w:val="0"/>
          <w:numId w:val="189"/>
        </w:numPr>
        <w:tabs>
          <w:tab w:val="left" w:pos="1111"/>
        </w:tabs>
        <w:ind w:left="402" w:right="555" w:firstLine="427"/>
        <w:jc w:val="both"/>
        <w:rPr>
          <w:color w:val="262626" w:themeColor="text1" w:themeTint="D9"/>
          <w:sz w:val="20"/>
        </w:rPr>
      </w:pPr>
      <w:r w:rsidRPr="00EB4B10">
        <w:rPr>
          <w:color w:val="262626" w:themeColor="text1" w:themeTint="D9"/>
          <w:sz w:val="20"/>
        </w:rPr>
        <w:t>Иметь представление о статистических характеристиках, вероятности случайного события, комбинаторных задачах;</w:t>
      </w:r>
    </w:p>
    <w:p w:rsidR="005E513A" w:rsidRPr="00EB4B10" w:rsidRDefault="00B47656" w:rsidP="00767BF9">
      <w:pPr>
        <w:pStyle w:val="a4"/>
        <w:numPr>
          <w:ilvl w:val="0"/>
          <w:numId w:val="189"/>
        </w:numPr>
        <w:tabs>
          <w:tab w:val="left" w:pos="1109"/>
        </w:tabs>
        <w:spacing w:before="82" w:line="245" w:lineRule="exact"/>
        <w:ind w:left="1108" w:hanging="282"/>
        <w:jc w:val="both"/>
        <w:rPr>
          <w:color w:val="262626" w:themeColor="text1" w:themeTint="D9"/>
          <w:sz w:val="20"/>
        </w:rPr>
      </w:pPr>
      <w:r w:rsidRPr="00EB4B10">
        <w:rPr>
          <w:color w:val="262626" w:themeColor="text1" w:themeTint="D9"/>
          <w:sz w:val="20"/>
        </w:rPr>
        <w:t>решать простейшие комбинаторные задачи методом прямого и организованного</w:t>
      </w:r>
      <w:r w:rsidRPr="00EB4B10">
        <w:rPr>
          <w:color w:val="262626" w:themeColor="text1" w:themeTint="D9"/>
          <w:spacing w:val="-3"/>
          <w:sz w:val="20"/>
        </w:rPr>
        <w:t xml:space="preserve"> </w:t>
      </w:r>
      <w:r w:rsidRPr="00EB4B10">
        <w:rPr>
          <w:color w:val="262626" w:themeColor="text1" w:themeTint="D9"/>
          <w:sz w:val="20"/>
        </w:rPr>
        <w:t>перебора;</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представлять данные в виде таблиц, диаграмм,</w:t>
      </w:r>
      <w:r w:rsidRPr="00EB4B10">
        <w:rPr>
          <w:color w:val="262626" w:themeColor="text1" w:themeTint="D9"/>
          <w:spacing w:val="2"/>
          <w:sz w:val="20"/>
        </w:rPr>
        <w:t xml:space="preserve"> </w:t>
      </w:r>
      <w:r w:rsidRPr="00EB4B10">
        <w:rPr>
          <w:color w:val="262626" w:themeColor="text1" w:themeTint="D9"/>
          <w:sz w:val="20"/>
        </w:rPr>
        <w:t>графиков;</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читать информацию, представленную в виде таблицы, диаграммы,</w:t>
      </w:r>
      <w:r w:rsidRPr="00EB4B10">
        <w:rPr>
          <w:color w:val="262626" w:themeColor="text1" w:themeTint="D9"/>
          <w:spacing w:val="4"/>
          <w:sz w:val="20"/>
        </w:rPr>
        <w:t xml:space="preserve"> </w:t>
      </w:r>
      <w:r w:rsidRPr="00EB4B10">
        <w:rPr>
          <w:color w:val="262626" w:themeColor="text1" w:themeTint="D9"/>
          <w:sz w:val="20"/>
        </w:rPr>
        <w:t>графика;</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определять основные статистические характеристики числовых</w:t>
      </w:r>
      <w:r w:rsidRPr="00EB4B10">
        <w:rPr>
          <w:color w:val="262626" w:themeColor="text1" w:themeTint="D9"/>
          <w:spacing w:val="-2"/>
          <w:sz w:val="20"/>
        </w:rPr>
        <w:t xml:space="preserve"> </w:t>
      </w:r>
      <w:r w:rsidRPr="00EB4B10">
        <w:rPr>
          <w:color w:val="262626" w:themeColor="text1" w:themeTint="D9"/>
          <w:sz w:val="20"/>
        </w:rPr>
        <w:t>наборов;</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оценивать вероятность события в простейших</w:t>
      </w:r>
      <w:r w:rsidRPr="00EB4B10">
        <w:rPr>
          <w:color w:val="262626" w:themeColor="text1" w:themeTint="D9"/>
          <w:spacing w:val="1"/>
          <w:sz w:val="20"/>
        </w:rPr>
        <w:t xml:space="preserve"> </w:t>
      </w:r>
      <w:r w:rsidRPr="00EB4B10">
        <w:rPr>
          <w:color w:val="262626" w:themeColor="text1" w:themeTint="D9"/>
          <w:sz w:val="20"/>
        </w:rPr>
        <w:t>случаях;</w:t>
      </w:r>
    </w:p>
    <w:p w:rsidR="005E513A" w:rsidRPr="00EB4B10" w:rsidRDefault="00B47656" w:rsidP="00767BF9">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иметь представление о роли закона больших чисел в массовых</w:t>
      </w:r>
      <w:r w:rsidRPr="00EB4B10">
        <w:rPr>
          <w:color w:val="262626" w:themeColor="text1" w:themeTint="D9"/>
          <w:spacing w:val="-3"/>
          <w:sz w:val="20"/>
        </w:rPr>
        <w:t xml:space="preserve"> </w:t>
      </w:r>
      <w:r w:rsidRPr="00EB4B10">
        <w:rPr>
          <w:color w:val="262626" w:themeColor="text1" w:themeTint="D9"/>
          <w:sz w:val="20"/>
        </w:rPr>
        <w:t>явлениях.</w:t>
      </w:r>
    </w:p>
    <w:p w:rsidR="005E513A" w:rsidRPr="00EB4B10" w:rsidRDefault="00B47656" w:rsidP="00767BF9">
      <w:pPr>
        <w:pStyle w:val="2"/>
        <w:spacing w:line="229" w:lineRule="exact"/>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3"/>
        <w:spacing w:line="229" w:lineRule="exact"/>
        <w:ind w:left="827" w:firstLine="0"/>
        <w:jc w:val="both"/>
        <w:rPr>
          <w:color w:val="262626" w:themeColor="text1" w:themeTint="D9"/>
        </w:rPr>
      </w:pPr>
      <w:r w:rsidRPr="00EB4B10">
        <w:rPr>
          <w:color w:val="262626" w:themeColor="text1" w:themeTint="D9"/>
        </w:rPr>
        <w:t>оценивать количество возможных вариантов методом перебора;</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иметь представление о роли практически достоверных и маловероятных</w:t>
      </w:r>
      <w:r w:rsidRPr="00EB4B10">
        <w:rPr>
          <w:color w:val="262626" w:themeColor="text1" w:themeTint="D9"/>
          <w:spacing w:val="-2"/>
          <w:sz w:val="20"/>
        </w:rPr>
        <w:t xml:space="preserve"> </w:t>
      </w:r>
      <w:r w:rsidRPr="00EB4B10">
        <w:rPr>
          <w:color w:val="262626" w:themeColor="text1" w:themeTint="D9"/>
          <w:sz w:val="20"/>
        </w:rPr>
        <w:t>событий;</w:t>
      </w:r>
    </w:p>
    <w:p w:rsidR="005E513A" w:rsidRPr="00EB4B10" w:rsidRDefault="00B47656" w:rsidP="00767BF9">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сравнивать основные статистические характеристики, полученные в процессе решения прикладной задачи, изучения реального</w:t>
      </w:r>
      <w:r w:rsidRPr="00EB4B10">
        <w:rPr>
          <w:color w:val="262626" w:themeColor="text1" w:themeTint="D9"/>
          <w:spacing w:val="-1"/>
          <w:sz w:val="20"/>
        </w:rPr>
        <w:t xml:space="preserve"> </w:t>
      </w:r>
      <w:r w:rsidRPr="00EB4B10">
        <w:rPr>
          <w:color w:val="262626" w:themeColor="text1" w:themeTint="D9"/>
          <w:sz w:val="20"/>
        </w:rPr>
        <w:t>явления;</w:t>
      </w:r>
    </w:p>
    <w:p w:rsidR="005E513A" w:rsidRPr="00EB4B10" w:rsidRDefault="00B47656" w:rsidP="00767BF9">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оценивать вероятность реальных событий и явлений в несложных</w:t>
      </w:r>
      <w:r w:rsidRPr="00EB4B10">
        <w:rPr>
          <w:color w:val="262626" w:themeColor="text1" w:themeTint="D9"/>
          <w:spacing w:val="-3"/>
          <w:sz w:val="20"/>
        </w:rPr>
        <w:t xml:space="preserve"> </w:t>
      </w:r>
      <w:r w:rsidRPr="00EB4B10">
        <w:rPr>
          <w:color w:val="262626" w:themeColor="text1" w:themeTint="D9"/>
          <w:sz w:val="20"/>
        </w:rPr>
        <w:t>ситуациях.</w:t>
      </w:r>
    </w:p>
    <w:p w:rsidR="005E513A" w:rsidRPr="00EB4B10" w:rsidRDefault="00B47656" w:rsidP="00767BF9">
      <w:pPr>
        <w:pStyle w:val="2"/>
        <w:spacing w:line="229" w:lineRule="exact"/>
        <w:rPr>
          <w:b w:val="0"/>
          <w:color w:val="262626" w:themeColor="text1" w:themeTint="D9"/>
        </w:rPr>
      </w:pPr>
      <w:r w:rsidRPr="00EB4B10">
        <w:rPr>
          <w:b w:val="0"/>
          <w:color w:val="262626" w:themeColor="text1" w:themeTint="D9"/>
        </w:rPr>
        <w:t>Текстовые задачи</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Решать несложные сюжетные задачи разных типов на все арифметические</w:t>
      </w:r>
      <w:r w:rsidRPr="00EB4B10">
        <w:rPr>
          <w:color w:val="262626" w:themeColor="text1" w:themeTint="D9"/>
          <w:spacing w:val="-5"/>
          <w:sz w:val="20"/>
        </w:rPr>
        <w:t xml:space="preserve"> </w:t>
      </w:r>
      <w:r w:rsidRPr="00EB4B10">
        <w:rPr>
          <w:color w:val="262626" w:themeColor="text1" w:themeTint="D9"/>
          <w:sz w:val="20"/>
        </w:rPr>
        <w:t>действия;</w:t>
      </w:r>
    </w:p>
    <w:p w:rsidR="005E513A" w:rsidRPr="00EB4B10" w:rsidRDefault="00B47656" w:rsidP="00767BF9">
      <w:pPr>
        <w:pStyle w:val="a4"/>
        <w:numPr>
          <w:ilvl w:val="0"/>
          <w:numId w:val="189"/>
        </w:numPr>
        <w:tabs>
          <w:tab w:val="left" w:pos="1109"/>
        </w:tabs>
        <w:ind w:left="400" w:right="561" w:firstLine="427"/>
        <w:jc w:val="both"/>
        <w:rPr>
          <w:color w:val="262626" w:themeColor="text1" w:themeTint="D9"/>
          <w:sz w:val="20"/>
        </w:rPr>
      </w:pPr>
      <w:r w:rsidRPr="00EB4B10">
        <w:rPr>
          <w:color w:val="262626" w:themeColor="text1" w:themeTint="D9"/>
          <w:sz w:val="20"/>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w:t>
      </w:r>
      <w:r w:rsidRPr="00EB4B10">
        <w:rPr>
          <w:color w:val="262626" w:themeColor="text1" w:themeTint="D9"/>
          <w:spacing w:val="1"/>
          <w:sz w:val="20"/>
        </w:rPr>
        <w:t xml:space="preserve"> </w:t>
      </w:r>
      <w:r w:rsidRPr="00EB4B10">
        <w:rPr>
          <w:color w:val="262626" w:themeColor="text1" w:themeTint="D9"/>
          <w:sz w:val="20"/>
        </w:rPr>
        <w:t>задачи;</w:t>
      </w:r>
    </w:p>
    <w:p w:rsidR="005E513A" w:rsidRPr="00EB4B10" w:rsidRDefault="00B47656" w:rsidP="00767BF9">
      <w:pPr>
        <w:pStyle w:val="a4"/>
        <w:numPr>
          <w:ilvl w:val="0"/>
          <w:numId w:val="189"/>
        </w:numPr>
        <w:tabs>
          <w:tab w:val="left" w:pos="1110"/>
        </w:tabs>
        <w:spacing w:before="1"/>
        <w:ind w:left="401" w:right="555" w:firstLine="427"/>
        <w:jc w:val="both"/>
        <w:rPr>
          <w:color w:val="262626" w:themeColor="text1" w:themeTint="D9"/>
          <w:sz w:val="20"/>
        </w:rPr>
      </w:pPr>
      <w:r w:rsidRPr="00EB4B10">
        <w:rPr>
          <w:color w:val="262626" w:themeColor="text1" w:themeTint="D9"/>
          <w:sz w:val="20"/>
        </w:rPr>
        <w:t>осуществлять способ поиска решения задачи, в котором рассуждение строится от условия к требованию или от требования к</w:t>
      </w:r>
      <w:r w:rsidRPr="00EB4B10">
        <w:rPr>
          <w:color w:val="262626" w:themeColor="text1" w:themeTint="D9"/>
          <w:spacing w:val="-3"/>
          <w:sz w:val="20"/>
        </w:rPr>
        <w:t xml:space="preserve"> </w:t>
      </w:r>
      <w:r w:rsidRPr="00EB4B10">
        <w:rPr>
          <w:color w:val="262626" w:themeColor="text1" w:themeTint="D9"/>
          <w:sz w:val="20"/>
        </w:rPr>
        <w:t>условию;</w:t>
      </w:r>
    </w:p>
    <w:p w:rsidR="005E513A" w:rsidRPr="00EB4B10" w:rsidRDefault="00B47656" w:rsidP="00767BF9">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составлять план решения</w:t>
      </w:r>
      <w:r w:rsidRPr="00EB4B10">
        <w:rPr>
          <w:color w:val="262626" w:themeColor="text1" w:themeTint="D9"/>
          <w:spacing w:val="-14"/>
          <w:sz w:val="20"/>
        </w:rPr>
        <w:t xml:space="preserve"> </w:t>
      </w:r>
      <w:r w:rsidRPr="00EB4B10">
        <w:rPr>
          <w:color w:val="262626" w:themeColor="text1" w:themeTint="D9"/>
          <w:sz w:val="20"/>
        </w:rPr>
        <w:t>задачи;</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выделять этапы решения</w:t>
      </w:r>
      <w:r w:rsidRPr="00EB4B10">
        <w:rPr>
          <w:color w:val="262626" w:themeColor="text1" w:themeTint="D9"/>
          <w:spacing w:val="-13"/>
          <w:sz w:val="20"/>
        </w:rPr>
        <w:t xml:space="preserve"> </w:t>
      </w:r>
      <w:r w:rsidRPr="00EB4B10">
        <w:rPr>
          <w:color w:val="262626" w:themeColor="text1" w:themeTint="D9"/>
          <w:sz w:val="20"/>
        </w:rPr>
        <w:t>задачи;</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lastRenderedPageBreak/>
        <w:t>интерпретировать вычислительные результаты в задаче, исследовать полученное решение</w:t>
      </w:r>
      <w:r w:rsidRPr="00EB4B10">
        <w:rPr>
          <w:color w:val="262626" w:themeColor="text1" w:themeTint="D9"/>
          <w:spacing w:val="-5"/>
          <w:sz w:val="20"/>
        </w:rPr>
        <w:t xml:space="preserve"> </w:t>
      </w:r>
      <w:r w:rsidRPr="00EB4B10">
        <w:rPr>
          <w:color w:val="262626" w:themeColor="text1" w:themeTint="D9"/>
          <w:sz w:val="20"/>
        </w:rPr>
        <w:t>задачи;</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знать различие скоростей объекта в стоячей воде, против течения и по течению</w:t>
      </w:r>
      <w:r w:rsidRPr="00EB4B10">
        <w:rPr>
          <w:color w:val="262626" w:themeColor="text1" w:themeTint="D9"/>
          <w:spacing w:val="-4"/>
          <w:sz w:val="20"/>
        </w:rPr>
        <w:t xml:space="preserve"> </w:t>
      </w:r>
      <w:r w:rsidRPr="00EB4B10">
        <w:rPr>
          <w:color w:val="262626" w:themeColor="text1" w:themeTint="D9"/>
          <w:sz w:val="20"/>
        </w:rPr>
        <w:t>реки;</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решать задачи на нахождение части числа и числа по его</w:t>
      </w:r>
      <w:r w:rsidRPr="00EB4B10">
        <w:rPr>
          <w:color w:val="262626" w:themeColor="text1" w:themeTint="D9"/>
          <w:spacing w:val="2"/>
          <w:sz w:val="20"/>
        </w:rPr>
        <w:t xml:space="preserve"> </w:t>
      </w:r>
      <w:r w:rsidRPr="00EB4B10">
        <w:rPr>
          <w:color w:val="262626" w:themeColor="text1" w:themeTint="D9"/>
          <w:sz w:val="20"/>
        </w:rPr>
        <w:t>части;</w:t>
      </w:r>
    </w:p>
    <w:p w:rsidR="005E513A" w:rsidRPr="00EB4B10" w:rsidRDefault="00B47656" w:rsidP="00767BF9">
      <w:pPr>
        <w:pStyle w:val="a4"/>
        <w:numPr>
          <w:ilvl w:val="0"/>
          <w:numId w:val="189"/>
        </w:numPr>
        <w:tabs>
          <w:tab w:val="left" w:pos="1110"/>
        </w:tabs>
        <w:ind w:left="401" w:right="558" w:firstLine="427"/>
        <w:jc w:val="both"/>
        <w:rPr>
          <w:color w:val="262626" w:themeColor="text1" w:themeTint="D9"/>
          <w:sz w:val="20"/>
        </w:rPr>
      </w:pPr>
      <w:r w:rsidRPr="00EB4B10">
        <w:rPr>
          <w:color w:val="262626" w:themeColor="text1" w:themeTint="D9"/>
          <w:sz w:val="20"/>
        </w:rPr>
        <w:t>решать задачи разных типов (на работу, на покупки, на движение), связывающих три величины, выделять эти величины и отношения между</w:t>
      </w:r>
      <w:r w:rsidRPr="00EB4B10">
        <w:rPr>
          <w:color w:val="262626" w:themeColor="text1" w:themeTint="D9"/>
          <w:spacing w:val="-2"/>
          <w:sz w:val="20"/>
        </w:rPr>
        <w:t xml:space="preserve"> </w:t>
      </w:r>
      <w:r w:rsidRPr="00EB4B10">
        <w:rPr>
          <w:color w:val="262626" w:themeColor="text1" w:themeTint="D9"/>
          <w:sz w:val="20"/>
        </w:rPr>
        <w:t>ними;</w:t>
      </w:r>
    </w:p>
    <w:p w:rsidR="005E513A" w:rsidRPr="00EB4B10" w:rsidRDefault="00B47656" w:rsidP="00767BF9">
      <w:pPr>
        <w:pStyle w:val="a4"/>
        <w:numPr>
          <w:ilvl w:val="0"/>
          <w:numId w:val="189"/>
        </w:numPr>
        <w:tabs>
          <w:tab w:val="left" w:pos="1110"/>
        </w:tabs>
        <w:ind w:left="401" w:right="557" w:firstLine="427"/>
        <w:jc w:val="both"/>
        <w:rPr>
          <w:color w:val="262626" w:themeColor="text1" w:themeTint="D9"/>
          <w:sz w:val="20"/>
        </w:rPr>
      </w:pPr>
      <w:r w:rsidRPr="00EB4B10">
        <w:rPr>
          <w:color w:val="262626" w:themeColor="text1" w:themeTint="D9"/>
          <w:sz w:val="20"/>
        </w:rPr>
        <w:t>находить процент от числа, число по проценту от него, находить процентное снижение или процентное повышение</w:t>
      </w:r>
      <w:r w:rsidRPr="00EB4B10">
        <w:rPr>
          <w:color w:val="262626" w:themeColor="text1" w:themeTint="D9"/>
          <w:spacing w:val="-1"/>
          <w:sz w:val="20"/>
        </w:rPr>
        <w:t xml:space="preserve"> </w:t>
      </w:r>
      <w:r w:rsidRPr="00EB4B10">
        <w:rPr>
          <w:color w:val="262626" w:themeColor="text1" w:themeTint="D9"/>
          <w:sz w:val="20"/>
        </w:rPr>
        <w:t>величины;</w:t>
      </w:r>
    </w:p>
    <w:p w:rsidR="005E513A" w:rsidRPr="00EB4B10" w:rsidRDefault="00B47656" w:rsidP="00767BF9">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решать несложные логические задачи методом</w:t>
      </w:r>
      <w:r w:rsidRPr="00EB4B10">
        <w:rPr>
          <w:color w:val="262626" w:themeColor="text1" w:themeTint="D9"/>
          <w:spacing w:val="1"/>
          <w:sz w:val="20"/>
        </w:rPr>
        <w:t xml:space="preserve"> </w:t>
      </w:r>
      <w:r w:rsidRPr="00EB4B10">
        <w:rPr>
          <w:color w:val="262626" w:themeColor="text1" w:themeTint="D9"/>
          <w:sz w:val="20"/>
        </w:rPr>
        <w:t>рассуждений.</w:t>
      </w:r>
    </w:p>
    <w:p w:rsidR="005E513A" w:rsidRPr="00EB4B10" w:rsidRDefault="00B47656" w:rsidP="00767BF9">
      <w:pPr>
        <w:pStyle w:val="2"/>
        <w:spacing w:line="229" w:lineRule="exact"/>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выдвигать гипотезы о возможных предельных значениях искомых в задаче величин (делать</w:t>
      </w:r>
      <w:r w:rsidRPr="00EB4B10">
        <w:rPr>
          <w:color w:val="262626" w:themeColor="text1" w:themeTint="D9"/>
          <w:spacing w:val="-6"/>
          <w:sz w:val="20"/>
        </w:rPr>
        <w:t xml:space="preserve"> </w:t>
      </w:r>
      <w:r w:rsidRPr="00EB4B10">
        <w:rPr>
          <w:color w:val="262626" w:themeColor="text1" w:themeTint="D9"/>
          <w:sz w:val="20"/>
        </w:rPr>
        <w:t>прикидку).</w:t>
      </w:r>
    </w:p>
    <w:p w:rsidR="005E513A" w:rsidRPr="00EB4B10" w:rsidRDefault="00B47656" w:rsidP="00767BF9">
      <w:pPr>
        <w:pStyle w:val="2"/>
        <w:ind w:left="829"/>
        <w:rPr>
          <w:b w:val="0"/>
          <w:color w:val="262626" w:themeColor="text1" w:themeTint="D9"/>
        </w:rPr>
      </w:pPr>
      <w:r w:rsidRPr="00EB4B10">
        <w:rPr>
          <w:b w:val="0"/>
          <w:color w:val="262626" w:themeColor="text1" w:themeTint="D9"/>
        </w:rPr>
        <w:t>Геометрические фигуры</w:t>
      </w:r>
    </w:p>
    <w:p w:rsidR="005E513A" w:rsidRPr="00EB4B10" w:rsidRDefault="00B47656" w:rsidP="00767BF9">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Оперировать на базовом уровне понятиями геометрических</w:t>
      </w:r>
      <w:r w:rsidRPr="00EB4B10">
        <w:rPr>
          <w:color w:val="262626" w:themeColor="text1" w:themeTint="D9"/>
          <w:spacing w:val="2"/>
          <w:sz w:val="20"/>
        </w:rPr>
        <w:t xml:space="preserve"> </w:t>
      </w:r>
      <w:r w:rsidRPr="00EB4B10">
        <w:rPr>
          <w:color w:val="262626" w:themeColor="text1" w:themeTint="D9"/>
          <w:sz w:val="20"/>
        </w:rPr>
        <w:t>фигур;</w:t>
      </w:r>
    </w:p>
    <w:p w:rsidR="005E513A" w:rsidRPr="00EB4B10" w:rsidRDefault="00B47656" w:rsidP="00767BF9">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извлекать информацию о геометрических фигурах, представленную на чертежах в явном виде;</w:t>
      </w:r>
    </w:p>
    <w:p w:rsidR="005E513A" w:rsidRPr="00EB4B10" w:rsidRDefault="00B47656" w:rsidP="00767BF9">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применять для решения задач геометрические факты, если условия их применения заданы в явной</w:t>
      </w:r>
      <w:r w:rsidRPr="00EB4B10">
        <w:rPr>
          <w:color w:val="262626" w:themeColor="text1" w:themeTint="D9"/>
          <w:spacing w:val="-16"/>
          <w:sz w:val="20"/>
        </w:rPr>
        <w:t xml:space="preserve"> </w:t>
      </w:r>
      <w:r w:rsidRPr="00EB4B10">
        <w:rPr>
          <w:color w:val="262626" w:themeColor="text1" w:themeTint="D9"/>
          <w:sz w:val="20"/>
        </w:rPr>
        <w:t>форме;</w:t>
      </w:r>
    </w:p>
    <w:p w:rsidR="005E513A" w:rsidRPr="00EB4B10" w:rsidRDefault="00B47656" w:rsidP="00767BF9">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решать задачи на нахождение геометрических величин по образцам или</w:t>
      </w:r>
      <w:r w:rsidRPr="00EB4B10">
        <w:rPr>
          <w:color w:val="262626" w:themeColor="text1" w:themeTint="D9"/>
          <w:spacing w:val="1"/>
          <w:sz w:val="20"/>
        </w:rPr>
        <w:t xml:space="preserve"> </w:t>
      </w:r>
      <w:r w:rsidRPr="00EB4B10">
        <w:rPr>
          <w:color w:val="262626" w:themeColor="text1" w:themeTint="D9"/>
          <w:sz w:val="20"/>
        </w:rPr>
        <w:t>алгоритмам.</w:t>
      </w:r>
    </w:p>
    <w:p w:rsidR="005E513A" w:rsidRPr="00EB4B10" w:rsidRDefault="00B47656" w:rsidP="00767BF9">
      <w:pPr>
        <w:pStyle w:val="2"/>
        <w:ind w:left="829"/>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использовать свойства геометрических фигур для решения типовых задач, возникающих в ситуациях повседневной жизни, задач практического</w:t>
      </w:r>
      <w:r w:rsidRPr="00EB4B10">
        <w:rPr>
          <w:color w:val="262626" w:themeColor="text1" w:themeTint="D9"/>
          <w:spacing w:val="3"/>
          <w:sz w:val="20"/>
        </w:rPr>
        <w:t xml:space="preserve"> </w:t>
      </w:r>
      <w:r w:rsidRPr="00EB4B10">
        <w:rPr>
          <w:color w:val="262626" w:themeColor="text1" w:themeTint="D9"/>
          <w:sz w:val="20"/>
        </w:rPr>
        <w:t>содержания.</w:t>
      </w:r>
    </w:p>
    <w:p w:rsidR="005E513A" w:rsidRPr="00EB4B10" w:rsidRDefault="00B47656" w:rsidP="00767BF9">
      <w:pPr>
        <w:pStyle w:val="2"/>
        <w:ind w:left="829"/>
        <w:rPr>
          <w:b w:val="0"/>
          <w:color w:val="262626" w:themeColor="text1" w:themeTint="D9"/>
        </w:rPr>
      </w:pPr>
      <w:r w:rsidRPr="00EB4B10">
        <w:rPr>
          <w:b w:val="0"/>
          <w:color w:val="262626" w:themeColor="text1" w:themeTint="D9"/>
        </w:rPr>
        <w:t>Отношения</w:t>
      </w:r>
    </w:p>
    <w:p w:rsidR="005E513A" w:rsidRPr="00EB4B10" w:rsidRDefault="00B47656" w:rsidP="00767BF9">
      <w:pPr>
        <w:pStyle w:val="a4"/>
        <w:numPr>
          <w:ilvl w:val="0"/>
          <w:numId w:val="189"/>
        </w:numPr>
        <w:tabs>
          <w:tab w:val="left" w:pos="1111"/>
        </w:tabs>
        <w:spacing w:before="2" w:line="237" w:lineRule="auto"/>
        <w:ind w:left="402" w:right="556" w:firstLine="427"/>
        <w:jc w:val="both"/>
        <w:rPr>
          <w:color w:val="262626" w:themeColor="text1" w:themeTint="D9"/>
          <w:sz w:val="20"/>
        </w:rPr>
      </w:pPr>
      <w:r w:rsidRPr="00EB4B10">
        <w:rPr>
          <w:color w:val="262626" w:themeColor="text1" w:themeTint="D9"/>
          <w:sz w:val="20"/>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w:t>
      </w:r>
      <w:r w:rsidRPr="00EB4B10">
        <w:rPr>
          <w:color w:val="262626" w:themeColor="text1" w:themeTint="D9"/>
          <w:spacing w:val="-13"/>
          <w:sz w:val="20"/>
        </w:rPr>
        <w:t xml:space="preserve"> </w:t>
      </w:r>
      <w:r w:rsidRPr="00EB4B10">
        <w:rPr>
          <w:color w:val="262626" w:themeColor="text1" w:themeTint="D9"/>
          <w:sz w:val="20"/>
        </w:rPr>
        <w:t>проекция.</w:t>
      </w:r>
    </w:p>
    <w:p w:rsidR="005E513A" w:rsidRPr="00EB4B10" w:rsidRDefault="00B47656" w:rsidP="00767BF9">
      <w:pPr>
        <w:pStyle w:val="2"/>
        <w:spacing w:before="1"/>
        <w:ind w:left="829"/>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1"/>
        </w:tabs>
        <w:spacing w:before="1"/>
        <w:ind w:left="1110" w:hanging="282"/>
        <w:jc w:val="both"/>
        <w:rPr>
          <w:color w:val="262626" w:themeColor="text1" w:themeTint="D9"/>
          <w:sz w:val="20"/>
        </w:rPr>
      </w:pPr>
      <w:r w:rsidRPr="00EB4B10">
        <w:rPr>
          <w:color w:val="262626" w:themeColor="text1" w:themeTint="D9"/>
          <w:sz w:val="20"/>
        </w:rPr>
        <w:t>использовать отношения для решения простейших задач, возникающих в реальной</w:t>
      </w:r>
      <w:r w:rsidRPr="00EB4B10">
        <w:rPr>
          <w:color w:val="262626" w:themeColor="text1" w:themeTint="D9"/>
          <w:spacing w:val="-7"/>
          <w:sz w:val="20"/>
        </w:rPr>
        <w:t xml:space="preserve"> </w:t>
      </w:r>
      <w:r w:rsidRPr="00EB4B10">
        <w:rPr>
          <w:color w:val="262626" w:themeColor="text1" w:themeTint="D9"/>
          <w:sz w:val="20"/>
        </w:rPr>
        <w:t>жизни.</w:t>
      </w:r>
    </w:p>
    <w:p w:rsidR="005E513A" w:rsidRPr="00EB4B10" w:rsidRDefault="00B47656" w:rsidP="00767BF9">
      <w:pPr>
        <w:pStyle w:val="2"/>
        <w:ind w:left="829"/>
        <w:rPr>
          <w:b w:val="0"/>
          <w:color w:val="262626" w:themeColor="text1" w:themeTint="D9"/>
        </w:rPr>
      </w:pPr>
      <w:r w:rsidRPr="00EB4B10">
        <w:rPr>
          <w:b w:val="0"/>
          <w:color w:val="262626" w:themeColor="text1" w:themeTint="D9"/>
        </w:rPr>
        <w:t>Измерения и вычисления</w:t>
      </w:r>
    </w:p>
    <w:p w:rsidR="005E513A" w:rsidRPr="00EB4B10" w:rsidRDefault="00B47656" w:rsidP="00767BF9">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Выполнять измерение длин, расстояний, величин углов, с помощью инструментов для измерений длин и</w:t>
      </w:r>
      <w:r w:rsidRPr="00EB4B10">
        <w:rPr>
          <w:color w:val="262626" w:themeColor="text1" w:themeTint="D9"/>
          <w:spacing w:val="-17"/>
          <w:sz w:val="20"/>
        </w:rPr>
        <w:t xml:space="preserve"> </w:t>
      </w:r>
      <w:r w:rsidRPr="00EB4B10">
        <w:rPr>
          <w:color w:val="262626" w:themeColor="text1" w:themeTint="D9"/>
          <w:sz w:val="20"/>
        </w:rPr>
        <w:t>углов;</w:t>
      </w:r>
    </w:p>
    <w:p w:rsidR="005E513A" w:rsidRPr="00EB4B10" w:rsidRDefault="00B47656" w:rsidP="00767BF9">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применять формулы периметра, площади и объёма, площади поверхности отдельных многогранников при вычислениях, когда все данные имеются в</w:t>
      </w:r>
      <w:r w:rsidRPr="00EB4B10">
        <w:rPr>
          <w:color w:val="262626" w:themeColor="text1" w:themeTint="D9"/>
          <w:spacing w:val="-2"/>
          <w:sz w:val="20"/>
        </w:rPr>
        <w:t xml:space="preserve"> </w:t>
      </w:r>
      <w:r w:rsidRPr="00EB4B10">
        <w:rPr>
          <w:color w:val="262626" w:themeColor="text1" w:themeTint="D9"/>
          <w:sz w:val="20"/>
        </w:rPr>
        <w:t>условии;</w:t>
      </w:r>
    </w:p>
    <w:p w:rsidR="005E513A" w:rsidRPr="00EB4B10" w:rsidRDefault="00B47656" w:rsidP="00767BF9">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применять теорему Пифагора, базовые тригонометрические соотношения для вычисления длин, расстояний, площадей в простейших</w:t>
      </w:r>
      <w:r w:rsidRPr="00EB4B10">
        <w:rPr>
          <w:color w:val="262626" w:themeColor="text1" w:themeTint="D9"/>
          <w:spacing w:val="1"/>
          <w:sz w:val="20"/>
        </w:rPr>
        <w:t xml:space="preserve"> </w:t>
      </w:r>
      <w:r w:rsidRPr="00EB4B10">
        <w:rPr>
          <w:color w:val="262626" w:themeColor="text1" w:themeTint="D9"/>
          <w:sz w:val="20"/>
        </w:rPr>
        <w:t>случаях.</w:t>
      </w:r>
    </w:p>
    <w:p w:rsidR="005E513A" w:rsidRPr="00EB4B10" w:rsidRDefault="00B47656" w:rsidP="00767BF9">
      <w:pPr>
        <w:pStyle w:val="2"/>
        <w:spacing w:line="229" w:lineRule="exact"/>
        <w:ind w:left="829"/>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1"/>
        </w:tabs>
        <w:ind w:left="402" w:right="556" w:firstLine="427"/>
        <w:jc w:val="both"/>
        <w:rPr>
          <w:color w:val="262626" w:themeColor="text1" w:themeTint="D9"/>
          <w:sz w:val="20"/>
        </w:rPr>
      </w:pPr>
      <w:r w:rsidRPr="00EB4B10">
        <w:rPr>
          <w:color w:val="262626" w:themeColor="text1" w:themeTint="D9"/>
          <w:sz w:val="20"/>
        </w:rPr>
        <w:t>вычислять расстояния на местности в стандартных ситуациях, площади в простейших случаях, применять формулы в простейших ситуациях в повседневной</w:t>
      </w:r>
      <w:r w:rsidRPr="00EB4B10">
        <w:rPr>
          <w:color w:val="262626" w:themeColor="text1" w:themeTint="D9"/>
          <w:spacing w:val="-3"/>
          <w:sz w:val="20"/>
        </w:rPr>
        <w:t xml:space="preserve"> </w:t>
      </w:r>
      <w:r w:rsidRPr="00EB4B10">
        <w:rPr>
          <w:color w:val="262626" w:themeColor="text1" w:themeTint="D9"/>
          <w:sz w:val="20"/>
        </w:rPr>
        <w:t>жизни.</w:t>
      </w:r>
    </w:p>
    <w:p w:rsidR="005E513A" w:rsidRPr="00EB4B10" w:rsidRDefault="00B47656" w:rsidP="00767BF9">
      <w:pPr>
        <w:pStyle w:val="2"/>
        <w:ind w:left="829"/>
        <w:rPr>
          <w:b w:val="0"/>
          <w:color w:val="262626" w:themeColor="text1" w:themeTint="D9"/>
        </w:rPr>
      </w:pPr>
      <w:r w:rsidRPr="00EB4B10">
        <w:rPr>
          <w:b w:val="0"/>
          <w:color w:val="262626" w:themeColor="text1" w:themeTint="D9"/>
        </w:rPr>
        <w:t>Геометрические построения</w:t>
      </w:r>
    </w:p>
    <w:p w:rsidR="005E513A" w:rsidRPr="00EB4B10" w:rsidRDefault="00B47656" w:rsidP="00767BF9">
      <w:pPr>
        <w:pStyle w:val="a4"/>
        <w:numPr>
          <w:ilvl w:val="0"/>
          <w:numId w:val="189"/>
        </w:numPr>
        <w:tabs>
          <w:tab w:val="left" w:pos="1111"/>
        </w:tabs>
        <w:ind w:left="1110" w:hanging="282"/>
        <w:jc w:val="both"/>
        <w:rPr>
          <w:color w:val="262626" w:themeColor="text1" w:themeTint="D9"/>
          <w:sz w:val="20"/>
        </w:rPr>
      </w:pPr>
      <w:r w:rsidRPr="00EB4B10">
        <w:rPr>
          <w:color w:val="262626" w:themeColor="text1" w:themeTint="D9"/>
          <w:sz w:val="20"/>
        </w:rPr>
        <w:t>Изображать типовые плоские фигуры и фигуры в пространстве от руки и с помощью</w:t>
      </w:r>
      <w:r w:rsidRPr="00EB4B10">
        <w:rPr>
          <w:color w:val="262626" w:themeColor="text1" w:themeTint="D9"/>
          <w:spacing w:val="-8"/>
          <w:sz w:val="20"/>
        </w:rPr>
        <w:t xml:space="preserve"> </w:t>
      </w:r>
      <w:r w:rsidRPr="00EB4B10">
        <w:rPr>
          <w:color w:val="262626" w:themeColor="text1" w:themeTint="D9"/>
          <w:sz w:val="20"/>
        </w:rPr>
        <w:t>инструментов.</w:t>
      </w:r>
    </w:p>
    <w:p w:rsidR="005E513A" w:rsidRPr="00EB4B10" w:rsidRDefault="00B47656" w:rsidP="00767BF9">
      <w:pPr>
        <w:pStyle w:val="2"/>
        <w:ind w:left="829"/>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выполнять простейшие построения на местности, необходимые в реальной</w:t>
      </w:r>
      <w:r w:rsidRPr="00EB4B10">
        <w:rPr>
          <w:color w:val="262626" w:themeColor="text1" w:themeTint="D9"/>
          <w:spacing w:val="-5"/>
          <w:sz w:val="20"/>
        </w:rPr>
        <w:t xml:space="preserve"> </w:t>
      </w:r>
      <w:r w:rsidRPr="00EB4B10">
        <w:rPr>
          <w:color w:val="262626" w:themeColor="text1" w:themeTint="D9"/>
          <w:sz w:val="20"/>
        </w:rPr>
        <w:t>жизни.</w:t>
      </w:r>
    </w:p>
    <w:p w:rsidR="005E513A" w:rsidRPr="00EB4B10" w:rsidRDefault="00B47656" w:rsidP="00767BF9">
      <w:pPr>
        <w:pStyle w:val="2"/>
        <w:spacing w:line="229" w:lineRule="exact"/>
        <w:ind w:left="829"/>
        <w:rPr>
          <w:b w:val="0"/>
          <w:color w:val="262626" w:themeColor="text1" w:themeTint="D9"/>
        </w:rPr>
      </w:pPr>
      <w:r w:rsidRPr="00EB4B10">
        <w:rPr>
          <w:b w:val="0"/>
          <w:color w:val="262626" w:themeColor="text1" w:themeTint="D9"/>
        </w:rPr>
        <w:t>Геометрические преобразования</w:t>
      </w:r>
    </w:p>
    <w:p w:rsidR="005E513A" w:rsidRPr="00EB4B10" w:rsidRDefault="00B47656" w:rsidP="00767BF9">
      <w:pPr>
        <w:pStyle w:val="a4"/>
        <w:numPr>
          <w:ilvl w:val="0"/>
          <w:numId w:val="189"/>
        </w:numPr>
        <w:tabs>
          <w:tab w:val="left" w:pos="1111"/>
        </w:tabs>
        <w:ind w:left="1110" w:hanging="282"/>
        <w:jc w:val="both"/>
        <w:rPr>
          <w:color w:val="262626" w:themeColor="text1" w:themeTint="D9"/>
          <w:sz w:val="20"/>
        </w:rPr>
      </w:pPr>
      <w:r w:rsidRPr="00EB4B10">
        <w:rPr>
          <w:color w:val="262626" w:themeColor="text1" w:themeTint="D9"/>
          <w:sz w:val="20"/>
        </w:rPr>
        <w:t>Строить фигуру, симметричную данной фигуре относительно оси и</w:t>
      </w:r>
      <w:r w:rsidRPr="00EB4B10">
        <w:rPr>
          <w:color w:val="262626" w:themeColor="text1" w:themeTint="D9"/>
          <w:spacing w:val="-2"/>
          <w:sz w:val="20"/>
        </w:rPr>
        <w:t xml:space="preserve"> </w:t>
      </w:r>
      <w:r w:rsidRPr="00EB4B10">
        <w:rPr>
          <w:color w:val="262626" w:themeColor="text1" w:themeTint="D9"/>
          <w:sz w:val="20"/>
        </w:rPr>
        <w:t>точки.</w:t>
      </w:r>
    </w:p>
    <w:p w:rsidR="005E513A" w:rsidRPr="00EB4B10" w:rsidRDefault="00B47656" w:rsidP="00767BF9">
      <w:pPr>
        <w:pStyle w:val="2"/>
        <w:ind w:left="829"/>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распознавать движение объектов в окружающем</w:t>
      </w:r>
      <w:r w:rsidRPr="00EB4B10">
        <w:rPr>
          <w:color w:val="262626" w:themeColor="text1" w:themeTint="D9"/>
          <w:spacing w:val="-2"/>
          <w:sz w:val="20"/>
        </w:rPr>
        <w:t xml:space="preserve"> </w:t>
      </w:r>
      <w:r w:rsidRPr="00EB4B10">
        <w:rPr>
          <w:color w:val="262626" w:themeColor="text1" w:themeTint="D9"/>
          <w:sz w:val="20"/>
        </w:rPr>
        <w:t>мире;</w:t>
      </w:r>
    </w:p>
    <w:p w:rsidR="005E513A" w:rsidRPr="00EB4B10" w:rsidRDefault="00B47656" w:rsidP="00767BF9">
      <w:pPr>
        <w:pStyle w:val="a4"/>
        <w:numPr>
          <w:ilvl w:val="0"/>
          <w:numId w:val="189"/>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распознавать симметричные фигуры в окружающем</w:t>
      </w:r>
      <w:r w:rsidRPr="00EB4B10">
        <w:rPr>
          <w:color w:val="262626" w:themeColor="text1" w:themeTint="D9"/>
          <w:spacing w:val="1"/>
          <w:sz w:val="20"/>
        </w:rPr>
        <w:t xml:space="preserve"> </w:t>
      </w:r>
      <w:r w:rsidRPr="00EB4B10">
        <w:rPr>
          <w:color w:val="262626" w:themeColor="text1" w:themeTint="D9"/>
          <w:sz w:val="20"/>
        </w:rPr>
        <w:t>мире.</w:t>
      </w:r>
    </w:p>
    <w:p w:rsidR="005E513A" w:rsidRPr="00EB4B10" w:rsidRDefault="00B47656" w:rsidP="00767BF9">
      <w:pPr>
        <w:pStyle w:val="2"/>
        <w:spacing w:line="229" w:lineRule="exact"/>
        <w:ind w:left="829"/>
        <w:rPr>
          <w:color w:val="262626" w:themeColor="text1" w:themeTint="D9"/>
        </w:rPr>
      </w:pPr>
      <w:r w:rsidRPr="00EB4B10">
        <w:rPr>
          <w:b w:val="0"/>
          <w:color w:val="262626" w:themeColor="text1" w:themeTint="D9"/>
        </w:rPr>
        <w:t>Векторы и координаты на плоскости</w:t>
      </w:r>
    </w:p>
    <w:p w:rsidR="00767BF9" w:rsidRDefault="00B47656" w:rsidP="00767BF9">
      <w:pPr>
        <w:pStyle w:val="a4"/>
        <w:numPr>
          <w:ilvl w:val="0"/>
          <w:numId w:val="189"/>
        </w:numPr>
        <w:tabs>
          <w:tab w:val="left" w:pos="1109"/>
        </w:tabs>
        <w:spacing w:before="82"/>
        <w:ind w:left="1108" w:right="555" w:hanging="282"/>
        <w:jc w:val="both"/>
        <w:rPr>
          <w:color w:val="262626" w:themeColor="text1" w:themeTint="D9"/>
          <w:sz w:val="20"/>
        </w:rPr>
      </w:pPr>
      <w:r w:rsidRPr="00767BF9">
        <w:rPr>
          <w:color w:val="262626" w:themeColor="text1" w:themeTint="D9"/>
          <w:sz w:val="20"/>
        </w:rPr>
        <w:t>Оперировать на базовом уровне понятиями вектор, сумма векторов, произведение вектора на число, координаты на</w:t>
      </w:r>
      <w:r w:rsidRPr="00767BF9">
        <w:rPr>
          <w:color w:val="262626" w:themeColor="text1" w:themeTint="D9"/>
          <w:spacing w:val="-1"/>
          <w:sz w:val="20"/>
        </w:rPr>
        <w:t xml:space="preserve"> </w:t>
      </w:r>
      <w:r w:rsidRPr="00767BF9">
        <w:rPr>
          <w:color w:val="262626" w:themeColor="text1" w:themeTint="D9"/>
          <w:sz w:val="20"/>
        </w:rPr>
        <w:t>плоскости;</w:t>
      </w:r>
      <w:bookmarkStart w:id="24" w:name="_bookmark4"/>
      <w:bookmarkEnd w:id="24"/>
    </w:p>
    <w:p w:rsidR="005E513A" w:rsidRPr="00767BF9" w:rsidRDefault="00B47656" w:rsidP="00767BF9">
      <w:pPr>
        <w:pStyle w:val="a4"/>
        <w:numPr>
          <w:ilvl w:val="0"/>
          <w:numId w:val="189"/>
        </w:numPr>
        <w:tabs>
          <w:tab w:val="left" w:pos="1109"/>
        </w:tabs>
        <w:ind w:left="1108" w:right="555" w:hanging="282"/>
        <w:jc w:val="both"/>
        <w:rPr>
          <w:color w:val="262626" w:themeColor="text1" w:themeTint="D9"/>
          <w:sz w:val="20"/>
        </w:rPr>
      </w:pPr>
      <w:r w:rsidRPr="00767BF9">
        <w:rPr>
          <w:color w:val="262626" w:themeColor="text1" w:themeTint="D9"/>
          <w:sz w:val="20"/>
        </w:rPr>
        <w:t>определять приближённо координаты точки по её изображению на координатной плоскости.</w:t>
      </w:r>
    </w:p>
    <w:p w:rsidR="005E513A" w:rsidRPr="00EB4B10" w:rsidRDefault="00B47656" w:rsidP="00767BF9">
      <w:pPr>
        <w:pStyle w:val="2"/>
        <w:spacing w:line="229" w:lineRule="exact"/>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использовать векторы для решения простейших задач на определение скорости относительного</w:t>
      </w:r>
      <w:r w:rsidRPr="00EB4B10">
        <w:rPr>
          <w:color w:val="262626" w:themeColor="text1" w:themeTint="D9"/>
          <w:spacing w:val="-10"/>
          <w:sz w:val="20"/>
        </w:rPr>
        <w:t xml:space="preserve"> </w:t>
      </w:r>
      <w:r w:rsidRPr="00EB4B10">
        <w:rPr>
          <w:color w:val="262626" w:themeColor="text1" w:themeTint="D9"/>
          <w:sz w:val="20"/>
        </w:rPr>
        <w:t>движения.</w:t>
      </w:r>
    </w:p>
    <w:p w:rsidR="005E513A" w:rsidRPr="00EB4B10" w:rsidRDefault="00B47656" w:rsidP="00767BF9">
      <w:pPr>
        <w:pStyle w:val="2"/>
        <w:rPr>
          <w:b w:val="0"/>
          <w:color w:val="262626" w:themeColor="text1" w:themeTint="D9"/>
        </w:rPr>
      </w:pPr>
      <w:r w:rsidRPr="00EB4B10">
        <w:rPr>
          <w:b w:val="0"/>
          <w:color w:val="262626" w:themeColor="text1" w:themeTint="D9"/>
        </w:rPr>
        <w:t>История математики</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Описывать отдельные выдающиеся результаты, полученные в ходе развития математики как</w:t>
      </w:r>
      <w:r w:rsidRPr="00EB4B10">
        <w:rPr>
          <w:color w:val="262626" w:themeColor="text1" w:themeTint="D9"/>
          <w:spacing w:val="-12"/>
          <w:sz w:val="20"/>
        </w:rPr>
        <w:t xml:space="preserve"> </w:t>
      </w:r>
      <w:r w:rsidRPr="00EB4B10">
        <w:rPr>
          <w:color w:val="262626" w:themeColor="text1" w:themeTint="D9"/>
          <w:sz w:val="20"/>
        </w:rPr>
        <w:t>науки;</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знать примеры математических открытий и их авторов, в связи с отечественной и всемирной</w:t>
      </w:r>
      <w:r w:rsidRPr="00EB4B10">
        <w:rPr>
          <w:color w:val="262626" w:themeColor="text1" w:themeTint="D9"/>
          <w:spacing w:val="-14"/>
          <w:sz w:val="20"/>
        </w:rPr>
        <w:t xml:space="preserve"> </w:t>
      </w:r>
      <w:r w:rsidRPr="00EB4B10">
        <w:rPr>
          <w:color w:val="262626" w:themeColor="text1" w:themeTint="D9"/>
          <w:sz w:val="20"/>
        </w:rPr>
        <w:t>историей;</w:t>
      </w:r>
    </w:p>
    <w:p w:rsidR="005E513A" w:rsidRPr="00EB4B10" w:rsidRDefault="00B47656" w:rsidP="00767BF9">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понимать роль математики в развитии</w:t>
      </w:r>
      <w:r w:rsidRPr="00EB4B10">
        <w:rPr>
          <w:color w:val="262626" w:themeColor="text1" w:themeTint="D9"/>
          <w:spacing w:val="-1"/>
          <w:sz w:val="20"/>
        </w:rPr>
        <w:t xml:space="preserve"> </w:t>
      </w:r>
      <w:r w:rsidRPr="00EB4B10">
        <w:rPr>
          <w:color w:val="262626" w:themeColor="text1" w:themeTint="D9"/>
          <w:sz w:val="20"/>
        </w:rPr>
        <w:t>России.</w:t>
      </w:r>
    </w:p>
    <w:p w:rsidR="005E513A" w:rsidRPr="00EB4B10" w:rsidRDefault="00B47656" w:rsidP="00767BF9">
      <w:pPr>
        <w:pStyle w:val="2"/>
        <w:spacing w:line="229" w:lineRule="exact"/>
        <w:rPr>
          <w:b w:val="0"/>
          <w:color w:val="262626" w:themeColor="text1" w:themeTint="D9"/>
        </w:rPr>
      </w:pPr>
      <w:r w:rsidRPr="00EB4B10">
        <w:rPr>
          <w:b w:val="0"/>
          <w:color w:val="262626" w:themeColor="text1" w:themeTint="D9"/>
        </w:rPr>
        <w:t>Методы математики</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Выбирать подходящий изученный метод для решении изученных типов математических</w:t>
      </w:r>
      <w:r w:rsidRPr="00EB4B10">
        <w:rPr>
          <w:color w:val="262626" w:themeColor="text1" w:themeTint="D9"/>
          <w:spacing w:val="-9"/>
          <w:sz w:val="20"/>
        </w:rPr>
        <w:t xml:space="preserve"> </w:t>
      </w:r>
      <w:r w:rsidRPr="00EB4B10">
        <w:rPr>
          <w:color w:val="262626" w:themeColor="text1" w:themeTint="D9"/>
          <w:sz w:val="20"/>
        </w:rPr>
        <w:t>задач;</w:t>
      </w:r>
    </w:p>
    <w:p w:rsidR="005E513A" w:rsidRPr="00EB4B10" w:rsidRDefault="00B47656" w:rsidP="00767BF9">
      <w:pPr>
        <w:pStyle w:val="a4"/>
        <w:numPr>
          <w:ilvl w:val="0"/>
          <w:numId w:val="189"/>
        </w:numPr>
        <w:tabs>
          <w:tab w:val="left" w:pos="1109"/>
        </w:tabs>
        <w:ind w:left="400" w:right="558" w:firstLine="427"/>
        <w:jc w:val="both"/>
        <w:rPr>
          <w:color w:val="262626" w:themeColor="text1" w:themeTint="D9"/>
          <w:sz w:val="20"/>
        </w:rPr>
      </w:pPr>
      <w:r w:rsidRPr="00EB4B10">
        <w:rPr>
          <w:color w:val="262626" w:themeColor="text1" w:themeTint="D9"/>
          <w:sz w:val="20"/>
        </w:rPr>
        <w:t>Приводить примеры математических закономерностей в окружающей действительности и произведениях искусства.</w:t>
      </w:r>
    </w:p>
    <w:p w:rsidR="005E513A" w:rsidRPr="00EB4B10" w:rsidRDefault="00B47656" w:rsidP="00767BF9">
      <w:pPr>
        <w:pStyle w:val="a3"/>
        <w:ind w:right="557"/>
        <w:jc w:val="both"/>
        <w:rPr>
          <w:color w:val="262626" w:themeColor="text1" w:themeTint="D9"/>
        </w:rPr>
      </w:pPr>
      <w:r w:rsidRPr="00EB4B10">
        <w:rPr>
          <w:color w:val="262626" w:themeColor="text1" w:themeTint="D9"/>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p>
    <w:p w:rsidR="005E513A" w:rsidRPr="00EB4B10" w:rsidRDefault="00B47656" w:rsidP="00767BF9">
      <w:pPr>
        <w:pStyle w:val="2"/>
        <w:spacing w:line="229" w:lineRule="exact"/>
        <w:rPr>
          <w:b w:val="0"/>
          <w:color w:val="262626" w:themeColor="text1" w:themeTint="D9"/>
        </w:rPr>
      </w:pPr>
      <w:r w:rsidRPr="00EB4B10">
        <w:rPr>
          <w:b w:val="0"/>
          <w:color w:val="262626" w:themeColor="text1" w:themeTint="D9"/>
        </w:rPr>
        <w:t>Элементы теории множеств и математической логики</w:t>
      </w:r>
    </w:p>
    <w:p w:rsidR="005E513A" w:rsidRPr="00EB4B10" w:rsidRDefault="00B47656" w:rsidP="00767BF9">
      <w:pPr>
        <w:pStyle w:val="a4"/>
        <w:numPr>
          <w:ilvl w:val="0"/>
          <w:numId w:val="189"/>
        </w:numPr>
        <w:tabs>
          <w:tab w:val="left" w:pos="1109"/>
        </w:tabs>
        <w:spacing w:before="1"/>
        <w:ind w:left="400" w:right="558" w:firstLine="427"/>
        <w:jc w:val="both"/>
        <w:rPr>
          <w:color w:val="262626" w:themeColor="text1" w:themeTint="D9"/>
          <w:sz w:val="20"/>
        </w:rPr>
      </w:pPr>
      <w:r w:rsidRPr="00EB4B10">
        <w:rPr>
          <w:color w:val="262626" w:themeColor="text1" w:themeTint="D9"/>
          <w:sz w:val="20"/>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5E513A" w:rsidRPr="00EB4B10" w:rsidRDefault="00B47656" w:rsidP="00767BF9">
      <w:pPr>
        <w:pStyle w:val="a4"/>
        <w:numPr>
          <w:ilvl w:val="0"/>
          <w:numId w:val="189"/>
        </w:numPr>
        <w:tabs>
          <w:tab w:val="left" w:pos="1109"/>
        </w:tabs>
        <w:spacing w:before="1" w:line="244" w:lineRule="exact"/>
        <w:ind w:left="1108" w:hanging="282"/>
        <w:jc w:val="both"/>
        <w:rPr>
          <w:color w:val="262626" w:themeColor="text1" w:themeTint="D9"/>
          <w:sz w:val="20"/>
        </w:rPr>
      </w:pPr>
      <w:r w:rsidRPr="00EB4B10">
        <w:rPr>
          <w:color w:val="262626" w:themeColor="text1" w:themeTint="D9"/>
          <w:sz w:val="20"/>
        </w:rPr>
        <w:t>изображать множества и отношение множеств с помощью кругов</w:t>
      </w:r>
      <w:r w:rsidRPr="00EB4B10">
        <w:rPr>
          <w:color w:val="262626" w:themeColor="text1" w:themeTint="D9"/>
          <w:spacing w:val="-2"/>
          <w:sz w:val="20"/>
        </w:rPr>
        <w:t xml:space="preserve"> </w:t>
      </w:r>
      <w:r w:rsidRPr="00EB4B10">
        <w:rPr>
          <w:color w:val="262626" w:themeColor="text1" w:themeTint="D9"/>
          <w:sz w:val="20"/>
        </w:rPr>
        <w:t>Эйлера;</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определять принадлежность элемента множеству, объединению и пересечению множеств;</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задавать множество с помощью перечисления элементов, словесного</w:t>
      </w:r>
      <w:r w:rsidRPr="00EB4B10">
        <w:rPr>
          <w:color w:val="262626" w:themeColor="text1" w:themeTint="D9"/>
          <w:spacing w:val="-1"/>
          <w:sz w:val="20"/>
        </w:rPr>
        <w:t xml:space="preserve"> </w:t>
      </w:r>
      <w:r w:rsidRPr="00EB4B10">
        <w:rPr>
          <w:color w:val="262626" w:themeColor="text1" w:themeTint="D9"/>
          <w:sz w:val="20"/>
        </w:rPr>
        <w:t>описания;</w:t>
      </w:r>
    </w:p>
    <w:p w:rsidR="005E513A" w:rsidRPr="00EB4B10" w:rsidRDefault="00B47656" w:rsidP="00767BF9">
      <w:pPr>
        <w:pStyle w:val="a4"/>
        <w:numPr>
          <w:ilvl w:val="0"/>
          <w:numId w:val="189"/>
        </w:numPr>
        <w:tabs>
          <w:tab w:val="left" w:pos="1109"/>
        </w:tabs>
        <w:ind w:left="400" w:right="559" w:firstLine="427"/>
        <w:jc w:val="both"/>
        <w:rPr>
          <w:color w:val="262626" w:themeColor="text1" w:themeTint="D9"/>
          <w:sz w:val="20"/>
        </w:rPr>
      </w:pPr>
      <w:r w:rsidRPr="00EB4B10">
        <w:rPr>
          <w:color w:val="262626" w:themeColor="text1" w:themeTint="D9"/>
          <w:sz w:val="20"/>
        </w:rPr>
        <w:lastRenderedPageBreak/>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w:t>
      </w:r>
      <w:r w:rsidRPr="00EB4B10">
        <w:rPr>
          <w:color w:val="262626" w:themeColor="text1" w:themeTint="D9"/>
          <w:spacing w:val="-4"/>
          <w:sz w:val="20"/>
        </w:rPr>
        <w:t xml:space="preserve"> </w:t>
      </w:r>
      <w:r w:rsidRPr="00EB4B10">
        <w:rPr>
          <w:color w:val="262626" w:themeColor="text1" w:themeTint="D9"/>
          <w:sz w:val="20"/>
        </w:rPr>
        <w:t>(импликации);</w:t>
      </w:r>
    </w:p>
    <w:p w:rsidR="005E513A" w:rsidRPr="00EB4B10" w:rsidRDefault="00B47656" w:rsidP="00767BF9">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строить высказывания, отрицания</w:t>
      </w:r>
      <w:r w:rsidRPr="00EB4B10">
        <w:rPr>
          <w:color w:val="262626" w:themeColor="text1" w:themeTint="D9"/>
          <w:spacing w:val="-1"/>
          <w:sz w:val="20"/>
        </w:rPr>
        <w:t xml:space="preserve"> </w:t>
      </w:r>
      <w:r w:rsidRPr="00EB4B10">
        <w:rPr>
          <w:color w:val="262626" w:themeColor="text1" w:themeTint="D9"/>
          <w:sz w:val="20"/>
        </w:rPr>
        <w:t>высказываний.</w:t>
      </w:r>
    </w:p>
    <w:p w:rsidR="005E513A" w:rsidRPr="00EB4B10" w:rsidRDefault="00B47656" w:rsidP="00767BF9">
      <w:pPr>
        <w:pStyle w:val="2"/>
        <w:spacing w:line="229" w:lineRule="exact"/>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строить цепочки умозаключений на основе использования правил</w:t>
      </w:r>
      <w:r w:rsidRPr="00EB4B10">
        <w:rPr>
          <w:color w:val="262626" w:themeColor="text1" w:themeTint="D9"/>
          <w:spacing w:val="-4"/>
          <w:sz w:val="20"/>
        </w:rPr>
        <w:t xml:space="preserve"> </w:t>
      </w:r>
      <w:r w:rsidRPr="00EB4B10">
        <w:rPr>
          <w:color w:val="262626" w:themeColor="text1" w:themeTint="D9"/>
          <w:sz w:val="20"/>
        </w:rPr>
        <w:t>логики;</w:t>
      </w:r>
    </w:p>
    <w:p w:rsidR="005E513A" w:rsidRPr="00EB4B10" w:rsidRDefault="00B47656" w:rsidP="00767BF9">
      <w:pPr>
        <w:pStyle w:val="a4"/>
        <w:numPr>
          <w:ilvl w:val="0"/>
          <w:numId w:val="189"/>
        </w:numPr>
        <w:tabs>
          <w:tab w:val="left" w:pos="1109"/>
        </w:tabs>
        <w:ind w:left="400" w:right="557" w:firstLine="427"/>
        <w:jc w:val="both"/>
        <w:rPr>
          <w:color w:val="262626" w:themeColor="text1" w:themeTint="D9"/>
          <w:sz w:val="20"/>
        </w:rPr>
      </w:pPr>
      <w:r w:rsidRPr="00EB4B10">
        <w:rPr>
          <w:color w:val="262626" w:themeColor="text1" w:themeTint="D9"/>
          <w:sz w:val="20"/>
        </w:rPr>
        <w:t>использовать множества, операции с множествами, их графическое представление для описания реальных процессов и</w:t>
      </w:r>
      <w:r w:rsidRPr="00EB4B10">
        <w:rPr>
          <w:color w:val="262626" w:themeColor="text1" w:themeTint="D9"/>
          <w:spacing w:val="-3"/>
          <w:sz w:val="20"/>
        </w:rPr>
        <w:t xml:space="preserve"> </w:t>
      </w:r>
      <w:r w:rsidRPr="00EB4B10">
        <w:rPr>
          <w:color w:val="262626" w:themeColor="text1" w:themeTint="D9"/>
          <w:sz w:val="20"/>
        </w:rPr>
        <w:t>явлений.</w:t>
      </w:r>
    </w:p>
    <w:p w:rsidR="005E513A" w:rsidRPr="00EB4B10" w:rsidRDefault="00B47656" w:rsidP="00767BF9">
      <w:pPr>
        <w:pStyle w:val="2"/>
        <w:rPr>
          <w:b w:val="0"/>
          <w:color w:val="262626" w:themeColor="text1" w:themeTint="D9"/>
        </w:rPr>
      </w:pPr>
      <w:r w:rsidRPr="00EB4B10">
        <w:rPr>
          <w:b w:val="0"/>
          <w:color w:val="262626" w:themeColor="text1" w:themeTint="D9"/>
        </w:rPr>
        <w:t>Числа</w:t>
      </w:r>
    </w:p>
    <w:p w:rsidR="005E513A" w:rsidRPr="00EB4B10" w:rsidRDefault="00B47656" w:rsidP="00767BF9">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w:t>
      </w:r>
      <w:r w:rsidRPr="00EB4B10">
        <w:rPr>
          <w:color w:val="262626" w:themeColor="text1" w:themeTint="D9"/>
          <w:spacing w:val="2"/>
          <w:sz w:val="20"/>
        </w:rPr>
        <w:t xml:space="preserve"> </w:t>
      </w:r>
      <w:r w:rsidRPr="00EB4B10">
        <w:rPr>
          <w:color w:val="262626" w:themeColor="text1" w:themeTint="D9"/>
          <w:sz w:val="20"/>
        </w:rPr>
        <w:t>чисел;</w:t>
      </w:r>
    </w:p>
    <w:p w:rsidR="005E513A" w:rsidRPr="00EB4B10" w:rsidRDefault="00B47656" w:rsidP="00767BF9">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понимать и объяснять смысл позиционной записи натурального</w:t>
      </w:r>
      <w:r w:rsidRPr="00EB4B10">
        <w:rPr>
          <w:color w:val="262626" w:themeColor="text1" w:themeTint="D9"/>
          <w:spacing w:val="-4"/>
          <w:sz w:val="20"/>
        </w:rPr>
        <w:t xml:space="preserve"> </w:t>
      </w:r>
      <w:r w:rsidRPr="00EB4B10">
        <w:rPr>
          <w:color w:val="262626" w:themeColor="text1" w:themeTint="D9"/>
          <w:sz w:val="20"/>
        </w:rPr>
        <w:t>числа;</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выполнять вычисления, в том числе с использованием приёмов рациональных</w:t>
      </w:r>
      <w:r w:rsidRPr="00EB4B10">
        <w:rPr>
          <w:color w:val="262626" w:themeColor="text1" w:themeTint="D9"/>
          <w:spacing w:val="-2"/>
          <w:sz w:val="20"/>
        </w:rPr>
        <w:t xml:space="preserve"> </w:t>
      </w:r>
      <w:r w:rsidRPr="00EB4B10">
        <w:rPr>
          <w:color w:val="262626" w:themeColor="text1" w:themeTint="D9"/>
          <w:sz w:val="20"/>
        </w:rPr>
        <w:t>вычислений;</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выполнять округление рациональных чисел с заданной</w:t>
      </w:r>
      <w:r w:rsidRPr="00EB4B10">
        <w:rPr>
          <w:color w:val="262626" w:themeColor="text1" w:themeTint="D9"/>
          <w:spacing w:val="-1"/>
          <w:sz w:val="20"/>
        </w:rPr>
        <w:t xml:space="preserve"> </w:t>
      </w:r>
      <w:r w:rsidRPr="00EB4B10">
        <w:rPr>
          <w:color w:val="262626" w:themeColor="text1" w:themeTint="D9"/>
          <w:sz w:val="20"/>
        </w:rPr>
        <w:t>точностью;</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сравнивать рациональные и иррациональные</w:t>
      </w:r>
      <w:r w:rsidRPr="00EB4B10">
        <w:rPr>
          <w:color w:val="262626" w:themeColor="text1" w:themeTint="D9"/>
          <w:spacing w:val="1"/>
          <w:sz w:val="20"/>
        </w:rPr>
        <w:t xml:space="preserve"> </w:t>
      </w:r>
      <w:r w:rsidRPr="00EB4B10">
        <w:rPr>
          <w:color w:val="262626" w:themeColor="text1" w:themeTint="D9"/>
          <w:sz w:val="20"/>
        </w:rPr>
        <w:t>числа;</w:t>
      </w:r>
    </w:p>
    <w:p w:rsidR="005E513A" w:rsidRPr="00EB4B10" w:rsidRDefault="00B47656" w:rsidP="00767BF9">
      <w:pPr>
        <w:pStyle w:val="a4"/>
        <w:numPr>
          <w:ilvl w:val="0"/>
          <w:numId w:val="189"/>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представлять рациональное число в виде десятичной</w:t>
      </w:r>
      <w:r w:rsidRPr="00EB4B10">
        <w:rPr>
          <w:color w:val="262626" w:themeColor="text1" w:themeTint="D9"/>
          <w:spacing w:val="-1"/>
          <w:sz w:val="20"/>
        </w:rPr>
        <w:t xml:space="preserve"> </w:t>
      </w:r>
      <w:r w:rsidRPr="00EB4B10">
        <w:rPr>
          <w:color w:val="262626" w:themeColor="text1" w:themeTint="D9"/>
          <w:sz w:val="20"/>
        </w:rPr>
        <w:t>дроби</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упорядочивать числа, записанные в виде обыкновенной и десятичной</w:t>
      </w:r>
      <w:r w:rsidRPr="00EB4B10">
        <w:rPr>
          <w:color w:val="262626" w:themeColor="text1" w:themeTint="D9"/>
          <w:spacing w:val="-2"/>
          <w:sz w:val="20"/>
        </w:rPr>
        <w:t xml:space="preserve"> </w:t>
      </w:r>
      <w:r w:rsidRPr="00EB4B10">
        <w:rPr>
          <w:color w:val="262626" w:themeColor="text1" w:themeTint="D9"/>
          <w:sz w:val="20"/>
        </w:rPr>
        <w:t>дроби;</w:t>
      </w:r>
    </w:p>
    <w:p w:rsidR="005E513A" w:rsidRPr="00EB4B10" w:rsidRDefault="00B47656" w:rsidP="00767BF9">
      <w:pPr>
        <w:pStyle w:val="a4"/>
        <w:numPr>
          <w:ilvl w:val="0"/>
          <w:numId w:val="189"/>
        </w:numPr>
        <w:tabs>
          <w:tab w:val="left" w:pos="1110"/>
        </w:tabs>
        <w:ind w:left="1109" w:hanging="282"/>
        <w:jc w:val="both"/>
        <w:rPr>
          <w:color w:val="262626" w:themeColor="text1" w:themeTint="D9"/>
          <w:sz w:val="20"/>
        </w:rPr>
      </w:pPr>
      <w:r w:rsidRPr="00EB4B10">
        <w:rPr>
          <w:color w:val="262626" w:themeColor="text1" w:themeTint="D9"/>
          <w:sz w:val="20"/>
        </w:rPr>
        <w:t>находить НОД и НОК чисел и использовать их при решении</w:t>
      </w:r>
      <w:r w:rsidRPr="00EB4B10">
        <w:rPr>
          <w:color w:val="262626" w:themeColor="text1" w:themeTint="D9"/>
          <w:spacing w:val="-2"/>
          <w:sz w:val="20"/>
        </w:rPr>
        <w:t xml:space="preserve"> </w:t>
      </w:r>
      <w:r w:rsidRPr="00EB4B10">
        <w:rPr>
          <w:color w:val="262626" w:themeColor="text1" w:themeTint="D9"/>
          <w:sz w:val="20"/>
        </w:rPr>
        <w:t>задач.</w:t>
      </w:r>
    </w:p>
    <w:p w:rsidR="005E513A" w:rsidRPr="00EB4B10" w:rsidRDefault="00B47656" w:rsidP="00767BF9">
      <w:pPr>
        <w:pStyle w:val="2"/>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10"/>
        </w:tabs>
        <w:spacing w:before="3" w:line="237" w:lineRule="auto"/>
        <w:ind w:left="401" w:right="557" w:firstLine="427"/>
        <w:jc w:val="both"/>
        <w:rPr>
          <w:color w:val="262626" w:themeColor="text1" w:themeTint="D9"/>
          <w:sz w:val="20"/>
        </w:rPr>
      </w:pPr>
      <w:r w:rsidRPr="00EB4B10">
        <w:rPr>
          <w:color w:val="262626" w:themeColor="text1" w:themeTint="D9"/>
          <w:sz w:val="20"/>
        </w:rPr>
        <w:t>применять правила приближенных вычислений при решении практических задач и решении задач других учебных предметов;</w:t>
      </w:r>
    </w:p>
    <w:p w:rsidR="005E513A" w:rsidRPr="00EB4B10" w:rsidRDefault="00B47656" w:rsidP="00767BF9">
      <w:pPr>
        <w:pStyle w:val="a4"/>
        <w:numPr>
          <w:ilvl w:val="0"/>
          <w:numId w:val="189"/>
        </w:numPr>
        <w:tabs>
          <w:tab w:val="left" w:pos="1110"/>
        </w:tabs>
        <w:ind w:left="401" w:right="556" w:firstLine="427"/>
        <w:jc w:val="both"/>
        <w:rPr>
          <w:color w:val="262626" w:themeColor="text1" w:themeTint="D9"/>
          <w:sz w:val="20"/>
        </w:rPr>
      </w:pPr>
      <w:r w:rsidRPr="00EB4B10">
        <w:rPr>
          <w:color w:val="262626" w:themeColor="text1" w:themeTint="D9"/>
          <w:sz w:val="20"/>
        </w:rPr>
        <w:t>выполнять сравнение результатов вычислений при решении практических задач, в том числе приближенных вычислений;</w:t>
      </w:r>
    </w:p>
    <w:p w:rsidR="005E513A" w:rsidRPr="00EB4B10" w:rsidRDefault="00B47656" w:rsidP="00767BF9">
      <w:pPr>
        <w:pStyle w:val="a4"/>
        <w:numPr>
          <w:ilvl w:val="0"/>
          <w:numId w:val="189"/>
        </w:numPr>
        <w:tabs>
          <w:tab w:val="left" w:pos="1110"/>
        </w:tabs>
        <w:spacing w:before="1"/>
        <w:ind w:left="401" w:right="557" w:firstLine="427"/>
        <w:jc w:val="both"/>
        <w:rPr>
          <w:color w:val="262626" w:themeColor="text1" w:themeTint="D9"/>
          <w:sz w:val="20"/>
        </w:rPr>
      </w:pPr>
      <w:r w:rsidRPr="00EB4B10">
        <w:rPr>
          <w:color w:val="262626" w:themeColor="text1" w:themeTint="D9"/>
          <w:sz w:val="20"/>
        </w:rPr>
        <w:t>составлять и оценивать числовые выражения при решении практических задач и задач из других учебных предметов;</w:t>
      </w:r>
    </w:p>
    <w:p w:rsidR="005E513A" w:rsidRPr="00EB4B10" w:rsidRDefault="00B47656" w:rsidP="00767BF9">
      <w:pPr>
        <w:pStyle w:val="a4"/>
        <w:numPr>
          <w:ilvl w:val="0"/>
          <w:numId w:val="189"/>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записывать и округлять числовые значения реальных величин с использованием разных систем</w:t>
      </w:r>
      <w:r w:rsidRPr="00EB4B10">
        <w:rPr>
          <w:color w:val="262626" w:themeColor="text1" w:themeTint="D9"/>
          <w:spacing w:val="-12"/>
          <w:sz w:val="20"/>
        </w:rPr>
        <w:t xml:space="preserve"> </w:t>
      </w:r>
      <w:r w:rsidRPr="00EB4B10">
        <w:rPr>
          <w:color w:val="262626" w:themeColor="text1" w:themeTint="D9"/>
          <w:sz w:val="20"/>
        </w:rPr>
        <w:t>измерения.</w:t>
      </w:r>
    </w:p>
    <w:p w:rsidR="005E513A" w:rsidRPr="00EB4B10" w:rsidRDefault="00B47656" w:rsidP="00767BF9">
      <w:pPr>
        <w:pStyle w:val="2"/>
        <w:ind w:left="828"/>
        <w:rPr>
          <w:b w:val="0"/>
          <w:color w:val="262626" w:themeColor="text1" w:themeTint="D9"/>
        </w:rPr>
      </w:pPr>
      <w:r w:rsidRPr="00EB4B10">
        <w:rPr>
          <w:b w:val="0"/>
          <w:color w:val="262626" w:themeColor="text1" w:themeTint="D9"/>
        </w:rPr>
        <w:t>Тождественные преобразования</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Оперировать понятиями степени с натуральным показателем, степени с целым отрицательным</w:t>
      </w:r>
      <w:r w:rsidRPr="00EB4B10">
        <w:rPr>
          <w:color w:val="262626" w:themeColor="text1" w:themeTint="D9"/>
          <w:spacing w:val="-12"/>
          <w:sz w:val="20"/>
        </w:rPr>
        <w:t xml:space="preserve"> </w:t>
      </w:r>
      <w:r w:rsidRPr="00EB4B10">
        <w:rPr>
          <w:color w:val="262626" w:themeColor="text1" w:themeTint="D9"/>
          <w:sz w:val="20"/>
        </w:rPr>
        <w:t>показателем;</w:t>
      </w:r>
    </w:p>
    <w:p w:rsidR="005E513A" w:rsidRPr="00EB4B10" w:rsidRDefault="00B47656" w:rsidP="00767BF9">
      <w:pPr>
        <w:pStyle w:val="a4"/>
        <w:numPr>
          <w:ilvl w:val="0"/>
          <w:numId w:val="189"/>
        </w:numPr>
        <w:tabs>
          <w:tab w:val="left" w:pos="1110"/>
        </w:tabs>
        <w:ind w:left="401" w:right="560" w:firstLine="427"/>
        <w:jc w:val="both"/>
        <w:rPr>
          <w:color w:val="262626" w:themeColor="text1" w:themeTint="D9"/>
          <w:sz w:val="20"/>
        </w:rPr>
      </w:pPr>
      <w:r w:rsidRPr="00EB4B10">
        <w:rPr>
          <w:color w:val="262626" w:themeColor="text1" w:themeTint="D9"/>
          <w:sz w:val="20"/>
        </w:rPr>
        <w:t>выполнять преобразования целых выражений: действия с одночленами (сложение, вычитание, умножение), действия с многочленами (сложение, вычитание,</w:t>
      </w:r>
      <w:r w:rsidRPr="00EB4B10">
        <w:rPr>
          <w:color w:val="262626" w:themeColor="text1" w:themeTint="D9"/>
          <w:spacing w:val="-2"/>
          <w:sz w:val="20"/>
        </w:rPr>
        <w:t xml:space="preserve"> </w:t>
      </w:r>
      <w:r w:rsidRPr="00EB4B10">
        <w:rPr>
          <w:color w:val="262626" w:themeColor="text1" w:themeTint="D9"/>
          <w:sz w:val="20"/>
        </w:rPr>
        <w:t>умножение);</w:t>
      </w:r>
    </w:p>
    <w:p w:rsidR="005E513A" w:rsidRPr="00EB4B10" w:rsidRDefault="00B47656" w:rsidP="00767BF9">
      <w:pPr>
        <w:pStyle w:val="a4"/>
        <w:numPr>
          <w:ilvl w:val="0"/>
          <w:numId w:val="189"/>
        </w:numPr>
        <w:tabs>
          <w:tab w:val="left" w:pos="1110"/>
        </w:tabs>
        <w:spacing w:before="2" w:line="237" w:lineRule="auto"/>
        <w:ind w:left="401" w:right="556" w:firstLine="427"/>
        <w:jc w:val="both"/>
        <w:rPr>
          <w:color w:val="262626" w:themeColor="text1" w:themeTint="D9"/>
          <w:sz w:val="20"/>
        </w:rPr>
      </w:pPr>
      <w:r w:rsidRPr="00EB4B10">
        <w:rPr>
          <w:color w:val="262626" w:themeColor="text1" w:themeTint="D9"/>
          <w:sz w:val="20"/>
        </w:rPr>
        <w:t>выполнять разложение многочленов на множители одним из способов: вынесение за скобку, группировка, использование формул сокращенного</w:t>
      </w:r>
      <w:r w:rsidRPr="00EB4B10">
        <w:rPr>
          <w:color w:val="262626" w:themeColor="text1" w:themeTint="D9"/>
          <w:spacing w:val="-1"/>
          <w:sz w:val="20"/>
        </w:rPr>
        <w:t xml:space="preserve"> </w:t>
      </w:r>
      <w:r w:rsidRPr="00EB4B10">
        <w:rPr>
          <w:color w:val="262626" w:themeColor="text1" w:themeTint="D9"/>
          <w:sz w:val="20"/>
        </w:rPr>
        <w:t>умножения;</w:t>
      </w:r>
    </w:p>
    <w:p w:rsidR="005E513A" w:rsidRPr="00EB4B10" w:rsidRDefault="00B47656" w:rsidP="00767BF9">
      <w:pPr>
        <w:pStyle w:val="a4"/>
        <w:numPr>
          <w:ilvl w:val="0"/>
          <w:numId w:val="189"/>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выделять квадрат суммы и разности</w:t>
      </w:r>
      <w:r w:rsidRPr="00EB4B10">
        <w:rPr>
          <w:color w:val="262626" w:themeColor="text1" w:themeTint="D9"/>
          <w:spacing w:val="-3"/>
          <w:sz w:val="20"/>
        </w:rPr>
        <w:t xml:space="preserve"> </w:t>
      </w:r>
      <w:r w:rsidRPr="00EB4B10">
        <w:rPr>
          <w:color w:val="262626" w:themeColor="text1" w:themeTint="D9"/>
          <w:sz w:val="20"/>
        </w:rPr>
        <w:t>одночленов;</w:t>
      </w:r>
    </w:p>
    <w:p w:rsidR="005E513A" w:rsidRPr="00EB4B10" w:rsidRDefault="00B47656" w:rsidP="00767BF9">
      <w:pPr>
        <w:pStyle w:val="a4"/>
        <w:numPr>
          <w:ilvl w:val="0"/>
          <w:numId w:val="189"/>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раскладывать на множители квадратный трёхчлен;</w:t>
      </w:r>
    </w:p>
    <w:p w:rsidR="005E513A" w:rsidRPr="00EB4B10" w:rsidRDefault="00B47656" w:rsidP="00767BF9">
      <w:pPr>
        <w:pStyle w:val="a4"/>
        <w:numPr>
          <w:ilvl w:val="0"/>
          <w:numId w:val="189"/>
        </w:numPr>
        <w:tabs>
          <w:tab w:val="left" w:pos="1110"/>
        </w:tabs>
        <w:ind w:left="401" w:right="561" w:firstLine="427"/>
        <w:jc w:val="both"/>
        <w:rPr>
          <w:color w:val="262626" w:themeColor="text1" w:themeTint="D9"/>
          <w:sz w:val="20"/>
        </w:rPr>
      </w:pPr>
      <w:r w:rsidRPr="00EB4B10">
        <w:rPr>
          <w:color w:val="262626" w:themeColor="text1" w:themeTint="D9"/>
          <w:sz w:val="20"/>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w:t>
      </w:r>
      <w:r w:rsidRPr="00EB4B10">
        <w:rPr>
          <w:color w:val="262626" w:themeColor="text1" w:themeTint="D9"/>
          <w:spacing w:val="-6"/>
          <w:sz w:val="20"/>
        </w:rPr>
        <w:t xml:space="preserve"> </w:t>
      </w:r>
      <w:r w:rsidRPr="00EB4B10">
        <w:rPr>
          <w:color w:val="262626" w:themeColor="text1" w:themeTint="D9"/>
          <w:sz w:val="20"/>
        </w:rPr>
        <w:t>дроби;</w:t>
      </w:r>
    </w:p>
    <w:p w:rsidR="005E513A" w:rsidRPr="00EB4B10" w:rsidRDefault="00B47656" w:rsidP="00767BF9">
      <w:pPr>
        <w:pStyle w:val="a4"/>
        <w:numPr>
          <w:ilvl w:val="0"/>
          <w:numId w:val="189"/>
        </w:numPr>
        <w:tabs>
          <w:tab w:val="left" w:pos="1110"/>
        </w:tabs>
        <w:ind w:left="401" w:right="555" w:firstLine="427"/>
        <w:jc w:val="both"/>
        <w:rPr>
          <w:color w:val="262626" w:themeColor="text1" w:themeTint="D9"/>
          <w:sz w:val="20"/>
        </w:rPr>
      </w:pPr>
      <w:r w:rsidRPr="00EB4B10">
        <w:rPr>
          <w:color w:val="262626" w:themeColor="text1" w:themeTint="D9"/>
          <w:sz w:val="20"/>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w:t>
      </w:r>
      <w:r w:rsidRPr="00EB4B10">
        <w:rPr>
          <w:color w:val="262626" w:themeColor="text1" w:themeTint="D9"/>
          <w:spacing w:val="-1"/>
          <w:sz w:val="20"/>
        </w:rPr>
        <w:t xml:space="preserve"> </w:t>
      </w:r>
      <w:r w:rsidRPr="00EB4B10">
        <w:rPr>
          <w:color w:val="262626" w:themeColor="text1" w:themeTint="D9"/>
          <w:sz w:val="20"/>
        </w:rPr>
        <w:t>степень;</w:t>
      </w:r>
    </w:p>
    <w:p w:rsidR="005E513A" w:rsidRPr="00EB4B10" w:rsidRDefault="00B47656" w:rsidP="009E01DA">
      <w:pPr>
        <w:pStyle w:val="a4"/>
        <w:numPr>
          <w:ilvl w:val="0"/>
          <w:numId w:val="189"/>
        </w:numPr>
        <w:tabs>
          <w:tab w:val="left" w:pos="1109"/>
        </w:tabs>
        <w:spacing w:before="82" w:line="245" w:lineRule="exact"/>
        <w:ind w:left="1108" w:right="515" w:hanging="282"/>
        <w:jc w:val="both"/>
        <w:rPr>
          <w:color w:val="262626" w:themeColor="text1" w:themeTint="D9"/>
          <w:sz w:val="20"/>
        </w:rPr>
      </w:pPr>
      <w:r w:rsidRPr="00EB4B10">
        <w:rPr>
          <w:color w:val="262626" w:themeColor="text1" w:themeTint="D9"/>
          <w:sz w:val="20"/>
        </w:rPr>
        <w:t>выполнять преобразования выражений, содержащих квадратные</w:t>
      </w:r>
      <w:r w:rsidRPr="00EB4B10">
        <w:rPr>
          <w:color w:val="262626" w:themeColor="text1" w:themeTint="D9"/>
          <w:spacing w:val="2"/>
          <w:sz w:val="20"/>
        </w:rPr>
        <w:t xml:space="preserve"> </w:t>
      </w:r>
      <w:r w:rsidRPr="00EB4B10">
        <w:rPr>
          <w:color w:val="262626" w:themeColor="text1" w:themeTint="D9"/>
          <w:sz w:val="20"/>
        </w:rPr>
        <w:t>корни;выделять квадрат суммы или разности двучлена в выражениях, содержащих квадратные</w:t>
      </w:r>
      <w:r w:rsidRPr="00EB4B10">
        <w:rPr>
          <w:color w:val="262626" w:themeColor="text1" w:themeTint="D9"/>
          <w:spacing w:val="-5"/>
          <w:sz w:val="20"/>
        </w:rPr>
        <w:t xml:space="preserve"> </w:t>
      </w:r>
      <w:r w:rsidRPr="00EB4B10">
        <w:rPr>
          <w:color w:val="262626" w:themeColor="text1" w:themeTint="D9"/>
          <w:sz w:val="20"/>
        </w:rPr>
        <w:t>корни;</w:t>
      </w:r>
    </w:p>
    <w:p w:rsidR="005E513A" w:rsidRPr="00EB4B10" w:rsidRDefault="00B47656" w:rsidP="00767BF9">
      <w:pPr>
        <w:pStyle w:val="a4"/>
        <w:numPr>
          <w:ilvl w:val="0"/>
          <w:numId w:val="189"/>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выполнять преобразования выражений, содержащих</w:t>
      </w:r>
      <w:r w:rsidRPr="00EB4B10">
        <w:rPr>
          <w:color w:val="262626" w:themeColor="text1" w:themeTint="D9"/>
          <w:spacing w:val="3"/>
          <w:sz w:val="20"/>
        </w:rPr>
        <w:t xml:space="preserve"> </w:t>
      </w:r>
      <w:r w:rsidRPr="00EB4B10">
        <w:rPr>
          <w:color w:val="262626" w:themeColor="text1" w:themeTint="D9"/>
          <w:sz w:val="20"/>
        </w:rPr>
        <w:t>модуль.</w:t>
      </w:r>
    </w:p>
    <w:p w:rsidR="005E513A" w:rsidRPr="00EB4B10" w:rsidRDefault="00B47656" w:rsidP="00767BF9">
      <w:pPr>
        <w:pStyle w:val="2"/>
        <w:spacing w:line="229" w:lineRule="exact"/>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выполнять преобразования и действия с числами, записанными в стандартном</w:t>
      </w:r>
      <w:r w:rsidRPr="00EB4B10">
        <w:rPr>
          <w:color w:val="262626" w:themeColor="text1" w:themeTint="D9"/>
          <w:spacing w:val="-7"/>
          <w:sz w:val="20"/>
        </w:rPr>
        <w:t xml:space="preserve"> </w:t>
      </w:r>
      <w:r w:rsidRPr="00EB4B10">
        <w:rPr>
          <w:color w:val="262626" w:themeColor="text1" w:themeTint="D9"/>
          <w:sz w:val="20"/>
        </w:rPr>
        <w:t>виде;</w:t>
      </w:r>
    </w:p>
    <w:p w:rsidR="005E513A" w:rsidRPr="00EB4B10" w:rsidRDefault="00B47656" w:rsidP="00767BF9">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выполнять преобразования алгебраических выражений при решении задач других учебных</w:t>
      </w:r>
      <w:r w:rsidRPr="00EB4B10">
        <w:rPr>
          <w:color w:val="262626" w:themeColor="text1" w:themeTint="D9"/>
          <w:spacing w:val="-2"/>
          <w:sz w:val="20"/>
        </w:rPr>
        <w:t xml:space="preserve"> </w:t>
      </w:r>
      <w:r w:rsidRPr="00EB4B10">
        <w:rPr>
          <w:color w:val="262626" w:themeColor="text1" w:themeTint="D9"/>
          <w:sz w:val="20"/>
        </w:rPr>
        <w:t>предметов.</w:t>
      </w:r>
    </w:p>
    <w:p w:rsidR="005E513A" w:rsidRPr="00EB4B10" w:rsidRDefault="00B47656" w:rsidP="00767BF9">
      <w:pPr>
        <w:pStyle w:val="2"/>
        <w:rPr>
          <w:b w:val="0"/>
          <w:color w:val="262626" w:themeColor="text1" w:themeTint="D9"/>
        </w:rPr>
      </w:pPr>
      <w:r w:rsidRPr="00EB4B10">
        <w:rPr>
          <w:b w:val="0"/>
          <w:color w:val="262626" w:themeColor="text1" w:themeTint="D9"/>
        </w:rPr>
        <w:t>Уравнения и неравенства</w:t>
      </w:r>
    </w:p>
    <w:p w:rsidR="005E513A" w:rsidRPr="00EB4B10" w:rsidRDefault="00B47656" w:rsidP="00767BF9">
      <w:pPr>
        <w:pStyle w:val="a4"/>
        <w:numPr>
          <w:ilvl w:val="0"/>
          <w:numId w:val="189"/>
        </w:numPr>
        <w:tabs>
          <w:tab w:val="left" w:pos="1109"/>
        </w:tabs>
        <w:ind w:left="400" w:right="556" w:firstLine="427"/>
        <w:jc w:val="both"/>
        <w:rPr>
          <w:color w:val="262626" w:themeColor="text1" w:themeTint="D9"/>
          <w:sz w:val="20"/>
        </w:rPr>
      </w:pPr>
      <w:r w:rsidRPr="00EB4B10">
        <w:rPr>
          <w:color w:val="262626" w:themeColor="text1" w:themeTint="D9"/>
          <w:sz w:val="20"/>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w:t>
      </w:r>
      <w:r w:rsidRPr="00EB4B10">
        <w:rPr>
          <w:color w:val="262626" w:themeColor="text1" w:themeTint="D9"/>
          <w:spacing w:val="-5"/>
          <w:sz w:val="20"/>
        </w:rPr>
        <w:t xml:space="preserve"> </w:t>
      </w:r>
      <w:r w:rsidRPr="00EB4B10">
        <w:rPr>
          <w:color w:val="262626" w:themeColor="text1" w:themeTint="D9"/>
          <w:sz w:val="20"/>
        </w:rPr>
        <w:t>неравенств);</w:t>
      </w:r>
    </w:p>
    <w:p w:rsidR="005E513A" w:rsidRPr="00EB4B10" w:rsidRDefault="00B47656" w:rsidP="00767BF9">
      <w:pPr>
        <w:pStyle w:val="a4"/>
        <w:numPr>
          <w:ilvl w:val="0"/>
          <w:numId w:val="189"/>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решать линейные уравнения и уравнения, сводимые к линейным с помощью тождественных</w:t>
      </w:r>
      <w:r w:rsidRPr="00EB4B10">
        <w:rPr>
          <w:color w:val="262626" w:themeColor="text1" w:themeTint="D9"/>
          <w:spacing w:val="-12"/>
          <w:sz w:val="20"/>
        </w:rPr>
        <w:t xml:space="preserve"> </w:t>
      </w:r>
      <w:r w:rsidRPr="00EB4B10">
        <w:rPr>
          <w:color w:val="262626" w:themeColor="text1" w:themeTint="D9"/>
          <w:sz w:val="20"/>
        </w:rPr>
        <w:t>преобразований;</w:t>
      </w:r>
    </w:p>
    <w:p w:rsidR="005E513A" w:rsidRPr="00EB4B10" w:rsidRDefault="00B47656" w:rsidP="00767BF9">
      <w:pPr>
        <w:pStyle w:val="a4"/>
        <w:numPr>
          <w:ilvl w:val="0"/>
          <w:numId w:val="189"/>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решать квадратные уравнения и уравнения, сводимые к квадратным с помощью тождественных</w:t>
      </w:r>
      <w:r w:rsidRPr="00EB4B10">
        <w:rPr>
          <w:color w:val="262626" w:themeColor="text1" w:themeTint="D9"/>
          <w:spacing w:val="-13"/>
          <w:sz w:val="20"/>
        </w:rPr>
        <w:t xml:space="preserve"> </w:t>
      </w:r>
      <w:r w:rsidRPr="00EB4B10">
        <w:rPr>
          <w:color w:val="262626" w:themeColor="text1" w:themeTint="D9"/>
          <w:sz w:val="20"/>
        </w:rPr>
        <w:t>преобразований;</w:t>
      </w:r>
    </w:p>
    <w:p w:rsidR="005E513A" w:rsidRPr="00EB4B10" w:rsidRDefault="00663146" w:rsidP="00767BF9">
      <w:pPr>
        <w:pStyle w:val="a4"/>
        <w:numPr>
          <w:ilvl w:val="0"/>
          <w:numId w:val="189"/>
        </w:numPr>
        <w:tabs>
          <w:tab w:val="left" w:pos="1109"/>
        </w:tabs>
        <w:ind w:left="1108" w:hanging="282"/>
        <w:jc w:val="both"/>
        <w:rPr>
          <w:color w:val="262626" w:themeColor="text1" w:themeTint="D9"/>
          <w:sz w:val="20"/>
        </w:rPr>
      </w:pPr>
      <w:r>
        <w:rPr>
          <w:color w:val="262626" w:themeColor="text1" w:themeTint="D9"/>
        </w:rPr>
        <w:pict>
          <v:group id="_x0000_s1322" style="position:absolute;left:0;text-align:left;margin-left:302.6pt;margin-top:13.15pt;width:26.75pt;height:15pt;z-index:251664384;mso-position-horizontal-relative:page" coordorigin="6052,263" coordsize="535,300">
            <v:line id="_x0000_s1328" style="position:absolute" from="6054,477" to="6073,463" strokeweight="0"/>
            <v:line id="_x0000_s1327" style="position:absolute" from="6073,463" to="6119,563" strokeweight="0"/>
            <v:line id="_x0000_s1326" style="position:absolute" from="6119,563" to="6170,301" strokeweight="0"/>
            <v:line id="_x0000_s1325" style="position:absolute" from="6170,301" to="6587,301" strokeweight="0"/>
            <v:shape id="_x0000_s1324" style="position:absolute;left:6052;top:296;width:535;height:267" coordorigin="6052,297" coordsize="535,267" o:spt="100" adj="0,,0" path="m6129,539r-10,l6166,297r421,l6587,305r-413,l6129,539xm6056,480r-4,-5l6078,456r7,14l6068,470r-12,10xm6124,563r-9,l6068,470r17,l6119,539r10,l6124,563xe" fillcolor="black" stroked="f">
              <v:stroke joinstyle="round"/>
              <v:formulas/>
              <v:path arrowok="t" o:connecttype="segments"/>
            </v:shape>
            <v:shapetype id="_x0000_t202" coordsize="21600,21600" o:spt="202" path="m,l,21600r21600,l21600,xe">
              <v:stroke joinstyle="miter"/>
              <v:path gradientshapeok="t" o:connecttype="rect"/>
            </v:shapetype>
            <v:shape id="_x0000_s1323" type="#_x0000_t202" style="position:absolute;left:6052;top:263;width:535;height:300" filled="f" stroked="f">
              <v:textbox style="mso-next-textbox:#_x0000_s1323" inset="0,0,0,0">
                <w:txbxContent>
                  <w:p w:rsidR="00807D32" w:rsidRDefault="00807D32">
                    <w:pPr>
                      <w:spacing w:before="6"/>
                      <w:ind w:left="162"/>
                      <w:rPr>
                        <w:rFonts w:ascii="Symbol" w:hAnsi="Symbol"/>
                        <w:sz w:val="23"/>
                      </w:rPr>
                    </w:pPr>
                    <w:r>
                      <w:rPr>
                        <w:i/>
                        <w:position w:val="1"/>
                        <w:sz w:val="18"/>
                      </w:rPr>
                      <w:t xml:space="preserve">f </w:t>
                    </w:r>
                    <w:r>
                      <w:rPr>
                        <w:rFonts w:ascii="Symbol" w:hAnsi="Symbol"/>
                        <w:sz w:val="23"/>
                      </w:rPr>
                      <w:t></w:t>
                    </w:r>
                    <w:r>
                      <w:rPr>
                        <w:spacing w:val="-30"/>
                        <w:sz w:val="23"/>
                      </w:rPr>
                      <w:t xml:space="preserve"> </w:t>
                    </w:r>
                    <w:r>
                      <w:rPr>
                        <w:i/>
                        <w:position w:val="1"/>
                        <w:sz w:val="18"/>
                      </w:rPr>
                      <w:t>x</w:t>
                    </w:r>
                    <w:r>
                      <w:rPr>
                        <w:rFonts w:ascii="Symbol" w:hAnsi="Symbol"/>
                        <w:sz w:val="23"/>
                      </w:rPr>
                      <w:t></w:t>
                    </w:r>
                  </w:p>
                </w:txbxContent>
              </v:textbox>
            </v:shape>
            <w10:wrap anchorx="page"/>
          </v:group>
        </w:pict>
      </w:r>
      <w:r>
        <w:rPr>
          <w:color w:val="262626" w:themeColor="text1" w:themeTint="D9"/>
        </w:rPr>
        <w:pict>
          <v:group id="_x0000_s1315" style="position:absolute;left:0;text-align:left;margin-left:352.2pt;margin-top:12.4pt;width:27.65pt;height:15.65pt;z-index:-279863296;mso-position-horizontal-relative:page" coordorigin="7044,248" coordsize="553,313">
            <v:line id="_x0000_s1321" style="position:absolute" from="7046,472" to="7066,457" strokeweight="0"/>
            <v:line id="_x0000_s1320" style="position:absolute" from="7066,457" to="7113,561" strokeweight="0"/>
            <v:line id="_x0000_s1319" style="position:absolute" from="7113,561" to="7166,287" strokeweight="0"/>
            <v:line id="_x0000_s1318" style="position:absolute" from="7166,287" to="7596,287" strokeweight="0"/>
            <v:shape id="_x0000_s1317" style="position:absolute;left:7044;top:283;width:553;height:278" coordorigin="7044,283" coordsize="553,278" o:spt="100" adj="0,,0" path="m7123,536r-10,l7162,283r434,l7596,292r-426,l7123,536xm7048,474r-4,-5l7071,450r7,14l7060,464r-12,10xm7118,561r-9,l7060,464r18,l7113,536r10,l7118,561xe" fillcolor="black" stroked="f">
              <v:stroke joinstyle="round"/>
              <v:formulas/>
              <v:path arrowok="t" o:connecttype="segments"/>
            </v:shape>
            <v:shape id="_x0000_s1316" type="#_x0000_t202" style="position:absolute;left:7044;top:248;width:553;height:313" filled="f" stroked="f">
              <v:textbox style="mso-next-textbox:#_x0000_s1316" inset="0,0,0,0">
                <w:txbxContent>
                  <w:p w:rsidR="00807D32" w:rsidRDefault="00807D32">
                    <w:pPr>
                      <w:spacing w:before="6"/>
                      <w:ind w:left="167"/>
                      <w:rPr>
                        <w:rFonts w:ascii="Symbol" w:hAnsi="Symbol"/>
                        <w:sz w:val="24"/>
                      </w:rPr>
                    </w:pPr>
                    <w:r>
                      <w:rPr>
                        <w:i/>
                        <w:position w:val="1"/>
                        <w:sz w:val="18"/>
                      </w:rPr>
                      <w:t xml:space="preserve">f </w:t>
                    </w:r>
                    <w:r>
                      <w:rPr>
                        <w:rFonts w:ascii="Symbol" w:hAnsi="Symbol"/>
                        <w:sz w:val="24"/>
                      </w:rPr>
                      <w:t></w:t>
                    </w:r>
                    <w:r>
                      <w:rPr>
                        <w:spacing w:val="-27"/>
                        <w:sz w:val="24"/>
                      </w:rPr>
                      <w:t xml:space="preserve"> </w:t>
                    </w:r>
                    <w:r>
                      <w:rPr>
                        <w:i/>
                        <w:position w:val="1"/>
                        <w:sz w:val="18"/>
                      </w:rPr>
                      <w:t>x</w:t>
                    </w:r>
                    <w:r>
                      <w:rPr>
                        <w:rFonts w:ascii="Symbol" w:hAnsi="Symbol"/>
                        <w:sz w:val="24"/>
                      </w:rPr>
                      <w:t></w:t>
                    </w:r>
                  </w:p>
                </w:txbxContent>
              </v:textbox>
            </v:shape>
            <w10:wrap anchorx="page"/>
          </v:group>
        </w:pict>
      </w:r>
      <w:r>
        <w:rPr>
          <w:color w:val="262626" w:themeColor="text1" w:themeTint="D9"/>
        </w:rPr>
        <w:pict>
          <v:group id="_x0000_s1308" style="position:absolute;left:0;text-align:left;margin-left:390.3pt;margin-top:12.4pt;width:26.85pt;height:15.65pt;z-index:-279861248;mso-position-horizontal-relative:page" coordorigin="7806,248" coordsize="537,313">
            <v:line id="_x0000_s1314" style="position:absolute" from="7807,472" to="7827,457" strokeweight="0"/>
            <v:line id="_x0000_s1313" style="position:absolute" from="7827,457" to="7875,561" strokeweight="0"/>
            <v:line id="_x0000_s1312" style="position:absolute" from="7875,561" to="7928,287" strokeweight="0"/>
            <v:line id="_x0000_s1311" style="position:absolute" from="7928,287" to="8343,287" strokeweight="0"/>
            <v:shape id="_x0000_s1310" style="position:absolute;left:7805;top:283;width:537;height:278" coordorigin="7806,283" coordsize="537,278" o:spt="100" adj="0,,0" path="m7885,536r-10,l7924,283r419,l8343,292r-411,l7885,536xm7810,474r-4,-5l7833,450r7,14l7822,464r-12,10xm7880,561r-9,l7822,464r18,l7875,536r10,l7880,561xe" fillcolor="black" stroked="f">
              <v:stroke joinstyle="round"/>
              <v:formulas/>
              <v:path arrowok="t" o:connecttype="segments"/>
            </v:shape>
            <v:shape id="_x0000_s1309" type="#_x0000_t202" style="position:absolute;left:7805;top:248;width:537;height:313" filled="f" stroked="f">
              <v:textbox style="mso-next-textbox:#_x0000_s1309" inset="0,0,0,0">
                <w:txbxContent>
                  <w:p w:rsidR="00807D32" w:rsidRDefault="00807D32">
                    <w:pPr>
                      <w:spacing w:before="6"/>
                      <w:ind w:left="139"/>
                      <w:rPr>
                        <w:rFonts w:ascii="Symbol" w:hAnsi="Symbol"/>
                        <w:sz w:val="24"/>
                      </w:rPr>
                    </w:pPr>
                    <w:r>
                      <w:rPr>
                        <w:i/>
                        <w:position w:val="1"/>
                        <w:sz w:val="18"/>
                      </w:rPr>
                      <w:t>g</w:t>
                    </w:r>
                    <w:r>
                      <w:rPr>
                        <w:i/>
                        <w:spacing w:val="-17"/>
                        <w:position w:val="1"/>
                        <w:sz w:val="18"/>
                      </w:rPr>
                      <w:t xml:space="preserve"> </w:t>
                    </w:r>
                    <w:r>
                      <w:rPr>
                        <w:rFonts w:ascii="Symbol" w:hAnsi="Symbol"/>
                        <w:sz w:val="24"/>
                      </w:rPr>
                      <w:t></w:t>
                    </w:r>
                    <w:r>
                      <w:rPr>
                        <w:spacing w:val="-38"/>
                        <w:sz w:val="24"/>
                      </w:rPr>
                      <w:t xml:space="preserve"> </w:t>
                    </w:r>
                    <w:r>
                      <w:rPr>
                        <w:i/>
                        <w:position w:val="1"/>
                        <w:sz w:val="18"/>
                      </w:rPr>
                      <w:t>x</w:t>
                    </w:r>
                    <w:r>
                      <w:rPr>
                        <w:rFonts w:ascii="Symbol" w:hAnsi="Symbol"/>
                        <w:sz w:val="24"/>
                      </w:rPr>
                      <w:t></w:t>
                    </w:r>
                  </w:p>
                </w:txbxContent>
              </v:textbox>
            </v:shape>
            <w10:wrap anchorx="page"/>
          </v:group>
        </w:pict>
      </w:r>
      <w:r w:rsidR="00B47656" w:rsidRPr="00EB4B10">
        <w:rPr>
          <w:color w:val="262626" w:themeColor="text1" w:themeTint="D9"/>
          <w:sz w:val="20"/>
        </w:rPr>
        <w:t>решать дробно-линейные</w:t>
      </w:r>
      <w:r w:rsidR="00B47656" w:rsidRPr="00EB4B10">
        <w:rPr>
          <w:color w:val="262626" w:themeColor="text1" w:themeTint="D9"/>
          <w:spacing w:val="-1"/>
          <w:sz w:val="20"/>
        </w:rPr>
        <w:t xml:space="preserve"> </w:t>
      </w:r>
      <w:r w:rsidR="00B47656" w:rsidRPr="00EB4B10">
        <w:rPr>
          <w:color w:val="262626" w:themeColor="text1" w:themeTint="D9"/>
          <w:sz w:val="20"/>
        </w:rPr>
        <w:t>уравнения;</w:t>
      </w:r>
    </w:p>
    <w:p w:rsidR="005E513A" w:rsidRPr="00EB4B10" w:rsidRDefault="005E513A" w:rsidP="00767BF9">
      <w:pPr>
        <w:jc w:val="both"/>
        <w:rPr>
          <w:color w:val="262626" w:themeColor="text1" w:themeTint="D9"/>
          <w:sz w:val="20"/>
        </w:rPr>
        <w:sectPr w:rsidR="005E513A" w:rsidRPr="00EB4B10">
          <w:footerReference w:type="default" r:id="rId10"/>
          <w:pgSz w:w="11910" w:h="16840"/>
          <w:pgMar w:top="620" w:right="160" w:bottom="780" w:left="320" w:header="0" w:footer="507" w:gutter="0"/>
          <w:cols w:space="720"/>
        </w:sectPr>
      </w:pPr>
    </w:p>
    <w:p w:rsidR="005E513A" w:rsidRPr="00EB4B10" w:rsidRDefault="00B47656" w:rsidP="00767BF9">
      <w:pPr>
        <w:pStyle w:val="a4"/>
        <w:numPr>
          <w:ilvl w:val="0"/>
          <w:numId w:val="189"/>
        </w:numPr>
        <w:tabs>
          <w:tab w:val="left" w:pos="1109"/>
        </w:tabs>
        <w:spacing w:before="161"/>
        <w:ind w:left="1108" w:hanging="282"/>
        <w:jc w:val="both"/>
        <w:rPr>
          <w:color w:val="262626" w:themeColor="text1" w:themeTint="D9"/>
          <w:sz w:val="20"/>
        </w:rPr>
      </w:pPr>
      <w:r w:rsidRPr="00EB4B10">
        <w:rPr>
          <w:color w:val="262626" w:themeColor="text1" w:themeTint="D9"/>
          <w:sz w:val="20"/>
        </w:rPr>
        <w:lastRenderedPageBreak/>
        <w:t>решать простейшие иррациональные уравнения</w:t>
      </w:r>
      <w:r w:rsidRPr="00EB4B10">
        <w:rPr>
          <w:color w:val="262626" w:themeColor="text1" w:themeTint="D9"/>
          <w:spacing w:val="-15"/>
          <w:sz w:val="20"/>
        </w:rPr>
        <w:t xml:space="preserve"> </w:t>
      </w:r>
      <w:r w:rsidRPr="00EB4B10">
        <w:rPr>
          <w:color w:val="262626" w:themeColor="text1" w:themeTint="D9"/>
          <w:sz w:val="20"/>
        </w:rPr>
        <w:t>вида</w:t>
      </w:r>
    </w:p>
    <w:p w:rsidR="005E513A" w:rsidRPr="00EB4B10" w:rsidRDefault="00B47656" w:rsidP="00767BF9">
      <w:pPr>
        <w:pStyle w:val="a4"/>
        <w:numPr>
          <w:ilvl w:val="0"/>
          <w:numId w:val="189"/>
        </w:numPr>
        <w:tabs>
          <w:tab w:val="left" w:pos="1108"/>
        </w:tabs>
        <w:spacing w:before="214" w:line="312" w:lineRule="exact"/>
        <w:ind w:left="1107"/>
        <w:jc w:val="both"/>
        <w:rPr>
          <w:color w:val="262626" w:themeColor="text1" w:themeTint="D9"/>
          <w:sz w:val="20"/>
        </w:rPr>
      </w:pPr>
      <w:r w:rsidRPr="00EB4B10">
        <w:rPr>
          <w:color w:val="262626" w:themeColor="text1" w:themeTint="D9"/>
          <w:sz w:val="20"/>
        </w:rPr>
        <w:t xml:space="preserve">решать уравнения вида </w:t>
      </w:r>
      <w:r w:rsidRPr="00EB4B10">
        <w:rPr>
          <w:i/>
          <w:color w:val="262626" w:themeColor="text1" w:themeTint="D9"/>
          <w:spacing w:val="4"/>
          <w:position w:val="5"/>
          <w:sz w:val="19"/>
        </w:rPr>
        <w:t>x</w:t>
      </w:r>
      <w:r w:rsidRPr="00EB4B10">
        <w:rPr>
          <w:i/>
          <w:color w:val="262626" w:themeColor="text1" w:themeTint="D9"/>
          <w:spacing w:val="4"/>
          <w:position w:val="13"/>
          <w:sz w:val="15"/>
        </w:rPr>
        <w:t xml:space="preserve">n </w:t>
      </w:r>
      <w:r w:rsidRPr="00EB4B10">
        <w:rPr>
          <w:rFonts w:ascii="Symbol" w:hAnsi="Symbol"/>
          <w:color w:val="262626" w:themeColor="text1" w:themeTint="D9"/>
          <w:position w:val="5"/>
          <w:sz w:val="19"/>
        </w:rPr>
        <w:t></w:t>
      </w:r>
      <w:r w:rsidRPr="00EB4B10">
        <w:rPr>
          <w:color w:val="262626" w:themeColor="text1" w:themeTint="D9"/>
          <w:position w:val="5"/>
          <w:sz w:val="19"/>
        </w:rPr>
        <w:t xml:space="preserve"> </w:t>
      </w:r>
      <w:r w:rsidRPr="00EB4B10">
        <w:rPr>
          <w:i/>
          <w:color w:val="262626" w:themeColor="text1" w:themeTint="D9"/>
          <w:position w:val="5"/>
          <w:sz w:val="19"/>
        </w:rPr>
        <w:t>a</w:t>
      </w:r>
      <w:r w:rsidRPr="00EB4B10">
        <w:rPr>
          <w:i/>
          <w:color w:val="262626" w:themeColor="text1" w:themeTint="D9"/>
          <w:spacing w:val="-1"/>
          <w:position w:val="5"/>
          <w:sz w:val="19"/>
        </w:rPr>
        <w:t xml:space="preserve"> </w:t>
      </w:r>
      <w:r w:rsidRPr="00EB4B10">
        <w:rPr>
          <w:color w:val="262626" w:themeColor="text1" w:themeTint="D9"/>
          <w:sz w:val="20"/>
        </w:rPr>
        <w:t>;</w:t>
      </w:r>
    </w:p>
    <w:p w:rsidR="00E64693" w:rsidRPr="00E64693" w:rsidRDefault="00E64693" w:rsidP="00E64693">
      <w:pPr>
        <w:tabs>
          <w:tab w:val="left" w:pos="1639"/>
          <w:tab w:val="left" w:pos="2380"/>
        </w:tabs>
        <w:spacing w:before="52"/>
        <w:ind w:left="628"/>
        <w:jc w:val="both"/>
        <w:rPr>
          <w:bCs/>
          <w:color w:val="262626" w:themeColor="text1" w:themeTint="D9"/>
          <w:sz w:val="20"/>
          <w:szCs w:val="20"/>
        </w:rPr>
      </w:pPr>
      <w:r w:rsidRPr="00E64693">
        <w:rPr>
          <w:bCs/>
          <w:color w:val="262626" w:themeColor="text1" w:themeTint="D9"/>
          <w:sz w:val="20"/>
          <w:szCs w:val="20"/>
        </w:rPr>
        <w:t>В повседневной жизни и при изучении других предметов:</w:t>
      </w:r>
    </w:p>
    <w:p w:rsidR="00E64693" w:rsidRPr="00E64693" w:rsidRDefault="00E64693" w:rsidP="00E64693">
      <w:pPr>
        <w:numPr>
          <w:ilvl w:val="0"/>
          <w:numId w:val="189"/>
        </w:numPr>
        <w:tabs>
          <w:tab w:val="left" w:pos="1639"/>
          <w:tab w:val="left" w:pos="2380"/>
        </w:tabs>
        <w:spacing w:before="52"/>
        <w:ind w:firstLine="452"/>
        <w:jc w:val="both"/>
        <w:rPr>
          <w:color w:val="262626" w:themeColor="text1" w:themeTint="D9"/>
          <w:sz w:val="20"/>
          <w:szCs w:val="20"/>
        </w:rPr>
      </w:pPr>
      <w:r w:rsidRPr="00E64693">
        <w:rPr>
          <w:color w:val="262626" w:themeColor="text1" w:themeTint="D9"/>
          <w:sz w:val="20"/>
          <w:szCs w:val="20"/>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E64693" w:rsidRPr="00E64693" w:rsidRDefault="00E64693" w:rsidP="00E64693">
      <w:pPr>
        <w:numPr>
          <w:ilvl w:val="0"/>
          <w:numId w:val="189"/>
        </w:numPr>
        <w:tabs>
          <w:tab w:val="left" w:pos="1639"/>
          <w:tab w:val="left" w:pos="2380"/>
        </w:tabs>
        <w:spacing w:before="52"/>
        <w:ind w:firstLine="452"/>
        <w:jc w:val="both"/>
        <w:rPr>
          <w:color w:val="262626" w:themeColor="text1" w:themeTint="D9"/>
          <w:sz w:val="20"/>
          <w:szCs w:val="20"/>
        </w:rPr>
      </w:pPr>
      <w:r w:rsidRPr="00E64693">
        <w:rPr>
          <w:color w:val="262626" w:themeColor="text1" w:themeTint="D9"/>
          <w:sz w:val="20"/>
          <w:szCs w:val="20"/>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E64693" w:rsidRPr="00E64693" w:rsidRDefault="00E64693" w:rsidP="00E64693">
      <w:pPr>
        <w:numPr>
          <w:ilvl w:val="0"/>
          <w:numId w:val="189"/>
        </w:numPr>
        <w:tabs>
          <w:tab w:val="left" w:pos="1639"/>
          <w:tab w:val="left" w:pos="2380"/>
        </w:tabs>
        <w:spacing w:before="52"/>
        <w:ind w:firstLine="452"/>
        <w:jc w:val="both"/>
        <w:rPr>
          <w:color w:val="262626" w:themeColor="text1" w:themeTint="D9"/>
          <w:sz w:val="20"/>
          <w:szCs w:val="20"/>
        </w:rPr>
      </w:pPr>
      <w:r w:rsidRPr="00E64693">
        <w:rPr>
          <w:color w:val="262626" w:themeColor="text1" w:themeTint="D9"/>
          <w:sz w:val="20"/>
          <w:szCs w:val="20"/>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9E01DA" w:rsidRDefault="009E01DA" w:rsidP="00767BF9">
      <w:pPr>
        <w:tabs>
          <w:tab w:val="left" w:pos="1639"/>
          <w:tab w:val="left" w:pos="2380"/>
        </w:tabs>
        <w:spacing w:before="52"/>
        <w:ind w:left="628"/>
        <w:jc w:val="both"/>
        <w:rPr>
          <w:color w:val="262626" w:themeColor="text1" w:themeTint="D9"/>
        </w:rPr>
      </w:pPr>
    </w:p>
    <w:p w:rsidR="005E513A" w:rsidRPr="00EB4B10" w:rsidRDefault="005E513A" w:rsidP="00767BF9">
      <w:pPr>
        <w:jc w:val="both"/>
        <w:rPr>
          <w:color w:val="262626" w:themeColor="text1" w:themeTint="D9"/>
          <w:sz w:val="20"/>
        </w:rPr>
        <w:sectPr w:rsidR="005E513A" w:rsidRPr="00EB4B10" w:rsidSect="00E64693">
          <w:type w:val="continuous"/>
          <w:pgSz w:w="11910" w:h="16840"/>
          <w:pgMar w:top="600" w:right="711" w:bottom="280" w:left="320" w:header="720" w:footer="720" w:gutter="0"/>
          <w:cols w:space="40"/>
        </w:sectPr>
      </w:pPr>
    </w:p>
    <w:p w:rsidR="005E513A" w:rsidRPr="00EB4B10" w:rsidRDefault="00B47656" w:rsidP="007F1BCC">
      <w:pPr>
        <w:pStyle w:val="a4"/>
        <w:numPr>
          <w:ilvl w:val="0"/>
          <w:numId w:val="189"/>
        </w:numPr>
        <w:tabs>
          <w:tab w:val="left" w:pos="1109"/>
        </w:tabs>
        <w:ind w:left="400" w:right="556" w:firstLine="427"/>
        <w:rPr>
          <w:color w:val="262626" w:themeColor="text1" w:themeTint="D9"/>
          <w:sz w:val="20"/>
        </w:rPr>
      </w:pPr>
      <w:r w:rsidRPr="00EB4B10">
        <w:rPr>
          <w:color w:val="262626" w:themeColor="text1" w:themeTint="D9"/>
          <w:sz w:val="20"/>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w:t>
      </w:r>
      <w:r w:rsidRPr="00EB4B10">
        <w:rPr>
          <w:color w:val="262626" w:themeColor="text1" w:themeTint="D9"/>
          <w:spacing w:val="-4"/>
          <w:sz w:val="20"/>
        </w:rPr>
        <w:t xml:space="preserve"> </w:t>
      </w:r>
      <w:r w:rsidRPr="00EB4B10">
        <w:rPr>
          <w:color w:val="262626" w:themeColor="text1" w:themeTint="D9"/>
          <w:sz w:val="20"/>
        </w:rPr>
        <w:t>задачи.</w:t>
      </w:r>
    </w:p>
    <w:p w:rsidR="005E513A" w:rsidRPr="00EB4B10" w:rsidRDefault="00B47656">
      <w:pPr>
        <w:pStyle w:val="2"/>
        <w:spacing w:line="229" w:lineRule="exact"/>
        <w:jc w:val="left"/>
        <w:rPr>
          <w:color w:val="262626" w:themeColor="text1" w:themeTint="D9"/>
        </w:rPr>
      </w:pPr>
      <w:r w:rsidRPr="00EB4B10">
        <w:rPr>
          <w:b w:val="0"/>
          <w:color w:val="262626" w:themeColor="text1" w:themeTint="D9"/>
        </w:rPr>
        <w:t>Функции</w:t>
      </w:r>
    </w:p>
    <w:p w:rsidR="005E513A" w:rsidRPr="00EB4B10" w:rsidRDefault="00B47656" w:rsidP="00E64693">
      <w:pPr>
        <w:pStyle w:val="a4"/>
        <w:numPr>
          <w:ilvl w:val="0"/>
          <w:numId w:val="189"/>
        </w:numPr>
        <w:tabs>
          <w:tab w:val="left" w:pos="1109"/>
        </w:tabs>
        <w:ind w:left="400" w:right="561" w:firstLine="427"/>
        <w:jc w:val="both"/>
        <w:rPr>
          <w:color w:val="262626" w:themeColor="text1" w:themeTint="D9"/>
          <w:sz w:val="24"/>
        </w:rPr>
      </w:pPr>
      <w:r w:rsidRPr="00EB4B10">
        <w:rPr>
          <w:color w:val="262626" w:themeColor="text1" w:themeTint="D9"/>
          <w:sz w:val="20"/>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w:t>
      </w:r>
      <w:r w:rsidRPr="00EB4B10">
        <w:rPr>
          <w:color w:val="262626" w:themeColor="text1" w:themeTint="D9"/>
          <w:spacing w:val="1"/>
          <w:sz w:val="20"/>
        </w:rPr>
        <w:t xml:space="preserve"> </w:t>
      </w:r>
      <w:r w:rsidRPr="00EB4B10">
        <w:rPr>
          <w:color w:val="262626" w:themeColor="text1" w:themeTint="D9"/>
          <w:sz w:val="20"/>
        </w:rPr>
        <w:t>функции;</w:t>
      </w:r>
      <w:r w:rsidR="00E64693" w:rsidRPr="00EB4B10">
        <w:rPr>
          <w:color w:val="262626" w:themeColor="text1" w:themeTint="D9"/>
          <w:sz w:val="24"/>
        </w:rPr>
        <w:t xml:space="preserve"> </w:t>
      </w:r>
    </w:p>
    <w:p w:rsidR="005E513A" w:rsidRPr="00EB4B10" w:rsidRDefault="00B47656" w:rsidP="00E64693">
      <w:pPr>
        <w:pStyle w:val="a4"/>
        <w:numPr>
          <w:ilvl w:val="0"/>
          <w:numId w:val="189"/>
        </w:numPr>
        <w:tabs>
          <w:tab w:val="left" w:pos="1109"/>
        </w:tabs>
        <w:ind w:left="1108" w:hanging="282"/>
        <w:jc w:val="both"/>
        <w:rPr>
          <w:color w:val="262626" w:themeColor="text1" w:themeTint="D9"/>
          <w:sz w:val="20"/>
        </w:rPr>
      </w:pPr>
      <w:r w:rsidRPr="00EB4B10">
        <w:rPr>
          <w:color w:val="262626" w:themeColor="text1" w:themeTint="D9"/>
          <w:sz w:val="20"/>
        </w:rPr>
        <w:t>строить графики линейной, квадратичной функций, обратной пропорциональности, функции</w:t>
      </w:r>
      <w:r w:rsidRPr="00EB4B10">
        <w:rPr>
          <w:color w:val="262626" w:themeColor="text1" w:themeTint="D9"/>
          <w:spacing w:val="8"/>
          <w:sz w:val="20"/>
        </w:rPr>
        <w:t xml:space="preserve"> </w:t>
      </w:r>
      <w:r w:rsidRPr="00EB4B10">
        <w:rPr>
          <w:color w:val="262626" w:themeColor="text1" w:themeTint="D9"/>
          <w:sz w:val="20"/>
        </w:rPr>
        <w:t>вида:</w:t>
      </w:r>
    </w:p>
    <w:p w:rsidR="00767BF9" w:rsidRPr="00767BF9" w:rsidRDefault="00B47656" w:rsidP="00E64693">
      <w:pPr>
        <w:pStyle w:val="a4"/>
        <w:numPr>
          <w:ilvl w:val="0"/>
          <w:numId w:val="3"/>
        </w:numPr>
        <w:tabs>
          <w:tab w:val="left" w:pos="1109"/>
        </w:tabs>
        <w:spacing w:line="212" w:lineRule="exact"/>
        <w:ind w:left="1108" w:right="373" w:hanging="282"/>
        <w:jc w:val="both"/>
        <w:rPr>
          <w:color w:val="262626" w:themeColor="text1" w:themeTint="D9"/>
          <w:sz w:val="20"/>
          <w:szCs w:val="20"/>
        </w:rPr>
      </w:pPr>
      <w:r w:rsidRPr="00EB4B10">
        <w:rPr>
          <w:color w:val="262626" w:themeColor="text1" w:themeTint="D9"/>
          <w:sz w:val="20"/>
        </w:rPr>
        <w:t>на</w:t>
      </w:r>
      <w:r w:rsidRPr="00EB4B10">
        <w:rPr>
          <w:color w:val="262626" w:themeColor="text1" w:themeTint="D9"/>
          <w:spacing w:val="11"/>
          <w:sz w:val="20"/>
        </w:rPr>
        <w:t xml:space="preserve"> </w:t>
      </w:r>
      <w:r w:rsidRPr="00EB4B10">
        <w:rPr>
          <w:color w:val="262626" w:themeColor="text1" w:themeTint="D9"/>
          <w:sz w:val="20"/>
        </w:rPr>
        <w:t>примере</w:t>
      </w:r>
      <w:r w:rsidRPr="00EB4B10">
        <w:rPr>
          <w:color w:val="262626" w:themeColor="text1" w:themeTint="D9"/>
          <w:spacing w:val="11"/>
          <w:sz w:val="20"/>
        </w:rPr>
        <w:t xml:space="preserve"> </w:t>
      </w:r>
      <w:r w:rsidRPr="00EB4B10">
        <w:rPr>
          <w:color w:val="262626" w:themeColor="text1" w:themeTint="D9"/>
          <w:sz w:val="20"/>
        </w:rPr>
        <w:t>квадратичной</w:t>
      </w:r>
      <w:r w:rsidRPr="00EB4B10">
        <w:rPr>
          <w:color w:val="262626" w:themeColor="text1" w:themeTint="D9"/>
          <w:spacing w:val="12"/>
          <w:sz w:val="20"/>
        </w:rPr>
        <w:t xml:space="preserve"> </w:t>
      </w:r>
      <w:r w:rsidRPr="00EB4B10">
        <w:rPr>
          <w:color w:val="262626" w:themeColor="text1" w:themeTint="D9"/>
          <w:sz w:val="20"/>
        </w:rPr>
        <w:t>функции,</w:t>
      </w:r>
      <w:r w:rsidRPr="00EB4B10">
        <w:rPr>
          <w:color w:val="262626" w:themeColor="text1" w:themeTint="D9"/>
          <w:spacing w:val="11"/>
          <w:sz w:val="20"/>
        </w:rPr>
        <w:t xml:space="preserve"> </w:t>
      </w:r>
      <w:r w:rsidRPr="00EB4B10">
        <w:rPr>
          <w:color w:val="262626" w:themeColor="text1" w:themeTint="D9"/>
          <w:sz w:val="20"/>
        </w:rPr>
        <w:t>использовать</w:t>
      </w:r>
      <w:r w:rsidRPr="00EB4B10">
        <w:rPr>
          <w:color w:val="262626" w:themeColor="text1" w:themeTint="D9"/>
          <w:spacing w:val="11"/>
          <w:sz w:val="20"/>
        </w:rPr>
        <w:t xml:space="preserve"> </w:t>
      </w:r>
      <w:r w:rsidRPr="00EB4B10">
        <w:rPr>
          <w:color w:val="262626" w:themeColor="text1" w:themeTint="D9"/>
          <w:sz w:val="20"/>
        </w:rPr>
        <w:t>преобразования</w:t>
      </w:r>
      <w:r w:rsidRPr="00EB4B10">
        <w:rPr>
          <w:color w:val="262626" w:themeColor="text1" w:themeTint="D9"/>
          <w:spacing w:val="11"/>
          <w:sz w:val="20"/>
        </w:rPr>
        <w:t xml:space="preserve"> </w:t>
      </w:r>
      <w:r w:rsidRPr="00EB4B10">
        <w:rPr>
          <w:color w:val="262626" w:themeColor="text1" w:themeTint="D9"/>
          <w:sz w:val="20"/>
        </w:rPr>
        <w:t>графика</w:t>
      </w:r>
      <w:r w:rsidRPr="00EB4B10">
        <w:rPr>
          <w:color w:val="262626" w:themeColor="text1" w:themeTint="D9"/>
          <w:spacing w:val="11"/>
          <w:sz w:val="20"/>
        </w:rPr>
        <w:t xml:space="preserve"> </w:t>
      </w:r>
      <w:r w:rsidRPr="00EB4B10">
        <w:rPr>
          <w:color w:val="262626" w:themeColor="text1" w:themeTint="D9"/>
          <w:sz w:val="20"/>
        </w:rPr>
        <w:t>функции</w:t>
      </w:r>
      <w:r w:rsidRPr="00EB4B10">
        <w:rPr>
          <w:color w:val="262626" w:themeColor="text1" w:themeTint="D9"/>
          <w:spacing w:val="10"/>
          <w:sz w:val="20"/>
        </w:rPr>
        <w:t xml:space="preserve"> </w:t>
      </w:r>
      <w:r w:rsidRPr="00EB4B10">
        <w:rPr>
          <w:color w:val="262626" w:themeColor="text1" w:themeTint="D9"/>
          <w:sz w:val="20"/>
        </w:rPr>
        <w:t>y=f(x)</w:t>
      </w:r>
      <w:r w:rsidRPr="00EB4B10">
        <w:rPr>
          <w:color w:val="262626" w:themeColor="text1" w:themeTint="D9"/>
          <w:spacing w:val="12"/>
          <w:sz w:val="20"/>
        </w:rPr>
        <w:t xml:space="preserve"> </w:t>
      </w:r>
      <w:r w:rsidRPr="00EB4B10">
        <w:rPr>
          <w:color w:val="262626" w:themeColor="text1" w:themeTint="D9"/>
          <w:sz w:val="20"/>
        </w:rPr>
        <w:t>для</w:t>
      </w:r>
      <w:r w:rsidRPr="00EB4B10">
        <w:rPr>
          <w:color w:val="262626" w:themeColor="text1" w:themeTint="D9"/>
          <w:spacing w:val="10"/>
          <w:sz w:val="20"/>
        </w:rPr>
        <w:t xml:space="preserve"> </w:t>
      </w:r>
      <w:r w:rsidRPr="00EB4B10">
        <w:rPr>
          <w:color w:val="262626" w:themeColor="text1" w:themeTint="D9"/>
          <w:sz w:val="20"/>
        </w:rPr>
        <w:t>построения</w:t>
      </w:r>
      <w:r w:rsidR="00767BF9">
        <w:rPr>
          <w:color w:val="262626" w:themeColor="text1" w:themeTint="D9"/>
          <w:sz w:val="20"/>
        </w:rPr>
        <w:t xml:space="preserve"> </w:t>
      </w:r>
      <w:r w:rsidR="00767BF9" w:rsidRPr="00767BF9">
        <w:rPr>
          <w:color w:val="262626" w:themeColor="text1" w:themeTint="D9"/>
          <w:sz w:val="20"/>
          <w:szCs w:val="20"/>
        </w:rPr>
        <w:t>графиков функций</w:t>
      </w:r>
    </w:p>
    <w:p w:rsidR="005E513A" w:rsidRPr="00EB4B10" w:rsidRDefault="00B47656" w:rsidP="00E64693">
      <w:pPr>
        <w:pStyle w:val="a4"/>
        <w:numPr>
          <w:ilvl w:val="0"/>
          <w:numId w:val="3"/>
        </w:numPr>
        <w:tabs>
          <w:tab w:val="left" w:pos="1109"/>
        </w:tabs>
        <w:ind w:right="561" w:firstLine="427"/>
        <w:jc w:val="both"/>
        <w:rPr>
          <w:color w:val="262626" w:themeColor="text1" w:themeTint="D9"/>
          <w:sz w:val="20"/>
        </w:rPr>
      </w:pPr>
      <w:r w:rsidRPr="00EB4B10">
        <w:rPr>
          <w:color w:val="262626" w:themeColor="text1" w:themeTint="D9"/>
          <w:sz w:val="20"/>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w:t>
      </w:r>
      <w:r w:rsidRPr="00EB4B10">
        <w:rPr>
          <w:color w:val="262626" w:themeColor="text1" w:themeTint="D9"/>
          <w:spacing w:val="-3"/>
          <w:sz w:val="20"/>
        </w:rPr>
        <w:t xml:space="preserve"> </w:t>
      </w:r>
      <w:r w:rsidRPr="00EB4B10">
        <w:rPr>
          <w:color w:val="262626" w:themeColor="text1" w:themeTint="D9"/>
          <w:sz w:val="20"/>
        </w:rPr>
        <w:t>прямой;</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исследовать функцию по её</w:t>
      </w:r>
      <w:r w:rsidRPr="00EB4B10">
        <w:rPr>
          <w:color w:val="262626" w:themeColor="text1" w:themeTint="D9"/>
          <w:spacing w:val="3"/>
          <w:sz w:val="20"/>
        </w:rPr>
        <w:t xml:space="preserve"> </w:t>
      </w:r>
      <w:r w:rsidRPr="00EB4B10">
        <w:rPr>
          <w:color w:val="262626" w:themeColor="text1" w:themeTint="D9"/>
          <w:sz w:val="20"/>
        </w:rPr>
        <w:t>графику;</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находить множество значений, нули, промежутки знакопостоянства, монотонности квадратичной</w:t>
      </w:r>
      <w:r w:rsidRPr="00EB4B10">
        <w:rPr>
          <w:color w:val="262626" w:themeColor="text1" w:themeTint="D9"/>
          <w:spacing w:val="-11"/>
          <w:sz w:val="20"/>
        </w:rPr>
        <w:t xml:space="preserve"> </w:t>
      </w:r>
      <w:r w:rsidRPr="00EB4B10">
        <w:rPr>
          <w:color w:val="262626" w:themeColor="text1" w:themeTint="D9"/>
          <w:sz w:val="20"/>
        </w:rPr>
        <w:t>функции;</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оперировать понятиями: последовательность, арифметическая прогрессия, геометрическая</w:t>
      </w:r>
      <w:r w:rsidRPr="00EB4B10">
        <w:rPr>
          <w:color w:val="262626" w:themeColor="text1" w:themeTint="D9"/>
          <w:spacing w:val="-6"/>
          <w:sz w:val="20"/>
        </w:rPr>
        <w:t xml:space="preserve"> </w:t>
      </w:r>
      <w:r w:rsidRPr="00EB4B10">
        <w:rPr>
          <w:color w:val="262626" w:themeColor="text1" w:themeTint="D9"/>
          <w:sz w:val="20"/>
        </w:rPr>
        <w:t>прогрессия;</w:t>
      </w:r>
    </w:p>
    <w:p w:rsidR="005E513A" w:rsidRPr="00EB4B10" w:rsidRDefault="00B47656" w:rsidP="00E64693">
      <w:pPr>
        <w:pStyle w:val="a4"/>
        <w:numPr>
          <w:ilvl w:val="0"/>
          <w:numId w:val="3"/>
        </w:numPr>
        <w:tabs>
          <w:tab w:val="left" w:pos="1109"/>
        </w:tabs>
        <w:ind w:left="1108" w:hanging="282"/>
        <w:jc w:val="both"/>
        <w:rPr>
          <w:color w:val="262626" w:themeColor="text1" w:themeTint="D9"/>
          <w:sz w:val="20"/>
        </w:rPr>
      </w:pPr>
      <w:r w:rsidRPr="00EB4B10">
        <w:rPr>
          <w:color w:val="262626" w:themeColor="text1" w:themeTint="D9"/>
          <w:sz w:val="20"/>
        </w:rPr>
        <w:t>решать задачи на арифметическую и геометрическую</w:t>
      </w:r>
      <w:r w:rsidRPr="00EB4B10">
        <w:rPr>
          <w:color w:val="262626" w:themeColor="text1" w:themeTint="D9"/>
          <w:spacing w:val="-2"/>
          <w:sz w:val="20"/>
        </w:rPr>
        <w:t xml:space="preserve"> </w:t>
      </w:r>
      <w:r w:rsidRPr="00EB4B10">
        <w:rPr>
          <w:color w:val="262626" w:themeColor="text1" w:themeTint="D9"/>
          <w:sz w:val="20"/>
        </w:rPr>
        <w:t>прогрессию.</w:t>
      </w:r>
    </w:p>
    <w:p w:rsidR="005E513A" w:rsidRPr="00EB4B10" w:rsidRDefault="00B47656" w:rsidP="00E64693">
      <w:pPr>
        <w:pStyle w:val="2"/>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E64693">
      <w:pPr>
        <w:pStyle w:val="a4"/>
        <w:numPr>
          <w:ilvl w:val="0"/>
          <w:numId w:val="3"/>
        </w:numPr>
        <w:tabs>
          <w:tab w:val="left" w:pos="1109"/>
        </w:tabs>
        <w:spacing w:before="1" w:line="245" w:lineRule="exact"/>
        <w:ind w:left="1108"/>
        <w:jc w:val="both"/>
        <w:rPr>
          <w:color w:val="262626" w:themeColor="text1" w:themeTint="D9"/>
          <w:sz w:val="20"/>
        </w:rPr>
      </w:pPr>
      <w:r w:rsidRPr="00EB4B10">
        <w:rPr>
          <w:color w:val="262626" w:themeColor="text1" w:themeTint="D9"/>
          <w:sz w:val="20"/>
        </w:rPr>
        <w:t>иллюстрировать с помощью графика реальную зависимость или процесс по их</w:t>
      </w:r>
      <w:r w:rsidRPr="00EB4B10">
        <w:rPr>
          <w:color w:val="262626" w:themeColor="text1" w:themeTint="D9"/>
          <w:spacing w:val="-2"/>
          <w:sz w:val="20"/>
        </w:rPr>
        <w:t xml:space="preserve"> </w:t>
      </w:r>
      <w:r w:rsidRPr="00EB4B10">
        <w:rPr>
          <w:color w:val="262626" w:themeColor="text1" w:themeTint="D9"/>
          <w:sz w:val="20"/>
        </w:rPr>
        <w:t>характеристикам;</w:t>
      </w:r>
    </w:p>
    <w:p w:rsidR="005E513A" w:rsidRPr="00EB4B10" w:rsidRDefault="00B47656" w:rsidP="00E64693">
      <w:pPr>
        <w:pStyle w:val="a4"/>
        <w:numPr>
          <w:ilvl w:val="0"/>
          <w:numId w:val="3"/>
        </w:numPr>
        <w:tabs>
          <w:tab w:val="left" w:pos="1109"/>
        </w:tabs>
        <w:spacing w:line="244" w:lineRule="exact"/>
        <w:ind w:left="1108"/>
        <w:jc w:val="both"/>
        <w:rPr>
          <w:color w:val="262626" w:themeColor="text1" w:themeTint="D9"/>
          <w:sz w:val="20"/>
        </w:rPr>
      </w:pPr>
      <w:r w:rsidRPr="00EB4B10">
        <w:rPr>
          <w:color w:val="262626" w:themeColor="text1" w:themeTint="D9"/>
          <w:sz w:val="20"/>
        </w:rPr>
        <w:t>использовать свойства и график квадратичной функции при решении задач из других учебных</w:t>
      </w:r>
      <w:r w:rsidRPr="00EB4B10">
        <w:rPr>
          <w:color w:val="262626" w:themeColor="text1" w:themeTint="D9"/>
          <w:spacing w:val="-15"/>
          <w:sz w:val="20"/>
        </w:rPr>
        <w:t xml:space="preserve"> </w:t>
      </w:r>
      <w:r w:rsidRPr="00EB4B10">
        <w:rPr>
          <w:color w:val="262626" w:themeColor="text1" w:themeTint="D9"/>
          <w:sz w:val="20"/>
        </w:rPr>
        <w:t>предметов.</w:t>
      </w:r>
    </w:p>
    <w:p w:rsidR="005E513A" w:rsidRPr="00EB4B10" w:rsidRDefault="00B47656" w:rsidP="00E64693">
      <w:pPr>
        <w:pStyle w:val="2"/>
        <w:spacing w:line="229" w:lineRule="exact"/>
        <w:ind w:left="828"/>
        <w:rPr>
          <w:b w:val="0"/>
          <w:color w:val="262626" w:themeColor="text1" w:themeTint="D9"/>
        </w:rPr>
      </w:pPr>
      <w:r w:rsidRPr="00EB4B10">
        <w:rPr>
          <w:b w:val="0"/>
          <w:color w:val="262626" w:themeColor="text1" w:themeTint="D9"/>
        </w:rPr>
        <w:t>Текстовые задачи</w:t>
      </w:r>
    </w:p>
    <w:p w:rsidR="005E513A" w:rsidRPr="00EB4B10" w:rsidRDefault="00B47656" w:rsidP="00E64693">
      <w:pPr>
        <w:pStyle w:val="a4"/>
        <w:numPr>
          <w:ilvl w:val="0"/>
          <w:numId w:val="3"/>
        </w:numPr>
        <w:tabs>
          <w:tab w:val="left" w:pos="1109"/>
        </w:tabs>
        <w:spacing w:line="245" w:lineRule="exact"/>
        <w:ind w:left="1108"/>
        <w:jc w:val="both"/>
        <w:rPr>
          <w:color w:val="262626" w:themeColor="text1" w:themeTint="D9"/>
          <w:sz w:val="20"/>
        </w:rPr>
      </w:pPr>
      <w:r w:rsidRPr="00EB4B10">
        <w:rPr>
          <w:color w:val="262626" w:themeColor="text1" w:themeTint="D9"/>
          <w:sz w:val="20"/>
        </w:rPr>
        <w:t>Решать простые и сложные задачи разных типов, а также задачи повышенной</w:t>
      </w:r>
      <w:r w:rsidRPr="00EB4B10">
        <w:rPr>
          <w:color w:val="262626" w:themeColor="text1" w:themeTint="D9"/>
          <w:spacing w:val="-2"/>
          <w:sz w:val="20"/>
        </w:rPr>
        <w:t xml:space="preserve"> </w:t>
      </w:r>
      <w:r w:rsidRPr="00EB4B10">
        <w:rPr>
          <w:color w:val="262626" w:themeColor="text1" w:themeTint="D9"/>
          <w:sz w:val="20"/>
        </w:rPr>
        <w:t>трудности;</w:t>
      </w:r>
    </w:p>
    <w:p w:rsidR="005E513A" w:rsidRPr="00EB4B10" w:rsidRDefault="00B47656" w:rsidP="00E64693">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использовать разные краткие записи как модели текстов сложных задач для построения поисковой схемы и решения</w:t>
      </w:r>
      <w:r w:rsidRPr="00EB4B10">
        <w:rPr>
          <w:color w:val="262626" w:themeColor="text1" w:themeTint="D9"/>
          <w:spacing w:val="-2"/>
          <w:sz w:val="20"/>
        </w:rPr>
        <w:t xml:space="preserve"> </w:t>
      </w:r>
      <w:r w:rsidRPr="00EB4B10">
        <w:rPr>
          <w:color w:val="262626" w:themeColor="text1" w:themeTint="D9"/>
          <w:sz w:val="20"/>
        </w:rPr>
        <w:t>задач;</w:t>
      </w:r>
    </w:p>
    <w:p w:rsidR="005E513A" w:rsidRPr="00EB4B10" w:rsidRDefault="00B47656" w:rsidP="00E64693">
      <w:pPr>
        <w:pStyle w:val="a4"/>
        <w:numPr>
          <w:ilvl w:val="0"/>
          <w:numId w:val="3"/>
        </w:numPr>
        <w:tabs>
          <w:tab w:val="left" w:pos="1110"/>
        </w:tabs>
        <w:spacing w:before="2" w:line="237" w:lineRule="auto"/>
        <w:ind w:left="401" w:right="558" w:firstLine="427"/>
        <w:jc w:val="both"/>
        <w:rPr>
          <w:color w:val="262626" w:themeColor="text1" w:themeTint="D9"/>
          <w:sz w:val="20"/>
        </w:rPr>
      </w:pPr>
      <w:r w:rsidRPr="00EB4B10">
        <w:rPr>
          <w:color w:val="262626" w:themeColor="text1" w:themeTint="D9"/>
          <w:sz w:val="20"/>
        </w:rPr>
        <w:t>различать модель текста и модель решения задачи, конструировать к одной модели решения несложной задачи разные модели текста</w:t>
      </w:r>
      <w:r w:rsidRPr="00EB4B10">
        <w:rPr>
          <w:color w:val="262626" w:themeColor="text1" w:themeTint="D9"/>
          <w:spacing w:val="-2"/>
          <w:sz w:val="20"/>
        </w:rPr>
        <w:t xml:space="preserve"> </w:t>
      </w:r>
      <w:r w:rsidRPr="00EB4B10">
        <w:rPr>
          <w:color w:val="262626" w:themeColor="text1" w:themeTint="D9"/>
          <w:sz w:val="20"/>
        </w:rPr>
        <w:t>задачи;</w:t>
      </w:r>
    </w:p>
    <w:p w:rsidR="005E513A" w:rsidRPr="00EB4B10" w:rsidRDefault="00B47656" w:rsidP="00E64693">
      <w:pPr>
        <w:pStyle w:val="a4"/>
        <w:numPr>
          <w:ilvl w:val="0"/>
          <w:numId w:val="3"/>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знать и применять оба способа поиска решения задач (от требования к условию и от условия к</w:t>
      </w:r>
      <w:r w:rsidRPr="00EB4B10">
        <w:rPr>
          <w:color w:val="262626" w:themeColor="text1" w:themeTint="D9"/>
          <w:spacing w:val="-17"/>
          <w:sz w:val="20"/>
        </w:rPr>
        <w:t xml:space="preserve"> </w:t>
      </w:r>
      <w:r w:rsidRPr="00EB4B10">
        <w:rPr>
          <w:color w:val="262626" w:themeColor="text1" w:themeTint="D9"/>
          <w:sz w:val="20"/>
        </w:rPr>
        <w:t>требованию);</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моделировать рассуждения при поиске решения задач с помощью</w:t>
      </w:r>
      <w:r w:rsidRPr="00EB4B10">
        <w:rPr>
          <w:color w:val="262626" w:themeColor="text1" w:themeTint="D9"/>
          <w:spacing w:val="1"/>
          <w:sz w:val="20"/>
        </w:rPr>
        <w:t xml:space="preserve"> </w:t>
      </w:r>
      <w:r w:rsidRPr="00EB4B10">
        <w:rPr>
          <w:color w:val="262626" w:themeColor="text1" w:themeTint="D9"/>
          <w:sz w:val="20"/>
        </w:rPr>
        <w:t>граф-схемы;</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выделять этапы решения задачи и содержание каждого</w:t>
      </w:r>
      <w:r w:rsidRPr="00EB4B10">
        <w:rPr>
          <w:color w:val="262626" w:themeColor="text1" w:themeTint="D9"/>
          <w:spacing w:val="-1"/>
          <w:sz w:val="20"/>
        </w:rPr>
        <w:t xml:space="preserve"> </w:t>
      </w:r>
      <w:r w:rsidRPr="00EB4B10">
        <w:rPr>
          <w:color w:val="262626" w:themeColor="text1" w:themeTint="D9"/>
          <w:sz w:val="20"/>
        </w:rPr>
        <w:t>этапа;</w:t>
      </w:r>
    </w:p>
    <w:p w:rsidR="005E513A" w:rsidRPr="00EB4B10" w:rsidRDefault="00B47656" w:rsidP="00E64693">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уметь выбирать оптимальный метод решения задачи и осознавать выбор метода, рассматривать различные методы, находить разные решения задачи, если</w:t>
      </w:r>
      <w:r w:rsidRPr="00EB4B10">
        <w:rPr>
          <w:color w:val="262626" w:themeColor="text1" w:themeTint="D9"/>
          <w:spacing w:val="-1"/>
          <w:sz w:val="20"/>
        </w:rPr>
        <w:t xml:space="preserve"> </w:t>
      </w:r>
      <w:r w:rsidRPr="00EB4B10">
        <w:rPr>
          <w:color w:val="262626" w:themeColor="text1" w:themeTint="D9"/>
          <w:sz w:val="20"/>
        </w:rPr>
        <w:t>возможно;</w:t>
      </w:r>
    </w:p>
    <w:p w:rsidR="005E513A" w:rsidRPr="00EB4B10" w:rsidRDefault="00B47656" w:rsidP="00E64693">
      <w:pPr>
        <w:pStyle w:val="a4"/>
        <w:numPr>
          <w:ilvl w:val="0"/>
          <w:numId w:val="3"/>
        </w:numPr>
        <w:tabs>
          <w:tab w:val="left" w:pos="1111"/>
        </w:tabs>
        <w:spacing w:line="243" w:lineRule="exact"/>
        <w:ind w:left="1110" w:hanging="282"/>
        <w:jc w:val="both"/>
        <w:rPr>
          <w:color w:val="262626" w:themeColor="text1" w:themeTint="D9"/>
          <w:sz w:val="20"/>
        </w:rPr>
      </w:pPr>
      <w:r w:rsidRPr="00EB4B10">
        <w:rPr>
          <w:color w:val="262626" w:themeColor="text1" w:themeTint="D9"/>
          <w:sz w:val="20"/>
        </w:rPr>
        <w:t>анализировать затруднения при решении</w:t>
      </w:r>
      <w:r w:rsidRPr="00EB4B10">
        <w:rPr>
          <w:color w:val="262626" w:themeColor="text1" w:themeTint="D9"/>
          <w:spacing w:val="-1"/>
          <w:sz w:val="20"/>
        </w:rPr>
        <w:t xml:space="preserve"> </w:t>
      </w:r>
      <w:r w:rsidRPr="00EB4B10">
        <w:rPr>
          <w:color w:val="262626" w:themeColor="text1" w:themeTint="D9"/>
          <w:sz w:val="20"/>
        </w:rPr>
        <w:t>задач;</w:t>
      </w:r>
    </w:p>
    <w:p w:rsidR="005E513A" w:rsidRPr="00EB4B10" w:rsidRDefault="00B47656" w:rsidP="00E64693">
      <w:pPr>
        <w:pStyle w:val="a4"/>
        <w:numPr>
          <w:ilvl w:val="0"/>
          <w:numId w:val="3"/>
        </w:numPr>
        <w:tabs>
          <w:tab w:val="left" w:pos="1111"/>
        </w:tabs>
        <w:ind w:left="402" w:right="557" w:firstLine="427"/>
        <w:jc w:val="both"/>
        <w:rPr>
          <w:color w:val="262626" w:themeColor="text1" w:themeTint="D9"/>
          <w:sz w:val="20"/>
        </w:rPr>
      </w:pPr>
      <w:r w:rsidRPr="00EB4B10">
        <w:rPr>
          <w:color w:val="262626" w:themeColor="text1" w:themeTint="D9"/>
          <w:sz w:val="20"/>
        </w:rPr>
        <w:t>выполнять различные преобразования предложенной задачи, конструировать новые задачи из данной, в том числе</w:t>
      </w:r>
      <w:r w:rsidRPr="00EB4B10">
        <w:rPr>
          <w:color w:val="262626" w:themeColor="text1" w:themeTint="D9"/>
          <w:spacing w:val="-1"/>
          <w:sz w:val="20"/>
        </w:rPr>
        <w:t xml:space="preserve"> </w:t>
      </w:r>
      <w:r w:rsidRPr="00EB4B10">
        <w:rPr>
          <w:color w:val="262626" w:themeColor="text1" w:themeTint="D9"/>
          <w:sz w:val="20"/>
        </w:rPr>
        <w:t>обратные;</w:t>
      </w:r>
    </w:p>
    <w:p w:rsidR="005E513A" w:rsidRPr="00EB4B10" w:rsidRDefault="00B47656" w:rsidP="00E64693">
      <w:pPr>
        <w:pStyle w:val="a4"/>
        <w:numPr>
          <w:ilvl w:val="0"/>
          <w:numId w:val="3"/>
        </w:numPr>
        <w:tabs>
          <w:tab w:val="left" w:pos="1109"/>
        </w:tabs>
        <w:spacing w:before="82" w:line="245" w:lineRule="exact"/>
        <w:ind w:left="1108" w:hanging="282"/>
        <w:jc w:val="both"/>
        <w:rPr>
          <w:color w:val="262626" w:themeColor="text1" w:themeTint="D9"/>
          <w:sz w:val="20"/>
        </w:rPr>
      </w:pPr>
      <w:r w:rsidRPr="00EB4B10">
        <w:rPr>
          <w:color w:val="262626" w:themeColor="text1" w:themeTint="D9"/>
          <w:sz w:val="20"/>
        </w:rPr>
        <w:t>интерпретировать вычислительные результаты в задаче, исследовать полученное решение</w:t>
      </w:r>
      <w:r w:rsidRPr="00EB4B10">
        <w:rPr>
          <w:color w:val="262626" w:themeColor="text1" w:themeTint="D9"/>
          <w:spacing w:val="-4"/>
          <w:sz w:val="20"/>
        </w:rPr>
        <w:t xml:space="preserve"> </w:t>
      </w:r>
      <w:r w:rsidRPr="00EB4B10">
        <w:rPr>
          <w:color w:val="262626" w:themeColor="text1" w:themeTint="D9"/>
          <w:sz w:val="20"/>
        </w:rPr>
        <w:t>задачи;</w:t>
      </w:r>
    </w:p>
    <w:p w:rsidR="005E513A" w:rsidRPr="00EB4B10" w:rsidRDefault="00B47656" w:rsidP="00E64693">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w:t>
      </w:r>
      <w:r w:rsidRPr="00EB4B10">
        <w:rPr>
          <w:color w:val="262626" w:themeColor="text1" w:themeTint="D9"/>
          <w:spacing w:val="-2"/>
          <w:sz w:val="20"/>
        </w:rPr>
        <w:t xml:space="preserve"> </w:t>
      </w:r>
      <w:r w:rsidRPr="00EB4B10">
        <w:rPr>
          <w:color w:val="262626" w:themeColor="text1" w:themeTint="D9"/>
          <w:sz w:val="20"/>
        </w:rPr>
        <w:t>направлениях;</w:t>
      </w:r>
    </w:p>
    <w:p w:rsidR="005E513A" w:rsidRPr="00EB4B10" w:rsidRDefault="00B47656" w:rsidP="00E64693">
      <w:pPr>
        <w:pStyle w:val="a4"/>
        <w:numPr>
          <w:ilvl w:val="0"/>
          <w:numId w:val="3"/>
        </w:numPr>
        <w:tabs>
          <w:tab w:val="left" w:pos="1109"/>
        </w:tabs>
        <w:ind w:right="559" w:firstLine="426"/>
        <w:jc w:val="both"/>
        <w:rPr>
          <w:color w:val="262626" w:themeColor="text1" w:themeTint="D9"/>
          <w:sz w:val="20"/>
        </w:rPr>
      </w:pPr>
      <w:r w:rsidRPr="00EB4B10">
        <w:rPr>
          <w:color w:val="262626" w:themeColor="text1" w:themeTint="D9"/>
          <w:sz w:val="20"/>
        </w:rPr>
        <w:t>исследовать всевозможные ситуации при решении задач на движение по реке, рассматривать разные системы отсчёта;</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решать разнообразные задачи «на</w:t>
      </w:r>
      <w:r w:rsidRPr="00EB4B10">
        <w:rPr>
          <w:color w:val="262626" w:themeColor="text1" w:themeTint="D9"/>
          <w:spacing w:val="-2"/>
          <w:sz w:val="20"/>
        </w:rPr>
        <w:t xml:space="preserve"> </w:t>
      </w:r>
      <w:r w:rsidRPr="00EB4B10">
        <w:rPr>
          <w:color w:val="262626" w:themeColor="text1" w:themeTint="D9"/>
          <w:sz w:val="20"/>
        </w:rPr>
        <w:t>части»,</w:t>
      </w:r>
    </w:p>
    <w:p w:rsidR="005E513A" w:rsidRPr="00EB4B10" w:rsidRDefault="00B47656" w:rsidP="00E64693">
      <w:pPr>
        <w:pStyle w:val="a4"/>
        <w:numPr>
          <w:ilvl w:val="0"/>
          <w:numId w:val="3"/>
        </w:numPr>
        <w:tabs>
          <w:tab w:val="left" w:pos="1109"/>
        </w:tabs>
        <w:spacing w:line="237" w:lineRule="auto"/>
        <w:ind w:right="556" w:firstLine="427"/>
        <w:jc w:val="both"/>
        <w:rPr>
          <w:color w:val="262626" w:themeColor="text1" w:themeTint="D9"/>
          <w:sz w:val="20"/>
        </w:rPr>
      </w:pPr>
      <w:r w:rsidRPr="00EB4B10">
        <w:rPr>
          <w:color w:val="262626" w:themeColor="text1" w:themeTint="D9"/>
          <w:sz w:val="20"/>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w:t>
      </w:r>
      <w:r w:rsidRPr="00EB4B10">
        <w:rPr>
          <w:color w:val="262626" w:themeColor="text1" w:themeTint="D9"/>
          <w:spacing w:val="3"/>
          <w:sz w:val="20"/>
        </w:rPr>
        <w:t xml:space="preserve"> </w:t>
      </w:r>
      <w:r w:rsidRPr="00EB4B10">
        <w:rPr>
          <w:color w:val="262626" w:themeColor="text1" w:themeTint="D9"/>
          <w:sz w:val="20"/>
        </w:rPr>
        <w:t>дроби;</w:t>
      </w:r>
    </w:p>
    <w:p w:rsidR="005E513A" w:rsidRPr="00EB4B10" w:rsidRDefault="00B47656" w:rsidP="00E64693">
      <w:pPr>
        <w:pStyle w:val="a4"/>
        <w:numPr>
          <w:ilvl w:val="0"/>
          <w:numId w:val="3"/>
        </w:numPr>
        <w:tabs>
          <w:tab w:val="left" w:pos="1110"/>
        </w:tabs>
        <w:spacing w:before="1"/>
        <w:ind w:left="401" w:right="556" w:firstLine="427"/>
        <w:jc w:val="both"/>
        <w:rPr>
          <w:color w:val="262626" w:themeColor="text1" w:themeTint="D9"/>
          <w:sz w:val="20"/>
        </w:rPr>
      </w:pPr>
      <w:r w:rsidRPr="00EB4B10">
        <w:rPr>
          <w:color w:val="262626" w:themeColor="text1" w:themeTint="D9"/>
          <w:sz w:val="20"/>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w:t>
      </w:r>
      <w:r w:rsidRPr="00EB4B10">
        <w:rPr>
          <w:color w:val="262626" w:themeColor="text1" w:themeTint="D9"/>
          <w:spacing w:val="1"/>
          <w:sz w:val="20"/>
        </w:rPr>
        <w:t xml:space="preserve"> </w:t>
      </w:r>
      <w:r w:rsidRPr="00EB4B10">
        <w:rPr>
          <w:color w:val="262626" w:themeColor="text1" w:themeTint="D9"/>
          <w:sz w:val="20"/>
        </w:rPr>
        <w:t>типов;</w:t>
      </w:r>
    </w:p>
    <w:p w:rsidR="005E513A" w:rsidRPr="00EB4B10" w:rsidRDefault="00B47656" w:rsidP="00E64693">
      <w:pPr>
        <w:pStyle w:val="a4"/>
        <w:numPr>
          <w:ilvl w:val="0"/>
          <w:numId w:val="3"/>
        </w:numPr>
        <w:tabs>
          <w:tab w:val="left" w:pos="1110"/>
        </w:tabs>
        <w:spacing w:before="1" w:line="244" w:lineRule="exact"/>
        <w:ind w:left="1109" w:hanging="282"/>
        <w:jc w:val="both"/>
        <w:rPr>
          <w:color w:val="262626" w:themeColor="text1" w:themeTint="D9"/>
          <w:sz w:val="20"/>
        </w:rPr>
      </w:pPr>
      <w:r w:rsidRPr="00EB4B10">
        <w:rPr>
          <w:color w:val="262626" w:themeColor="text1" w:themeTint="D9"/>
          <w:sz w:val="20"/>
        </w:rPr>
        <w:t>владеть основными методами решения задач на смеси, сплавы,</w:t>
      </w:r>
      <w:r w:rsidRPr="00EB4B10">
        <w:rPr>
          <w:color w:val="262626" w:themeColor="text1" w:themeTint="D9"/>
          <w:spacing w:val="-3"/>
          <w:sz w:val="20"/>
        </w:rPr>
        <w:t xml:space="preserve"> </w:t>
      </w:r>
      <w:r w:rsidRPr="00EB4B10">
        <w:rPr>
          <w:color w:val="262626" w:themeColor="text1" w:themeTint="D9"/>
          <w:sz w:val="20"/>
        </w:rPr>
        <w:t>концентрации;</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решать задачи на проценты, в том числе, сложные проценты с обоснованием, используя разные</w:t>
      </w:r>
      <w:r w:rsidRPr="00EB4B10">
        <w:rPr>
          <w:color w:val="262626" w:themeColor="text1" w:themeTint="D9"/>
          <w:spacing w:val="-7"/>
          <w:sz w:val="20"/>
        </w:rPr>
        <w:t xml:space="preserve"> </w:t>
      </w:r>
      <w:r w:rsidRPr="00EB4B10">
        <w:rPr>
          <w:color w:val="262626" w:themeColor="text1" w:themeTint="D9"/>
          <w:sz w:val="20"/>
        </w:rPr>
        <w:t>способы;</w:t>
      </w:r>
    </w:p>
    <w:p w:rsidR="005E513A" w:rsidRPr="00EB4B10" w:rsidRDefault="00B47656" w:rsidP="00E64693">
      <w:pPr>
        <w:pStyle w:val="a4"/>
        <w:numPr>
          <w:ilvl w:val="0"/>
          <w:numId w:val="3"/>
        </w:numPr>
        <w:tabs>
          <w:tab w:val="left" w:pos="1110"/>
        </w:tabs>
        <w:ind w:left="401" w:right="559" w:firstLine="427"/>
        <w:jc w:val="both"/>
        <w:rPr>
          <w:color w:val="262626" w:themeColor="text1" w:themeTint="D9"/>
          <w:sz w:val="20"/>
        </w:rPr>
      </w:pPr>
      <w:r w:rsidRPr="00EB4B10">
        <w:rPr>
          <w:color w:val="262626" w:themeColor="text1" w:themeTint="D9"/>
          <w:sz w:val="20"/>
        </w:rPr>
        <w:t>решать логические задачи разными способами, в том числе, с двумя блоками и с тремя блоками данных с помощью</w:t>
      </w:r>
      <w:r w:rsidRPr="00EB4B10">
        <w:rPr>
          <w:color w:val="262626" w:themeColor="text1" w:themeTint="D9"/>
          <w:spacing w:val="-1"/>
          <w:sz w:val="20"/>
        </w:rPr>
        <w:t xml:space="preserve"> </w:t>
      </w:r>
      <w:r w:rsidRPr="00EB4B10">
        <w:rPr>
          <w:color w:val="262626" w:themeColor="text1" w:themeTint="D9"/>
          <w:sz w:val="20"/>
        </w:rPr>
        <w:t>таблиц;</w:t>
      </w:r>
    </w:p>
    <w:p w:rsidR="005E513A" w:rsidRPr="00EB4B10" w:rsidRDefault="00B47656" w:rsidP="00E64693">
      <w:pPr>
        <w:pStyle w:val="a4"/>
        <w:numPr>
          <w:ilvl w:val="0"/>
          <w:numId w:val="3"/>
        </w:numPr>
        <w:tabs>
          <w:tab w:val="left" w:pos="1110"/>
        </w:tabs>
        <w:ind w:left="401" w:right="558" w:firstLine="427"/>
        <w:jc w:val="both"/>
        <w:rPr>
          <w:color w:val="262626" w:themeColor="text1" w:themeTint="D9"/>
          <w:sz w:val="20"/>
        </w:rPr>
      </w:pPr>
      <w:r w:rsidRPr="00EB4B10">
        <w:rPr>
          <w:color w:val="262626" w:themeColor="text1" w:themeTint="D9"/>
          <w:sz w:val="20"/>
        </w:rPr>
        <w:t>решать задачи по комбинаторике и теории вероятностей на основе использования изученных методов и обосновывать</w:t>
      </w:r>
      <w:r w:rsidRPr="00EB4B10">
        <w:rPr>
          <w:color w:val="262626" w:themeColor="text1" w:themeTint="D9"/>
          <w:spacing w:val="-1"/>
          <w:sz w:val="20"/>
        </w:rPr>
        <w:t xml:space="preserve"> </w:t>
      </w:r>
      <w:r w:rsidRPr="00EB4B10">
        <w:rPr>
          <w:color w:val="262626" w:themeColor="text1" w:themeTint="D9"/>
          <w:sz w:val="20"/>
        </w:rPr>
        <w:t>решение;</w:t>
      </w:r>
    </w:p>
    <w:p w:rsidR="005E513A" w:rsidRPr="00EB4B10" w:rsidRDefault="00B47656" w:rsidP="00E64693">
      <w:pPr>
        <w:pStyle w:val="a4"/>
        <w:numPr>
          <w:ilvl w:val="0"/>
          <w:numId w:val="3"/>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решать несложные задачи по математической</w:t>
      </w:r>
      <w:r w:rsidRPr="00EB4B10">
        <w:rPr>
          <w:color w:val="262626" w:themeColor="text1" w:themeTint="D9"/>
          <w:spacing w:val="-2"/>
          <w:sz w:val="20"/>
        </w:rPr>
        <w:t xml:space="preserve"> </w:t>
      </w:r>
      <w:r w:rsidRPr="00EB4B10">
        <w:rPr>
          <w:color w:val="262626" w:themeColor="text1" w:themeTint="D9"/>
          <w:sz w:val="20"/>
        </w:rPr>
        <w:t>статистике;</w:t>
      </w:r>
    </w:p>
    <w:p w:rsidR="005E513A" w:rsidRPr="00EB4B10" w:rsidRDefault="00B47656" w:rsidP="00E64693">
      <w:pPr>
        <w:pStyle w:val="a4"/>
        <w:numPr>
          <w:ilvl w:val="0"/>
          <w:numId w:val="3"/>
        </w:numPr>
        <w:tabs>
          <w:tab w:val="left" w:pos="1110"/>
        </w:tabs>
        <w:ind w:left="401" w:right="556" w:firstLine="427"/>
        <w:jc w:val="both"/>
        <w:rPr>
          <w:color w:val="262626" w:themeColor="text1" w:themeTint="D9"/>
          <w:sz w:val="20"/>
        </w:rPr>
      </w:pPr>
      <w:r w:rsidRPr="00EB4B10">
        <w:rPr>
          <w:color w:val="262626" w:themeColor="text1" w:themeTint="D9"/>
          <w:sz w:val="20"/>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w:t>
      </w:r>
      <w:r w:rsidRPr="00EB4B10">
        <w:rPr>
          <w:color w:val="262626" w:themeColor="text1" w:themeTint="D9"/>
          <w:spacing w:val="-3"/>
          <w:sz w:val="20"/>
        </w:rPr>
        <w:t xml:space="preserve"> </w:t>
      </w:r>
      <w:r w:rsidRPr="00EB4B10">
        <w:rPr>
          <w:color w:val="262626" w:themeColor="text1" w:themeTint="D9"/>
          <w:sz w:val="20"/>
        </w:rPr>
        <w:t>ситуациях.</w:t>
      </w:r>
    </w:p>
    <w:p w:rsidR="005E513A" w:rsidRPr="00EB4B10" w:rsidRDefault="00B47656" w:rsidP="00E64693">
      <w:pPr>
        <w:pStyle w:val="2"/>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E64693">
      <w:pPr>
        <w:pStyle w:val="a4"/>
        <w:numPr>
          <w:ilvl w:val="0"/>
          <w:numId w:val="3"/>
        </w:numPr>
        <w:tabs>
          <w:tab w:val="left" w:pos="1110"/>
        </w:tabs>
        <w:spacing w:before="1"/>
        <w:ind w:left="401" w:right="558" w:firstLine="427"/>
        <w:jc w:val="both"/>
        <w:rPr>
          <w:color w:val="262626" w:themeColor="text1" w:themeTint="D9"/>
          <w:sz w:val="20"/>
        </w:rPr>
      </w:pPr>
      <w:r w:rsidRPr="00EB4B10">
        <w:rPr>
          <w:color w:val="262626" w:themeColor="text1" w:themeTint="D9"/>
          <w:sz w:val="20"/>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w:t>
      </w:r>
      <w:r w:rsidRPr="00EB4B10">
        <w:rPr>
          <w:color w:val="262626" w:themeColor="text1" w:themeTint="D9"/>
          <w:spacing w:val="1"/>
          <w:sz w:val="20"/>
        </w:rPr>
        <w:t xml:space="preserve"> </w:t>
      </w:r>
      <w:r w:rsidRPr="00EB4B10">
        <w:rPr>
          <w:color w:val="262626" w:themeColor="text1" w:themeTint="D9"/>
          <w:sz w:val="20"/>
        </w:rPr>
        <w:t>вещества;</w:t>
      </w:r>
    </w:p>
    <w:p w:rsidR="005E513A" w:rsidRPr="00EB4B10" w:rsidRDefault="00B47656" w:rsidP="00E64693">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решать и конструировать задачи на основе рассмотрения реальных ситуаций, в которых не требуется точный вычислительный</w:t>
      </w:r>
      <w:r w:rsidRPr="00EB4B10">
        <w:rPr>
          <w:color w:val="262626" w:themeColor="text1" w:themeTint="D9"/>
          <w:spacing w:val="-2"/>
          <w:sz w:val="20"/>
        </w:rPr>
        <w:t xml:space="preserve"> </w:t>
      </w:r>
      <w:r w:rsidRPr="00EB4B10">
        <w:rPr>
          <w:color w:val="262626" w:themeColor="text1" w:themeTint="D9"/>
          <w:sz w:val="20"/>
        </w:rPr>
        <w:t>результат;</w:t>
      </w:r>
    </w:p>
    <w:p w:rsidR="005E513A" w:rsidRPr="00EB4B10" w:rsidRDefault="00B47656" w:rsidP="00E64693">
      <w:pPr>
        <w:pStyle w:val="a4"/>
        <w:numPr>
          <w:ilvl w:val="0"/>
          <w:numId w:val="3"/>
        </w:numPr>
        <w:tabs>
          <w:tab w:val="left" w:pos="1110"/>
        </w:tabs>
        <w:ind w:left="1109" w:hanging="282"/>
        <w:jc w:val="both"/>
        <w:rPr>
          <w:color w:val="262626" w:themeColor="text1" w:themeTint="D9"/>
          <w:sz w:val="20"/>
        </w:rPr>
      </w:pPr>
      <w:r w:rsidRPr="00EB4B10">
        <w:rPr>
          <w:color w:val="262626" w:themeColor="text1" w:themeTint="D9"/>
          <w:sz w:val="20"/>
        </w:rPr>
        <w:t>решать задачи на движение по реке, рассматривая разные системы</w:t>
      </w:r>
      <w:r w:rsidRPr="00EB4B10">
        <w:rPr>
          <w:color w:val="262626" w:themeColor="text1" w:themeTint="D9"/>
          <w:spacing w:val="2"/>
          <w:sz w:val="20"/>
        </w:rPr>
        <w:t xml:space="preserve"> </w:t>
      </w:r>
      <w:r w:rsidRPr="00EB4B10">
        <w:rPr>
          <w:color w:val="262626" w:themeColor="text1" w:themeTint="D9"/>
          <w:sz w:val="20"/>
        </w:rPr>
        <w:t>отсчета.</w:t>
      </w:r>
    </w:p>
    <w:p w:rsidR="005E513A" w:rsidRPr="00EB4B10" w:rsidRDefault="00B47656" w:rsidP="00E64693">
      <w:pPr>
        <w:pStyle w:val="2"/>
        <w:spacing w:line="229" w:lineRule="exact"/>
        <w:ind w:left="829"/>
        <w:rPr>
          <w:b w:val="0"/>
          <w:color w:val="262626" w:themeColor="text1" w:themeTint="D9"/>
        </w:rPr>
      </w:pPr>
      <w:r w:rsidRPr="00EB4B10">
        <w:rPr>
          <w:b w:val="0"/>
          <w:color w:val="262626" w:themeColor="text1" w:themeTint="D9"/>
        </w:rPr>
        <w:t>Статистика и теория вероятностей</w:t>
      </w:r>
    </w:p>
    <w:p w:rsidR="005E513A" w:rsidRPr="00EB4B10" w:rsidRDefault="00B47656" w:rsidP="00E64693">
      <w:pPr>
        <w:pStyle w:val="a4"/>
        <w:numPr>
          <w:ilvl w:val="0"/>
          <w:numId w:val="3"/>
        </w:numPr>
        <w:tabs>
          <w:tab w:val="left" w:pos="1111"/>
        </w:tabs>
        <w:ind w:left="402" w:right="555" w:firstLine="427"/>
        <w:jc w:val="both"/>
        <w:rPr>
          <w:color w:val="262626" w:themeColor="text1" w:themeTint="D9"/>
          <w:sz w:val="20"/>
        </w:rPr>
      </w:pPr>
      <w:r w:rsidRPr="00EB4B10">
        <w:rPr>
          <w:color w:val="262626" w:themeColor="text1" w:themeTint="D9"/>
          <w:sz w:val="20"/>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lastRenderedPageBreak/>
        <w:t>извлекать информацию, представленную в таблицах, на диаграммах,</w:t>
      </w:r>
      <w:r w:rsidRPr="00EB4B10">
        <w:rPr>
          <w:color w:val="262626" w:themeColor="text1" w:themeTint="D9"/>
          <w:spacing w:val="4"/>
          <w:sz w:val="20"/>
        </w:rPr>
        <w:t xml:space="preserve"> </w:t>
      </w:r>
      <w:r w:rsidRPr="00EB4B10">
        <w:rPr>
          <w:color w:val="262626" w:themeColor="text1" w:themeTint="D9"/>
          <w:sz w:val="20"/>
        </w:rPr>
        <w:t>графиках;</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составлять таблицы, строить диаграммы и графики на основе</w:t>
      </w:r>
      <w:r w:rsidRPr="00EB4B10">
        <w:rPr>
          <w:color w:val="262626" w:themeColor="text1" w:themeTint="D9"/>
          <w:spacing w:val="-5"/>
          <w:sz w:val="20"/>
        </w:rPr>
        <w:t xml:space="preserve"> </w:t>
      </w:r>
      <w:r w:rsidRPr="00EB4B10">
        <w:rPr>
          <w:color w:val="262626" w:themeColor="text1" w:themeTint="D9"/>
          <w:sz w:val="20"/>
        </w:rPr>
        <w:t>данных;</w:t>
      </w:r>
    </w:p>
    <w:p w:rsidR="005E513A" w:rsidRPr="00EB4B10" w:rsidRDefault="00B47656" w:rsidP="00E64693">
      <w:pPr>
        <w:pStyle w:val="a4"/>
        <w:numPr>
          <w:ilvl w:val="0"/>
          <w:numId w:val="3"/>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оперировать понятиями: факториал числа, перестановки и сочетания, треугольник</w:t>
      </w:r>
      <w:r w:rsidRPr="00EB4B10">
        <w:rPr>
          <w:color w:val="262626" w:themeColor="text1" w:themeTint="D9"/>
          <w:spacing w:val="-1"/>
          <w:sz w:val="20"/>
        </w:rPr>
        <w:t xml:space="preserve"> </w:t>
      </w:r>
      <w:r w:rsidRPr="00EB4B10">
        <w:rPr>
          <w:color w:val="262626" w:themeColor="text1" w:themeTint="D9"/>
          <w:sz w:val="20"/>
        </w:rPr>
        <w:t>Паскаля;</w:t>
      </w:r>
    </w:p>
    <w:p w:rsidR="005E513A" w:rsidRPr="00EB4B10" w:rsidRDefault="00B47656" w:rsidP="00E64693">
      <w:pPr>
        <w:pStyle w:val="a4"/>
        <w:numPr>
          <w:ilvl w:val="0"/>
          <w:numId w:val="3"/>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применять правило произведения при решении комбинаторных</w:t>
      </w:r>
      <w:r w:rsidRPr="00EB4B10">
        <w:rPr>
          <w:color w:val="262626" w:themeColor="text1" w:themeTint="D9"/>
          <w:spacing w:val="-3"/>
          <w:sz w:val="20"/>
        </w:rPr>
        <w:t xml:space="preserve"> </w:t>
      </w:r>
      <w:r w:rsidRPr="00EB4B10">
        <w:rPr>
          <w:color w:val="262626" w:themeColor="text1" w:themeTint="D9"/>
          <w:sz w:val="20"/>
        </w:rPr>
        <w:t>задач;</w:t>
      </w:r>
    </w:p>
    <w:p w:rsidR="005E513A" w:rsidRPr="00EB4B10" w:rsidRDefault="00B47656" w:rsidP="00E64693">
      <w:pPr>
        <w:pStyle w:val="a4"/>
        <w:numPr>
          <w:ilvl w:val="0"/>
          <w:numId w:val="3"/>
        </w:numPr>
        <w:tabs>
          <w:tab w:val="left" w:pos="1111"/>
        </w:tabs>
        <w:ind w:left="402" w:right="555" w:firstLine="427"/>
        <w:jc w:val="both"/>
        <w:rPr>
          <w:color w:val="262626" w:themeColor="text1" w:themeTint="D9"/>
          <w:sz w:val="20"/>
        </w:rPr>
      </w:pPr>
      <w:r w:rsidRPr="00EB4B10">
        <w:rPr>
          <w:color w:val="262626" w:themeColor="text1" w:themeTint="D9"/>
          <w:sz w:val="20"/>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w:t>
      </w:r>
      <w:r w:rsidRPr="00EB4B10">
        <w:rPr>
          <w:color w:val="262626" w:themeColor="text1" w:themeTint="D9"/>
          <w:spacing w:val="-14"/>
          <w:sz w:val="20"/>
        </w:rPr>
        <w:t xml:space="preserve"> </w:t>
      </w:r>
      <w:r w:rsidRPr="00EB4B10">
        <w:rPr>
          <w:color w:val="262626" w:themeColor="text1" w:themeTint="D9"/>
          <w:sz w:val="20"/>
        </w:rPr>
        <w:t>событиями;</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представлять информацию с помощью кругов</w:t>
      </w:r>
      <w:r w:rsidRPr="00EB4B10">
        <w:rPr>
          <w:color w:val="262626" w:themeColor="text1" w:themeTint="D9"/>
          <w:spacing w:val="1"/>
          <w:sz w:val="20"/>
        </w:rPr>
        <w:t xml:space="preserve"> </w:t>
      </w:r>
      <w:r w:rsidRPr="00EB4B10">
        <w:rPr>
          <w:color w:val="262626" w:themeColor="text1" w:themeTint="D9"/>
          <w:sz w:val="20"/>
        </w:rPr>
        <w:t>Эйлера;</w:t>
      </w:r>
    </w:p>
    <w:p w:rsidR="005E513A" w:rsidRPr="00EB4B10" w:rsidRDefault="00B47656" w:rsidP="00E64693">
      <w:pPr>
        <w:pStyle w:val="a4"/>
        <w:numPr>
          <w:ilvl w:val="0"/>
          <w:numId w:val="3"/>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решать задачи на вычисление вероятности с подсчетом количества вариантов с помощью</w:t>
      </w:r>
      <w:r w:rsidRPr="00EB4B10">
        <w:rPr>
          <w:color w:val="262626" w:themeColor="text1" w:themeTint="D9"/>
          <w:spacing w:val="-12"/>
          <w:sz w:val="20"/>
        </w:rPr>
        <w:t xml:space="preserve"> </w:t>
      </w:r>
      <w:r w:rsidRPr="00EB4B10">
        <w:rPr>
          <w:color w:val="262626" w:themeColor="text1" w:themeTint="D9"/>
          <w:sz w:val="20"/>
        </w:rPr>
        <w:t>комбинаторики.</w:t>
      </w:r>
    </w:p>
    <w:p w:rsidR="005E513A" w:rsidRPr="00EB4B10" w:rsidRDefault="00B47656" w:rsidP="00E64693">
      <w:pPr>
        <w:pStyle w:val="2"/>
        <w:spacing w:line="229" w:lineRule="exact"/>
        <w:ind w:left="829"/>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E64693">
      <w:pPr>
        <w:pStyle w:val="a4"/>
        <w:numPr>
          <w:ilvl w:val="0"/>
          <w:numId w:val="3"/>
        </w:numPr>
        <w:tabs>
          <w:tab w:val="left" w:pos="1111"/>
        </w:tabs>
        <w:ind w:left="402" w:right="556" w:firstLine="427"/>
        <w:jc w:val="both"/>
        <w:rPr>
          <w:color w:val="262626" w:themeColor="text1" w:themeTint="D9"/>
          <w:sz w:val="20"/>
        </w:rPr>
      </w:pPr>
      <w:r w:rsidRPr="00EB4B10">
        <w:rPr>
          <w:color w:val="262626" w:themeColor="text1" w:themeTint="D9"/>
          <w:sz w:val="20"/>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w:t>
      </w:r>
      <w:r w:rsidRPr="00EB4B10">
        <w:rPr>
          <w:color w:val="262626" w:themeColor="text1" w:themeTint="D9"/>
          <w:spacing w:val="-2"/>
          <w:sz w:val="20"/>
        </w:rPr>
        <w:t xml:space="preserve"> </w:t>
      </w:r>
      <w:r w:rsidRPr="00EB4B10">
        <w:rPr>
          <w:color w:val="262626" w:themeColor="text1" w:themeTint="D9"/>
          <w:sz w:val="20"/>
        </w:rPr>
        <w:t>явлений;</w:t>
      </w:r>
    </w:p>
    <w:p w:rsidR="005E513A" w:rsidRPr="00EB4B10" w:rsidRDefault="00B47656" w:rsidP="00E64693">
      <w:pPr>
        <w:pStyle w:val="a4"/>
        <w:numPr>
          <w:ilvl w:val="0"/>
          <w:numId w:val="3"/>
        </w:numPr>
        <w:tabs>
          <w:tab w:val="left" w:pos="1111"/>
        </w:tabs>
        <w:ind w:left="402" w:right="555" w:firstLine="427"/>
        <w:jc w:val="both"/>
        <w:rPr>
          <w:color w:val="262626" w:themeColor="text1" w:themeTint="D9"/>
          <w:sz w:val="20"/>
        </w:rPr>
      </w:pPr>
      <w:r w:rsidRPr="00EB4B10">
        <w:rPr>
          <w:color w:val="262626" w:themeColor="text1" w:themeTint="D9"/>
          <w:sz w:val="20"/>
        </w:rPr>
        <w:t>определять статистические характеристики выборок по таблицам, диаграммам, графикам, выполнять сравнение в зависимости от цели решения</w:t>
      </w:r>
      <w:r w:rsidRPr="00EB4B10">
        <w:rPr>
          <w:color w:val="262626" w:themeColor="text1" w:themeTint="D9"/>
          <w:spacing w:val="-5"/>
          <w:sz w:val="20"/>
        </w:rPr>
        <w:t xml:space="preserve"> </w:t>
      </w:r>
      <w:r w:rsidRPr="00EB4B10">
        <w:rPr>
          <w:color w:val="262626" w:themeColor="text1" w:themeTint="D9"/>
          <w:sz w:val="20"/>
        </w:rPr>
        <w:t>задачи;</w:t>
      </w:r>
    </w:p>
    <w:p w:rsidR="005E513A" w:rsidRPr="00EB4B10" w:rsidRDefault="00B47656" w:rsidP="00E64693">
      <w:pPr>
        <w:pStyle w:val="a4"/>
        <w:numPr>
          <w:ilvl w:val="0"/>
          <w:numId w:val="3"/>
        </w:numPr>
        <w:tabs>
          <w:tab w:val="left" w:pos="1112"/>
        </w:tabs>
        <w:spacing w:line="243" w:lineRule="exact"/>
        <w:ind w:left="1111" w:hanging="282"/>
        <w:jc w:val="both"/>
        <w:rPr>
          <w:color w:val="262626" w:themeColor="text1" w:themeTint="D9"/>
          <w:sz w:val="20"/>
        </w:rPr>
      </w:pPr>
      <w:r w:rsidRPr="00EB4B10">
        <w:rPr>
          <w:color w:val="262626" w:themeColor="text1" w:themeTint="D9"/>
          <w:sz w:val="20"/>
        </w:rPr>
        <w:t>оценивать вероятность реальных событий и</w:t>
      </w:r>
      <w:r w:rsidRPr="00EB4B10">
        <w:rPr>
          <w:color w:val="262626" w:themeColor="text1" w:themeTint="D9"/>
          <w:spacing w:val="-2"/>
          <w:sz w:val="20"/>
        </w:rPr>
        <w:t xml:space="preserve"> </w:t>
      </w:r>
      <w:r w:rsidRPr="00EB4B10">
        <w:rPr>
          <w:color w:val="262626" w:themeColor="text1" w:themeTint="D9"/>
          <w:sz w:val="20"/>
        </w:rPr>
        <w:t>явлений.</w:t>
      </w:r>
    </w:p>
    <w:p w:rsidR="005E513A" w:rsidRPr="00EB4B10" w:rsidRDefault="00B47656" w:rsidP="00E64693">
      <w:pPr>
        <w:pStyle w:val="2"/>
        <w:ind w:left="830"/>
        <w:rPr>
          <w:b w:val="0"/>
          <w:color w:val="262626" w:themeColor="text1" w:themeTint="D9"/>
        </w:rPr>
      </w:pPr>
      <w:r w:rsidRPr="00EB4B10">
        <w:rPr>
          <w:b w:val="0"/>
          <w:color w:val="262626" w:themeColor="text1" w:themeTint="D9"/>
        </w:rPr>
        <w:t>Геометрические фигуры</w:t>
      </w:r>
    </w:p>
    <w:p w:rsidR="005E513A" w:rsidRPr="00EB4B10" w:rsidRDefault="00B47656" w:rsidP="00E64693">
      <w:pPr>
        <w:pStyle w:val="a4"/>
        <w:numPr>
          <w:ilvl w:val="0"/>
          <w:numId w:val="3"/>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Оперировать понятиями геометрических</w:t>
      </w:r>
      <w:r w:rsidRPr="00EB4B10">
        <w:rPr>
          <w:color w:val="262626" w:themeColor="text1" w:themeTint="D9"/>
          <w:spacing w:val="2"/>
          <w:sz w:val="20"/>
        </w:rPr>
        <w:t xml:space="preserve"> </w:t>
      </w:r>
      <w:r w:rsidRPr="00EB4B10">
        <w:rPr>
          <w:color w:val="262626" w:themeColor="text1" w:themeTint="D9"/>
          <w:sz w:val="20"/>
        </w:rPr>
        <w:t>фигур;</w:t>
      </w:r>
    </w:p>
    <w:p w:rsidR="005E513A" w:rsidRPr="00EB4B10" w:rsidRDefault="00B47656" w:rsidP="00E64693">
      <w:pPr>
        <w:pStyle w:val="a4"/>
        <w:numPr>
          <w:ilvl w:val="0"/>
          <w:numId w:val="3"/>
        </w:numPr>
        <w:tabs>
          <w:tab w:val="left" w:pos="1112"/>
        </w:tabs>
        <w:ind w:left="403" w:right="557" w:firstLine="427"/>
        <w:jc w:val="both"/>
        <w:rPr>
          <w:color w:val="262626" w:themeColor="text1" w:themeTint="D9"/>
          <w:sz w:val="20"/>
        </w:rPr>
      </w:pPr>
      <w:r w:rsidRPr="00EB4B10">
        <w:rPr>
          <w:color w:val="262626" w:themeColor="text1" w:themeTint="D9"/>
          <w:sz w:val="20"/>
        </w:rPr>
        <w:t>извлекать, интерпретировать и преобразовывать информацию о геометрических фигурах, представленную на чертежах;</w:t>
      </w:r>
    </w:p>
    <w:p w:rsidR="005E513A" w:rsidRPr="00EB4B10" w:rsidRDefault="00B47656" w:rsidP="00E64693">
      <w:pPr>
        <w:pStyle w:val="a4"/>
        <w:numPr>
          <w:ilvl w:val="0"/>
          <w:numId w:val="3"/>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применять геометрические факты для решения задач, в том числе, предполагающих несколько шагов</w:t>
      </w:r>
      <w:r w:rsidRPr="00EB4B10">
        <w:rPr>
          <w:color w:val="262626" w:themeColor="text1" w:themeTint="D9"/>
          <w:spacing w:val="-9"/>
          <w:sz w:val="20"/>
        </w:rPr>
        <w:t xml:space="preserve"> </w:t>
      </w:r>
      <w:r w:rsidRPr="00EB4B10">
        <w:rPr>
          <w:color w:val="262626" w:themeColor="text1" w:themeTint="D9"/>
          <w:sz w:val="20"/>
        </w:rPr>
        <w:t>решения;</w:t>
      </w:r>
    </w:p>
    <w:p w:rsidR="005E513A" w:rsidRPr="00EB4B10" w:rsidRDefault="00B47656" w:rsidP="00E64693">
      <w:pPr>
        <w:pStyle w:val="a4"/>
        <w:numPr>
          <w:ilvl w:val="0"/>
          <w:numId w:val="3"/>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формулировать в простейших случаях свойства и признаки фигур;</w:t>
      </w:r>
    </w:p>
    <w:p w:rsidR="005E513A" w:rsidRPr="00EB4B10" w:rsidRDefault="00B47656" w:rsidP="00E64693">
      <w:pPr>
        <w:pStyle w:val="a4"/>
        <w:numPr>
          <w:ilvl w:val="0"/>
          <w:numId w:val="3"/>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доказывать геометрические</w:t>
      </w:r>
      <w:r w:rsidRPr="00EB4B10">
        <w:rPr>
          <w:color w:val="262626" w:themeColor="text1" w:themeTint="D9"/>
          <w:spacing w:val="2"/>
          <w:sz w:val="20"/>
        </w:rPr>
        <w:t xml:space="preserve"> </w:t>
      </w:r>
      <w:r w:rsidRPr="00EB4B10">
        <w:rPr>
          <w:color w:val="262626" w:themeColor="text1" w:themeTint="D9"/>
          <w:sz w:val="20"/>
        </w:rPr>
        <w:t>утверждения;</w:t>
      </w:r>
    </w:p>
    <w:p w:rsidR="005E513A" w:rsidRPr="00EB4B10" w:rsidRDefault="00B47656" w:rsidP="00E64693">
      <w:pPr>
        <w:pStyle w:val="a4"/>
        <w:numPr>
          <w:ilvl w:val="0"/>
          <w:numId w:val="3"/>
        </w:numPr>
        <w:tabs>
          <w:tab w:val="left" w:pos="1112"/>
        </w:tabs>
        <w:ind w:left="1111" w:hanging="282"/>
        <w:jc w:val="both"/>
        <w:rPr>
          <w:color w:val="262626" w:themeColor="text1" w:themeTint="D9"/>
          <w:sz w:val="20"/>
        </w:rPr>
      </w:pPr>
      <w:r w:rsidRPr="00EB4B10">
        <w:rPr>
          <w:color w:val="262626" w:themeColor="text1" w:themeTint="D9"/>
          <w:sz w:val="20"/>
        </w:rPr>
        <w:t>владеть стандартной классификацией плоских фигур (треугольников и</w:t>
      </w:r>
      <w:r w:rsidRPr="00EB4B10">
        <w:rPr>
          <w:color w:val="262626" w:themeColor="text1" w:themeTint="D9"/>
          <w:spacing w:val="-7"/>
          <w:sz w:val="20"/>
        </w:rPr>
        <w:t xml:space="preserve"> </w:t>
      </w:r>
      <w:r w:rsidRPr="00EB4B10">
        <w:rPr>
          <w:color w:val="262626" w:themeColor="text1" w:themeTint="D9"/>
          <w:sz w:val="20"/>
        </w:rPr>
        <w:t>четырёхугольников).</w:t>
      </w:r>
    </w:p>
    <w:p w:rsidR="005E513A" w:rsidRPr="00EB4B10" w:rsidRDefault="00B47656" w:rsidP="00E64693">
      <w:pPr>
        <w:pStyle w:val="2"/>
        <w:ind w:left="831"/>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E64693">
      <w:pPr>
        <w:pStyle w:val="a4"/>
        <w:numPr>
          <w:ilvl w:val="0"/>
          <w:numId w:val="3"/>
        </w:numPr>
        <w:tabs>
          <w:tab w:val="left" w:pos="1113"/>
        </w:tabs>
        <w:spacing w:before="2" w:line="237" w:lineRule="auto"/>
        <w:ind w:left="403" w:right="554" w:firstLine="427"/>
        <w:jc w:val="both"/>
        <w:rPr>
          <w:color w:val="262626" w:themeColor="text1" w:themeTint="D9"/>
          <w:sz w:val="20"/>
        </w:rPr>
      </w:pPr>
      <w:r w:rsidRPr="00EB4B10">
        <w:rPr>
          <w:color w:val="262626" w:themeColor="text1" w:themeTint="D9"/>
          <w:sz w:val="20"/>
        </w:rPr>
        <w:t>использовать свойства геометрических фигур для решения задач практического характера и задач из смежных дисциплин.</w:t>
      </w:r>
    </w:p>
    <w:p w:rsidR="005E513A" w:rsidRPr="00EB4B10" w:rsidRDefault="00B47656" w:rsidP="00E64693">
      <w:pPr>
        <w:pStyle w:val="2"/>
        <w:spacing w:before="1"/>
        <w:ind w:left="831"/>
        <w:rPr>
          <w:b w:val="0"/>
          <w:color w:val="262626" w:themeColor="text1" w:themeTint="D9"/>
        </w:rPr>
      </w:pPr>
      <w:r w:rsidRPr="00EB4B10">
        <w:rPr>
          <w:b w:val="0"/>
          <w:color w:val="262626" w:themeColor="text1" w:themeTint="D9"/>
        </w:rPr>
        <w:t>Отношения</w:t>
      </w:r>
    </w:p>
    <w:p w:rsidR="005E513A" w:rsidRPr="00EB4B10" w:rsidRDefault="00B47656" w:rsidP="00E64693">
      <w:pPr>
        <w:pStyle w:val="a4"/>
        <w:numPr>
          <w:ilvl w:val="0"/>
          <w:numId w:val="3"/>
        </w:numPr>
        <w:tabs>
          <w:tab w:val="left" w:pos="1113"/>
        </w:tabs>
        <w:ind w:left="404" w:right="553" w:firstLine="427"/>
        <w:jc w:val="both"/>
        <w:rPr>
          <w:color w:val="262626" w:themeColor="text1" w:themeTint="D9"/>
          <w:sz w:val="20"/>
        </w:rPr>
      </w:pPr>
      <w:r w:rsidRPr="00EB4B10">
        <w:rPr>
          <w:color w:val="262626" w:themeColor="text1" w:themeTint="D9"/>
          <w:sz w:val="20"/>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E513A" w:rsidRPr="00EB4B10" w:rsidRDefault="00B47656" w:rsidP="00E64693">
      <w:pPr>
        <w:pStyle w:val="a4"/>
        <w:numPr>
          <w:ilvl w:val="0"/>
          <w:numId w:val="3"/>
        </w:numPr>
        <w:tabs>
          <w:tab w:val="left" w:pos="1113"/>
        </w:tabs>
        <w:spacing w:before="1" w:line="244" w:lineRule="exact"/>
        <w:ind w:left="1112" w:hanging="282"/>
        <w:jc w:val="both"/>
        <w:rPr>
          <w:color w:val="262626" w:themeColor="text1" w:themeTint="D9"/>
          <w:sz w:val="20"/>
        </w:rPr>
      </w:pPr>
      <w:r w:rsidRPr="00EB4B10">
        <w:rPr>
          <w:color w:val="262626" w:themeColor="text1" w:themeTint="D9"/>
          <w:sz w:val="20"/>
        </w:rPr>
        <w:t>применять теорему Фалеса и теорему о пропорциональных отрезках при решении</w:t>
      </w:r>
      <w:r w:rsidRPr="00EB4B10">
        <w:rPr>
          <w:color w:val="262626" w:themeColor="text1" w:themeTint="D9"/>
          <w:spacing w:val="-2"/>
          <w:sz w:val="20"/>
        </w:rPr>
        <w:t xml:space="preserve"> </w:t>
      </w:r>
      <w:r w:rsidRPr="00EB4B10">
        <w:rPr>
          <w:color w:val="262626" w:themeColor="text1" w:themeTint="D9"/>
          <w:sz w:val="20"/>
        </w:rPr>
        <w:t>задач;</w:t>
      </w:r>
    </w:p>
    <w:p w:rsidR="005E513A" w:rsidRPr="00EB4B10" w:rsidRDefault="00B47656" w:rsidP="00E64693">
      <w:pPr>
        <w:pStyle w:val="a4"/>
        <w:numPr>
          <w:ilvl w:val="0"/>
          <w:numId w:val="3"/>
        </w:numPr>
        <w:tabs>
          <w:tab w:val="left" w:pos="1113"/>
        </w:tabs>
        <w:spacing w:line="244" w:lineRule="exact"/>
        <w:ind w:left="1112" w:hanging="282"/>
        <w:jc w:val="both"/>
        <w:rPr>
          <w:color w:val="262626" w:themeColor="text1" w:themeTint="D9"/>
          <w:sz w:val="20"/>
        </w:rPr>
      </w:pPr>
      <w:r w:rsidRPr="00EB4B10">
        <w:rPr>
          <w:color w:val="262626" w:themeColor="text1" w:themeTint="D9"/>
          <w:sz w:val="20"/>
        </w:rPr>
        <w:t>характеризовать взаимное расположение прямой и окружности, двух окружностей.</w:t>
      </w:r>
    </w:p>
    <w:p w:rsidR="005E513A" w:rsidRPr="00EB4B10" w:rsidRDefault="00B47656" w:rsidP="00E64693">
      <w:pPr>
        <w:pStyle w:val="2"/>
        <w:ind w:left="831"/>
        <w:rPr>
          <w:color w:val="262626" w:themeColor="text1" w:themeTint="D9"/>
        </w:rPr>
      </w:pPr>
      <w:r w:rsidRPr="00EB4B10">
        <w:rPr>
          <w:b w:val="0"/>
          <w:color w:val="262626" w:themeColor="text1" w:themeTint="D9"/>
        </w:rPr>
        <w:t>В повседневной жизни и при изучении других предметов</w:t>
      </w:r>
      <w:r w:rsidRPr="00EB4B10">
        <w:rPr>
          <w:color w:val="262626" w:themeColor="text1" w:themeTint="D9"/>
        </w:rPr>
        <w:t>:</w:t>
      </w:r>
    </w:p>
    <w:p w:rsidR="005E513A" w:rsidRPr="00EB4B10" w:rsidRDefault="00B47656" w:rsidP="00E64693">
      <w:pPr>
        <w:pStyle w:val="a4"/>
        <w:numPr>
          <w:ilvl w:val="0"/>
          <w:numId w:val="3"/>
        </w:numPr>
        <w:tabs>
          <w:tab w:val="left" w:pos="1109"/>
        </w:tabs>
        <w:spacing w:before="82"/>
        <w:ind w:left="1108" w:hanging="282"/>
        <w:jc w:val="both"/>
        <w:rPr>
          <w:color w:val="262626" w:themeColor="text1" w:themeTint="D9"/>
          <w:sz w:val="20"/>
        </w:rPr>
      </w:pPr>
      <w:r w:rsidRPr="00EB4B10">
        <w:rPr>
          <w:color w:val="262626" w:themeColor="text1" w:themeTint="D9"/>
          <w:sz w:val="20"/>
        </w:rPr>
        <w:t>использовать отношения для решения задач, возникающих в реальной</w:t>
      </w:r>
      <w:r w:rsidRPr="00EB4B10">
        <w:rPr>
          <w:color w:val="262626" w:themeColor="text1" w:themeTint="D9"/>
          <w:spacing w:val="-6"/>
          <w:sz w:val="20"/>
        </w:rPr>
        <w:t xml:space="preserve"> </w:t>
      </w:r>
      <w:r w:rsidRPr="00EB4B10">
        <w:rPr>
          <w:color w:val="262626" w:themeColor="text1" w:themeTint="D9"/>
          <w:sz w:val="20"/>
        </w:rPr>
        <w:t>жизни.</w:t>
      </w:r>
    </w:p>
    <w:p w:rsidR="005E513A" w:rsidRPr="00EB4B10" w:rsidRDefault="00B47656" w:rsidP="00E64693">
      <w:pPr>
        <w:pStyle w:val="2"/>
        <w:spacing w:line="229" w:lineRule="exact"/>
        <w:rPr>
          <w:b w:val="0"/>
          <w:color w:val="262626" w:themeColor="text1" w:themeTint="D9"/>
        </w:rPr>
      </w:pPr>
      <w:r w:rsidRPr="00EB4B10">
        <w:rPr>
          <w:b w:val="0"/>
          <w:color w:val="262626" w:themeColor="text1" w:themeTint="D9"/>
        </w:rPr>
        <w:t>Измерения и вычисления</w:t>
      </w:r>
    </w:p>
    <w:p w:rsidR="005E513A" w:rsidRPr="00EB4B10" w:rsidRDefault="00B47656" w:rsidP="00E64693">
      <w:pPr>
        <w:pStyle w:val="a4"/>
        <w:numPr>
          <w:ilvl w:val="0"/>
          <w:numId w:val="3"/>
        </w:numPr>
        <w:tabs>
          <w:tab w:val="left" w:pos="1109"/>
        </w:tabs>
        <w:ind w:right="554" w:firstLine="427"/>
        <w:jc w:val="both"/>
        <w:rPr>
          <w:color w:val="262626" w:themeColor="text1" w:themeTint="D9"/>
          <w:sz w:val="20"/>
        </w:rPr>
      </w:pPr>
      <w:r w:rsidRPr="00EB4B10">
        <w:rPr>
          <w:color w:val="262626" w:themeColor="text1" w:themeTint="D9"/>
          <w:sz w:val="20"/>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w:t>
      </w:r>
      <w:r w:rsidRPr="00EB4B10">
        <w:rPr>
          <w:color w:val="262626" w:themeColor="text1" w:themeTint="D9"/>
          <w:spacing w:val="-3"/>
          <w:sz w:val="20"/>
        </w:rPr>
        <w:t xml:space="preserve"> </w:t>
      </w:r>
      <w:r w:rsidRPr="00EB4B10">
        <w:rPr>
          <w:color w:val="262626" w:themeColor="text1" w:themeTint="D9"/>
          <w:sz w:val="20"/>
        </w:rPr>
        <w:t>равносоставленности;</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проводить простые вычисления на объёмных</w:t>
      </w:r>
      <w:r w:rsidRPr="00EB4B10">
        <w:rPr>
          <w:color w:val="262626" w:themeColor="text1" w:themeTint="D9"/>
          <w:spacing w:val="1"/>
          <w:sz w:val="20"/>
        </w:rPr>
        <w:t xml:space="preserve"> </w:t>
      </w:r>
      <w:r w:rsidRPr="00EB4B10">
        <w:rPr>
          <w:color w:val="262626" w:themeColor="text1" w:themeTint="D9"/>
          <w:sz w:val="20"/>
        </w:rPr>
        <w:t>телах;</w:t>
      </w:r>
    </w:p>
    <w:p w:rsidR="005E513A" w:rsidRPr="00EB4B10" w:rsidRDefault="00B47656" w:rsidP="00E64693">
      <w:pPr>
        <w:pStyle w:val="a4"/>
        <w:numPr>
          <w:ilvl w:val="0"/>
          <w:numId w:val="3"/>
        </w:numPr>
        <w:tabs>
          <w:tab w:val="left" w:pos="1109"/>
        </w:tabs>
        <w:ind w:left="1108" w:hanging="282"/>
        <w:jc w:val="both"/>
        <w:rPr>
          <w:color w:val="262626" w:themeColor="text1" w:themeTint="D9"/>
          <w:sz w:val="20"/>
        </w:rPr>
      </w:pPr>
      <w:r w:rsidRPr="00EB4B10">
        <w:rPr>
          <w:color w:val="262626" w:themeColor="text1" w:themeTint="D9"/>
          <w:sz w:val="20"/>
        </w:rPr>
        <w:t>формулировать задачи на вычисление длин, площадей и объёмов и решать</w:t>
      </w:r>
      <w:r w:rsidRPr="00EB4B10">
        <w:rPr>
          <w:color w:val="262626" w:themeColor="text1" w:themeTint="D9"/>
          <w:spacing w:val="-2"/>
          <w:sz w:val="20"/>
        </w:rPr>
        <w:t xml:space="preserve"> </w:t>
      </w:r>
      <w:r w:rsidRPr="00EB4B10">
        <w:rPr>
          <w:color w:val="262626" w:themeColor="text1" w:themeTint="D9"/>
          <w:sz w:val="20"/>
        </w:rPr>
        <w:t>их.</w:t>
      </w:r>
    </w:p>
    <w:p w:rsidR="005E513A" w:rsidRPr="00EB4B10" w:rsidRDefault="00B47656" w:rsidP="00E64693">
      <w:pPr>
        <w:pStyle w:val="2"/>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проводить вычисления на</w:t>
      </w:r>
      <w:r w:rsidRPr="00EB4B10">
        <w:rPr>
          <w:color w:val="262626" w:themeColor="text1" w:themeTint="D9"/>
          <w:spacing w:val="4"/>
          <w:sz w:val="20"/>
        </w:rPr>
        <w:t xml:space="preserve"> </w:t>
      </w:r>
      <w:r w:rsidRPr="00EB4B10">
        <w:rPr>
          <w:color w:val="262626" w:themeColor="text1" w:themeTint="D9"/>
          <w:sz w:val="20"/>
        </w:rPr>
        <w:t>местности;</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применять формулы при вычислениях в смежных учебных предметах, в окружающей</w:t>
      </w:r>
      <w:r w:rsidRPr="00EB4B10">
        <w:rPr>
          <w:color w:val="262626" w:themeColor="text1" w:themeTint="D9"/>
          <w:spacing w:val="-10"/>
          <w:sz w:val="20"/>
        </w:rPr>
        <w:t xml:space="preserve"> </w:t>
      </w:r>
      <w:r w:rsidRPr="00EB4B10">
        <w:rPr>
          <w:color w:val="262626" w:themeColor="text1" w:themeTint="D9"/>
          <w:sz w:val="20"/>
        </w:rPr>
        <w:t>действительности.</w:t>
      </w:r>
    </w:p>
    <w:p w:rsidR="005E513A" w:rsidRPr="00EB4B10" w:rsidRDefault="00B47656" w:rsidP="00E64693">
      <w:pPr>
        <w:pStyle w:val="2"/>
        <w:spacing w:line="229" w:lineRule="exact"/>
        <w:rPr>
          <w:b w:val="0"/>
          <w:color w:val="262626" w:themeColor="text1" w:themeTint="D9"/>
        </w:rPr>
      </w:pPr>
      <w:r w:rsidRPr="00EB4B10">
        <w:rPr>
          <w:b w:val="0"/>
          <w:color w:val="262626" w:themeColor="text1" w:themeTint="D9"/>
        </w:rPr>
        <w:t>Геометрические построения</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Изображать геометрические фигуры по текстовому и символьному</w:t>
      </w:r>
      <w:r w:rsidRPr="00EB4B10">
        <w:rPr>
          <w:color w:val="262626" w:themeColor="text1" w:themeTint="D9"/>
          <w:spacing w:val="2"/>
          <w:sz w:val="20"/>
        </w:rPr>
        <w:t xml:space="preserve"> </w:t>
      </w:r>
      <w:r w:rsidRPr="00EB4B10">
        <w:rPr>
          <w:color w:val="262626" w:themeColor="text1" w:themeTint="D9"/>
          <w:sz w:val="20"/>
        </w:rPr>
        <w:t>описанию;</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свободно оперировать чертёжными инструментами в несложных</w:t>
      </w:r>
      <w:r w:rsidRPr="00EB4B10">
        <w:rPr>
          <w:color w:val="262626" w:themeColor="text1" w:themeTint="D9"/>
          <w:spacing w:val="-1"/>
          <w:sz w:val="20"/>
        </w:rPr>
        <w:t xml:space="preserve"> </w:t>
      </w:r>
      <w:r w:rsidRPr="00EB4B10">
        <w:rPr>
          <w:color w:val="262626" w:themeColor="text1" w:themeTint="D9"/>
          <w:sz w:val="20"/>
        </w:rPr>
        <w:t>случаях,</w:t>
      </w:r>
    </w:p>
    <w:p w:rsidR="005E513A" w:rsidRPr="00EB4B10" w:rsidRDefault="00B47656" w:rsidP="00E64693">
      <w:pPr>
        <w:pStyle w:val="a4"/>
        <w:numPr>
          <w:ilvl w:val="0"/>
          <w:numId w:val="3"/>
        </w:numPr>
        <w:tabs>
          <w:tab w:val="left" w:pos="1109"/>
        </w:tabs>
        <w:ind w:right="560" w:firstLine="427"/>
        <w:jc w:val="both"/>
        <w:rPr>
          <w:color w:val="262626" w:themeColor="text1" w:themeTint="D9"/>
          <w:sz w:val="20"/>
        </w:rPr>
      </w:pPr>
      <w:r w:rsidRPr="00EB4B10">
        <w:rPr>
          <w:color w:val="262626" w:themeColor="text1" w:themeTint="D9"/>
          <w:sz w:val="20"/>
        </w:rPr>
        <w:t>выполнять построения треугольников, применять отдельные методы построений циркулем и линейкой и проводить простейшие исследования числа</w:t>
      </w:r>
      <w:r w:rsidRPr="00EB4B10">
        <w:rPr>
          <w:color w:val="262626" w:themeColor="text1" w:themeTint="D9"/>
          <w:spacing w:val="1"/>
          <w:sz w:val="20"/>
        </w:rPr>
        <w:t xml:space="preserve"> </w:t>
      </w:r>
      <w:r w:rsidRPr="00EB4B10">
        <w:rPr>
          <w:color w:val="262626" w:themeColor="text1" w:themeTint="D9"/>
          <w:sz w:val="20"/>
        </w:rPr>
        <w:t>решений;</w:t>
      </w:r>
    </w:p>
    <w:p w:rsidR="005E513A" w:rsidRPr="00EB4B10" w:rsidRDefault="00B47656" w:rsidP="00E64693">
      <w:pPr>
        <w:pStyle w:val="a4"/>
        <w:numPr>
          <w:ilvl w:val="0"/>
          <w:numId w:val="3"/>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изображать типовые плоские фигуры и объемные тела с помощью простейших компьютерных</w:t>
      </w:r>
      <w:r w:rsidRPr="00EB4B10">
        <w:rPr>
          <w:color w:val="262626" w:themeColor="text1" w:themeTint="D9"/>
          <w:spacing w:val="-10"/>
          <w:sz w:val="20"/>
        </w:rPr>
        <w:t xml:space="preserve"> </w:t>
      </w:r>
      <w:r w:rsidRPr="00EB4B10">
        <w:rPr>
          <w:color w:val="262626" w:themeColor="text1" w:themeTint="D9"/>
          <w:sz w:val="20"/>
        </w:rPr>
        <w:t>инструментов.</w:t>
      </w:r>
    </w:p>
    <w:p w:rsidR="005E513A" w:rsidRPr="00EB4B10" w:rsidRDefault="00B47656" w:rsidP="00E64693">
      <w:pPr>
        <w:pStyle w:val="2"/>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выполнять простейшие построения на местности, необходимые в реальной</w:t>
      </w:r>
      <w:r w:rsidRPr="00EB4B10">
        <w:rPr>
          <w:color w:val="262626" w:themeColor="text1" w:themeTint="D9"/>
          <w:spacing w:val="-5"/>
          <w:sz w:val="20"/>
        </w:rPr>
        <w:t xml:space="preserve"> </w:t>
      </w:r>
      <w:r w:rsidRPr="00EB4B10">
        <w:rPr>
          <w:color w:val="262626" w:themeColor="text1" w:themeTint="D9"/>
          <w:sz w:val="20"/>
        </w:rPr>
        <w:t>жизни;</w:t>
      </w:r>
    </w:p>
    <w:p w:rsidR="005E513A" w:rsidRPr="00EB4B10" w:rsidRDefault="00B47656" w:rsidP="00E64693">
      <w:pPr>
        <w:pStyle w:val="a4"/>
        <w:numPr>
          <w:ilvl w:val="0"/>
          <w:numId w:val="3"/>
        </w:numPr>
        <w:tabs>
          <w:tab w:val="left" w:pos="1109"/>
        </w:tabs>
        <w:ind w:left="1108" w:hanging="282"/>
        <w:jc w:val="both"/>
        <w:rPr>
          <w:color w:val="262626" w:themeColor="text1" w:themeTint="D9"/>
          <w:sz w:val="20"/>
        </w:rPr>
      </w:pPr>
      <w:r w:rsidRPr="00EB4B10">
        <w:rPr>
          <w:color w:val="262626" w:themeColor="text1" w:themeTint="D9"/>
          <w:sz w:val="20"/>
        </w:rPr>
        <w:t>оценивать размеры реальных объектов окружающего мира.</w:t>
      </w:r>
    </w:p>
    <w:p w:rsidR="005E513A" w:rsidRPr="00EB4B10" w:rsidRDefault="00B47656" w:rsidP="00E64693">
      <w:pPr>
        <w:pStyle w:val="2"/>
        <w:rPr>
          <w:b w:val="0"/>
          <w:color w:val="262626" w:themeColor="text1" w:themeTint="D9"/>
        </w:rPr>
      </w:pPr>
      <w:r w:rsidRPr="00EB4B10">
        <w:rPr>
          <w:b w:val="0"/>
          <w:color w:val="262626" w:themeColor="text1" w:themeTint="D9"/>
        </w:rPr>
        <w:t>Преобразования</w:t>
      </w:r>
    </w:p>
    <w:p w:rsidR="005E513A" w:rsidRPr="00EB4B10" w:rsidRDefault="00B47656" w:rsidP="00E64693">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w:t>
      </w:r>
      <w:r w:rsidRPr="00EB4B10">
        <w:rPr>
          <w:color w:val="262626" w:themeColor="text1" w:themeTint="D9"/>
          <w:spacing w:val="1"/>
          <w:sz w:val="20"/>
        </w:rPr>
        <w:t xml:space="preserve"> </w:t>
      </w:r>
      <w:r w:rsidRPr="00EB4B10">
        <w:rPr>
          <w:color w:val="262626" w:themeColor="text1" w:themeTint="D9"/>
          <w:sz w:val="20"/>
        </w:rPr>
        <w:t>мира;</w:t>
      </w:r>
    </w:p>
    <w:p w:rsidR="005E513A" w:rsidRPr="00EB4B10" w:rsidRDefault="00B47656" w:rsidP="00E64693">
      <w:pPr>
        <w:pStyle w:val="a4"/>
        <w:numPr>
          <w:ilvl w:val="0"/>
          <w:numId w:val="3"/>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строить фигуру, подобную данной, пользоваться свойствами подобия для обоснования свойств</w:t>
      </w:r>
      <w:r w:rsidRPr="00EB4B10">
        <w:rPr>
          <w:color w:val="262626" w:themeColor="text1" w:themeTint="D9"/>
          <w:spacing w:val="-7"/>
          <w:sz w:val="20"/>
        </w:rPr>
        <w:t xml:space="preserve"> </w:t>
      </w:r>
      <w:r w:rsidRPr="00EB4B10">
        <w:rPr>
          <w:color w:val="262626" w:themeColor="text1" w:themeTint="D9"/>
          <w:sz w:val="20"/>
        </w:rPr>
        <w:t>фигур;</w:t>
      </w:r>
    </w:p>
    <w:p w:rsidR="005E513A" w:rsidRPr="00EB4B10" w:rsidRDefault="00B47656" w:rsidP="00E64693">
      <w:pPr>
        <w:pStyle w:val="a4"/>
        <w:numPr>
          <w:ilvl w:val="0"/>
          <w:numId w:val="3"/>
        </w:numPr>
        <w:tabs>
          <w:tab w:val="left" w:pos="1109"/>
        </w:tabs>
        <w:ind w:left="1108" w:hanging="282"/>
        <w:jc w:val="both"/>
        <w:rPr>
          <w:color w:val="262626" w:themeColor="text1" w:themeTint="D9"/>
          <w:sz w:val="20"/>
        </w:rPr>
      </w:pPr>
      <w:r w:rsidRPr="00EB4B10">
        <w:rPr>
          <w:color w:val="262626" w:themeColor="text1" w:themeTint="D9"/>
          <w:sz w:val="20"/>
        </w:rPr>
        <w:t>применять свойства движений для проведения простейших обоснований свойств</w:t>
      </w:r>
      <w:r w:rsidRPr="00EB4B10">
        <w:rPr>
          <w:color w:val="262626" w:themeColor="text1" w:themeTint="D9"/>
          <w:spacing w:val="-3"/>
          <w:sz w:val="20"/>
        </w:rPr>
        <w:t xml:space="preserve"> </w:t>
      </w:r>
      <w:r w:rsidRPr="00EB4B10">
        <w:rPr>
          <w:color w:val="262626" w:themeColor="text1" w:themeTint="D9"/>
          <w:sz w:val="20"/>
        </w:rPr>
        <w:t>фигур.</w:t>
      </w:r>
    </w:p>
    <w:p w:rsidR="005E513A" w:rsidRPr="00EB4B10" w:rsidRDefault="00B47656" w:rsidP="00E64693">
      <w:pPr>
        <w:pStyle w:val="2"/>
        <w:spacing w:line="229" w:lineRule="exact"/>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применять свойства движений и применять подобие для построений и</w:t>
      </w:r>
      <w:r w:rsidRPr="00EB4B10">
        <w:rPr>
          <w:color w:val="262626" w:themeColor="text1" w:themeTint="D9"/>
          <w:spacing w:val="-3"/>
          <w:sz w:val="20"/>
        </w:rPr>
        <w:t xml:space="preserve"> </w:t>
      </w:r>
      <w:r w:rsidRPr="00EB4B10">
        <w:rPr>
          <w:color w:val="262626" w:themeColor="text1" w:themeTint="D9"/>
          <w:sz w:val="20"/>
        </w:rPr>
        <w:t>вычислений.</w:t>
      </w:r>
    </w:p>
    <w:p w:rsidR="005E513A" w:rsidRPr="00EB4B10" w:rsidRDefault="00B47656" w:rsidP="00E64693">
      <w:pPr>
        <w:pStyle w:val="2"/>
        <w:ind w:left="828"/>
        <w:rPr>
          <w:b w:val="0"/>
          <w:color w:val="262626" w:themeColor="text1" w:themeTint="D9"/>
        </w:rPr>
      </w:pPr>
      <w:r w:rsidRPr="00EB4B10">
        <w:rPr>
          <w:b w:val="0"/>
          <w:color w:val="262626" w:themeColor="text1" w:themeTint="D9"/>
        </w:rPr>
        <w:t>Векторы и координаты на плоскости</w:t>
      </w:r>
    </w:p>
    <w:p w:rsidR="005E513A" w:rsidRPr="00EB4B10" w:rsidRDefault="00B47656" w:rsidP="00E64693">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 xml:space="preserve">Оперировать понятиями вектор, сумма, разность векторов, произведение вектора на число, угол между </w:t>
      </w:r>
      <w:r w:rsidRPr="00EB4B10">
        <w:rPr>
          <w:color w:val="262626" w:themeColor="text1" w:themeTint="D9"/>
          <w:sz w:val="20"/>
        </w:rPr>
        <w:lastRenderedPageBreak/>
        <w:t>векторами, скалярное произведение векторов, координаты на плоскости, координаты</w:t>
      </w:r>
      <w:r w:rsidRPr="00EB4B10">
        <w:rPr>
          <w:color w:val="262626" w:themeColor="text1" w:themeTint="D9"/>
          <w:spacing w:val="-2"/>
          <w:sz w:val="20"/>
        </w:rPr>
        <w:t xml:space="preserve"> </w:t>
      </w:r>
      <w:r w:rsidRPr="00EB4B10">
        <w:rPr>
          <w:color w:val="262626" w:themeColor="text1" w:themeTint="D9"/>
          <w:sz w:val="20"/>
        </w:rPr>
        <w:t>вектора;</w:t>
      </w:r>
    </w:p>
    <w:p w:rsidR="005E513A" w:rsidRPr="00EB4B10" w:rsidRDefault="00B47656" w:rsidP="00E64693">
      <w:pPr>
        <w:pStyle w:val="a4"/>
        <w:numPr>
          <w:ilvl w:val="0"/>
          <w:numId w:val="3"/>
        </w:numPr>
        <w:tabs>
          <w:tab w:val="left" w:pos="1110"/>
        </w:tabs>
        <w:spacing w:before="1"/>
        <w:ind w:left="401" w:right="556" w:firstLine="427"/>
        <w:jc w:val="both"/>
        <w:rPr>
          <w:color w:val="262626" w:themeColor="text1" w:themeTint="D9"/>
          <w:sz w:val="20"/>
        </w:rPr>
      </w:pPr>
      <w:r w:rsidRPr="00EB4B10">
        <w:rPr>
          <w:color w:val="262626" w:themeColor="text1" w:themeTint="D9"/>
          <w:sz w:val="20"/>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w:t>
      </w:r>
      <w:r w:rsidRPr="00EB4B10">
        <w:rPr>
          <w:color w:val="262626" w:themeColor="text1" w:themeTint="D9"/>
          <w:spacing w:val="-2"/>
          <w:sz w:val="20"/>
        </w:rPr>
        <w:t xml:space="preserve"> </w:t>
      </w:r>
      <w:r w:rsidRPr="00EB4B10">
        <w:rPr>
          <w:color w:val="262626" w:themeColor="text1" w:themeTint="D9"/>
          <w:sz w:val="20"/>
        </w:rPr>
        <w:t>задач;</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применять векторы и координаты для решения геометрических задач на вычисление длин,</w:t>
      </w:r>
      <w:r w:rsidRPr="00EB4B10">
        <w:rPr>
          <w:color w:val="262626" w:themeColor="text1" w:themeTint="D9"/>
          <w:spacing w:val="-6"/>
          <w:sz w:val="20"/>
        </w:rPr>
        <w:t xml:space="preserve"> </w:t>
      </w:r>
      <w:r w:rsidRPr="00EB4B10">
        <w:rPr>
          <w:color w:val="262626" w:themeColor="text1" w:themeTint="D9"/>
          <w:sz w:val="20"/>
        </w:rPr>
        <w:t>углов.</w:t>
      </w:r>
    </w:p>
    <w:p w:rsidR="005E513A" w:rsidRPr="00EB4B10" w:rsidRDefault="00B47656" w:rsidP="00E64693">
      <w:pPr>
        <w:pStyle w:val="2"/>
        <w:ind w:left="828"/>
        <w:rPr>
          <w:b w:val="0"/>
          <w:color w:val="262626" w:themeColor="text1" w:themeTint="D9"/>
        </w:rPr>
      </w:pPr>
      <w:r w:rsidRPr="00EB4B10">
        <w:rPr>
          <w:b w:val="0"/>
          <w:color w:val="262626" w:themeColor="text1" w:themeTint="D9"/>
        </w:rPr>
        <w:t>В повседневной жизни и при изучении других предметов:</w:t>
      </w:r>
    </w:p>
    <w:p w:rsidR="005E513A" w:rsidRPr="00EB4B10" w:rsidRDefault="00B47656" w:rsidP="00E64693">
      <w:pPr>
        <w:pStyle w:val="a4"/>
        <w:numPr>
          <w:ilvl w:val="0"/>
          <w:numId w:val="3"/>
        </w:numPr>
        <w:tabs>
          <w:tab w:val="left" w:pos="1110"/>
        </w:tabs>
        <w:spacing w:before="2" w:line="237" w:lineRule="auto"/>
        <w:ind w:left="401" w:right="560" w:firstLine="427"/>
        <w:jc w:val="both"/>
        <w:rPr>
          <w:color w:val="262626" w:themeColor="text1" w:themeTint="D9"/>
          <w:sz w:val="20"/>
        </w:rPr>
      </w:pPr>
      <w:r w:rsidRPr="00EB4B10">
        <w:rPr>
          <w:color w:val="262626" w:themeColor="text1" w:themeTint="D9"/>
          <w:sz w:val="20"/>
        </w:rPr>
        <w:t>использовать понятия векторов и координат для решения задач по физике, географии и другим учебным предметам.</w:t>
      </w:r>
    </w:p>
    <w:p w:rsidR="005E513A" w:rsidRPr="00EB4B10" w:rsidRDefault="00B47656" w:rsidP="00E64693">
      <w:pPr>
        <w:pStyle w:val="2"/>
        <w:spacing w:before="1"/>
        <w:ind w:left="828"/>
        <w:rPr>
          <w:b w:val="0"/>
          <w:color w:val="262626" w:themeColor="text1" w:themeTint="D9"/>
        </w:rPr>
      </w:pPr>
      <w:r w:rsidRPr="00EB4B10">
        <w:rPr>
          <w:b w:val="0"/>
          <w:color w:val="262626" w:themeColor="text1" w:themeTint="D9"/>
        </w:rPr>
        <w:t>История математики</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Характеризовать вклад выдающихся математиков в развитие математики и иных научных</w:t>
      </w:r>
      <w:r w:rsidRPr="00EB4B10">
        <w:rPr>
          <w:color w:val="262626" w:themeColor="text1" w:themeTint="D9"/>
          <w:spacing w:val="-7"/>
          <w:sz w:val="20"/>
        </w:rPr>
        <w:t xml:space="preserve"> </w:t>
      </w:r>
      <w:r w:rsidRPr="00EB4B10">
        <w:rPr>
          <w:color w:val="262626" w:themeColor="text1" w:themeTint="D9"/>
          <w:sz w:val="20"/>
        </w:rPr>
        <w:t>областей;</w:t>
      </w:r>
    </w:p>
    <w:p w:rsidR="005E513A" w:rsidRPr="00EB4B10" w:rsidRDefault="00B47656" w:rsidP="00E64693">
      <w:pPr>
        <w:pStyle w:val="a4"/>
        <w:numPr>
          <w:ilvl w:val="0"/>
          <w:numId w:val="3"/>
        </w:numPr>
        <w:tabs>
          <w:tab w:val="left" w:pos="1110"/>
        </w:tabs>
        <w:ind w:left="828" w:right="6339" w:firstLine="0"/>
        <w:jc w:val="both"/>
        <w:rPr>
          <w:color w:val="262626" w:themeColor="text1" w:themeTint="D9"/>
          <w:sz w:val="20"/>
        </w:rPr>
      </w:pPr>
      <w:r w:rsidRPr="00EB4B10">
        <w:rPr>
          <w:color w:val="262626" w:themeColor="text1" w:themeTint="D9"/>
          <w:sz w:val="20"/>
        </w:rPr>
        <w:t>понимать роль математики в развитии России. Методы</w:t>
      </w:r>
      <w:r w:rsidRPr="00EB4B10">
        <w:rPr>
          <w:color w:val="262626" w:themeColor="text1" w:themeTint="D9"/>
          <w:spacing w:val="-1"/>
          <w:sz w:val="20"/>
        </w:rPr>
        <w:t xml:space="preserve"> </w:t>
      </w:r>
      <w:r w:rsidRPr="00EB4B10">
        <w:rPr>
          <w:color w:val="262626" w:themeColor="text1" w:themeTint="D9"/>
          <w:sz w:val="20"/>
        </w:rPr>
        <w:t>математики</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Используя изученные методы, проводить доказательство, выполнять</w:t>
      </w:r>
      <w:r w:rsidRPr="00EB4B10">
        <w:rPr>
          <w:color w:val="262626" w:themeColor="text1" w:themeTint="D9"/>
          <w:spacing w:val="-2"/>
          <w:sz w:val="20"/>
        </w:rPr>
        <w:t xml:space="preserve"> </w:t>
      </w:r>
      <w:r w:rsidRPr="00EB4B10">
        <w:rPr>
          <w:color w:val="262626" w:themeColor="text1" w:themeTint="D9"/>
          <w:sz w:val="20"/>
        </w:rPr>
        <w:t>опровержение;</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выбирать изученные методы и их комбинации для решения математических</w:t>
      </w:r>
      <w:r w:rsidRPr="00EB4B10">
        <w:rPr>
          <w:color w:val="262626" w:themeColor="text1" w:themeTint="D9"/>
          <w:spacing w:val="-2"/>
          <w:sz w:val="20"/>
        </w:rPr>
        <w:t xml:space="preserve"> </w:t>
      </w:r>
      <w:r w:rsidRPr="00EB4B10">
        <w:rPr>
          <w:color w:val="262626" w:themeColor="text1" w:themeTint="D9"/>
          <w:sz w:val="20"/>
        </w:rPr>
        <w:t>задач;</w:t>
      </w:r>
    </w:p>
    <w:p w:rsidR="005E513A" w:rsidRPr="00EB4B10" w:rsidRDefault="00B47656" w:rsidP="00E64693">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использовать математические знания для описания закономерностей в окружающей действительности и произведениях искусства;</w:t>
      </w:r>
    </w:p>
    <w:p w:rsidR="005E513A" w:rsidRPr="00EB4B10" w:rsidRDefault="00B47656" w:rsidP="00E64693">
      <w:pPr>
        <w:pStyle w:val="a4"/>
        <w:numPr>
          <w:ilvl w:val="0"/>
          <w:numId w:val="3"/>
        </w:numPr>
        <w:tabs>
          <w:tab w:val="left" w:pos="1110"/>
        </w:tabs>
        <w:spacing w:before="1"/>
        <w:ind w:left="401" w:right="558" w:firstLine="427"/>
        <w:jc w:val="both"/>
        <w:rPr>
          <w:color w:val="262626" w:themeColor="text1" w:themeTint="D9"/>
          <w:sz w:val="20"/>
        </w:rPr>
      </w:pPr>
      <w:r w:rsidRPr="00EB4B10">
        <w:rPr>
          <w:color w:val="262626" w:themeColor="text1" w:themeTint="D9"/>
          <w:sz w:val="20"/>
        </w:rPr>
        <w:t>применять простейшие программные средства и электронно-коммуникационные системы при решении математических задач.</w:t>
      </w:r>
    </w:p>
    <w:p w:rsidR="005E513A" w:rsidRPr="00EB4B10" w:rsidRDefault="005E513A" w:rsidP="00E64693">
      <w:pPr>
        <w:pStyle w:val="a3"/>
        <w:spacing w:before="7"/>
        <w:ind w:left="0" w:firstLine="0"/>
        <w:jc w:val="both"/>
        <w:rPr>
          <w:color w:val="262626" w:themeColor="text1" w:themeTint="D9"/>
          <w:sz w:val="19"/>
        </w:rPr>
      </w:pPr>
    </w:p>
    <w:p w:rsidR="005E513A" w:rsidRPr="00EB4B10" w:rsidRDefault="00B47656" w:rsidP="00E64693">
      <w:pPr>
        <w:pStyle w:val="2"/>
        <w:ind w:right="8573"/>
        <w:rPr>
          <w:color w:val="262626" w:themeColor="text1" w:themeTint="D9"/>
        </w:rPr>
      </w:pPr>
      <w:r w:rsidRPr="00EB4B10">
        <w:rPr>
          <w:color w:val="262626" w:themeColor="text1" w:themeTint="D9"/>
        </w:rPr>
        <w:t>Информатика Выпускник научится:</w:t>
      </w:r>
    </w:p>
    <w:p w:rsidR="005E513A" w:rsidRPr="00EB4B10" w:rsidRDefault="00B47656" w:rsidP="00E64693">
      <w:pPr>
        <w:pStyle w:val="a4"/>
        <w:numPr>
          <w:ilvl w:val="0"/>
          <w:numId w:val="3"/>
        </w:numPr>
        <w:tabs>
          <w:tab w:val="left" w:pos="1109"/>
        </w:tabs>
        <w:spacing w:before="1"/>
        <w:ind w:right="559" w:firstLine="427"/>
        <w:jc w:val="both"/>
        <w:rPr>
          <w:color w:val="262626" w:themeColor="text1" w:themeTint="D9"/>
          <w:sz w:val="20"/>
        </w:rPr>
      </w:pPr>
      <w:r w:rsidRPr="00EB4B10">
        <w:rPr>
          <w:color w:val="262626" w:themeColor="text1" w:themeTint="D9"/>
          <w:sz w:val="20"/>
        </w:rPr>
        <w:t>различать содержание основных понятий предмета: информатика, информация, информационный процесс, информационная система, информационная модель и</w:t>
      </w:r>
      <w:r w:rsidRPr="00EB4B10">
        <w:rPr>
          <w:color w:val="262626" w:themeColor="text1" w:themeTint="D9"/>
          <w:spacing w:val="-1"/>
          <w:sz w:val="20"/>
        </w:rPr>
        <w:t xml:space="preserve"> </w:t>
      </w:r>
      <w:r w:rsidRPr="00EB4B10">
        <w:rPr>
          <w:color w:val="262626" w:themeColor="text1" w:themeTint="D9"/>
          <w:sz w:val="20"/>
        </w:rPr>
        <w:t>др;</w:t>
      </w:r>
    </w:p>
    <w:p w:rsidR="005E513A" w:rsidRPr="00EB4B10" w:rsidRDefault="00B47656" w:rsidP="00E64693">
      <w:pPr>
        <w:pStyle w:val="a4"/>
        <w:numPr>
          <w:ilvl w:val="0"/>
          <w:numId w:val="3"/>
        </w:numPr>
        <w:tabs>
          <w:tab w:val="left" w:pos="1109"/>
        </w:tabs>
        <w:spacing w:before="2" w:line="237" w:lineRule="auto"/>
        <w:ind w:right="559" w:firstLine="427"/>
        <w:jc w:val="both"/>
        <w:rPr>
          <w:color w:val="262626" w:themeColor="text1" w:themeTint="D9"/>
          <w:sz w:val="20"/>
        </w:rPr>
      </w:pPr>
      <w:r w:rsidRPr="00EB4B10">
        <w:rPr>
          <w:color w:val="262626" w:themeColor="text1" w:themeTint="D9"/>
          <w:sz w:val="20"/>
        </w:rPr>
        <w:t>различать виды информации по способам её восприятия человеком и по способам её представления на материальных носителях;</w:t>
      </w:r>
    </w:p>
    <w:p w:rsidR="005E513A" w:rsidRPr="00EB4B10" w:rsidRDefault="00B47656" w:rsidP="00E64693">
      <w:pPr>
        <w:pStyle w:val="a4"/>
        <w:numPr>
          <w:ilvl w:val="0"/>
          <w:numId w:val="3"/>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раскрывать общие закономерности протекания информационных процессов в системах различной</w:t>
      </w:r>
      <w:r w:rsidRPr="00EB4B10">
        <w:rPr>
          <w:color w:val="262626" w:themeColor="text1" w:themeTint="D9"/>
          <w:spacing w:val="-10"/>
          <w:sz w:val="20"/>
        </w:rPr>
        <w:t xml:space="preserve"> </w:t>
      </w:r>
      <w:r w:rsidRPr="00EB4B10">
        <w:rPr>
          <w:color w:val="262626" w:themeColor="text1" w:themeTint="D9"/>
          <w:sz w:val="20"/>
        </w:rPr>
        <w:t>природы;</w:t>
      </w:r>
    </w:p>
    <w:p w:rsidR="005E513A" w:rsidRPr="00EB4B10" w:rsidRDefault="00B47656" w:rsidP="00E64693">
      <w:pPr>
        <w:pStyle w:val="a4"/>
        <w:numPr>
          <w:ilvl w:val="0"/>
          <w:numId w:val="3"/>
        </w:numPr>
        <w:tabs>
          <w:tab w:val="left" w:pos="1109"/>
        </w:tabs>
        <w:ind w:right="555" w:firstLine="427"/>
        <w:jc w:val="both"/>
        <w:rPr>
          <w:color w:val="262626" w:themeColor="text1" w:themeTint="D9"/>
          <w:sz w:val="20"/>
        </w:rPr>
      </w:pPr>
      <w:r w:rsidRPr="00EB4B10">
        <w:rPr>
          <w:color w:val="262626" w:themeColor="text1" w:themeTint="D9"/>
          <w:sz w:val="20"/>
        </w:rPr>
        <w:t>приводить примеры информационных процессов – процессов, связанные с хранением, преобразованием и передачей данных – в живой природе и</w:t>
      </w:r>
      <w:r w:rsidRPr="00EB4B10">
        <w:rPr>
          <w:color w:val="262626" w:themeColor="text1" w:themeTint="D9"/>
          <w:spacing w:val="-1"/>
          <w:sz w:val="20"/>
        </w:rPr>
        <w:t xml:space="preserve"> </w:t>
      </w:r>
      <w:r w:rsidRPr="00EB4B10">
        <w:rPr>
          <w:color w:val="262626" w:themeColor="text1" w:themeTint="D9"/>
          <w:sz w:val="20"/>
        </w:rPr>
        <w:t>технике;</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классифицировать средства ИКТ в соответствии с кругом выполняемых задач;</w:t>
      </w:r>
    </w:p>
    <w:p w:rsidR="005E513A" w:rsidRPr="00EB4B10" w:rsidRDefault="00B47656" w:rsidP="00E64693">
      <w:pPr>
        <w:pStyle w:val="a4"/>
        <w:numPr>
          <w:ilvl w:val="0"/>
          <w:numId w:val="3"/>
        </w:numPr>
        <w:tabs>
          <w:tab w:val="left" w:pos="1109"/>
        </w:tabs>
        <w:ind w:right="562" w:firstLine="427"/>
        <w:jc w:val="both"/>
        <w:rPr>
          <w:color w:val="262626" w:themeColor="text1" w:themeTint="D9"/>
          <w:sz w:val="20"/>
        </w:rPr>
      </w:pPr>
      <w:r w:rsidRPr="00EB4B10">
        <w:rPr>
          <w:color w:val="262626" w:themeColor="text1" w:themeTint="D9"/>
          <w:sz w:val="20"/>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w:t>
      </w:r>
      <w:r w:rsidRPr="00EB4B10">
        <w:rPr>
          <w:color w:val="262626" w:themeColor="text1" w:themeTint="D9"/>
          <w:spacing w:val="1"/>
          <w:sz w:val="20"/>
        </w:rPr>
        <w:t xml:space="preserve"> </w:t>
      </w:r>
      <w:r w:rsidRPr="00EB4B10">
        <w:rPr>
          <w:color w:val="262626" w:themeColor="text1" w:themeTint="D9"/>
          <w:sz w:val="20"/>
        </w:rPr>
        <w:t>устройств;</w:t>
      </w:r>
    </w:p>
    <w:p w:rsidR="005E513A" w:rsidRPr="00EB4B10" w:rsidRDefault="00B47656" w:rsidP="00E64693">
      <w:pPr>
        <w:pStyle w:val="a4"/>
        <w:numPr>
          <w:ilvl w:val="0"/>
          <w:numId w:val="3"/>
        </w:numPr>
        <w:tabs>
          <w:tab w:val="left" w:pos="1109"/>
        </w:tabs>
        <w:spacing w:before="82" w:line="245" w:lineRule="exact"/>
        <w:ind w:left="1108" w:hanging="282"/>
        <w:jc w:val="both"/>
        <w:rPr>
          <w:color w:val="262626" w:themeColor="text1" w:themeTint="D9"/>
          <w:sz w:val="20"/>
        </w:rPr>
      </w:pPr>
      <w:r w:rsidRPr="00EB4B10">
        <w:rPr>
          <w:color w:val="262626" w:themeColor="text1" w:themeTint="D9"/>
          <w:sz w:val="20"/>
        </w:rPr>
        <w:t>определять качественные и количественные характеристики компонентов</w:t>
      </w:r>
      <w:r w:rsidRPr="00EB4B10">
        <w:rPr>
          <w:color w:val="262626" w:themeColor="text1" w:themeTint="D9"/>
          <w:spacing w:val="-4"/>
          <w:sz w:val="20"/>
        </w:rPr>
        <w:t xml:space="preserve"> </w:t>
      </w:r>
      <w:r w:rsidRPr="00EB4B10">
        <w:rPr>
          <w:color w:val="262626" w:themeColor="text1" w:themeTint="D9"/>
          <w:sz w:val="20"/>
        </w:rPr>
        <w:t>компьютера;</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узнает о истории и тенденциях развития компьютеров; о том как можно улучшить характеристики</w:t>
      </w:r>
      <w:r w:rsidRPr="00EB4B10">
        <w:rPr>
          <w:color w:val="262626" w:themeColor="text1" w:themeTint="D9"/>
          <w:spacing w:val="-16"/>
          <w:sz w:val="20"/>
        </w:rPr>
        <w:t xml:space="preserve"> </w:t>
      </w:r>
      <w:r w:rsidRPr="00EB4B10">
        <w:rPr>
          <w:color w:val="262626" w:themeColor="text1" w:themeTint="D9"/>
          <w:sz w:val="20"/>
        </w:rPr>
        <w:t>компьютеров;</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узнает о том какие задачи решаются с помощью</w:t>
      </w:r>
      <w:r w:rsidRPr="00EB4B10">
        <w:rPr>
          <w:color w:val="262626" w:themeColor="text1" w:themeTint="D9"/>
          <w:spacing w:val="-3"/>
          <w:sz w:val="20"/>
        </w:rPr>
        <w:t xml:space="preserve"> </w:t>
      </w:r>
      <w:r w:rsidRPr="00EB4B10">
        <w:rPr>
          <w:color w:val="262626" w:themeColor="text1" w:themeTint="D9"/>
          <w:sz w:val="20"/>
        </w:rPr>
        <w:t>суперкомпьютеров.</w:t>
      </w:r>
    </w:p>
    <w:p w:rsidR="005E513A" w:rsidRPr="00EB4B10" w:rsidRDefault="00B47656" w:rsidP="00E64693">
      <w:pPr>
        <w:pStyle w:val="2"/>
        <w:rPr>
          <w:color w:val="262626" w:themeColor="text1" w:themeTint="D9"/>
        </w:rPr>
      </w:pPr>
      <w:r w:rsidRPr="00EB4B10">
        <w:rPr>
          <w:color w:val="262626" w:themeColor="text1" w:themeTint="D9"/>
        </w:rPr>
        <w:t>Выпускник получит возможность:</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осознано подходить к выбору ИКТ – средств для своих учебных и иных</w:t>
      </w:r>
      <w:r w:rsidRPr="00EB4B10">
        <w:rPr>
          <w:color w:val="262626" w:themeColor="text1" w:themeTint="D9"/>
          <w:spacing w:val="1"/>
          <w:sz w:val="20"/>
        </w:rPr>
        <w:t xml:space="preserve"> </w:t>
      </w:r>
      <w:r w:rsidRPr="00EB4B10">
        <w:rPr>
          <w:color w:val="262626" w:themeColor="text1" w:themeTint="D9"/>
          <w:sz w:val="20"/>
        </w:rPr>
        <w:t>целей;</w:t>
      </w:r>
    </w:p>
    <w:p w:rsidR="005E513A" w:rsidRPr="00EB4B10" w:rsidRDefault="00B47656" w:rsidP="00E64693">
      <w:pPr>
        <w:pStyle w:val="a4"/>
        <w:numPr>
          <w:ilvl w:val="0"/>
          <w:numId w:val="3"/>
        </w:numPr>
        <w:tabs>
          <w:tab w:val="left" w:pos="1109"/>
        </w:tabs>
        <w:ind w:left="1108" w:hanging="282"/>
        <w:jc w:val="both"/>
        <w:rPr>
          <w:color w:val="262626" w:themeColor="text1" w:themeTint="D9"/>
          <w:sz w:val="20"/>
        </w:rPr>
      </w:pPr>
      <w:r w:rsidRPr="00EB4B10">
        <w:rPr>
          <w:color w:val="262626" w:themeColor="text1" w:themeTint="D9"/>
          <w:sz w:val="20"/>
        </w:rPr>
        <w:t>узнать о физических ограничениях на значения характеристик компьютера.</w:t>
      </w:r>
    </w:p>
    <w:p w:rsidR="005E513A" w:rsidRPr="00EB4B10" w:rsidRDefault="00B47656" w:rsidP="00E64693">
      <w:pPr>
        <w:pStyle w:val="2"/>
        <w:ind w:right="7019"/>
        <w:rPr>
          <w:color w:val="262626" w:themeColor="text1" w:themeTint="D9"/>
        </w:rPr>
      </w:pPr>
      <w:r w:rsidRPr="00EB4B10">
        <w:rPr>
          <w:b w:val="0"/>
          <w:color w:val="262626" w:themeColor="text1" w:themeTint="D9"/>
        </w:rPr>
        <w:t>Математические основы информатики</w:t>
      </w:r>
      <w:r w:rsidRPr="00EB4B10">
        <w:rPr>
          <w:color w:val="262626" w:themeColor="text1" w:themeTint="D9"/>
        </w:rPr>
        <w:t xml:space="preserve"> Выпускник научится:</w:t>
      </w:r>
    </w:p>
    <w:p w:rsidR="005E513A" w:rsidRPr="00EB4B10" w:rsidRDefault="00B47656" w:rsidP="00E64693">
      <w:pPr>
        <w:pStyle w:val="a4"/>
        <w:numPr>
          <w:ilvl w:val="0"/>
          <w:numId w:val="3"/>
        </w:numPr>
        <w:tabs>
          <w:tab w:val="left" w:pos="1109"/>
        </w:tabs>
        <w:ind w:right="560" w:firstLine="427"/>
        <w:jc w:val="both"/>
        <w:rPr>
          <w:color w:val="262626" w:themeColor="text1" w:themeTint="D9"/>
          <w:sz w:val="20"/>
        </w:rPr>
      </w:pPr>
      <w:r w:rsidRPr="00EB4B10">
        <w:rPr>
          <w:color w:val="262626" w:themeColor="text1" w:themeTint="D9"/>
          <w:sz w:val="20"/>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w:t>
      </w:r>
      <w:r w:rsidRPr="00EB4B10">
        <w:rPr>
          <w:color w:val="262626" w:themeColor="text1" w:themeTint="D9"/>
          <w:spacing w:val="-4"/>
          <w:sz w:val="20"/>
        </w:rPr>
        <w:t xml:space="preserve"> </w:t>
      </w:r>
      <w:r w:rsidRPr="00EB4B10">
        <w:rPr>
          <w:color w:val="262626" w:themeColor="text1" w:themeTint="D9"/>
          <w:sz w:val="20"/>
        </w:rPr>
        <w:t>данных;</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кодировать и декодировать тексты по заданной кодовой</w:t>
      </w:r>
      <w:r w:rsidRPr="00EB4B10">
        <w:rPr>
          <w:color w:val="262626" w:themeColor="text1" w:themeTint="D9"/>
          <w:spacing w:val="7"/>
          <w:sz w:val="20"/>
        </w:rPr>
        <w:t xml:space="preserve"> </w:t>
      </w:r>
      <w:r w:rsidRPr="00EB4B10">
        <w:rPr>
          <w:color w:val="262626" w:themeColor="text1" w:themeTint="D9"/>
          <w:sz w:val="20"/>
        </w:rPr>
        <w:t>таблице;</w:t>
      </w:r>
    </w:p>
    <w:p w:rsidR="005E513A" w:rsidRPr="00EB4B10" w:rsidRDefault="00B47656" w:rsidP="00E64693">
      <w:pPr>
        <w:pStyle w:val="a4"/>
        <w:numPr>
          <w:ilvl w:val="0"/>
          <w:numId w:val="3"/>
        </w:numPr>
        <w:tabs>
          <w:tab w:val="left" w:pos="1109"/>
        </w:tabs>
        <w:ind w:right="560" w:firstLine="427"/>
        <w:jc w:val="both"/>
        <w:rPr>
          <w:color w:val="262626" w:themeColor="text1" w:themeTint="D9"/>
          <w:sz w:val="20"/>
        </w:rPr>
      </w:pPr>
      <w:r w:rsidRPr="00EB4B10">
        <w:rPr>
          <w:color w:val="262626" w:themeColor="text1" w:themeTint="D9"/>
          <w:sz w:val="20"/>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w:t>
      </w:r>
      <w:r w:rsidRPr="00EB4B10">
        <w:rPr>
          <w:color w:val="262626" w:themeColor="text1" w:themeTint="D9"/>
          <w:spacing w:val="-3"/>
          <w:sz w:val="20"/>
        </w:rPr>
        <w:t xml:space="preserve"> </w:t>
      </w:r>
      <w:r w:rsidRPr="00EB4B10">
        <w:rPr>
          <w:color w:val="262626" w:themeColor="text1" w:themeTint="D9"/>
          <w:sz w:val="20"/>
        </w:rPr>
        <w:t>связи);</w:t>
      </w:r>
    </w:p>
    <w:p w:rsidR="005E513A" w:rsidRPr="00EB4B10" w:rsidRDefault="00B47656" w:rsidP="00E64693">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5E513A" w:rsidRPr="00EB4B10" w:rsidRDefault="00B47656" w:rsidP="00E64693">
      <w:pPr>
        <w:pStyle w:val="a4"/>
        <w:numPr>
          <w:ilvl w:val="0"/>
          <w:numId w:val="3"/>
        </w:numPr>
        <w:tabs>
          <w:tab w:val="left" w:pos="1110"/>
        </w:tabs>
        <w:ind w:left="401" w:right="558" w:firstLine="427"/>
        <w:jc w:val="both"/>
        <w:rPr>
          <w:color w:val="262626" w:themeColor="text1" w:themeTint="D9"/>
          <w:sz w:val="20"/>
        </w:rPr>
      </w:pPr>
      <w:r w:rsidRPr="00EB4B10">
        <w:rPr>
          <w:color w:val="262626" w:themeColor="text1" w:themeTint="D9"/>
          <w:sz w:val="20"/>
        </w:rPr>
        <w:t>определять длину кодовой последовательности по длине исходного текста и кодовой таблице равномерного  кода;</w:t>
      </w:r>
    </w:p>
    <w:p w:rsidR="005E513A" w:rsidRPr="00EB4B10" w:rsidRDefault="00B47656" w:rsidP="00E64693">
      <w:pPr>
        <w:pStyle w:val="a4"/>
        <w:numPr>
          <w:ilvl w:val="0"/>
          <w:numId w:val="3"/>
        </w:numPr>
        <w:tabs>
          <w:tab w:val="left" w:pos="1110"/>
        </w:tabs>
        <w:ind w:left="401" w:right="556" w:firstLine="427"/>
        <w:jc w:val="both"/>
        <w:rPr>
          <w:color w:val="262626" w:themeColor="text1" w:themeTint="D9"/>
          <w:sz w:val="20"/>
        </w:rPr>
      </w:pPr>
      <w:r w:rsidRPr="00EB4B10">
        <w:rPr>
          <w:color w:val="262626" w:themeColor="text1" w:themeTint="D9"/>
          <w:sz w:val="20"/>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5E513A" w:rsidRPr="00EB4B10" w:rsidRDefault="00B47656" w:rsidP="00E64693">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5E513A" w:rsidRPr="00EB4B10" w:rsidRDefault="00B47656" w:rsidP="00E64693">
      <w:pPr>
        <w:pStyle w:val="a4"/>
        <w:numPr>
          <w:ilvl w:val="0"/>
          <w:numId w:val="3"/>
        </w:numPr>
        <w:tabs>
          <w:tab w:val="left" w:pos="1110"/>
        </w:tabs>
        <w:spacing w:line="237" w:lineRule="auto"/>
        <w:ind w:left="401" w:right="556" w:firstLine="427"/>
        <w:jc w:val="both"/>
        <w:rPr>
          <w:color w:val="262626" w:themeColor="text1" w:themeTint="D9"/>
          <w:sz w:val="20"/>
        </w:rPr>
      </w:pPr>
      <w:r w:rsidRPr="00EB4B10">
        <w:rPr>
          <w:color w:val="262626" w:themeColor="text1" w:themeTint="D9"/>
          <w:sz w:val="20"/>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5E513A" w:rsidRPr="00EB4B10" w:rsidRDefault="00B47656" w:rsidP="00E64693">
      <w:pPr>
        <w:pStyle w:val="a4"/>
        <w:numPr>
          <w:ilvl w:val="0"/>
          <w:numId w:val="3"/>
        </w:numPr>
        <w:tabs>
          <w:tab w:val="left" w:pos="1110"/>
        </w:tabs>
        <w:ind w:left="401" w:right="552" w:firstLine="427"/>
        <w:jc w:val="both"/>
        <w:rPr>
          <w:color w:val="262626" w:themeColor="text1" w:themeTint="D9"/>
          <w:sz w:val="20"/>
        </w:rPr>
      </w:pPr>
      <w:r w:rsidRPr="00EB4B10">
        <w:rPr>
          <w:color w:val="262626" w:themeColor="text1" w:themeTint="D9"/>
          <w:sz w:val="20"/>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w:t>
      </w:r>
      <w:r w:rsidRPr="00EB4B10">
        <w:rPr>
          <w:color w:val="262626" w:themeColor="text1" w:themeTint="D9"/>
          <w:spacing w:val="2"/>
          <w:sz w:val="20"/>
        </w:rPr>
        <w:t xml:space="preserve"> </w:t>
      </w:r>
      <w:r w:rsidRPr="00EB4B10">
        <w:rPr>
          <w:color w:val="262626" w:themeColor="text1" w:themeTint="D9"/>
          <w:sz w:val="20"/>
        </w:rPr>
        <w:t>элемента);</w:t>
      </w:r>
    </w:p>
    <w:p w:rsidR="005E513A" w:rsidRPr="00EB4B10" w:rsidRDefault="00B47656" w:rsidP="00E64693">
      <w:pPr>
        <w:pStyle w:val="a4"/>
        <w:numPr>
          <w:ilvl w:val="0"/>
          <w:numId w:val="3"/>
        </w:numPr>
        <w:tabs>
          <w:tab w:val="left" w:pos="1110"/>
        </w:tabs>
        <w:spacing w:before="2" w:line="237" w:lineRule="auto"/>
        <w:ind w:left="401" w:right="553" w:firstLine="427"/>
        <w:jc w:val="both"/>
        <w:rPr>
          <w:color w:val="262626" w:themeColor="text1" w:themeTint="D9"/>
          <w:sz w:val="20"/>
        </w:rPr>
      </w:pPr>
      <w:r w:rsidRPr="00EB4B10">
        <w:rPr>
          <w:color w:val="262626" w:themeColor="text1" w:themeTint="D9"/>
          <w:sz w:val="20"/>
        </w:rPr>
        <w:t>описывать граф с помощью матрицы смежности с указанием длин ребер (знание термина «матрица смежности» не</w:t>
      </w:r>
      <w:r w:rsidRPr="00EB4B10">
        <w:rPr>
          <w:color w:val="262626" w:themeColor="text1" w:themeTint="D9"/>
          <w:spacing w:val="-1"/>
          <w:sz w:val="20"/>
        </w:rPr>
        <w:t xml:space="preserve"> </w:t>
      </w:r>
      <w:r w:rsidRPr="00EB4B10">
        <w:rPr>
          <w:color w:val="262626" w:themeColor="text1" w:themeTint="D9"/>
          <w:sz w:val="20"/>
        </w:rPr>
        <w:t>обязательно);</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познакомиться с двоичным кодированием текстов и с наиболее употребительными современными</w:t>
      </w:r>
      <w:r w:rsidRPr="00EB4B10">
        <w:rPr>
          <w:color w:val="262626" w:themeColor="text1" w:themeTint="D9"/>
          <w:spacing w:val="-7"/>
          <w:sz w:val="20"/>
        </w:rPr>
        <w:t xml:space="preserve"> </w:t>
      </w:r>
      <w:r w:rsidRPr="00EB4B10">
        <w:rPr>
          <w:color w:val="262626" w:themeColor="text1" w:themeTint="D9"/>
          <w:sz w:val="20"/>
        </w:rPr>
        <w:t>кодами;</w:t>
      </w:r>
    </w:p>
    <w:p w:rsidR="005E513A" w:rsidRPr="00EB4B10" w:rsidRDefault="00B47656" w:rsidP="00E64693">
      <w:pPr>
        <w:pStyle w:val="a4"/>
        <w:numPr>
          <w:ilvl w:val="0"/>
          <w:numId w:val="3"/>
        </w:numPr>
        <w:tabs>
          <w:tab w:val="left" w:pos="1110"/>
        </w:tabs>
        <w:ind w:left="1109" w:hanging="282"/>
        <w:jc w:val="both"/>
        <w:rPr>
          <w:color w:val="262626" w:themeColor="text1" w:themeTint="D9"/>
          <w:sz w:val="20"/>
        </w:rPr>
      </w:pPr>
      <w:r w:rsidRPr="00EB4B10">
        <w:rPr>
          <w:color w:val="262626" w:themeColor="text1" w:themeTint="D9"/>
          <w:sz w:val="20"/>
        </w:rPr>
        <w:t>использовать основные способы графического представления числовой информации, (графики,</w:t>
      </w:r>
      <w:r w:rsidRPr="00EB4B10">
        <w:rPr>
          <w:color w:val="262626" w:themeColor="text1" w:themeTint="D9"/>
          <w:spacing w:val="-10"/>
          <w:sz w:val="20"/>
        </w:rPr>
        <w:t xml:space="preserve"> </w:t>
      </w:r>
      <w:r w:rsidRPr="00EB4B10">
        <w:rPr>
          <w:color w:val="262626" w:themeColor="text1" w:themeTint="D9"/>
          <w:sz w:val="20"/>
        </w:rPr>
        <w:t>диаграммы).</w:t>
      </w:r>
    </w:p>
    <w:p w:rsidR="005E513A" w:rsidRPr="00EB4B10" w:rsidRDefault="00B47656" w:rsidP="00E64693">
      <w:pPr>
        <w:pStyle w:val="2"/>
        <w:ind w:left="828"/>
        <w:rPr>
          <w:color w:val="262626" w:themeColor="text1" w:themeTint="D9"/>
        </w:rPr>
      </w:pPr>
      <w:r w:rsidRPr="00EB4B10">
        <w:rPr>
          <w:color w:val="262626" w:themeColor="text1" w:themeTint="D9"/>
        </w:rPr>
        <w:lastRenderedPageBreak/>
        <w:t>Выпускник получит</w:t>
      </w:r>
      <w:r w:rsidRPr="00EB4B10">
        <w:rPr>
          <w:color w:val="262626" w:themeColor="text1" w:themeTint="D9"/>
          <w:spacing w:val="-10"/>
        </w:rPr>
        <w:t xml:space="preserve"> </w:t>
      </w:r>
      <w:r w:rsidRPr="00EB4B10">
        <w:rPr>
          <w:color w:val="262626" w:themeColor="text1" w:themeTint="D9"/>
        </w:rPr>
        <w:t>возможность:</w:t>
      </w:r>
    </w:p>
    <w:p w:rsidR="005E513A" w:rsidRPr="00EB4B10" w:rsidRDefault="00B47656" w:rsidP="00E64693">
      <w:pPr>
        <w:pStyle w:val="a4"/>
        <w:numPr>
          <w:ilvl w:val="0"/>
          <w:numId w:val="3"/>
        </w:numPr>
        <w:tabs>
          <w:tab w:val="left" w:pos="1110"/>
        </w:tabs>
        <w:spacing w:before="1"/>
        <w:ind w:left="401" w:right="555" w:firstLine="427"/>
        <w:jc w:val="both"/>
        <w:rPr>
          <w:color w:val="262626" w:themeColor="text1" w:themeTint="D9"/>
          <w:sz w:val="20"/>
        </w:rPr>
      </w:pPr>
      <w:r w:rsidRPr="00EB4B10">
        <w:rPr>
          <w:color w:val="262626" w:themeColor="text1" w:themeTint="D9"/>
          <w:sz w:val="20"/>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w:t>
      </w:r>
      <w:r w:rsidRPr="00EB4B10">
        <w:rPr>
          <w:color w:val="262626" w:themeColor="text1" w:themeTint="D9"/>
          <w:spacing w:val="-2"/>
          <w:sz w:val="20"/>
        </w:rPr>
        <w:t xml:space="preserve"> </w:t>
      </w:r>
      <w:r w:rsidRPr="00EB4B10">
        <w:rPr>
          <w:color w:val="262626" w:themeColor="text1" w:themeTint="D9"/>
          <w:sz w:val="20"/>
        </w:rPr>
        <w:t>описанием;</w:t>
      </w:r>
    </w:p>
    <w:p w:rsidR="005E513A" w:rsidRPr="00EB4B10" w:rsidRDefault="00B47656" w:rsidP="00E64693">
      <w:pPr>
        <w:pStyle w:val="a4"/>
        <w:numPr>
          <w:ilvl w:val="0"/>
          <w:numId w:val="3"/>
        </w:numPr>
        <w:tabs>
          <w:tab w:val="left" w:pos="1111"/>
        </w:tabs>
        <w:ind w:left="402" w:right="554" w:firstLine="427"/>
        <w:jc w:val="both"/>
        <w:rPr>
          <w:color w:val="262626" w:themeColor="text1" w:themeTint="D9"/>
          <w:sz w:val="20"/>
        </w:rPr>
      </w:pPr>
      <w:r w:rsidRPr="00EB4B10">
        <w:rPr>
          <w:color w:val="262626" w:themeColor="text1" w:themeTint="D9"/>
          <w:sz w:val="20"/>
        </w:rPr>
        <w:t>узнать о том, что любые дискретные данные можно описать, используя алфавит, содержащий только два символа, например, 0 и</w:t>
      </w:r>
      <w:r w:rsidRPr="00EB4B10">
        <w:rPr>
          <w:color w:val="262626" w:themeColor="text1" w:themeTint="D9"/>
          <w:spacing w:val="1"/>
          <w:sz w:val="20"/>
        </w:rPr>
        <w:t xml:space="preserve"> </w:t>
      </w:r>
      <w:r w:rsidRPr="00EB4B10">
        <w:rPr>
          <w:color w:val="262626" w:themeColor="text1" w:themeTint="D9"/>
          <w:sz w:val="20"/>
        </w:rPr>
        <w:t>1;</w:t>
      </w:r>
    </w:p>
    <w:p w:rsidR="005E513A" w:rsidRPr="00EB4B10" w:rsidRDefault="00B47656" w:rsidP="00E64693">
      <w:pPr>
        <w:pStyle w:val="a4"/>
        <w:numPr>
          <w:ilvl w:val="0"/>
          <w:numId w:val="3"/>
        </w:numPr>
        <w:tabs>
          <w:tab w:val="left" w:pos="1111"/>
        </w:tabs>
        <w:ind w:left="402" w:right="553" w:firstLine="427"/>
        <w:jc w:val="both"/>
        <w:rPr>
          <w:color w:val="262626" w:themeColor="text1" w:themeTint="D9"/>
          <w:sz w:val="20"/>
        </w:rPr>
      </w:pPr>
      <w:r w:rsidRPr="00EB4B10">
        <w:rPr>
          <w:color w:val="262626" w:themeColor="text1" w:themeTint="D9"/>
          <w:sz w:val="20"/>
        </w:rPr>
        <w:t>познакомиться с тем, как информация (данные) представляется в современных компьютерах и робототехнических системах;</w:t>
      </w:r>
    </w:p>
    <w:p w:rsidR="005E513A" w:rsidRPr="00EB4B10" w:rsidRDefault="00B47656" w:rsidP="00E64693">
      <w:pPr>
        <w:pStyle w:val="a4"/>
        <w:numPr>
          <w:ilvl w:val="0"/>
          <w:numId w:val="3"/>
        </w:numPr>
        <w:tabs>
          <w:tab w:val="left" w:pos="1111"/>
        </w:tabs>
        <w:ind w:left="402" w:right="558" w:firstLine="427"/>
        <w:jc w:val="both"/>
        <w:rPr>
          <w:color w:val="262626" w:themeColor="text1" w:themeTint="D9"/>
          <w:sz w:val="20"/>
        </w:rPr>
      </w:pPr>
      <w:r w:rsidRPr="00EB4B10">
        <w:rPr>
          <w:color w:val="262626" w:themeColor="text1" w:themeTint="D9"/>
          <w:sz w:val="20"/>
        </w:rPr>
        <w:t>познакомиться с примерами использования графов, деревьев и списков при описании реальных объектов и процессов;</w:t>
      </w:r>
    </w:p>
    <w:p w:rsidR="005E513A" w:rsidRPr="00EB4B10" w:rsidRDefault="00B47656" w:rsidP="00E64693">
      <w:pPr>
        <w:pStyle w:val="a4"/>
        <w:numPr>
          <w:ilvl w:val="0"/>
          <w:numId w:val="3"/>
        </w:numPr>
        <w:tabs>
          <w:tab w:val="left" w:pos="1111"/>
        </w:tabs>
        <w:ind w:left="402" w:right="553" w:firstLine="427"/>
        <w:jc w:val="both"/>
        <w:rPr>
          <w:color w:val="262626" w:themeColor="text1" w:themeTint="D9"/>
          <w:sz w:val="20"/>
        </w:rPr>
      </w:pPr>
      <w:r w:rsidRPr="00EB4B10">
        <w:rPr>
          <w:color w:val="262626" w:themeColor="text1" w:themeTint="D9"/>
          <w:sz w:val="20"/>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5E513A" w:rsidRPr="00EB4B10" w:rsidRDefault="00B47656" w:rsidP="00E64693">
      <w:pPr>
        <w:pStyle w:val="a4"/>
        <w:numPr>
          <w:ilvl w:val="0"/>
          <w:numId w:val="3"/>
        </w:numPr>
        <w:tabs>
          <w:tab w:val="left" w:pos="1111"/>
        </w:tabs>
        <w:ind w:left="1110" w:hanging="282"/>
        <w:jc w:val="both"/>
        <w:rPr>
          <w:color w:val="262626" w:themeColor="text1" w:themeTint="D9"/>
          <w:sz w:val="20"/>
        </w:rPr>
      </w:pPr>
      <w:r w:rsidRPr="00EB4B10">
        <w:rPr>
          <w:color w:val="262626" w:themeColor="text1" w:themeTint="D9"/>
          <w:sz w:val="20"/>
        </w:rPr>
        <w:t>узнать о наличии кодов, которые исправляют ошибки искажения, возникающие при передаче</w:t>
      </w:r>
      <w:r w:rsidRPr="00EB4B10">
        <w:rPr>
          <w:color w:val="262626" w:themeColor="text1" w:themeTint="D9"/>
          <w:spacing w:val="-17"/>
          <w:sz w:val="20"/>
        </w:rPr>
        <w:t xml:space="preserve"> </w:t>
      </w:r>
      <w:r w:rsidRPr="00EB4B10">
        <w:rPr>
          <w:color w:val="262626" w:themeColor="text1" w:themeTint="D9"/>
          <w:sz w:val="20"/>
        </w:rPr>
        <w:t>информации.</w:t>
      </w:r>
    </w:p>
    <w:p w:rsidR="005E513A" w:rsidRPr="00EB4B10" w:rsidRDefault="00B47656" w:rsidP="00E64693">
      <w:pPr>
        <w:pStyle w:val="2"/>
        <w:ind w:left="829" w:right="6605"/>
        <w:rPr>
          <w:color w:val="262626" w:themeColor="text1" w:themeTint="D9"/>
        </w:rPr>
      </w:pPr>
      <w:r w:rsidRPr="00EB4B10">
        <w:rPr>
          <w:b w:val="0"/>
          <w:color w:val="262626" w:themeColor="text1" w:themeTint="D9"/>
        </w:rPr>
        <w:t>Алгоритмы и элементы программирования</w:t>
      </w:r>
      <w:r w:rsidRPr="00EB4B10">
        <w:rPr>
          <w:color w:val="262626" w:themeColor="text1" w:themeTint="D9"/>
        </w:rPr>
        <w:t xml:space="preserve"> Выпускник научится:</w:t>
      </w:r>
    </w:p>
    <w:p w:rsidR="005E513A" w:rsidRPr="00EB4B10" w:rsidRDefault="00B47656" w:rsidP="00E64693">
      <w:pPr>
        <w:pStyle w:val="a4"/>
        <w:numPr>
          <w:ilvl w:val="0"/>
          <w:numId w:val="3"/>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составлять алгоритмы для решения учебных задач различных типов</w:t>
      </w:r>
      <w:r w:rsidRPr="00EB4B10">
        <w:rPr>
          <w:color w:val="262626" w:themeColor="text1" w:themeTint="D9"/>
          <w:spacing w:val="-2"/>
          <w:sz w:val="20"/>
        </w:rPr>
        <w:t xml:space="preserve"> </w:t>
      </w:r>
      <w:r w:rsidRPr="00EB4B10">
        <w:rPr>
          <w:color w:val="262626" w:themeColor="text1" w:themeTint="D9"/>
          <w:sz w:val="20"/>
        </w:rPr>
        <w:t>;</w:t>
      </w:r>
    </w:p>
    <w:p w:rsidR="005E513A" w:rsidRPr="00EB4B10" w:rsidRDefault="00B47656" w:rsidP="00E64693">
      <w:pPr>
        <w:pStyle w:val="a4"/>
        <w:numPr>
          <w:ilvl w:val="0"/>
          <w:numId w:val="3"/>
        </w:numPr>
        <w:tabs>
          <w:tab w:val="left" w:pos="1111"/>
        </w:tabs>
        <w:ind w:left="402" w:right="553" w:firstLine="427"/>
        <w:jc w:val="both"/>
        <w:rPr>
          <w:color w:val="262626" w:themeColor="text1" w:themeTint="D9"/>
          <w:sz w:val="20"/>
        </w:rPr>
      </w:pPr>
      <w:r w:rsidRPr="00EB4B10">
        <w:rPr>
          <w:color w:val="262626" w:themeColor="text1" w:themeTint="D9"/>
          <w:sz w:val="20"/>
        </w:rPr>
        <w:t>выражать алгоритм решения задачи различными способами (словесным, графическим, в том числе и в виде блок- схемы, с помощью формальных языков и</w:t>
      </w:r>
      <w:r w:rsidRPr="00EB4B10">
        <w:rPr>
          <w:color w:val="262626" w:themeColor="text1" w:themeTint="D9"/>
          <w:spacing w:val="1"/>
          <w:sz w:val="20"/>
        </w:rPr>
        <w:t xml:space="preserve"> </w:t>
      </w:r>
      <w:r w:rsidRPr="00EB4B10">
        <w:rPr>
          <w:color w:val="262626" w:themeColor="text1" w:themeTint="D9"/>
          <w:sz w:val="20"/>
        </w:rPr>
        <w:t>др.);</w:t>
      </w:r>
    </w:p>
    <w:p w:rsidR="005E513A" w:rsidRPr="00EB4B10" w:rsidRDefault="00B47656" w:rsidP="00E64693">
      <w:pPr>
        <w:pStyle w:val="a4"/>
        <w:numPr>
          <w:ilvl w:val="0"/>
          <w:numId w:val="3"/>
        </w:numPr>
        <w:tabs>
          <w:tab w:val="left" w:pos="1112"/>
        </w:tabs>
        <w:spacing w:line="237" w:lineRule="auto"/>
        <w:ind w:left="403" w:right="556" w:firstLine="427"/>
        <w:jc w:val="both"/>
        <w:rPr>
          <w:color w:val="262626" w:themeColor="text1" w:themeTint="D9"/>
          <w:sz w:val="20"/>
        </w:rPr>
      </w:pPr>
      <w:r w:rsidRPr="00EB4B10">
        <w:rPr>
          <w:color w:val="262626" w:themeColor="text1" w:themeTint="D9"/>
          <w:sz w:val="20"/>
        </w:rPr>
        <w:t>определять наиболее оптимальный способ выражения алгоритма для решения конкретных задач (словесный, графический, с помощью формальных</w:t>
      </w:r>
      <w:r w:rsidRPr="00EB4B10">
        <w:rPr>
          <w:color w:val="262626" w:themeColor="text1" w:themeTint="D9"/>
          <w:spacing w:val="1"/>
          <w:sz w:val="20"/>
        </w:rPr>
        <w:t xml:space="preserve"> </w:t>
      </w:r>
      <w:r w:rsidRPr="00EB4B10">
        <w:rPr>
          <w:color w:val="262626" w:themeColor="text1" w:themeTint="D9"/>
          <w:sz w:val="20"/>
        </w:rPr>
        <w:t>языков);</w:t>
      </w:r>
    </w:p>
    <w:p w:rsidR="005E513A" w:rsidRPr="00EB4B10" w:rsidRDefault="00B47656" w:rsidP="00E64693">
      <w:pPr>
        <w:pStyle w:val="a4"/>
        <w:numPr>
          <w:ilvl w:val="0"/>
          <w:numId w:val="3"/>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определять результат выполнения заданного алгоритма или его</w:t>
      </w:r>
      <w:r w:rsidRPr="00EB4B10">
        <w:rPr>
          <w:color w:val="262626" w:themeColor="text1" w:themeTint="D9"/>
          <w:spacing w:val="-1"/>
          <w:sz w:val="20"/>
        </w:rPr>
        <w:t xml:space="preserve"> </w:t>
      </w:r>
      <w:r w:rsidRPr="00EB4B10">
        <w:rPr>
          <w:color w:val="262626" w:themeColor="text1" w:themeTint="D9"/>
          <w:sz w:val="20"/>
        </w:rPr>
        <w:t>фрагмента;</w:t>
      </w:r>
    </w:p>
    <w:p w:rsidR="005E513A" w:rsidRPr="00EB4B10" w:rsidRDefault="00B47656" w:rsidP="00E64693">
      <w:pPr>
        <w:pStyle w:val="a4"/>
        <w:numPr>
          <w:ilvl w:val="0"/>
          <w:numId w:val="3"/>
        </w:numPr>
        <w:tabs>
          <w:tab w:val="left" w:pos="1112"/>
        </w:tabs>
        <w:ind w:left="403" w:right="555" w:firstLine="427"/>
        <w:jc w:val="both"/>
        <w:rPr>
          <w:color w:val="262626" w:themeColor="text1" w:themeTint="D9"/>
          <w:sz w:val="20"/>
        </w:rPr>
      </w:pPr>
      <w:r w:rsidRPr="00EB4B10">
        <w:rPr>
          <w:color w:val="262626" w:themeColor="text1" w:themeTint="D9"/>
          <w:sz w:val="20"/>
        </w:rPr>
        <w:t>использовать термины «исполнитель», «алгоритм», «программа», а также понимать разницу между употреблением этих терминов в обыденной речи и в</w:t>
      </w:r>
      <w:r w:rsidRPr="00EB4B10">
        <w:rPr>
          <w:color w:val="262626" w:themeColor="text1" w:themeTint="D9"/>
          <w:spacing w:val="-4"/>
          <w:sz w:val="20"/>
        </w:rPr>
        <w:t xml:space="preserve"> </w:t>
      </w:r>
      <w:r w:rsidRPr="00EB4B10">
        <w:rPr>
          <w:color w:val="262626" w:themeColor="text1" w:themeTint="D9"/>
          <w:sz w:val="20"/>
        </w:rPr>
        <w:t>информатике;</w:t>
      </w:r>
    </w:p>
    <w:p w:rsidR="005E513A" w:rsidRPr="00EB4B10" w:rsidRDefault="00B47656" w:rsidP="00E64693">
      <w:pPr>
        <w:pStyle w:val="a4"/>
        <w:numPr>
          <w:ilvl w:val="0"/>
          <w:numId w:val="3"/>
        </w:numPr>
        <w:tabs>
          <w:tab w:val="left" w:pos="1112"/>
        </w:tabs>
        <w:ind w:left="403" w:right="557" w:firstLine="427"/>
        <w:jc w:val="both"/>
        <w:rPr>
          <w:color w:val="262626" w:themeColor="text1" w:themeTint="D9"/>
          <w:sz w:val="20"/>
        </w:rPr>
      </w:pPr>
      <w:r w:rsidRPr="00EB4B10">
        <w:rPr>
          <w:color w:val="262626" w:themeColor="text1" w:themeTint="D9"/>
          <w:sz w:val="20"/>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w:t>
      </w:r>
      <w:r w:rsidRPr="00EB4B10">
        <w:rPr>
          <w:color w:val="262626" w:themeColor="text1" w:themeTint="D9"/>
          <w:spacing w:val="-1"/>
          <w:sz w:val="20"/>
        </w:rPr>
        <w:t xml:space="preserve"> </w:t>
      </w:r>
      <w:r w:rsidRPr="00EB4B10">
        <w:rPr>
          <w:color w:val="262626" w:themeColor="text1" w:themeTint="D9"/>
          <w:sz w:val="20"/>
        </w:rPr>
        <w:t>алгоритмы);</w:t>
      </w:r>
    </w:p>
    <w:p w:rsidR="005E513A" w:rsidRPr="00EB4B10" w:rsidRDefault="00B47656" w:rsidP="00E64693">
      <w:pPr>
        <w:pStyle w:val="a4"/>
        <w:numPr>
          <w:ilvl w:val="0"/>
          <w:numId w:val="3"/>
        </w:numPr>
        <w:tabs>
          <w:tab w:val="left" w:pos="1112"/>
        </w:tabs>
        <w:ind w:left="403" w:right="555" w:firstLine="427"/>
        <w:jc w:val="both"/>
        <w:rPr>
          <w:color w:val="262626" w:themeColor="text1" w:themeTint="D9"/>
          <w:sz w:val="20"/>
        </w:rPr>
      </w:pPr>
      <w:r w:rsidRPr="00EB4B10">
        <w:rPr>
          <w:color w:val="262626" w:themeColor="text1" w:themeTint="D9"/>
          <w:sz w:val="20"/>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w:t>
      </w:r>
      <w:r w:rsidRPr="00EB4B10">
        <w:rPr>
          <w:color w:val="262626" w:themeColor="text1" w:themeTint="D9"/>
          <w:spacing w:val="-4"/>
          <w:sz w:val="20"/>
        </w:rPr>
        <w:t xml:space="preserve"> </w:t>
      </w:r>
      <w:r w:rsidRPr="00EB4B10">
        <w:rPr>
          <w:color w:val="262626" w:themeColor="text1" w:themeTint="D9"/>
          <w:sz w:val="20"/>
        </w:rPr>
        <w:t>компьютере;</w:t>
      </w:r>
    </w:p>
    <w:p w:rsidR="005E513A" w:rsidRPr="00EB4B10" w:rsidRDefault="00B47656" w:rsidP="00E64693">
      <w:pPr>
        <w:pStyle w:val="a4"/>
        <w:numPr>
          <w:ilvl w:val="0"/>
          <w:numId w:val="3"/>
        </w:numPr>
        <w:tabs>
          <w:tab w:val="left" w:pos="1112"/>
        </w:tabs>
        <w:ind w:left="403" w:right="555" w:firstLine="427"/>
        <w:jc w:val="both"/>
        <w:rPr>
          <w:color w:val="262626" w:themeColor="text1" w:themeTint="D9"/>
          <w:sz w:val="20"/>
        </w:rPr>
      </w:pPr>
      <w:r w:rsidRPr="00EB4B10">
        <w:rPr>
          <w:color w:val="262626" w:themeColor="text1" w:themeTint="D9"/>
          <w:sz w:val="20"/>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w:t>
      </w:r>
      <w:r w:rsidRPr="00EB4B10">
        <w:rPr>
          <w:color w:val="262626" w:themeColor="text1" w:themeTint="D9"/>
          <w:spacing w:val="4"/>
          <w:sz w:val="20"/>
        </w:rPr>
        <w:t xml:space="preserve"> </w:t>
      </w:r>
      <w:r w:rsidRPr="00EB4B10">
        <w:rPr>
          <w:color w:val="262626" w:themeColor="text1" w:themeTint="D9"/>
          <w:sz w:val="20"/>
        </w:rPr>
        <w:t>присваивания;</w:t>
      </w:r>
    </w:p>
    <w:p w:rsidR="005E513A" w:rsidRPr="00EB4B10" w:rsidRDefault="00B47656" w:rsidP="00E64693">
      <w:pPr>
        <w:pStyle w:val="a4"/>
        <w:numPr>
          <w:ilvl w:val="0"/>
          <w:numId w:val="3"/>
        </w:numPr>
        <w:tabs>
          <w:tab w:val="left" w:pos="1109"/>
        </w:tabs>
        <w:spacing w:before="82"/>
        <w:ind w:right="562" w:firstLine="427"/>
        <w:jc w:val="both"/>
        <w:rPr>
          <w:color w:val="262626" w:themeColor="text1" w:themeTint="D9"/>
          <w:sz w:val="20"/>
        </w:rPr>
      </w:pPr>
      <w:r w:rsidRPr="00EB4B10">
        <w:rPr>
          <w:color w:val="262626" w:themeColor="text1" w:themeTint="D9"/>
          <w:sz w:val="20"/>
        </w:rPr>
        <w:t>анализировать предложенный алгоритм, например, определять какие результаты возможны при заданном множестве исходных</w:t>
      </w:r>
      <w:r w:rsidRPr="00EB4B10">
        <w:rPr>
          <w:color w:val="262626" w:themeColor="text1" w:themeTint="D9"/>
          <w:spacing w:val="3"/>
          <w:sz w:val="20"/>
        </w:rPr>
        <w:t xml:space="preserve"> </w:t>
      </w:r>
      <w:r w:rsidRPr="00EB4B10">
        <w:rPr>
          <w:color w:val="262626" w:themeColor="text1" w:themeTint="D9"/>
          <w:sz w:val="20"/>
        </w:rPr>
        <w:t>значений;</w:t>
      </w:r>
    </w:p>
    <w:p w:rsidR="005E513A" w:rsidRPr="00EB4B10" w:rsidRDefault="00B47656" w:rsidP="00E64693">
      <w:pPr>
        <w:pStyle w:val="a4"/>
        <w:numPr>
          <w:ilvl w:val="0"/>
          <w:numId w:val="3"/>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использовать логические значения, операции и выражения с</w:t>
      </w:r>
      <w:r w:rsidRPr="00EB4B10">
        <w:rPr>
          <w:color w:val="262626" w:themeColor="text1" w:themeTint="D9"/>
          <w:spacing w:val="-5"/>
          <w:sz w:val="20"/>
        </w:rPr>
        <w:t xml:space="preserve"> </w:t>
      </w:r>
      <w:r w:rsidRPr="00EB4B10">
        <w:rPr>
          <w:color w:val="262626" w:themeColor="text1" w:themeTint="D9"/>
          <w:sz w:val="20"/>
        </w:rPr>
        <w:t>ними;</w:t>
      </w:r>
    </w:p>
    <w:p w:rsidR="005E513A" w:rsidRPr="00EB4B10" w:rsidRDefault="00B47656" w:rsidP="00E64693">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записывать на выбранном языке программирования арифметические и логические выражения и вычислять их значения.</w:t>
      </w:r>
    </w:p>
    <w:p w:rsidR="005E513A" w:rsidRPr="00EB4B10" w:rsidRDefault="00B47656" w:rsidP="00E64693">
      <w:pPr>
        <w:pStyle w:val="2"/>
        <w:rPr>
          <w:color w:val="262626" w:themeColor="text1" w:themeTint="D9"/>
        </w:rPr>
      </w:pPr>
      <w:r w:rsidRPr="00EB4B10">
        <w:rPr>
          <w:color w:val="262626" w:themeColor="text1" w:themeTint="D9"/>
        </w:rPr>
        <w:t>Выпускник получит возможность:</w:t>
      </w:r>
    </w:p>
    <w:p w:rsidR="005E513A" w:rsidRPr="00EB4B10" w:rsidRDefault="00B47656" w:rsidP="00E64693">
      <w:pPr>
        <w:pStyle w:val="a4"/>
        <w:numPr>
          <w:ilvl w:val="0"/>
          <w:numId w:val="3"/>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познакомиться с использованием в программах строковых величин и с операциями со строковыми</w:t>
      </w:r>
      <w:r w:rsidRPr="00EB4B10">
        <w:rPr>
          <w:color w:val="262626" w:themeColor="text1" w:themeTint="D9"/>
          <w:spacing w:val="-11"/>
          <w:sz w:val="20"/>
        </w:rPr>
        <w:t xml:space="preserve"> </w:t>
      </w:r>
      <w:r w:rsidRPr="00EB4B10">
        <w:rPr>
          <w:color w:val="262626" w:themeColor="text1" w:themeTint="D9"/>
          <w:sz w:val="20"/>
        </w:rPr>
        <w:t>величинами;</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создавать программы для решения задач, возникающих в процессе учебы и вне</w:t>
      </w:r>
      <w:r w:rsidRPr="00EB4B10">
        <w:rPr>
          <w:color w:val="262626" w:themeColor="text1" w:themeTint="D9"/>
          <w:spacing w:val="-4"/>
          <w:sz w:val="20"/>
        </w:rPr>
        <w:t xml:space="preserve"> </w:t>
      </w:r>
      <w:r w:rsidRPr="00EB4B10">
        <w:rPr>
          <w:color w:val="262626" w:themeColor="text1" w:themeTint="D9"/>
          <w:sz w:val="20"/>
        </w:rPr>
        <w:t>ее;</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познакомиться с задачами обработки данных и алгоритмами их</w:t>
      </w:r>
      <w:r w:rsidRPr="00EB4B10">
        <w:rPr>
          <w:color w:val="262626" w:themeColor="text1" w:themeTint="D9"/>
          <w:spacing w:val="-5"/>
          <w:sz w:val="20"/>
        </w:rPr>
        <w:t xml:space="preserve"> </w:t>
      </w:r>
      <w:r w:rsidRPr="00EB4B10">
        <w:rPr>
          <w:color w:val="262626" w:themeColor="text1" w:themeTint="D9"/>
          <w:sz w:val="20"/>
        </w:rPr>
        <w:t>решения;</w:t>
      </w:r>
    </w:p>
    <w:p w:rsidR="005E513A" w:rsidRPr="00EB4B10" w:rsidRDefault="00B47656" w:rsidP="00E64693">
      <w:pPr>
        <w:pStyle w:val="a4"/>
        <w:numPr>
          <w:ilvl w:val="0"/>
          <w:numId w:val="3"/>
        </w:numPr>
        <w:tabs>
          <w:tab w:val="left" w:pos="1109"/>
        </w:tabs>
        <w:ind w:right="554" w:firstLine="427"/>
        <w:jc w:val="both"/>
        <w:rPr>
          <w:color w:val="262626" w:themeColor="text1" w:themeTint="D9"/>
          <w:sz w:val="20"/>
        </w:rPr>
      </w:pPr>
      <w:r w:rsidRPr="00EB4B10">
        <w:rPr>
          <w:color w:val="262626" w:themeColor="text1" w:themeTint="D9"/>
          <w:sz w:val="20"/>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w:t>
      </w:r>
      <w:r w:rsidRPr="00EB4B10">
        <w:rPr>
          <w:color w:val="262626" w:themeColor="text1" w:themeTint="D9"/>
          <w:spacing w:val="-7"/>
          <w:sz w:val="20"/>
        </w:rPr>
        <w:t xml:space="preserve"> </w:t>
      </w:r>
      <w:r w:rsidRPr="00EB4B10">
        <w:rPr>
          <w:color w:val="262626" w:themeColor="text1" w:themeTint="D9"/>
          <w:sz w:val="20"/>
        </w:rPr>
        <w:t>др.);</w:t>
      </w:r>
    </w:p>
    <w:p w:rsidR="005E513A" w:rsidRPr="00EB4B10" w:rsidRDefault="00B47656" w:rsidP="00E64693">
      <w:pPr>
        <w:pStyle w:val="a4"/>
        <w:numPr>
          <w:ilvl w:val="0"/>
          <w:numId w:val="3"/>
        </w:numPr>
        <w:tabs>
          <w:tab w:val="left" w:pos="1109"/>
        </w:tabs>
        <w:ind w:right="560" w:firstLine="427"/>
        <w:jc w:val="both"/>
        <w:rPr>
          <w:color w:val="262626" w:themeColor="text1" w:themeTint="D9"/>
          <w:sz w:val="20"/>
        </w:rPr>
      </w:pPr>
      <w:r w:rsidRPr="00EB4B10">
        <w:rPr>
          <w:color w:val="262626" w:themeColor="text1" w:themeTint="D9"/>
          <w:sz w:val="20"/>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w:t>
      </w:r>
      <w:r w:rsidRPr="00EB4B10">
        <w:rPr>
          <w:color w:val="262626" w:themeColor="text1" w:themeTint="D9"/>
          <w:spacing w:val="-3"/>
          <w:sz w:val="20"/>
        </w:rPr>
        <w:t xml:space="preserve"> </w:t>
      </w:r>
      <w:r w:rsidRPr="00EB4B10">
        <w:rPr>
          <w:color w:val="262626" w:themeColor="text1" w:themeTint="D9"/>
          <w:sz w:val="20"/>
        </w:rPr>
        <w:t>среде.</w:t>
      </w:r>
    </w:p>
    <w:p w:rsidR="005E513A" w:rsidRPr="00EB4B10" w:rsidRDefault="00B47656" w:rsidP="00E64693">
      <w:pPr>
        <w:pStyle w:val="a3"/>
        <w:spacing w:line="228" w:lineRule="exact"/>
        <w:ind w:left="827" w:firstLine="0"/>
        <w:jc w:val="both"/>
        <w:rPr>
          <w:color w:val="262626" w:themeColor="text1" w:themeTint="D9"/>
        </w:rPr>
      </w:pPr>
      <w:r w:rsidRPr="00EB4B10">
        <w:rPr>
          <w:color w:val="262626" w:themeColor="text1" w:themeTint="D9"/>
        </w:rPr>
        <w:t>Использование программных систем и сервисов</w:t>
      </w:r>
    </w:p>
    <w:p w:rsidR="005E513A" w:rsidRPr="00EB4B10" w:rsidRDefault="00B47656" w:rsidP="00E64693">
      <w:pPr>
        <w:pStyle w:val="2"/>
        <w:rPr>
          <w:color w:val="262626" w:themeColor="text1" w:themeTint="D9"/>
        </w:rPr>
      </w:pPr>
      <w:r w:rsidRPr="00EB4B10">
        <w:rPr>
          <w:color w:val="262626" w:themeColor="text1" w:themeTint="D9"/>
        </w:rPr>
        <w:t>Выпускник научится:</w:t>
      </w:r>
    </w:p>
    <w:p w:rsidR="005E513A" w:rsidRPr="00EB4B10" w:rsidRDefault="00B47656" w:rsidP="00E64693">
      <w:pPr>
        <w:pStyle w:val="a3"/>
        <w:spacing w:before="1"/>
        <w:ind w:left="827" w:firstLine="0"/>
        <w:jc w:val="both"/>
        <w:rPr>
          <w:color w:val="262626" w:themeColor="text1" w:themeTint="D9"/>
        </w:rPr>
      </w:pPr>
      <w:r w:rsidRPr="00EB4B10">
        <w:rPr>
          <w:color w:val="262626" w:themeColor="text1" w:themeTint="D9"/>
        </w:rPr>
        <w:t>классифицировать файлы по типу и иным параметрам;</w:t>
      </w:r>
    </w:p>
    <w:p w:rsidR="005E513A" w:rsidRPr="00EB4B10" w:rsidRDefault="00B47656" w:rsidP="00E64693">
      <w:pPr>
        <w:pStyle w:val="a4"/>
        <w:numPr>
          <w:ilvl w:val="0"/>
          <w:numId w:val="3"/>
        </w:numPr>
        <w:tabs>
          <w:tab w:val="left" w:pos="1109"/>
        </w:tabs>
        <w:ind w:left="1108" w:hanging="282"/>
        <w:jc w:val="both"/>
        <w:rPr>
          <w:color w:val="262626" w:themeColor="text1" w:themeTint="D9"/>
          <w:sz w:val="20"/>
        </w:rPr>
      </w:pPr>
      <w:r w:rsidRPr="00EB4B10">
        <w:rPr>
          <w:color w:val="262626" w:themeColor="text1" w:themeTint="D9"/>
          <w:sz w:val="20"/>
        </w:rPr>
        <w:t>выполнять основные операции с файлами (создавать, сохранять, редактировать, удалять,</w:t>
      </w:r>
      <w:r w:rsidRPr="00EB4B10">
        <w:rPr>
          <w:color w:val="262626" w:themeColor="text1" w:themeTint="D9"/>
          <w:spacing w:val="14"/>
          <w:sz w:val="20"/>
        </w:rPr>
        <w:t xml:space="preserve"> </w:t>
      </w:r>
      <w:r w:rsidRPr="00EB4B10">
        <w:rPr>
          <w:color w:val="262626" w:themeColor="text1" w:themeTint="D9"/>
          <w:sz w:val="20"/>
        </w:rPr>
        <w:t>архивировать,</w:t>
      </w:r>
    </w:p>
    <w:p w:rsidR="005E513A" w:rsidRPr="00EB4B10" w:rsidRDefault="00B47656" w:rsidP="00E64693">
      <w:pPr>
        <w:pStyle w:val="a3"/>
        <w:spacing w:line="229" w:lineRule="exact"/>
        <w:ind w:firstLine="0"/>
        <w:jc w:val="both"/>
        <w:rPr>
          <w:color w:val="262626" w:themeColor="text1" w:themeTint="D9"/>
        </w:rPr>
      </w:pPr>
      <w:r w:rsidRPr="00EB4B10">
        <w:rPr>
          <w:color w:val="262626" w:themeColor="text1" w:themeTint="D9"/>
        </w:rPr>
        <w:t>«распаковывать» архивные файлы);</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разбираться в иерархической структуре файловой</w:t>
      </w:r>
      <w:r w:rsidRPr="00EB4B10">
        <w:rPr>
          <w:color w:val="262626" w:themeColor="text1" w:themeTint="D9"/>
          <w:spacing w:val="-2"/>
          <w:sz w:val="20"/>
        </w:rPr>
        <w:t xml:space="preserve"> </w:t>
      </w:r>
      <w:r w:rsidRPr="00EB4B10">
        <w:rPr>
          <w:color w:val="262626" w:themeColor="text1" w:themeTint="D9"/>
          <w:sz w:val="20"/>
        </w:rPr>
        <w:t>системы;</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осуществлять поиск файлов средствами операционной</w:t>
      </w:r>
      <w:r w:rsidRPr="00EB4B10">
        <w:rPr>
          <w:color w:val="262626" w:themeColor="text1" w:themeTint="D9"/>
          <w:spacing w:val="-2"/>
          <w:sz w:val="20"/>
        </w:rPr>
        <w:t xml:space="preserve"> </w:t>
      </w:r>
      <w:r w:rsidRPr="00EB4B10">
        <w:rPr>
          <w:color w:val="262626" w:themeColor="text1" w:themeTint="D9"/>
          <w:sz w:val="20"/>
        </w:rPr>
        <w:t>системы;</w:t>
      </w:r>
    </w:p>
    <w:p w:rsidR="005E513A" w:rsidRPr="00EB4B10" w:rsidRDefault="00B47656" w:rsidP="00E64693">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w:t>
      </w:r>
      <w:r w:rsidRPr="00EB4B10">
        <w:rPr>
          <w:color w:val="262626" w:themeColor="text1" w:themeTint="D9"/>
          <w:spacing w:val="-2"/>
          <w:sz w:val="20"/>
        </w:rPr>
        <w:t xml:space="preserve"> </w:t>
      </w:r>
      <w:r w:rsidRPr="00EB4B10">
        <w:rPr>
          <w:color w:val="262626" w:themeColor="text1" w:themeTint="D9"/>
          <w:sz w:val="20"/>
        </w:rPr>
        <w:t>столбчатой);</w:t>
      </w:r>
    </w:p>
    <w:p w:rsidR="005E513A" w:rsidRPr="00EB4B10" w:rsidRDefault="00B47656" w:rsidP="00E64693">
      <w:pPr>
        <w:pStyle w:val="a4"/>
        <w:numPr>
          <w:ilvl w:val="0"/>
          <w:numId w:val="3"/>
        </w:numPr>
        <w:tabs>
          <w:tab w:val="left" w:pos="1110"/>
        </w:tabs>
        <w:spacing w:before="3" w:line="237" w:lineRule="auto"/>
        <w:ind w:left="401" w:right="558" w:firstLine="427"/>
        <w:jc w:val="both"/>
        <w:rPr>
          <w:color w:val="262626" w:themeColor="text1" w:themeTint="D9"/>
          <w:sz w:val="20"/>
        </w:rPr>
      </w:pPr>
      <w:r w:rsidRPr="00EB4B10">
        <w:rPr>
          <w:color w:val="262626" w:themeColor="text1" w:themeTint="D9"/>
          <w:sz w:val="20"/>
        </w:rPr>
        <w:t>использовать табличные (реляционные) базы данных, выполнять отбор строк таблицы, удовлетворяющих определенному условию;</w:t>
      </w:r>
    </w:p>
    <w:p w:rsidR="005E513A" w:rsidRPr="00EB4B10" w:rsidRDefault="00B47656" w:rsidP="00E64693">
      <w:pPr>
        <w:pStyle w:val="a4"/>
        <w:numPr>
          <w:ilvl w:val="0"/>
          <w:numId w:val="3"/>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анализировать доменные имена компьютеров и адреса документов в</w:t>
      </w:r>
      <w:r w:rsidRPr="00EB4B10">
        <w:rPr>
          <w:color w:val="262626" w:themeColor="text1" w:themeTint="D9"/>
          <w:spacing w:val="-1"/>
          <w:sz w:val="20"/>
        </w:rPr>
        <w:t xml:space="preserve"> </w:t>
      </w:r>
      <w:r w:rsidRPr="00EB4B10">
        <w:rPr>
          <w:color w:val="262626" w:themeColor="text1" w:themeTint="D9"/>
          <w:sz w:val="20"/>
        </w:rPr>
        <w:t>Интернете;</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проводить поиск информации в сети Интернет по запросам с использованием логических</w:t>
      </w:r>
      <w:r w:rsidRPr="00EB4B10">
        <w:rPr>
          <w:color w:val="262626" w:themeColor="text1" w:themeTint="D9"/>
          <w:spacing w:val="-10"/>
          <w:sz w:val="20"/>
        </w:rPr>
        <w:t xml:space="preserve"> </w:t>
      </w:r>
      <w:r w:rsidRPr="00EB4B10">
        <w:rPr>
          <w:color w:val="262626" w:themeColor="text1" w:themeTint="D9"/>
          <w:sz w:val="20"/>
        </w:rPr>
        <w:t>операций.</w:t>
      </w:r>
    </w:p>
    <w:p w:rsidR="005E513A" w:rsidRPr="00EB4B10" w:rsidRDefault="00B47656" w:rsidP="00E64693">
      <w:pPr>
        <w:pStyle w:val="a4"/>
        <w:numPr>
          <w:ilvl w:val="0"/>
          <w:numId w:val="3"/>
        </w:numPr>
        <w:tabs>
          <w:tab w:val="left" w:pos="1110"/>
        </w:tabs>
        <w:ind w:right="558" w:firstLine="427"/>
        <w:jc w:val="both"/>
        <w:rPr>
          <w:color w:val="262626" w:themeColor="text1" w:themeTint="D9"/>
          <w:sz w:val="20"/>
        </w:rPr>
      </w:pPr>
      <w:r w:rsidRPr="00EB4B10">
        <w:rPr>
          <w:color w:val="262626" w:themeColor="text1" w:themeTint="D9"/>
          <w:sz w:val="20"/>
        </w:rPr>
        <w:t>Выпускник овладеет (как результат применения программных систем и интернет-сервисов в данном курсе и во всем образовательном</w:t>
      </w:r>
      <w:r w:rsidRPr="00EB4B10">
        <w:rPr>
          <w:color w:val="262626" w:themeColor="text1" w:themeTint="D9"/>
          <w:spacing w:val="1"/>
          <w:sz w:val="20"/>
        </w:rPr>
        <w:t xml:space="preserve"> </w:t>
      </w:r>
      <w:r w:rsidRPr="00EB4B10">
        <w:rPr>
          <w:color w:val="262626" w:themeColor="text1" w:themeTint="D9"/>
          <w:sz w:val="20"/>
        </w:rPr>
        <w:t>процессе):</w:t>
      </w:r>
    </w:p>
    <w:p w:rsidR="005E513A" w:rsidRPr="00EB4B10" w:rsidRDefault="00B47656" w:rsidP="00E64693">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 xml:space="preserve">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w:t>
      </w:r>
      <w:r w:rsidRPr="00EB4B10">
        <w:rPr>
          <w:color w:val="262626" w:themeColor="text1" w:themeTint="D9"/>
          <w:sz w:val="20"/>
        </w:rPr>
        <w:lastRenderedPageBreak/>
        <w:t>с использованием соответствующей</w:t>
      </w:r>
      <w:r w:rsidRPr="00EB4B10">
        <w:rPr>
          <w:color w:val="262626" w:themeColor="text1" w:themeTint="D9"/>
          <w:spacing w:val="-1"/>
          <w:sz w:val="20"/>
        </w:rPr>
        <w:t xml:space="preserve"> </w:t>
      </w:r>
      <w:r w:rsidRPr="00EB4B10">
        <w:rPr>
          <w:color w:val="262626" w:themeColor="text1" w:themeTint="D9"/>
          <w:sz w:val="20"/>
        </w:rPr>
        <w:t>терминологии;</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различными формами представления данных (таблицы, диаграммы, графики и т.</w:t>
      </w:r>
      <w:r w:rsidRPr="00EB4B10">
        <w:rPr>
          <w:color w:val="262626" w:themeColor="text1" w:themeTint="D9"/>
          <w:spacing w:val="-3"/>
          <w:sz w:val="20"/>
        </w:rPr>
        <w:t xml:space="preserve"> </w:t>
      </w:r>
      <w:r w:rsidRPr="00EB4B10">
        <w:rPr>
          <w:color w:val="262626" w:themeColor="text1" w:themeTint="D9"/>
          <w:sz w:val="20"/>
        </w:rPr>
        <w:t>д.);</w:t>
      </w:r>
    </w:p>
    <w:p w:rsidR="005E513A" w:rsidRPr="00EB4B10" w:rsidRDefault="00B47656" w:rsidP="00E64693">
      <w:pPr>
        <w:pStyle w:val="a4"/>
        <w:numPr>
          <w:ilvl w:val="0"/>
          <w:numId w:val="3"/>
        </w:numPr>
        <w:tabs>
          <w:tab w:val="left" w:pos="1110"/>
        </w:tabs>
        <w:spacing w:line="237" w:lineRule="auto"/>
        <w:ind w:left="401" w:right="556" w:firstLine="427"/>
        <w:jc w:val="both"/>
        <w:rPr>
          <w:color w:val="262626" w:themeColor="text1" w:themeTint="D9"/>
          <w:sz w:val="20"/>
        </w:rPr>
      </w:pPr>
      <w:r w:rsidRPr="00EB4B10">
        <w:rPr>
          <w:color w:val="262626" w:themeColor="text1" w:themeTint="D9"/>
          <w:sz w:val="20"/>
        </w:rPr>
        <w:t>приемами безопасной организации своего личного пространства данных с использованием индивидуальных накопителей данных, интернет-сервисов и т.</w:t>
      </w:r>
      <w:r w:rsidRPr="00EB4B10">
        <w:rPr>
          <w:color w:val="262626" w:themeColor="text1" w:themeTint="D9"/>
          <w:spacing w:val="1"/>
          <w:sz w:val="20"/>
        </w:rPr>
        <w:t xml:space="preserve"> </w:t>
      </w:r>
      <w:r w:rsidRPr="00EB4B10">
        <w:rPr>
          <w:color w:val="262626" w:themeColor="text1" w:themeTint="D9"/>
          <w:sz w:val="20"/>
        </w:rPr>
        <w:t>п.;</w:t>
      </w:r>
    </w:p>
    <w:p w:rsidR="005E513A" w:rsidRPr="00EB4B10" w:rsidRDefault="00B47656" w:rsidP="00E64693">
      <w:pPr>
        <w:pStyle w:val="a4"/>
        <w:numPr>
          <w:ilvl w:val="0"/>
          <w:numId w:val="3"/>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основами соблюдения норм информационной этики и</w:t>
      </w:r>
      <w:r w:rsidRPr="00EB4B10">
        <w:rPr>
          <w:color w:val="262626" w:themeColor="text1" w:themeTint="D9"/>
          <w:spacing w:val="-1"/>
          <w:sz w:val="20"/>
        </w:rPr>
        <w:t xml:space="preserve"> </w:t>
      </w:r>
      <w:r w:rsidRPr="00EB4B10">
        <w:rPr>
          <w:color w:val="262626" w:themeColor="text1" w:themeTint="D9"/>
          <w:sz w:val="20"/>
        </w:rPr>
        <w:t>права;</w:t>
      </w:r>
    </w:p>
    <w:p w:rsidR="005E513A" w:rsidRPr="00EB4B10" w:rsidRDefault="00B47656" w:rsidP="00E64693">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познакомится с программными средствами для работы с аудио-визуальными данными и соответствующим понятийным аппаратом;</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узнает о дискретном представлении аудио-визуальных</w:t>
      </w:r>
      <w:r w:rsidRPr="00EB4B10">
        <w:rPr>
          <w:color w:val="262626" w:themeColor="text1" w:themeTint="D9"/>
          <w:spacing w:val="2"/>
          <w:sz w:val="20"/>
        </w:rPr>
        <w:t xml:space="preserve"> </w:t>
      </w:r>
      <w:r w:rsidRPr="00EB4B10">
        <w:rPr>
          <w:color w:val="262626" w:themeColor="text1" w:themeTint="D9"/>
          <w:sz w:val="20"/>
        </w:rPr>
        <w:t>данных.</w:t>
      </w:r>
    </w:p>
    <w:p w:rsidR="005E513A" w:rsidRPr="00EB4B10" w:rsidRDefault="00B47656" w:rsidP="00E64693">
      <w:pPr>
        <w:pStyle w:val="2"/>
        <w:spacing w:line="229" w:lineRule="exact"/>
        <w:ind w:left="828"/>
        <w:rPr>
          <w:color w:val="262626" w:themeColor="text1" w:themeTint="D9"/>
        </w:rPr>
      </w:pPr>
      <w:r w:rsidRPr="00EB4B10">
        <w:rPr>
          <w:color w:val="262626" w:themeColor="text1" w:themeTint="D9"/>
        </w:rPr>
        <w:t>Выпускник получит возможность (в данном курсе и иной учебной деятельности):</w:t>
      </w:r>
    </w:p>
    <w:p w:rsidR="005E513A" w:rsidRPr="00EB4B10" w:rsidRDefault="00B47656" w:rsidP="00E64693">
      <w:pPr>
        <w:pStyle w:val="a4"/>
        <w:numPr>
          <w:ilvl w:val="0"/>
          <w:numId w:val="3"/>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узнать о данных от датчиков, например, датчиков роботизированных устройств;</w:t>
      </w:r>
    </w:p>
    <w:p w:rsidR="005E513A" w:rsidRPr="00EB4B10" w:rsidRDefault="00B47656" w:rsidP="00E64693">
      <w:pPr>
        <w:pStyle w:val="a4"/>
        <w:numPr>
          <w:ilvl w:val="0"/>
          <w:numId w:val="3"/>
        </w:numPr>
        <w:tabs>
          <w:tab w:val="left" w:pos="1110"/>
        </w:tabs>
        <w:ind w:left="401" w:right="556" w:firstLine="427"/>
        <w:jc w:val="both"/>
        <w:rPr>
          <w:color w:val="262626" w:themeColor="text1" w:themeTint="D9"/>
          <w:sz w:val="20"/>
        </w:rPr>
      </w:pPr>
      <w:r w:rsidRPr="00EB4B10">
        <w:rPr>
          <w:color w:val="262626" w:themeColor="text1" w:themeTint="D9"/>
          <w:sz w:val="20"/>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познакомиться с примерами использования математического моделирования в современном</w:t>
      </w:r>
      <w:r w:rsidRPr="00EB4B10">
        <w:rPr>
          <w:color w:val="262626" w:themeColor="text1" w:themeTint="D9"/>
          <w:spacing w:val="-8"/>
          <w:sz w:val="20"/>
        </w:rPr>
        <w:t xml:space="preserve"> </w:t>
      </w:r>
      <w:r w:rsidRPr="00EB4B10">
        <w:rPr>
          <w:color w:val="262626" w:themeColor="text1" w:themeTint="D9"/>
          <w:sz w:val="20"/>
        </w:rPr>
        <w:t>мире;</w:t>
      </w:r>
    </w:p>
    <w:p w:rsidR="005E513A" w:rsidRPr="00EB4B10" w:rsidRDefault="00B47656" w:rsidP="00E64693">
      <w:pPr>
        <w:pStyle w:val="a4"/>
        <w:numPr>
          <w:ilvl w:val="0"/>
          <w:numId w:val="3"/>
        </w:numPr>
        <w:tabs>
          <w:tab w:val="left" w:pos="1110"/>
        </w:tabs>
        <w:ind w:left="401" w:right="560" w:firstLine="427"/>
        <w:jc w:val="both"/>
        <w:rPr>
          <w:color w:val="262626" w:themeColor="text1" w:themeTint="D9"/>
          <w:sz w:val="20"/>
        </w:rPr>
      </w:pPr>
      <w:r w:rsidRPr="00EB4B10">
        <w:rPr>
          <w:color w:val="262626" w:themeColor="text1" w:themeTint="D9"/>
          <w:sz w:val="20"/>
        </w:rPr>
        <w:t>познакомиться с принципами функционирования Интернета и сетевого взаимодействия между компьютерами, с методами поиска в</w:t>
      </w:r>
      <w:r w:rsidRPr="00EB4B10">
        <w:rPr>
          <w:color w:val="262626" w:themeColor="text1" w:themeTint="D9"/>
          <w:spacing w:val="-3"/>
          <w:sz w:val="20"/>
        </w:rPr>
        <w:t xml:space="preserve"> </w:t>
      </w:r>
      <w:r w:rsidRPr="00EB4B10">
        <w:rPr>
          <w:color w:val="262626" w:themeColor="text1" w:themeTint="D9"/>
          <w:sz w:val="20"/>
        </w:rPr>
        <w:t>Интернете;</w:t>
      </w:r>
    </w:p>
    <w:p w:rsidR="005E513A" w:rsidRPr="00EB4B10" w:rsidRDefault="00B47656" w:rsidP="00E64693">
      <w:pPr>
        <w:pStyle w:val="a4"/>
        <w:numPr>
          <w:ilvl w:val="0"/>
          <w:numId w:val="3"/>
        </w:numPr>
        <w:tabs>
          <w:tab w:val="left" w:pos="1110"/>
        </w:tabs>
        <w:ind w:left="401" w:right="556" w:firstLine="427"/>
        <w:jc w:val="both"/>
        <w:rPr>
          <w:color w:val="262626" w:themeColor="text1" w:themeTint="D9"/>
          <w:sz w:val="20"/>
        </w:rPr>
      </w:pPr>
      <w:r w:rsidRPr="00EB4B10">
        <w:rPr>
          <w:color w:val="262626" w:themeColor="text1" w:themeTint="D9"/>
          <w:sz w:val="20"/>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w:t>
      </w:r>
      <w:r w:rsidRPr="00EB4B10">
        <w:rPr>
          <w:color w:val="262626" w:themeColor="text1" w:themeTint="D9"/>
          <w:spacing w:val="1"/>
          <w:sz w:val="20"/>
        </w:rPr>
        <w:t xml:space="preserve"> </w:t>
      </w:r>
      <w:r w:rsidRPr="00EB4B10">
        <w:rPr>
          <w:color w:val="262626" w:themeColor="text1" w:themeTint="D9"/>
          <w:sz w:val="20"/>
        </w:rPr>
        <w:t>источников);</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узнать о том, что в сфере информатики и ИКТ существуют международные и национальные</w:t>
      </w:r>
      <w:r w:rsidRPr="00EB4B10">
        <w:rPr>
          <w:color w:val="262626" w:themeColor="text1" w:themeTint="D9"/>
          <w:spacing w:val="-8"/>
          <w:sz w:val="20"/>
        </w:rPr>
        <w:t xml:space="preserve"> </w:t>
      </w:r>
      <w:r w:rsidRPr="00EB4B10">
        <w:rPr>
          <w:color w:val="262626" w:themeColor="text1" w:themeTint="D9"/>
          <w:sz w:val="20"/>
        </w:rPr>
        <w:t>стандарты;</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узнать о структуре современных компьютеров и назначении их</w:t>
      </w:r>
      <w:r w:rsidRPr="00EB4B10">
        <w:rPr>
          <w:color w:val="262626" w:themeColor="text1" w:themeTint="D9"/>
          <w:spacing w:val="-1"/>
          <w:sz w:val="20"/>
        </w:rPr>
        <w:t xml:space="preserve"> </w:t>
      </w:r>
      <w:r w:rsidRPr="00EB4B10">
        <w:rPr>
          <w:color w:val="262626" w:themeColor="text1" w:themeTint="D9"/>
          <w:sz w:val="20"/>
        </w:rPr>
        <w:t>элементов;</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получить представление об истории и тенденциях развития ИКТ;</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познакомиться с примерами использования ИКТ в современном</w:t>
      </w:r>
      <w:r w:rsidRPr="00EB4B10">
        <w:rPr>
          <w:color w:val="262626" w:themeColor="text1" w:themeTint="D9"/>
          <w:spacing w:val="-4"/>
          <w:sz w:val="20"/>
        </w:rPr>
        <w:t xml:space="preserve"> </w:t>
      </w:r>
      <w:r w:rsidRPr="00EB4B10">
        <w:rPr>
          <w:color w:val="262626" w:themeColor="text1" w:themeTint="D9"/>
          <w:sz w:val="20"/>
        </w:rPr>
        <w:t>мире;</w:t>
      </w:r>
    </w:p>
    <w:p w:rsidR="005E513A" w:rsidRPr="00EB4B10" w:rsidRDefault="00B47656" w:rsidP="00E64693">
      <w:pPr>
        <w:pStyle w:val="a4"/>
        <w:numPr>
          <w:ilvl w:val="0"/>
          <w:numId w:val="3"/>
        </w:numPr>
        <w:tabs>
          <w:tab w:val="left" w:pos="1111"/>
        </w:tabs>
        <w:ind w:left="402" w:right="560" w:firstLine="427"/>
        <w:jc w:val="both"/>
        <w:rPr>
          <w:color w:val="262626" w:themeColor="text1" w:themeTint="D9"/>
          <w:sz w:val="20"/>
        </w:rPr>
      </w:pPr>
      <w:r w:rsidRPr="00EB4B10">
        <w:rPr>
          <w:color w:val="262626" w:themeColor="text1" w:themeTint="D9"/>
          <w:sz w:val="20"/>
        </w:rPr>
        <w:t>получить представления о роботизированных устройствах и их использовании на производстве и в научных исследованиях.</w:t>
      </w:r>
    </w:p>
    <w:p w:rsidR="005E513A" w:rsidRPr="00EB4B10" w:rsidRDefault="005E513A" w:rsidP="00E64693">
      <w:pPr>
        <w:pStyle w:val="a3"/>
        <w:ind w:left="0" w:firstLine="0"/>
        <w:jc w:val="both"/>
        <w:rPr>
          <w:color w:val="262626" w:themeColor="text1" w:themeTint="D9"/>
        </w:rPr>
      </w:pPr>
    </w:p>
    <w:p w:rsidR="005E513A" w:rsidRPr="00EB4B10" w:rsidRDefault="00B47656" w:rsidP="00E64693">
      <w:pPr>
        <w:pStyle w:val="2"/>
        <w:numPr>
          <w:ilvl w:val="3"/>
          <w:numId w:val="188"/>
        </w:numPr>
        <w:tabs>
          <w:tab w:val="left" w:pos="1482"/>
        </w:tabs>
        <w:spacing w:line="237" w:lineRule="auto"/>
        <w:ind w:left="827" w:right="2541" w:firstLine="2"/>
        <w:jc w:val="both"/>
        <w:rPr>
          <w:color w:val="262626" w:themeColor="text1" w:themeTint="D9"/>
        </w:rPr>
      </w:pPr>
      <w:r w:rsidRPr="00EB4B10">
        <w:rPr>
          <w:color w:val="262626" w:themeColor="text1" w:themeTint="D9"/>
        </w:rPr>
        <w:t>Предметная область «Основы духовно-нравственной культуры народов России»</w:t>
      </w:r>
      <w:r w:rsidRPr="00EB4B10">
        <w:rPr>
          <w:color w:val="262626" w:themeColor="text1" w:themeTint="D9"/>
          <w:u w:val="single"/>
        </w:rPr>
        <w:t xml:space="preserve"> </w:t>
      </w:r>
      <w:r w:rsidRPr="00EB4B10">
        <w:rPr>
          <w:color w:val="262626" w:themeColor="text1" w:themeTint="D9"/>
        </w:rPr>
        <w:t>Основы духовно-нравственной культуры народов</w:t>
      </w:r>
      <w:r w:rsidRPr="00EB4B10">
        <w:rPr>
          <w:color w:val="262626" w:themeColor="text1" w:themeTint="D9"/>
          <w:spacing w:val="-2"/>
        </w:rPr>
        <w:t xml:space="preserve"> </w:t>
      </w:r>
      <w:r w:rsidRPr="00EB4B10">
        <w:rPr>
          <w:color w:val="262626" w:themeColor="text1" w:themeTint="D9"/>
        </w:rPr>
        <w:t>России</w:t>
      </w:r>
    </w:p>
    <w:p w:rsidR="005E513A" w:rsidRPr="00EB4B10" w:rsidRDefault="00B47656" w:rsidP="00E64693">
      <w:pPr>
        <w:spacing w:before="1"/>
        <w:ind w:left="827"/>
        <w:jc w:val="both"/>
        <w:rPr>
          <w:color w:val="262626" w:themeColor="text1" w:themeTint="D9"/>
          <w:sz w:val="20"/>
        </w:rPr>
      </w:pPr>
      <w:r w:rsidRPr="00EB4B10">
        <w:rPr>
          <w:color w:val="262626" w:themeColor="text1" w:themeTint="D9"/>
          <w:sz w:val="20"/>
        </w:rPr>
        <w:t>Изучение предметной области «Основы духовно-нравственной культуры народов России» обеспечивает:</w:t>
      </w:r>
    </w:p>
    <w:p w:rsidR="005E513A" w:rsidRPr="00EB4B10" w:rsidRDefault="00B47656" w:rsidP="00E64693">
      <w:pPr>
        <w:pStyle w:val="a4"/>
        <w:numPr>
          <w:ilvl w:val="0"/>
          <w:numId w:val="3"/>
        </w:numPr>
        <w:tabs>
          <w:tab w:val="left" w:pos="1108"/>
        </w:tabs>
        <w:ind w:left="399" w:right="557" w:firstLine="427"/>
        <w:jc w:val="both"/>
        <w:rPr>
          <w:color w:val="262626" w:themeColor="text1" w:themeTint="D9"/>
          <w:sz w:val="20"/>
        </w:rPr>
      </w:pPr>
      <w:r w:rsidRPr="00EB4B10">
        <w:rPr>
          <w:color w:val="262626" w:themeColor="text1" w:themeTint="D9"/>
          <w:sz w:val="20"/>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w:t>
      </w:r>
      <w:r w:rsidRPr="00EB4B10">
        <w:rPr>
          <w:color w:val="262626" w:themeColor="text1" w:themeTint="D9"/>
          <w:spacing w:val="-8"/>
          <w:sz w:val="20"/>
        </w:rPr>
        <w:t xml:space="preserve"> </w:t>
      </w:r>
      <w:r w:rsidRPr="00EB4B10">
        <w:rPr>
          <w:color w:val="262626" w:themeColor="text1" w:themeTint="D9"/>
          <w:sz w:val="20"/>
        </w:rPr>
        <w:t>отсутствию;</w:t>
      </w:r>
    </w:p>
    <w:p w:rsidR="005E513A" w:rsidRPr="00EB4B10" w:rsidRDefault="00B47656" w:rsidP="00E64693">
      <w:pPr>
        <w:pStyle w:val="a4"/>
        <w:numPr>
          <w:ilvl w:val="0"/>
          <w:numId w:val="3"/>
        </w:numPr>
        <w:tabs>
          <w:tab w:val="left" w:pos="1109"/>
        </w:tabs>
        <w:spacing w:before="82"/>
        <w:ind w:right="556" w:firstLine="427"/>
        <w:jc w:val="both"/>
        <w:rPr>
          <w:color w:val="262626" w:themeColor="text1" w:themeTint="D9"/>
          <w:sz w:val="20"/>
        </w:rPr>
      </w:pPr>
      <w:r w:rsidRPr="00EB4B10">
        <w:rPr>
          <w:color w:val="262626" w:themeColor="text1" w:themeTint="D9"/>
          <w:sz w:val="20"/>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E513A" w:rsidRPr="00EB4B10" w:rsidRDefault="00B47656" w:rsidP="00E64693">
      <w:pPr>
        <w:pStyle w:val="a4"/>
        <w:numPr>
          <w:ilvl w:val="0"/>
          <w:numId w:val="3"/>
        </w:numPr>
        <w:tabs>
          <w:tab w:val="left" w:pos="1109"/>
        </w:tabs>
        <w:ind w:right="555" w:firstLine="427"/>
        <w:jc w:val="both"/>
        <w:rPr>
          <w:color w:val="262626" w:themeColor="text1" w:themeTint="D9"/>
          <w:sz w:val="20"/>
        </w:rPr>
      </w:pPr>
      <w:r w:rsidRPr="00EB4B10">
        <w:rPr>
          <w:color w:val="262626" w:themeColor="text1" w:themeTint="D9"/>
          <w:sz w:val="20"/>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w:t>
      </w:r>
      <w:r w:rsidRPr="00EB4B10">
        <w:rPr>
          <w:color w:val="262626" w:themeColor="text1" w:themeTint="D9"/>
          <w:spacing w:val="-24"/>
          <w:sz w:val="20"/>
        </w:rPr>
        <w:t xml:space="preserve"> </w:t>
      </w:r>
      <w:r w:rsidRPr="00EB4B10">
        <w:rPr>
          <w:color w:val="262626" w:themeColor="text1" w:themeTint="D9"/>
          <w:sz w:val="20"/>
        </w:rPr>
        <w:t>государственности;</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понимание значения нравственности, веры и религии в жизни человека, семьи и</w:t>
      </w:r>
      <w:r w:rsidRPr="00EB4B10">
        <w:rPr>
          <w:color w:val="262626" w:themeColor="text1" w:themeTint="D9"/>
          <w:spacing w:val="-3"/>
          <w:sz w:val="20"/>
        </w:rPr>
        <w:t xml:space="preserve"> </w:t>
      </w:r>
      <w:r w:rsidRPr="00EB4B10">
        <w:rPr>
          <w:color w:val="262626" w:themeColor="text1" w:themeTint="D9"/>
          <w:sz w:val="20"/>
        </w:rPr>
        <w:t>общества;</w:t>
      </w:r>
    </w:p>
    <w:p w:rsidR="005E513A" w:rsidRPr="00EB4B10" w:rsidRDefault="00B47656" w:rsidP="00E64693">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формирование представлений об исторической роли традиционных религий и гражданского общества в становлении российской</w:t>
      </w:r>
      <w:r w:rsidRPr="00EB4B10">
        <w:rPr>
          <w:color w:val="262626" w:themeColor="text1" w:themeTint="D9"/>
          <w:spacing w:val="1"/>
          <w:sz w:val="20"/>
        </w:rPr>
        <w:t xml:space="preserve"> </w:t>
      </w:r>
      <w:r w:rsidRPr="00EB4B10">
        <w:rPr>
          <w:color w:val="262626" w:themeColor="text1" w:themeTint="D9"/>
          <w:sz w:val="20"/>
        </w:rPr>
        <w:t>государственности.</w:t>
      </w:r>
    </w:p>
    <w:p w:rsidR="005E513A" w:rsidRPr="00EB4B10" w:rsidRDefault="00B47656" w:rsidP="00E64693">
      <w:pPr>
        <w:pStyle w:val="3"/>
        <w:spacing w:line="228" w:lineRule="exact"/>
        <w:jc w:val="both"/>
        <w:rPr>
          <w:i w:val="0"/>
          <w:color w:val="262626" w:themeColor="text1" w:themeTint="D9"/>
        </w:rPr>
      </w:pPr>
      <w:r w:rsidRPr="00EB4B10">
        <w:rPr>
          <w:i w:val="0"/>
          <w:color w:val="262626" w:themeColor="text1" w:themeTint="D9"/>
        </w:rPr>
        <w:t>Выпускник научится:</w:t>
      </w:r>
    </w:p>
    <w:p w:rsidR="005E513A" w:rsidRPr="00EB4B10" w:rsidRDefault="00B47656" w:rsidP="00E64693">
      <w:pPr>
        <w:pStyle w:val="a4"/>
        <w:numPr>
          <w:ilvl w:val="0"/>
          <w:numId w:val="3"/>
        </w:numPr>
        <w:tabs>
          <w:tab w:val="left" w:pos="1109"/>
        </w:tabs>
        <w:ind w:right="558" w:firstLine="427"/>
        <w:jc w:val="both"/>
        <w:rPr>
          <w:color w:val="262626" w:themeColor="text1" w:themeTint="D9"/>
          <w:sz w:val="20"/>
        </w:rPr>
      </w:pPr>
      <w:r w:rsidRPr="00EB4B10">
        <w:rPr>
          <w:color w:val="262626" w:themeColor="text1" w:themeTint="D9"/>
          <w:sz w:val="20"/>
        </w:rPr>
        <w:t>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5E513A" w:rsidRPr="00EB4B10" w:rsidRDefault="00B47656" w:rsidP="00E64693">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w:t>
      </w:r>
      <w:r w:rsidRPr="00EB4B10">
        <w:rPr>
          <w:color w:val="262626" w:themeColor="text1" w:themeTint="D9"/>
          <w:spacing w:val="-4"/>
          <w:sz w:val="20"/>
        </w:rPr>
        <w:t xml:space="preserve"> </w:t>
      </w:r>
      <w:r w:rsidRPr="00EB4B10">
        <w:rPr>
          <w:color w:val="262626" w:themeColor="text1" w:themeTint="D9"/>
          <w:sz w:val="20"/>
        </w:rPr>
        <w:t>ценностями;</w:t>
      </w:r>
    </w:p>
    <w:p w:rsidR="005E513A" w:rsidRPr="00EB4B10" w:rsidRDefault="00B47656" w:rsidP="00E64693">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участвовать в диалоге: высказывать свои суждения, анализировать высказывания участников беседы, добавлять, приводить доказательства;</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создавать по изображениям (художественным полотнам, иконам, иллюстрациям) словесный портрет</w:t>
      </w:r>
      <w:r w:rsidRPr="00EB4B10">
        <w:rPr>
          <w:color w:val="262626" w:themeColor="text1" w:themeTint="D9"/>
          <w:spacing w:val="-12"/>
          <w:sz w:val="20"/>
        </w:rPr>
        <w:t xml:space="preserve"> </w:t>
      </w:r>
      <w:r w:rsidRPr="00EB4B10">
        <w:rPr>
          <w:color w:val="262626" w:themeColor="text1" w:themeTint="D9"/>
          <w:sz w:val="20"/>
        </w:rPr>
        <w:t>героя;</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оценивать поступки реальных лиц, героев произведений, высказывания известных</w:t>
      </w:r>
      <w:r w:rsidRPr="00EB4B10">
        <w:rPr>
          <w:color w:val="262626" w:themeColor="text1" w:themeTint="D9"/>
          <w:spacing w:val="-6"/>
          <w:sz w:val="20"/>
        </w:rPr>
        <w:t xml:space="preserve"> </w:t>
      </w:r>
      <w:r w:rsidRPr="00EB4B10">
        <w:rPr>
          <w:color w:val="262626" w:themeColor="text1" w:themeTint="D9"/>
          <w:sz w:val="20"/>
        </w:rPr>
        <w:t>личностей;</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работать с исторической картой: находить объекты в соответствии с учебной</w:t>
      </w:r>
      <w:r w:rsidRPr="00EB4B10">
        <w:rPr>
          <w:color w:val="262626" w:themeColor="text1" w:themeTint="D9"/>
          <w:spacing w:val="-7"/>
          <w:sz w:val="20"/>
        </w:rPr>
        <w:t xml:space="preserve"> </w:t>
      </w:r>
      <w:r w:rsidRPr="00EB4B10">
        <w:rPr>
          <w:color w:val="262626" w:themeColor="text1" w:themeTint="D9"/>
          <w:sz w:val="20"/>
        </w:rPr>
        <w:t>задачей;</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использовать информацию, полученную из разных источников, для решения учебных и практических</w:t>
      </w:r>
      <w:r w:rsidRPr="00EB4B10">
        <w:rPr>
          <w:color w:val="262626" w:themeColor="text1" w:themeTint="D9"/>
          <w:spacing w:val="-12"/>
          <w:sz w:val="20"/>
        </w:rPr>
        <w:t xml:space="preserve"> </w:t>
      </w:r>
      <w:r w:rsidRPr="00EB4B10">
        <w:rPr>
          <w:color w:val="262626" w:themeColor="text1" w:themeTint="D9"/>
          <w:sz w:val="20"/>
        </w:rPr>
        <w:t>задач;</w:t>
      </w:r>
    </w:p>
    <w:p w:rsidR="005E513A" w:rsidRPr="00EB4B10" w:rsidRDefault="00B47656" w:rsidP="00E64693">
      <w:pPr>
        <w:pStyle w:val="3"/>
        <w:ind w:left="828"/>
        <w:jc w:val="both"/>
        <w:rPr>
          <w:i w:val="0"/>
          <w:color w:val="262626" w:themeColor="text1" w:themeTint="D9"/>
        </w:rPr>
      </w:pPr>
      <w:r w:rsidRPr="00EB4B10">
        <w:rPr>
          <w:i w:val="0"/>
          <w:color w:val="262626" w:themeColor="text1" w:themeTint="D9"/>
        </w:rPr>
        <w:t>Выпускник получит возможность научиться:</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высказывать предположения о последствиях неправильного (безнравственного) поведения</w:t>
      </w:r>
      <w:r w:rsidRPr="00EB4B10">
        <w:rPr>
          <w:color w:val="262626" w:themeColor="text1" w:themeTint="D9"/>
          <w:spacing w:val="-2"/>
          <w:sz w:val="20"/>
        </w:rPr>
        <w:t xml:space="preserve"> </w:t>
      </w:r>
      <w:r w:rsidRPr="00EB4B10">
        <w:rPr>
          <w:color w:val="262626" w:themeColor="text1" w:themeTint="D9"/>
          <w:sz w:val="20"/>
        </w:rPr>
        <w:t>человека;</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оценивать свои поступки, соотнося их с правилами нравственности и этики; намечать способы</w:t>
      </w:r>
      <w:r w:rsidRPr="00EB4B10">
        <w:rPr>
          <w:color w:val="262626" w:themeColor="text1" w:themeTint="D9"/>
          <w:spacing w:val="-17"/>
          <w:sz w:val="20"/>
        </w:rPr>
        <w:t xml:space="preserve"> </w:t>
      </w:r>
      <w:r w:rsidRPr="00EB4B10">
        <w:rPr>
          <w:color w:val="262626" w:themeColor="text1" w:themeTint="D9"/>
          <w:sz w:val="20"/>
        </w:rPr>
        <w:t>саморазвития;</w:t>
      </w:r>
    </w:p>
    <w:p w:rsidR="005E513A" w:rsidRPr="00EB4B10" w:rsidRDefault="00B47656" w:rsidP="00E64693">
      <w:pPr>
        <w:pStyle w:val="a4"/>
        <w:numPr>
          <w:ilvl w:val="0"/>
          <w:numId w:val="3"/>
        </w:numPr>
        <w:tabs>
          <w:tab w:val="left" w:pos="1110"/>
        </w:tabs>
        <w:ind w:left="1109" w:hanging="282"/>
        <w:jc w:val="both"/>
        <w:rPr>
          <w:color w:val="262626" w:themeColor="text1" w:themeTint="D9"/>
          <w:sz w:val="20"/>
        </w:rPr>
      </w:pPr>
      <w:r w:rsidRPr="00EB4B10">
        <w:rPr>
          <w:color w:val="262626" w:themeColor="text1" w:themeTint="D9"/>
          <w:sz w:val="20"/>
        </w:rPr>
        <w:t>работать с историческими источниками и</w:t>
      </w:r>
      <w:r w:rsidRPr="00EB4B10">
        <w:rPr>
          <w:color w:val="262626" w:themeColor="text1" w:themeTint="D9"/>
          <w:spacing w:val="-7"/>
          <w:sz w:val="20"/>
        </w:rPr>
        <w:t xml:space="preserve"> </w:t>
      </w:r>
      <w:r w:rsidRPr="00EB4B10">
        <w:rPr>
          <w:color w:val="262626" w:themeColor="text1" w:themeTint="D9"/>
          <w:sz w:val="20"/>
        </w:rPr>
        <w:t>документами.</w:t>
      </w:r>
    </w:p>
    <w:p w:rsidR="005E513A" w:rsidRPr="00EB4B10" w:rsidRDefault="005E513A" w:rsidP="00E64693">
      <w:pPr>
        <w:pStyle w:val="a3"/>
        <w:spacing w:before="7"/>
        <w:ind w:left="0" w:firstLine="0"/>
        <w:jc w:val="both"/>
        <w:rPr>
          <w:color w:val="262626" w:themeColor="text1" w:themeTint="D9"/>
          <w:sz w:val="19"/>
        </w:rPr>
      </w:pPr>
    </w:p>
    <w:p w:rsidR="005E513A" w:rsidRPr="00EB4B10" w:rsidRDefault="00B47656" w:rsidP="00E64693">
      <w:pPr>
        <w:pStyle w:val="2"/>
        <w:numPr>
          <w:ilvl w:val="3"/>
          <w:numId w:val="188"/>
        </w:numPr>
        <w:tabs>
          <w:tab w:val="left" w:pos="1482"/>
        </w:tabs>
        <w:ind w:left="1481" w:hanging="654"/>
        <w:jc w:val="both"/>
        <w:rPr>
          <w:color w:val="262626" w:themeColor="text1" w:themeTint="D9"/>
        </w:rPr>
      </w:pPr>
      <w:r w:rsidRPr="00EB4B10">
        <w:rPr>
          <w:color w:val="262626" w:themeColor="text1" w:themeTint="D9"/>
        </w:rPr>
        <w:t>Предметная область «Естественнонаучные</w:t>
      </w:r>
      <w:r w:rsidRPr="00EB4B10">
        <w:rPr>
          <w:color w:val="262626" w:themeColor="text1" w:themeTint="D9"/>
          <w:spacing w:val="-3"/>
        </w:rPr>
        <w:t xml:space="preserve"> </w:t>
      </w:r>
      <w:r w:rsidRPr="00EB4B10">
        <w:rPr>
          <w:color w:val="262626" w:themeColor="text1" w:themeTint="D9"/>
        </w:rPr>
        <w:t>предметы»</w:t>
      </w:r>
    </w:p>
    <w:p w:rsidR="005E513A" w:rsidRPr="00EB4B10" w:rsidRDefault="00B47656" w:rsidP="00E64693">
      <w:pPr>
        <w:spacing w:before="1"/>
        <w:ind w:left="828" w:right="3584"/>
        <w:jc w:val="both"/>
        <w:rPr>
          <w:color w:val="262626" w:themeColor="text1" w:themeTint="D9"/>
          <w:sz w:val="20"/>
        </w:rPr>
      </w:pPr>
      <w:r w:rsidRPr="00EB4B10">
        <w:rPr>
          <w:color w:val="262626" w:themeColor="text1" w:themeTint="D9"/>
          <w:sz w:val="20"/>
        </w:rPr>
        <w:t>Изучение предметной области «Естественнонаучные предметы» обеспечивает: формирование целостной научной картины мира;</w:t>
      </w:r>
    </w:p>
    <w:p w:rsidR="005E513A" w:rsidRPr="00EB4B10" w:rsidRDefault="00B47656" w:rsidP="00E64693">
      <w:pPr>
        <w:spacing w:before="1"/>
        <w:ind w:left="401" w:right="605" w:firstLine="427"/>
        <w:jc w:val="both"/>
        <w:rPr>
          <w:color w:val="262626" w:themeColor="text1" w:themeTint="D9"/>
          <w:sz w:val="20"/>
        </w:rPr>
      </w:pPr>
      <w:r w:rsidRPr="00EB4B10">
        <w:rPr>
          <w:color w:val="262626" w:themeColor="text1" w:themeTint="D9"/>
          <w:sz w:val="20"/>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5E513A" w:rsidRPr="00EB4B10" w:rsidRDefault="00B47656" w:rsidP="00E64693">
      <w:pPr>
        <w:spacing w:line="229" w:lineRule="exact"/>
        <w:ind w:left="828"/>
        <w:jc w:val="both"/>
        <w:rPr>
          <w:color w:val="262626" w:themeColor="text1" w:themeTint="D9"/>
          <w:sz w:val="20"/>
        </w:rPr>
      </w:pPr>
      <w:r w:rsidRPr="00EB4B10">
        <w:rPr>
          <w:color w:val="262626" w:themeColor="text1" w:themeTint="D9"/>
          <w:sz w:val="20"/>
        </w:rPr>
        <w:t>овладение научным подходом к решению различных задач;</w:t>
      </w:r>
    </w:p>
    <w:p w:rsidR="005E513A" w:rsidRPr="00EB4B10" w:rsidRDefault="00B47656" w:rsidP="00E64693">
      <w:pPr>
        <w:ind w:left="401" w:right="515" w:firstLine="427"/>
        <w:jc w:val="both"/>
        <w:rPr>
          <w:color w:val="262626" w:themeColor="text1" w:themeTint="D9"/>
          <w:sz w:val="20"/>
        </w:rPr>
      </w:pPr>
      <w:r w:rsidRPr="00EB4B10">
        <w:rPr>
          <w:color w:val="262626" w:themeColor="text1" w:themeTint="D9"/>
          <w:sz w:val="20"/>
        </w:rPr>
        <w:t>овладение умениями формулировать гипотезы, конструировать, проводить эксперименты, оценивать полученные результаты;</w:t>
      </w:r>
    </w:p>
    <w:p w:rsidR="005E513A" w:rsidRPr="00EB4B10" w:rsidRDefault="00B47656" w:rsidP="00E64693">
      <w:pPr>
        <w:spacing w:before="1"/>
        <w:ind w:left="828" w:right="777"/>
        <w:jc w:val="both"/>
        <w:rPr>
          <w:color w:val="262626" w:themeColor="text1" w:themeTint="D9"/>
          <w:sz w:val="20"/>
        </w:rPr>
      </w:pPr>
      <w:r w:rsidRPr="00EB4B10">
        <w:rPr>
          <w:color w:val="262626" w:themeColor="text1" w:themeTint="D9"/>
          <w:sz w:val="20"/>
        </w:rPr>
        <w:t>овладение умением сопоставлять экспериментальные и теоретические знания с объективными реалиями жизни; воспитание ответственного и бережного отношения к окружающей среде;</w:t>
      </w:r>
    </w:p>
    <w:p w:rsidR="005E513A" w:rsidRPr="00EB4B10" w:rsidRDefault="00B47656">
      <w:pPr>
        <w:spacing w:before="1"/>
        <w:ind w:left="401" w:right="557" w:firstLine="427"/>
        <w:jc w:val="both"/>
        <w:rPr>
          <w:color w:val="262626" w:themeColor="text1" w:themeTint="D9"/>
          <w:sz w:val="20"/>
        </w:rPr>
      </w:pPr>
      <w:r w:rsidRPr="00EB4B10">
        <w:rPr>
          <w:color w:val="262626" w:themeColor="text1" w:themeTint="D9"/>
          <w:sz w:val="20"/>
        </w:rPr>
        <w:lastRenderedPageBreak/>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5E513A" w:rsidRPr="00EB4B10" w:rsidRDefault="00B47656">
      <w:pPr>
        <w:spacing w:line="229" w:lineRule="exact"/>
        <w:ind w:left="828"/>
        <w:jc w:val="both"/>
        <w:rPr>
          <w:color w:val="262626" w:themeColor="text1" w:themeTint="D9"/>
          <w:sz w:val="20"/>
        </w:rPr>
      </w:pPr>
      <w:r w:rsidRPr="00EB4B10">
        <w:rPr>
          <w:color w:val="262626" w:themeColor="text1" w:themeTint="D9"/>
          <w:sz w:val="20"/>
        </w:rPr>
        <w:t>осознание значимости концепции устойчивого развития;</w:t>
      </w:r>
    </w:p>
    <w:p w:rsidR="005E513A" w:rsidRPr="00EB4B10" w:rsidRDefault="00B47656">
      <w:pPr>
        <w:spacing w:before="1"/>
        <w:ind w:left="400" w:right="655" w:firstLine="427"/>
        <w:jc w:val="both"/>
        <w:rPr>
          <w:color w:val="262626" w:themeColor="text1" w:themeTint="D9"/>
          <w:sz w:val="20"/>
        </w:rPr>
      </w:pPr>
      <w:r w:rsidRPr="00EB4B10">
        <w:rPr>
          <w:color w:val="262626" w:themeColor="text1" w:themeTint="D9"/>
          <w:sz w:val="20"/>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5E513A" w:rsidRPr="00EB4B10" w:rsidRDefault="00B47656">
      <w:pPr>
        <w:spacing w:before="1" w:line="229" w:lineRule="exact"/>
        <w:ind w:left="828"/>
        <w:rPr>
          <w:color w:val="262626" w:themeColor="text1" w:themeTint="D9"/>
          <w:sz w:val="20"/>
        </w:rPr>
      </w:pPr>
      <w:r w:rsidRPr="00EB4B10">
        <w:rPr>
          <w:color w:val="262626" w:themeColor="text1" w:themeTint="D9"/>
          <w:sz w:val="20"/>
        </w:rPr>
        <w:t>Предметные результаты изучения предметной области «Естественнонаучные предметы» отражают:</w:t>
      </w:r>
    </w:p>
    <w:p w:rsidR="005E513A" w:rsidRPr="00EB4B10" w:rsidRDefault="00B47656">
      <w:pPr>
        <w:pStyle w:val="3"/>
        <w:spacing w:line="229" w:lineRule="exact"/>
        <w:ind w:left="828"/>
        <w:rPr>
          <w:i w:val="0"/>
          <w:color w:val="262626" w:themeColor="text1" w:themeTint="D9"/>
        </w:rPr>
      </w:pPr>
      <w:r w:rsidRPr="00EB4B10">
        <w:rPr>
          <w:i w:val="0"/>
          <w:color w:val="262626" w:themeColor="text1" w:themeTint="D9"/>
        </w:rPr>
        <w:t>Физика:</w:t>
      </w:r>
    </w:p>
    <w:p w:rsidR="005E513A" w:rsidRPr="00EB4B10" w:rsidRDefault="00B47656" w:rsidP="007F1BCC">
      <w:pPr>
        <w:pStyle w:val="a4"/>
        <w:numPr>
          <w:ilvl w:val="0"/>
          <w:numId w:val="172"/>
        </w:numPr>
        <w:tabs>
          <w:tab w:val="left" w:pos="1047"/>
        </w:tabs>
        <w:ind w:right="558" w:firstLine="427"/>
        <w:jc w:val="both"/>
        <w:rPr>
          <w:color w:val="262626" w:themeColor="text1" w:themeTint="D9"/>
          <w:sz w:val="20"/>
        </w:rPr>
      </w:pPr>
      <w:r w:rsidRPr="00EB4B10">
        <w:rPr>
          <w:color w:val="262626" w:themeColor="text1" w:themeTint="D9"/>
          <w:sz w:val="20"/>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w:t>
      </w:r>
      <w:r w:rsidRPr="00EB4B10">
        <w:rPr>
          <w:color w:val="262626" w:themeColor="text1" w:themeTint="D9"/>
          <w:spacing w:val="-10"/>
          <w:sz w:val="20"/>
        </w:rPr>
        <w:t xml:space="preserve"> </w:t>
      </w:r>
      <w:r w:rsidRPr="00EB4B10">
        <w:rPr>
          <w:color w:val="262626" w:themeColor="text1" w:themeTint="D9"/>
          <w:sz w:val="20"/>
        </w:rPr>
        <w:t>физики;</w:t>
      </w:r>
    </w:p>
    <w:p w:rsidR="005E513A" w:rsidRPr="00EB4B10" w:rsidRDefault="00B47656" w:rsidP="007F1BCC">
      <w:pPr>
        <w:pStyle w:val="a4"/>
        <w:numPr>
          <w:ilvl w:val="0"/>
          <w:numId w:val="172"/>
        </w:numPr>
        <w:tabs>
          <w:tab w:val="left" w:pos="1047"/>
        </w:tabs>
        <w:spacing w:before="2"/>
        <w:ind w:right="554" w:firstLine="427"/>
        <w:jc w:val="both"/>
        <w:rPr>
          <w:color w:val="262626" w:themeColor="text1" w:themeTint="D9"/>
          <w:sz w:val="20"/>
        </w:rPr>
      </w:pPr>
      <w:r w:rsidRPr="00EB4B10">
        <w:rPr>
          <w:color w:val="262626" w:themeColor="text1" w:themeTint="D9"/>
          <w:sz w:val="20"/>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w:t>
      </w:r>
      <w:r w:rsidRPr="00EB4B10">
        <w:rPr>
          <w:color w:val="262626" w:themeColor="text1" w:themeTint="D9"/>
          <w:spacing w:val="-8"/>
          <w:sz w:val="20"/>
        </w:rPr>
        <w:t xml:space="preserve"> </w:t>
      </w:r>
      <w:r w:rsidRPr="00EB4B10">
        <w:rPr>
          <w:color w:val="262626" w:themeColor="text1" w:themeTint="D9"/>
          <w:sz w:val="20"/>
        </w:rPr>
        <w:t>физики;</w:t>
      </w:r>
    </w:p>
    <w:p w:rsidR="005E513A" w:rsidRPr="00EB4B10" w:rsidRDefault="00B47656" w:rsidP="007F1BCC">
      <w:pPr>
        <w:pStyle w:val="a4"/>
        <w:numPr>
          <w:ilvl w:val="0"/>
          <w:numId w:val="172"/>
        </w:numPr>
        <w:tabs>
          <w:tab w:val="left" w:pos="1047"/>
        </w:tabs>
        <w:ind w:left="400" w:right="557" w:firstLine="427"/>
        <w:jc w:val="both"/>
        <w:rPr>
          <w:color w:val="262626" w:themeColor="text1" w:themeTint="D9"/>
          <w:sz w:val="20"/>
        </w:rPr>
      </w:pPr>
      <w:r w:rsidRPr="00EB4B10">
        <w:rPr>
          <w:color w:val="262626" w:themeColor="text1" w:themeTint="D9"/>
          <w:sz w:val="20"/>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w:t>
      </w:r>
      <w:r w:rsidRPr="00EB4B10">
        <w:rPr>
          <w:color w:val="262626" w:themeColor="text1" w:themeTint="D9"/>
          <w:spacing w:val="-2"/>
          <w:sz w:val="20"/>
        </w:rPr>
        <w:t xml:space="preserve"> </w:t>
      </w:r>
      <w:r w:rsidRPr="00EB4B10">
        <w:rPr>
          <w:color w:val="262626" w:themeColor="text1" w:themeTint="D9"/>
          <w:sz w:val="20"/>
        </w:rPr>
        <w:t>измерений;</w:t>
      </w:r>
    </w:p>
    <w:p w:rsidR="005E513A" w:rsidRPr="00EB4B10" w:rsidRDefault="00B47656" w:rsidP="007F1BCC">
      <w:pPr>
        <w:pStyle w:val="a4"/>
        <w:numPr>
          <w:ilvl w:val="0"/>
          <w:numId w:val="172"/>
        </w:numPr>
        <w:tabs>
          <w:tab w:val="left" w:pos="1047"/>
        </w:tabs>
        <w:ind w:left="400" w:right="556" w:firstLine="427"/>
        <w:jc w:val="both"/>
        <w:rPr>
          <w:color w:val="262626" w:themeColor="text1" w:themeTint="D9"/>
          <w:sz w:val="20"/>
        </w:rPr>
      </w:pPr>
      <w:r w:rsidRPr="00EB4B10">
        <w:rPr>
          <w:color w:val="262626" w:themeColor="text1" w:themeTint="D9"/>
          <w:sz w:val="20"/>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w:t>
      </w:r>
      <w:r w:rsidRPr="00EB4B10">
        <w:rPr>
          <w:color w:val="262626" w:themeColor="text1" w:themeTint="D9"/>
          <w:spacing w:val="1"/>
          <w:sz w:val="20"/>
        </w:rPr>
        <w:t xml:space="preserve"> </w:t>
      </w:r>
      <w:r w:rsidRPr="00EB4B10">
        <w:rPr>
          <w:color w:val="262626" w:themeColor="text1" w:themeTint="D9"/>
          <w:sz w:val="20"/>
        </w:rPr>
        <w:t>катастроф;</w:t>
      </w:r>
    </w:p>
    <w:p w:rsidR="005E513A" w:rsidRPr="00EB4B10" w:rsidRDefault="00B47656" w:rsidP="007F1BCC">
      <w:pPr>
        <w:pStyle w:val="a4"/>
        <w:numPr>
          <w:ilvl w:val="0"/>
          <w:numId w:val="172"/>
        </w:numPr>
        <w:tabs>
          <w:tab w:val="left" w:pos="1047"/>
        </w:tabs>
        <w:ind w:left="1046" w:hanging="220"/>
        <w:jc w:val="both"/>
        <w:rPr>
          <w:color w:val="262626" w:themeColor="text1" w:themeTint="D9"/>
          <w:sz w:val="20"/>
        </w:rPr>
      </w:pPr>
      <w:r w:rsidRPr="00EB4B10">
        <w:rPr>
          <w:color w:val="262626" w:themeColor="text1" w:themeTint="D9"/>
          <w:sz w:val="20"/>
        </w:rPr>
        <w:t>осознание необходимости применения достижений физики и технологий для рационального</w:t>
      </w:r>
      <w:r w:rsidRPr="00EB4B10">
        <w:rPr>
          <w:color w:val="262626" w:themeColor="text1" w:themeTint="D9"/>
          <w:spacing w:val="-13"/>
          <w:sz w:val="20"/>
        </w:rPr>
        <w:t xml:space="preserve"> </w:t>
      </w:r>
      <w:r w:rsidRPr="00EB4B10">
        <w:rPr>
          <w:color w:val="262626" w:themeColor="text1" w:themeTint="D9"/>
          <w:sz w:val="20"/>
        </w:rPr>
        <w:t>природопользования;</w:t>
      </w:r>
    </w:p>
    <w:p w:rsidR="005E513A" w:rsidRPr="00EB4B10" w:rsidRDefault="00B47656" w:rsidP="007F1BCC">
      <w:pPr>
        <w:pStyle w:val="a4"/>
        <w:numPr>
          <w:ilvl w:val="0"/>
          <w:numId w:val="172"/>
        </w:numPr>
        <w:tabs>
          <w:tab w:val="left" w:pos="1047"/>
        </w:tabs>
        <w:spacing w:before="1"/>
        <w:ind w:left="400" w:right="553" w:firstLine="427"/>
        <w:jc w:val="both"/>
        <w:rPr>
          <w:color w:val="262626" w:themeColor="text1" w:themeTint="D9"/>
          <w:sz w:val="20"/>
        </w:rPr>
      </w:pPr>
      <w:r w:rsidRPr="00EB4B10">
        <w:rPr>
          <w:color w:val="262626" w:themeColor="text1" w:themeTint="D9"/>
          <w:sz w:val="20"/>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w:t>
      </w:r>
      <w:r w:rsidRPr="00EB4B10">
        <w:rPr>
          <w:color w:val="262626" w:themeColor="text1" w:themeTint="D9"/>
          <w:spacing w:val="2"/>
          <w:sz w:val="20"/>
        </w:rPr>
        <w:t xml:space="preserve"> </w:t>
      </w:r>
      <w:r w:rsidRPr="00EB4B10">
        <w:rPr>
          <w:color w:val="262626" w:themeColor="text1" w:themeTint="D9"/>
          <w:sz w:val="20"/>
        </w:rPr>
        <w:t>человека;</w:t>
      </w:r>
    </w:p>
    <w:p w:rsidR="005E513A" w:rsidRPr="00EB4B10" w:rsidRDefault="00B47656" w:rsidP="007F1BCC">
      <w:pPr>
        <w:pStyle w:val="a4"/>
        <w:numPr>
          <w:ilvl w:val="0"/>
          <w:numId w:val="172"/>
        </w:numPr>
        <w:tabs>
          <w:tab w:val="left" w:pos="1047"/>
        </w:tabs>
        <w:ind w:left="400" w:right="556" w:firstLine="427"/>
        <w:jc w:val="both"/>
        <w:rPr>
          <w:color w:val="262626" w:themeColor="text1" w:themeTint="D9"/>
          <w:sz w:val="20"/>
        </w:rPr>
      </w:pPr>
      <w:r w:rsidRPr="00EB4B10">
        <w:rPr>
          <w:color w:val="262626" w:themeColor="text1" w:themeTint="D9"/>
          <w:sz w:val="20"/>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w:t>
      </w:r>
      <w:r w:rsidRPr="00EB4B10">
        <w:rPr>
          <w:color w:val="262626" w:themeColor="text1" w:themeTint="D9"/>
          <w:spacing w:val="-1"/>
          <w:sz w:val="20"/>
        </w:rPr>
        <w:t xml:space="preserve"> </w:t>
      </w:r>
      <w:r w:rsidRPr="00EB4B10">
        <w:rPr>
          <w:color w:val="262626" w:themeColor="text1" w:themeTint="D9"/>
          <w:sz w:val="20"/>
        </w:rPr>
        <w:t>здоровья;</w:t>
      </w:r>
    </w:p>
    <w:p w:rsidR="005E513A" w:rsidRPr="00EB4B10" w:rsidRDefault="00B47656" w:rsidP="007F1BCC">
      <w:pPr>
        <w:pStyle w:val="a4"/>
        <w:numPr>
          <w:ilvl w:val="0"/>
          <w:numId w:val="172"/>
        </w:numPr>
        <w:tabs>
          <w:tab w:val="left" w:pos="1046"/>
        </w:tabs>
        <w:ind w:left="400" w:right="555" w:firstLine="427"/>
        <w:jc w:val="both"/>
        <w:rPr>
          <w:color w:val="262626" w:themeColor="text1" w:themeTint="D9"/>
          <w:sz w:val="20"/>
        </w:rPr>
      </w:pPr>
      <w:r w:rsidRPr="00EB4B10">
        <w:rPr>
          <w:color w:val="262626" w:themeColor="text1" w:themeTint="D9"/>
          <w:sz w:val="20"/>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w:t>
      </w:r>
      <w:r w:rsidRPr="00EB4B10">
        <w:rPr>
          <w:color w:val="262626" w:themeColor="text1" w:themeTint="D9"/>
          <w:spacing w:val="-1"/>
          <w:sz w:val="20"/>
        </w:rPr>
        <w:t xml:space="preserve"> </w:t>
      </w:r>
      <w:r w:rsidRPr="00EB4B10">
        <w:rPr>
          <w:color w:val="262626" w:themeColor="text1" w:themeTint="D9"/>
          <w:sz w:val="20"/>
        </w:rPr>
        <w:t>механизмов;</w:t>
      </w:r>
    </w:p>
    <w:p w:rsidR="005E513A" w:rsidRPr="00EB4B10" w:rsidRDefault="00B47656" w:rsidP="007F1BCC">
      <w:pPr>
        <w:pStyle w:val="a4"/>
        <w:numPr>
          <w:ilvl w:val="0"/>
          <w:numId w:val="172"/>
        </w:numPr>
        <w:tabs>
          <w:tab w:val="left" w:pos="1109"/>
        </w:tabs>
        <w:spacing w:before="1"/>
        <w:ind w:left="400" w:right="556" w:firstLine="427"/>
        <w:jc w:val="both"/>
        <w:rPr>
          <w:color w:val="262626" w:themeColor="text1" w:themeTint="D9"/>
          <w:sz w:val="20"/>
        </w:rPr>
      </w:pPr>
      <w:r w:rsidRPr="00EB4B10">
        <w:rPr>
          <w:color w:val="262626" w:themeColor="text1" w:themeTint="D9"/>
          <w:sz w:val="20"/>
        </w:rPr>
        <w:t>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w:t>
      </w:r>
      <w:r w:rsidRPr="00EB4B10">
        <w:rPr>
          <w:color w:val="262626" w:themeColor="text1" w:themeTint="D9"/>
          <w:spacing w:val="46"/>
          <w:sz w:val="20"/>
        </w:rPr>
        <w:t xml:space="preserve"> </w:t>
      </w:r>
      <w:r w:rsidRPr="00EB4B10">
        <w:rPr>
          <w:color w:val="262626" w:themeColor="text1" w:themeTint="D9"/>
          <w:sz w:val="20"/>
        </w:rPr>
        <w:t>обрабатывать</w:t>
      </w:r>
    </w:p>
    <w:p w:rsidR="005E513A" w:rsidRPr="00EB4B10" w:rsidRDefault="00B47656">
      <w:pPr>
        <w:spacing w:before="62"/>
        <w:ind w:left="400" w:right="560"/>
        <w:jc w:val="both"/>
        <w:rPr>
          <w:color w:val="262626" w:themeColor="text1" w:themeTint="D9"/>
          <w:sz w:val="20"/>
        </w:rPr>
      </w:pPr>
      <w:r w:rsidRPr="00EB4B10">
        <w:rPr>
          <w:color w:val="262626" w:themeColor="text1" w:themeTint="D9"/>
          <w:sz w:val="20"/>
        </w:rPr>
        <w:t>результаты измерений, обнаруживать зависимость между физическими величинами, объяснять полученные результаты и делать выводы;</w:t>
      </w:r>
    </w:p>
    <w:p w:rsidR="005E513A" w:rsidRPr="00EB4B10" w:rsidRDefault="00B47656" w:rsidP="007F1BCC">
      <w:pPr>
        <w:pStyle w:val="a4"/>
        <w:numPr>
          <w:ilvl w:val="0"/>
          <w:numId w:val="172"/>
        </w:numPr>
        <w:tabs>
          <w:tab w:val="left" w:pos="1315"/>
        </w:tabs>
        <w:ind w:left="400" w:right="555" w:firstLine="427"/>
        <w:jc w:val="both"/>
        <w:rPr>
          <w:color w:val="262626" w:themeColor="text1" w:themeTint="D9"/>
          <w:sz w:val="20"/>
        </w:rPr>
      </w:pPr>
      <w:r w:rsidRPr="00EB4B10">
        <w:rPr>
          <w:color w:val="262626" w:themeColor="text1" w:themeTint="D9"/>
          <w:sz w:val="20"/>
        </w:rPr>
        <w:t>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w:t>
      </w:r>
      <w:r w:rsidRPr="00EB4B10">
        <w:rPr>
          <w:color w:val="262626" w:themeColor="text1" w:themeTint="D9"/>
          <w:spacing w:val="3"/>
          <w:sz w:val="20"/>
        </w:rPr>
        <w:t xml:space="preserve"> </w:t>
      </w:r>
      <w:r w:rsidRPr="00EB4B10">
        <w:rPr>
          <w:color w:val="262626" w:themeColor="text1" w:themeTint="D9"/>
          <w:sz w:val="20"/>
        </w:rPr>
        <w:t>результата;</w:t>
      </w:r>
    </w:p>
    <w:p w:rsidR="005E513A" w:rsidRPr="00EB4B10" w:rsidRDefault="00B47656" w:rsidP="007F1BCC">
      <w:pPr>
        <w:pStyle w:val="a4"/>
        <w:numPr>
          <w:ilvl w:val="0"/>
          <w:numId w:val="172"/>
        </w:numPr>
        <w:tabs>
          <w:tab w:val="left" w:pos="1176"/>
        </w:tabs>
        <w:ind w:left="399" w:right="558" w:firstLine="427"/>
        <w:jc w:val="both"/>
        <w:rPr>
          <w:color w:val="262626" w:themeColor="text1" w:themeTint="D9"/>
          <w:sz w:val="20"/>
        </w:rPr>
      </w:pPr>
      <w:r w:rsidRPr="00EB4B10">
        <w:rPr>
          <w:color w:val="262626" w:themeColor="text1" w:themeTint="D9"/>
          <w:sz w:val="20"/>
        </w:rPr>
        <w:t>для слепых и слабовидящих обучающихся: владение правилами записи физических формул рельефно-точечной системы обозначений</w:t>
      </w:r>
      <w:r w:rsidRPr="00EB4B10">
        <w:rPr>
          <w:color w:val="262626" w:themeColor="text1" w:themeTint="D9"/>
          <w:spacing w:val="-1"/>
          <w:sz w:val="20"/>
        </w:rPr>
        <w:t xml:space="preserve"> </w:t>
      </w:r>
      <w:r w:rsidRPr="00EB4B10">
        <w:rPr>
          <w:color w:val="262626" w:themeColor="text1" w:themeTint="D9"/>
          <w:sz w:val="20"/>
        </w:rPr>
        <w:t>Л.Брайля.</w:t>
      </w:r>
    </w:p>
    <w:p w:rsidR="005E513A" w:rsidRPr="00EB4B10" w:rsidRDefault="00B47656">
      <w:pPr>
        <w:pStyle w:val="3"/>
        <w:spacing w:before="1" w:line="229" w:lineRule="exact"/>
        <w:rPr>
          <w:i w:val="0"/>
          <w:color w:val="262626" w:themeColor="text1" w:themeTint="D9"/>
        </w:rPr>
      </w:pPr>
      <w:r w:rsidRPr="00EB4B10">
        <w:rPr>
          <w:i w:val="0"/>
          <w:color w:val="262626" w:themeColor="text1" w:themeTint="D9"/>
        </w:rPr>
        <w:t>Биология:</w:t>
      </w:r>
    </w:p>
    <w:p w:rsidR="005E513A" w:rsidRPr="00EB4B10" w:rsidRDefault="00B47656" w:rsidP="007F1BCC">
      <w:pPr>
        <w:pStyle w:val="a4"/>
        <w:numPr>
          <w:ilvl w:val="0"/>
          <w:numId w:val="171"/>
        </w:numPr>
        <w:tabs>
          <w:tab w:val="left" w:pos="1046"/>
        </w:tabs>
        <w:ind w:right="554" w:firstLine="427"/>
        <w:jc w:val="both"/>
        <w:rPr>
          <w:color w:val="262626" w:themeColor="text1" w:themeTint="D9"/>
          <w:sz w:val="20"/>
        </w:rPr>
      </w:pPr>
      <w:r w:rsidRPr="00EB4B10">
        <w:rPr>
          <w:color w:val="262626" w:themeColor="text1" w:themeTint="D9"/>
          <w:sz w:val="20"/>
        </w:rPr>
        <w:t>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w:t>
      </w:r>
      <w:r w:rsidRPr="00EB4B10">
        <w:rPr>
          <w:color w:val="262626" w:themeColor="text1" w:themeTint="D9"/>
          <w:spacing w:val="1"/>
          <w:sz w:val="20"/>
        </w:rPr>
        <w:t xml:space="preserve"> </w:t>
      </w:r>
      <w:r w:rsidRPr="00EB4B10">
        <w:rPr>
          <w:color w:val="262626" w:themeColor="text1" w:themeTint="D9"/>
          <w:sz w:val="20"/>
        </w:rPr>
        <w:t>мира;</w:t>
      </w:r>
    </w:p>
    <w:p w:rsidR="005E513A" w:rsidRPr="00EB4B10" w:rsidRDefault="00B47656" w:rsidP="007F1BCC">
      <w:pPr>
        <w:pStyle w:val="a4"/>
        <w:numPr>
          <w:ilvl w:val="0"/>
          <w:numId w:val="171"/>
        </w:numPr>
        <w:tabs>
          <w:tab w:val="left" w:pos="1045"/>
        </w:tabs>
        <w:ind w:right="556" w:firstLine="427"/>
        <w:jc w:val="both"/>
        <w:rPr>
          <w:color w:val="262626" w:themeColor="text1" w:themeTint="D9"/>
          <w:sz w:val="20"/>
        </w:rPr>
      </w:pPr>
      <w:r w:rsidRPr="00EB4B10">
        <w:rPr>
          <w:color w:val="262626" w:themeColor="text1" w:themeTint="D9"/>
          <w:sz w:val="20"/>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w:t>
      </w:r>
      <w:r w:rsidRPr="00EB4B10">
        <w:rPr>
          <w:color w:val="262626" w:themeColor="text1" w:themeTint="D9"/>
          <w:spacing w:val="-14"/>
          <w:sz w:val="20"/>
        </w:rPr>
        <w:t xml:space="preserve"> </w:t>
      </w:r>
      <w:r w:rsidRPr="00EB4B10">
        <w:rPr>
          <w:color w:val="262626" w:themeColor="text1" w:themeTint="D9"/>
          <w:sz w:val="20"/>
        </w:rPr>
        <w:t>биологии;</w:t>
      </w:r>
    </w:p>
    <w:p w:rsidR="005E513A" w:rsidRPr="00EB4B10" w:rsidRDefault="00B47656" w:rsidP="007F1BCC">
      <w:pPr>
        <w:pStyle w:val="a4"/>
        <w:numPr>
          <w:ilvl w:val="0"/>
          <w:numId w:val="171"/>
        </w:numPr>
        <w:tabs>
          <w:tab w:val="left" w:pos="1045"/>
        </w:tabs>
        <w:ind w:right="555" w:firstLine="427"/>
        <w:jc w:val="both"/>
        <w:rPr>
          <w:color w:val="262626" w:themeColor="text1" w:themeTint="D9"/>
          <w:sz w:val="20"/>
        </w:rPr>
      </w:pPr>
      <w:r w:rsidRPr="00EB4B10">
        <w:rPr>
          <w:color w:val="262626" w:themeColor="text1" w:themeTint="D9"/>
          <w:sz w:val="20"/>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5E513A" w:rsidRPr="00EB4B10" w:rsidRDefault="00B47656" w:rsidP="007F1BCC">
      <w:pPr>
        <w:pStyle w:val="a4"/>
        <w:numPr>
          <w:ilvl w:val="0"/>
          <w:numId w:val="171"/>
        </w:numPr>
        <w:tabs>
          <w:tab w:val="left" w:pos="1045"/>
        </w:tabs>
        <w:spacing w:before="1"/>
        <w:ind w:right="555" w:firstLine="427"/>
        <w:jc w:val="both"/>
        <w:rPr>
          <w:color w:val="262626" w:themeColor="text1" w:themeTint="D9"/>
          <w:sz w:val="20"/>
        </w:rPr>
      </w:pPr>
      <w:r w:rsidRPr="00EB4B10">
        <w:rPr>
          <w:color w:val="262626" w:themeColor="text1" w:themeTint="D9"/>
          <w:sz w:val="20"/>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w:t>
      </w:r>
      <w:r w:rsidRPr="00EB4B10">
        <w:rPr>
          <w:color w:val="262626" w:themeColor="text1" w:themeTint="D9"/>
          <w:spacing w:val="1"/>
          <w:sz w:val="20"/>
        </w:rPr>
        <w:t xml:space="preserve"> </w:t>
      </w:r>
      <w:r w:rsidRPr="00EB4B10">
        <w:rPr>
          <w:color w:val="262626" w:themeColor="text1" w:themeTint="D9"/>
          <w:sz w:val="20"/>
        </w:rPr>
        <w:t>животных;</w:t>
      </w:r>
    </w:p>
    <w:p w:rsidR="005E513A" w:rsidRPr="00EB4B10" w:rsidRDefault="00B47656" w:rsidP="007F1BCC">
      <w:pPr>
        <w:pStyle w:val="a4"/>
        <w:numPr>
          <w:ilvl w:val="0"/>
          <w:numId w:val="171"/>
        </w:numPr>
        <w:tabs>
          <w:tab w:val="left" w:pos="1045"/>
        </w:tabs>
        <w:ind w:right="557" w:firstLine="427"/>
        <w:jc w:val="both"/>
        <w:rPr>
          <w:color w:val="262626" w:themeColor="text1" w:themeTint="D9"/>
          <w:sz w:val="20"/>
        </w:rPr>
      </w:pPr>
      <w:r w:rsidRPr="00EB4B10">
        <w:rPr>
          <w:color w:val="262626" w:themeColor="text1" w:themeTint="D9"/>
          <w:sz w:val="20"/>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5E513A" w:rsidRPr="00EB4B10" w:rsidRDefault="00B47656" w:rsidP="007F1BCC">
      <w:pPr>
        <w:pStyle w:val="a4"/>
        <w:numPr>
          <w:ilvl w:val="0"/>
          <w:numId w:val="171"/>
        </w:numPr>
        <w:tabs>
          <w:tab w:val="left" w:pos="1045"/>
        </w:tabs>
        <w:spacing w:before="1"/>
        <w:ind w:right="558" w:firstLine="427"/>
        <w:jc w:val="both"/>
        <w:rPr>
          <w:color w:val="262626" w:themeColor="text1" w:themeTint="D9"/>
          <w:sz w:val="20"/>
        </w:rPr>
      </w:pPr>
      <w:r w:rsidRPr="00EB4B10">
        <w:rPr>
          <w:color w:val="262626" w:themeColor="text1" w:themeTint="D9"/>
          <w:sz w:val="20"/>
        </w:rPr>
        <w:t>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w:t>
      </w:r>
      <w:r w:rsidRPr="00EB4B10">
        <w:rPr>
          <w:color w:val="262626" w:themeColor="text1" w:themeTint="D9"/>
          <w:spacing w:val="3"/>
          <w:sz w:val="20"/>
        </w:rPr>
        <w:t xml:space="preserve"> </w:t>
      </w:r>
      <w:r w:rsidRPr="00EB4B10">
        <w:rPr>
          <w:color w:val="262626" w:themeColor="text1" w:themeTint="D9"/>
          <w:sz w:val="20"/>
        </w:rPr>
        <w:t>ними.</w:t>
      </w:r>
    </w:p>
    <w:p w:rsidR="005E513A" w:rsidRPr="00EB4B10" w:rsidRDefault="00B47656">
      <w:pPr>
        <w:pStyle w:val="3"/>
        <w:spacing w:line="229" w:lineRule="exact"/>
        <w:ind w:left="826"/>
        <w:rPr>
          <w:i w:val="0"/>
          <w:color w:val="262626" w:themeColor="text1" w:themeTint="D9"/>
        </w:rPr>
      </w:pPr>
      <w:r w:rsidRPr="00EB4B10">
        <w:rPr>
          <w:i w:val="0"/>
          <w:color w:val="262626" w:themeColor="text1" w:themeTint="D9"/>
        </w:rPr>
        <w:t>Химия:</w:t>
      </w:r>
    </w:p>
    <w:p w:rsidR="005E513A" w:rsidRPr="00EB4B10" w:rsidRDefault="00B47656" w:rsidP="007F1BCC">
      <w:pPr>
        <w:pStyle w:val="a4"/>
        <w:numPr>
          <w:ilvl w:val="0"/>
          <w:numId w:val="170"/>
        </w:numPr>
        <w:tabs>
          <w:tab w:val="left" w:pos="1045"/>
        </w:tabs>
        <w:spacing w:before="1"/>
        <w:ind w:right="558" w:firstLine="427"/>
        <w:jc w:val="both"/>
        <w:rPr>
          <w:color w:val="262626" w:themeColor="text1" w:themeTint="D9"/>
          <w:sz w:val="20"/>
        </w:rPr>
      </w:pPr>
      <w:r w:rsidRPr="00EB4B10">
        <w:rPr>
          <w:color w:val="262626" w:themeColor="text1" w:themeTint="D9"/>
          <w:sz w:val="20"/>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w:t>
      </w:r>
      <w:r w:rsidRPr="00EB4B10">
        <w:rPr>
          <w:color w:val="262626" w:themeColor="text1" w:themeTint="D9"/>
          <w:spacing w:val="-5"/>
          <w:sz w:val="20"/>
        </w:rPr>
        <w:t xml:space="preserve"> </w:t>
      </w:r>
      <w:r w:rsidRPr="00EB4B10">
        <w:rPr>
          <w:color w:val="262626" w:themeColor="text1" w:themeTint="D9"/>
          <w:sz w:val="20"/>
        </w:rPr>
        <w:t>химии;</w:t>
      </w:r>
    </w:p>
    <w:p w:rsidR="005E513A" w:rsidRPr="00EB4B10" w:rsidRDefault="00B47656" w:rsidP="007F1BCC">
      <w:pPr>
        <w:pStyle w:val="a4"/>
        <w:numPr>
          <w:ilvl w:val="0"/>
          <w:numId w:val="170"/>
        </w:numPr>
        <w:tabs>
          <w:tab w:val="left" w:pos="1045"/>
        </w:tabs>
        <w:spacing w:before="1"/>
        <w:ind w:left="398" w:right="557" w:firstLine="427"/>
        <w:jc w:val="both"/>
        <w:rPr>
          <w:color w:val="262626" w:themeColor="text1" w:themeTint="D9"/>
          <w:sz w:val="20"/>
        </w:rPr>
      </w:pPr>
      <w:r w:rsidRPr="00EB4B10">
        <w:rPr>
          <w:color w:val="262626" w:themeColor="text1" w:themeTint="D9"/>
          <w:sz w:val="20"/>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w:t>
      </w:r>
      <w:r w:rsidRPr="00EB4B10">
        <w:rPr>
          <w:color w:val="262626" w:themeColor="text1" w:themeTint="D9"/>
          <w:spacing w:val="1"/>
          <w:sz w:val="20"/>
        </w:rPr>
        <w:t xml:space="preserve"> </w:t>
      </w:r>
      <w:r w:rsidRPr="00EB4B10">
        <w:rPr>
          <w:color w:val="262626" w:themeColor="text1" w:themeTint="D9"/>
          <w:sz w:val="20"/>
        </w:rPr>
        <w:t>мира;</w:t>
      </w:r>
    </w:p>
    <w:p w:rsidR="005E513A" w:rsidRPr="00EB4B10" w:rsidRDefault="00B47656" w:rsidP="007F1BCC">
      <w:pPr>
        <w:pStyle w:val="a4"/>
        <w:numPr>
          <w:ilvl w:val="0"/>
          <w:numId w:val="170"/>
        </w:numPr>
        <w:tabs>
          <w:tab w:val="left" w:pos="1045"/>
        </w:tabs>
        <w:ind w:left="398" w:right="557" w:firstLine="427"/>
        <w:jc w:val="both"/>
        <w:rPr>
          <w:color w:val="262626" w:themeColor="text1" w:themeTint="D9"/>
          <w:sz w:val="20"/>
        </w:rPr>
      </w:pPr>
      <w:r w:rsidRPr="00EB4B10">
        <w:rPr>
          <w:color w:val="262626" w:themeColor="text1" w:themeTint="D9"/>
          <w:sz w:val="20"/>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w:t>
      </w:r>
      <w:r w:rsidRPr="00EB4B10">
        <w:rPr>
          <w:color w:val="262626" w:themeColor="text1" w:themeTint="D9"/>
          <w:spacing w:val="2"/>
          <w:sz w:val="20"/>
        </w:rPr>
        <w:t xml:space="preserve"> </w:t>
      </w:r>
      <w:r w:rsidRPr="00EB4B10">
        <w:rPr>
          <w:color w:val="262626" w:themeColor="text1" w:themeTint="D9"/>
          <w:sz w:val="20"/>
        </w:rPr>
        <w:lastRenderedPageBreak/>
        <w:t>среды;</w:t>
      </w:r>
    </w:p>
    <w:p w:rsidR="005E513A" w:rsidRPr="00EB4B10" w:rsidRDefault="00B47656" w:rsidP="007F1BCC">
      <w:pPr>
        <w:pStyle w:val="a4"/>
        <w:numPr>
          <w:ilvl w:val="0"/>
          <w:numId w:val="170"/>
        </w:numPr>
        <w:tabs>
          <w:tab w:val="left" w:pos="1045"/>
        </w:tabs>
        <w:spacing w:before="1"/>
        <w:ind w:left="398" w:right="557" w:firstLine="427"/>
        <w:jc w:val="both"/>
        <w:rPr>
          <w:color w:val="262626" w:themeColor="text1" w:themeTint="D9"/>
          <w:sz w:val="20"/>
        </w:rPr>
      </w:pPr>
      <w:r w:rsidRPr="00EB4B10">
        <w:rPr>
          <w:color w:val="262626" w:themeColor="text1" w:themeTint="D9"/>
          <w:sz w:val="20"/>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w:t>
      </w:r>
      <w:r w:rsidRPr="00EB4B10">
        <w:rPr>
          <w:color w:val="262626" w:themeColor="text1" w:themeTint="D9"/>
          <w:spacing w:val="-1"/>
          <w:sz w:val="20"/>
        </w:rPr>
        <w:t xml:space="preserve"> </w:t>
      </w:r>
      <w:r w:rsidRPr="00EB4B10">
        <w:rPr>
          <w:color w:val="262626" w:themeColor="text1" w:themeTint="D9"/>
          <w:sz w:val="20"/>
        </w:rPr>
        <w:t>свойств;</w:t>
      </w:r>
    </w:p>
    <w:p w:rsidR="005E513A" w:rsidRPr="00EB4B10" w:rsidRDefault="00B47656" w:rsidP="007F1BCC">
      <w:pPr>
        <w:pStyle w:val="a4"/>
        <w:numPr>
          <w:ilvl w:val="0"/>
          <w:numId w:val="170"/>
        </w:numPr>
        <w:tabs>
          <w:tab w:val="left" w:pos="1045"/>
        </w:tabs>
        <w:ind w:left="398" w:right="558" w:firstLine="427"/>
        <w:jc w:val="both"/>
        <w:rPr>
          <w:color w:val="262626" w:themeColor="text1" w:themeTint="D9"/>
          <w:sz w:val="20"/>
        </w:rPr>
      </w:pPr>
      <w:r w:rsidRPr="00EB4B10">
        <w:rPr>
          <w:color w:val="262626" w:themeColor="text1" w:themeTint="D9"/>
          <w:sz w:val="20"/>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w:t>
      </w:r>
      <w:r w:rsidRPr="00EB4B10">
        <w:rPr>
          <w:color w:val="262626" w:themeColor="text1" w:themeTint="D9"/>
          <w:spacing w:val="-10"/>
          <w:sz w:val="20"/>
        </w:rPr>
        <w:t xml:space="preserve"> </w:t>
      </w:r>
      <w:r w:rsidRPr="00EB4B10">
        <w:rPr>
          <w:color w:val="262626" w:themeColor="text1" w:themeTint="D9"/>
          <w:sz w:val="20"/>
        </w:rPr>
        <w:t>приборов;</w:t>
      </w:r>
    </w:p>
    <w:p w:rsidR="005E513A" w:rsidRPr="00EB4B10" w:rsidRDefault="00B47656" w:rsidP="007F1BCC">
      <w:pPr>
        <w:pStyle w:val="a4"/>
        <w:numPr>
          <w:ilvl w:val="0"/>
          <w:numId w:val="170"/>
        </w:numPr>
        <w:tabs>
          <w:tab w:val="left" w:pos="1045"/>
        </w:tabs>
        <w:ind w:left="398" w:right="557" w:firstLine="427"/>
        <w:jc w:val="both"/>
        <w:rPr>
          <w:color w:val="262626" w:themeColor="text1" w:themeTint="D9"/>
          <w:sz w:val="20"/>
        </w:rPr>
      </w:pPr>
      <w:r w:rsidRPr="00EB4B10">
        <w:rPr>
          <w:color w:val="262626" w:themeColor="text1" w:themeTint="D9"/>
          <w:sz w:val="20"/>
        </w:rP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w:t>
      </w:r>
      <w:r w:rsidRPr="00EB4B10">
        <w:rPr>
          <w:color w:val="262626" w:themeColor="text1" w:themeTint="D9"/>
          <w:spacing w:val="1"/>
          <w:sz w:val="20"/>
        </w:rPr>
        <w:t xml:space="preserve"> </w:t>
      </w:r>
      <w:r w:rsidRPr="00EB4B10">
        <w:rPr>
          <w:color w:val="262626" w:themeColor="text1" w:themeTint="D9"/>
          <w:sz w:val="20"/>
        </w:rPr>
        <w:t>катастроф;</w:t>
      </w:r>
    </w:p>
    <w:p w:rsidR="005E513A" w:rsidRPr="00EB4B10" w:rsidRDefault="00B47656" w:rsidP="007F1BCC">
      <w:pPr>
        <w:pStyle w:val="a4"/>
        <w:numPr>
          <w:ilvl w:val="0"/>
          <w:numId w:val="170"/>
        </w:numPr>
        <w:tabs>
          <w:tab w:val="left" w:pos="1095"/>
        </w:tabs>
        <w:ind w:left="398" w:right="559" w:firstLine="427"/>
        <w:jc w:val="both"/>
        <w:rPr>
          <w:color w:val="262626" w:themeColor="text1" w:themeTint="D9"/>
          <w:sz w:val="20"/>
        </w:rPr>
      </w:pPr>
      <w:r w:rsidRPr="00EB4B10">
        <w:rPr>
          <w:color w:val="262626" w:themeColor="text1" w:themeTint="D9"/>
          <w:sz w:val="20"/>
        </w:rPr>
        <w:t>для слепых и слабовидящих обучающихся: владение правилами записи химических формул с использованием рельефно-точечной системы</w:t>
      </w:r>
      <w:r w:rsidRPr="00EB4B10">
        <w:rPr>
          <w:color w:val="262626" w:themeColor="text1" w:themeTint="D9"/>
          <w:spacing w:val="-1"/>
          <w:sz w:val="20"/>
        </w:rPr>
        <w:t xml:space="preserve"> </w:t>
      </w:r>
      <w:r w:rsidRPr="00EB4B10">
        <w:rPr>
          <w:color w:val="262626" w:themeColor="text1" w:themeTint="D9"/>
          <w:sz w:val="20"/>
        </w:rPr>
        <w:t>Л.Брайля;</w:t>
      </w:r>
    </w:p>
    <w:p w:rsidR="005E513A" w:rsidRPr="00EB4B10" w:rsidRDefault="00B47656" w:rsidP="007F1BCC">
      <w:pPr>
        <w:pStyle w:val="a4"/>
        <w:numPr>
          <w:ilvl w:val="0"/>
          <w:numId w:val="170"/>
        </w:numPr>
        <w:tabs>
          <w:tab w:val="left" w:pos="1107"/>
        </w:tabs>
        <w:ind w:left="398" w:right="558" w:firstLine="427"/>
        <w:jc w:val="both"/>
        <w:rPr>
          <w:color w:val="262626" w:themeColor="text1" w:themeTint="D9"/>
          <w:sz w:val="20"/>
        </w:rPr>
      </w:pPr>
      <w:r w:rsidRPr="00EB4B10">
        <w:rPr>
          <w:color w:val="262626" w:themeColor="text1" w:themeTint="D9"/>
          <w:sz w:val="20"/>
        </w:rPr>
        <w:t>для обучающихся с ограниченными возможностями здоровья: владение основными доступными методами научного познания, используемыми в</w:t>
      </w:r>
      <w:r w:rsidRPr="00EB4B10">
        <w:rPr>
          <w:color w:val="262626" w:themeColor="text1" w:themeTint="D9"/>
          <w:spacing w:val="2"/>
          <w:sz w:val="20"/>
        </w:rPr>
        <w:t xml:space="preserve"> </w:t>
      </w:r>
      <w:r w:rsidRPr="00EB4B10">
        <w:rPr>
          <w:color w:val="262626" w:themeColor="text1" w:themeTint="D9"/>
          <w:sz w:val="20"/>
        </w:rPr>
        <w:t>химии.</w:t>
      </w:r>
    </w:p>
    <w:p w:rsidR="005E513A" w:rsidRPr="00EB4B10" w:rsidRDefault="005E513A">
      <w:pPr>
        <w:pStyle w:val="a3"/>
        <w:spacing w:before="6"/>
        <w:ind w:left="0" w:firstLine="0"/>
        <w:rPr>
          <w:color w:val="262626" w:themeColor="text1" w:themeTint="D9"/>
          <w:sz w:val="19"/>
        </w:rPr>
      </w:pPr>
    </w:p>
    <w:p w:rsidR="005E513A" w:rsidRPr="00EB4B10" w:rsidRDefault="00B47656">
      <w:pPr>
        <w:ind w:left="827"/>
        <w:rPr>
          <w:b/>
          <w:color w:val="262626" w:themeColor="text1" w:themeTint="D9"/>
          <w:sz w:val="20"/>
        </w:rPr>
      </w:pPr>
      <w:r w:rsidRPr="00EB4B10">
        <w:rPr>
          <w:b/>
          <w:color w:val="262626" w:themeColor="text1" w:themeTint="D9"/>
          <w:sz w:val="20"/>
        </w:rPr>
        <w:t>Физика</w:t>
      </w:r>
    </w:p>
    <w:p w:rsidR="005E513A" w:rsidRPr="00EB4B10" w:rsidRDefault="00B47656">
      <w:pPr>
        <w:spacing w:before="1"/>
        <w:ind w:left="827"/>
        <w:rPr>
          <w:b/>
          <w:color w:val="262626" w:themeColor="text1" w:themeTint="D9"/>
          <w:sz w:val="20"/>
        </w:rPr>
      </w:pPr>
      <w:r w:rsidRPr="00EB4B10">
        <w:rPr>
          <w:b/>
          <w:color w:val="262626" w:themeColor="text1" w:themeTint="D9"/>
          <w:sz w:val="20"/>
        </w:rPr>
        <w:t>Выпускник научится:</w:t>
      </w:r>
    </w:p>
    <w:p w:rsidR="005E513A" w:rsidRPr="00EB4B10" w:rsidRDefault="00B47656" w:rsidP="004016CA">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соблюдать правила безопасности и охраны труда при работе с учебным и лабораторным</w:t>
      </w:r>
      <w:r w:rsidRPr="00EB4B10">
        <w:rPr>
          <w:color w:val="262626" w:themeColor="text1" w:themeTint="D9"/>
          <w:spacing w:val="-9"/>
          <w:sz w:val="20"/>
        </w:rPr>
        <w:t xml:space="preserve"> </w:t>
      </w:r>
      <w:r w:rsidRPr="00EB4B10">
        <w:rPr>
          <w:color w:val="262626" w:themeColor="text1" w:themeTint="D9"/>
          <w:sz w:val="20"/>
        </w:rPr>
        <w:t>оборудованием;</w:t>
      </w:r>
    </w:p>
    <w:p w:rsidR="005E513A" w:rsidRPr="00EB4B10" w:rsidRDefault="00B47656" w:rsidP="004016CA">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понимать смысл основных физических терминов: физическое тело, физическое явление, физическая величина, единицы</w:t>
      </w:r>
      <w:r w:rsidRPr="00EB4B10">
        <w:rPr>
          <w:color w:val="262626" w:themeColor="text1" w:themeTint="D9"/>
          <w:spacing w:val="-1"/>
          <w:sz w:val="20"/>
        </w:rPr>
        <w:t xml:space="preserve"> </w:t>
      </w:r>
      <w:r w:rsidRPr="00EB4B10">
        <w:rPr>
          <w:color w:val="262626" w:themeColor="text1" w:themeTint="D9"/>
          <w:sz w:val="20"/>
        </w:rPr>
        <w:t>измерения;</w:t>
      </w:r>
    </w:p>
    <w:p w:rsidR="005E513A" w:rsidRPr="00EB4B10" w:rsidRDefault="00B47656" w:rsidP="004016CA">
      <w:pPr>
        <w:pStyle w:val="a4"/>
        <w:numPr>
          <w:ilvl w:val="0"/>
          <w:numId w:val="3"/>
        </w:numPr>
        <w:tabs>
          <w:tab w:val="left" w:pos="1109"/>
        </w:tabs>
        <w:spacing w:before="2" w:line="237" w:lineRule="auto"/>
        <w:ind w:right="558" w:firstLine="427"/>
        <w:jc w:val="both"/>
        <w:rPr>
          <w:color w:val="262626" w:themeColor="text1" w:themeTint="D9"/>
          <w:sz w:val="20"/>
        </w:rPr>
      </w:pPr>
      <w:r w:rsidRPr="00EB4B10">
        <w:rPr>
          <w:color w:val="262626" w:themeColor="text1" w:themeTint="D9"/>
          <w:sz w:val="20"/>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w:t>
      </w:r>
      <w:r w:rsidRPr="00EB4B10">
        <w:rPr>
          <w:color w:val="262626" w:themeColor="text1" w:themeTint="D9"/>
          <w:spacing w:val="-5"/>
          <w:sz w:val="20"/>
        </w:rPr>
        <w:t xml:space="preserve"> </w:t>
      </w:r>
      <w:r w:rsidRPr="00EB4B10">
        <w:rPr>
          <w:color w:val="262626" w:themeColor="text1" w:themeTint="D9"/>
          <w:sz w:val="20"/>
        </w:rPr>
        <w:t>опытов;</w:t>
      </w:r>
    </w:p>
    <w:p w:rsidR="005E513A" w:rsidRPr="00EB4B10" w:rsidRDefault="00B47656" w:rsidP="004016CA">
      <w:pPr>
        <w:pStyle w:val="a4"/>
        <w:numPr>
          <w:ilvl w:val="0"/>
          <w:numId w:val="3"/>
        </w:numPr>
        <w:tabs>
          <w:tab w:val="left" w:pos="1109"/>
        </w:tabs>
        <w:spacing w:before="1"/>
        <w:ind w:right="557" w:firstLine="427"/>
        <w:jc w:val="both"/>
        <w:rPr>
          <w:color w:val="262626" w:themeColor="text1" w:themeTint="D9"/>
          <w:sz w:val="20"/>
        </w:rPr>
      </w:pPr>
      <w:r w:rsidRPr="00EB4B10">
        <w:rPr>
          <w:color w:val="262626" w:themeColor="text1" w:themeTint="D9"/>
          <w:sz w:val="20"/>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w:t>
      </w:r>
      <w:r w:rsidRPr="00EB4B10">
        <w:rPr>
          <w:color w:val="262626" w:themeColor="text1" w:themeTint="D9"/>
          <w:spacing w:val="-1"/>
          <w:sz w:val="20"/>
        </w:rPr>
        <w:t xml:space="preserve"> </w:t>
      </w:r>
      <w:r w:rsidRPr="00EB4B10">
        <w:rPr>
          <w:color w:val="262626" w:themeColor="text1" w:themeTint="D9"/>
          <w:sz w:val="20"/>
        </w:rPr>
        <w:t>выводы.</w:t>
      </w:r>
    </w:p>
    <w:p w:rsidR="005E513A" w:rsidRPr="00EB4B10" w:rsidRDefault="00B47656" w:rsidP="004016CA">
      <w:pPr>
        <w:pStyle w:val="a4"/>
        <w:numPr>
          <w:ilvl w:val="0"/>
          <w:numId w:val="3"/>
        </w:numPr>
        <w:tabs>
          <w:tab w:val="left" w:pos="1109"/>
        </w:tabs>
        <w:spacing w:before="3" w:line="237" w:lineRule="auto"/>
        <w:ind w:right="561" w:firstLine="427"/>
        <w:jc w:val="both"/>
        <w:rPr>
          <w:color w:val="262626" w:themeColor="text1" w:themeTint="D9"/>
          <w:sz w:val="20"/>
        </w:rPr>
      </w:pPr>
      <w:r w:rsidRPr="00EB4B10">
        <w:rPr>
          <w:color w:val="262626" w:themeColor="text1" w:themeTint="D9"/>
          <w:sz w:val="20"/>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w:t>
      </w:r>
      <w:r w:rsidRPr="00EB4B10">
        <w:rPr>
          <w:color w:val="262626" w:themeColor="text1" w:themeTint="D9"/>
          <w:spacing w:val="-18"/>
          <w:sz w:val="20"/>
        </w:rPr>
        <w:t xml:space="preserve"> </w:t>
      </w:r>
      <w:r w:rsidRPr="00EB4B10">
        <w:rPr>
          <w:color w:val="262626" w:themeColor="text1" w:themeTint="D9"/>
          <w:sz w:val="20"/>
        </w:rPr>
        <w:t>требуется.</w:t>
      </w:r>
    </w:p>
    <w:p w:rsidR="005E513A" w:rsidRPr="00EB4B10" w:rsidRDefault="00B47656" w:rsidP="004016CA">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понимать роль эксперимента в получении научной</w:t>
      </w:r>
      <w:r w:rsidRPr="00EB4B10">
        <w:rPr>
          <w:color w:val="262626" w:themeColor="text1" w:themeTint="D9"/>
          <w:spacing w:val="-2"/>
          <w:sz w:val="20"/>
        </w:rPr>
        <w:t xml:space="preserve"> </w:t>
      </w:r>
      <w:r w:rsidRPr="00EB4B10">
        <w:rPr>
          <w:color w:val="262626" w:themeColor="text1" w:themeTint="D9"/>
          <w:sz w:val="20"/>
        </w:rPr>
        <w:t>информации;</w:t>
      </w:r>
    </w:p>
    <w:p w:rsidR="005E513A" w:rsidRPr="00EB4B10" w:rsidRDefault="00B47656" w:rsidP="004016CA">
      <w:pPr>
        <w:pStyle w:val="a4"/>
        <w:numPr>
          <w:ilvl w:val="0"/>
          <w:numId w:val="3"/>
        </w:numPr>
        <w:tabs>
          <w:tab w:val="left" w:pos="1109"/>
        </w:tabs>
        <w:ind w:right="553" w:firstLine="427"/>
        <w:jc w:val="right"/>
        <w:rPr>
          <w:color w:val="262626" w:themeColor="text1" w:themeTint="D9"/>
          <w:sz w:val="20"/>
        </w:rPr>
      </w:pPr>
      <w:r w:rsidRPr="00EB4B10">
        <w:rPr>
          <w:color w:val="262626" w:themeColor="text1" w:themeTint="D9"/>
          <w:sz w:val="20"/>
        </w:rPr>
        <w:t>проводить</w:t>
      </w:r>
      <w:r w:rsidRPr="00EB4B10">
        <w:rPr>
          <w:color w:val="262626" w:themeColor="text1" w:themeTint="D9"/>
          <w:spacing w:val="39"/>
          <w:sz w:val="20"/>
        </w:rPr>
        <w:t xml:space="preserve"> </w:t>
      </w:r>
      <w:r w:rsidRPr="00EB4B10">
        <w:rPr>
          <w:color w:val="262626" w:themeColor="text1" w:themeTint="D9"/>
          <w:sz w:val="20"/>
        </w:rPr>
        <w:t>прямые</w:t>
      </w:r>
      <w:r w:rsidRPr="00EB4B10">
        <w:rPr>
          <w:color w:val="262626" w:themeColor="text1" w:themeTint="D9"/>
          <w:spacing w:val="38"/>
          <w:sz w:val="20"/>
        </w:rPr>
        <w:t xml:space="preserve"> </w:t>
      </w:r>
      <w:r w:rsidRPr="00EB4B10">
        <w:rPr>
          <w:color w:val="262626" w:themeColor="text1" w:themeTint="D9"/>
          <w:sz w:val="20"/>
        </w:rPr>
        <w:t>измерения</w:t>
      </w:r>
      <w:r w:rsidRPr="00EB4B10">
        <w:rPr>
          <w:color w:val="262626" w:themeColor="text1" w:themeTint="D9"/>
          <w:spacing w:val="36"/>
          <w:sz w:val="20"/>
        </w:rPr>
        <w:t xml:space="preserve"> </w:t>
      </w:r>
      <w:r w:rsidRPr="00EB4B10">
        <w:rPr>
          <w:color w:val="262626" w:themeColor="text1" w:themeTint="D9"/>
          <w:sz w:val="20"/>
        </w:rPr>
        <w:t>физических</w:t>
      </w:r>
      <w:r w:rsidRPr="00EB4B10">
        <w:rPr>
          <w:color w:val="262626" w:themeColor="text1" w:themeTint="D9"/>
          <w:spacing w:val="39"/>
          <w:sz w:val="20"/>
        </w:rPr>
        <w:t xml:space="preserve"> </w:t>
      </w:r>
      <w:r w:rsidRPr="00EB4B10">
        <w:rPr>
          <w:color w:val="262626" w:themeColor="text1" w:themeTint="D9"/>
          <w:sz w:val="20"/>
        </w:rPr>
        <w:t>величин:</w:t>
      </w:r>
      <w:r w:rsidRPr="00EB4B10">
        <w:rPr>
          <w:color w:val="262626" w:themeColor="text1" w:themeTint="D9"/>
          <w:spacing w:val="37"/>
          <w:sz w:val="20"/>
        </w:rPr>
        <w:t xml:space="preserve"> </w:t>
      </w:r>
      <w:r w:rsidRPr="00EB4B10">
        <w:rPr>
          <w:color w:val="262626" w:themeColor="text1" w:themeTint="D9"/>
          <w:sz w:val="20"/>
        </w:rPr>
        <w:t>время,</w:t>
      </w:r>
      <w:r w:rsidRPr="00EB4B10">
        <w:rPr>
          <w:color w:val="262626" w:themeColor="text1" w:themeTint="D9"/>
          <w:spacing w:val="38"/>
          <w:sz w:val="20"/>
        </w:rPr>
        <w:t xml:space="preserve"> </w:t>
      </w:r>
      <w:r w:rsidRPr="00EB4B10">
        <w:rPr>
          <w:color w:val="262626" w:themeColor="text1" w:themeTint="D9"/>
          <w:sz w:val="20"/>
        </w:rPr>
        <w:t>расстояние,</w:t>
      </w:r>
      <w:r w:rsidRPr="00EB4B10">
        <w:rPr>
          <w:color w:val="262626" w:themeColor="text1" w:themeTint="D9"/>
          <w:spacing w:val="37"/>
          <w:sz w:val="20"/>
        </w:rPr>
        <w:t xml:space="preserve"> </w:t>
      </w:r>
      <w:r w:rsidRPr="00EB4B10">
        <w:rPr>
          <w:color w:val="262626" w:themeColor="text1" w:themeTint="D9"/>
          <w:sz w:val="20"/>
        </w:rPr>
        <w:t>масса</w:t>
      </w:r>
      <w:r w:rsidRPr="00EB4B10">
        <w:rPr>
          <w:color w:val="262626" w:themeColor="text1" w:themeTint="D9"/>
          <w:spacing w:val="38"/>
          <w:sz w:val="20"/>
        </w:rPr>
        <w:t xml:space="preserve"> </w:t>
      </w:r>
      <w:r w:rsidRPr="00EB4B10">
        <w:rPr>
          <w:color w:val="262626" w:themeColor="text1" w:themeTint="D9"/>
          <w:sz w:val="20"/>
        </w:rPr>
        <w:t>тела,</w:t>
      </w:r>
      <w:r w:rsidRPr="00EB4B10">
        <w:rPr>
          <w:color w:val="262626" w:themeColor="text1" w:themeTint="D9"/>
          <w:spacing w:val="37"/>
          <w:sz w:val="20"/>
        </w:rPr>
        <w:t xml:space="preserve"> </w:t>
      </w:r>
      <w:r w:rsidRPr="00EB4B10">
        <w:rPr>
          <w:color w:val="262626" w:themeColor="text1" w:themeTint="D9"/>
          <w:sz w:val="20"/>
        </w:rPr>
        <w:t>объем,</w:t>
      </w:r>
      <w:r w:rsidRPr="00EB4B10">
        <w:rPr>
          <w:color w:val="262626" w:themeColor="text1" w:themeTint="D9"/>
          <w:spacing w:val="38"/>
          <w:sz w:val="20"/>
        </w:rPr>
        <w:t xml:space="preserve"> </w:t>
      </w:r>
      <w:r w:rsidRPr="00EB4B10">
        <w:rPr>
          <w:color w:val="262626" w:themeColor="text1" w:themeTint="D9"/>
          <w:sz w:val="20"/>
        </w:rPr>
        <w:t>сила,</w:t>
      </w:r>
      <w:r w:rsidRPr="00EB4B10">
        <w:rPr>
          <w:color w:val="262626" w:themeColor="text1" w:themeTint="D9"/>
          <w:spacing w:val="37"/>
          <w:sz w:val="20"/>
        </w:rPr>
        <w:t xml:space="preserve"> </w:t>
      </w:r>
      <w:r w:rsidRPr="00EB4B10">
        <w:rPr>
          <w:color w:val="262626" w:themeColor="text1" w:themeTint="D9"/>
          <w:sz w:val="20"/>
        </w:rPr>
        <w:t>температура,</w:t>
      </w:r>
      <w:r w:rsidRPr="00EB4B10">
        <w:rPr>
          <w:color w:val="262626" w:themeColor="text1" w:themeTint="D9"/>
          <w:w w:val="99"/>
          <w:sz w:val="20"/>
        </w:rPr>
        <w:t xml:space="preserve"> </w:t>
      </w:r>
      <w:r w:rsidRPr="00EB4B10">
        <w:rPr>
          <w:color w:val="262626" w:themeColor="text1" w:themeTint="D9"/>
          <w:sz w:val="20"/>
        </w:rPr>
        <w:t>атмосферное</w:t>
      </w:r>
      <w:r w:rsidRPr="00EB4B10">
        <w:rPr>
          <w:color w:val="262626" w:themeColor="text1" w:themeTint="D9"/>
          <w:spacing w:val="28"/>
          <w:sz w:val="20"/>
        </w:rPr>
        <w:t xml:space="preserve"> </w:t>
      </w:r>
      <w:r w:rsidRPr="00EB4B10">
        <w:rPr>
          <w:color w:val="262626" w:themeColor="text1" w:themeTint="D9"/>
          <w:sz w:val="20"/>
        </w:rPr>
        <w:t>давление,</w:t>
      </w:r>
      <w:r w:rsidRPr="00EB4B10">
        <w:rPr>
          <w:color w:val="262626" w:themeColor="text1" w:themeTint="D9"/>
          <w:spacing w:val="29"/>
          <w:sz w:val="20"/>
        </w:rPr>
        <w:t xml:space="preserve"> </w:t>
      </w:r>
      <w:r w:rsidRPr="00EB4B10">
        <w:rPr>
          <w:color w:val="262626" w:themeColor="text1" w:themeTint="D9"/>
          <w:sz w:val="20"/>
        </w:rPr>
        <w:t>влажность</w:t>
      </w:r>
      <w:r w:rsidRPr="00EB4B10">
        <w:rPr>
          <w:color w:val="262626" w:themeColor="text1" w:themeTint="D9"/>
          <w:spacing w:val="28"/>
          <w:sz w:val="20"/>
        </w:rPr>
        <w:t xml:space="preserve"> </w:t>
      </w:r>
      <w:r w:rsidRPr="00EB4B10">
        <w:rPr>
          <w:color w:val="262626" w:themeColor="text1" w:themeTint="D9"/>
          <w:sz w:val="20"/>
        </w:rPr>
        <w:t>воздуха,</w:t>
      </w:r>
      <w:r w:rsidRPr="00EB4B10">
        <w:rPr>
          <w:color w:val="262626" w:themeColor="text1" w:themeTint="D9"/>
          <w:spacing w:val="29"/>
          <w:sz w:val="20"/>
        </w:rPr>
        <w:t xml:space="preserve"> </w:t>
      </w:r>
      <w:r w:rsidRPr="00EB4B10">
        <w:rPr>
          <w:color w:val="262626" w:themeColor="text1" w:themeTint="D9"/>
          <w:sz w:val="20"/>
        </w:rPr>
        <w:t>напряжение,</w:t>
      </w:r>
      <w:r w:rsidRPr="00EB4B10">
        <w:rPr>
          <w:color w:val="262626" w:themeColor="text1" w:themeTint="D9"/>
          <w:spacing w:val="28"/>
          <w:sz w:val="20"/>
        </w:rPr>
        <w:t xml:space="preserve"> </w:t>
      </w:r>
      <w:r w:rsidRPr="00EB4B10">
        <w:rPr>
          <w:color w:val="262626" w:themeColor="text1" w:themeTint="D9"/>
          <w:sz w:val="20"/>
        </w:rPr>
        <w:t>сила</w:t>
      </w:r>
      <w:r w:rsidRPr="00EB4B10">
        <w:rPr>
          <w:color w:val="262626" w:themeColor="text1" w:themeTint="D9"/>
          <w:spacing w:val="29"/>
          <w:sz w:val="20"/>
        </w:rPr>
        <w:t xml:space="preserve"> </w:t>
      </w:r>
      <w:r w:rsidRPr="00EB4B10">
        <w:rPr>
          <w:color w:val="262626" w:themeColor="text1" w:themeTint="D9"/>
          <w:sz w:val="20"/>
        </w:rPr>
        <w:t>тока,</w:t>
      </w:r>
      <w:r w:rsidRPr="00EB4B10">
        <w:rPr>
          <w:color w:val="262626" w:themeColor="text1" w:themeTint="D9"/>
          <w:spacing w:val="29"/>
          <w:sz w:val="20"/>
        </w:rPr>
        <w:t xml:space="preserve"> </w:t>
      </w:r>
      <w:r w:rsidRPr="00EB4B10">
        <w:rPr>
          <w:color w:val="262626" w:themeColor="text1" w:themeTint="D9"/>
          <w:sz w:val="20"/>
        </w:rPr>
        <w:t>радиационный</w:t>
      </w:r>
      <w:r w:rsidRPr="00EB4B10">
        <w:rPr>
          <w:color w:val="262626" w:themeColor="text1" w:themeTint="D9"/>
          <w:spacing w:val="29"/>
          <w:sz w:val="20"/>
        </w:rPr>
        <w:t xml:space="preserve"> </w:t>
      </w:r>
      <w:r w:rsidRPr="00EB4B10">
        <w:rPr>
          <w:color w:val="262626" w:themeColor="text1" w:themeTint="D9"/>
          <w:sz w:val="20"/>
        </w:rPr>
        <w:t>фон</w:t>
      </w:r>
      <w:r w:rsidRPr="00EB4B10">
        <w:rPr>
          <w:color w:val="262626" w:themeColor="text1" w:themeTint="D9"/>
          <w:spacing w:val="27"/>
          <w:sz w:val="20"/>
        </w:rPr>
        <w:t xml:space="preserve"> </w:t>
      </w:r>
      <w:r w:rsidRPr="00EB4B10">
        <w:rPr>
          <w:color w:val="262626" w:themeColor="text1" w:themeTint="D9"/>
          <w:sz w:val="20"/>
        </w:rPr>
        <w:t>(с</w:t>
      </w:r>
      <w:r w:rsidRPr="00EB4B10">
        <w:rPr>
          <w:color w:val="262626" w:themeColor="text1" w:themeTint="D9"/>
          <w:spacing w:val="26"/>
          <w:sz w:val="20"/>
        </w:rPr>
        <w:t xml:space="preserve"> </w:t>
      </w:r>
      <w:r w:rsidRPr="00EB4B10">
        <w:rPr>
          <w:color w:val="262626" w:themeColor="text1" w:themeTint="D9"/>
          <w:sz w:val="20"/>
        </w:rPr>
        <w:t>использованием</w:t>
      </w:r>
      <w:r w:rsidRPr="00EB4B10">
        <w:rPr>
          <w:color w:val="262626" w:themeColor="text1" w:themeTint="D9"/>
          <w:spacing w:val="29"/>
          <w:sz w:val="20"/>
        </w:rPr>
        <w:t xml:space="preserve"> </w:t>
      </w:r>
      <w:r w:rsidRPr="00EB4B10">
        <w:rPr>
          <w:color w:val="262626" w:themeColor="text1" w:themeTint="D9"/>
          <w:sz w:val="20"/>
        </w:rPr>
        <w:t>дозиметра);</w:t>
      </w:r>
      <w:r w:rsidRPr="00EB4B10">
        <w:rPr>
          <w:color w:val="262626" w:themeColor="text1" w:themeTint="D9"/>
          <w:w w:val="99"/>
          <w:sz w:val="20"/>
        </w:rPr>
        <w:t xml:space="preserve"> </w:t>
      </w:r>
      <w:r w:rsidRPr="00EB4B10">
        <w:rPr>
          <w:color w:val="262626" w:themeColor="text1" w:themeTint="D9"/>
          <w:sz w:val="20"/>
        </w:rPr>
        <w:t>при</w:t>
      </w:r>
      <w:r w:rsidRPr="00EB4B10">
        <w:rPr>
          <w:color w:val="262626" w:themeColor="text1" w:themeTint="D9"/>
          <w:spacing w:val="-6"/>
          <w:sz w:val="20"/>
        </w:rPr>
        <w:t xml:space="preserve"> </w:t>
      </w:r>
      <w:r w:rsidRPr="00EB4B10">
        <w:rPr>
          <w:color w:val="262626" w:themeColor="text1" w:themeTint="D9"/>
          <w:sz w:val="20"/>
        </w:rPr>
        <w:t>этом</w:t>
      </w:r>
      <w:r w:rsidRPr="00EB4B10">
        <w:rPr>
          <w:color w:val="262626" w:themeColor="text1" w:themeTint="D9"/>
          <w:spacing w:val="-4"/>
          <w:sz w:val="20"/>
        </w:rPr>
        <w:t xml:space="preserve"> </w:t>
      </w:r>
      <w:r w:rsidRPr="00EB4B10">
        <w:rPr>
          <w:color w:val="262626" w:themeColor="text1" w:themeTint="D9"/>
          <w:sz w:val="20"/>
        </w:rPr>
        <w:t>выбирать</w:t>
      </w:r>
      <w:r w:rsidRPr="00EB4B10">
        <w:rPr>
          <w:color w:val="262626" w:themeColor="text1" w:themeTint="D9"/>
          <w:spacing w:val="-5"/>
          <w:sz w:val="20"/>
        </w:rPr>
        <w:t xml:space="preserve"> </w:t>
      </w:r>
      <w:r w:rsidRPr="00EB4B10">
        <w:rPr>
          <w:color w:val="262626" w:themeColor="text1" w:themeTint="D9"/>
          <w:sz w:val="20"/>
        </w:rPr>
        <w:t>оптимальный</w:t>
      </w:r>
      <w:r w:rsidRPr="00EB4B10">
        <w:rPr>
          <w:color w:val="262626" w:themeColor="text1" w:themeTint="D9"/>
          <w:spacing w:val="-5"/>
          <w:sz w:val="20"/>
        </w:rPr>
        <w:t xml:space="preserve"> </w:t>
      </w:r>
      <w:r w:rsidRPr="00EB4B10">
        <w:rPr>
          <w:color w:val="262626" w:themeColor="text1" w:themeTint="D9"/>
          <w:sz w:val="20"/>
        </w:rPr>
        <w:t>способ</w:t>
      </w:r>
      <w:r w:rsidRPr="00EB4B10">
        <w:rPr>
          <w:color w:val="262626" w:themeColor="text1" w:themeTint="D9"/>
          <w:spacing w:val="-6"/>
          <w:sz w:val="20"/>
        </w:rPr>
        <w:t xml:space="preserve"> </w:t>
      </w:r>
      <w:r w:rsidRPr="00EB4B10">
        <w:rPr>
          <w:color w:val="262626" w:themeColor="text1" w:themeTint="D9"/>
          <w:sz w:val="20"/>
        </w:rPr>
        <w:t>измерения</w:t>
      </w:r>
      <w:r w:rsidRPr="00EB4B10">
        <w:rPr>
          <w:color w:val="262626" w:themeColor="text1" w:themeTint="D9"/>
          <w:spacing w:val="-6"/>
          <w:sz w:val="20"/>
        </w:rPr>
        <w:t xml:space="preserve"> </w:t>
      </w:r>
      <w:r w:rsidRPr="00EB4B10">
        <w:rPr>
          <w:color w:val="262626" w:themeColor="text1" w:themeTint="D9"/>
          <w:sz w:val="20"/>
        </w:rPr>
        <w:t>и</w:t>
      </w:r>
      <w:r w:rsidRPr="00EB4B10">
        <w:rPr>
          <w:color w:val="262626" w:themeColor="text1" w:themeTint="D9"/>
          <w:spacing w:val="-4"/>
          <w:sz w:val="20"/>
        </w:rPr>
        <w:t xml:space="preserve"> </w:t>
      </w:r>
      <w:r w:rsidRPr="00EB4B10">
        <w:rPr>
          <w:color w:val="262626" w:themeColor="text1" w:themeTint="D9"/>
          <w:sz w:val="20"/>
        </w:rPr>
        <w:t>использовать</w:t>
      </w:r>
      <w:r w:rsidRPr="00EB4B10">
        <w:rPr>
          <w:color w:val="262626" w:themeColor="text1" w:themeTint="D9"/>
          <w:spacing w:val="-2"/>
          <w:sz w:val="20"/>
        </w:rPr>
        <w:t xml:space="preserve"> </w:t>
      </w:r>
      <w:r w:rsidRPr="00EB4B10">
        <w:rPr>
          <w:color w:val="262626" w:themeColor="text1" w:themeTint="D9"/>
          <w:sz w:val="20"/>
        </w:rPr>
        <w:t>простейшие</w:t>
      </w:r>
      <w:r w:rsidRPr="00EB4B10">
        <w:rPr>
          <w:color w:val="262626" w:themeColor="text1" w:themeTint="D9"/>
          <w:spacing w:val="-5"/>
          <w:sz w:val="20"/>
        </w:rPr>
        <w:t xml:space="preserve"> </w:t>
      </w:r>
      <w:r w:rsidRPr="00EB4B10">
        <w:rPr>
          <w:color w:val="262626" w:themeColor="text1" w:themeTint="D9"/>
          <w:sz w:val="20"/>
        </w:rPr>
        <w:t>методы</w:t>
      </w:r>
      <w:r w:rsidRPr="00EB4B10">
        <w:rPr>
          <w:color w:val="262626" w:themeColor="text1" w:themeTint="D9"/>
          <w:spacing w:val="-4"/>
          <w:sz w:val="20"/>
        </w:rPr>
        <w:t xml:space="preserve"> </w:t>
      </w:r>
      <w:r w:rsidRPr="00EB4B10">
        <w:rPr>
          <w:color w:val="262626" w:themeColor="text1" w:themeTint="D9"/>
          <w:sz w:val="20"/>
        </w:rPr>
        <w:t>оценки</w:t>
      </w:r>
      <w:r w:rsidRPr="00EB4B10">
        <w:rPr>
          <w:color w:val="262626" w:themeColor="text1" w:themeTint="D9"/>
          <w:spacing w:val="-6"/>
          <w:sz w:val="20"/>
        </w:rPr>
        <w:t xml:space="preserve"> </w:t>
      </w:r>
      <w:r w:rsidRPr="00EB4B10">
        <w:rPr>
          <w:color w:val="262626" w:themeColor="text1" w:themeTint="D9"/>
          <w:sz w:val="20"/>
        </w:rPr>
        <w:t>погрешностей</w:t>
      </w:r>
      <w:r w:rsidRPr="00EB4B10">
        <w:rPr>
          <w:color w:val="262626" w:themeColor="text1" w:themeTint="D9"/>
          <w:spacing w:val="-4"/>
          <w:sz w:val="20"/>
        </w:rPr>
        <w:t xml:space="preserve"> </w:t>
      </w:r>
      <w:r w:rsidRPr="00EB4B10">
        <w:rPr>
          <w:color w:val="262626" w:themeColor="text1" w:themeTint="D9"/>
          <w:sz w:val="20"/>
        </w:rPr>
        <w:t>измерений.</w:t>
      </w:r>
    </w:p>
    <w:p w:rsidR="005E513A" w:rsidRPr="00EB4B10" w:rsidRDefault="00B47656">
      <w:pPr>
        <w:pStyle w:val="a3"/>
        <w:tabs>
          <w:tab w:val="left" w:pos="2138"/>
          <w:tab w:val="left" w:pos="2906"/>
          <w:tab w:val="left" w:pos="3787"/>
          <w:tab w:val="left" w:pos="4910"/>
          <w:tab w:val="left" w:pos="5745"/>
          <w:tab w:val="left" w:pos="7089"/>
          <w:tab w:val="left" w:pos="8169"/>
          <w:tab w:val="left" w:pos="9163"/>
          <w:tab w:val="left" w:pos="10495"/>
        </w:tabs>
        <w:spacing w:before="1"/>
        <w:ind w:right="557"/>
        <w:rPr>
          <w:color w:val="262626" w:themeColor="text1" w:themeTint="D9"/>
        </w:rPr>
      </w:pPr>
      <w:r w:rsidRPr="00EB4B10">
        <w:rPr>
          <w:color w:val="262626" w:themeColor="text1" w:themeTint="D9"/>
        </w:rPr>
        <w:t>Примечание.</w:t>
      </w:r>
      <w:r w:rsidRPr="00EB4B10">
        <w:rPr>
          <w:color w:val="262626" w:themeColor="text1" w:themeTint="D9"/>
        </w:rPr>
        <w:tab/>
        <w:t>Любая</w:t>
      </w:r>
      <w:r w:rsidRPr="00EB4B10">
        <w:rPr>
          <w:color w:val="262626" w:themeColor="text1" w:themeTint="D9"/>
        </w:rPr>
        <w:tab/>
        <w:t>учебная</w:t>
      </w:r>
      <w:r w:rsidRPr="00EB4B10">
        <w:rPr>
          <w:color w:val="262626" w:themeColor="text1" w:themeTint="D9"/>
        </w:rPr>
        <w:tab/>
        <w:t>программа</w:t>
      </w:r>
      <w:r w:rsidRPr="00EB4B10">
        <w:rPr>
          <w:color w:val="262626" w:themeColor="text1" w:themeTint="D9"/>
        </w:rPr>
        <w:tab/>
        <w:t>должна</w:t>
      </w:r>
      <w:r w:rsidRPr="00EB4B10">
        <w:rPr>
          <w:color w:val="262626" w:themeColor="text1" w:themeTint="D9"/>
        </w:rPr>
        <w:tab/>
        <w:t>обеспечивать</w:t>
      </w:r>
      <w:r w:rsidRPr="00EB4B10">
        <w:rPr>
          <w:color w:val="262626" w:themeColor="text1" w:themeTint="D9"/>
        </w:rPr>
        <w:tab/>
        <w:t>овладение</w:t>
      </w:r>
      <w:r w:rsidRPr="00EB4B10">
        <w:rPr>
          <w:color w:val="262626" w:themeColor="text1" w:themeTint="D9"/>
        </w:rPr>
        <w:tab/>
        <w:t>прямыми</w:t>
      </w:r>
      <w:r w:rsidRPr="00EB4B10">
        <w:rPr>
          <w:color w:val="262626" w:themeColor="text1" w:themeTint="D9"/>
        </w:rPr>
        <w:tab/>
        <w:t>измерениями</w:t>
      </w:r>
      <w:r w:rsidRPr="00EB4B10">
        <w:rPr>
          <w:color w:val="262626" w:themeColor="text1" w:themeTint="D9"/>
        </w:rPr>
        <w:tab/>
      </w:r>
      <w:r w:rsidRPr="00EB4B10">
        <w:rPr>
          <w:color w:val="262626" w:themeColor="text1" w:themeTint="D9"/>
          <w:spacing w:val="-5"/>
        </w:rPr>
        <w:t xml:space="preserve">всех </w:t>
      </w:r>
      <w:r w:rsidRPr="00EB4B10">
        <w:rPr>
          <w:color w:val="262626" w:themeColor="text1" w:themeTint="D9"/>
        </w:rPr>
        <w:t>перечисленных физических</w:t>
      </w:r>
      <w:r w:rsidRPr="00EB4B10">
        <w:rPr>
          <w:color w:val="262626" w:themeColor="text1" w:themeTint="D9"/>
          <w:spacing w:val="3"/>
        </w:rPr>
        <w:t xml:space="preserve"> </w:t>
      </w:r>
      <w:r w:rsidRPr="00EB4B10">
        <w:rPr>
          <w:color w:val="262626" w:themeColor="text1" w:themeTint="D9"/>
        </w:rPr>
        <w:t>величин.</w:t>
      </w:r>
    </w:p>
    <w:p w:rsidR="005E513A" w:rsidRPr="00EB4B10" w:rsidRDefault="00B47656" w:rsidP="004016CA">
      <w:pPr>
        <w:pStyle w:val="a4"/>
        <w:numPr>
          <w:ilvl w:val="0"/>
          <w:numId w:val="3"/>
        </w:numPr>
        <w:tabs>
          <w:tab w:val="left" w:pos="1109"/>
        </w:tabs>
        <w:spacing w:before="82"/>
        <w:ind w:right="557" w:firstLine="427"/>
        <w:jc w:val="both"/>
        <w:rPr>
          <w:color w:val="262626" w:themeColor="text1" w:themeTint="D9"/>
          <w:sz w:val="20"/>
        </w:rPr>
      </w:pPr>
      <w:r w:rsidRPr="00EB4B10">
        <w:rPr>
          <w:color w:val="262626" w:themeColor="text1" w:themeTint="D9"/>
          <w:sz w:val="20"/>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w:t>
      </w:r>
      <w:r w:rsidRPr="00EB4B10">
        <w:rPr>
          <w:color w:val="262626" w:themeColor="text1" w:themeTint="D9"/>
          <w:spacing w:val="4"/>
          <w:sz w:val="20"/>
        </w:rPr>
        <w:t xml:space="preserve"> </w:t>
      </w:r>
      <w:r w:rsidRPr="00EB4B10">
        <w:rPr>
          <w:color w:val="262626" w:themeColor="text1" w:themeTint="D9"/>
          <w:sz w:val="20"/>
        </w:rPr>
        <w:t>исследования;</w:t>
      </w:r>
    </w:p>
    <w:p w:rsidR="005E513A" w:rsidRPr="00EB4B10" w:rsidRDefault="00B47656" w:rsidP="004016CA">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5E513A" w:rsidRPr="00EB4B10" w:rsidRDefault="00B47656" w:rsidP="004016CA">
      <w:pPr>
        <w:pStyle w:val="a4"/>
        <w:numPr>
          <w:ilvl w:val="0"/>
          <w:numId w:val="3"/>
        </w:numPr>
        <w:tabs>
          <w:tab w:val="left" w:pos="1109"/>
        </w:tabs>
        <w:ind w:right="556" w:firstLine="427"/>
        <w:jc w:val="both"/>
        <w:rPr>
          <w:color w:val="262626" w:themeColor="text1" w:themeTint="D9"/>
          <w:sz w:val="20"/>
        </w:rPr>
      </w:pPr>
      <w:r w:rsidRPr="00EB4B10">
        <w:rPr>
          <w:color w:val="262626" w:themeColor="text1" w:themeTint="D9"/>
          <w:sz w:val="20"/>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w:t>
      </w:r>
      <w:r w:rsidRPr="00EB4B10">
        <w:rPr>
          <w:color w:val="262626" w:themeColor="text1" w:themeTint="D9"/>
          <w:spacing w:val="-10"/>
          <w:sz w:val="20"/>
        </w:rPr>
        <w:t xml:space="preserve"> </w:t>
      </w:r>
      <w:r w:rsidRPr="00EB4B10">
        <w:rPr>
          <w:color w:val="262626" w:themeColor="text1" w:themeTint="D9"/>
          <w:sz w:val="20"/>
        </w:rPr>
        <w:t>объяснения;</w:t>
      </w:r>
    </w:p>
    <w:p w:rsidR="005E513A" w:rsidRPr="00EB4B10" w:rsidRDefault="00B47656" w:rsidP="00E64693">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понимать принципы действия машин, приборов и технических устройств, условия их безопасного использования в повседневной</w:t>
      </w:r>
      <w:r w:rsidRPr="00EB4B10">
        <w:rPr>
          <w:color w:val="262626" w:themeColor="text1" w:themeTint="D9"/>
          <w:spacing w:val="-3"/>
          <w:sz w:val="20"/>
        </w:rPr>
        <w:t xml:space="preserve"> </w:t>
      </w:r>
      <w:r w:rsidRPr="00EB4B10">
        <w:rPr>
          <w:color w:val="262626" w:themeColor="text1" w:themeTint="D9"/>
          <w:sz w:val="20"/>
        </w:rPr>
        <w:t>жизни;</w:t>
      </w:r>
    </w:p>
    <w:p w:rsidR="005E513A" w:rsidRPr="00EB4B10" w:rsidRDefault="00B47656" w:rsidP="00E64693">
      <w:pPr>
        <w:pStyle w:val="a4"/>
        <w:numPr>
          <w:ilvl w:val="0"/>
          <w:numId w:val="3"/>
        </w:numPr>
        <w:tabs>
          <w:tab w:val="left" w:pos="1109"/>
        </w:tabs>
        <w:ind w:right="556" w:firstLine="427"/>
        <w:jc w:val="both"/>
        <w:rPr>
          <w:color w:val="262626" w:themeColor="text1" w:themeTint="D9"/>
          <w:sz w:val="20"/>
        </w:rPr>
      </w:pPr>
      <w:r w:rsidRPr="00EB4B10">
        <w:rPr>
          <w:color w:val="262626" w:themeColor="text1" w:themeTint="D9"/>
          <w:sz w:val="20"/>
        </w:rPr>
        <w:t>использовать при выполнении учебных задач научно-популярную литературу о физических явлениях, справочные материалы, ресурсы Интернет.</w:t>
      </w:r>
    </w:p>
    <w:p w:rsidR="005E513A" w:rsidRPr="00EB4B10" w:rsidRDefault="00B47656" w:rsidP="00E64693">
      <w:pPr>
        <w:pStyle w:val="2"/>
        <w:spacing w:line="229"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E64693">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осознавать ценность научных исследований, роль физики в расширении представлений об окружающем мире и ее вклад в улучшение качества</w:t>
      </w:r>
      <w:r w:rsidRPr="00EB4B10">
        <w:rPr>
          <w:color w:val="262626" w:themeColor="text1" w:themeTint="D9"/>
          <w:spacing w:val="-3"/>
          <w:sz w:val="20"/>
        </w:rPr>
        <w:t xml:space="preserve"> </w:t>
      </w:r>
      <w:r w:rsidRPr="00EB4B10">
        <w:rPr>
          <w:color w:val="262626" w:themeColor="text1" w:themeTint="D9"/>
          <w:sz w:val="20"/>
        </w:rPr>
        <w:t>жизни;</w:t>
      </w:r>
    </w:p>
    <w:p w:rsidR="005E513A" w:rsidRPr="00EB4B10" w:rsidRDefault="00B47656" w:rsidP="00E64693">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sidRPr="00EB4B10">
        <w:rPr>
          <w:color w:val="262626" w:themeColor="text1" w:themeTint="D9"/>
          <w:spacing w:val="-2"/>
          <w:sz w:val="20"/>
        </w:rPr>
        <w:t xml:space="preserve"> </w:t>
      </w:r>
      <w:r w:rsidRPr="00EB4B10">
        <w:rPr>
          <w:color w:val="262626" w:themeColor="text1" w:themeTint="D9"/>
          <w:sz w:val="20"/>
        </w:rPr>
        <w:t>фактов;</w:t>
      </w:r>
    </w:p>
    <w:p w:rsidR="005E513A" w:rsidRPr="00EB4B10" w:rsidRDefault="00B47656" w:rsidP="00E64693">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сравнивать точность измерения физических величин по величине их относительной погрешности при проведении прямых</w:t>
      </w:r>
      <w:r w:rsidRPr="00EB4B10">
        <w:rPr>
          <w:color w:val="262626" w:themeColor="text1" w:themeTint="D9"/>
          <w:spacing w:val="1"/>
          <w:sz w:val="20"/>
        </w:rPr>
        <w:t xml:space="preserve"> </w:t>
      </w:r>
      <w:r w:rsidRPr="00EB4B10">
        <w:rPr>
          <w:color w:val="262626" w:themeColor="text1" w:themeTint="D9"/>
          <w:sz w:val="20"/>
        </w:rPr>
        <w:t>измерений;</w:t>
      </w:r>
    </w:p>
    <w:p w:rsidR="005E513A" w:rsidRPr="00EB4B10" w:rsidRDefault="00B47656" w:rsidP="00E64693">
      <w:pPr>
        <w:pStyle w:val="a4"/>
        <w:numPr>
          <w:ilvl w:val="0"/>
          <w:numId w:val="3"/>
        </w:numPr>
        <w:tabs>
          <w:tab w:val="left" w:pos="1110"/>
        </w:tabs>
        <w:ind w:left="401" w:right="556" w:firstLine="427"/>
        <w:jc w:val="both"/>
        <w:rPr>
          <w:color w:val="262626" w:themeColor="text1" w:themeTint="D9"/>
          <w:sz w:val="20"/>
        </w:rPr>
      </w:pPr>
      <w:r w:rsidRPr="00EB4B10">
        <w:rPr>
          <w:color w:val="262626" w:themeColor="text1" w:themeTint="D9"/>
          <w:sz w:val="20"/>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5E513A" w:rsidRPr="00EB4B10" w:rsidRDefault="00B47656" w:rsidP="00E64693">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5E513A" w:rsidRPr="00EB4B10" w:rsidRDefault="00B47656" w:rsidP="00E64693">
      <w:pPr>
        <w:pStyle w:val="a4"/>
        <w:numPr>
          <w:ilvl w:val="0"/>
          <w:numId w:val="3"/>
        </w:numPr>
        <w:tabs>
          <w:tab w:val="left" w:pos="1110"/>
        </w:tabs>
        <w:ind w:left="401" w:right="559" w:firstLine="427"/>
        <w:jc w:val="both"/>
        <w:rPr>
          <w:color w:val="262626" w:themeColor="text1" w:themeTint="D9"/>
          <w:sz w:val="20"/>
        </w:rPr>
      </w:pPr>
      <w:r w:rsidRPr="00EB4B10">
        <w:rPr>
          <w:color w:val="262626" w:themeColor="text1" w:themeTint="D9"/>
          <w:sz w:val="20"/>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w:t>
      </w:r>
      <w:r w:rsidRPr="00EB4B10">
        <w:rPr>
          <w:color w:val="262626" w:themeColor="text1" w:themeTint="D9"/>
          <w:spacing w:val="-19"/>
          <w:sz w:val="20"/>
        </w:rPr>
        <w:t xml:space="preserve"> </w:t>
      </w:r>
      <w:r w:rsidRPr="00EB4B10">
        <w:rPr>
          <w:color w:val="262626" w:themeColor="text1" w:themeTint="D9"/>
          <w:sz w:val="20"/>
        </w:rPr>
        <w:t>сверстников.</w:t>
      </w:r>
    </w:p>
    <w:p w:rsidR="005E513A" w:rsidRPr="00EB4B10" w:rsidRDefault="00B47656" w:rsidP="00E64693">
      <w:pPr>
        <w:pStyle w:val="2"/>
        <w:ind w:left="828" w:right="8472"/>
        <w:rPr>
          <w:color w:val="262626" w:themeColor="text1" w:themeTint="D9"/>
        </w:rPr>
      </w:pPr>
      <w:r w:rsidRPr="00EB4B10">
        <w:rPr>
          <w:b w:val="0"/>
          <w:color w:val="262626" w:themeColor="text1" w:themeTint="D9"/>
        </w:rPr>
        <w:t>Механические явления</w:t>
      </w:r>
      <w:r w:rsidRPr="00EB4B10">
        <w:rPr>
          <w:color w:val="262626" w:themeColor="text1" w:themeTint="D9"/>
        </w:rPr>
        <w:t xml:space="preserve"> Выпускник научится:</w:t>
      </w:r>
    </w:p>
    <w:p w:rsidR="005E513A" w:rsidRPr="00EB4B10" w:rsidRDefault="00B47656" w:rsidP="00E64693">
      <w:pPr>
        <w:pStyle w:val="a4"/>
        <w:numPr>
          <w:ilvl w:val="0"/>
          <w:numId w:val="3"/>
        </w:numPr>
        <w:tabs>
          <w:tab w:val="left" w:pos="1254"/>
        </w:tabs>
        <w:ind w:left="401" w:right="556" w:firstLine="427"/>
        <w:jc w:val="both"/>
        <w:rPr>
          <w:color w:val="262626" w:themeColor="text1" w:themeTint="D9"/>
          <w:sz w:val="20"/>
        </w:rPr>
      </w:pPr>
      <w:r w:rsidRPr="00EB4B10">
        <w:rPr>
          <w:color w:val="262626" w:themeColor="text1" w:themeTint="D9"/>
          <w:sz w:val="20"/>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w:t>
      </w:r>
      <w:r w:rsidRPr="00EB4B10">
        <w:rPr>
          <w:color w:val="262626" w:themeColor="text1" w:themeTint="D9"/>
          <w:sz w:val="20"/>
        </w:rPr>
        <w:lastRenderedPageBreak/>
        <w:t>атмосферное давление, плавание тел, равновесие твердых тел, имеющих закрепленную ось вращения, колебательное движение, резонанс, волновое движение</w:t>
      </w:r>
      <w:r w:rsidRPr="00EB4B10">
        <w:rPr>
          <w:color w:val="262626" w:themeColor="text1" w:themeTint="D9"/>
          <w:spacing w:val="1"/>
          <w:sz w:val="20"/>
        </w:rPr>
        <w:t xml:space="preserve"> </w:t>
      </w:r>
      <w:r w:rsidRPr="00EB4B10">
        <w:rPr>
          <w:color w:val="262626" w:themeColor="text1" w:themeTint="D9"/>
          <w:sz w:val="20"/>
        </w:rPr>
        <w:t>(звук);</w:t>
      </w:r>
    </w:p>
    <w:p w:rsidR="005E513A" w:rsidRPr="00EB4B10" w:rsidRDefault="00B47656" w:rsidP="004016CA">
      <w:pPr>
        <w:pStyle w:val="a4"/>
        <w:numPr>
          <w:ilvl w:val="0"/>
          <w:numId w:val="3"/>
        </w:numPr>
        <w:tabs>
          <w:tab w:val="left" w:pos="1254"/>
        </w:tabs>
        <w:ind w:left="401" w:right="555" w:firstLine="427"/>
        <w:jc w:val="both"/>
        <w:rPr>
          <w:color w:val="262626" w:themeColor="text1" w:themeTint="D9"/>
          <w:sz w:val="20"/>
        </w:rPr>
      </w:pPr>
      <w:r w:rsidRPr="00EB4B10">
        <w:rPr>
          <w:color w:val="262626" w:themeColor="text1" w:themeTint="D9"/>
          <w:sz w:val="20"/>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EB4B10">
        <w:rPr>
          <w:color w:val="262626" w:themeColor="text1" w:themeTint="D9"/>
          <w:spacing w:val="-10"/>
          <w:sz w:val="20"/>
        </w:rPr>
        <w:t xml:space="preserve"> </w:t>
      </w:r>
      <w:r w:rsidRPr="00EB4B10">
        <w:rPr>
          <w:color w:val="262626" w:themeColor="text1" w:themeTint="D9"/>
          <w:sz w:val="20"/>
        </w:rPr>
        <w:t>величины;</w:t>
      </w:r>
    </w:p>
    <w:p w:rsidR="005E513A" w:rsidRPr="00EB4B10" w:rsidRDefault="00B47656" w:rsidP="004016CA">
      <w:pPr>
        <w:pStyle w:val="a4"/>
        <w:numPr>
          <w:ilvl w:val="0"/>
          <w:numId w:val="3"/>
        </w:numPr>
        <w:tabs>
          <w:tab w:val="left" w:pos="1254"/>
        </w:tabs>
        <w:ind w:left="401" w:right="555" w:firstLine="427"/>
        <w:jc w:val="both"/>
        <w:rPr>
          <w:color w:val="262626" w:themeColor="text1" w:themeTint="D9"/>
          <w:sz w:val="20"/>
        </w:rPr>
      </w:pPr>
      <w:r w:rsidRPr="00EB4B10">
        <w:rPr>
          <w:color w:val="262626" w:themeColor="text1" w:themeTint="D9"/>
          <w:sz w:val="20"/>
        </w:rPr>
        <w:t>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w:t>
      </w:r>
      <w:r w:rsidRPr="00EB4B10">
        <w:rPr>
          <w:color w:val="262626" w:themeColor="text1" w:themeTint="D9"/>
          <w:spacing w:val="-1"/>
          <w:sz w:val="20"/>
        </w:rPr>
        <w:t xml:space="preserve"> </w:t>
      </w:r>
      <w:r w:rsidRPr="00EB4B10">
        <w:rPr>
          <w:color w:val="262626" w:themeColor="text1" w:themeTint="D9"/>
          <w:sz w:val="20"/>
        </w:rPr>
        <w:t>выражение;</w:t>
      </w:r>
    </w:p>
    <w:p w:rsidR="005E513A" w:rsidRPr="00EB4B10" w:rsidRDefault="00B47656" w:rsidP="004016CA">
      <w:pPr>
        <w:pStyle w:val="a4"/>
        <w:numPr>
          <w:ilvl w:val="0"/>
          <w:numId w:val="3"/>
        </w:numPr>
        <w:tabs>
          <w:tab w:val="left" w:pos="1255"/>
        </w:tabs>
        <w:ind w:left="402" w:right="559" w:firstLine="427"/>
        <w:jc w:val="both"/>
        <w:rPr>
          <w:color w:val="262626" w:themeColor="text1" w:themeTint="D9"/>
          <w:sz w:val="20"/>
        </w:rPr>
      </w:pPr>
      <w:r w:rsidRPr="00EB4B10">
        <w:rPr>
          <w:color w:val="262626" w:themeColor="text1" w:themeTint="D9"/>
          <w:sz w:val="20"/>
        </w:rPr>
        <w:t>различать основные признаки изученных физических моделей: материальная точка, инерциальная система отсчета;</w:t>
      </w:r>
    </w:p>
    <w:p w:rsidR="005E513A" w:rsidRPr="00EB4B10" w:rsidRDefault="00B47656" w:rsidP="004016CA">
      <w:pPr>
        <w:pStyle w:val="a4"/>
        <w:numPr>
          <w:ilvl w:val="0"/>
          <w:numId w:val="3"/>
        </w:numPr>
        <w:tabs>
          <w:tab w:val="left" w:pos="1255"/>
        </w:tabs>
        <w:ind w:left="402" w:right="553" w:firstLine="427"/>
        <w:jc w:val="both"/>
        <w:rPr>
          <w:color w:val="262626" w:themeColor="text1" w:themeTint="D9"/>
          <w:sz w:val="20"/>
        </w:rPr>
      </w:pPr>
      <w:r w:rsidRPr="00EB4B10">
        <w:rPr>
          <w:color w:val="262626" w:themeColor="text1" w:themeTint="D9"/>
          <w:sz w:val="20"/>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w:t>
      </w:r>
      <w:r w:rsidRPr="00EB4B10">
        <w:rPr>
          <w:color w:val="262626" w:themeColor="text1" w:themeTint="D9"/>
          <w:spacing w:val="-2"/>
          <w:sz w:val="20"/>
        </w:rPr>
        <w:t xml:space="preserve"> </w:t>
      </w:r>
      <w:r w:rsidRPr="00EB4B10">
        <w:rPr>
          <w:color w:val="262626" w:themeColor="text1" w:themeTint="D9"/>
          <w:sz w:val="20"/>
        </w:rPr>
        <w:t>величины.</w:t>
      </w:r>
    </w:p>
    <w:p w:rsidR="005E513A" w:rsidRPr="00EB4B10" w:rsidRDefault="00B47656">
      <w:pPr>
        <w:pStyle w:val="2"/>
        <w:spacing w:line="229" w:lineRule="exact"/>
        <w:ind w:left="829"/>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4016CA">
      <w:pPr>
        <w:pStyle w:val="a4"/>
        <w:numPr>
          <w:ilvl w:val="0"/>
          <w:numId w:val="3"/>
        </w:numPr>
        <w:tabs>
          <w:tab w:val="left" w:pos="1111"/>
        </w:tabs>
        <w:ind w:left="402" w:right="558" w:firstLine="427"/>
        <w:jc w:val="both"/>
        <w:rPr>
          <w:color w:val="262626" w:themeColor="text1" w:themeTint="D9"/>
          <w:sz w:val="20"/>
        </w:rPr>
      </w:pPr>
      <w:r w:rsidRPr="00EB4B10">
        <w:rPr>
          <w:color w:val="262626" w:themeColor="text1" w:themeTint="D9"/>
          <w:sz w:val="20"/>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5E513A" w:rsidRPr="00EB4B10" w:rsidRDefault="00B47656" w:rsidP="004016CA">
      <w:pPr>
        <w:pStyle w:val="a4"/>
        <w:numPr>
          <w:ilvl w:val="0"/>
          <w:numId w:val="3"/>
        </w:numPr>
        <w:tabs>
          <w:tab w:val="left" w:pos="1109"/>
        </w:tabs>
        <w:spacing w:before="82"/>
        <w:ind w:right="561" w:firstLine="427"/>
        <w:jc w:val="both"/>
        <w:rPr>
          <w:color w:val="262626" w:themeColor="text1" w:themeTint="D9"/>
          <w:sz w:val="20"/>
        </w:rPr>
      </w:pPr>
      <w:r w:rsidRPr="00EB4B10">
        <w:rPr>
          <w:color w:val="262626" w:themeColor="text1" w:themeTint="D9"/>
          <w:sz w:val="20"/>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w:t>
      </w:r>
      <w:r w:rsidRPr="00EB4B10">
        <w:rPr>
          <w:color w:val="262626" w:themeColor="text1" w:themeTint="D9"/>
          <w:spacing w:val="-2"/>
          <w:sz w:val="20"/>
        </w:rPr>
        <w:t xml:space="preserve"> </w:t>
      </w:r>
      <w:r w:rsidRPr="00EB4B10">
        <w:rPr>
          <w:color w:val="262626" w:themeColor="text1" w:themeTint="D9"/>
          <w:sz w:val="20"/>
        </w:rPr>
        <w:t>др.);</w:t>
      </w:r>
    </w:p>
    <w:p w:rsidR="005E513A" w:rsidRPr="00EB4B10" w:rsidRDefault="00B47656" w:rsidP="004016CA">
      <w:pPr>
        <w:pStyle w:val="a4"/>
        <w:numPr>
          <w:ilvl w:val="0"/>
          <w:numId w:val="3"/>
        </w:numPr>
        <w:tabs>
          <w:tab w:val="left" w:pos="1109"/>
        </w:tabs>
        <w:ind w:right="555" w:firstLine="427"/>
        <w:jc w:val="both"/>
        <w:rPr>
          <w:color w:val="262626" w:themeColor="text1" w:themeTint="D9"/>
          <w:sz w:val="20"/>
        </w:rPr>
      </w:pPr>
      <w:r w:rsidRPr="00EB4B10">
        <w:rPr>
          <w:color w:val="262626" w:themeColor="text1" w:themeTint="D9"/>
          <w:sz w:val="20"/>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w:t>
      </w:r>
      <w:r w:rsidRPr="00EB4B10">
        <w:rPr>
          <w:color w:val="262626" w:themeColor="text1" w:themeTint="D9"/>
          <w:spacing w:val="-7"/>
          <w:sz w:val="20"/>
        </w:rPr>
        <w:t xml:space="preserve"> </w:t>
      </w:r>
      <w:r w:rsidRPr="00EB4B10">
        <w:rPr>
          <w:color w:val="262626" w:themeColor="text1" w:themeTint="D9"/>
          <w:sz w:val="20"/>
        </w:rPr>
        <w:t>оценки.</w:t>
      </w:r>
    </w:p>
    <w:p w:rsidR="005E513A" w:rsidRPr="00EB4B10" w:rsidRDefault="00B47656">
      <w:pPr>
        <w:pStyle w:val="2"/>
        <w:ind w:right="8586"/>
        <w:rPr>
          <w:color w:val="262626" w:themeColor="text1" w:themeTint="D9"/>
        </w:rPr>
      </w:pPr>
      <w:r w:rsidRPr="00EB4B10">
        <w:rPr>
          <w:b w:val="0"/>
          <w:color w:val="262626" w:themeColor="text1" w:themeTint="D9"/>
        </w:rPr>
        <w:t>Тепловые явления</w:t>
      </w:r>
      <w:r w:rsidRPr="00EB4B10">
        <w:rPr>
          <w:color w:val="262626" w:themeColor="text1" w:themeTint="D9"/>
        </w:rPr>
        <w:t xml:space="preserve"> Выпускник научится:</w:t>
      </w:r>
    </w:p>
    <w:p w:rsidR="005E513A" w:rsidRPr="00EB4B10" w:rsidRDefault="00B47656" w:rsidP="004016CA">
      <w:pPr>
        <w:pStyle w:val="a4"/>
        <w:numPr>
          <w:ilvl w:val="0"/>
          <w:numId w:val="3"/>
        </w:numPr>
        <w:tabs>
          <w:tab w:val="left" w:pos="1109"/>
        </w:tabs>
        <w:ind w:right="555" w:firstLine="427"/>
        <w:jc w:val="both"/>
        <w:rPr>
          <w:color w:val="262626" w:themeColor="text1" w:themeTint="D9"/>
          <w:sz w:val="20"/>
        </w:rPr>
      </w:pPr>
      <w:r w:rsidRPr="00EB4B10">
        <w:rPr>
          <w:color w:val="262626" w:themeColor="text1" w:themeTint="D9"/>
          <w:sz w:val="20"/>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w:t>
      </w:r>
      <w:r w:rsidRPr="00EB4B10">
        <w:rPr>
          <w:color w:val="262626" w:themeColor="text1" w:themeTint="D9"/>
          <w:spacing w:val="-3"/>
          <w:sz w:val="20"/>
        </w:rPr>
        <w:t xml:space="preserve"> </w:t>
      </w:r>
      <w:r w:rsidRPr="00EB4B10">
        <w:rPr>
          <w:color w:val="262626" w:themeColor="text1" w:themeTint="D9"/>
          <w:sz w:val="20"/>
        </w:rPr>
        <w:t>давления;</w:t>
      </w:r>
    </w:p>
    <w:p w:rsidR="005E513A" w:rsidRPr="00EB4B10" w:rsidRDefault="00B47656" w:rsidP="004016CA">
      <w:pPr>
        <w:pStyle w:val="a4"/>
        <w:numPr>
          <w:ilvl w:val="0"/>
          <w:numId w:val="3"/>
        </w:numPr>
        <w:tabs>
          <w:tab w:val="left" w:pos="1109"/>
        </w:tabs>
        <w:ind w:right="556" w:firstLine="427"/>
        <w:jc w:val="both"/>
        <w:rPr>
          <w:color w:val="262626" w:themeColor="text1" w:themeTint="D9"/>
          <w:sz w:val="20"/>
        </w:rPr>
      </w:pPr>
      <w:r w:rsidRPr="00EB4B10">
        <w:rPr>
          <w:color w:val="262626" w:themeColor="text1" w:themeTint="D9"/>
          <w:sz w:val="20"/>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5E513A" w:rsidRPr="00EB4B10" w:rsidRDefault="00B47656" w:rsidP="004016CA">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анализировать свойства тел, тепловые явления и процессы, используя основные положения атомно- молекулярного учения о строении вещества и закон сохранения</w:t>
      </w:r>
      <w:r w:rsidRPr="00EB4B10">
        <w:rPr>
          <w:color w:val="262626" w:themeColor="text1" w:themeTint="D9"/>
          <w:spacing w:val="-3"/>
          <w:sz w:val="20"/>
        </w:rPr>
        <w:t xml:space="preserve"> </w:t>
      </w:r>
      <w:r w:rsidRPr="00EB4B10">
        <w:rPr>
          <w:color w:val="262626" w:themeColor="text1" w:themeTint="D9"/>
          <w:sz w:val="20"/>
        </w:rPr>
        <w:t>энергии;</w:t>
      </w:r>
    </w:p>
    <w:p w:rsidR="005E513A" w:rsidRPr="00EB4B10" w:rsidRDefault="00B47656" w:rsidP="004016CA">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различать основные признаки изученных физических моделей строения газов, жидкостей и твердых</w:t>
      </w:r>
      <w:r w:rsidRPr="00EB4B10">
        <w:rPr>
          <w:color w:val="262626" w:themeColor="text1" w:themeTint="D9"/>
          <w:spacing w:val="-10"/>
          <w:sz w:val="20"/>
        </w:rPr>
        <w:t xml:space="preserve"> </w:t>
      </w:r>
      <w:r w:rsidRPr="00EB4B10">
        <w:rPr>
          <w:color w:val="262626" w:themeColor="text1" w:themeTint="D9"/>
          <w:sz w:val="20"/>
        </w:rPr>
        <w:t>тел;</w:t>
      </w:r>
    </w:p>
    <w:p w:rsidR="005E513A" w:rsidRPr="00EB4B10" w:rsidRDefault="00B47656" w:rsidP="004016CA">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приводить примеры практического использования физических знаний о тепловых</w:t>
      </w:r>
      <w:r w:rsidRPr="00EB4B10">
        <w:rPr>
          <w:color w:val="262626" w:themeColor="text1" w:themeTint="D9"/>
          <w:spacing w:val="-2"/>
          <w:sz w:val="20"/>
        </w:rPr>
        <w:t xml:space="preserve"> </w:t>
      </w:r>
      <w:r w:rsidRPr="00EB4B10">
        <w:rPr>
          <w:color w:val="262626" w:themeColor="text1" w:themeTint="D9"/>
          <w:sz w:val="20"/>
        </w:rPr>
        <w:t>явлениях;</w:t>
      </w:r>
    </w:p>
    <w:p w:rsidR="005E513A" w:rsidRPr="00EB4B10" w:rsidRDefault="00B47656" w:rsidP="004016CA">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w:t>
      </w:r>
      <w:r w:rsidRPr="00EB4B10">
        <w:rPr>
          <w:color w:val="262626" w:themeColor="text1" w:themeTint="D9"/>
          <w:spacing w:val="-25"/>
          <w:sz w:val="20"/>
        </w:rPr>
        <w:t xml:space="preserve"> </w:t>
      </w:r>
      <w:r w:rsidRPr="00EB4B10">
        <w:rPr>
          <w:color w:val="262626" w:themeColor="text1" w:themeTint="D9"/>
          <w:sz w:val="20"/>
        </w:rPr>
        <w:t>величины.</w:t>
      </w:r>
    </w:p>
    <w:p w:rsidR="005E513A" w:rsidRPr="00EB4B10" w:rsidRDefault="00B47656">
      <w:pPr>
        <w:pStyle w:val="2"/>
        <w:spacing w:line="229" w:lineRule="exact"/>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4016CA">
      <w:pPr>
        <w:pStyle w:val="a4"/>
        <w:numPr>
          <w:ilvl w:val="0"/>
          <w:numId w:val="3"/>
        </w:numPr>
        <w:tabs>
          <w:tab w:val="left" w:pos="1110"/>
        </w:tabs>
        <w:ind w:left="401" w:right="558" w:firstLine="427"/>
        <w:jc w:val="both"/>
        <w:rPr>
          <w:color w:val="262626" w:themeColor="text1" w:themeTint="D9"/>
          <w:sz w:val="20"/>
        </w:rPr>
      </w:pPr>
      <w:r w:rsidRPr="00EB4B10">
        <w:rPr>
          <w:color w:val="262626" w:themeColor="text1" w:themeTint="D9"/>
          <w:sz w:val="20"/>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w:t>
      </w:r>
      <w:r w:rsidRPr="00EB4B10">
        <w:rPr>
          <w:color w:val="262626" w:themeColor="text1" w:themeTint="D9"/>
          <w:spacing w:val="-2"/>
          <w:sz w:val="20"/>
        </w:rPr>
        <w:t xml:space="preserve"> </w:t>
      </w:r>
      <w:r w:rsidRPr="00EB4B10">
        <w:rPr>
          <w:color w:val="262626" w:themeColor="text1" w:themeTint="D9"/>
          <w:sz w:val="20"/>
        </w:rPr>
        <w:t>гидроэлектростанций;</w:t>
      </w:r>
    </w:p>
    <w:p w:rsidR="005E513A" w:rsidRPr="00EB4B10" w:rsidRDefault="00B47656" w:rsidP="004016CA">
      <w:pPr>
        <w:pStyle w:val="a4"/>
        <w:numPr>
          <w:ilvl w:val="0"/>
          <w:numId w:val="3"/>
        </w:numPr>
        <w:tabs>
          <w:tab w:val="left" w:pos="1110"/>
        </w:tabs>
        <w:ind w:left="401" w:right="561" w:firstLine="427"/>
        <w:jc w:val="both"/>
        <w:rPr>
          <w:color w:val="262626" w:themeColor="text1" w:themeTint="D9"/>
          <w:sz w:val="20"/>
        </w:rPr>
      </w:pPr>
      <w:r w:rsidRPr="00EB4B10">
        <w:rPr>
          <w:color w:val="262626" w:themeColor="text1" w:themeTint="D9"/>
          <w:sz w:val="20"/>
        </w:rPr>
        <w:t>различать границы применимости физических законов, понимать всеобщий характер фундаментальных физических</w:t>
      </w:r>
      <w:r w:rsidRPr="00EB4B10">
        <w:rPr>
          <w:color w:val="262626" w:themeColor="text1" w:themeTint="D9"/>
          <w:spacing w:val="-3"/>
          <w:sz w:val="20"/>
        </w:rPr>
        <w:t xml:space="preserve"> </w:t>
      </w:r>
      <w:r w:rsidRPr="00EB4B10">
        <w:rPr>
          <w:color w:val="262626" w:themeColor="text1" w:themeTint="D9"/>
          <w:sz w:val="20"/>
        </w:rPr>
        <w:t>законов</w:t>
      </w:r>
      <w:r w:rsidRPr="00EB4B10">
        <w:rPr>
          <w:color w:val="262626" w:themeColor="text1" w:themeTint="D9"/>
          <w:spacing w:val="-5"/>
          <w:sz w:val="20"/>
        </w:rPr>
        <w:t xml:space="preserve"> </w:t>
      </w:r>
      <w:r w:rsidRPr="00EB4B10">
        <w:rPr>
          <w:color w:val="262626" w:themeColor="text1" w:themeTint="D9"/>
          <w:sz w:val="20"/>
        </w:rPr>
        <w:t>(закон</w:t>
      </w:r>
      <w:r w:rsidRPr="00EB4B10">
        <w:rPr>
          <w:color w:val="262626" w:themeColor="text1" w:themeTint="D9"/>
          <w:spacing w:val="-5"/>
          <w:sz w:val="20"/>
        </w:rPr>
        <w:t xml:space="preserve"> </w:t>
      </w:r>
      <w:r w:rsidRPr="00EB4B10">
        <w:rPr>
          <w:color w:val="262626" w:themeColor="text1" w:themeTint="D9"/>
          <w:sz w:val="20"/>
        </w:rPr>
        <w:t>сохранения</w:t>
      </w:r>
      <w:r w:rsidRPr="00EB4B10">
        <w:rPr>
          <w:color w:val="262626" w:themeColor="text1" w:themeTint="D9"/>
          <w:spacing w:val="-4"/>
          <w:sz w:val="20"/>
        </w:rPr>
        <w:t xml:space="preserve"> </w:t>
      </w:r>
      <w:r w:rsidRPr="00EB4B10">
        <w:rPr>
          <w:color w:val="262626" w:themeColor="text1" w:themeTint="D9"/>
          <w:sz w:val="20"/>
        </w:rPr>
        <w:t>энергии</w:t>
      </w:r>
      <w:r w:rsidRPr="00EB4B10">
        <w:rPr>
          <w:color w:val="262626" w:themeColor="text1" w:themeTint="D9"/>
          <w:spacing w:val="-3"/>
          <w:sz w:val="20"/>
        </w:rPr>
        <w:t xml:space="preserve"> </w:t>
      </w:r>
      <w:r w:rsidRPr="00EB4B10">
        <w:rPr>
          <w:color w:val="262626" w:themeColor="text1" w:themeTint="D9"/>
          <w:sz w:val="20"/>
        </w:rPr>
        <w:t>в</w:t>
      </w:r>
      <w:r w:rsidRPr="00EB4B10">
        <w:rPr>
          <w:color w:val="262626" w:themeColor="text1" w:themeTint="D9"/>
          <w:spacing w:val="-5"/>
          <w:sz w:val="20"/>
        </w:rPr>
        <w:t xml:space="preserve"> </w:t>
      </w:r>
      <w:r w:rsidRPr="00EB4B10">
        <w:rPr>
          <w:color w:val="262626" w:themeColor="text1" w:themeTint="D9"/>
          <w:sz w:val="20"/>
        </w:rPr>
        <w:t>тепловых</w:t>
      </w:r>
      <w:r w:rsidRPr="00EB4B10">
        <w:rPr>
          <w:color w:val="262626" w:themeColor="text1" w:themeTint="D9"/>
          <w:spacing w:val="-2"/>
          <w:sz w:val="20"/>
        </w:rPr>
        <w:t xml:space="preserve"> </w:t>
      </w:r>
      <w:r w:rsidRPr="00EB4B10">
        <w:rPr>
          <w:color w:val="262626" w:themeColor="text1" w:themeTint="D9"/>
          <w:sz w:val="20"/>
        </w:rPr>
        <w:t>процессах)</w:t>
      </w:r>
      <w:r w:rsidRPr="00EB4B10">
        <w:rPr>
          <w:color w:val="262626" w:themeColor="text1" w:themeTint="D9"/>
          <w:spacing w:val="-3"/>
          <w:sz w:val="20"/>
        </w:rPr>
        <w:t xml:space="preserve"> </w:t>
      </w:r>
      <w:r w:rsidRPr="00EB4B10">
        <w:rPr>
          <w:color w:val="262626" w:themeColor="text1" w:themeTint="D9"/>
          <w:sz w:val="20"/>
        </w:rPr>
        <w:t>и</w:t>
      </w:r>
      <w:r w:rsidRPr="00EB4B10">
        <w:rPr>
          <w:color w:val="262626" w:themeColor="text1" w:themeTint="D9"/>
          <w:spacing w:val="-5"/>
          <w:sz w:val="20"/>
        </w:rPr>
        <w:t xml:space="preserve"> </w:t>
      </w:r>
      <w:r w:rsidRPr="00EB4B10">
        <w:rPr>
          <w:color w:val="262626" w:themeColor="text1" w:themeTint="D9"/>
          <w:sz w:val="20"/>
        </w:rPr>
        <w:t>ограниченность</w:t>
      </w:r>
      <w:r w:rsidRPr="00EB4B10">
        <w:rPr>
          <w:color w:val="262626" w:themeColor="text1" w:themeTint="D9"/>
          <w:spacing w:val="-3"/>
          <w:sz w:val="20"/>
        </w:rPr>
        <w:t xml:space="preserve"> </w:t>
      </w:r>
      <w:r w:rsidRPr="00EB4B10">
        <w:rPr>
          <w:color w:val="262626" w:themeColor="text1" w:themeTint="D9"/>
          <w:sz w:val="20"/>
        </w:rPr>
        <w:t>использования</w:t>
      </w:r>
      <w:r w:rsidRPr="00EB4B10">
        <w:rPr>
          <w:color w:val="262626" w:themeColor="text1" w:themeTint="D9"/>
          <w:spacing w:val="-5"/>
          <w:sz w:val="20"/>
        </w:rPr>
        <w:t xml:space="preserve"> </w:t>
      </w:r>
      <w:r w:rsidRPr="00EB4B10">
        <w:rPr>
          <w:color w:val="262626" w:themeColor="text1" w:themeTint="D9"/>
          <w:sz w:val="20"/>
        </w:rPr>
        <w:t>частных</w:t>
      </w:r>
      <w:r w:rsidRPr="00EB4B10">
        <w:rPr>
          <w:color w:val="262626" w:themeColor="text1" w:themeTint="D9"/>
          <w:spacing w:val="-3"/>
          <w:sz w:val="20"/>
        </w:rPr>
        <w:t xml:space="preserve"> </w:t>
      </w:r>
      <w:r w:rsidRPr="00EB4B10">
        <w:rPr>
          <w:color w:val="262626" w:themeColor="text1" w:themeTint="D9"/>
          <w:sz w:val="20"/>
        </w:rPr>
        <w:t>законов;</w:t>
      </w:r>
    </w:p>
    <w:p w:rsidR="005E513A" w:rsidRPr="00EB4B10" w:rsidRDefault="00B47656" w:rsidP="004016CA">
      <w:pPr>
        <w:pStyle w:val="a4"/>
        <w:numPr>
          <w:ilvl w:val="0"/>
          <w:numId w:val="3"/>
        </w:numPr>
        <w:tabs>
          <w:tab w:val="left" w:pos="1110"/>
        </w:tabs>
        <w:spacing w:line="237" w:lineRule="auto"/>
        <w:ind w:left="401" w:right="554" w:firstLine="427"/>
        <w:jc w:val="both"/>
        <w:rPr>
          <w:color w:val="262626" w:themeColor="text1" w:themeTint="D9"/>
          <w:sz w:val="20"/>
        </w:rPr>
      </w:pPr>
      <w:r w:rsidRPr="00EB4B10">
        <w:rPr>
          <w:color w:val="262626" w:themeColor="text1" w:themeTint="D9"/>
          <w:sz w:val="20"/>
        </w:rPr>
        <w:t xml:space="preserve">находить адекватную предложенной задаче физическую модель, разрешать проблему как на основе имеющихся </w:t>
      </w:r>
      <w:r w:rsidRPr="00EB4B10">
        <w:rPr>
          <w:color w:val="262626" w:themeColor="text1" w:themeTint="D9"/>
          <w:sz w:val="20"/>
        </w:rPr>
        <w:lastRenderedPageBreak/>
        <w:t>знаний о тепловых явлениях с использованием математического аппарата, так и при помощи методов</w:t>
      </w:r>
      <w:r w:rsidRPr="00EB4B10">
        <w:rPr>
          <w:color w:val="262626" w:themeColor="text1" w:themeTint="D9"/>
          <w:spacing w:val="-17"/>
          <w:sz w:val="20"/>
        </w:rPr>
        <w:t xml:space="preserve"> </w:t>
      </w:r>
      <w:r w:rsidRPr="00EB4B10">
        <w:rPr>
          <w:color w:val="262626" w:themeColor="text1" w:themeTint="D9"/>
          <w:sz w:val="20"/>
        </w:rPr>
        <w:t>оценки.</w:t>
      </w:r>
    </w:p>
    <w:p w:rsidR="005E513A" w:rsidRPr="00EB4B10" w:rsidRDefault="00B47656">
      <w:pPr>
        <w:pStyle w:val="2"/>
        <w:ind w:left="828" w:right="7171"/>
        <w:rPr>
          <w:color w:val="262626" w:themeColor="text1" w:themeTint="D9"/>
        </w:rPr>
      </w:pPr>
      <w:r w:rsidRPr="00EB4B10">
        <w:rPr>
          <w:b w:val="0"/>
          <w:color w:val="262626" w:themeColor="text1" w:themeTint="D9"/>
        </w:rPr>
        <w:t>Электрические и магнитные явления</w:t>
      </w:r>
      <w:r w:rsidRPr="00EB4B10">
        <w:rPr>
          <w:color w:val="262626" w:themeColor="text1" w:themeTint="D9"/>
        </w:rPr>
        <w:t xml:space="preserve"> Выпускник научится:</w:t>
      </w:r>
    </w:p>
    <w:p w:rsidR="005E513A" w:rsidRPr="00EB4B10" w:rsidRDefault="00B47656" w:rsidP="004016CA">
      <w:pPr>
        <w:pStyle w:val="a4"/>
        <w:numPr>
          <w:ilvl w:val="0"/>
          <w:numId w:val="3"/>
        </w:numPr>
        <w:tabs>
          <w:tab w:val="left" w:pos="1110"/>
        </w:tabs>
        <w:ind w:left="401" w:right="556" w:firstLine="427"/>
        <w:jc w:val="both"/>
        <w:rPr>
          <w:color w:val="262626" w:themeColor="text1" w:themeTint="D9"/>
          <w:sz w:val="20"/>
        </w:rPr>
      </w:pPr>
      <w:r w:rsidRPr="00EB4B10">
        <w:rPr>
          <w:color w:val="262626" w:themeColor="text1" w:themeTint="D9"/>
          <w:sz w:val="20"/>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r w:rsidRPr="00EB4B10">
        <w:rPr>
          <w:color w:val="262626" w:themeColor="text1" w:themeTint="D9"/>
          <w:spacing w:val="-14"/>
          <w:sz w:val="20"/>
        </w:rPr>
        <w:t xml:space="preserve"> </w:t>
      </w:r>
      <w:r w:rsidRPr="00EB4B10">
        <w:rPr>
          <w:color w:val="262626" w:themeColor="text1" w:themeTint="D9"/>
          <w:sz w:val="20"/>
        </w:rPr>
        <w:t>света.</w:t>
      </w:r>
    </w:p>
    <w:p w:rsidR="005E513A" w:rsidRPr="00EB4B10" w:rsidRDefault="00B47656" w:rsidP="004016CA">
      <w:pPr>
        <w:pStyle w:val="a4"/>
        <w:numPr>
          <w:ilvl w:val="0"/>
          <w:numId w:val="3"/>
        </w:numPr>
        <w:tabs>
          <w:tab w:val="left" w:pos="1110"/>
        </w:tabs>
        <w:ind w:left="401" w:right="553" w:firstLine="427"/>
        <w:jc w:val="both"/>
        <w:rPr>
          <w:color w:val="262626" w:themeColor="text1" w:themeTint="D9"/>
          <w:sz w:val="20"/>
        </w:rPr>
      </w:pPr>
      <w:r w:rsidRPr="00EB4B10">
        <w:rPr>
          <w:color w:val="262626" w:themeColor="text1" w:themeTint="D9"/>
          <w:sz w:val="20"/>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5E513A" w:rsidRPr="00EB4B10" w:rsidRDefault="00B47656" w:rsidP="004016CA">
      <w:pPr>
        <w:pStyle w:val="a4"/>
        <w:numPr>
          <w:ilvl w:val="0"/>
          <w:numId w:val="3"/>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использовать оптические схемы для построения изображений в плоском зеркале и собирающей</w:t>
      </w:r>
      <w:r w:rsidRPr="00EB4B10">
        <w:rPr>
          <w:color w:val="262626" w:themeColor="text1" w:themeTint="D9"/>
          <w:spacing w:val="-10"/>
          <w:sz w:val="20"/>
        </w:rPr>
        <w:t xml:space="preserve"> </w:t>
      </w:r>
      <w:r w:rsidRPr="00EB4B10">
        <w:rPr>
          <w:color w:val="262626" w:themeColor="text1" w:themeTint="D9"/>
          <w:sz w:val="20"/>
        </w:rPr>
        <w:t>линзе.</w:t>
      </w:r>
    </w:p>
    <w:p w:rsidR="005E513A" w:rsidRPr="00EB4B10" w:rsidRDefault="00B47656" w:rsidP="004016CA">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w:t>
      </w:r>
      <w:r w:rsidRPr="00EB4B10">
        <w:rPr>
          <w:color w:val="262626" w:themeColor="text1" w:themeTint="D9"/>
          <w:spacing w:val="-2"/>
          <w:sz w:val="20"/>
        </w:rPr>
        <w:t xml:space="preserve"> </w:t>
      </w:r>
      <w:r w:rsidRPr="00EB4B10">
        <w:rPr>
          <w:color w:val="262626" w:themeColor="text1" w:themeTint="D9"/>
          <w:sz w:val="20"/>
        </w:rPr>
        <w:t>величинами.</w:t>
      </w:r>
    </w:p>
    <w:p w:rsidR="005E513A" w:rsidRPr="00EB4B10" w:rsidRDefault="00B47656" w:rsidP="004016CA">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w:t>
      </w:r>
      <w:r w:rsidRPr="00EB4B10">
        <w:rPr>
          <w:color w:val="262626" w:themeColor="text1" w:themeTint="D9"/>
          <w:spacing w:val="2"/>
          <w:sz w:val="20"/>
        </w:rPr>
        <w:t xml:space="preserve"> </w:t>
      </w:r>
      <w:r w:rsidRPr="00EB4B10">
        <w:rPr>
          <w:color w:val="262626" w:themeColor="text1" w:themeTint="D9"/>
          <w:sz w:val="20"/>
        </w:rPr>
        <w:t>выражение.</w:t>
      </w:r>
    </w:p>
    <w:p w:rsidR="005E513A" w:rsidRPr="00EB4B10" w:rsidRDefault="00B47656" w:rsidP="004016CA">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приводить примеры практического использования физических знаний о электромагнитных</w:t>
      </w:r>
      <w:r w:rsidRPr="00EB4B10">
        <w:rPr>
          <w:color w:val="262626" w:themeColor="text1" w:themeTint="D9"/>
          <w:spacing w:val="-6"/>
          <w:sz w:val="20"/>
        </w:rPr>
        <w:t xml:space="preserve"> </w:t>
      </w:r>
      <w:r w:rsidRPr="00EB4B10">
        <w:rPr>
          <w:color w:val="262626" w:themeColor="text1" w:themeTint="D9"/>
          <w:sz w:val="20"/>
        </w:rPr>
        <w:t>явлениях</w:t>
      </w:r>
    </w:p>
    <w:p w:rsidR="005E513A" w:rsidRPr="00EB4B10" w:rsidRDefault="00B47656" w:rsidP="004016CA">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w:t>
      </w:r>
      <w:r w:rsidRPr="00EB4B10">
        <w:rPr>
          <w:color w:val="262626" w:themeColor="text1" w:themeTint="D9"/>
          <w:spacing w:val="5"/>
          <w:sz w:val="20"/>
        </w:rPr>
        <w:t xml:space="preserve"> </w:t>
      </w:r>
      <w:r w:rsidRPr="00EB4B10">
        <w:rPr>
          <w:color w:val="262626" w:themeColor="text1" w:themeTint="D9"/>
          <w:sz w:val="20"/>
        </w:rPr>
        <w:t>краткое</w:t>
      </w:r>
    </w:p>
    <w:p w:rsidR="005E513A" w:rsidRPr="00EB4B10" w:rsidRDefault="00B47656">
      <w:pPr>
        <w:pStyle w:val="a3"/>
        <w:spacing w:before="62"/>
        <w:ind w:right="559" w:firstLine="0"/>
        <w:jc w:val="both"/>
        <w:rPr>
          <w:color w:val="262626" w:themeColor="text1" w:themeTint="D9"/>
        </w:rPr>
      </w:pPr>
      <w:r w:rsidRPr="00EB4B10">
        <w:rPr>
          <w:color w:val="262626" w:themeColor="text1" w:themeTint="D9"/>
        </w:rPr>
        <w:t>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5E513A" w:rsidRPr="00EB4B10" w:rsidRDefault="00B47656">
      <w:pPr>
        <w:pStyle w:val="2"/>
        <w:spacing w:line="229"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4016CA">
      <w:pPr>
        <w:pStyle w:val="a4"/>
        <w:numPr>
          <w:ilvl w:val="0"/>
          <w:numId w:val="3"/>
        </w:numPr>
        <w:tabs>
          <w:tab w:val="left" w:pos="1109"/>
        </w:tabs>
        <w:ind w:right="560" w:firstLine="427"/>
        <w:jc w:val="both"/>
        <w:rPr>
          <w:color w:val="262626" w:themeColor="text1" w:themeTint="D9"/>
          <w:sz w:val="20"/>
        </w:rPr>
      </w:pPr>
      <w:r w:rsidRPr="00EB4B10">
        <w:rPr>
          <w:color w:val="262626" w:themeColor="text1" w:themeTint="D9"/>
          <w:sz w:val="20"/>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w:t>
      </w:r>
      <w:r w:rsidRPr="00EB4B10">
        <w:rPr>
          <w:color w:val="262626" w:themeColor="text1" w:themeTint="D9"/>
          <w:spacing w:val="-21"/>
          <w:sz w:val="20"/>
        </w:rPr>
        <w:t xml:space="preserve"> </w:t>
      </w:r>
      <w:r w:rsidRPr="00EB4B10">
        <w:rPr>
          <w:color w:val="262626" w:themeColor="text1" w:themeTint="D9"/>
          <w:sz w:val="20"/>
        </w:rPr>
        <w:t>организмы;</w:t>
      </w:r>
    </w:p>
    <w:p w:rsidR="005E513A" w:rsidRPr="00EB4B10" w:rsidRDefault="00B47656" w:rsidP="004016CA">
      <w:pPr>
        <w:pStyle w:val="a4"/>
        <w:numPr>
          <w:ilvl w:val="0"/>
          <w:numId w:val="3"/>
        </w:numPr>
        <w:tabs>
          <w:tab w:val="left" w:pos="1109"/>
        </w:tabs>
        <w:spacing w:before="1"/>
        <w:ind w:right="558" w:firstLine="427"/>
        <w:jc w:val="both"/>
        <w:rPr>
          <w:color w:val="262626" w:themeColor="text1" w:themeTint="D9"/>
          <w:sz w:val="20"/>
        </w:rPr>
      </w:pPr>
      <w:r w:rsidRPr="00EB4B10">
        <w:rPr>
          <w:color w:val="262626" w:themeColor="text1" w:themeTint="D9"/>
          <w:sz w:val="20"/>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w:t>
      </w:r>
      <w:r w:rsidRPr="00EB4B10">
        <w:rPr>
          <w:color w:val="262626" w:themeColor="text1" w:themeTint="D9"/>
          <w:spacing w:val="3"/>
          <w:sz w:val="20"/>
        </w:rPr>
        <w:t xml:space="preserve"> </w:t>
      </w:r>
      <w:r w:rsidRPr="00EB4B10">
        <w:rPr>
          <w:color w:val="262626" w:themeColor="text1" w:themeTint="D9"/>
          <w:sz w:val="20"/>
        </w:rPr>
        <w:t>др.);</w:t>
      </w:r>
    </w:p>
    <w:p w:rsidR="005E513A" w:rsidRPr="00EB4B10" w:rsidRDefault="00B47656" w:rsidP="004016CA">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w:t>
      </w:r>
      <w:r w:rsidRPr="00EB4B10">
        <w:rPr>
          <w:color w:val="262626" w:themeColor="text1" w:themeTint="D9"/>
          <w:spacing w:val="-2"/>
          <w:sz w:val="20"/>
        </w:rPr>
        <w:t xml:space="preserve"> </w:t>
      </w:r>
      <w:r w:rsidRPr="00EB4B10">
        <w:rPr>
          <w:color w:val="262626" w:themeColor="text1" w:themeTint="D9"/>
          <w:sz w:val="20"/>
        </w:rPr>
        <w:t>фактов;</w:t>
      </w:r>
    </w:p>
    <w:p w:rsidR="005E513A" w:rsidRPr="00EB4B10" w:rsidRDefault="00B47656" w:rsidP="004016CA">
      <w:pPr>
        <w:pStyle w:val="a4"/>
        <w:numPr>
          <w:ilvl w:val="0"/>
          <w:numId w:val="3"/>
        </w:numPr>
        <w:tabs>
          <w:tab w:val="left" w:pos="1109"/>
        </w:tabs>
        <w:ind w:right="553" w:firstLine="427"/>
        <w:jc w:val="both"/>
        <w:rPr>
          <w:color w:val="262626" w:themeColor="text1" w:themeTint="D9"/>
          <w:sz w:val="20"/>
        </w:rPr>
      </w:pPr>
      <w:r w:rsidRPr="00EB4B10">
        <w:rPr>
          <w:color w:val="262626" w:themeColor="text1" w:themeTint="D9"/>
          <w:sz w:val="20"/>
        </w:rPr>
        <w:t>находить адекватную предложенной задаче физическую модель, разрешать проблему как на основе имеющихся знаний</w:t>
      </w:r>
      <w:r w:rsidRPr="00EB4B10">
        <w:rPr>
          <w:color w:val="262626" w:themeColor="text1" w:themeTint="D9"/>
          <w:spacing w:val="-5"/>
          <w:sz w:val="20"/>
        </w:rPr>
        <w:t xml:space="preserve"> </w:t>
      </w:r>
      <w:r w:rsidRPr="00EB4B10">
        <w:rPr>
          <w:color w:val="262626" w:themeColor="text1" w:themeTint="D9"/>
          <w:sz w:val="20"/>
        </w:rPr>
        <w:t>об</w:t>
      </w:r>
      <w:r w:rsidRPr="00EB4B10">
        <w:rPr>
          <w:color w:val="262626" w:themeColor="text1" w:themeTint="D9"/>
          <w:spacing w:val="-4"/>
          <w:sz w:val="20"/>
        </w:rPr>
        <w:t xml:space="preserve"> </w:t>
      </w:r>
      <w:r w:rsidRPr="00EB4B10">
        <w:rPr>
          <w:color w:val="262626" w:themeColor="text1" w:themeTint="D9"/>
          <w:sz w:val="20"/>
        </w:rPr>
        <w:t>электромагнитных</w:t>
      </w:r>
      <w:r w:rsidRPr="00EB4B10">
        <w:rPr>
          <w:color w:val="262626" w:themeColor="text1" w:themeTint="D9"/>
          <w:spacing w:val="-2"/>
          <w:sz w:val="20"/>
        </w:rPr>
        <w:t xml:space="preserve"> </w:t>
      </w:r>
      <w:r w:rsidRPr="00EB4B10">
        <w:rPr>
          <w:color w:val="262626" w:themeColor="text1" w:themeTint="D9"/>
          <w:sz w:val="20"/>
        </w:rPr>
        <w:t>явлениях</w:t>
      </w:r>
      <w:r w:rsidRPr="00EB4B10">
        <w:rPr>
          <w:color w:val="262626" w:themeColor="text1" w:themeTint="D9"/>
          <w:spacing w:val="-2"/>
          <w:sz w:val="20"/>
        </w:rPr>
        <w:t xml:space="preserve"> </w:t>
      </w:r>
      <w:r w:rsidRPr="00EB4B10">
        <w:rPr>
          <w:color w:val="262626" w:themeColor="text1" w:themeTint="D9"/>
          <w:sz w:val="20"/>
        </w:rPr>
        <w:t>с</w:t>
      </w:r>
      <w:r w:rsidRPr="00EB4B10">
        <w:rPr>
          <w:color w:val="262626" w:themeColor="text1" w:themeTint="D9"/>
          <w:spacing w:val="-3"/>
          <w:sz w:val="20"/>
        </w:rPr>
        <w:t xml:space="preserve"> </w:t>
      </w:r>
      <w:r w:rsidRPr="00EB4B10">
        <w:rPr>
          <w:color w:val="262626" w:themeColor="text1" w:themeTint="D9"/>
          <w:sz w:val="20"/>
        </w:rPr>
        <w:t>использованием</w:t>
      </w:r>
      <w:r w:rsidRPr="00EB4B10">
        <w:rPr>
          <w:color w:val="262626" w:themeColor="text1" w:themeTint="D9"/>
          <w:spacing w:val="-3"/>
          <w:sz w:val="20"/>
        </w:rPr>
        <w:t xml:space="preserve"> </w:t>
      </w:r>
      <w:r w:rsidRPr="00EB4B10">
        <w:rPr>
          <w:color w:val="262626" w:themeColor="text1" w:themeTint="D9"/>
          <w:sz w:val="20"/>
        </w:rPr>
        <w:t>математического</w:t>
      </w:r>
      <w:r w:rsidRPr="00EB4B10">
        <w:rPr>
          <w:color w:val="262626" w:themeColor="text1" w:themeTint="D9"/>
          <w:spacing w:val="-2"/>
          <w:sz w:val="20"/>
        </w:rPr>
        <w:t xml:space="preserve"> </w:t>
      </w:r>
      <w:r w:rsidRPr="00EB4B10">
        <w:rPr>
          <w:color w:val="262626" w:themeColor="text1" w:themeTint="D9"/>
          <w:sz w:val="20"/>
        </w:rPr>
        <w:t>аппарата,</w:t>
      </w:r>
      <w:r w:rsidRPr="00EB4B10">
        <w:rPr>
          <w:color w:val="262626" w:themeColor="text1" w:themeTint="D9"/>
          <w:spacing w:val="-2"/>
          <w:sz w:val="20"/>
        </w:rPr>
        <w:t xml:space="preserve"> </w:t>
      </w:r>
      <w:r w:rsidRPr="00EB4B10">
        <w:rPr>
          <w:color w:val="262626" w:themeColor="text1" w:themeTint="D9"/>
          <w:sz w:val="20"/>
        </w:rPr>
        <w:t>так</w:t>
      </w:r>
      <w:r w:rsidRPr="00EB4B10">
        <w:rPr>
          <w:color w:val="262626" w:themeColor="text1" w:themeTint="D9"/>
          <w:spacing w:val="-4"/>
          <w:sz w:val="20"/>
        </w:rPr>
        <w:t xml:space="preserve"> </w:t>
      </w:r>
      <w:r w:rsidRPr="00EB4B10">
        <w:rPr>
          <w:color w:val="262626" w:themeColor="text1" w:themeTint="D9"/>
          <w:sz w:val="20"/>
        </w:rPr>
        <w:t>и</w:t>
      </w:r>
      <w:r w:rsidRPr="00EB4B10">
        <w:rPr>
          <w:color w:val="262626" w:themeColor="text1" w:themeTint="D9"/>
          <w:spacing w:val="-5"/>
          <w:sz w:val="20"/>
        </w:rPr>
        <w:t xml:space="preserve"> </w:t>
      </w:r>
      <w:r w:rsidRPr="00EB4B10">
        <w:rPr>
          <w:color w:val="262626" w:themeColor="text1" w:themeTint="D9"/>
          <w:sz w:val="20"/>
        </w:rPr>
        <w:t>при</w:t>
      </w:r>
      <w:r w:rsidRPr="00EB4B10">
        <w:rPr>
          <w:color w:val="262626" w:themeColor="text1" w:themeTint="D9"/>
          <w:spacing w:val="-4"/>
          <w:sz w:val="20"/>
        </w:rPr>
        <w:t xml:space="preserve"> </w:t>
      </w:r>
      <w:r w:rsidRPr="00EB4B10">
        <w:rPr>
          <w:color w:val="262626" w:themeColor="text1" w:themeTint="D9"/>
          <w:sz w:val="20"/>
        </w:rPr>
        <w:t>помощи</w:t>
      </w:r>
      <w:r w:rsidRPr="00EB4B10">
        <w:rPr>
          <w:color w:val="262626" w:themeColor="text1" w:themeTint="D9"/>
          <w:spacing w:val="-4"/>
          <w:sz w:val="20"/>
        </w:rPr>
        <w:t xml:space="preserve"> </w:t>
      </w:r>
      <w:r w:rsidRPr="00EB4B10">
        <w:rPr>
          <w:color w:val="262626" w:themeColor="text1" w:themeTint="D9"/>
          <w:sz w:val="20"/>
        </w:rPr>
        <w:t>методов</w:t>
      </w:r>
      <w:r w:rsidRPr="00EB4B10">
        <w:rPr>
          <w:color w:val="262626" w:themeColor="text1" w:themeTint="D9"/>
          <w:spacing w:val="-1"/>
          <w:sz w:val="20"/>
        </w:rPr>
        <w:t xml:space="preserve"> </w:t>
      </w:r>
      <w:r w:rsidRPr="00EB4B10">
        <w:rPr>
          <w:color w:val="262626" w:themeColor="text1" w:themeTint="D9"/>
          <w:sz w:val="20"/>
        </w:rPr>
        <w:t>оценки.</w:t>
      </w:r>
    </w:p>
    <w:p w:rsidR="005E513A" w:rsidRPr="00EB4B10" w:rsidRDefault="00B47656">
      <w:pPr>
        <w:pStyle w:val="2"/>
        <w:ind w:right="8586"/>
        <w:rPr>
          <w:color w:val="262626" w:themeColor="text1" w:themeTint="D9"/>
        </w:rPr>
      </w:pPr>
      <w:r w:rsidRPr="00EB4B10">
        <w:rPr>
          <w:b w:val="0"/>
          <w:color w:val="262626" w:themeColor="text1" w:themeTint="D9"/>
        </w:rPr>
        <w:t>Квантовые явления</w:t>
      </w:r>
      <w:r w:rsidRPr="00EB4B10">
        <w:rPr>
          <w:color w:val="262626" w:themeColor="text1" w:themeTint="D9"/>
        </w:rPr>
        <w:t xml:space="preserve"> Выпускник научится:</w:t>
      </w:r>
    </w:p>
    <w:p w:rsidR="005E513A" w:rsidRPr="00EB4B10" w:rsidRDefault="00B47656" w:rsidP="004016CA">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w:t>
      </w:r>
      <w:r w:rsidRPr="00EB4B10">
        <w:rPr>
          <w:color w:val="262626" w:themeColor="text1" w:themeTint="D9"/>
          <w:spacing w:val="-1"/>
          <w:sz w:val="20"/>
        </w:rPr>
        <w:t xml:space="preserve"> </w:t>
      </w:r>
      <w:r w:rsidRPr="00EB4B10">
        <w:rPr>
          <w:color w:val="262626" w:themeColor="text1" w:themeTint="D9"/>
          <w:sz w:val="20"/>
        </w:rPr>
        <w:t>атома;</w:t>
      </w:r>
    </w:p>
    <w:p w:rsidR="005E513A" w:rsidRPr="00EB4B10" w:rsidRDefault="00B47656" w:rsidP="004016CA">
      <w:pPr>
        <w:pStyle w:val="a4"/>
        <w:numPr>
          <w:ilvl w:val="0"/>
          <w:numId w:val="3"/>
        </w:numPr>
        <w:tabs>
          <w:tab w:val="left" w:pos="1109"/>
        </w:tabs>
        <w:ind w:right="556" w:firstLine="427"/>
        <w:jc w:val="both"/>
        <w:rPr>
          <w:color w:val="262626" w:themeColor="text1" w:themeTint="D9"/>
          <w:sz w:val="20"/>
        </w:rPr>
      </w:pPr>
      <w:r w:rsidRPr="00EB4B10">
        <w:rPr>
          <w:color w:val="262626" w:themeColor="text1" w:themeTint="D9"/>
          <w:sz w:val="20"/>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w:t>
      </w:r>
      <w:r w:rsidRPr="00EB4B10">
        <w:rPr>
          <w:color w:val="262626" w:themeColor="text1" w:themeTint="D9"/>
          <w:spacing w:val="-2"/>
          <w:sz w:val="20"/>
        </w:rPr>
        <w:t xml:space="preserve"> </w:t>
      </w:r>
      <w:r w:rsidRPr="00EB4B10">
        <w:rPr>
          <w:color w:val="262626" w:themeColor="text1" w:themeTint="D9"/>
          <w:sz w:val="20"/>
        </w:rPr>
        <w:t>величины;</w:t>
      </w:r>
    </w:p>
    <w:p w:rsidR="005E513A" w:rsidRPr="00EB4B10" w:rsidRDefault="00B47656" w:rsidP="004016CA">
      <w:pPr>
        <w:pStyle w:val="a4"/>
        <w:numPr>
          <w:ilvl w:val="0"/>
          <w:numId w:val="3"/>
        </w:numPr>
        <w:tabs>
          <w:tab w:val="left" w:pos="1109"/>
        </w:tabs>
        <w:ind w:right="556" w:firstLine="427"/>
        <w:jc w:val="both"/>
        <w:rPr>
          <w:color w:val="262626" w:themeColor="text1" w:themeTint="D9"/>
          <w:sz w:val="20"/>
        </w:rPr>
      </w:pPr>
      <w:r w:rsidRPr="00EB4B10">
        <w:rPr>
          <w:color w:val="262626" w:themeColor="text1" w:themeTint="D9"/>
          <w:sz w:val="20"/>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w:t>
      </w:r>
      <w:r w:rsidRPr="00EB4B10">
        <w:rPr>
          <w:color w:val="262626" w:themeColor="text1" w:themeTint="D9"/>
          <w:spacing w:val="-4"/>
          <w:sz w:val="20"/>
        </w:rPr>
        <w:t xml:space="preserve"> </w:t>
      </w:r>
      <w:r w:rsidRPr="00EB4B10">
        <w:rPr>
          <w:color w:val="262626" w:themeColor="text1" w:themeTint="D9"/>
          <w:sz w:val="20"/>
        </w:rPr>
        <w:t>выражение;</w:t>
      </w:r>
    </w:p>
    <w:p w:rsidR="005E513A" w:rsidRPr="00EB4B10" w:rsidRDefault="00B47656" w:rsidP="004016CA">
      <w:pPr>
        <w:pStyle w:val="a4"/>
        <w:numPr>
          <w:ilvl w:val="0"/>
          <w:numId w:val="3"/>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различать основные признаки планетарной модели атома, нуклонной модели атомного</w:t>
      </w:r>
      <w:r w:rsidRPr="00EB4B10">
        <w:rPr>
          <w:color w:val="262626" w:themeColor="text1" w:themeTint="D9"/>
          <w:spacing w:val="-8"/>
          <w:sz w:val="20"/>
        </w:rPr>
        <w:t xml:space="preserve"> </w:t>
      </w:r>
      <w:r w:rsidRPr="00EB4B10">
        <w:rPr>
          <w:color w:val="262626" w:themeColor="text1" w:themeTint="D9"/>
          <w:sz w:val="20"/>
        </w:rPr>
        <w:t>ядра;</w:t>
      </w:r>
    </w:p>
    <w:p w:rsidR="005E513A" w:rsidRPr="00EB4B10" w:rsidRDefault="00B47656" w:rsidP="004016CA">
      <w:pPr>
        <w:pStyle w:val="a4"/>
        <w:numPr>
          <w:ilvl w:val="0"/>
          <w:numId w:val="3"/>
        </w:numPr>
        <w:tabs>
          <w:tab w:val="left" w:pos="1109"/>
        </w:tabs>
        <w:ind w:right="560" w:firstLine="427"/>
        <w:jc w:val="both"/>
        <w:rPr>
          <w:color w:val="262626" w:themeColor="text1" w:themeTint="D9"/>
          <w:sz w:val="20"/>
        </w:rPr>
      </w:pPr>
      <w:r w:rsidRPr="00EB4B10">
        <w:rPr>
          <w:color w:val="262626" w:themeColor="text1" w:themeTint="D9"/>
          <w:sz w:val="20"/>
        </w:rPr>
        <w:t>приводить примеры проявления в природе и практического использования радиоактивности, ядерных и термоядерных реакций, спектрального</w:t>
      </w:r>
      <w:r w:rsidRPr="00EB4B10">
        <w:rPr>
          <w:color w:val="262626" w:themeColor="text1" w:themeTint="D9"/>
          <w:spacing w:val="1"/>
          <w:sz w:val="20"/>
        </w:rPr>
        <w:t xml:space="preserve"> </w:t>
      </w:r>
      <w:r w:rsidRPr="00EB4B10">
        <w:rPr>
          <w:color w:val="262626" w:themeColor="text1" w:themeTint="D9"/>
          <w:sz w:val="20"/>
        </w:rPr>
        <w:t>анализа.</w:t>
      </w:r>
    </w:p>
    <w:p w:rsidR="005E513A" w:rsidRPr="00EB4B10" w:rsidRDefault="00B47656">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4016CA">
      <w:pPr>
        <w:pStyle w:val="a4"/>
        <w:numPr>
          <w:ilvl w:val="0"/>
          <w:numId w:val="3"/>
        </w:numPr>
        <w:tabs>
          <w:tab w:val="left" w:pos="1109"/>
        </w:tabs>
        <w:ind w:right="558" w:firstLine="427"/>
        <w:jc w:val="both"/>
        <w:rPr>
          <w:color w:val="262626" w:themeColor="text1" w:themeTint="D9"/>
          <w:sz w:val="20"/>
        </w:rPr>
      </w:pPr>
      <w:r w:rsidRPr="00EB4B10">
        <w:rPr>
          <w:color w:val="262626" w:themeColor="text1" w:themeTint="D9"/>
          <w:sz w:val="20"/>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w:t>
      </w:r>
      <w:r w:rsidRPr="00EB4B10">
        <w:rPr>
          <w:color w:val="262626" w:themeColor="text1" w:themeTint="D9"/>
          <w:spacing w:val="-3"/>
          <w:sz w:val="20"/>
        </w:rPr>
        <w:t xml:space="preserve"> </w:t>
      </w:r>
      <w:r w:rsidRPr="00EB4B10">
        <w:rPr>
          <w:color w:val="262626" w:themeColor="text1" w:themeTint="D9"/>
          <w:sz w:val="20"/>
        </w:rPr>
        <w:t>среде;</w:t>
      </w:r>
    </w:p>
    <w:p w:rsidR="005E513A" w:rsidRPr="00EB4B10" w:rsidRDefault="00B47656" w:rsidP="004016CA">
      <w:pPr>
        <w:pStyle w:val="a4"/>
        <w:numPr>
          <w:ilvl w:val="0"/>
          <w:numId w:val="3"/>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соотносить энергию связи атомных ядер с дефектом массы;</w:t>
      </w:r>
    </w:p>
    <w:p w:rsidR="005E513A" w:rsidRPr="00EB4B10" w:rsidRDefault="00B47656" w:rsidP="004016CA">
      <w:pPr>
        <w:pStyle w:val="a4"/>
        <w:numPr>
          <w:ilvl w:val="0"/>
          <w:numId w:val="3"/>
        </w:numPr>
        <w:tabs>
          <w:tab w:val="left" w:pos="1109"/>
        </w:tabs>
        <w:ind w:right="560" w:firstLine="427"/>
        <w:jc w:val="both"/>
        <w:rPr>
          <w:color w:val="262626" w:themeColor="text1" w:themeTint="D9"/>
          <w:sz w:val="20"/>
        </w:rPr>
      </w:pPr>
      <w:r w:rsidRPr="00EB4B10">
        <w:rPr>
          <w:color w:val="262626" w:themeColor="text1" w:themeTint="D9"/>
          <w:sz w:val="20"/>
        </w:rPr>
        <w:t>приводить примеры влияния радиоактивных излучений на живые организмы; понимать принцип действия дозиметра и различать условия его</w:t>
      </w:r>
      <w:r w:rsidRPr="00EB4B10">
        <w:rPr>
          <w:color w:val="262626" w:themeColor="text1" w:themeTint="D9"/>
          <w:spacing w:val="-2"/>
          <w:sz w:val="20"/>
        </w:rPr>
        <w:t xml:space="preserve"> </w:t>
      </w:r>
      <w:r w:rsidRPr="00EB4B10">
        <w:rPr>
          <w:color w:val="262626" w:themeColor="text1" w:themeTint="D9"/>
          <w:sz w:val="20"/>
        </w:rPr>
        <w:t>использования;</w:t>
      </w:r>
    </w:p>
    <w:p w:rsidR="005E513A" w:rsidRPr="00EB4B10" w:rsidRDefault="00B47656" w:rsidP="004016CA">
      <w:pPr>
        <w:pStyle w:val="a4"/>
        <w:numPr>
          <w:ilvl w:val="0"/>
          <w:numId w:val="3"/>
        </w:numPr>
        <w:tabs>
          <w:tab w:val="left" w:pos="1109"/>
        </w:tabs>
        <w:ind w:right="558" w:firstLine="427"/>
        <w:jc w:val="both"/>
        <w:rPr>
          <w:color w:val="262626" w:themeColor="text1" w:themeTint="D9"/>
          <w:sz w:val="20"/>
        </w:rPr>
      </w:pPr>
      <w:r w:rsidRPr="00EB4B10">
        <w:rPr>
          <w:color w:val="262626" w:themeColor="text1" w:themeTint="D9"/>
          <w:sz w:val="20"/>
        </w:rPr>
        <w:t xml:space="preserve">понимать экологические проблемы, возникающие при использовании атомных электростанций, и пути решения </w:t>
      </w:r>
      <w:r w:rsidRPr="00EB4B10">
        <w:rPr>
          <w:color w:val="262626" w:themeColor="text1" w:themeTint="D9"/>
          <w:sz w:val="20"/>
        </w:rPr>
        <w:lastRenderedPageBreak/>
        <w:t>этих проблем, перспективы использования управляемого термоядерного</w:t>
      </w:r>
      <w:r w:rsidRPr="00EB4B10">
        <w:rPr>
          <w:color w:val="262626" w:themeColor="text1" w:themeTint="D9"/>
          <w:spacing w:val="3"/>
          <w:sz w:val="20"/>
        </w:rPr>
        <w:t xml:space="preserve"> </w:t>
      </w:r>
      <w:r w:rsidRPr="00EB4B10">
        <w:rPr>
          <w:color w:val="262626" w:themeColor="text1" w:themeTint="D9"/>
          <w:sz w:val="20"/>
        </w:rPr>
        <w:t>синтеза.</w:t>
      </w:r>
    </w:p>
    <w:p w:rsidR="005E513A" w:rsidRPr="00EB4B10" w:rsidRDefault="00B47656" w:rsidP="00E64693">
      <w:pPr>
        <w:pStyle w:val="2"/>
        <w:ind w:left="828" w:right="8531"/>
        <w:rPr>
          <w:color w:val="262626" w:themeColor="text1" w:themeTint="D9"/>
        </w:rPr>
      </w:pPr>
      <w:r w:rsidRPr="00EB4B10">
        <w:rPr>
          <w:b w:val="0"/>
          <w:color w:val="262626" w:themeColor="text1" w:themeTint="D9"/>
        </w:rPr>
        <w:t>Элементы астрономии</w:t>
      </w:r>
      <w:r w:rsidRPr="00EB4B10">
        <w:rPr>
          <w:color w:val="262626" w:themeColor="text1" w:themeTint="D9"/>
        </w:rPr>
        <w:t xml:space="preserve"> Выпускник научится:</w:t>
      </w:r>
    </w:p>
    <w:p w:rsidR="005E513A" w:rsidRPr="00EB4B10" w:rsidRDefault="00B47656" w:rsidP="00E64693">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w:t>
      </w:r>
      <w:r w:rsidRPr="00EB4B10">
        <w:rPr>
          <w:color w:val="262626" w:themeColor="text1" w:themeTint="D9"/>
          <w:spacing w:val="-2"/>
          <w:sz w:val="20"/>
        </w:rPr>
        <w:t xml:space="preserve"> </w:t>
      </w:r>
      <w:r w:rsidRPr="00EB4B10">
        <w:rPr>
          <w:color w:val="262626" w:themeColor="text1" w:themeTint="D9"/>
          <w:sz w:val="20"/>
        </w:rPr>
        <w:t>звезд;</w:t>
      </w:r>
    </w:p>
    <w:p w:rsidR="005E513A" w:rsidRPr="00EB4B10" w:rsidRDefault="00B47656" w:rsidP="00E64693">
      <w:pPr>
        <w:pStyle w:val="a4"/>
        <w:numPr>
          <w:ilvl w:val="0"/>
          <w:numId w:val="3"/>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понимать различия между гелиоцентрической и геоцентрической системами</w:t>
      </w:r>
      <w:r w:rsidRPr="00EB4B10">
        <w:rPr>
          <w:color w:val="262626" w:themeColor="text1" w:themeTint="D9"/>
          <w:spacing w:val="-6"/>
          <w:sz w:val="20"/>
        </w:rPr>
        <w:t xml:space="preserve"> </w:t>
      </w:r>
      <w:r w:rsidRPr="00EB4B10">
        <w:rPr>
          <w:color w:val="262626" w:themeColor="text1" w:themeTint="D9"/>
          <w:sz w:val="20"/>
        </w:rPr>
        <w:t>мира;</w:t>
      </w:r>
    </w:p>
    <w:p w:rsidR="005E513A" w:rsidRPr="00EB4B10" w:rsidRDefault="00B47656" w:rsidP="00E64693">
      <w:pPr>
        <w:pStyle w:val="2"/>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E64693">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w:t>
      </w:r>
      <w:r w:rsidRPr="00EB4B10">
        <w:rPr>
          <w:color w:val="262626" w:themeColor="text1" w:themeTint="D9"/>
          <w:spacing w:val="1"/>
          <w:sz w:val="20"/>
        </w:rPr>
        <w:t xml:space="preserve"> </w:t>
      </w:r>
      <w:r w:rsidRPr="00EB4B10">
        <w:rPr>
          <w:color w:val="262626" w:themeColor="text1" w:themeTint="D9"/>
          <w:sz w:val="20"/>
        </w:rPr>
        <w:t>неба;</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различать основные характеристики звезд (размер, цвет, температура) соотносить цвет звезды с ее</w:t>
      </w:r>
      <w:r w:rsidRPr="00EB4B10">
        <w:rPr>
          <w:color w:val="262626" w:themeColor="text1" w:themeTint="D9"/>
          <w:spacing w:val="-17"/>
          <w:sz w:val="20"/>
        </w:rPr>
        <w:t xml:space="preserve"> </w:t>
      </w:r>
      <w:r w:rsidRPr="00EB4B10">
        <w:rPr>
          <w:color w:val="262626" w:themeColor="text1" w:themeTint="D9"/>
          <w:sz w:val="20"/>
        </w:rPr>
        <w:t>температурой;</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различать гипотезы о происхождении Солнечной системы.</w:t>
      </w:r>
    </w:p>
    <w:p w:rsidR="005E513A" w:rsidRPr="00EB4B10" w:rsidRDefault="005E513A" w:rsidP="00E64693">
      <w:pPr>
        <w:pStyle w:val="a3"/>
        <w:spacing w:before="7"/>
        <w:ind w:left="0" w:firstLine="0"/>
        <w:jc w:val="both"/>
        <w:rPr>
          <w:color w:val="262626" w:themeColor="text1" w:themeTint="D9"/>
          <w:sz w:val="19"/>
        </w:rPr>
      </w:pPr>
    </w:p>
    <w:p w:rsidR="005E513A" w:rsidRPr="00EB4B10" w:rsidRDefault="00B47656" w:rsidP="00E64693">
      <w:pPr>
        <w:ind w:left="827"/>
        <w:jc w:val="both"/>
        <w:rPr>
          <w:b/>
          <w:color w:val="262626" w:themeColor="text1" w:themeTint="D9"/>
          <w:sz w:val="20"/>
        </w:rPr>
      </w:pPr>
      <w:r w:rsidRPr="00EB4B10">
        <w:rPr>
          <w:b/>
          <w:color w:val="262626" w:themeColor="text1" w:themeTint="D9"/>
          <w:sz w:val="20"/>
        </w:rPr>
        <w:t>Биология</w:t>
      </w:r>
    </w:p>
    <w:p w:rsidR="005E513A" w:rsidRPr="00EB4B10" w:rsidRDefault="00B47656" w:rsidP="00E64693">
      <w:pPr>
        <w:ind w:left="827"/>
        <w:jc w:val="both"/>
        <w:rPr>
          <w:b/>
          <w:color w:val="262626" w:themeColor="text1" w:themeTint="D9"/>
          <w:sz w:val="20"/>
        </w:rPr>
      </w:pPr>
      <w:r w:rsidRPr="00EB4B10">
        <w:rPr>
          <w:b/>
          <w:color w:val="262626" w:themeColor="text1" w:themeTint="D9"/>
          <w:sz w:val="20"/>
        </w:rPr>
        <w:t>В результате изучения курса биологии в основной школе:</w:t>
      </w:r>
    </w:p>
    <w:p w:rsidR="005E513A" w:rsidRPr="00EB4B10" w:rsidRDefault="00B47656" w:rsidP="00E64693">
      <w:pPr>
        <w:pStyle w:val="a3"/>
        <w:spacing w:before="1"/>
        <w:ind w:left="399" w:right="557"/>
        <w:jc w:val="both"/>
        <w:rPr>
          <w:color w:val="262626" w:themeColor="text1" w:themeTint="D9"/>
        </w:rPr>
      </w:pPr>
      <w:r w:rsidRPr="00EB4B10">
        <w:rPr>
          <w:color w:val="262626" w:themeColor="text1" w:themeTint="D9"/>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5E513A" w:rsidRPr="00EB4B10" w:rsidRDefault="00B47656" w:rsidP="00E64693">
      <w:pPr>
        <w:pStyle w:val="a3"/>
        <w:ind w:right="560"/>
        <w:jc w:val="both"/>
        <w:rPr>
          <w:color w:val="262626" w:themeColor="text1" w:themeTint="D9"/>
        </w:rPr>
      </w:pPr>
      <w:r w:rsidRPr="00EB4B10">
        <w:rPr>
          <w:color w:val="262626" w:themeColor="text1" w:themeTint="D9"/>
        </w:rPr>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5E513A" w:rsidRPr="00EB4B10" w:rsidRDefault="00B47656" w:rsidP="00E64693">
      <w:pPr>
        <w:pStyle w:val="a3"/>
        <w:spacing w:before="1"/>
        <w:ind w:right="558"/>
        <w:jc w:val="both"/>
        <w:rPr>
          <w:color w:val="262626" w:themeColor="text1" w:themeTint="D9"/>
        </w:rPr>
      </w:pPr>
      <w:r w:rsidRPr="00EB4B10">
        <w:rPr>
          <w:color w:val="262626" w:themeColor="text1" w:themeTint="D9"/>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5E513A" w:rsidRPr="00EB4B10" w:rsidRDefault="00B47656" w:rsidP="00E64693">
      <w:pPr>
        <w:pStyle w:val="a3"/>
        <w:ind w:right="560"/>
        <w:jc w:val="both"/>
        <w:rPr>
          <w:color w:val="262626" w:themeColor="text1" w:themeTint="D9"/>
        </w:rPr>
      </w:pPr>
      <w:r w:rsidRPr="00EB4B10">
        <w:rPr>
          <w:color w:val="262626" w:themeColor="text1" w:themeTint="D9"/>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5E513A" w:rsidRPr="00EB4B10" w:rsidRDefault="00B47656" w:rsidP="00E64693">
      <w:pPr>
        <w:pStyle w:val="2"/>
        <w:spacing w:line="229"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E64693">
      <w:pPr>
        <w:pStyle w:val="a4"/>
        <w:numPr>
          <w:ilvl w:val="0"/>
          <w:numId w:val="3"/>
        </w:numPr>
        <w:tabs>
          <w:tab w:val="left" w:pos="1253"/>
        </w:tabs>
        <w:ind w:left="1252" w:hanging="426"/>
        <w:jc w:val="both"/>
        <w:rPr>
          <w:color w:val="262626" w:themeColor="text1" w:themeTint="D9"/>
          <w:sz w:val="20"/>
        </w:rPr>
      </w:pPr>
      <w:r w:rsidRPr="00EB4B10">
        <w:rPr>
          <w:color w:val="262626" w:themeColor="text1" w:themeTint="D9"/>
          <w:sz w:val="20"/>
        </w:rPr>
        <w:t>осознанно использовать знания основных правил поведения в природе и основ здорового образа жизни в</w:t>
      </w:r>
      <w:r w:rsidRPr="00EB4B10">
        <w:rPr>
          <w:color w:val="262626" w:themeColor="text1" w:themeTint="D9"/>
          <w:spacing w:val="-16"/>
          <w:sz w:val="20"/>
        </w:rPr>
        <w:t xml:space="preserve"> </w:t>
      </w:r>
      <w:r w:rsidRPr="00EB4B10">
        <w:rPr>
          <w:color w:val="262626" w:themeColor="text1" w:themeTint="D9"/>
          <w:sz w:val="20"/>
        </w:rPr>
        <w:t>быту;</w:t>
      </w:r>
    </w:p>
    <w:p w:rsidR="005E513A" w:rsidRPr="00EB4B10" w:rsidRDefault="00B47656" w:rsidP="00E64693">
      <w:pPr>
        <w:pStyle w:val="a4"/>
        <w:numPr>
          <w:ilvl w:val="0"/>
          <w:numId w:val="3"/>
        </w:numPr>
        <w:tabs>
          <w:tab w:val="left" w:pos="1253"/>
        </w:tabs>
        <w:spacing w:before="82"/>
        <w:ind w:right="559" w:firstLine="427"/>
        <w:jc w:val="both"/>
        <w:rPr>
          <w:color w:val="262626" w:themeColor="text1" w:themeTint="D9"/>
          <w:sz w:val="20"/>
        </w:rPr>
      </w:pPr>
      <w:r w:rsidRPr="00EB4B10">
        <w:rPr>
          <w:color w:val="262626" w:themeColor="text1" w:themeTint="D9"/>
          <w:sz w:val="20"/>
        </w:rPr>
        <w:t>выбирать целевые и смысловые установки в своих действиях и поступках по отношению к живой природе, здоровью своему и</w:t>
      </w:r>
      <w:r w:rsidRPr="00EB4B10">
        <w:rPr>
          <w:color w:val="262626" w:themeColor="text1" w:themeTint="D9"/>
          <w:spacing w:val="-1"/>
          <w:sz w:val="20"/>
        </w:rPr>
        <w:t xml:space="preserve"> </w:t>
      </w:r>
      <w:r w:rsidRPr="00EB4B10">
        <w:rPr>
          <w:color w:val="262626" w:themeColor="text1" w:themeTint="D9"/>
          <w:sz w:val="20"/>
        </w:rPr>
        <w:t>окружающих;</w:t>
      </w:r>
    </w:p>
    <w:p w:rsidR="005E513A" w:rsidRPr="00EB4B10" w:rsidRDefault="00B47656" w:rsidP="00E64693">
      <w:pPr>
        <w:pStyle w:val="a4"/>
        <w:numPr>
          <w:ilvl w:val="0"/>
          <w:numId w:val="3"/>
        </w:numPr>
        <w:tabs>
          <w:tab w:val="left" w:pos="1253"/>
        </w:tabs>
        <w:ind w:left="399" w:right="556" w:firstLine="427"/>
        <w:jc w:val="both"/>
        <w:rPr>
          <w:color w:val="262626" w:themeColor="text1" w:themeTint="D9"/>
          <w:sz w:val="20"/>
        </w:rPr>
      </w:pPr>
      <w:r w:rsidRPr="00EB4B10">
        <w:rPr>
          <w:color w:val="262626" w:themeColor="text1" w:themeTint="D9"/>
          <w:sz w:val="20"/>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w:t>
      </w:r>
      <w:r w:rsidRPr="00EB4B10">
        <w:rPr>
          <w:color w:val="262626" w:themeColor="text1" w:themeTint="D9"/>
          <w:spacing w:val="-2"/>
          <w:sz w:val="20"/>
        </w:rPr>
        <w:t xml:space="preserve"> </w:t>
      </w:r>
      <w:r w:rsidRPr="00EB4B10">
        <w:rPr>
          <w:color w:val="262626" w:themeColor="text1" w:themeTint="D9"/>
          <w:sz w:val="20"/>
        </w:rPr>
        <w:t>информации;</w:t>
      </w:r>
    </w:p>
    <w:p w:rsidR="005E513A" w:rsidRPr="00EB4B10" w:rsidRDefault="00B47656" w:rsidP="00E64693">
      <w:pPr>
        <w:pStyle w:val="a4"/>
        <w:numPr>
          <w:ilvl w:val="0"/>
          <w:numId w:val="3"/>
        </w:numPr>
        <w:tabs>
          <w:tab w:val="left" w:pos="1253"/>
        </w:tabs>
        <w:ind w:right="556" w:firstLine="427"/>
        <w:jc w:val="both"/>
        <w:rPr>
          <w:color w:val="262626" w:themeColor="text1" w:themeTint="D9"/>
          <w:sz w:val="20"/>
        </w:rPr>
      </w:pPr>
      <w:r w:rsidRPr="00EB4B10">
        <w:rPr>
          <w:color w:val="262626" w:themeColor="text1" w:themeTint="D9"/>
          <w:sz w:val="20"/>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5E513A" w:rsidRPr="00EB4B10" w:rsidRDefault="00B47656" w:rsidP="00E64693">
      <w:pPr>
        <w:pStyle w:val="2"/>
        <w:ind w:right="8586"/>
        <w:rPr>
          <w:color w:val="262626" w:themeColor="text1" w:themeTint="D9"/>
        </w:rPr>
      </w:pPr>
      <w:r w:rsidRPr="00EB4B10">
        <w:rPr>
          <w:color w:val="262626" w:themeColor="text1" w:themeTint="D9"/>
        </w:rPr>
        <w:t>Живые организмы Выпускник научится:</w:t>
      </w:r>
    </w:p>
    <w:p w:rsidR="005E513A" w:rsidRPr="00EB4B10" w:rsidRDefault="00B47656" w:rsidP="00E64693">
      <w:pPr>
        <w:pStyle w:val="a4"/>
        <w:numPr>
          <w:ilvl w:val="0"/>
          <w:numId w:val="3"/>
        </w:numPr>
        <w:tabs>
          <w:tab w:val="left" w:pos="1109"/>
        </w:tabs>
        <w:ind w:right="558" w:firstLine="427"/>
        <w:jc w:val="both"/>
        <w:rPr>
          <w:color w:val="262626" w:themeColor="text1" w:themeTint="D9"/>
          <w:sz w:val="20"/>
        </w:rPr>
      </w:pPr>
      <w:r w:rsidRPr="00EB4B10">
        <w:rPr>
          <w:color w:val="262626" w:themeColor="text1" w:themeTint="D9"/>
          <w:sz w:val="20"/>
        </w:rPr>
        <w:t>выделять существенные признаки биологических объектов (клеток и организмов растений, животных, грибов, бактерий) и процессов, характерных для живых</w:t>
      </w:r>
      <w:r w:rsidRPr="00EB4B10">
        <w:rPr>
          <w:color w:val="262626" w:themeColor="text1" w:themeTint="D9"/>
          <w:spacing w:val="2"/>
          <w:sz w:val="20"/>
        </w:rPr>
        <w:t xml:space="preserve"> </w:t>
      </w:r>
      <w:r w:rsidRPr="00EB4B10">
        <w:rPr>
          <w:color w:val="262626" w:themeColor="text1" w:themeTint="D9"/>
          <w:sz w:val="20"/>
        </w:rPr>
        <w:t>организмов;</w:t>
      </w:r>
    </w:p>
    <w:p w:rsidR="005E513A" w:rsidRPr="00EB4B10" w:rsidRDefault="00B47656" w:rsidP="00E64693">
      <w:pPr>
        <w:pStyle w:val="a4"/>
        <w:numPr>
          <w:ilvl w:val="0"/>
          <w:numId w:val="3"/>
        </w:numPr>
        <w:tabs>
          <w:tab w:val="left" w:pos="1109"/>
        </w:tabs>
        <w:spacing w:line="237" w:lineRule="auto"/>
        <w:ind w:right="558" w:firstLine="427"/>
        <w:jc w:val="both"/>
        <w:rPr>
          <w:color w:val="262626" w:themeColor="text1" w:themeTint="D9"/>
          <w:sz w:val="20"/>
        </w:rPr>
      </w:pPr>
      <w:r w:rsidRPr="00EB4B10">
        <w:rPr>
          <w:color w:val="262626" w:themeColor="text1" w:themeTint="D9"/>
          <w:sz w:val="20"/>
        </w:rPr>
        <w:t>аргументировать, приводить доказательства родства различных таксонов растений, животных, грибов и бактерий;</w:t>
      </w:r>
    </w:p>
    <w:p w:rsidR="005E513A" w:rsidRPr="00EB4B10" w:rsidRDefault="00B47656" w:rsidP="00E64693">
      <w:pPr>
        <w:pStyle w:val="a4"/>
        <w:numPr>
          <w:ilvl w:val="0"/>
          <w:numId w:val="3"/>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аргументировать, приводить доказательства различий растений, животных, грибов и</w:t>
      </w:r>
      <w:r w:rsidRPr="00EB4B10">
        <w:rPr>
          <w:color w:val="262626" w:themeColor="text1" w:themeTint="D9"/>
          <w:spacing w:val="-1"/>
          <w:sz w:val="20"/>
        </w:rPr>
        <w:t xml:space="preserve"> </w:t>
      </w:r>
      <w:r w:rsidRPr="00EB4B10">
        <w:rPr>
          <w:color w:val="262626" w:themeColor="text1" w:themeTint="D9"/>
          <w:sz w:val="20"/>
        </w:rPr>
        <w:t>бактерий;</w:t>
      </w:r>
    </w:p>
    <w:p w:rsidR="005E513A" w:rsidRPr="00EB4B10" w:rsidRDefault="00B47656" w:rsidP="00E64693">
      <w:pPr>
        <w:pStyle w:val="a4"/>
        <w:numPr>
          <w:ilvl w:val="0"/>
          <w:numId w:val="3"/>
        </w:numPr>
        <w:tabs>
          <w:tab w:val="left" w:pos="1109"/>
        </w:tabs>
        <w:ind w:right="558" w:firstLine="427"/>
        <w:jc w:val="both"/>
        <w:rPr>
          <w:color w:val="262626" w:themeColor="text1" w:themeTint="D9"/>
          <w:sz w:val="20"/>
        </w:rPr>
      </w:pPr>
      <w:r w:rsidRPr="00EB4B10">
        <w:rPr>
          <w:color w:val="262626" w:themeColor="text1" w:themeTint="D9"/>
          <w:sz w:val="20"/>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w:t>
      </w:r>
      <w:r w:rsidRPr="00EB4B10">
        <w:rPr>
          <w:color w:val="262626" w:themeColor="text1" w:themeTint="D9"/>
          <w:spacing w:val="-4"/>
          <w:sz w:val="20"/>
        </w:rPr>
        <w:t xml:space="preserve"> </w:t>
      </w:r>
      <w:r w:rsidRPr="00EB4B10">
        <w:rPr>
          <w:color w:val="262626" w:themeColor="text1" w:themeTint="D9"/>
          <w:sz w:val="20"/>
        </w:rPr>
        <w:t>группе;</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раскрывать роль биологии в практической деятельности людей; роль различных организмов в жизни</w:t>
      </w:r>
      <w:r w:rsidRPr="00EB4B10">
        <w:rPr>
          <w:color w:val="262626" w:themeColor="text1" w:themeTint="D9"/>
          <w:spacing w:val="-18"/>
          <w:sz w:val="20"/>
        </w:rPr>
        <w:t xml:space="preserve"> </w:t>
      </w:r>
      <w:r w:rsidRPr="00EB4B10">
        <w:rPr>
          <w:color w:val="262626" w:themeColor="text1" w:themeTint="D9"/>
          <w:sz w:val="20"/>
        </w:rPr>
        <w:t>человека;</w:t>
      </w:r>
    </w:p>
    <w:p w:rsidR="005E513A" w:rsidRPr="00EB4B10" w:rsidRDefault="00B47656" w:rsidP="00E64693">
      <w:pPr>
        <w:pStyle w:val="a4"/>
        <w:numPr>
          <w:ilvl w:val="0"/>
          <w:numId w:val="3"/>
        </w:numPr>
        <w:tabs>
          <w:tab w:val="left" w:pos="1109"/>
        </w:tabs>
        <w:spacing w:before="2" w:line="237" w:lineRule="auto"/>
        <w:ind w:right="559" w:firstLine="427"/>
        <w:jc w:val="both"/>
        <w:rPr>
          <w:color w:val="262626" w:themeColor="text1" w:themeTint="D9"/>
          <w:sz w:val="20"/>
        </w:rPr>
      </w:pPr>
      <w:r w:rsidRPr="00EB4B10">
        <w:rPr>
          <w:color w:val="262626" w:themeColor="text1" w:themeTint="D9"/>
          <w:sz w:val="20"/>
        </w:rPr>
        <w:t>объяснять общность происхождения и эволюции систематических групп растений и животных на примерах сопоставления биологических</w:t>
      </w:r>
      <w:r w:rsidRPr="00EB4B10">
        <w:rPr>
          <w:color w:val="262626" w:themeColor="text1" w:themeTint="D9"/>
          <w:spacing w:val="-1"/>
          <w:sz w:val="20"/>
        </w:rPr>
        <w:t xml:space="preserve"> </w:t>
      </w:r>
      <w:r w:rsidRPr="00EB4B10">
        <w:rPr>
          <w:color w:val="262626" w:themeColor="text1" w:themeTint="D9"/>
          <w:sz w:val="20"/>
        </w:rPr>
        <w:t>объектов;</w:t>
      </w:r>
    </w:p>
    <w:p w:rsidR="005E513A" w:rsidRPr="00EB4B10" w:rsidRDefault="00B47656" w:rsidP="00E64693">
      <w:pPr>
        <w:pStyle w:val="a4"/>
        <w:numPr>
          <w:ilvl w:val="0"/>
          <w:numId w:val="3"/>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выявлять примеры и раскрывать сущность приспособленности организмов к среде</w:t>
      </w:r>
      <w:r w:rsidRPr="00EB4B10">
        <w:rPr>
          <w:color w:val="262626" w:themeColor="text1" w:themeTint="D9"/>
          <w:spacing w:val="-5"/>
          <w:sz w:val="20"/>
        </w:rPr>
        <w:t xml:space="preserve"> </w:t>
      </w:r>
      <w:r w:rsidRPr="00EB4B10">
        <w:rPr>
          <w:color w:val="262626" w:themeColor="text1" w:themeTint="D9"/>
          <w:sz w:val="20"/>
        </w:rPr>
        <w:t>обитания;</w:t>
      </w:r>
    </w:p>
    <w:p w:rsidR="005E513A" w:rsidRPr="00EB4B10" w:rsidRDefault="00B47656" w:rsidP="00E64693">
      <w:pPr>
        <w:pStyle w:val="a4"/>
        <w:numPr>
          <w:ilvl w:val="0"/>
          <w:numId w:val="3"/>
        </w:numPr>
        <w:tabs>
          <w:tab w:val="left" w:pos="1109"/>
        </w:tabs>
        <w:ind w:right="558" w:firstLine="427"/>
        <w:jc w:val="both"/>
        <w:rPr>
          <w:color w:val="262626" w:themeColor="text1" w:themeTint="D9"/>
          <w:sz w:val="20"/>
        </w:rPr>
      </w:pPr>
      <w:r w:rsidRPr="00EB4B10">
        <w:rPr>
          <w:color w:val="262626" w:themeColor="text1" w:themeTint="D9"/>
          <w:sz w:val="20"/>
        </w:rPr>
        <w:t>различать по внешнему виду, схемам и описаниям реальные биологические объекты или их изображения, выявлять отличительные признаки биологических</w:t>
      </w:r>
      <w:r w:rsidRPr="00EB4B10">
        <w:rPr>
          <w:color w:val="262626" w:themeColor="text1" w:themeTint="D9"/>
          <w:spacing w:val="-2"/>
          <w:sz w:val="20"/>
        </w:rPr>
        <w:t xml:space="preserve"> </w:t>
      </w:r>
      <w:r w:rsidRPr="00EB4B10">
        <w:rPr>
          <w:color w:val="262626" w:themeColor="text1" w:themeTint="D9"/>
          <w:sz w:val="20"/>
        </w:rPr>
        <w:t>объектов;</w:t>
      </w:r>
    </w:p>
    <w:p w:rsidR="005E513A" w:rsidRPr="00EB4B10" w:rsidRDefault="00B47656" w:rsidP="00E64693">
      <w:pPr>
        <w:pStyle w:val="a4"/>
        <w:numPr>
          <w:ilvl w:val="0"/>
          <w:numId w:val="3"/>
        </w:numPr>
        <w:tabs>
          <w:tab w:val="left" w:pos="1109"/>
        </w:tabs>
        <w:spacing w:before="2" w:line="237" w:lineRule="auto"/>
        <w:ind w:right="560" w:firstLine="427"/>
        <w:jc w:val="both"/>
        <w:rPr>
          <w:color w:val="262626" w:themeColor="text1" w:themeTint="D9"/>
          <w:sz w:val="20"/>
        </w:rPr>
      </w:pPr>
      <w:r w:rsidRPr="00EB4B10">
        <w:rPr>
          <w:color w:val="262626" w:themeColor="text1" w:themeTint="D9"/>
          <w:sz w:val="20"/>
        </w:rPr>
        <w:t>сравнивать биологические объекты (растения, животные, бактерии, грибы), процессы жизнедеятельности; делать выводы и умозаключения на основе</w:t>
      </w:r>
      <w:r w:rsidRPr="00EB4B10">
        <w:rPr>
          <w:color w:val="262626" w:themeColor="text1" w:themeTint="D9"/>
          <w:spacing w:val="1"/>
          <w:sz w:val="20"/>
        </w:rPr>
        <w:t xml:space="preserve"> </w:t>
      </w:r>
      <w:r w:rsidRPr="00EB4B10">
        <w:rPr>
          <w:color w:val="262626" w:themeColor="text1" w:themeTint="D9"/>
          <w:sz w:val="20"/>
        </w:rPr>
        <w:t>сравнения;</w:t>
      </w:r>
    </w:p>
    <w:p w:rsidR="005E513A" w:rsidRPr="00EB4B10" w:rsidRDefault="00B47656" w:rsidP="00E64693">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устанавливать взаимосвязи между особенностями строения и функциями клеток и тканей, органов и систем органов;</w:t>
      </w:r>
    </w:p>
    <w:p w:rsidR="005E513A" w:rsidRPr="00EB4B10" w:rsidRDefault="00B47656" w:rsidP="00E64693">
      <w:pPr>
        <w:pStyle w:val="a4"/>
        <w:numPr>
          <w:ilvl w:val="0"/>
          <w:numId w:val="3"/>
        </w:numPr>
        <w:tabs>
          <w:tab w:val="left" w:pos="1109"/>
        </w:tabs>
        <w:spacing w:before="1"/>
        <w:ind w:right="558" w:firstLine="427"/>
        <w:jc w:val="both"/>
        <w:rPr>
          <w:color w:val="262626" w:themeColor="text1" w:themeTint="D9"/>
          <w:sz w:val="20"/>
        </w:rPr>
      </w:pPr>
      <w:r w:rsidRPr="00EB4B10">
        <w:rPr>
          <w:color w:val="262626" w:themeColor="text1" w:themeTint="D9"/>
          <w:sz w:val="20"/>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sidRPr="00EB4B10">
        <w:rPr>
          <w:color w:val="262626" w:themeColor="text1" w:themeTint="D9"/>
          <w:spacing w:val="2"/>
          <w:sz w:val="20"/>
        </w:rPr>
        <w:t xml:space="preserve"> </w:t>
      </w:r>
      <w:r w:rsidRPr="00EB4B10">
        <w:rPr>
          <w:color w:val="262626" w:themeColor="text1" w:themeTint="D9"/>
          <w:sz w:val="20"/>
        </w:rPr>
        <w:t>результаты;</w:t>
      </w:r>
    </w:p>
    <w:p w:rsidR="005E513A" w:rsidRPr="00EB4B10" w:rsidRDefault="00B47656" w:rsidP="00E64693">
      <w:pPr>
        <w:pStyle w:val="a4"/>
        <w:numPr>
          <w:ilvl w:val="0"/>
          <w:numId w:val="3"/>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знать и аргументировать основные правила поведения в природе;</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анализировать и оценивать последствия деятельности человека в</w:t>
      </w:r>
      <w:r w:rsidRPr="00EB4B10">
        <w:rPr>
          <w:color w:val="262626" w:themeColor="text1" w:themeTint="D9"/>
          <w:spacing w:val="2"/>
          <w:sz w:val="20"/>
        </w:rPr>
        <w:t xml:space="preserve"> </w:t>
      </w:r>
      <w:r w:rsidRPr="00EB4B10">
        <w:rPr>
          <w:color w:val="262626" w:themeColor="text1" w:themeTint="D9"/>
          <w:sz w:val="20"/>
        </w:rPr>
        <w:t>природе;</w:t>
      </w:r>
    </w:p>
    <w:p w:rsidR="005E513A" w:rsidRPr="00EB4B10" w:rsidRDefault="00B47656" w:rsidP="00E64693">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описывать и использовать приемы выращивания и размножения культурных растений и домашних животных, ухода за</w:t>
      </w:r>
      <w:r w:rsidRPr="00EB4B10">
        <w:rPr>
          <w:color w:val="262626" w:themeColor="text1" w:themeTint="D9"/>
          <w:spacing w:val="-1"/>
          <w:sz w:val="20"/>
        </w:rPr>
        <w:t xml:space="preserve"> </w:t>
      </w:r>
      <w:r w:rsidRPr="00EB4B10">
        <w:rPr>
          <w:color w:val="262626" w:themeColor="text1" w:themeTint="D9"/>
          <w:sz w:val="20"/>
        </w:rPr>
        <w:t>ними;</w:t>
      </w:r>
    </w:p>
    <w:p w:rsidR="005E513A" w:rsidRPr="00EB4B10" w:rsidRDefault="00B47656" w:rsidP="00E64693">
      <w:pPr>
        <w:pStyle w:val="a4"/>
        <w:numPr>
          <w:ilvl w:val="0"/>
          <w:numId w:val="3"/>
        </w:numPr>
        <w:tabs>
          <w:tab w:val="left" w:pos="1110"/>
        </w:tabs>
        <w:ind w:left="1109" w:hanging="282"/>
        <w:jc w:val="both"/>
        <w:rPr>
          <w:color w:val="262626" w:themeColor="text1" w:themeTint="D9"/>
          <w:sz w:val="20"/>
        </w:rPr>
      </w:pPr>
      <w:r w:rsidRPr="00EB4B10">
        <w:rPr>
          <w:color w:val="262626" w:themeColor="text1" w:themeTint="D9"/>
          <w:sz w:val="20"/>
        </w:rPr>
        <w:t>знать и соблюдать правила работы в кабинете</w:t>
      </w:r>
      <w:r w:rsidRPr="00EB4B10">
        <w:rPr>
          <w:color w:val="262626" w:themeColor="text1" w:themeTint="D9"/>
          <w:spacing w:val="-3"/>
          <w:sz w:val="20"/>
        </w:rPr>
        <w:t xml:space="preserve"> </w:t>
      </w:r>
      <w:r w:rsidRPr="00EB4B10">
        <w:rPr>
          <w:color w:val="262626" w:themeColor="text1" w:themeTint="D9"/>
          <w:sz w:val="20"/>
        </w:rPr>
        <w:t>биологии.</w:t>
      </w:r>
    </w:p>
    <w:p w:rsidR="005E513A" w:rsidRPr="00EB4B10" w:rsidRDefault="00B47656" w:rsidP="00E64693">
      <w:pPr>
        <w:pStyle w:val="2"/>
        <w:spacing w:line="229" w:lineRule="exact"/>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E64693">
      <w:pPr>
        <w:pStyle w:val="a4"/>
        <w:numPr>
          <w:ilvl w:val="0"/>
          <w:numId w:val="3"/>
        </w:numPr>
        <w:tabs>
          <w:tab w:val="left" w:pos="1110"/>
        </w:tabs>
        <w:ind w:left="401" w:right="552" w:firstLine="427"/>
        <w:jc w:val="both"/>
        <w:rPr>
          <w:color w:val="262626" w:themeColor="text1" w:themeTint="D9"/>
          <w:sz w:val="20"/>
        </w:rPr>
      </w:pPr>
      <w:r w:rsidRPr="00EB4B10">
        <w:rPr>
          <w:color w:val="262626" w:themeColor="text1" w:themeTint="D9"/>
          <w:sz w:val="20"/>
        </w:rPr>
        <w:t xml:space="preserve">находить информацию о растениях, животных грибах и бактериях в научно-популярной литературе, </w:t>
      </w:r>
      <w:r w:rsidRPr="00EB4B10">
        <w:rPr>
          <w:color w:val="262626" w:themeColor="text1" w:themeTint="D9"/>
          <w:sz w:val="20"/>
        </w:rPr>
        <w:lastRenderedPageBreak/>
        <w:t>биологических словарях, справочниках, Интернет ресурсе, анализировать и оценивать ее, переводить из одной формы в другую;</w:t>
      </w:r>
    </w:p>
    <w:p w:rsidR="005E513A" w:rsidRPr="00EB4B10" w:rsidRDefault="00B47656" w:rsidP="004016CA">
      <w:pPr>
        <w:pStyle w:val="a4"/>
        <w:numPr>
          <w:ilvl w:val="0"/>
          <w:numId w:val="3"/>
        </w:numPr>
        <w:tabs>
          <w:tab w:val="left" w:pos="1110"/>
        </w:tabs>
        <w:ind w:left="401" w:right="553" w:firstLine="427"/>
        <w:jc w:val="both"/>
        <w:rPr>
          <w:color w:val="262626" w:themeColor="text1" w:themeTint="D9"/>
          <w:sz w:val="20"/>
        </w:rPr>
      </w:pPr>
      <w:r w:rsidRPr="00EB4B10">
        <w:rPr>
          <w:color w:val="262626" w:themeColor="text1" w:themeTint="D9"/>
          <w:sz w:val="20"/>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w:t>
      </w:r>
      <w:r w:rsidRPr="00EB4B10">
        <w:rPr>
          <w:color w:val="262626" w:themeColor="text1" w:themeTint="D9"/>
          <w:spacing w:val="-5"/>
          <w:sz w:val="20"/>
        </w:rPr>
        <w:t xml:space="preserve"> </w:t>
      </w:r>
      <w:r w:rsidRPr="00EB4B10">
        <w:rPr>
          <w:color w:val="262626" w:themeColor="text1" w:themeTint="D9"/>
          <w:sz w:val="20"/>
        </w:rPr>
        <w:t>ее.</w:t>
      </w:r>
    </w:p>
    <w:p w:rsidR="005E513A" w:rsidRPr="00EB4B10" w:rsidRDefault="00B47656" w:rsidP="004016CA">
      <w:pPr>
        <w:pStyle w:val="a4"/>
        <w:numPr>
          <w:ilvl w:val="0"/>
          <w:numId w:val="3"/>
        </w:numPr>
        <w:tabs>
          <w:tab w:val="left" w:pos="1110"/>
        </w:tabs>
        <w:ind w:left="401" w:right="554" w:firstLine="427"/>
        <w:jc w:val="both"/>
        <w:rPr>
          <w:color w:val="262626" w:themeColor="text1" w:themeTint="D9"/>
          <w:sz w:val="20"/>
        </w:rPr>
      </w:pPr>
      <w:r w:rsidRPr="00EB4B10">
        <w:rPr>
          <w:color w:val="262626" w:themeColor="text1" w:themeTint="D9"/>
          <w:sz w:val="20"/>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w:t>
      </w:r>
      <w:r w:rsidRPr="00EB4B10">
        <w:rPr>
          <w:color w:val="262626" w:themeColor="text1" w:themeTint="D9"/>
          <w:spacing w:val="-2"/>
          <w:sz w:val="20"/>
        </w:rPr>
        <w:t xml:space="preserve"> </w:t>
      </w:r>
      <w:r w:rsidRPr="00EB4B10">
        <w:rPr>
          <w:color w:val="262626" w:themeColor="text1" w:themeTint="D9"/>
          <w:sz w:val="20"/>
        </w:rPr>
        <w:t>животными;</w:t>
      </w:r>
    </w:p>
    <w:p w:rsidR="005E513A" w:rsidRPr="00EB4B10" w:rsidRDefault="00B47656" w:rsidP="004016CA">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w:t>
      </w:r>
      <w:r w:rsidRPr="00EB4B10">
        <w:rPr>
          <w:color w:val="262626" w:themeColor="text1" w:themeTint="D9"/>
          <w:spacing w:val="1"/>
          <w:sz w:val="20"/>
        </w:rPr>
        <w:t xml:space="preserve"> </w:t>
      </w:r>
      <w:r w:rsidRPr="00EB4B10">
        <w:rPr>
          <w:color w:val="262626" w:themeColor="text1" w:themeTint="D9"/>
          <w:sz w:val="20"/>
        </w:rPr>
        <w:t>природы);</w:t>
      </w:r>
    </w:p>
    <w:p w:rsidR="005E513A" w:rsidRPr="00EB4B10" w:rsidRDefault="00B47656" w:rsidP="004016CA">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w:t>
      </w:r>
      <w:r w:rsidRPr="00EB4B10">
        <w:rPr>
          <w:color w:val="262626" w:themeColor="text1" w:themeTint="D9"/>
          <w:spacing w:val="-2"/>
          <w:sz w:val="20"/>
        </w:rPr>
        <w:t xml:space="preserve"> </w:t>
      </w:r>
      <w:r w:rsidRPr="00EB4B10">
        <w:rPr>
          <w:color w:val="262626" w:themeColor="text1" w:themeTint="D9"/>
          <w:sz w:val="20"/>
        </w:rPr>
        <w:t>природе;</w:t>
      </w:r>
    </w:p>
    <w:p w:rsidR="005E513A" w:rsidRPr="00EB4B10" w:rsidRDefault="00B47656" w:rsidP="004016CA">
      <w:pPr>
        <w:pStyle w:val="a4"/>
        <w:numPr>
          <w:ilvl w:val="0"/>
          <w:numId w:val="3"/>
        </w:numPr>
        <w:tabs>
          <w:tab w:val="left" w:pos="1111"/>
        </w:tabs>
        <w:ind w:left="402" w:right="557" w:firstLine="427"/>
        <w:jc w:val="both"/>
        <w:rPr>
          <w:color w:val="262626" w:themeColor="text1" w:themeTint="D9"/>
          <w:sz w:val="20"/>
        </w:rPr>
      </w:pPr>
      <w:r w:rsidRPr="00EB4B10">
        <w:rPr>
          <w:color w:val="262626" w:themeColor="text1" w:themeTint="D9"/>
          <w:sz w:val="20"/>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5E513A" w:rsidRPr="00EB4B10" w:rsidRDefault="00B47656" w:rsidP="004016CA">
      <w:pPr>
        <w:pStyle w:val="a4"/>
        <w:numPr>
          <w:ilvl w:val="0"/>
          <w:numId w:val="3"/>
        </w:numPr>
        <w:tabs>
          <w:tab w:val="left" w:pos="1111"/>
        </w:tabs>
        <w:ind w:left="402" w:right="555" w:firstLine="427"/>
        <w:jc w:val="both"/>
        <w:rPr>
          <w:color w:val="262626" w:themeColor="text1" w:themeTint="D9"/>
          <w:sz w:val="20"/>
        </w:rPr>
      </w:pPr>
      <w:r w:rsidRPr="00EB4B10">
        <w:rPr>
          <w:color w:val="262626" w:themeColor="text1" w:themeTint="D9"/>
          <w:sz w:val="20"/>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w:t>
      </w:r>
      <w:r w:rsidRPr="00EB4B10">
        <w:rPr>
          <w:color w:val="262626" w:themeColor="text1" w:themeTint="D9"/>
          <w:spacing w:val="-4"/>
          <w:sz w:val="20"/>
        </w:rPr>
        <w:t xml:space="preserve"> </w:t>
      </w:r>
      <w:r w:rsidRPr="00EB4B10">
        <w:rPr>
          <w:color w:val="262626" w:themeColor="text1" w:themeTint="D9"/>
          <w:sz w:val="20"/>
        </w:rPr>
        <w:t>группы.</w:t>
      </w:r>
    </w:p>
    <w:p w:rsidR="005E513A" w:rsidRPr="00EB4B10" w:rsidRDefault="00B47656" w:rsidP="00E64693">
      <w:pPr>
        <w:pStyle w:val="2"/>
        <w:ind w:left="829" w:right="8493"/>
        <w:rPr>
          <w:color w:val="262626" w:themeColor="text1" w:themeTint="D9"/>
        </w:rPr>
      </w:pPr>
      <w:r w:rsidRPr="00EB4B10">
        <w:rPr>
          <w:b w:val="0"/>
          <w:color w:val="262626" w:themeColor="text1" w:themeTint="D9"/>
        </w:rPr>
        <w:t>Человек и его здоровье</w:t>
      </w:r>
      <w:r w:rsidRPr="00EB4B10">
        <w:rPr>
          <w:color w:val="262626" w:themeColor="text1" w:themeTint="D9"/>
        </w:rPr>
        <w:t xml:space="preserve"> Выпускник научится:</w:t>
      </w:r>
    </w:p>
    <w:p w:rsidR="005E513A" w:rsidRPr="00EB4B10" w:rsidRDefault="00B47656" w:rsidP="00E64693">
      <w:pPr>
        <w:pStyle w:val="a4"/>
        <w:numPr>
          <w:ilvl w:val="0"/>
          <w:numId w:val="3"/>
        </w:numPr>
        <w:tabs>
          <w:tab w:val="left" w:pos="1111"/>
        </w:tabs>
        <w:spacing w:line="237" w:lineRule="auto"/>
        <w:ind w:left="402" w:right="558" w:firstLine="427"/>
        <w:jc w:val="both"/>
        <w:rPr>
          <w:color w:val="262626" w:themeColor="text1" w:themeTint="D9"/>
          <w:sz w:val="20"/>
        </w:rPr>
      </w:pPr>
      <w:r w:rsidRPr="00EB4B10">
        <w:rPr>
          <w:color w:val="262626" w:themeColor="text1" w:themeTint="D9"/>
          <w:sz w:val="20"/>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w:t>
      </w:r>
      <w:r w:rsidRPr="00EB4B10">
        <w:rPr>
          <w:color w:val="262626" w:themeColor="text1" w:themeTint="D9"/>
          <w:spacing w:val="1"/>
          <w:sz w:val="20"/>
        </w:rPr>
        <w:t xml:space="preserve"> </w:t>
      </w:r>
      <w:r w:rsidRPr="00EB4B10">
        <w:rPr>
          <w:color w:val="262626" w:themeColor="text1" w:themeTint="D9"/>
          <w:sz w:val="20"/>
        </w:rPr>
        <w:t>человека;</w:t>
      </w:r>
    </w:p>
    <w:p w:rsidR="005E513A" w:rsidRPr="00EB4B10" w:rsidRDefault="00B47656" w:rsidP="00E64693">
      <w:pPr>
        <w:pStyle w:val="a4"/>
        <w:numPr>
          <w:ilvl w:val="0"/>
          <w:numId w:val="3"/>
        </w:numPr>
        <w:tabs>
          <w:tab w:val="left" w:pos="1111"/>
        </w:tabs>
        <w:ind w:left="402" w:right="557" w:firstLine="427"/>
        <w:jc w:val="both"/>
        <w:rPr>
          <w:color w:val="262626" w:themeColor="text1" w:themeTint="D9"/>
          <w:sz w:val="20"/>
        </w:rPr>
      </w:pPr>
      <w:r w:rsidRPr="00EB4B10">
        <w:rPr>
          <w:color w:val="262626" w:themeColor="text1" w:themeTint="D9"/>
          <w:sz w:val="20"/>
        </w:rPr>
        <w:t>аргументировать, приводить доказательства взаимосвязи человека и окружающей среды, родства человека с животными;</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аргументировать, приводить доказательства отличий человека от животных;</w:t>
      </w:r>
    </w:p>
    <w:p w:rsidR="005E513A" w:rsidRPr="00EB4B10" w:rsidRDefault="00B47656" w:rsidP="00E64693">
      <w:pPr>
        <w:pStyle w:val="a4"/>
        <w:numPr>
          <w:ilvl w:val="0"/>
          <w:numId w:val="3"/>
        </w:numPr>
        <w:tabs>
          <w:tab w:val="left" w:pos="1111"/>
        </w:tabs>
        <w:spacing w:before="2" w:line="237" w:lineRule="auto"/>
        <w:ind w:left="402" w:right="558" w:firstLine="427"/>
        <w:jc w:val="both"/>
        <w:rPr>
          <w:color w:val="262626" w:themeColor="text1" w:themeTint="D9"/>
          <w:sz w:val="20"/>
        </w:rPr>
      </w:pPr>
      <w:r w:rsidRPr="00EB4B10">
        <w:rPr>
          <w:color w:val="262626" w:themeColor="text1" w:themeTint="D9"/>
          <w:sz w:val="20"/>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w:t>
      </w:r>
      <w:r w:rsidRPr="00EB4B10">
        <w:rPr>
          <w:color w:val="262626" w:themeColor="text1" w:themeTint="D9"/>
          <w:spacing w:val="-23"/>
          <w:sz w:val="20"/>
        </w:rPr>
        <w:t xml:space="preserve"> </w:t>
      </w:r>
      <w:r w:rsidRPr="00EB4B10">
        <w:rPr>
          <w:color w:val="262626" w:themeColor="text1" w:themeTint="D9"/>
          <w:sz w:val="20"/>
        </w:rPr>
        <w:t>заболеваний;</w:t>
      </w:r>
    </w:p>
    <w:p w:rsidR="005E513A" w:rsidRPr="00EB4B10" w:rsidRDefault="00B47656" w:rsidP="00E64693">
      <w:pPr>
        <w:pStyle w:val="a4"/>
        <w:numPr>
          <w:ilvl w:val="0"/>
          <w:numId w:val="3"/>
        </w:numPr>
        <w:tabs>
          <w:tab w:val="left" w:pos="1109"/>
        </w:tabs>
        <w:spacing w:before="82"/>
        <w:ind w:right="559" w:firstLine="427"/>
        <w:jc w:val="both"/>
        <w:rPr>
          <w:color w:val="262626" w:themeColor="text1" w:themeTint="D9"/>
          <w:sz w:val="20"/>
        </w:rPr>
      </w:pPr>
      <w:r w:rsidRPr="00EB4B10">
        <w:rPr>
          <w:color w:val="262626" w:themeColor="text1" w:themeTint="D9"/>
          <w:sz w:val="20"/>
        </w:rPr>
        <w:t>объяснять эволюцию вида Человек разумный на примерах сопоставления биологических объектов и других материальных артефактов;</w:t>
      </w:r>
    </w:p>
    <w:p w:rsidR="005E513A" w:rsidRPr="00EB4B10" w:rsidRDefault="00B47656" w:rsidP="00E64693">
      <w:pPr>
        <w:pStyle w:val="a4"/>
        <w:numPr>
          <w:ilvl w:val="0"/>
          <w:numId w:val="3"/>
        </w:numPr>
        <w:tabs>
          <w:tab w:val="left" w:pos="1109"/>
        </w:tabs>
        <w:ind w:right="556" w:firstLine="427"/>
        <w:jc w:val="both"/>
        <w:rPr>
          <w:color w:val="262626" w:themeColor="text1" w:themeTint="D9"/>
          <w:sz w:val="20"/>
        </w:rPr>
      </w:pPr>
      <w:r w:rsidRPr="00EB4B10">
        <w:rPr>
          <w:color w:val="262626" w:themeColor="text1" w:themeTint="D9"/>
          <w:sz w:val="20"/>
        </w:rPr>
        <w:t>выявлять примеры и пояснять проявление наследственных заболеваний у человека, сущность процессов наследственности и изменчивости, присущей</w:t>
      </w:r>
      <w:r w:rsidRPr="00EB4B10">
        <w:rPr>
          <w:color w:val="262626" w:themeColor="text1" w:themeTint="D9"/>
          <w:spacing w:val="-2"/>
          <w:sz w:val="20"/>
        </w:rPr>
        <w:t xml:space="preserve"> </w:t>
      </w:r>
      <w:r w:rsidRPr="00EB4B10">
        <w:rPr>
          <w:color w:val="262626" w:themeColor="text1" w:themeTint="D9"/>
          <w:sz w:val="20"/>
        </w:rPr>
        <w:t>человеку;</w:t>
      </w:r>
    </w:p>
    <w:p w:rsidR="005E513A" w:rsidRPr="00EB4B10" w:rsidRDefault="00B47656" w:rsidP="00E64693">
      <w:pPr>
        <w:pStyle w:val="a4"/>
        <w:numPr>
          <w:ilvl w:val="0"/>
          <w:numId w:val="3"/>
        </w:numPr>
        <w:tabs>
          <w:tab w:val="left" w:pos="1109"/>
        </w:tabs>
        <w:ind w:right="561" w:firstLine="427"/>
        <w:jc w:val="both"/>
        <w:rPr>
          <w:color w:val="262626" w:themeColor="text1" w:themeTint="D9"/>
          <w:sz w:val="20"/>
        </w:rPr>
      </w:pPr>
      <w:r w:rsidRPr="00EB4B10">
        <w:rPr>
          <w:color w:val="262626" w:themeColor="text1" w:themeTint="D9"/>
          <w:sz w:val="20"/>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w:t>
      </w:r>
      <w:r w:rsidRPr="00EB4B10">
        <w:rPr>
          <w:color w:val="262626" w:themeColor="text1" w:themeTint="D9"/>
          <w:spacing w:val="-2"/>
          <w:sz w:val="20"/>
        </w:rPr>
        <w:t xml:space="preserve"> </w:t>
      </w:r>
      <w:r w:rsidRPr="00EB4B10">
        <w:rPr>
          <w:color w:val="262626" w:themeColor="text1" w:themeTint="D9"/>
          <w:sz w:val="20"/>
        </w:rPr>
        <w:t>объектов;</w:t>
      </w:r>
    </w:p>
    <w:p w:rsidR="005E513A" w:rsidRPr="00EB4B10" w:rsidRDefault="00B47656" w:rsidP="00E64693">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w:t>
      </w:r>
      <w:r w:rsidRPr="00EB4B10">
        <w:rPr>
          <w:color w:val="262626" w:themeColor="text1" w:themeTint="D9"/>
          <w:spacing w:val="-10"/>
          <w:sz w:val="20"/>
        </w:rPr>
        <w:t xml:space="preserve"> </w:t>
      </w:r>
      <w:r w:rsidRPr="00EB4B10">
        <w:rPr>
          <w:color w:val="262626" w:themeColor="text1" w:themeTint="D9"/>
          <w:sz w:val="20"/>
        </w:rPr>
        <w:t>сравнения;</w:t>
      </w:r>
    </w:p>
    <w:p w:rsidR="005E513A" w:rsidRPr="00EB4B10" w:rsidRDefault="00B47656" w:rsidP="00E64693">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устанавливать взаимосвязи между особенностями строения и функциями клеток и тканей, органов и систем органов;</w:t>
      </w:r>
    </w:p>
    <w:p w:rsidR="005E513A" w:rsidRPr="00EB4B10" w:rsidRDefault="00B47656" w:rsidP="00E64693">
      <w:pPr>
        <w:pStyle w:val="a4"/>
        <w:numPr>
          <w:ilvl w:val="0"/>
          <w:numId w:val="3"/>
        </w:numPr>
        <w:tabs>
          <w:tab w:val="left" w:pos="1109"/>
        </w:tabs>
        <w:ind w:right="560" w:firstLine="427"/>
        <w:jc w:val="both"/>
        <w:rPr>
          <w:color w:val="262626" w:themeColor="text1" w:themeTint="D9"/>
          <w:sz w:val="20"/>
        </w:rPr>
      </w:pPr>
      <w:r w:rsidRPr="00EB4B10">
        <w:rPr>
          <w:color w:val="262626" w:themeColor="text1" w:themeTint="D9"/>
          <w:sz w:val="20"/>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w:t>
      </w:r>
      <w:r w:rsidRPr="00EB4B10">
        <w:rPr>
          <w:color w:val="262626" w:themeColor="text1" w:themeTint="D9"/>
          <w:spacing w:val="2"/>
          <w:sz w:val="20"/>
        </w:rPr>
        <w:t xml:space="preserve"> </w:t>
      </w:r>
      <w:r w:rsidRPr="00EB4B10">
        <w:rPr>
          <w:color w:val="262626" w:themeColor="text1" w:themeTint="D9"/>
          <w:sz w:val="20"/>
        </w:rPr>
        <w:t>результаты;</w:t>
      </w:r>
    </w:p>
    <w:p w:rsidR="005E513A" w:rsidRPr="00EB4B10" w:rsidRDefault="00B47656" w:rsidP="00E64693">
      <w:pPr>
        <w:pStyle w:val="a4"/>
        <w:numPr>
          <w:ilvl w:val="0"/>
          <w:numId w:val="3"/>
        </w:numPr>
        <w:tabs>
          <w:tab w:val="left" w:pos="1110"/>
        </w:tabs>
        <w:spacing w:line="237" w:lineRule="auto"/>
        <w:ind w:left="401" w:right="556" w:firstLine="427"/>
        <w:jc w:val="both"/>
        <w:rPr>
          <w:color w:val="262626" w:themeColor="text1" w:themeTint="D9"/>
          <w:sz w:val="20"/>
        </w:rPr>
      </w:pPr>
      <w:r w:rsidRPr="00EB4B10">
        <w:rPr>
          <w:color w:val="262626" w:themeColor="text1" w:themeTint="D9"/>
          <w:sz w:val="20"/>
        </w:rPr>
        <w:t>знать и аргументировать основные принципы здорового образа жизни, рациональной организации труда и отдыха;</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анализировать и оценивать влияние факторов риска на здоровье</w:t>
      </w:r>
      <w:r w:rsidRPr="00EB4B10">
        <w:rPr>
          <w:color w:val="262626" w:themeColor="text1" w:themeTint="D9"/>
          <w:spacing w:val="1"/>
          <w:sz w:val="20"/>
        </w:rPr>
        <w:t xml:space="preserve"> </w:t>
      </w:r>
      <w:r w:rsidRPr="00EB4B10">
        <w:rPr>
          <w:color w:val="262626" w:themeColor="text1" w:themeTint="D9"/>
          <w:sz w:val="20"/>
        </w:rPr>
        <w:t>человека;</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описывать и использовать приемы оказания первой</w:t>
      </w:r>
      <w:r w:rsidRPr="00EB4B10">
        <w:rPr>
          <w:color w:val="262626" w:themeColor="text1" w:themeTint="D9"/>
          <w:spacing w:val="1"/>
          <w:sz w:val="20"/>
        </w:rPr>
        <w:t xml:space="preserve"> </w:t>
      </w:r>
      <w:r w:rsidRPr="00EB4B10">
        <w:rPr>
          <w:color w:val="262626" w:themeColor="text1" w:themeTint="D9"/>
          <w:sz w:val="20"/>
        </w:rPr>
        <w:t>помощи;</w:t>
      </w:r>
    </w:p>
    <w:p w:rsidR="005E513A" w:rsidRPr="00EB4B10" w:rsidRDefault="00B47656" w:rsidP="00E64693">
      <w:pPr>
        <w:pStyle w:val="a4"/>
        <w:numPr>
          <w:ilvl w:val="0"/>
          <w:numId w:val="3"/>
        </w:numPr>
        <w:tabs>
          <w:tab w:val="left" w:pos="1110"/>
        </w:tabs>
        <w:ind w:left="1109" w:hanging="282"/>
        <w:jc w:val="both"/>
        <w:rPr>
          <w:color w:val="262626" w:themeColor="text1" w:themeTint="D9"/>
          <w:sz w:val="20"/>
        </w:rPr>
      </w:pPr>
      <w:r w:rsidRPr="00EB4B10">
        <w:rPr>
          <w:color w:val="262626" w:themeColor="text1" w:themeTint="D9"/>
          <w:sz w:val="20"/>
        </w:rPr>
        <w:t>знать и соблюдать правила работы в кабинете</w:t>
      </w:r>
      <w:r w:rsidRPr="00EB4B10">
        <w:rPr>
          <w:color w:val="262626" w:themeColor="text1" w:themeTint="D9"/>
          <w:spacing w:val="-3"/>
          <w:sz w:val="20"/>
        </w:rPr>
        <w:t xml:space="preserve"> </w:t>
      </w:r>
      <w:r w:rsidRPr="00EB4B10">
        <w:rPr>
          <w:color w:val="262626" w:themeColor="text1" w:themeTint="D9"/>
          <w:sz w:val="20"/>
        </w:rPr>
        <w:t>биологии.</w:t>
      </w:r>
    </w:p>
    <w:p w:rsidR="005E513A" w:rsidRPr="00EB4B10" w:rsidRDefault="00B47656" w:rsidP="00E64693">
      <w:pPr>
        <w:pStyle w:val="2"/>
        <w:spacing w:line="229" w:lineRule="exact"/>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E64693">
      <w:pPr>
        <w:pStyle w:val="a4"/>
        <w:numPr>
          <w:ilvl w:val="0"/>
          <w:numId w:val="3"/>
        </w:numPr>
        <w:tabs>
          <w:tab w:val="left" w:pos="1110"/>
        </w:tabs>
        <w:ind w:left="401" w:right="554" w:firstLine="427"/>
        <w:jc w:val="both"/>
        <w:rPr>
          <w:color w:val="262626" w:themeColor="text1" w:themeTint="D9"/>
          <w:sz w:val="20"/>
        </w:rPr>
      </w:pPr>
      <w:r w:rsidRPr="00EB4B10">
        <w:rPr>
          <w:color w:val="262626" w:themeColor="text1" w:themeTint="D9"/>
          <w:sz w:val="20"/>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w:t>
      </w:r>
      <w:r w:rsidRPr="00EB4B10">
        <w:rPr>
          <w:color w:val="262626" w:themeColor="text1" w:themeTint="D9"/>
          <w:spacing w:val="3"/>
          <w:sz w:val="20"/>
        </w:rPr>
        <w:t xml:space="preserve"> </w:t>
      </w:r>
      <w:r w:rsidRPr="00EB4B10">
        <w:rPr>
          <w:color w:val="262626" w:themeColor="text1" w:themeTint="D9"/>
          <w:sz w:val="20"/>
        </w:rPr>
        <w:t>кровотечениях;</w:t>
      </w:r>
    </w:p>
    <w:p w:rsidR="005E513A" w:rsidRPr="00EB4B10" w:rsidRDefault="00B47656" w:rsidP="00E64693">
      <w:pPr>
        <w:pStyle w:val="a4"/>
        <w:numPr>
          <w:ilvl w:val="0"/>
          <w:numId w:val="3"/>
        </w:numPr>
        <w:tabs>
          <w:tab w:val="left" w:pos="1110"/>
        </w:tabs>
        <w:ind w:left="401" w:right="553" w:firstLine="427"/>
        <w:jc w:val="both"/>
        <w:rPr>
          <w:color w:val="262626" w:themeColor="text1" w:themeTint="D9"/>
          <w:sz w:val="20"/>
        </w:rPr>
      </w:pPr>
      <w:r w:rsidRPr="00EB4B10">
        <w:rPr>
          <w:color w:val="262626" w:themeColor="text1" w:themeTint="D9"/>
          <w:sz w:val="20"/>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5E513A" w:rsidRPr="00EB4B10" w:rsidRDefault="00B47656" w:rsidP="00E64693">
      <w:pPr>
        <w:pStyle w:val="a4"/>
        <w:numPr>
          <w:ilvl w:val="0"/>
          <w:numId w:val="3"/>
        </w:numPr>
        <w:tabs>
          <w:tab w:val="left" w:pos="1110"/>
        </w:tabs>
        <w:spacing w:before="1" w:line="237" w:lineRule="auto"/>
        <w:ind w:left="401" w:right="556" w:firstLine="427"/>
        <w:jc w:val="both"/>
        <w:rPr>
          <w:color w:val="262626" w:themeColor="text1" w:themeTint="D9"/>
          <w:sz w:val="20"/>
        </w:rPr>
      </w:pPr>
      <w:r w:rsidRPr="00EB4B10">
        <w:rPr>
          <w:color w:val="262626" w:themeColor="text1" w:themeTint="D9"/>
          <w:sz w:val="20"/>
        </w:rPr>
        <w:t>ориентироваться в системе моральных норм и ценностей по отношению к собственному здоровью и здоровью других людей;</w:t>
      </w:r>
    </w:p>
    <w:p w:rsidR="005E513A" w:rsidRPr="00EB4B10" w:rsidRDefault="00B47656" w:rsidP="00E64693">
      <w:pPr>
        <w:pStyle w:val="a4"/>
        <w:numPr>
          <w:ilvl w:val="0"/>
          <w:numId w:val="3"/>
        </w:numPr>
        <w:tabs>
          <w:tab w:val="left" w:pos="1110"/>
        </w:tabs>
        <w:spacing w:before="1"/>
        <w:ind w:left="401" w:right="557" w:firstLine="427"/>
        <w:jc w:val="both"/>
        <w:rPr>
          <w:color w:val="262626" w:themeColor="text1" w:themeTint="D9"/>
          <w:sz w:val="20"/>
        </w:rPr>
      </w:pPr>
      <w:r w:rsidRPr="00EB4B10">
        <w:rPr>
          <w:color w:val="262626" w:themeColor="text1" w:themeTint="D9"/>
          <w:sz w:val="20"/>
        </w:rPr>
        <w:t>находить в учебной, научно-популярной литературе, Интернет-ресурсах информацию об организме человека, оформлять ее в виде устных сообщений и</w:t>
      </w:r>
      <w:r w:rsidRPr="00EB4B10">
        <w:rPr>
          <w:color w:val="262626" w:themeColor="text1" w:themeTint="D9"/>
          <w:spacing w:val="-3"/>
          <w:sz w:val="20"/>
        </w:rPr>
        <w:t xml:space="preserve"> </w:t>
      </w:r>
      <w:r w:rsidRPr="00EB4B10">
        <w:rPr>
          <w:color w:val="262626" w:themeColor="text1" w:themeTint="D9"/>
          <w:sz w:val="20"/>
        </w:rPr>
        <w:t>докладов;</w:t>
      </w:r>
    </w:p>
    <w:p w:rsidR="005E513A" w:rsidRPr="00EB4B10" w:rsidRDefault="00B47656" w:rsidP="00E64693">
      <w:pPr>
        <w:pStyle w:val="a4"/>
        <w:numPr>
          <w:ilvl w:val="0"/>
          <w:numId w:val="3"/>
        </w:numPr>
        <w:tabs>
          <w:tab w:val="left" w:pos="1110"/>
        </w:tabs>
        <w:ind w:left="401" w:right="558" w:firstLine="427"/>
        <w:jc w:val="both"/>
        <w:rPr>
          <w:color w:val="262626" w:themeColor="text1" w:themeTint="D9"/>
          <w:sz w:val="20"/>
        </w:rPr>
      </w:pPr>
      <w:r w:rsidRPr="00EB4B10">
        <w:rPr>
          <w:color w:val="262626" w:themeColor="text1" w:themeTint="D9"/>
          <w:sz w:val="20"/>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r w:rsidRPr="00EB4B10">
        <w:rPr>
          <w:color w:val="262626" w:themeColor="text1" w:themeTint="D9"/>
          <w:spacing w:val="-5"/>
          <w:sz w:val="20"/>
        </w:rPr>
        <w:t xml:space="preserve"> </w:t>
      </w:r>
      <w:r w:rsidRPr="00EB4B10">
        <w:rPr>
          <w:color w:val="262626" w:themeColor="text1" w:themeTint="D9"/>
          <w:sz w:val="20"/>
        </w:rPr>
        <w:t>человека.</w:t>
      </w:r>
    </w:p>
    <w:p w:rsidR="005E513A" w:rsidRPr="00EB4B10" w:rsidRDefault="00B47656" w:rsidP="00E64693">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5E513A" w:rsidRPr="00EB4B10" w:rsidRDefault="00B47656" w:rsidP="00E64693">
      <w:pPr>
        <w:pStyle w:val="a4"/>
        <w:numPr>
          <w:ilvl w:val="0"/>
          <w:numId w:val="3"/>
        </w:numPr>
        <w:tabs>
          <w:tab w:val="left" w:pos="1110"/>
        </w:tabs>
        <w:ind w:left="401" w:right="554" w:firstLine="427"/>
        <w:jc w:val="both"/>
        <w:rPr>
          <w:color w:val="262626" w:themeColor="text1" w:themeTint="D9"/>
          <w:sz w:val="20"/>
        </w:rPr>
      </w:pPr>
      <w:r w:rsidRPr="00EB4B10">
        <w:rPr>
          <w:color w:val="262626" w:themeColor="text1" w:themeTint="D9"/>
          <w:sz w:val="20"/>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w:t>
      </w:r>
      <w:r w:rsidRPr="00EB4B10">
        <w:rPr>
          <w:color w:val="262626" w:themeColor="text1" w:themeTint="D9"/>
          <w:spacing w:val="2"/>
          <w:sz w:val="20"/>
        </w:rPr>
        <w:t xml:space="preserve"> </w:t>
      </w:r>
      <w:r w:rsidRPr="00EB4B10">
        <w:rPr>
          <w:color w:val="262626" w:themeColor="text1" w:themeTint="D9"/>
          <w:sz w:val="20"/>
        </w:rPr>
        <w:t>группы.</w:t>
      </w:r>
    </w:p>
    <w:p w:rsidR="005E513A" w:rsidRPr="00EB4B10" w:rsidRDefault="00B47656" w:rsidP="00E64693">
      <w:pPr>
        <w:pStyle w:val="2"/>
        <w:ind w:left="828" w:right="7059"/>
        <w:rPr>
          <w:color w:val="262626" w:themeColor="text1" w:themeTint="D9"/>
        </w:rPr>
      </w:pPr>
      <w:r w:rsidRPr="00EB4B10">
        <w:rPr>
          <w:b w:val="0"/>
          <w:color w:val="262626" w:themeColor="text1" w:themeTint="D9"/>
        </w:rPr>
        <w:t>Общие биологические закономерности</w:t>
      </w:r>
      <w:r w:rsidRPr="00EB4B10">
        <w:rPr>
          <w:color w:val="262626" w:themeColor="text1" w:themeTint="D9"/>
        </w:rPr>
        <w:t xml:space="preserve"> Выпускник научится:</w:t>
      </w:r>
    </w:p>
    <w:p w:rsidR="005E513A" w:rsidRPr="00EB4B10" w:rsidRDefault="00B47656" w:rsidP="00E64693">
      <w:pPr>
        <w:pStyle w:val="a4"/>
        <w:numPr>
          <w:ilvl w:val="0"/>
          <w:numId w:val="3"/>
        </w:numPr>
        <w:tabs>
          <w:tab w:val="left" w:pos="1110"/>
        </w:tabs>
        <w:ind w:left="401" w:right="555" w:firstLine="427"/>
        <w:jc w:val="both"/>
        <w:rPr>
          <w:color w:val="262626" w:themeColor="text1" w:themeTint="D9"/>
          <w:sz w:val="20"/>
        </w:rPr>
      </w:pPr>
      <w:r w:rsidRPr="00EB4B10">
        <w:rPr>
          <w:color w:val="262626" w:themeColor="text1" w:themeTint="D9"/>
          <w:sz w:val="20"/>
        </w:rPr>
        <w:t xml:space="preserve">выделять существенные признаки биологических объектов (вида, экосистемы, биосферы) и процессов, </w:t>
      </w:r>
      <w:r w:rsidRPr="00EB4B10">
        <w:rPr>
          <w:color w:val="262626" w:themeColor="text1" w:themeTint="D9"/>
          <w:sz w:val="20"/>
        </w:rPr>
        <w:lastRenderedPageBreak/>
        <w:t>характерных для сообществ живых</w:t>
      </w:r>
      <w:r w:rsidRPr="00EB4B10">
        <w:rPr>
          <w:color w:val="262626" w:themeColor="text1" w:themeTint="D9"/>
          <w:spacing w:val="2"/>
          <w:sz w:val="20"/>
        </w:rPr>
        <w:t xml:space="preserve"> </w:t>
      </w:r>
      <w:r w:rsidRPr="00EB4B10">
        <w:rPr>
          <w:color w:val="262626" w:themeColor="text1" w:themeTint="D9"/>
          <w:sz w:val="20"/>
        </w:rPr>
        <w:t>организмов;</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аргументировать, приводить доказательства необходимости защиты окружающей</w:t>
      </w:r>
      <w:r w:rsidRPr="00EB4B10">
        <w:rPr>
          <w:color w:val="262626" w:themeColor="text1" w:themeTint="D9"/>
          <w:spacing w:val="-2"/>
          <w:sz w:val="20"/>
        </w:rPr>
        <w:t xml:space="preserve"> </w:t>
      </w:r>
      <w:r w:rsidRPr="00EB4B10">
        <w:rPr>
          <w:color w:val="262626" w:themeColor="text1" w:themeTint="D9"/>
          <w:sz w:val="20"/>
        </w:rPr>
        <w:t>среды;</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аргументировать, приводить доказательства зависимости здоровья человека от состояния окружающей</w:t>
      </w:r>
      <w:r w:rsidRPr="00EB4B10">
        <w:rPr>
          <w:color w:val="262626" w:themeColor="text1" w:themeTint="D9"/>
          <w:spacing w:val="-13"/>
          <w:sz w:val="20"/>
        </w:rPr>
        <w:t xml:space="preserve"> </w:t>
      </w:r>
      <w:r w:rsidRPr="00EB4B10">
        <w:rPr>
          <w:color w:val="262626" w:themeColor="text1" w:themeTint="D9"/>
          <w:sz w:val="20"/>
        </w:rPr>
        <w:t>среды;</w:t>
      </w:r>
    </w:p>
    <w:p w:rsidR="005E513A" w:rsidRPr="00EB4B10" w:rsidRDefault="00B47656" w:rsidP="00E64693">
      <w:pPr>
        <w:pStyle w:val="a4"/>
        <w:numPr>
          <w:ilvl w:val="0"/>
          <w:numId w:val="3"/>
        </w:numPr>
        <w:tabs>
          <w:tab w:val="left" w:pos="1110"/>
        </w:tabs>
        <w:ind w:left="401" w:right="556" w:firstLine="427"/>
        <w:jc w:val="both"/>
        <w:rPr>
          <w:color w:val="262626" w:themeColor="text1" w:themeTint="D9"/>
          <w:sz w:val="20"/>
        </w:rPr>
      </w:pPr>
      <w:r w:rsidRPr="00EB4B10">
        <w:rPr>
          <w:color w:val="262626" w:themeColor="text1" w:themeTint="D9"/>
          <w:sz w:val="20"/>
        </w:rPr>
        <w:t>осуществлять классификацию биологических объектов на основе определения их принадлежности к определенной систематической</w:t>
      </w:r>
      <w:r w:rsidRPr="00EB4B10">
        <w:rPr>
          <w:color w:val="262626" w:themeColor="text1" w:themeTint="D9"/>
          <w:spacing w:val="-3"/>
          <w:sz w:val="20"/>
        </w:rPr>
        <w:t xml:space="preserve"> </w:t>
      </w:r>
      <w:r w:rsidRPr="00EB4B10">
        <w:rPr>
          <w:color w:val="262626" w:themeColor="text1" w:themeTint="D9"/>
          <w:sz w:val="20"/>
        </w:rPr>
        <w:t>группе;</w:t>
      </w:r>
    </w:p>
    <w:p w:rsidR="005E513A" w:rsidRPr="00EB4B10" w:rsidRDefault="00B47656" w:rsidP="00E64693">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w:t>
      </w:r>
      <w:r w:rsidRPr="00EB4B10">
        <w:rPr>
          <w:color w:val="262626" w:themeColor="text1" w:themeTint="D9"/>
          <w:spacing w:val="-1"/>
          <w:sz w:val="20"/>
        </w:rPr>
        <w:t xml:space="preserve"> </w:t>
      </w:r>
      <w:r w:rsidRPr="00EB4B10">
        <w:rPr>
          <w:color w:val="262626" w:themeColor="text1" w:themeTint="D9"/>
          <w:sz w:val="20"/>
        </w:rPr>
        <w:t>биосферы;</w:t>
      </w:r>
    </w:p>
    <w:p w:rsidR="005E513A" w:rsidRPr="00EB4B10" w:rsidRDefault="00B47656" w:rsidP="00E64693">
      <w:pPr>
        <w:pStyle w:val="a4"/>
        <w:numPr>
          <w:ilvl w:val="0"/>
          <w:numId w:val="3"/>
        </w:numPr>
        <w:tabs>
          <w:tab w:val="left" w:pos="1111"/>
        </w:tabs>
        <w:spacing w:before="1" w:line="237" w:lineRule="auto"/>
        <w:ind w:left="402" w:right="555" w:firstLine="427"/>
        <w:jc w:val="both"/>
        <w:rPr>
          <w:color w:val="262626" w:themeColor="text1" w:themeTint="D9"/>
          <w:sz w:val="20"/>
        </w:rPr>
      </w:pPr>
      <w:r w:rsidRPr="00EB4B10">
        <w:rPr>
          <w:color w:val="262626" w:themeColor="text1" w:themeTint="D9"/>
          <w:sz w:val="20"/>
        </w:rPr>
        <w:t>объяснять общность происхождения и эволюции организмов на основе сопоставления особенностей их строения и</w:t>
      </w:r>
      <w:r w:rsidRPr="00EB4B10">
        <w:rPr>
          <w:color w:val="262626" w:themeColor="text1" w:themeTint="D9"/>
          <w:spacing w:val="-2"/>
          <w:sz w:val="20"/>
        </w:rPr>
        <w:t xml:space="preserve"> </w:t>
      </w:r>
      <w:r w:rsidRPr="00EB4B10">
        <w:rPr>
          <w:color w:val="262626" w:themeColor="text1" w:themeTint="D9"/>
          <w:sz w:val="20"/>
        </w:rPr>
        <w:t>функционирования;</w:t>
      </w:r>
    </w:p>
    <w:p w:rsidR="005E513A" w:rsidRPr="00EB4B10" w:rsidRDefault="00B47656" w:rsidP="00E64693">
      <w:pPr>
        <w:pStyle w:val="a4"/>
        <w:numPr>
          <w:ilvl w:val="0"/>
          <w:numId w:val="3"/>
        </w:numPr>
        <w:tabs>
          <w:tab w:val="left" w:pos="1111"/>
        </w:tabs>
        <w:spacing w:before="1"/>
        <w:ind w:left="402" w:right="559" w:firstLine="427"/>
        <w:jc w:val="both"/>
        <w:rPr>
          <w:color w:val="262626" w:themeColor="text1" w:themeTint="D9"/>
          <w:sz w:val="20"/>
        </w:rPr>
      </w:pPr>
      <w:r w:rsidRPr="00EB4B10">
        <w:rPr>
          <w:color w:val="262626" w:themeColor="text1" w:themeTint="D9"/>
          <w:sz w:val="20"/>
        </w:rPr>
        <w:t>объяснять механизмы наследственности и изменчивости, возникновения приспособленности, процесс видообразования;</w:t>
      </w:r>
    </w:p>
    <w:p w:rsidR="005E513A" w:rsidRPr="00EB4B10" w:rsidRDefault="00B47656" w:rsidP="00E64693">
      <w:pPr>
        <w:pStyle w:val="a4"/>
        <w:numPr>
          <w:ilvl w:val="0"/>
          <w:numId w:val="3"/>
        </w:numPr>
        <w:tabs>
          <w:tab w:val="left" w:pos="1111"/>
        </w:tabs>
        <w:ind w:left="402" w:right="557" w:firstLine="427"/>
        <w:jc w:val="both"/>
        <w:rPr>
          <w:color w:val="262626" w:themeColor="text1" w:themeTint="D9"/>
          <w:sz w:val="20"/>
        </w:rPr>
      </w:pPr>
      <w:r w:rsidRPr="00EB4B10">
        <w:rPr>
          <w:color w:val="262626" w:themeColor="text1" w:themeTint="D9"/>
          <w:sz w:val="20"/>
        </w:rPr>
        <w:t>различать по внешнему виду, схемам и описаниям реальные биологические объекты или их изображения, выявляя отличительные признаки биологических</w:t>
      </w:r>
      <w:r w:rsidRPr="00EB4B10">
        <w:rPr>
          <w:color w:val="262626" w:themeColor="text1" w:themeTint="D9"/>
          <w:spacing w:val="-2"/>
          <w:sz w:val="20"/>
        </w:rPr>
        <w:t xml:space="preserve"> </w:t>
      </w:r>
      <w:r w:rsidRPr="00EB4B10">
        <w:rPr>
          <w:color w:val="262626" w:themeColor="text1" w:themeTint="D9"/>
          <w:sz w:val="20"/>
        </w:rPr>
        <w:t>объектов;</w:t>
      </w:r>
    </w:p>
    <w:p w:rsidR="005E513A" w:rsidRPr="00EB4B10" w:rsidRDefault="00B47656" w:rsidP="00E64693">
      <w:pPr>
        <w:pStyle w:val="a4"/>
        <w:numPr>
          <w:ilvl w:val="0"/>
          <w:numId w:val="3"/>
        </w:numPr>
        <w:tabs>
          <w:tab w:val="left" w:pos="1111"/>
        </w:tabs>
        <w:spacing w:line="243" w:lineRule="exact"/>
        <w:ind w:left="1110" w:hanging="282"/>
        <w:jc w:val="both"/>
        <w:rPr>
          <w:color w:val="262626" w:themeColor="text1" w:themeTint="D9"/>
          <w:sz w:val="20"/>
        </w:rPr>
      </w:pPr>
      <w:r w:rsidRPr="00EB4B10">
        <w:rPr>
          <w:color w:val="262626" w:themeColor="text1" w:themeTint="D9"/>
          <w:sz w:val="20"/>
        </w:rPr>
        <w:t>сравнивать биологические объекты, процессы; делать выводы и умозаключения на основе</w:t>
      </w:r>
      <w:r w:rsidRPr="00EB4B10">
        <w:rPr>
          <w:color w:val="262626" w:themeColor="text1" w:themeTint="D9"/>
          <w:spacing w:val="-3"/>
          <w:sz w:val="20"/>
        </w:rPr>
        <w:t xml:space="preserve"> </w:t>
      </w:r>
      <w:r w:rsidRPr="00EB4B10">
        <w:rPr>
          <w:color w:val="262626" w:themeColor="text1" w:themeTint="D9"/>
          <w:sz w:val="20"/>
        </w:rPr>
        <w:t>сравнения;</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устанавливать взаимосвязи между особенностями строения и функциями органов и систем</w:t>
      </w:r>
      <w:r w:rsidRPr="00EB4B10">
        <w:rPr>
          <w:color w:val="262626" w:themeColor="text1" w:themeTint="D9"/>
          <w:spacing w:val="-6"/>
          <w:sz w:val="20"/>
        </w:rPr>
        <w:t xml:space="preserve"> </w:t>
      </w:r>
      <w:r w:rsidRPr="00EB4B10">
        <w:rPr>
          <w:color w:val="262626" w:themeColor="text1" w:themeTint="D9"/>
          <w:sz w:val="20"/>
        </w:rPr>
        <w:t>органов;</w:t>
      </w:r>
    </w:p>
    <w:p w:rsidR="005E513A" w:rsidRPr="00EB4B10" w:rsidRDefault="00B47656" w:rsidP="00E64693">
      <w:pPr>
        <w:pStyle w:val="a4"/>
        <w:numPr>
          <w:ilvl w:val="0"/>
          <w:numId w:val="3"/>
        </w:numPr>
        <w:tabs>
          <w:tab w:val="left" w:pos="1111"/>
        </w:tabs>
        <w:ind w:left="402" w:right="556" w:firstLine="427"/>
        <w:jc w:val="both"/>
        <w:rPr>
          <w:color w:val="262626" w:themeColor="text1" w:themeTint="D9"/>
          <w:sz w:val="20"/>
        </w:rPr>
      </w:pPr>
      <w:r w:rsidRPr="00EB4B10">
        <w:rPr>
          <w:color w:val="262626" w:themeColor="text1" w:themeTint="D9"/>
          <w:sz w:val="20"/>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w:t>
      </w:r>
      <w:r w:rsidRPr="00EB4B10">
        <w:rPr>
          <w:color w:val="262626" w:themeColor="text1" w:themeTint="D9"/>
          <w:spacing w:val="2"/>
          <w:sz w:val="20"/>
        </w:rPr>
        <w:t xml:space="preserve"> </w:t>
      </w:r>
      <w:r w:rsidRPr="00EB4B10">
        <w:rPr>
          <w:color w:val="262626" w:themeColor="text1" w:themeTint="D9"/>
          <w:sz w:val="20"/>
        </w:rPr>
        <w:t>результаты;</w:t>
      </w:r>
    </w:p>
    <w:p w:rsidR="005E513A" w:rsidRPr="00EB4B10" w:rsidRDefault="00B47656" w:rsidP="00E64693">
      <w:pPr>
        <w:pStyle w:val="a4"/>
        <w:numPr>
          <w:ilvl w:val="0"/>
          <w:numId w:val="3"/>
        </w:numPr>
        <w:tabs>
          <w:tab w:val="left" w:pos="1111"/>
        </w:tabs>
        <w:spacing w:before="2" w:line="237" w:lineRule="auto"/>
        <w:ind w:left="402" w:right="556" w:firstLine="427"/>
        <w:jc w:val="both"/>
        <w:rPr>
          <w:color w:val="262626" w:themeColor="text1" w:themeTint="D9"/>
          <w:sz w:val="20"/>
        </w:rPr>
      </w:pPr>
      <w:r w:rsidRPr="00EB4B10">
        <w:rPr>
          <w:color w:val="262626" w:themeColor="text1" w:themeTint="D9"/>
          <w:sz w:val="20"/>
        </w:rPr>
        <w:t>знать и аргументировать основные правила поведения в природе; анализировать и оценивать последствия деятельности человека в</w:t>
      </w:r>
      <w:r w:rsidRPr="00EB4B10">
        <w:rPr>
          <w:color w:val="262626" w:themeColor="text1" w:themeTint="D9"/>
          <w:spacing w:val="-3"/>
          <w:sz w:val="20"/>
        </w:rPr>
        <w:t xml:space="preserve"> </w:t>
      </w:r>
      <w:r w:rsidRPr="00EB4B10">
        <w:rPr>
          <w:color w:val="262626" w:themeColor="text1" w:themeTint="D9"/>
          <w:sz w:val="20"/>
        </w:rPr>
        <w:t>природе;</w:t>
      </w:r>
    </w:p>
    <w:p w:rsidR="005E513A" w:rsidRPr="00EB4B10" w:rsidRDefault="00B47656" w:rsidP="00E64693">
      <w:pPr>
        <w:pStyle w:val="a4"/>
        <w:numPr>
          <w:ilvl w:val="0"/>
          <w:numId w:val="3"/>
        </w:numPr>
        <w:tabs>
          <w:tab w:val="left" w:pos="1111"/>
        </w:tabs>
        <w:spacing w:before="1"/>
        <w:ind w:left="402" w:right="554" w:firstLine="427"/>
        <w:jc w:val="both"/>
        <w:rPr>
          <w:color w:val="262626" w:themeColor="text1" w:themeTint="D9"/>
          <w:sz w:val="20"/>
        </w:rPr>
      </w:pPr>
      <w:r w:rsidRPr="00EB4B10">
        <w:rPr>
          <w:color w:val="262626" w:themeColor="text1" w:themeTint="D9"/>
          <w:sz w:val="20"/>
        </w:rPr>
        <w:t>описывать и использовать приемы выращивания и размножения культурных растений и домашних животных, ухода за ними в</w:t>
      </w:r>
      <w:r w:rsidRPr="00EB4B10">
        <w:rPr>
          <w:color w:val="262626" w:themeColor="text1" w:themeTint="D9"/>
          <w:spacing w:val="-3"/>
          <w:sz w:val="20"/>
        </w:rPr>
        <w:t xml:space="preserve"> </w:t>
      </w:r>
      <w:r w:rsidRPr="00EB4B10">
        <w:rPr>
          <w:color w:val="262626" w:themeColor="text1" w:themeTint="D9"/>
          <w:sz w:val="20"/>
        </w:rPr>
        <w:t>агроценозах;</w:t>
      </w:r>
    </w:p>
    <w:p w:rsidR="005E513A" w:rsidRPr="00EB4B10" w:rsidRDefault="00B47656" w:rsidP="00E64693">
      <w:pPr>
        <w:pStyle w:val="a4"/>
        <w:numPr>
          <w:ilvl w:val="0"/>
          <w:numId w:val="3"/>
        </w:numPr>
        <w:tabs>
          <w:tab w:val="left" w:pos="1111"/>
        </w:tabs>
        <w:ind w:left="401" w:right="556" w:firstLine="427"/>
        <w:jc w:val="both"/>
        <w:rPr>
          <w:color w:val="262626" w:themeColor="text1" w:themeTint="D9"/>
          <w:sz w:val="20"/>
        </w:rPr>
      </w:pPr>
      <w:r w:rsidRPr="00EB4B10">
        <w:rPr>
          <w:color w:val="262626" w:themeColor="text1" w:themeTint="D9"/>
          <w:sz w:val="20"/>
        </w:rPr>
        <w:t>находить в учебной, научно-популярной литературе, Интернет-ресурсах информацию о живой природе, оформлять ее в виде письменных сообщений, докладов,</w:t>
      </w:r>
      <w:r w:rsidRPr="00EB4B10">
        <w:rPr>
          <w:color w:val="262626" w:themeColor="text1" w:themeTint="D9"/>
          <w:spacing w:val="3"/>
          <w:sz w:val="20"/>
        </w:rPr>
        <w:t xml:space="preserve"> </w:t>
      </w:r>
      <w:r w:rsidRPr="00EB4B10">
        <w:rPr>
          <w:color w:val="262626" w:themeColor="text1" w:themeTint="D9"/>
          <w:sz w:val="20"/>
        </w:rPr>
        <w:t>рефератов;</w:t>
      </w:r>
    </w:p>
    <w:p w:rsidR="005E513A" w:rsidRPr="00EB4B10" w:rsidRDefault="00B47656" w:rsidP="00E64693">
      <w:pPr>
        <w:pStyle w:val="a4"/>
        <w:numPr>
          <w:ilvl w:val="0"/>
          <w:numId w:val="3"/>
        </w:numPr>
        <w:tabs>
          <w:tab w:val="left" w:pos="1111"/>
        </w:tabs>
        <w:spacing w:before="1" w:line="244" w:lineRule="exact"/>
        <w:ind w:left="1110" w:hanging="282"/>
        <w:jc w:val="both"/>
        <w:rPr>
          <w:color w:val="262626" w:themeColor="text1" w:themeTint="D9"/>
          <w:sz w:val="20"/>
        </w:rPr>
      </w:pPr>
      <w:r w:rsidRPr="00EB4B10">
        <w:rPr>
          <w:color w:val="262626" w:themeColor="text1" w:themeTint="D9"/>
          <w:sz w:val="20"/>
        </w:rPr>
        <w:t>знать и соблюдать правила работы в кабинете</w:t>
      </w:r>
      <w:r w:rsidRPr="00EB4B10">
        <w:rPr>
          <w:color w:val="262626" w:themeColor="text1" w:themeTint="D9"/>
          <w:spacing w:val="-4"/>
          <w:sz w:val="20"/>
        </w:rPr>
        <w:t xml:space="preserve"> </w:t>
      </w:r>
      <w:r w:rsidRPr="00EB4B10">
        <w:rPr>
          <w:color w:val="262626" w:themeColor="text1" w:themeTint="D9"/>
          <w:sz w:val="20"/>
        </w:rPr>
        <w:t>биологии.</w:t>
      </w:r>
    </w:p>
    <w:p w:rsidR="005E513A" w:rsidRPr="00EB4B10" w:rsidRDefault="00B47656" w:rsidP="00E64693">
      <w:pPr>
        <w:pStyle w:val="2"/>
        <w:spacing w:line="229" w:lineRule="exact"/>
        <w:ind w:left="829"/>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E64693">
      <w:pPr>
        <w:pStyle w:val="a4"/>
        <w:numPr>
          <w:ilvl w:val="0"/>
          <w:numId w:val="3"/>
        </w:numPr>
        <w:tabs>
          <w:tab w:val="left" w:pos="1109"/>
        </w:tabs>
        <w:spacing w:before="82"/>
        <w:ind w:right="560" w:firstLine="427"/>
        <w:jc w:val="both"/>
        <w:rPr>
          <w:color w:val="262626" w:themeColor="text1" w:themeTint="D9"/>
          <w:sz w:val="20"/>
        </w:rPr>
      </w:pPr>
      <w:r w:rsidRPr="00EB4B10">
        <w:rPr>
          <w:color w:val="262626" w:themeColor="text1" w:themeTint="D9"/>
          <w:sz w:val="20"/>
        </w:rPr>
        <w:t>понимать экологические проблемы, возникающие в условиях нерационального природопользования, и пути решения этих</w:t>
      </w:r>
      <w:r w:rsidRPr="00EB4B10">
        <w:rPr>
          <w:color w:val="262626" w:themeColor="text1" w:themeTint="D9"/>
          <w:spacing w:val="-1"/>
          <w:sz w:val="20"/>
        </w:rPr>
        <w:t xml:space="preserve"> </w:t>
      </w:r>
      <w:r w:rsidRPr="00EB4B10">
        <w:rPr>
          <w:color w:val="262626" w:themeColor="text1" w:themeTint="D9"/>
          <w:sz w:val="20"/>
        </w:rPr>
        <w:t>проблем;</w:t>
      </w:r>
    </w:p>
    <w:p w:rsidR="005E513A" w:rsidRPr="00EB4B10" w:rsidRDefault="00B47656" w:rsidP="00E64693">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w:t>
      </w:r>
      <w:r w:rsidRPr="00EB4B10">
        <w:rPr>
          <w:color w:val="262626" w:themeColor="text1" w:themeTint="D9"/>
          <w:spacing w:val="-7"/>
          <w:sz w:val="20"/>
        </w:rPr>
        <w:t xml:space="preserve"> </w:t>
      </w:r>
      <w:r w:rsidRPr="00EB4B10">
        <w:rPr>
          <w:color w:val="262626" w:themeColor="text1" w:themeTint="D9"/>
          <w:sz w:val="20"/>
        </w:rPr>
        <w:t>человека;</w:t>
      </w:r>
    </w:p>
    <w:p w:rsidR="005E513A" w:rsidRPr="00EB4B10" w:rsidRDefault="00B47656" w:rsidP="00E64693">
      <w:pPr>
        <w:pStyle w:val="a4"/>
        <w:numPr>
          <w:ilvl w:val="0"/>
          <w:numId w:val="3"/>
        </w:numPr>
        <w:tabs>
          <w:tab w:val="left" w:pos="1109"/>
        </w:tabs>
        <w:ind w:right="556" w:firstLine="427"/>
        <w:jc w:val="both"/>
        <w:rPr>
          <w:color w:val="262626" w:themeColor="text1" w:themeTint="D9"/>
          <w:sz w:val="20"/>
        </w:rPr>
      </w:pPr>
      <w:r w:rsidRPr="00EB4B10">
        <w:rPr>
          <w:color w:val="262626" w:themeColor="text1" w:themeTint="D9"/>
          <w:sz w:val="20"/>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5E513A" w:rsidRPr="00EB4B10" w:rsidRDefault="00B47656" w:rsidP="00E64693">
      <w:pPr>
        <w:pStyle w:val="a4"/>
        <w:numPr>
          <w:ilvl w:val="0"/>
          <w:numId w:val="3"/>
        </w:numPr>
        <w:tabs>
          <w:tab w:val="left" w:pos="1109"/>
        </w:tabs>
        <w:ind w:right="558" w:firstLine="427"/>
        <w:jc w:val="both"/>
        <w:rPr>
          <w:color w:val="262626" w:themeColor="text1" w:themeTint="D9"/>
          <w:sz w:val="20"/>
        </w:rPr>
      </w:pPr>
      <w:r w:rsidRPr="00EB4B10">
        <w:rPr>
          <w:color w:val="262626" w:themeColor="text1" w:themeTint="D9"/>
          <w:sz w:val="20"/>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w:t>
      </w:r>
      <w:r w:rsidRPr="00EB4B10">
        <w:rPr>
          <w:color w:val="262626" w:themeColor="text1" w:themeTint="D9"/>
          <w:spacing w:val="-5"/>
          <w:sz w:val="20"/>
        </w:rPr>
        <w:t xml:space="preserve"> </w:t>
      </w:r>
      <w:r w:rsidRPr="00EB4B10">
        <w:rPr>
          <w:color w:val="262626" w:themeColor="text1" w:themeTint="D9"/>
          <w:sz w:val="20"/>
        </w:rPr>
        <w:t>природы);</w:t>
      </w:r>
    </w:p>
    <w:p w:rsidR="005E513A" w:rsidRPr="00EB4B10" w:rsidRDefault="00B47656" w:rsidP="00E64693">
      <w:pPr>
        <w:pStyle w:val="a4"/>
        <w:numPr>
          <w:ilvl w:val="0"/>
          <w:numId w:val="3"/>
        </w:numPr>
        <w:tabs>
          <w:tab w:val="left" w:pos="1109"/>
        </w:tabs>
        <w:ind w:right="558" w:firstLine="427"/>
        <w:jc w:val="both"/>
        <w:rPr>
          <w:color w:val="262626" w:themeColor="text1" w:themeTint="D9"/>
          <w:sz w:val="20"/>
        </w:rPr>
      </w:pPr>
      <w:r w:rsidRPr="00EB4B10">
        <w:rPr>
          <w:color w:val="262626" w:themeColor="text1" w:themeTint="D9"/>
          <w:sz w:val="20"/>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w:t>
      </w:r>
      <w:r w:rsidRPr="00EB4B10">
        <w:rPr>
          <w:color w:val="262626" w:themeColor="text1" w:themeTint="D9"/>
          <w:spacing w:val="-3"/>
          <w:sz w:val="20"/>
        </w:rPr>
        <w:t xml:space="preserve"> </w:t>
      </w:r>
      <w:r w:rsidRPr="00EB4B10">
        <w:rPr>
          <w:color w:val="262626" w:themeColor="text1" w:themeTint="D9"/>
          <w:sz w:val="20"/>
        </w:rPr>
        <w:t>сверстников;</w:t>
      </w:r>
    </w:p>
    <w:p w:rsidR="005E513A" w:rsidRPr="00EB4B10" w:rsidRDefault="00B47656" w:rsidP="00E64693">
      <w:pPr>
        <w:pStyle w:val="a4"/>
        <w:numPr>
          <w:ilvl w:val="0"/>
          <w:numId w:val="3"/>
        </w:numPr>
        <w:tabs>
          <w:tab w:val="left" w:pos="1109"/>
        </w:tabs>
        <w:ind w:right="557" w:firstLine="427"/>
        <w:jc w:val="both"/>
        <w:rPr>
          <w:color w:val="262626" w:themeColor="text1" w:themeTint="D9"/>
          <w:sz w:val="20"/>
        </w:rPr>
      </w:pPr>
      <w:r w:rsidRPr="00EB4B10">
        <w:rPr>
          <w:color w:val="262626" w:themeColor="text1" w:themeTint="D9"/>
          <w:sz w:val="20"/>
        </w:rPr>
        <w:t>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w:t>
      </w:r>
      <w:r w:rsidRPr="00EB4B10">
        <w:rPr>
          <w:color w:val="262626" w:themeColor="text1" w:themeTint="D9"/>
          <w:spacing w:val="-2"/>
          <w:sz w:val="20"/>
        </w:rPr>
        <w:t xml:space="preserve"> </w:t>
      </w:r>
      <w:r w:rsidRPr="00EB4B10">
        <w:rPr>
          <w:color w:val="262626" w:themeColor="text1" w:themeTint="D9"/>
          <w:sz w:val="20"/>
        </w:rPr>
        <w:t>группы.</w:t>
      </w:r>
    </w:p>
    <w:p w:rsidR="005E513A" w:rsidRPr="00EB4B10" w:rsidRDefault="005E513A" w:rsidP="00E64693">
      <w:pPr>
        <w:pStyle w:val="a3"/>
        <w:spacing w:before="8"/>
        <w:ind w:left="0" w:firstLine="0"/>
        <w:jc w:val="both"/>
        <w:rPr>
          <w:color w:val="262626" w:themeColor="text1" w:themeTint="D9"/>
          <w:sz w:val="19"/>
        </w:rPr>
      </w:pPr>
    </w:p>
    <w:p w:rsidR="005E513A" w:rsidRPr="00EB4B10" w:rsidRDefault="00B47656" w:rsidP="00E64693">
      <w:pPr>
        <w:spacing w:line="229" w:lineRule="exact"/>
        <w:ind w:left="827"/>
        <w:jc w:val="both"/>
        <w:rPr>
          <w:b/>
          <w:color w:val="262626" w:themeColor="text1" w:themeTint="D9"/>
          <w:sz w:val="20"/>
        </w:rPr>
      </w:pPr>
      <w:r w:rsidRPr="00EB4B10">
        <w:rPr>
          <w:b/>
          <w:color w:val="262626" w:themeColor="text1" w:themeTint="D9"/>
          <w:sz w:val="20"/>
        </w:rPr>
        <w:t>Химия</w:t>
      </w:r>
    </w:p>
    <w:p w:rsidR="005E513A" w:rsidRPr="00EB4B10" w:rsidRDefault="00B47656" w:rsidP="00E64693">
      <w:pPr>
        <w:spacing w:line="229" w:lineRule="exact"/>
        <w:ind w:left="827"/>
        <w:jc w:val="both"/>
        <w:rPr>
          <w:b/>
          <w:color w:val="262626" w:themeColor="text1" w:themeTint="D9"/>
          <w:sz w:val="20"/>
        </w:rPr>
      </w:pPr>
      <w:r w:rsidRPr="00EB4B10">
        <w:rPr>
          <w:b/>
          <w:color w:val="262626" w:themeColor="text1" w:themeTint="D9"/>
          <w:sz w:val="20"/>
        </w:rPr>
        <w:t>Выпускник научится:</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характеризовать основные методы познания: наблюдение, измерение,</w:t>
      </w:r>
      <w:r w:rsidRPr="00EB4B10">
        <w:rPr>
          <w:color w:val="262626" w:themeColor="text1" w:themeTint="D9"/>
          <w:spacing w:val="-2"/>
          <w:sz w:val="20"/>
        </w:rPr>
        <w:t xml:space="preserve"> </w:t>
      </w:r>
      <w:r w:rsidRPr="00EB4B10">
        <w:rPr>
          <w:color w:val="262626" w:themeColor="text1" w:themeTint="D9"/>
          <w:sz w:val="20"/>
        </w:rPr>
        <w:t>эксперимент;</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описывать свойства твердых, жидких, газообразных веществ, выделяя их существенные</w:t>
      </w:r>
      <w:r w:rsidRPr="00EB4B10">
        <w:rPr>
          <w:color w:val="262626" w:themeColor="text1" w:themeTint="D9"/>
          <w:spacing w:val="-1"/>
          <w:sz w:val="20"/>
        </w:rPr>
        <w:t xml:space="preserve"> </w:t>
      </w:r>
      <w:r w:rsidRPr="00EB4B10">
        <w:rPr>
          <w:color w:val="262626" w:themeColor="text1" w:themeTint="D9"/>
          <w:sz w:val="20"/>
        </w:rPr>
        <w:t>признаки;</w:t>
      </w:r>
    </w:p>
    <w:p w:rsidR="005E513A" w:rsidRPr="00EB4B10" w:rsidRDefault="00B47656" w:rsidP="00E64693">
      <w:pPr>
        <w:pStyle w:val="a4"/>
        <w:numPr>
          <w:ilvl w:val="0"/>
          <w:numId w:val="3"/>
        </w:numPr>
        <w:tabs>
          <w:tab w:val="left" w:pos="1109"/>
        </w:tabs>
        <w:ind w:right="556" w:firstLine="427"/>
        <w:jc w:val="both"/>
        <w:rPr>
          <w:color w:val="262626" w:themeColor="text1" w:themeTint="D9"/>
          <w:sz w:val="20"/>
        </w:rPr>
      </w:pPr>
      <w:r w:rsidRPr="00EB4B10">
        <w:rPr>
          <w:color w:val="262626" w:themeColor="text1" w:themeTint="D9"/>
          <w:sz w:val="20"/>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w:t>
      </w:r>
      <w:r w:rsidRPr="00EB4B10">
        <w:rPr>
          <w:color w:val="262626" w:themeColor="text1" w:themeTint="D9"/>
          <w:spacing w:val="-4"/>
          <w:sz w:val="20"/>
        </w:rPr>
        <w:t xml:space="preserve"> </w:t>
      </w:r>
      <w:r w:rsidRPr="00EB4B10">
        <w:rPr>
          <w:color w:val="262626" w:themeColor="text1" w:themeTint="D9"/>
          <w:sz w:val="20"/>
        </w:rPr>
        <w:t>химии;</w:t>
      </w:r>
    </w:p>
    <w:p w:rsidR="005E513A" w:rsidRPr="00EB4B10" w:rsidRDefault="00B47656" w:rsidP="00E64693">
      <w:pPr>
        <w:pStyle w:val="a4"/>
        <w:numPr>
          <w:ilvl w:val="0"/>
          <w:numId w:val="3"/>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раскрывать смысл законов сохранения массы веществ, постоянства состава, атомно-молекулярной</w:t>
      </w:r>
      <w:r w:rsidRPr="00EB4B10">
        <w:rPr>
          <w:color w:val="262626" w:themeColor="text1" w:themeTint="D9"/>
          <w:spacing w:val="-11"/>
          <w:sz w:val="20"/>
        </w:rPr>
        <w:t xml:space="preserve"> </w:t>
      </w:r>
      <w:r w:rsidRPr="00EB4B10">
        <w:rPr>
          <w:color w:val="262626" w:themeColor="text1" w:themeTint="D9"/>
          <w:sz w:val="20"/>
        </w:rPr>
        <w:t>теории;</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различать химические и физические</w:t>
      </w:r>
      <w:r w:rsidRPr="00EB4B10">
        <w:rPr>
          <w:color w:val="262626" w:themeColor="text1" w:themeTint="D9"/>
          <w:spacing w:val="-2"/>
          <w:sz w:val="20"/>
        </w:rPr>
        <w:t xml:space="preserve"> </w:t>
      </w:r>
      <w:r w:rsidRPr="00EB4B10">
        <w:rPr>
          <w:color w:val="262626" w:themeColor="text1" w:themeTint="D9"/>
          <w:sz w:val="20"/>
        </w:rPr>
        <w:t>явления;</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называть химические</w:t>
      </w:r>
      <w:r w:rsidRPr="00EB4B10">
        <w:rPr>
          <w:color w:val="262626" w:themeColor="text1" w:themeTint="D9"/>
          <w:spacing w:val="-1"/>
          <w:sz w:val="20"/>
        </w:rPr>
        <w:t xml:space="preserve"> </w:t>
      </w:r>
      <w:r w:rsidRPr="00EB4B10">
        <w:rPr>
          <w:color w:val="262626" w:themeColor="text1" w:themeTint="D9"/>
          <w:sz w:val="20"/>
        </w:rPr>
        <w:t>элементы;</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определять состав веществ по их</w:t>
      </w:r>
      <w:r w:rsidRPr="00EB4B10">
        <w:rPr>
          <w:color w:val="262626" w:themeColor="text1" w:themeTint="D9"/>
          <w:spacing w:val="2"/>
          <w:sz w:val="20"/>
        </w:rPr>
        <w:t xml:space="preserve"> </w:t>
      </w:r>
      <w:r w:rsidRPr="00EB4B10">
        <w:rPr>
          <w:color w:val="262626" w:themeColor="text1" w:themeTint="D9"/>
          <w:sz w:val="20"/>
        </w:rPr>
        <w:t>формулам;</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определять валентность атома элемента в</w:t>
      </w:r>
      <w:r w:rsidRPr="00EB4B10">
        <w:rPr>
          <w:color w:val="262626" w:themeColor="text1" w:themeTint="D9"/>
          <w:spacing w:val="-2"/>
          <w:sz w:val="20"/>
        </w:rPr>
        <w:t xml:space="preserve"> </w:t>
      </w:r>
      <w:r w:rsidRPr="00EB4B10">
        <w:rPr>
          <w:color w:val="262626" w:themeColor="text1" w:themeTint="D9"/>
          <w:sz w:val="20"/>
        </w:rPr>
        <w:t>соединениях;</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определять тип химических</w:t>
      </w:r>
      <w:r w:rsidRPr="00EB4B10">
        <w:rPr>
          <w:color w:val="262626" w:themeColor="text1" w:themeTint="D9"/>
          <w:spacing w:val="-1"/>
          <w:sz w:val="20"/>
        </w:rPr>
        <w:t xml:space="preserve"> </w:t>
      </w:r>
      <w:r w:rsidRPr="00EB4B10">
        <w:rPr>
          <w:color w:val="262626" w:themeColor="text1" w:themeTint="D9"/>
          <w:sz w:val="20"/>
        </w:rPr>
        <w:t>реакций;</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называть признаки и условия протекания химических</w:t>
      </w:r>
      <w:r w:rsidRPr="00EB4B10">
        <w:rPr>
          <w:color w:val="262626" w:themeColor="text1" w:themeTint="D9"/>
          <w:spacing w:val="-2"/>
          <w:sz w:val="20"/>
        </w:rPr>
        <w:t xml:space="preserve"> </w:t>
      </w:r>
      <w:r w:rsidRPr="00EB4B10">
        <w:rPr>
          <w:color w:val="262626" w:themeColor="text1" w:themeTint="D9"/>
          <w:sz w:val="20"/>
        </w:rPr>
        <w:t>реакций;</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выявлять признаки, свидетельствующие о протекании химической реакции при выполнении химического</w:t>
      </w:r>
      <w:r w:rsidRPr="00EB4B10">
        <w:rPr>
          <w:color w:val="262626" w:themeColor="text1" w:themeTint="D9"/>
          <w:spacing w:val="-18"/>
          <w:sz w:val="20"/>
        </w:rPr>
        <w:t xml:space="preserve"> </w:t>
      </w:r>
      <w:r w:rsidRPr="00EB4B10">
        <w:rPr>
          <w:color w:val="262626" w:themeColor="text1" w:themeTint="D9"/>
          <w:sz w:val="20"/>
        </w:rPr>
        <w:t>опыта;</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составлять формулы бинарных</w:t>
      </w:r>
      <w:r w:rsidRPr="00EB4B10">
        <w:rPr>
          <w:color w:val="262626" w:themeColor="text1" w:themeTint="D9"/>
          <w:spacing w:val="-13"/>
          <w:sz w:val="20"/>
        </w:rPr>
        <w:t xml:space="preserve"> </w:t>
      </w:r>
      <w:r w:rsidRPr="00EB4B10">
        <w:rPr>
          <w:color w:val="262626" w:themeColor="text1" w:themeTint="D9"/>
          <w:sz w:val="20"/>
        </w:rPr>
        <w:t>соединений;</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составлять уравнения химических</w:t>
      </w:r>
      <w:r w:rsidRPr="00EB4B10">
        <w:rPr>
          <w:color w:val="262626" w:themeColor="text1" w:themeTint="D9"/>
          <w:spacing w:val="-13"/>
          <w:sz w:val="20"/>
        </w:rPr>
        <w:t xml:space="preserve"> </w:t>
      </w:r>
      <w:r w:rsidRPr="00EB4B10">
        <w:rPr>
          <w:color w:val="262626" w:themeColor="text1" w:themeTint="D9"/>
          <w:sz w:val="20"/>
        </w:rPr>
        <w:t>реакций;</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соблюдать правила безопасной работы при проведении</w:t>
      </w:r>
      <w:r w:rsidRPr="00EB4B10">
        <w:rPr>
          <w:color w:val="262626" w:themeColor="text1" w:themeTint="D9"/>
          <w:spacing w:val="-2"/>
          <w:sz w:val="20"/>
        </w:rPr>
        <w:t xml:space="preserve"> </w:t>
      </w:r>
      <w:r w:rsidRPr="00EB4B10">
        <w:rPr>
          <w:color w:val="262626" w:themeColor="text1" w:themeTint="D9"/>
          <w:sz w:val="20"/>
        </w:rPr>
        <w:t>опытов;</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пользоваться лабораторным оборудованием и</w:t>
      </w:r>
      <w:r w:rsidRPr="00EB4B10">
        <w:rPr>
          <w:color w:val="262626" w:themeColor="text1" w:themeTint="D9"/>
          <w:spacing w:val="1"/>
          <w:sz w:val="20"/>
        </w:rPr>
        <w:t xml:space="preserve"> </w:t>
      </w:r>
      <w:r w:rsidRPr="00EB4B10">
        <w:rPr>
          <w:color w:val="262626" w:themeColor="text1" w:themeTint="D9"/>
          <w:sz w:val="20"/>
        </w:rPr>
        <w:t>посудой;</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вычислять относительную молекулярную и молярную массы</w:t>
      </w:r>
      <w:r w:rsidRPr="00EB4B10">
        <w:rPr>
          <w:color w:val="262626" w:themeColor="text1" w:themeTint="D9"/>
          <w:spacing w:val="-3"/>
          <w:sz w:val="20"/>
        </w:rPr>
        <w:t xml:space="preserve"> </w:t>
      </w:r>
      <w:r w:rsidRPr="00EB4B10">
        <w:rPr>
          <w:color w:val="262626" w:themeColor="text1" w:themeTint="D9"/>
          <w:sz w:val="20"/>
        </w:rPr>
        <w:t>веществ;</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вычислять массовую долю химического элемента по формуле</w:t>
      </w:r>
      <w:r w:rsidRPr="00EB4B10">
        <w:rPr>
          <w:color w:val="262626" w:themeColor="text1" w:themeTint="D9"/>
          <w:spacing w:val="-1"/>
          <w:sz w:val="20"/>
        </w:rPr>
        <w:t xml:space="preserve"> </w:t>
      </w:r>
      <w:r w:rsidRPr="00EB4B10">
        <w:rPr>
          <w:color w:val="262626" w:themeColor="text1" w:themeTint="D9"/>
          <w:sz w:val="20"/>
        </w:rPr>
        <w:t>соединения;</w:t>
      </w:r>
    </w:p>
    <w:p w:rsidR="005E513A" w:rsidRPr="00EB4B10" w:rsidRDefault="00B47656" w:rsidP="00E64693">
      <w:pPr>
        <w:pStyle w:val="a4"/>
        <w:numPr>
          <w:ilvl w:val="0"/>
          <w:numId w:val="3"/>
        </w:numPr>
        <w:tabs>
          <w:tab w:val="left" w:pos="1110"/>
        </w:tabs>
        <w:ind w:left="401" w:right="557" w:firstLine="427"/>
        <w:jc w:val="both"/>
        <w:rPr>
          <w:color w:val="262626" w:themeColor="text1" w:themeTint="D9"/>
          <w:sz w:val="20"/>
        </w:rPr>
      </w:pPr>
      <w:r w:rsidRPr="00EB4B10">
        <w:rPr>
          <w:color w:val="262626" w:themeColor="text1" w:themeTint="D9"/>
          <w:sz w:val="20"/>
        </w:rPr>
        <w:t xml:space="preserve">вычислять количество, объем или массу вещества по количеству, объему, массе реагентов или продуктов </w:t>
      </w:r>
      <w:r w:rsidRPr="00EB4B10">
        <w:rPr>
          <w:color w:val="262626" w:themeColor="text1" w:themeTint="D9"/>
          <w:sz w:val="20"/>
        </w:rPr>
        <w:lastRenderedPageBreak/>
        <w:t>реакции;</w:t>
      </w:r>
    </w:p>
    <w:p w:rsidR="005E513A" w:rsidRPr="00EB4B10" w:rsidRDefault="00B47656" w:rsidP="00E64693">
      <w:pPr>
        <w:pStyle w:val="a4"/>
        <w:numPr>
          <w:ilvl w:val="0"/>
          <w:numId w:val="3"/>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характеризовать физические и химические свойства простых веществ: кислорода и</w:t>
      </w:r>
      <w:r w:rsidRPr="00EB4B10">
        <w:rPr>
          <w:color w:val="262626" w:themeColor="text1" w:themeTint="D9"/>
          <w:spacing w:val="-2"/>
          <w:sz w:val="20"/>
        </w:rPr>
        <w:t xml:space="preserve"> </w:t>
      </w:r>
      <w:r w:rsidRPr="00EB4B10">
        <w:rPr>
          <w:color w:val="262626" w:themeColor="text1" w:themeTint="D9"/>
          <w:sz w:val="20"/>
        </w:rPr>
        <w:t>водорода;</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получать, собирать кислород и</w:t>
      </w:r>
      <w:r w:rsidRPr="00EB4B10">
        <w:rPr>
          <w:color w:val="262626" w:themeColor="text1" w:themeTint="D9"/>
          <w:spacing w:val="1"/>
          <w:sz w:val="20"/>
        </w:rPr>
        <w:t xml:space="preserve"> </w:t>
      </w:r>
      <w:r w:rsidRPr="00EB4B10">
        <w:rPr>
          <w:color w:val="262626" w:themeColor="text1" w:themeTint="D9"/>
          <w:sz w:val="20"/>
        </w:rPr>
        <w:t>водород;</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распознавать опытным путем газообразные вещества: кислород,</w:t>
      </w:r>
      <w:r w:rsidRPr="00EB4B10">
        <w:rPr>
          <w:color w:val="262626" w:themeColor="text1" w:themeTint="D9"/>
          <w:spacing w:val="1"/>
          <w:sz w:val="20"/>
        </w:rPr>
        <w:t xml:space="preserve"> </w:t>
      </w:r>
      <w:r w:rsidRPr="00EB4B10">
        <w:rPr>
          <w:color w:val="262626" w:themeColor="text1" w:themeTint="D9"/>
          <w:sz w:val="20"/>
        </w:rPr>
        <w:t>водород;</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раскрывать смысл закона</w:t>
      </w:r>
      <w:r w:rsidRPr="00EB4B10">
        <w:rPr>
          <w:color w:val="262626" w:themeColor="text1" w:themeTint="D9"/>
          <w:spacing w:val="-2"/>
          <w:sz w:val="20"/>
        </w:rPr>
        <w:t xml:space="preserve"> </w:t>
      </w:r>
      <w:r w:rsidRPr="00EB4B10">
        <w:rPr>
          <w:color w:val="262626" w:themeColor="text1" w:themeTint="D9"/>
          <w:sz w:val="20"/>
        </w:rPr>
        <w:t>Авогадро;</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раскрывать смысл понятий «тепловой эффект реакции», «молярный</w:t>
      </w:r>
      <w:r w:rsidRPr="00EB4B10">
        <w:rPr>
          <w:color w:val="262626" w:themeColor="text1" w:themeTint="D9"/>
          <w:spacing w:val="-4"/>
          <w:sz w:val="20"/>
        </w:rPr>
        <w:t xml:space="preserve"> </w:t>
      </w:r>
      <w:r w:rsidRPr="00EB4B10">
        <w:rPr>
          <w:color w:val="262626" w:themeColor="text1" w:themeTint="D9"/>
          <w:sz w:val="20"/>
        </w:rPr>
        <w:t>объем»;</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характеризовать физические и химические свойства</w:t>
      </w:r>
      <w:r w:rsidRPr="00EB4B10">
        <w:rPr>
          <w:color w:val="262626" w:themeColor="text1" w:themeTint="D9"/>
          <w:spacing w:val="1"/>
          <w:sz w:val="20"/>
        </w:rPr>
        <w:t xml:space="preserve"> </w:t>
      </w:r>
      <w:r w:rsidRPr="00EB4B10">
        <w:rPr>
          <w:color w:val="262626" w:themeColor="text1" w:themeTint="D9"/>
          <w:sz w:val="20"/>
        </w:rPr>
        <w:t>воды;</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раскрывать смысл понятия</w:t>
      </w:r>
      <w:r w:rsidRPr="00EB4B10">
        <w:rPr>
          <w:color w:val="262626" w:themeColor="text1" w:themeTint="D9"/>
          <w:spacing w:val="-3"/>
          <w:sz w:val="20"/>
        </w:rPr>
        <w:t xml:space="preserve"> </w:t>
      </w:r>
      <w:r w:rsidRPr="00EB4B10">
        <w:rPr>
          <w:color w:val="262626" w:themeColor="text1" w:themeTint="D9"/>
          <w:sz w:val="20"/>
        </w:rPr>
        <w:t>«раствор»;</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вычислять массовую долю растворенного вещества в</w:t>
      </w:r>
      <w:r w:rsidRPr="00EB4B10">
        <w:rPr>
          <w:color w:val="262626" w:themeColor="text1" w:themeTint="D9"/>
          <w:spacing w:val="-2"/>
          <w:sz w:val="20"/>
        </w:rPr>
        <w:t xml:space="preserve"> </w:t>
      </w:r>
      <w:r w:rsidRPr="00EB4B10">
        <w:rPr>
          <w:color w:val="262626" w:themeColor="text1" w:themeTint="D9"/>
          <w:sz w:val="20"/>
        </w:rPr>
        <w:t>растворе;</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приготовлять растворы с определенной массовой долей растворенного</w:t>
      </w:r>
      <w:r w:rsidRPr="00EB4B10">
        <w:rPr>
          <w:color w:val="262626" w:themeColor="text1" w:themeTint="D9"/>
          <w:spacing w:val="-3"/>
          <w:sz w:val="20"/>
        </w:rPr>
        <w:t xml:space="preserve"> </w:t>
      </w:r>
      <w:r w:rsidRPr="00EB4B10">
        <w:rPr>
          <w:color w:val="262626" w:themeColor="text1" w:themeTint="D9"/>
          <w:sz w:val="20"/>
        </w:rPr>
        <w:t>вещества;</w:t>
      </w:r>
    </w:p>
    <w:p w:rsidR="005E513A" w:rsidRPr="00EB4B10" w:rsidRDefault="00B47656" w:rsidP="00E64693">
      <w:pPr>
        <w:pStyle w:val="a4"/>
        <w:numPr>
          <w:ilvl w:val="0"/>
          <w:numId w:val="3"/>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называть соединения изученных классов неорганических веществ;</w:t>
      </w:r>
    </w:p>
    <w:p w:rsidR="005E513A" w:rsidRPr="00EB4B10" w:rsidRDefault="00B47656" w:rsidP="00E64693">
      <w:pPr>
        <w:pStyle w:val="a4"/>
        <w:numPr>
          <w:ilvl w:val="0"/>
          <w:numId w:val="3"/>
        </w:numPr>
        <w:tabs>
          <w:tab w:val="left" w:pos="1111"/>
        </w:tabs>
        <w:ind w:left="402" w:right="552" w:firstLine="427"/>
        <w:jc w:val="both"/>
        <w:rPr>
          <w:color w:val="262626" w:themeColor="text1" w:themeTint="D9"/>
          <w:sz w:val="20"/>
        </w:rPr>
      </w:pPr>
      <w:r w:rsidRPr="00EB4B10">
        <w:rPr>
          <w:color w:val="262626" w:themeColor="text1" w:themeTint="D9"/>
          <w:sz w:val="20"/>
        </w:rPr>
        <w:t>характеризовать физические и химические свойства основных классов неорганических веществ: оксидов, кислот, оснований,</w:t>
      </w:r>
      <w:r w:rsidRPr="00EB4B10">
        <w:rPr>
          <w:color w:val="262626" w:themeColor="text1" w:themeTint="D9"/>
          <w:spacing w:val="-1"/>
          <w:sz w:val="20"/>
        </w:rPr>
        <w:t xml:space="preserve"> </w:t>
      </w:r>
      <w:r w:rsidRPr="00EB4B10">
        <w:rPr>
          <w:color w:val="262626" w:themeColor="text1" w:themeTint="D9"/>
          <w:sz w:val="20"/>
        </w:rPr>
        <w:t>солей;</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определять принадлежность веществ к определенному классу соединений;</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составлять формулы неорганических соединений изученных</w:t>
      </w:r>
      <w:r w:rsidRPr="00EB4B10">
        <w:rPr>
          <w:color w:val="262626" w:themeColor="text1" w:themeTint="D9"/>
          <w:spacing w:val="-1"/>
          <w:sz w:val="20"/>
        </w:rPr>
        <w:t xml:space="preserve"> </w:t>
      </w:r>
      <w:r w:rsidRPr="00EB4B10">
        <w:rPr>
          <w:color w:val="262626" w:themeColor="text1" w:themeTint="D9"/>
          <w:sz w:val="20"/>
        </w:rPr>
        <w:t>классов;</w:t>
      </w:r>
    </w:p>
    <w:p w:rsidR="005E513A" w:rsidRPr="00EB4B10" w:rsidRDefault="00B47656" w:rsidP="00E64693">
      <w:pPr>
        <w:pStyle w:val="a4"/>
        <w:numPr>
          <w:ilvl w:val="0"/>
          <w:numId w:val="3"/>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проводить опыты, подтверждающие химические свойства изученных классов неорганических</w:t>
      </w:r>
      <w:r w:rsidRPr="00EB4B10">
        <w:rPr>
          <w:color w:val="262626" w:themeColor="text1" w:themeTint="D9"/>
          <w:spacing w:val="-6"/>
          <w:sz w:val="20"/>
        </w:rPr>
        <w:t xml:space="preserve"> </w:t>
      </w:r>
      <w:r w:rsidRPr="00EB4B10">
        <w:rPr>
          <w:color w:val="262626" w:themeColor="text1" w:themeTint="D9"/>
          <w:sz w:val="20"/>
        </w:rPr>
        <w:t>веществ;</w:t>
      </w:r>
    </w:p>
    <w:p w:rsidR="005E513A" w:rsidRPr="00EB4B10" w:rsidRDefault="00B47656" w:rsidP="00E64693">
      <w:pPr>
        <w:pStyle w:val="a4"/>
        <w:numPr>
          <w:ilvl w:val="0"/>
          <w:numId w:val="3"/>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распознавать опытным путем растворы кислот и щелочей по изменению окраски</w:t>
      </w:r>
      <w:r w:rsidRPr="00EB4B10">
        <w:rPr>
          <w:color w:val="262626" w:themeColor="text1" w:themeTint="D9"/>
          <w:spacing w:val="-7"/>
          <w:sz w:val="20"/>
        </w:rPr>
        <w:t xml:space="preserve"> </w:t>
      </w:r>
      <w:r w:rsidRPr="00EB4B10">
        <w:rPr>
          <w:color w:val="262626" w:themeColor="text1" w:themeTint="D9"/>
          <w:sz w:val="20"/>
        </w:rPr>
        <w:t>индикатора;</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характеризовать взаимосвязь между классами неорганических</w:t>
      </w:r>
      <w:r w:rsidRPr="00EB4B10">
        <w:rPr>
          <w:color w:val="262626" w:themeColor="text1" w:themeTint="D9"/>
          <w:spacing w:val="1"/>
          <w:sz w:val="20"/>
        </w:rPr>
        <w:t xml:space="preserve"> </w:t>
      </w:r>
      <w:r w:rsidRPr="00EB4B10">
        <w:rPr>
          <w:color w:val="262626" w:themeColor="text1" w:themeTint="D9"/>
          <w:sz w:val="20"/>
        </w:rPr>
        <w:t>соединений;</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раскрывать смысл Периодического закона Д.И. Менделеева;</w:t>
      </w:r>
    </w:p>
    <w:p w:rsidR="005E513A" w:rsidRPr="00EB4B10" w:rsidRDefault="00B47656" w:rsidP="00E64693">
      <w:pPr>
        <w:pStyle w:val="a4"/>
        <w:numPr>
          <w:ilvl w:val="0"/>
          <w:numId w:val="3"/>
        </w:numPr>
        <w:tabs>
          <w:tab w:val="left" w:pos="1111"/>
        </w:tabs>
        <w:ind w:left="402" w:right="555" w:firstLine="427"/>
        <w:jc w:val="both"/>
        <w:rPr>
          <w:color w:val="262626" w:themeColor="text1" w:themeTint="D9"/>
          <w:sz w:val="20"/>
        </w:rPr>
      </w:pPr>
      <w:r w:rsidRPr="00EB4B10">
        <w:rPr>
          <w:color w:val="262626" w:themeColor="text1" w:themeTint="D9"/>
          <w:sz w:val="20"/>
        </w:rPr>
        <w:t>объяснять физический смысл атомного (порядкового) номера химического элемента, номеров группы и периода в периодической системе Д.И.</w:t>
      </w:r>
      <w:r w:rsidRPr="00EB4B10">
        <w:rPr>
          <w:color w:val="262626" w:themeColor="text1" w:themeTint="D9"/>
          <w:spacing w:val="-3"/>
          <w:sz w:val="20"/>
        </w:rPr>
        <w:t xml:space="preserve"> </w:t>
      </w:r>
      <w:r w:rsidRPr="00EB4B10">
        <w:rPr>
          <w:color w:val="262626" w:themeColor="text1" w:themeTint="D9"/>
          <w:sz w:val="20"/>
        </w:rPr>
        <w:t>Менделеева;</w:t>
      </w:r>
    </w:p>
    <w:p w:rsidR="005E513A" w:rsidRPr="00EB4B10" w:rsidRDefault="00B47656" w:rsidP="00E64693">
      <w:pPr>
        <w:pStyle w:val="a4"/>
        <w:numPr>
          <w:ilvl w:val="0"/>
          <w:numId w:val="3"/>
        </w:numPr>
        <w:tabs>
          <w:tab w:val="left" w:pos="1112"/>
        </w:tabs>
        <w:spacing w:before="1" w:line="237" w:lineRule="auto"/>
        <w:ind w:left="403" w:right="553" w:firstLine="427"/>
        <w:jc w:val="both"/>
        <w:rPr>
          <w:color w:val="262626" w:themeColor="text1" w:themeTint="D9"/>
          <w:sz w:val="20"/>
        </w:rPr>
      </w:pPr>
      <w:r w:rsidRPr="00EB4B10">
        <w:rPr>
          <w:color w:val="262626" w:themeColor="text1" w:themeTint="D9"/>
          <w:sz w:val="20"/>
        </w:rPr>
        <w:t>объяснять закономерности изменения строения атомов, свойств элементов в пределах малых периодов и главных подгрупп;</w:t>
      </w:r>
    </w:p>
    <w:p w:rsidR="005E513A" w:rsidRPr="00EB4B10" w:rsidRDefault="00B47656" w:rsidP="00E64693">
      <w:pPr>
        <w:pStyle w:val="a4"/>
        <w:numPr>
          <w:ilvl w:val="0"/>
          <w:numId w:val="3"/>
        </w:numPr>
        <w:tabs>
          <w:tab w:val="left" w:pos="1109"/>
        </w:tabs>
        <w:spacing w:before="82"/>
        <w:ind w:right="559" w:firstLine="427"/>
        <w:jc w:val="both"/>
        <w:rPr>
          <w:color w:val="262626" w:themeColor="text1" w:themeTint="D9"/>
          <w:sz w:val="20"/>
        </w:rPr>
      </w:pPr>
      <w:r w:rsidRPr="00EB4B10">
        <w:rPr>
          <w:color w:val="262626" w:themeColor="text1" w:themeTint="D9"/>
          <w:sz w:val="20"/>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w:t>
      </w:r>
      <w:r w:rsidRPr="00EB4B10">
        <w:rPr>
          <w:color w:val="262626" w:themeColor="text1" w:themeTint="D9"/>
          <w:spacing w:val="-1"/>
          <w:sz w:val="20"/>
        </w:rPr>
        <w:t xml:space="preserve"> </w:t>
      </w:r>
      <w:r w:rsidRPr="00EB4B10">
        <w:rPr>
          <w:color w:val="262626" w:themeColor="text1" w:themeTint="D9"/>
          <w:sz w:val="20"/>
        </w:rPr>
        <w:t>атомов;</w:t>
      </w:r>
    </w:p>
    <w:p w:rsidR="005E513A" w:rsidRPr="00EB4B10" w:rsidRDefault="00B47656" w:rsidP="00E64693">
      <w:pPr>
        <w:pStyle w:val="a4"/>
        <w:numPr>
          <w:ilvl w:val="0"/>
          <w:numId w:val="3"/>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составлять схемы строения атомов первых 20 элементов периодической системы Д.И.</w:t>
      </w:r>
      <w:r w:rsidRPr="00EB4B10">
        <w:rPr>
          <w:color w:val="262626" w:themeColor="text1" w:themeTint="D9"/>
          <w:spacing w:val="-6"/>
          <w:sz w:val="20"/>
        </w:rPr>
        <w:t xml:space="preserve"> </w:t>
      </w:r>
      <w:r w:rsidRPr="00EB4B10">
        <w:rPr>
          <w:color w:val="262626" w:themeColor="text1" w:themeTint="D9"/>
          <w:sz w:val="20"/>
        </w:rPr>
        <w:t>Менделеева;</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раскрывать смысл понятий: «химическая связь»,</w:t>
      </w:r>
      <w:r w:rsidRPr="00EB4B10">
        <w:rPr>
          <w:color w:val="262626" w:themeColor="text1" w:themeTint="D9"/>
          <w:spacing w:val="-3"/>
          <w:sz w:val="20"/>
        </w:rPr>
        <w:t xml:space="preserve"> </w:t>
      </w:r>
      <w:r w:rsidRPr="00EB4B10">
        <w:rPr>
          <w:color w:val="262626" w:themeColor="text1" w:themeTint="D9"/>
          <w:sz w:val="20"/>
        </w:rPr>
        <w:t>«электроотрицательность»;</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характеризовать зависимость физических свойств веществ от типа кристаллической</w:t>
      </w:r>
      <w:r w:rsidRPr="00EB4B10">
        <w:rPr>
          <w:color w:val="262626" w:themeColor="text1" w:themeTint="D9"/>
          <w:spacing w:val="-8"/>
          <w:sz w:val="20"/>
        </w:rPr>
        <w:t xml:space="preserve"> </w:t>
      </w:r>
      <w:r w:rsidRPr="00EB4B10">
        <w:rPr>
          <w:color w:val="262626" w:themeColor="text1" w:themeTint="D9"/>
          <w:sz w:val="20"/>
        </w:rPr>
        <w:t>решетки;</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определять вид химической связи в неорганических соединениях;</w:t>
      </w:r>
    </w:p>
    <w:p w:rsidR="005E513A" w:rsidRPr="00EB4B10" w:rsidRDefault="00B47656" w:rsidP="00E64693">
      <w:pPr>
        <w:pStyle w:val="a4"/>
        <w:numPr>
          <w:ilvl w:val="0"/>
          <w:numId w:val="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изображать схемы строения молекул веществ, образованных разными видами химических</w:t>
      </w:r>
      <w:r w:rsidRPr="00EB4B10">
        <w:rPr>
          <w:color w:val="262626" w:themeColor="text1" w:themeTint="D9"/>
          <w:spacing w:val="-7"/>
          <w:sz w:val="20"/>
        </w:rPr>
        <w:t xml:space="preserve"> </w:t>
      </w:r>
      <w:r w:rsidRPr="00EB4B10">
        <w:rPr>
          <w:color w:val="262626" w:themeColor="text1" w:themeTint="D9"/>
          <w:sz w:val="20"/>
        </w:rPr>
        <w:t>связей;</w:t>
      </w:r>
    </w:p>
    <w:p w:rsidR="005E513A" w:rsidRPr="00EB4B10" w:rsidRDefault="00B47656" w:rsidP="00E64693">
      <w:pPr>
        <w:pStyle w:val="a4"/>
        <w:numPr>
          <w:ilvl w:val="0"/>
          <w:numId w:val="3"/>
        </w:numPr>
        <w:tabs>
          <w:tab w:val="left" w:pos="1109"/>
        </w:tabs>
        <w:ind w:right="559" w:firstLine="427"/>
        <w:jc w:val="both"/>
        <w:rPr>
          <w:color w:val="262626" w:themeColor="text1" w:themeTint="D9"/>
          <w:sz w:val="20"/>
        </w:rPr>
      </w:pPr>
      <w:r w:rsidRPr="00EB4B10">
        <w:rPr>
          <w:color w:val="262626" w:themeColor="text1" w:themeTint="D9"/>
          <w:sz w:val="20"/>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w:t>
      </w:r>
      <w:r w:rsidRPr="00EB4B10">
        <w:rPr>
          <w:color w:val="262626" w:themeColor="text1" w:themeTint="D9"/>
          <w:spacing w:val="-3"/>
          <w:sz w:val="20"/>
        </w:rPr>
        <w:t xml:space="preserve"> </w:t>
      </w:r>
      <w:r w:rsidRPr="00EB4B10">
        <w:rPr>
          <w:color w:val="262626" w:themeColor="text1" w:themeTint="D9"/>
          <w:sz w:val="20"/>
        </w:rPr>
        <w:t>«восстановление»;</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определять степень окисления атома элемента в</w:t>
      </w:r>
      <w:r w:rsidRPr="00EB4B10">
        <w:rPr>
          <w:color w:val="262626" w:themeColor="text1" w:themeTint="D9"/>
          <w:spacing w:val="-3"/>
          <w:sz w:val="20"/>
        </w:rPr>
        <w:t xml:space="preserve"> </w:t>
      </w:r>
      <w:r w:rsidRPr="00EB4B10">
        <w:rPr>
          <w:color w:val="262626" w:themeColor="text1" w:themeTint="D9"/>
          <w:sz w:val="20"/>
        </w:rPr>
        <w:t>соединении;</w:t>
      </w:r>
    </w:p>
    <w:p w:rsidR="005E513A" w:rsidRPr="00EB4B10" w:rsidRDefault="00B47656" w:rsidP="00E64693">
      <w:pPr>
        <w:pStyle w:val="a4"/>
        <w:numPr>
          <w:ilvl w:val="0"/>
          <w:numId w:val="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раскрывать смысл теории электролитической</w:t>
      </w:r>
      <w:r w:rsidRPr="00EB4B10">
        <w:rPr>
          <w:color w:val="262626" w:themeColor="text1" w:themeTint="D9"/>
          <w:spacing w:val="-4"/>
          <w:sz w:val="20"/>
        </w:rPr>
        <w:t xml:space="preserve"> </w:t>
      </w:r>
      <w:r w:rsidRPr="00EB4B10">
        <w:rPr>
          <w:color w:val="262626" w:themeColor="text1" w:themeTint="D9"/>
          <w:sz w:val="20"/>
        </w:rPr>
        <w:t>диссоциации;</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составлять уравнения электролитической диссоциации кислот, щелочей,</w:t>
      </w:r>
      <w:r w:rsidRPr="00EB4B10">
        <w:rPr>
          <w:color w:val="262626" w:themeColor="text1" w:themeTint="D9"/>
          <w:spacing w:val="-2"/>
          <w:sz w:val="20"/>
        </w:rPr>
        <w:t xml:space="preserve"> </w:t>
      </w:r>
      <w:r w:rsidRPr="00EB4B10">
        <w:rPr>
          <w:color w:val="262626" w:themeColor="text1" w:themeTint="D9"/>
          <w:sz w:val="20"/>
        </w:rPr>
        <w:t>солей;</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объяснять сущность процесса электролитической диссоциации и реакций ионного</w:t>
      </w:r>
      <w:r w:rsidRPr="00EB4B10">
        <w:rPr>
          <w:color w:val="262626" w:themeColor="text1" w:themeTint="D9"/>
          <w:spacing w:val="-2"/>
          <w:sz w:val="20"/>
        </w:rPr>
        <w:t xml:space="preserve"> </w:t>
      </w:r>
      <w:r w:rsidRPr="00EB4B10">
        <w:rPr>
          <w:color w:val="262626" w:themeColor="text1" w:themeTint="D9"/>
          <w:sz w:val="20"/>
        </w:rPr>
        <w:t>обмена;</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составлять полные и сокращенные ионные уравнения реакции</w:t>
      </w:r>
      <w:r w:rsidRPr="00EB4B10">
        <w:rPr>
          <w:color w:val="262626" w:themeColor="text1" w:themeTint="D9"/>
          <w:spacing w:val="-3"/>
          <w:sz w:val="20"/>
        </w:rPr>
        <w:t xml:space="preserve"> </w:t>
      </w:r>
      <w:r w:rsidRPr="00EB4B10">
        <w:rPr>
          <w:color w:val="262626" w:themeColor="text1" w:themeTint="D9"/>
          <w:sz w:val="20"/>
        </w:rPr>
        <w:t>обмена;</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определять возможность протекания реакций ионного</w:t>
      </w:r>
      <w:r w:rsidRPr="00EB4B10">
        <w:rPr>
          <w:color w:val="262626" w:themeColor="text1" w:themeTint="D9"/>
          <w:spacing w:val="1"/>
          <w:sz w:val="20"/>
        </w:rPr>
        <w:t xml:space="preserve"> </w:t>
      </w:r>
      <w:r w:rsidRPr="00EB4B10">
        <w:rPr>
          <w:color w:val="262626" w:themeColor="text1" w:themeTint="D9"/>
          <w:sz w:val="20"/>
        </w:rPr>
        <w:t>обмена;</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проводить реакции, подтверждающие качественный состав различных</w:t>
      </w:r>
      <w:r w:rsidRPr="00EB4B10">
        <w:rPr>
          <w:color w:val="262626" w:themeColor="text1" w:themeTint="D9"/>
          <w:spacing w:val="-2"/>
          <w:sz w:val="20"/>
        </w:rPr>
        <w:t xml:space="preserve"> </w:t>
      </w:r>
      <w:r w:rsidRPr="00EB4B10">
        <w:rPr>
          <w:color w:val="262626" w:themeColor="text1" w:themeTint="D9"/>
          <w:sz w:val="20"/>
        </w:rPr>
        <w:t>веществ;</w:t>
      </w:r>
    </w:p>
    <w:p w:rsidR="005E513A" w:rsidRPr="00EB4B10" w:rsidRDefault="00B47656" w:rsidP="00E64693">
      <w:pPr>
        <w:pStyle w:val="a4"/>
        <w:numPr>
          <w:ilvl w:val="0"/>
          <w:numId w:val="3"/>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определять окислитель и</w:t>
      </w:r>
      <w:r w:rsidRPr="00EB4B10">
        <w:rPr>
          <w:color w:val="262626" w:themeColor="text1" w:themeTint="D9"/>
          <w:spacing w:val="1"/>
          <w:sz w:val="20"/>
        </w:rPr>
        <w:t xml:space="preserve"> </w:t>
      </w:r>
      <w:r w:rsidRPr="00EB4B10">
        <w:rPr>
          <w:color w:val="262626" w:themeColor="text1" w:themeTint="D9"/>
          <w:sz w:val="20"/>
        </w:rPr>
        <w:t>восстановитель;</w:t>
      </w:r>
    </w:p>
    <w:p w:rsidR="005E513A" w:rsidRPr="00EB4B10" w:rsidRDefault="00B47656" w:rsidP="00E64693">
      <w:pPr>
        <w:pStyle w:val="a4"/>
        <w:numPr>
          <w:ilvl w:val="0"/>
          <w:numId w:val="3"/>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составлять уравнения окислительно-восстановительных</w:t>
      </w:r>
      <w:r w:rsidRPr="00EB4B10">
        <w:rPr>
          <w:color w:val="262626" w:themeColor="text1" w:themeTint="D9"/>
          <w:spacing w:val="1"/>
          <w:sz w:val="20"/>
        </w:rPr>
        <w:t xml:space="preserve"> </w:t>
      </w:r>
      <w:r w:rsidRPr="00EB4B10">
        <w:rPr>
          <w:color w:val="262626" w:themeColor="text1" w:themeTint="D9"/>
          <w:sz w:val="20"/>
        </w:rPr>
        <w:t>реакций;</w:t>
      </w:r>
    </w:p>
    <w:p w:rsidR="005E513A" w:rsidRPr="00EB4B10" w:rsidRDefault="00B47656" w:rsidP="00E64693">
      <w:pPr>
        <w:pStyle w:val="a4"/>
        <w:numPr>
          <w:ilvl w:val="0"/>
          <w:numId w:val="3"/>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называть факторы, влияющие на скорость химической реакции;</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классифицировать химические реакции по различным</w:t>
      </w:r>
      <w:r w:rsidRPr="00EB4B10">
        <w:rPr>
          <w:color w:val="262626" w:themeColor="text1" w:themeTint="D9"/>
          <w:spacing w:val="1"/>
          <w:sz w:val="20"/>
        </w:rPr>
        <w:t xml:space="preserve"> </w:t>
      </w:r>
      <w:r w:rsidRPr="00EB4B10">
        <w:rPr>
          <w:color w:val="262626" w:themeColor="text1" w:themeTint="D9"/>
          <w:sz w:val="20"/>
        </w:rPr>
        <w:t>признакам;</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характеризовать взаимосвязь между составом, строением и свойствами</w:t>
      </w:r>
      <w:r w:rsidRPr="00EB4B10">
        <w:rPr>
          <w:color w:val="262626" w:themeColor="text1" w:themeTint="D9"/>
          <w:spacing w:val="-2"/>
          <w:sz w:val="20"/>
        </w:rPr>
        <w:t xml:space="preserve"> </w:t>
      </w:r>
      <w:r w:rsidRPr="00EB4B10">
        <w:rPr>
          <w:color w:val="262626" w:themeColor="text1" w:themeTint="D9"/>
          <w:sz w:val="20"/>
        </w:rPr>
        <w:t>неметаллов;</w:t>
      </w:r>
    </w:p>
    <w:p w:rsidR="005E513A" w:rsidRPr="00EB4B10" w:rsidRDefault="00B47656" w:rsidP="00E64693">
      <w:pPr>
        <w:pStyle w:val="a4"/>
        <w:numPr>
          <w:ilvl w:val="0"/>
          <w:numId w:val="3"/>
        </w:numPr>
        <w:tabs>
          <w:tab w:val="left" w:pos="1111"/>
        </w:tabs>
        <w:ind w:left="402" w:right="557" w:firstLine="427"/>
        <w:jc w:val="both"/>
        <w:rPr>
          <w:color w:val="262626" w:themeColor="text1" w:themeTint="D9"/>
          <w:sz w:val="20"/>
        </w:rPr>
      </w:pPr>
      <w:r w:rsidRPr="00EB4B10">
        <w:rPr>
          <w:color w:val="262626" w:themeColor="text1" w:themeTint="D9"/>
          <w:sz w:val="20"/>
        </w:rPr>
        <w:t>проводить опыты по получению, собиранию и изучению химических свойств газообразных веществ: углекислого газа, аммиака;</w:t>
      </w:r>
    </w:p>
    <w:p w:rsidR="005E513A" w:rsidRPr="00EB4B10" w:rsidRDefault="00B47656" w:rsidP="00E64693">
      <w:pPr>
        <w:pStyle w:val="a4"/>
        <w:numPr>
          <w:ilvl w:val="0"/>
          <w:numId w:val="3"/>
        </w:numPr>
        <w:tabs>
          <w:tab w:val="left" w:pos="1111"/>
        </w:tabs>
        <w:spacing w:line="243" w:lineRule="exact"/>
        <w:ind w:left="1110" w:hanging="282"/>
        <w:jc w:val="both"/>
        <w:rPr>
          <w:color w:val="262626" w:themeColor="text1" w:themeTint="D9"/>
          <w:sz w:val="20"/>
        </w:rPr>
      </w:pPr>
      <w:r w:rsidRPr="00EB4B10">
        <w:rPr>
          <w:color w:val="262626" w:themeColor="text1" w:themeTint="D9"/>
          <w:sz w:val="20"/>
        </w:rPr>
        <w:t>распознавать опытным путем газообразные вещества: углекислый газ и</w:t>
      </w:r>
      <w:r w:rsidRPr="00EB4B10">
        <w:rPr>
          <w:color w:val="262626" w:themeColor="text1" w:themeTint="D9"/>
          <w:spacing w:val="-3"/>
          <w:sz w:val="20"/>
        </w:rPr>
        <w:t xml:space="preserve"> </w:t>
      </w:r>
      <w:r w:rsidRPr="00EB4B10">
        <w:rPr>
          <w:color w:val="262626" w:themeColor="text1" w:themeTint="D9"/>
          <w:sz w:val="20"/>
        </w:rPr>
        <w:t>аммиак;</w:t>
      </w:r>
    </w:p>
    <w:p w:rsidR="005E513A" w:rsidRPr="00EB4B10" w:rsidRDefault="00B47656" w:rsidP="00E64693">
      <w:pPr>
        <w:pStyle w:val="a4"/>
        <w:numPr>
          <w:ilvl w:val="0"/>
          <w:numId w:val="3"/>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характеризовать взаимосвязь между составом, строением и свойствами</w:t>
      </w:r>
      <w:r w:rsidRPr="00EB4B10">
        <w:rPr>
          <w:color w:val="262626" w:themeColor="text1" w:themeTint="D9"/>
          <w:spacing w:val="-2"/>
          <w:sz w:val="20"/>
        </w:rPr>
        <w:t xml:space="preserve"> </w:t>
      </w:r>
      <w:r w:rsidRPr="00EB4B10">
        <w:rPr>
          <w:color w:val="262626" w:themeColor="text1" w:themeTint="D9"/>
          <w:sz w:val="20"/>
        </w:rPr>
        <w:t>металлов;</w:t>
      </w:r>
    </w:p>
    <w:p w:rsidR="005E513A" w:rsidRPr="00EB4B10" w:rsidRDefault="00B47656" w:rsidP="00E64693">
      <w:pPr>
        <w:pStyle w:val="a4"/>
        <w:numPr>
          <w:ilvl w:val="0"/>
          <w:numId w:val="3"/>
        </w:numPr>
        <w:tabs>
          <w:tab w:val="left" w:pos="1111"/>
        </w:tabs>
        <w:ind w:left="402" w:right="558" w:firstLine="427"/>
        <w:jc w:val="both"/>
        <w:rPr>
          <w:color w:val="262626" w:themeColor="text1" w:themeTint="D9"/>
          <w:sz w:val="20"/>
        </w:rPr>
      </w:pPr>
      <w:r w:rsidRPr="00EB4B10">
        <w:rPr>
          <w:color w:val="262626" w:themeColor="text1" w:themeTint="D9"/>
          <w:sz w:val="20"/>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w:t>
      </w:r>
      <w:r w:rsidRPr="00EB4B10">
        <w:rPr>
          <w:color w:val="262626" w:themeColor="text1" w:themeTint="D9"/>
          <w:spacing w:val="-2"/>
          <w:sz w:val="20"/>
        </w:rPr>
        <w:t xml:space="preserve"> </w:t>
      </w:r>
      <w:r w:rsidRPr="00EB4B10">
        <w:rPr>
          <w:color w:val="262626" w:themeColor="text1" w:themeTint="D9"/>
          <w:sz w:val="20"/>
        </w:rPr>
        <w:t>глюкоза;</w:t>
      </w:r>
    </w:p>
    <w:p w:rsidR="005E513A" w:rsidRPr="00EB4B10" w:rsidRDefault="00B47656" w:rsidP="00E64693">
      <w:pPr>
        <w:pStyle w:val="a4"/>
        <w:numPr>
          <w:ilvl w:val="0"/>
          <w:numId w:val="3"/>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оценивать влияние химического загрязнения окружающей среды на организм</w:t>
      </w:r>
      <w:r w:rsidRPr="00EB4B10">
        <w:rPr>
          <w:color w:val="262626" w:themeColor="text1" w:themeTint="D9"/>
          <w:spacing w:val="-4"/>
          <w:sz w:val="20"/>
        </w:rPr>
        <w:t xml:space="preserve"> </w:t>
      </w:r>
      <w:r w:rsidRPr="00EB4B10">
        <w:rPr>
          <w:color w:val="262626" w:themeColor="text1" w:themeTint="D9"/>
          <w:sz w:val="20"/>
        </w:rPr>
        <w:t>человека;</w:t>
      </w:r>
    </w:p>
    <w:p w:rsidR="005E513A" w:rsidRPr="00EB4B10" w:rsidRDefault="00B47656" w:rsidP="00E64693">
      <w:pPr>
        <w:pStyle w:val="a4"/>
        <w:numPr>
          <w:ilvl w:val="0"/>
          <w:numId w:val="3"/>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грамотно обращаться с веществами в повседневной</w:t>
      </w:r>
      <w:r w:rsidRPr="00EB4B10">
        <w:rPr>
          <w:color w:val="262626" w:themeColor="text1" w:themeTint="D9"/>
          <w:spacing w:val="-1"/>
          <w:sz w:val="20"/>
        </w:rPr>
        <w:t xml:space="preserve"> </w:t>
      </w:r>
      <w:r w:rsidRPr="00EB4B10">
        <w:rPr>
          <w:color w:val="262626" w:themeColor="text1" w:themeTint="D9"/>
          <w:sz w:val="20"/>
        </w:rPr>
        <w:t>жизни</w:t>
      </w:r>
    </w:p>
    <w:p w:rsidR="005E513A" w:rsidRPr="00EB4B10" w:rsidRDefault="00B47656" w:rsidP="00E64693">
      <w:pPr>
        <w:pStyle w:val="a4"/>
        <w:numPr>
          <w:ilvl w:val="0"/>
          <w:numId w:val="3"/>
        </w:numPr>
        <w:tabs>
          <w:tab w:val="left" w:pos="1111"/>
        </w:tabs>
        <w:ind w:left="402" w:right="554" w:firstLine="427"/>
        <w:jc w:val="both"/>
        <w:rPr>
          <w:color w:val="262626" w:themeColor="text1" w:themeTint="D9"/>
          <w:sz w:val="20"/>
        </w:rPr>
      </w:pPr>
      <w:r w:rsidRPr="00EB4B10">
        <w:rPr>
          <w:color w:val="262626" w:themeColor="text1" w:themeTint="D9"/>
          <w:sz w:val="20"/>
        </w:rPr>
        <w:t>определять возможность протекания реакций некоторых представителей органических веществ с кислородом, водородом, металлами, основаниями,</w:t>
      </w:r>
      <w:r w:rsidRPr="00EB4B10">
        <w:rPr>
          <w:color w:val="262626" w:themeColor="text1" w:themeTint="D9"/>
          <w:spacing w:val="2"/>
          <w:sz w:val="20"/>
        </w:rPr>
        <w:t xml:space="preserve"> </w:t>
      </w:r>
      <w:r w:rsidRPr="00EB4B10">
        <w:rPr>
          <w:color w:val="262626" w:themeColor="text1" w:themeTint="D9"/>
          <w:sz w:val="20"/>
        </w:rPr>
        <w:t>галогенами.</w:t>
      </w:r>
    </w:p>
    <w:p w:rsidR="005E513A" w:rsidRPr="00EB4B10" w:rsidRDefault="00B47656" w:rsidP="00E64693">
      <w:pPr>
        <w:pStyle w:val="2"/>
        <w:ind w:left="829"/>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E64693">
      <w:pPr>
        <w:pStyle w:val="a4"/>
        <w:numPr>
          <w:ilvl w:val="0"/>
          <w:numId w:val="3"/>
        </w:numPr>
        <w:tabs>
          <w:tab w:val="left" w:pos="1111"/>
        </w:tabs>
        <w:ind w:left="402" w:right="552" w:firstLine="427"/>
        <w:jc w:val="both"/>
        <w:rPr>
          <w:color w:val="262626" w:themeColor="text1" w:themeTint="D9"/>
          <w:sz w:val="20"/>
        </w:rPr>
      </w:pPr>
      <w:r w:rsidRPr="00EB4B10">
        <w:rPr>
          <w:color w:val="262626" w:themeColor="text1" w:themeTint="D9"/>
          <w:sz w:val="20"/>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w:t>
      </w:r>
      <w:r w:rsidRPr="00EB4B10">
        <w:rPr>
          <w:color w:val="262626" w:themeColor="text1" w:themeTint="D9"/>
          <w:spacing w:val="-20"/>
          <w:sz w:val="20"/>
        </w:rPr>
        <w:t xml:space="preserve"> </w:t>
      </w:r>
      <w:r w:rsidRPr="00EB4B10">
        <w:rPr>
          <w:color w:val="262626" w:themeColor="text1" w:themeTint="D9"/>
          <w:sz w:val="20"/>
        </w:rPr>
        <w:t>реакций;</w:t>
      </w:r>
    </w:p>
    <w:p w:rsidR="005E513A" w:rsidRPr="00EB4B10" w:rsidRDefault="00B47656" w:rsidP="00E64693">
      <w:pPr>
        <w:pStyle w:val="a4"/>
        <w:numPr>
          <w:ilvl w:val="0"/>
          <w:numId w:val="3"/>
        </w:numPr>
        <w:tabs>
          <w:tab w:val="left" w:pos="1112"/>
        </w:tabs>
        <w:ind w:left="402" w:right="556" w:firstLine="427"/>
        <w:jc w:val="both"/>
        <w:rPr>
          <w:color w:val="262626" w:themeColor="text1" w:themeTint="D9"/>
          <w:sz w:val="20"/>
        </w:rPr>
      </w:pPr>
      <w:r w:rsidRPr="00EB4B10">
        <w:rPr>
          <w:color w:val="262626" w:themeColor="text1" w:themeTint="D9"/>
          <w:sz w:val="20"/>
        </w:rPr>
        <w:t>характеризовать вещества по составу, строению и свойствам, устанавливать причинно-следственные связи между данными характеристиками</w:t>
      </w:r>
      <w:r w:rsidRPr="00EB4B10">
        <w:rPr>
          <w:color w:val="262626" w:themeColor="text1" w:themeTint="D9"/>
          <w:spacing w:val="-2"/>
          <w:sz w:val="20"/>
        </w:rPr>
        <w:t xml:space="preserve"> </w:t>
      </w:r>
      <w:r w:rsidRPr="00EB4B10">
        <w:rPr>
          <w:color w:val="262626" w:themeColor="text1" w:themeTint="D9"/>
          <w:sz w:val="20"/>
        </w:rPr>
        <w:t>вещества;</w:t>
      </w:r>
    </w:p>
    <w:p w:rsidR="005E513A" w:rsidRPr="00EB4B10" w:rsidRDefault="00B47656" w:rsidP="00E64693">
      <w:pPr>
        <w:pStyle w:val="a4"/>
        <w:numPr>
          <w:ilvl w:val="0"/>
          <w:numId w:val="3"/>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составлять молекулярные и полные ионные уравнения по сокращенным ионным</w:t>
      </w:r>
      <w:r w:rsidRPr="00EB4B10">
        <w:rPr>
          <w:color w:val="262626" w:themeColor="text1" w:themeTint="D9"/>
          <w:spacing w:val="2"/>
          <w:sz w:val="20"/>
        </w:rPr>
        <w:t xml:space="preserve"> </w:t>
      </w:r>
      <w:r w:rsidRPr="00EB4B10">
        <w:rPr>
          <w:color w:val="262626" w:themeColor="text1" w:themeTint="D9"/>
          <w:sz w:val="20"/>
        </w:rPr>
        <w:t>уравнениям;</w:t>
      </w:r>
    </w:p>
    <w:p w:rsidR="005E513A" w:rsidRPr="00EB4B10" w:rsidRDefault="00B47656" w:rsidP="00E64693">
      <w:pPr>
        <w:pStyle w:val="a4"/>
        <w:numPr>
          <w:ilvl w:val="0"/>
          <w:numId w:val="3"/>
        </w:numPr>
        <w:tabs>
          <w:tab w:val="left" w:pos="1112"/>
        </w:tabs>
        <w:ind w:left="403" w:right="552" w:firstLine="427"/>
        <w:jc w:val="both"/>
        <w:rPr>
          <w:color w:val="262626" w:themeColor="text1" w:themeTint="D9"/>
          <w:sz w:val="20"/>
        </w:rPr>
      </w:pPr>
      <w:r w:rsidRPr="00EB4B10">
        <w:rPr>
          <w:color w:val="262626" w:themeColor="text1" w:themeTint="D9"/>
          <w:sz w:val="20"/>
        </w:rPr>
        <w:t>прогнозировать способность вещества проявлять окислительные или восстановительные свойства с учетом степеней окисления элементов, входящих в его</w:t>
      </w:r>
      <w:r w:rsidRPr="00EB4B10">
        <w:rPr>
          <w:color w:val="262626" w:themeColor="text1" w:themeTint="D9"/>
          <w:spacing w:val="-1"/>
          <w:sz w:val="20"/>
        </w:rPr>
        <w:t xml:space="preserve"> </w:t>
      </w:r>
      <w:r w:rsidRPr="00EB4B10">
        <w:rPr>
          <w:color w:val="262626" w:themeColor="text1" w:themeTint="D9"/>
          <w:sz w:val="20"/>
        </w:rPr>
        <w:t>состав;</w:t>
      </w:r>
    </w:p>
    <w:p w:rsidR="005E513A" w:rsidRPr="00EB4B10" w:rsidRDefault="00B47656" w:rsidP="00E64693">
      <w:pPr>
        <w:pStyle w:val="a4"/>
        <w:numPr>
          <w:ilvl w:val="0"/>
          <w:numId w:val="3"/>
        </w:numPr>
        <w:tabs>
          <w:tab w:val="left" w:pos="1112"/>
        </w:tabs>
        <w:ind w:left="403" w:right="556" w:firstLine="427"/>
        <w:jc w:val="both"/>
        <w:rPr>
          <w:color w:val="262626" w:themeColor="text1" w:themeTint="D9"/>
          <w:sz w:val="20"/>
        </w:rPr>
      </w:pPr>
      <w:r w:rsidRPr="00EB4B10">
        <w:rPr>
          <w:color w:val="262626" w:themeColor="text1" w:themeTint="D9"/>
          <w:sz w:val="20"/>
        </w:rPr>
        <w:t xml:space="preserve">составлять уравнения реакций, соответствующих последовательности превращений неорганических веществ </w:t>
      </w:r>
      <w:r w:rsidRPr="00EB4B10">
        <w:rPr>
          <w:color w:val="262626" w:themeColor="text1" w:themeTint="D9"/>
          <w:sz w:val="20"/>
        </w:rPr>
        <w:lastRenderedPageBreak/>
        <w:t>различных классов;</w:t>
      </w:r>
    </w:p>
    <w:p w:rsidR="005E513A" w:rsidRPr="00EB4B10" w:rsidRDefault="00B47656" w:rsidP="00E64693">
      <w:pPr>
        <w:pStyle w:val="a4"/>
        <w:numPr>
          <w:ilvl w:val="0"/>
          <w:numId w:val="3"/>
        </w:numPr>
        <w:tabs>
          <w:tab w:val="left" w:pos="1112"/>
        </w:tabs>
        <w:ind w:left="403" w:right="551" w:firstLine="427"/>
        <w:jc w:val="both"/>
        <w:rPr>
          <w:color w:val="262626" w:themeColor="text1" w:themeTint="D9"/>
          <w:sz w:val="20"/>
        </w:rPr>
      </w:pPr>
      <w:r w:rsidRPr="00EB4B10">
        <w:rPr>
          <w:color w:val="262626" w:themeColor="text1" w:themeTint="D9"/>
          <w:sz w:val="20"/>
        </w:rPr>
        <w:t>выдвигать и проверять экспериментально гипотезы о результатах воздействия различных факторов на изменение скорости химической</w:t>
      </w:r>
      <w:r w:rsidRPr="00EB4B10">
        <w:rPr>
          <w:color w:val="262626" w:themeColor="text1" w:themeTint="D9"/>
          <w:spacing w:val="-3"/>
          <w:sz w:val="20"/>
        </w:rPr>
        <w:t xml:space="preserve"> </w:t>
      </w:r>
      <w:r w:rsidRPr="00EB4B10">
        <w:rPr>
          <w:color w:val="262626" w:themeColor="text1" w:themeTint="D9"/>
          <w:sz w:val="20"/>
        </w:rPr>
        <w:t>реакции;</w:t>
      </w:r>
    </w:p>
    <w:p w:rsidR="005E513A" w:rsidRPr="00EB4B10" w:rsidRDefault="00B47656" w:rsidP="00E64693">
      <w:pPr>
        <w:pStyle w:val="a4"/>
        <w:numPr>
          <w:ilvl w:val="0"/>
          <w:numId w:val="3"/>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использовать приобретенные знания для экологически грамотного поведения в окружающей</w:t>
      </w:r>
      <w:r w:rsidRPr="00EB4B10">
        <w:rPr>
          <w:color w:val="262626" w:themeColor="text1" w:themeTint="D9"/>
          <w:spacing w:val="-12"/>
          <w:sz w:val="20"/>
        </w:rPr>
        <w:t xml:space="preserve"> </w:t>
      </w:r>
      <w:r w:rsidRPr="00EB4B10">
        <w:rPr>
          <w:color w:val="262626" w:themeColor="text1" w:themeTint="D9"/>
          <w:sz w:val="20"/>
        </w:rPr>
        <w:t>среде;</w:t>
      </w:r>
    </w:p>
    <w:p w:rsidR="005E513A" w:rsidRPr="00EB4B10" w:rsidRDefault="00B47656" w:rsidP="00E64693">
      <w:pPr>
        <w:pStyle w:val="a4"/>
        <w:numPr>
          <w:ilvl w:val="0"/>
          <w:numId w:val="3"/>
        </w:numPr>
        <w:tabs>
          <w:tab w:val="left" w:pos="1112"/>
        </w:tabs>
        <w:spacing w:line="237" w:lineRule="auto"/>
        <w:ind w:left="403" w:right="553" w:firstLine="427"/>
        <w:jc w:val="both"/>
        <w:rPr>
          <w:color w:val="262626" w:themeColor="text1" w:themeTint="D9"/>
          <w:sz w:val="20"/>
        </w:rPr>
      </w:pPr>
      <w:r w:rsidRPr="00EB4B10">
        <w:rPr>
          <w:color w:val="262626" w:themeColor="text1" w:themeTint="D9"/>
          <w:sz w:val="20"/>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w:t>
      </w:r>
      <w:r w:rsidRPr="00EB4B10">
        <w:rPr>
          <w:color w:val="262626" w:themeColor="text1" w:themeTint="D9"/>
          <w:spacing w:val="4"/>
          <w:sz w:val="20"/>
        </w:rPr>
        <w:t xml:space="preserve"> </w:t>
      </w:r>
      <w:r w:rsidRPr="00EB4B10">
        <w:rPr>
          <w:color w:val="262626" w:themeColor="text1" w:themeTint="D9"/>
          <w:sz w:val="20"/>
        </w:rPr>
        <w:t>веществ;</w:t>
      </w:r>
    </w:p>
    <w:p w:rsidR="005E513A" w:rsidRPr="00EB4B10" w:rsidRDefault="00B47656" w:rsidP="00E64693">
      <w:pPr>
        <w:pStyle w:val="a4"/>
        <w:numPr>
          <w:ilvl w:val="0"/>
          <w:numId w:val="3"/>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объективно оценивать информацию о веществах и химических</w:t>
      </w:r>
      <w:r w:rsidRPr="00EB4B10">
        <w:rPr>
          <w:color w:val="262626" w:themeColor="text1" w:themeTint="D9"/>
          <w:spacing w:val="6"/>
          <w:sz w:val="20"/>
        </w:rPr>
        <w:t xml:space="preserve"> </w:t>
      </w:r>
      <w:r w:rsidRPr="00EB4B10">
        <w:rPr>
          <w:color w:val="262626" w:themeColor="text1" w:themeTint="D9"/>
          <w:sz w:val="20"/>
        </w:rPr>
        <w:t>процессах;</w:t>
      </w:r>
    </w:p>
    <w:p w:rsidR="005E513A" w:rsidRPr="00EB4B10" w:rsidRDefault="00B47656" w:rsidP="00E64693">
      <w:pPr>
        <w:pStyle w:val="a4"/>
        <w:numPr>
          <w:ilvl w:val="0"/>
          <w:numId w:val="3"/>
        </w:numPr>
        <w:tabs>
          <w:tab w:val="left" w:pos="1112"/>
        </w:tabs>
        <w:ind w:left="403" w:right="552" w:firstLine="427"/>
        <w:jc w:val="both"/>
        <w:rPr>
          <w:color w:val="262626" w:themeColor="text1" w:themeTint="D9"/>
          <w:sz w:val="20"/>
        </w:rPr>
      </w:pPr>
      <w:r w:rsidRPr="00EB4B10">
        <w:rPr>
          <w:color w:val="262626" w:themeColor="text1" w:themeTint="D9"/>
          <w:sz w:val="20"/>
        </w:rPr>
        <w:t>критически относиться к псевдонаучной информации, недобросовестной рекламе в средствах массовой информации;</w:t>
      </w:r>
    </w:p>
    <w:p w:rsidR="005E513A" w:rsidRPr="00EB4B10" w:rsidRDefault="00B47656" w:rsidP="00E64693">
      <w:pPr>
        <w:pStyle w:val="a4"/>
        <w:numPr>
          <w:ilvl w:val="0"/>
          <w:numId w:val="3"/>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осознавать значение теоретических знаний по химии для практической деятельности</w:t>
      </w:r>
      <w:r w:rsidRPr="00EB4B10">
        <w:rPr>
          <w:color w:val="262626" w:themeColor="text1" w:themeTint="D9"/>
          <w:spacing w:val="-4"/>
          <w:sz w:val="20"/>
        </w:rPr>
        <w:t xml:space="preserve"> </w:t>
      </w:r>
      <w:r w:rsidRPr="00EB4B10">
        <w:rPr>
          <w:color w:val="262626" w:themeColor="text1" w:themeTint="D9"/>
          <w:sz w:val="20"/>
        </w:rPr>
        <w:t>человека;</w:t>
      </w:r>
    </w:p>
    <w:p w:rsidR="005E513A" w:rsidRPr="00EB4B10" w:rsidRDefault="00B47656" w:rsidP="00E64693">
      <w:pPr>
        <w:pStyle w:val="a4"/>
        <w:numPr>
          <w:ilvl w:val="0"/>
          <w:numId w:val="3"/>
        </w:numPr>
        <w:tabs>
          <w:tab w:val="left" w:pos="1112"/>
        </w:tabs>
        <w:ind w:left="403" w:right="554" w:firstLine="427"/>
        <w:jc w:val="both"/>
        <w:rPr>
          <w:color w:val="262626" w:themeColor="text1" w:themeTint="D9"/>
          <w:sz w:val="20"/>
        </w:rPr>
      </w:pPr>
      <w:r w:rsidRPr="00EB4B10">
        <w:rPr>
          <w:color w:val="262626" w:themeColor="text1" w:themeTint="D9"/>
          <w:sz w:val="20"/>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w:t>
      </w:r>
      <w:r w:rsidRPr="00EB4B10">
        <w:rPr>
          <w:color w:val="262626" w:themeColor="text1" w:themeTint="D9"/>
          <w:spacing w:val="-11"/>
          <w:sz w:val="20"/>
        </w:rPr>
        <w:t xml:space="preserve"> </w:t>
      </w:r>
      <w:r w:rsidRPr="00EB4B10">
        <w:rPr>
          <w:color w:val="262626" w:themeColor="text1" w:themeTint="D9"/>
          <w:sz w:val="20"/>
        </w:rPr>
        <w:t>др.</w:t>
      </w:r>
    </w:p>
    <w:p w:rsidR="005E513A" w:rsidRPr="00EB4B10" w:rsidRDefault="005E513A" w:rsidP="00E64693">
      <w:pPr>
        <w:pStyle w:val="a3"/>
        <w:spacing w:before="10"/>
        <w:ind w:left="0" w:firstLine="0"/>
        <w:jc w:val="both"/>
        <w:rPr>
          <w:color w:val="262626" w:themeColor="text1" w:themeTint="D9"/>
          <w:sz w:val="19"/>
        </w:rPr>
      </w:pPr>
    </w:p>
    <w:p w:rsidR="005E513A" w:rsidRPr="00EB4B10" w:rsidRDefault="00B47656" w:rsidP="00E64693">
      <w:pPr>
        <w:pStyle w:val="2"/>
        <w:numPr>
          <w:ilvl w:val="3"/>
          <w:numId w:val="188"/>
        </w:numPr>
        <w:tabs>
          <w:tab w:val="left" w:pos="1484"/>
        </w:tabs>
        <w:ind w:left="1483"/>
        <w:jc w:val="both"/>
        <w:rPr>
          <w:color w:val="262626" w:themeColor="text1" w:themeTint="D9"/>
        </w:rPr>
      </w:pPr>
      <w:r w:rsidRPr="00EB4B10">
        <w:rPr>
          <w:color w:val="262626" w:themeColor="text1" w:themeTint="D9"/>
        </w:rPr>
        <w:t>Предметная область</w:t>
      </w:r>
      <w:r w:rsidRPr="00EB4B10">
        <w:rPr>
          <w:color w:val="262626" w:themeColor="text1" w:themeTint="D9"/>
          <w:spacing w:val="-3"/>
        </w:rPr>
        <w:t xml:space="preserve"> </w:t>
      </w:r>
      <w:r w:rsidRPr="00EB4B10">
        <w:rPr>
          <w:color w:val="262626" w:themeColor="text1" w:themeTint="D9"/>
        </w:rPr>
        <w:t>«Искусство»</w:t>
      </w:r>
    </w:p>
    <w:p w:rsidR="005E513A" w:rsidRPr="00EB4B10" w:rsidRDefault="00B47656" w:rsidP="00E64693">
      <w:pPr>
        <w:ind w:left="831"/>
        <w:jc w:val="both"/>
        <w:rPr>
          <w:color w:val="262626" w:themeColor="text1" w:themeTint="D9"/>
          <w:sz w:val="20"/>
        </w:rPr>
      </w:pPr>
      <w:r w:rsidRPr="00EB4B10">
        <w:rPr>
          <w:color w:val="262626" w:themeColor="text1" w:themeTint="D9"/>
          <w:sz w:val="20"/>
        </w:rPr>
        <w:t>Изучение предметной области «Искусство» обеспечивает:</w:t>
      </w:r>
    </w:p>
    <w:p w:rsidR="005E513A" w:rsidRPr="00EB4B10" w:rsidRDefault="00B47656" w:rsidP="00E64693">
      <w:pPr>
        <w:spacing w:before="1" w:line="229" w:lineRule="exact"/>
        <w:ind w:left="831"/>
        <w:jc w:val="both"/>
        <w:rPr>
          <w:color w:val="262626" w:themeColor="text1" w:themeTint="D9"/>
          <w:sz w:val="20"/>
        </w:rPr>
      </w:pPr>
      <w:r w:rsidRPr="00EB4B10">
        <w:rPr>
          <w:color w:val="262626" w:themeColor="text1" w:themeTint="D9"/>
          <w:sz w:val="20"/>
        </w:rPr>
        <w:t>осознание значения искусства и творчества в личной и культурной самоидентификации личности;</w:t>
      </w:r>
    </w:p>
    <w:p w:rsidR="005E513A" w:rsidRPr="00EB4B10" w:rsidRDefault="00B47656" w:rsidP="00E64693">
      <w:pPr>
        <w:ind w:left="403" w:right="552" w:firstLine="427"/>
        <w:jc w:val="both"/>
        <w:rPr>
          <w:color w:val="262626" w:themeColor="text1" w:themeTint="D9"/>
          <w:sz w:val="20"/>
        </w:rPr>
      </w:pPr>
      <w:r w:rsidRPr="00EB4B10">
        <w:rPr>
          <w:color w:val="262626" w:themeColor="text1" w:themeTint="D9"/>
          <w:sz w:val="20"/>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5E513A" w:rsidRPr="00EB4B10" w:rsidRDefault="00B47656" w:rsidP="00E64693">
      <w:pPr>
        <w:ind w:left="403" w:right="554" w:firstLine="427"/>
        <w:jc w:val="both"/>
        <w:rPr>
          <w:color w:val="262626" w:themeColor="text1" w:themeTint="D9"/>
          <w:sz w:val="20"/>
        </w:rPr>
      </w:pPr>
      <w:r w:rsidRPr="00EB4B10">
        <w:rPr>
          <w:color w:val="262626" w:themeColor="text1" w:themeTint="D9"/>
          <w:sz w:val="20"/>
        </w:rPr>
        <w:t>развитие индивидуальных творческих способностей обучающихся, формирование устойчивого интереса к творческой деятельности;</w:t>
      </w:r>
    </w:p>
    <w:p w:rsidR="005E513A" w:rsidRPr="00EB4B10" w:rsidRDefault="00B47656" w:rsidP="00E64693">
      <w:pPr>
        <w:ind w:left="403" w:right="599" w:firstLine="427"/>
        <w:jc w:val="both"/>
        <w:rPr>
          <w:color w:val="262626" w:themeColor="text1" w:themeTint="D9"/>
          <w:sz w:val="20"/>
        </w:rPr>
      </w:pPr>
      <w:r w:rsidRPr="00EB4B10">
        <w:rPr>
          <w:color w:val="262626" w:themeColor="text1" w:themeTint="D9"/>
          <w:sz w:val="20"/>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5E513A" w:rsidRPr="00EB4B10" w:rsidRDefault="00B47656" w:rsidP="00E64693">
      <w:pPr>
        <w:pStyle w:val="3"/>
        <w:ind w:left="830"/>
        <w:jc w:val="both"/>
        <w:rPr>
          <w:i w:val="0"/>
          <w:color w:val="262626" w:themeColor="text1" w:themeTint="D9"/>
        </w:rPr>
      </w:pPr>
      <w:r w:rsidRPr="00EB4B10">
        <w:rPr>
          <w:i w:val="0"/>
          <w:color w:val="262626" w:themeColor="text1" w:themeTint="D9"/>
        </w:rPr>
        <w:t>Предметные результаты изучения предметной области «Искусство» отражают:</w:t>
      </w:r>
    </w:p>
    <w:p w:rsidR="005E513A" w:rsidRPr="00EB4B10" w:rsidRDefault="00B47656" w:rsidP="00E64693">
      <w:pPr>
        <w:spacing w:before="62"/>
        <w:ind w:left="827"/>
        <w:jc w:val="both"/>
        <w:rPr>
          <w:b/>
          <w:i/>
          <w:color w:val="262626" w:themeColor="text1" w:themeTint="D9"/>
          <w:sz w:val="20"/>
        </w:rPr>
      </w:pPr>
      <w:r w:rsidRPr="00EB4B10">
        <w:rPr>
          <w:b/>
          <w:i/>
          <w:color w:val="262626" w:themeColor="text1" w:themeTint="D9"/>
          <w:sz w:val="20"/>
        </w:rPr>
        <w:t>Изобразительное искусство:</w:t>
      </w:r>
    </w:p>
    <w:p w:rsidR="005E513A" w:rsidRPr="00EB4B10" w:rsidRDefault="00B47656" w:rsidP="00E64693">
      <w:pPr>
        <w:pStyle w:val="a4"/>
        <w:numPr>
          <w:ilvl w:val="0"/>
          <w:numId w:val="169"/>
        </w:numPr>
        <w:tabs>
          <w:tab w:val="left" w:pos="1046"/>
        </w:tabs>
        <w:ind w:right="554" w:firstLine="427"/>
        <w:jc w:val="both"/>
        <w:rPr>
          <w:color w:val="262626" w:themeColor="text1" w:themeTint="D9"/>
          <w:sz w:val="20"/>
        </w:rPr>
      </w:pPr>
      <w:r w:rsidRPr="00EB4B10">
        <w:rPr>
          <w:color w:val="262626" w:themeColor="text1" w:themeTint="D9"/>
          <w:sz w:val="20"/>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w:t>
      </w:r>
      <w:r w:rsidRPr="00EB4B10">
        <w:rPr>
          <w:color w:val="262626" w:themeColor="text1" w:themeTint="D9"/>
          <w:spacing w:val="3"/>
          <w:sz w:val="20"/>
        </w:rPr>
        <w:t xml:space="preserve"> </w:t>
      </w:r>
      <w:r w:rsidRPr="00EB4B10">
        <w:rPr>
          <w:color w:val="262626" w:themeColor="text1" w:themeTint="D9"/>
          <w:sz w:val="20"/>
        </w:rPr>
        <w:t>воображения;</w:t>
      </w:r>
    </w:p>
    <w:p w:rsidR="005E513A" w:rsidRPr="00EB4B10" w:rsidRDefault="00B47656" w:rsidP="00E64693">
      <w:pPr>
        <w:pStyle w:val="a4"/>
        <w:numPr>
          <w:ilvl w:val="0"/>
          <w:numId w:val="169"/>
        </w:numPr>
        <w:tabs>
          <w:tab w:val="left" w:pos="1046"/>
        </w:tabs>
        <w:ind w:right="556" w:firstLine="427"/>
        <w:jc w:val="both"/>
        <w:rPr>
          <w:color w:val="262626" w:themeColor="text1" w:themeTint="D9"/>
          <w:sz w:val="20"/>
        </w:rPr>
      </w:pPr>
      <w:r w:rsidRPr="00EB4B10">
        <w:rPr>
          <w:color w:val="262626" w:themeColor="text1" w:themeTint="D9"/>
          <w:sz w:val="20"/>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w:t>
      </w:r>
      <w:r w:rsidRPr="00EB4B10">
        <w:rPr>
          <w:color w:val="262626" w:themeColor="text1" w:themeTint="D9"/>
          <w:spacing w:val="-1"/>
          <w:sz w:val="20"/>
        </w:rPr>
        <w:t xml:space="preserve"> </w:t>
      </w:r>
      <w:r w:rsidRPr="00EB4B10">
        <w:rPr>
          <w:color w:val="262626" w:themeColor="text1" w:themeTint="D9"/>
          <w:sz w:val="20"/>
        </w:rPr>
        <w:t>культуры;</w:t>
      </w:r>
    </w:p>
    <w:p w:rsidR="005E513A" w:rsidRPr="00EB4B10" w:rsidRDefault="00B47656" w:rsidP="00E64693">
      <w:pPr>
        <w:pStyle w:val="a4"/>
        <w:numPr>
          <w:ilvl w:val="0"/>
          <w:numId w:val="169"/>
        </w:numPr>
        <w:tabs>
          <w:tab w:val="left" w:pos="1046"/>
        </w:tabs>
        <w:spacing w:before="1"/>
        <w:ind w:right="556" w:firstLine="427"/>
        <w:jc w:val="both"/>
        <w:rPr>
          <w:color w:val="262626" w:themeColor="text1" w:themeTint="D9"/>
          <w:sz w:val="20"/>
        </w:rPr>
      </w:pPr>
      <w:r w:rsidRPr="00EB4B10">
        <w:rPr>
          <w:color w:val="262626" w:themeColor="text1" w:themeTint="D9"/>
          <w:sz w:val="20"/>
        </w:rPr>
        <w:t>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w:t>
      </w:r>
      <w:r w:rsidRPr="00EB4B10">
        <w:rPr>
          <w:color w:val="262626" w:themeColor="text1" w:themeTint="D9"/>
          <w:spacing w:val="-11"/>
          <w:sz w:val="20"/>
        </w:rPr>
        <w:t xml:space="preserve"> </w:t>
      </w:r>
      <w:r w:rsidRPr="00EB4B10">
        <w:rPr>
          <w:color w:val="262626" w:themeColor="text1" w:themeTint="D9"/>
          <w:sz w:val="20"/>
        </w:rPr>
        <w:t>современности);</w:t>
      </w:r>
    </w:p>
    <w:p w:rsidR="005E513A" w:rsidRPr="00EB4B10" w:rsidRDefault="00B47656" w:rsidP="00E64693">
      <w:pPr>
        <w:pStyle w:val="a4"/>
        <w:numPr>
          <w:ilvl w:val="0"/>
          <w:numId w:val="169"/>
        </w:numPr>
        <w:tabs>
          <w:tab w:val="left" w:pos="1046"/>
        </w:tabs>
        <w:ind w:left="399" w:right="554" w:firstLine="427"/>
        <w:jc w:val="both"/>
        <w:rPr>
          <w:color w:val="262626" w:themeColor="text1" w:themeTint="D9"/>
          <w:sz w:val="20"/>
        </w:rPr>
      </w:pPr>
      <w:r w:rsidRPr="00EB4B10">
        <w:rPr>
          <w:color w:val="262626" w:themeColor="text1" w:themeTint="D9"/>
          <w:sz w:val="20"/>
        </w:rPr>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E513A" w:rsidRPr="00EB4B10" w:rsidRDefault="00B47656" w:rsidP="00E64693">
      <w:pPr>
        <w:pStyle w:val="a4"/>
        <w:numPr>
          <w:ilvl w:val="0"/>
          <w:numId w:val="169"/>
        </w:numPr>
        <w:tabs>
          <w:tab w:val="left" w:pos="1046"/>
        </w:tabs>
        <w:ind w:left="399" w:right="556" w:firstLine="427"/>
        <w:jc w:val="both"/>
        <w:rPr>
          <w:color w:val="262626" w:themeColor="text1" w:themeTint="D9"/>
          <w:sz w:val="20"/>
        </w:rPr>
      </w:pPr>
      <w:r w:rsidRPr="00EB4B10">
        <w:rPr>
          <w:color w:val="262626" w:themeColor="text1" w:themeTint="D9"/>
          <w:sz w:val="20"/>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w:t>
      </w:r>
      <w:r w:rsidRPr="00EB4B10">
        <w:rPr>
          <w:color w:val="262626" w:themeColor="text1" w:themeTint="D9"/>
          <w:spacing w:val="-8"/>
          <w:sz w:val="20"/>
        </w:rPr>
        <w:t xml:space="preserve"> </w:t>
      </w:r>
      <w:r w:rsidRPr="00EB4B10">
        <w:rPr>
          <w:color w:val="262626" w:themeColor="text1" w:themeTint="D9"/>
          <w:sz w:val="20"/>
        </w:rPr>
        <w:t>кино);</w:t>
      </w:r>
    </w:p>
    <w:p w:rsidR="005E513A" w:rsidRPr="00EB4B10" w:rsidRDefault="00B47656" w:rsidP="00E64693">
      <w:pPr>
        <w:pStyle w:val="a4"/>
        <w:numPr>
          <w:ilvl w:val="0"/>
          <w:numId w:val="169"/>
        </w:numPr>
        <w:tabs>
          <w:tab w:val="left" w:pos="1046"/>
        </w:tabs>
        <w:ind w:left="399" w:right="556" w:firstLine="427"/>
        <w:jc w:val="both"/>
        <w:rPr>
          <w:color w:val="262626" w:themeColor="text1" w:themeTint="D9"/>
          <w:sz w:val="20"/>
        </w:rPr>
      </w:pPr>
      <w:r w:rsidRPr="00EB4B10">
        <w:rPr>
          <w:color w:val="262626" w:themeColor="text1" w:themeTint="D9"/>
          <w:sz w:val="20"/>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w:t>
      </w:r>
      <w:r w:rsidRPr="00EB4B10">
        <w:rPr>
          <w:color w:val="262626" w:themeColor="text1" w:themeTint="D9"/>
          <w:spacing w:val="-11"/>
          <w:sz w:val="20"/>
        </w:rPr>
        <w:t xml:space="preserve"> </w:t>
      </w:r>
      <w:r w:rsidRPr="00EB4B10">
        <w:rPr>
          <w:color w:val="262626" w:themeColor="text1" w:themeTint="D9"/>
          <w:sz w:val="20"/>
        </w:rPr>
        <w:t>анимация);</w:t>
      </w:r>
    </w:p>
    <w:p w:rsidR="005E513A" w:rsidRPr="00EB4B10" w:rsidRDefault="00B47656" w:rsidP="00E64693">
      <w:pPr>
        <w:pStyle w:val="a4"/>
        <w:numPr>
          <w:ilvl w:val="0"/>
          <w:numId w:val="169"/>
        </w:numPr>
        <w:tabs>
          <w:tab w:val="left" w:pos="1045"/>
        </w:tabs>
        <w:spacing w:before="1"/>
        <w:ind w:left="399" w:right="556" w:firstLine="427"/>
        <w:jc w:val="both"/>
        <w:rPr>
          <w:color w:val="262626" w:themeColor="text1" w:themeTint="D9"/>
          <w:sz w:val="20"/>
        </w:rPr>
      </w:pPr>
      <w:r w:rsidRPr="00EB4B10">
        <w:rPr>
          <w:color w:val="262626" w:themeColor="text1" w:themeTint="D9"/>
          <w:sz w:val="20"/>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w:t>
      </w:r>
      <w:r w:rsidRPr="00EB4B10">
        <w:rPr>
          <w:color w:val="262626" w:themeColor="text1" w:themeTint="D9"/>
          <w:spacing w:val="-8"/>
          <w:sz w:val="20"/>
        </w:rPr>
        <w:t xml:space="preserve"> </w:t>
      </w:r>
      <w:r w:rsidRPr="00EB4B10">
        <w:rPr>
          <w:color w:val="262626" w:themeColor="text1" w:themeTint="D9"/>
          <w:sz w:val="20"/>
        </w:rPr>
        <w:t>ценности.</w:t>
      </w:r>
    </w:p>
    <w:p w:rsidR="005E513A" w:rsidRPr="00EB4B10" w:rsidRDefault="00B47656" w:rsidP="00E64693">
      <w:pPr>
        <w:pStyle w:val="3"/>
        <w:spacing w:line="229" w:lineRule="exact"/>
        <w:ind w:left="826"/>
        <w:jc w:val="both"/>
        <w:rPr>
          <w:i w:val="0"/>
          <w:color w:val="262626" w:themeColor="text1" w:themeTint="D9"/>
        </w:rPr>
      </w:pPr>
      <w:r w:rsidRPr="00EB4B10">
        <w:rPr>
          <w:i w:val="0"/>
          <w:color w:val="262626" w:themeColor="text1" w:themeTint="D9"/>
        </w:rPr>
        <w:t>Музыка:</w:t>
      </w:r>
    </w:p>
    <w:p w:rsidR="005E513A" w:rsidRPr="00EB4B10" w:rsidRDefault="00B47656" w:rsidP="00E64693">
      <w:pPr>
        <w:pStyle w:val="a4"/>
        <w:numPr>
          <w:ilvl w:val="0"/>
          <w:numId w:val="168"/>
        </w:numPr>
        <w:tabs>
          <w:tab w:val="left" w:pos="1045"/>
        </w:tabs>
        <w:ind w:right="557" w:firstLine="427"/>
        <w:jc w:val="both"/>
        <w:rPr>
          <w:color w:val="262626" w:themeColor="text1" w:themeTint="D9"/>
          <w:sz w:val="20"/>
        </w:rPr>
      </w:pPr>
      <w:r w:rsidRPr="00EB4B10">
        <w:rPr>
          <w:color w:val="262626" w:themeColor="text1" w:themeTint="D9"/>
          <w:sz w:val="20"/>
        </w:rPr>
        <w:t>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w:t>
      </w:r>
      <w:r w:rsidRPr="00EB4B10">
        <w:rPr>
          <w:color w:val="262626" w:themeColor="text1" w:themeTint="D9"/>
          <w:spacing w:val="4"/>
          <w:sz w:val="20"/>
        </w:rPr>
        <w:t xml:space="preserve"> </w:t>
      </w:r>
      <w:r w:rsidRPr="00EB4B10">
        <w:rPr>
          <w:color w:val="262626" w:themeColor="text1" w:themeTint="D9"/>
          <w:sz w:val="20"/>
        </w:rPr>
        <w:t>культуры;</w:t>
      </w:r>
    </w:p>
    <w:p w:rsidR="005E513A" w:rsidRPr="00EB4B10" w:rsidRDefault="00B47656" w:rsidP="00E64693">
      <w:pPr>
        <w:pStyle w:val="a4"/>
        <w:numPr>
          <w:ilvl w:val="0"/>
          <w:numId w:val="168"/>
        </w:numPr>
        <w:tabs>
          <w:tab w:val="left" w:pos="1045"/>
        </w:tabs>
        <w:ind w:right="556" w:firstLine="427"/>
        <w:jc w:val="both"/>
        <w:rPr>
          <w:color w:val="262626" w:themeColor="text1" w:themeTint="D9"/>
          <w:sz w:val="20"/>
        </w:rPr>
      </w:pPr>
      <w:r w:rsidRPr="00EB4B10">
        <w:rPr>
          <w:color w:val="262626" w:themeColor="text1" w:themeTint="D9"/>
          <w:sz w:val="20"/>
        </w:rPr>
        <w:t>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w:t>
      </w:r>
      <w:r w:rsidRPr="00EB4B10">
        <w:rPr>
          <w:color w:val="262626" w:themeColor="text1" w:themeTint="D9"/>
          <w:spacing w:val="1"/>
          <w:sz w:val="20"/>
        </w:rPr>
        <w:t xml:space="preserve"> </w:t>
      </w:r>
      <w:r w:rsidRPr="00EB4B10">
        <w:rPr>
          <w:color w:val="262626" w:themeColor="text1" w:themeTint="D9"/>
          <w:sz w:val="20"/>
        </w:rPr>
        <w:t>образов;</w:t>
      </w:r>
    </w:p>
    <w:p w:rsidR="005E513A" w:rsidRPr="00EB4B10" w:rsidRDefault="00B47656" w:rsidP="00E64693">
      <w:pPr>
        <w:pStyle w:val="a4"/>
        <w:numPr>
          <w:ilvl w:val="0"/>
          <w:numId w:val="168"/>
        </w:numPr>
        <w:tabs>
          <w:tab w:val="left" w:pos="1045"/>
        </w:tabs>
        <w:spacing w:before="2"/>
        <w:ind w:right="554" w:firstLine="427"/>
        <w:jc w:val="both"/>
        <w:rPr>
          <w:color w:val="262626" w:themeColor="text1" w:themeTint="D9"/>
          <w:sz w:val="20"/>
        </w:rPr>
      </w:pPr>
      <w:r w:rsidRPr="00EB4B10">
        <w:rPr>
          <w:color w:val="262626" w:themeColor="text1" w:themeTint="D9"/>
          <w:sz w:val="20"/>
        </w:rPr>
        <w:t>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w:t>
      </w:r>
      <w:r w:rsidRPr="00EB4B10">
        <w:rPr>
          <w:color w:val="262626" w:themeColor="text1" w:themeTint="D9"/>
          <w:spacing w:val="-1"/>
          <w:sz w:val="20"/>
        </w:rPr>
        <w:t xml:space="preserve"> </w:t>
      </w:r>
      <w:r w:rsidRPr="00EB4B10">
        <w:rPr>
          <w:color w:val="262626" w:themeColor="text1" w:themeTint="D9"/>
          <w:sz w:val="20"/>
        </w:rPr>
        <w:t>движение);</w:t>
      </w:r>
    </w:p>
    <w:p w:rsidR="005E513A" w:rsidRPr="00EB4B10" w:rsidRDefault="00B47656" w:rsidP="00E64693">
      <w:pPr>
        <w:pStyle w:val="a4"/>
        <w:numPr>
          <w:ilvl w:val="0"/>
          <w:numId w:val="168"/>
        </w:numPr>
        <w:tabs>
          <w:tab w:val="left" w:pos="1045"/>
        </w:tabs>
        <w:ind w:right="555" w:firstLine="427"/>
        <w:jc w:val="both"/>
        <w:rPr>
          <w:color w:val="262626" w:themeColor="text1" w:themeTint="D9"/>
          <w:sz w:val="20"/>
        </w:rPr>
      </w:pPr>
      <w:r w:rsidRPr="00EB4B10">
        <w:rPr>
          <w:color w:val="262626" w:themeColor="text1" w:themeTint="D9"/>
          <w:sz w:val="20"/>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5E513A" w:rsidRPr="00EB4B10" w:rsidRDefault="00B47656" w:rsidP="00E64693">
      <w:pPr>
        <w:pStyle w:val="a4"/>
        <w:numPr>
          <w:ilvl w:val="0"/>
          <w:numId w:val="168"/>
        </w:numPr>
        <w:tabs>
          <w:tab w:val="left" w:pos="1045"/>
        </w:tabs>
        <w:ind w:left="398" w:right="560" w:firstLine="427"/>
        <w:jc w:val="both"/>
        <w:rPr>
          <w:color w:val="262626" w:themeColor="text1" w:themeTint="D9"/>
          <w:sz w:val="20"/>
        </w:rPr>
      </w:pPr>
      <w:r w:rsidRPr="00EB4B10">
        <w:rPr>
          <w:color w:val="262626" w:themeColor="text1" w:themeTint="D9"/>
          <w:sz w:val="20"/>
        </w:rPr>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w:t>
      </w:r>
      <w:r w:rsidRPr="00EB4B10">
        <w:rPr>
          <w:color w:val="262626" w:themeColor="text1" w:themeTint="D9"/>
          <w:spacing w:val="-13"/>
          <w:sz w:val="20"/>
        </w:rPr>
        <w:t xml:space="preserve"> </w:t>
      </w:r>
      <w:r w:rsidRPr="00EB4B10">
        <w:rPr>
          <w:color w:val="262626" w:themeColor="text1" w:themeTint="D9"/>
          <w:sz w:val="20"/>
        </w:rPr>
        <w:t>наследию;</w:t>
      </w:r>
    </w:p>
    <w:p w:rsidR="005E513A" w:rsidRPr="00EB4B10" w:rsidRDefault="00B47656" w:rsidP="00E64693">
      <w:pPr>
        <w:pStyle w:val="a4"/>
        <w:numPr>
          <w:ilvl w:val="0"/>
          <w:numId w:val="168"/>
        </w:numPr>
        <w:tabs>
          <w:tab w:val="left" w:pos="1045"/>
        </w:tabs>
        <w:ind w:left="398" w:right="555" w:firstLine="427"/>
        <w:jc w:val="both"/>
        <w:rPr>
          <w:color w:val="262626" w:themeColor="text1" w:themeTint="D9"/>
          <w:sz w:val="20"/>
        </w:rPr>
      </w:pPr>
      <w:r w:rsidRPr="00EB4B10">
        <w:rPr>
          <w:color w:val="262626" w:themeColor="text1" w:themeTint="D9"/>
          <w:sz w:val="20"/>
        </w:rPr>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w:t>
      </w:r>
      <w:r w:rsidRPr="00EB4B10">
        <w:rPr>
          <w:color w:val="262626" w:themeColor="text1" w:themeTint="D9"/>
          <w:spacing w:val="-2"/>
          <w:sz w:val="20"/>
        </w:rPr>
        <w:t xml:space="preserve"> </w:t>
      </w:r>
      <w:r w:rsidRPr="00EB4B10">
        <w:rPr>
          <w:color w:val="262626" w:themeColor="text1" w:themeTint="D9"/>
          <w:sz w:val="20"/>
        </w:rPr>
        <w:t>курса.</w:t>
      </w:r>
    </w:p>
    <w:p w:rsidR="005E513A" w:rsidRPr="00EB4B10" w:rsidRDefault="005E513A" w:rsidP="00E64693">
      <w:pPr>
        <w:pStyle w:val="a3"/>
        <w:spacing w:before="6"/>
        <w:ind w:left="0" w:firstLine="0"/>
        <w:jc w:val="both"/>
        <w:rPr>
          <w:i/>
          <w:color w:val="262626" w:themeColor="text1" w:themeTint="D9"/>
          <w:sz w:val="19"/>
        </w:rPr>
      </w:pPr>
    </w:p>
    <w:p w:rsidR="005E513A" w:rsidRPr="00EB4B10" w:rsidRDefault="00B47656" w:rsidP="00E64693">
      <w:pPr>
        <w:pStyle w:val="2"/>
        <w:spacing w:before="1"/>
        <w:ind w:right="8092"/>
        <w:rPr>
          <w:color w:val="262626" w:themeColor="text1" w:themeTint="D9"/>
        </w:rPr>
      </w:pPr>
      <w:r w:rsidRPr="00EB4B10">
        <w:rPr>
          <w:color w:val="262626" w:themeColor="text1" w:themeTint="D9"/>
        </w:rPr>
        <w:t xml:space="preserve">Изобразительное искусство </w:t>
      </w:r>
      <w:r w:rsidRPr="00EB4B10">
        <w:rPr>
          <w:color w:val="262626" w:themeColor="text1" w:themeTint="D9"/>
        </w:rPr>
        <w:lastRenderedPageBreak/>
        <w:t>Выпускник научится:</w:t>
      </w:r>
    </w:p>
    <w:p w:rsidR="005E513A" w:rsidRPr="00EB4B10" w:rsidRDefault="00B47656" w:rsidP="00E64693">
      <w:pPr>
        <w:pStyle w:val="a4"/>
        <w:numPr>
          <w:ilvl w:val="0"/>
          <w:numId w:val="3"/>
        </w:numPr>
        <w:tabs>
          <w:tab w:val="left" w:pos="1253"/>
        </w:tabs>
        <w:spacing w:before="1"/>
        <w:ind w:right="557" w:firstLine="427"/>
        <w:jc w:val="both"/>
        <w:rPr>
          <w:color w:val="262626" w:themeColor="text1" w:themeTint="D9"/>
          <w:sz w:val="20"/>
        </w:rPr>
      </w:pPr>
      <w:r w:rsidRPr="00EB4B10">
        <w:rPr>
          <w:color w:val="262626" w:themeColor="text1" w:themeTint="D9"/>
          <w:sz w:val="20"/>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5E513A" w:rsidRPr="00EB4B10" w:rsidRDefault="00B47656" w:rsidP="00E64693">
      <w:pPr>
        <w:pStyle w:val="a4"/>
        <w:numPr>
          <w:ilvl w:val="0"/>
          <w:numId w:val="3"/>
        </w:numPr>
        <w:tabs>
          <w:tab w:val="left" w:pos="1253"/>
        </w:tabs>
        <w:spacing w:before="2" w:line="237" w:lineRule="auto"/>
        <w:ind w:right="555" w:firstLine="427"/>
        <w:jc w:val="both"/>
        <w:rPr>
          <w:color w:val="262626" w:themeColor="text1" w:themeTint="D9"/>
          <w:sz w:val="20"/>
        </w:rPr>
      </w:pPr>
      <w:r w:rsidRPr="00EB4B10">
        <w:rPr>
          <w:color w:val="262626" w:themeColor="text1" w:themeTint="D9"/>
          <w:sz w:val="20"/>
        </w:rPr>
        <w:t>раскрывать смысл народных праздников и обрядов и их отражение в народном искусстве и в современной жизни;</w:t>
      </w:r>
    </w:p>
    <w:p w:rsidR="005E513A" w:rsidRPr="00EB4B10" w:rsidRDefault="00B47656" w:rsidP="00E64693">
      <w:pPr>
        <w:pStyle w:val="a4"/>
        <w:numPr>
          <w:ilvl w:val="0"/>
          <w:numId w:val="3"/>
        </w:numPr>
        <w:tabs>
          <w:tab w:val="left" w:pos="1252"/>
          <w:tab w:val="left" w:pos="1253"/>
        </w:tabs>
        <w:spacing w:before="1" w:line="245" w:lineRule="exact"/>
        <w:ind w:left="1252" w:hanging="426"/>
        <w:jc w:val="both"/>
        <w:rPr>
          <w:color w:val="262626" w:themeColor="text1" w:themeTint="D9"/>
          <w:sz w:val="20"/>
        </w:rPr>
      </w:pPr>
      <w:r w:rsidRPr="00EB4B10">
        <w:rPr>
          <w:color w:val="262626" w:themeColor="text1" w:themeTint="D9"/>
          <w:sz w:val="20"/>
        </w:rPr>
        <w:t>создавать эскизы декоративного убранства русской</w:t>
      </w:r>
      <w:r w:rsidRPr="00EB4B10">
        <w:rPr>
          <w:color w:val="262626" w:themeColor="text1" w:themeTint="D9"/>
          <w:spacing w:val="2"/>
          <w:sz w:val="20"/>
        </w:rPr>
        <w:t xml:space="preserve"> </w:t>
      </w:r>
      <w:r w:rsidRPr="00EB4B10">
        <w:rPr>
          <w:color w:val="262626" w:themeColor="text1" w:themeTint="D9"/>
          <w:sz w:val="20"/>
        </w:rPr>
        <w:t>избы;</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создавать цветовую композицию внутреннего убранства</w:t>
      </w:r>
      <w:r w:rsidRPr="00EB4B10">
        <w:rPr>
          <w:color w:val="262626" w:themeColor="text1" w:themeTint="D9"/>
          <w:spacing w:val="-1"/>
          <w:sz w:val="20"/>
        </w:rPr>
        <w:t xml:space="preserve"> </w:t>
      </w:r>
      <w:r w:rsidRPr="00EB4B10">
        <w:rPr>
          <w:color w:val="262626" w:themeColor="text1" w:themeTint="D9"/>
          <w:sz w:val="20"/>
        </w:rPr>
        <w:t>избы;</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определять специфику образного языка декоративно-прикладного искусства;</w:t>
      </w:r>
    </w:p>
    <w:p w:rsidR="005E513A" w:rsidRPr="00EB4B10" w:rsidRDefault="00B47656" w:rsidP="00E64693">
      <w:pPr>
        <w:pStyle w:val="a4"/>
        <w:numPr>
          <w:ilvl w:val="0"/>
          <w:numId w:val="3"/>
        </w:numPr>
        <w:tabs>
          <w:tab w:val="left" w:pos="1252"/>
          <w:tab w:val="left" w:pos="1253"/>
        </w:tabs>
        <w:spacing w:line="244" w:lineRule="exact"/>
        <w:ind w:left="1252" w:hanging="426"/>
        <w:jc w:val="both"/>
        <w:rPr>
          <w:color w:val="262626" w:themeColor="text1" w:themeTint="D9"/>
          <w:sz w:val="20"/>
        </w:rPr>
      </w:pPr>
      <w:r w:rsidRPr="00EB4B10">
        <w:rPr>
          <w:color w:val="262626" w:themeColor="text1" w:themeTint="D9"/>
          <w:sz w:val="20"/>
        </w:rPr>
        <w:t>создавать самостоятельные варианты орнаментального построения вышивки с опорой на народные</w:t>
      </w:r>
      <w:r w:rsidRPr="00EB4B10">
        <w:rPr>
          <w:color w:val="262626" w:themeColor="text1" w:themeTint="D9"/>
          <w:spacing w:val="-8"/>
          <w:sz w:val="20"/>
        </w:rPr>
        <w:t xml:space="preserve"> </w:t>
      </w:r>
      <w:r w:rsidRPr="00EB4B10">
        <w:rPr>
          <w:color w:val="262626" w:themeColor="text1" w:themeTint="D9"/>
          <w:sz w:val="20"/>
        </w:rPr>
        <w:t>традиции;</w:t>
      </w:r>
    </w:p>
    <w:p w:rsidR="005E513A" w:rsidRPr="00EB4B10" w:rsidRDefault="00B47656" w:rsidP="00E64693">
      <w:pPr>
        <w:pStyle w:val="a4"/>
        <w:numPr>
          <w:ilvl w:val="0"/>
          <w:numId w:val="3"/>
        </w:numPr>
        <w:tabs>
          <w:tab w:val="left" w:pos="1252"/>
          <w:tab w:val="left" w:pos="1253"/>
        </w:tabs>
        <w:spacing w:line="244" w:lineRule="exact"/>
        <w:ind w:left="1252" w:hanging="426"/>
        <w:jc w:val="both"/>
        <w:rPr>
          <w:color w:val="262626" w:themeColor="text1" w:themeTint="D9"/>
          <w:sz w:val="20"/>
        </w:rPr>
      </w:pPr>
      <w:r w:rsidRPr="00EB4B10">
        <w:rPr>
          <w:color w:val="262626" w:themeColor="text1" w:themeTint="D9"/>
          <w:sz w:val="20"/>
        </w:rPr>
        <w:t>создавать эскизы народного праздничного костюма, его отдельных элементов в цветовом</w:t>
      </w:r>
      <w:r w:rsidRPr="00EB4B10">
        <w:rPr>
          <w:color w:val="262626" w:themeColor="text1" w:themeTint="D9"/>
          <w:spacing w:val="1"/>
          <w:sz w:val="20"/>
        </w:rPr>
        <w:t xml:space="preserve"> </w:t>
      </w:r>
      <w:r w:rsidRPr="00EB4B10">
        <w:rPr>
          <w:color w:val="262626" w:themeColor="text1" w:themeTint="D9"/>
          <w:sz w:val="20"/>
        </w:rPr>
        <w:t>решении;</w:t>
      </w:r>
    </w:p>
    <w:p w:rsidR="005E513A" w:rsidRPr="00EB4B10" w:rsidRDefault="00B47656" w:rsidP="00E64693">
      <w:pPr>
        <w:pStyle w:val="a4"/>
        <w:numPr>
          <w:ilvl w:val="0"/>
          <w:numId w:val="3"/>
        </w:numPr>
        <w:tabs>
          <w:tab w:val="left" w:pos="1253"/>
        </w:tabs>
        <w:ind w:right="557" w:firstLine="427"/>
        <w:jc w:val="both"/>
        <w:rPr>
          <w:color w:val="262626" w:themeColor="text1" w:themeTint="D9"/>
          <w:sz w:val="20"/>
        </w:rPr>
      </w:pPr>
      <w:r w:rsidRPr="00EB4B10">
        <w:rPr>
          <w:color w:val="262626" w:themeColor="text1" w:themeTint="D9"/>
          <w:sz w:val="20"/>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w:t>
      </w:r>
      <w:r w:rsidRPr="00EB4B10">
        <w:rPr>
          <w:color w:val="262626" w:themeColor="text1" w:themeTint="D9"/>
          <w:spacing w:val="-5"/>
          <w:sz w:val="20"/>
        </w:rPr>
        <w:t xml:space="preserve"> </w:t>
      </w:r>
      <w:r w:rsidRPr="00EB4B10">
        <w:rPr>
          <w:color w:val="262626" w:themeColor="text1" w:themeTint="D9"/>
          <w:sz w:val="20"/>
        </w:rPr>
        <w:t>уровне);</w:t>
      </w:r>
    </w:p>
    <w:p w:rsidR="005E513A" w:rsidRPr="00EB4B10" w:rsidRDefault="00B47656" w:rsidP="00E64693">
      <w:pPr>
        <w:pStyle w:val="a4"/>
        <w:numPr>
          <w:ilvl w:val="0"/>
          <w:numId w:val="3"/>
        </w:numPr>
        <w:tabs>
          <w:tab w:val="left" w:pos="1253"/>
        </w:tabs>
        <w:ind w:right="557" w:firstLine="427"/>
        <w:jc w:val="both"/>
        <w:rPr>
          <w:color w:val="262626" w:themeColor="text1" w:themeTint="D9"/>
          <w:sz w:val="20"/>
        </w:rPr>
      </w:pPr>
      <w:r w:rsidRPr="00EB4B10">
        <w:rPr>
          <w:color w:val="262626" w:themeColor="text1" w:themeTint="D9"/>
          <w:sz w:val="20"/>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5E513A" w:rsidRPr="00EB4B10" w:rsidRDefault="00B47656" w:rsidP="00E64693">
      <w:pPr>
        <w:pStyle w:val="a4"/>
        <w:numPr>
          <w:ilvl w:val="0"/>
          <w:numId w:val="3"/>
        </w:numPr>
        <w:tabs>
          <w:tab w:val="left" w:pos="1253"/>
        </w:tabs>
        <w:ind w:right="557" w:firstLine="427"/>
        <w:jc w:val="both"/>
        <w:rPr>
          <w:color w:val="262626" w:themeColor="text1" w:themeTint="D9"/>
          <w:sz w:val="20"/>
        </w:rPr>
      </w:pPr>
      <w:r w:rsidRPr="00EB4B10">
        <w:rPr>
          <w:color w:val="262626" w:themeColor="text1" w:themeTint="D9"/>
          <w:sz w:val="20"/>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w:t>
      </w:r>
      <w:r w:rsidRPr="00EB4B10">
        <w:rPr>
          <w:color w:val="262626" w:themeColor="text1" w:themeTint="D9"/>
          <w:spacing w:val="-2"/>
          <w:sz w:val="20"/>
        </w:rPr>
        <w:t xml:space="preserve"> </w:t>
      </w:r>
      <w:r w:rsidRPr="00EB4B10">
        <w:rPr>
          <w:color w:val="262626" w:themeColor="text1" w:themeTint="D9"/>
          <w:sz w:val="20"/>
        </w:rPr>
        <w:t>композиций;</w:t>
      </w:r>
    </w:p>
    <w:p w:rsidR="005E513A" w:rsidRPr="00EB4B10" w:rsidRDefault="00B47656" w:rsidP="00E64693">
      <w:pPr>
        <w:pStyle w:val="a4"/>
        <w:numPr>
          <w:ilvl w:val="0"/>
          <w:numId w:val="3"/>
        </w:numPr>
        <w:tabs>
          <w:tab w:val="left" w:pos="1253"/>
        </w:tabs>
        <w:ind w:right="557" w:firstLine="427"/>
        <w:jc w:val="both"/>
        <w:rPr>
          <w:color w:val="262626" w:themeColor="text1" w:themeTint="D9"/>
          <w:sz w:val="20"/>
        </w:rPr>
      </w:pPr>
      <w:r w:rsidRPr="00EB4B10">
        <w:rPr>
          <w:color w:val="262626" w:themeColor="text1" w:themeTint="D9"/>
          <w:sz w:val="20"/>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w:t>
      </w:r>
      <w:r w:rsidRPr="00EB4B10">
        <w:rPr>
          <w:color w:val="262626" w:themeColor="text1" w:themeTint="D9"/>
          <w:spacing w:val="-2"/>
          <w:sz w:val="20"/>
        </w:rPr>
        <w:t xml:space="preserve"> </w:t>
      </w:r>
      <w:r w:rsidRPr="00EB4B10">
        <w:rPr>
          <w:color w:val="262626" w:themeColor="text1" w:themeTint="D9"/>
          <w:sz w:val="20"/>
        </w:rPr>
        <w:t>промыслов;</w:t>
      </w:r>
    </w:p>
    <w:p w:rsidR="005E513A" w:rsidRPr="00EB4B10" w:rsidRDefault="00B47656" w:rsidP="00E64693">
      <w:pPr>
        <w:pStyle w:val="a4"/>
        <w:numPr>
          <w:ilvl w:val="0"/>
          <w:numId w:val="3"/>
        </w:numPr>
        <w:tabs>
          <w:tab w:val="left" w:pos="1253"/>
        </w:tabs>
        <w:spacing w:line="243" w:lineRule="exact"/>
        <w:ind w:left="1252" w:hanging="426"/>
        <w:jc w:val="both"/>
        <w:rPr>
          <w:color w:val="262626" w:themeColor="text1" w:themeTint="D9"/>
          <w:sz w:val="20"/>
        </w:rPr>
      </w:pPr>
      <w:r w:rsidRPr="00EB4B10">
        <w:rPr>
          <w:color w:val="262626" w:themeColor="text1" w:themeTint="D9"/>
          <w:sz w:val="20"/>
        </w:rPr>
        <w:t>характеризовать основы народного орнамента; создавать орнаменты на основе народных</w:t>
      </w:r>
      <w:r w:rsidRPr="00EB4B10">
        <w:rPr>
          <w:color w:val="262626" w:themeColor="text1" w:themeTint="D9"/>
          <w:spacing w:val="-5"/>
          <w:sz w:val="20"/>
        </w:rPr>
        <w:t xml:space="preserve"> </w:t>
      </w:r>
      <w:r w:rsidRPr="00EB4B10">
        <w:rPr>
          <w:color w:val="262626" w:themeColor="text1" w:themeTint="D9"/>
          <w:sz w:val="20"/>
        </w:rPr>
        <w:t>традиций;</w:t>
      </w:r>
    </w:p>
    <w:p w:rsidR="005E513A" w:rsidRPr="00EB4B10" w:rsidRDefault="00B47656" w:rsidP="00E64693">
      <w:pPr>
        <w:pStyle w:val="a4"/>
        <w:numPr>
          <w:ilvl w:val="0"/>
          <w:numId w:val="3"/>
        </w:numPr>
        <w:tabs>
          <w:tab w:val="left" w:pos="1252"/>
          <w:tab w:val="left" w:pos="1253"/>
        </w:tabs>
        <w:spacing w:before="82" w:line="245" w:lineRule="exact"/>
        <w:ind w:left="1252" w:hanging="426"/>
        <w:jc w:val="both"/>
        <w:rPr>
          <w:color w:val="262626" w:themeColor="text1" w:themeTint="D9"/>
          <w:sz w:val="20"/>
        </w:rPr>
      </w:pPr>
      <w:r w:rsidRPr="00EB4B10">
        <w:rPr>
          <w:color w:val="262626" w:themeColor="text1" w:themeTint="D9"/>
          <w:sz w:val="20"/>
        </w:rPr>
        <w:t>различать виды и материалы декоративно-прикладного</w:t>
      </w:r>
      <w:r w:rsidRPr="00EB4B10">
        <w:rPr>
          <w:color w:val="262626" w:themeColor="text1" w:themeTint="D9"/>
          <w:spacing w:val="4"/>
          <w:sz w:val="20"/>
        </w:rPr>
        <w:t xml:space="preserve"> </w:t>
      </w:r>
      <w:r w:rsidRPr="00EB4B10">
        <w:rPr>
          <w:color w:val="262626" w:themeColor="text1" w:themeTint="D9"/>
          <w:sz w:val="20"/>
        </w:rPr>
        <w:t>искусства;</w:t>
      </w:r>
    </w:p>
    <w:p w:rsidR="005E513A" w:rsidRPr="00EB4B10" w:rsidRDefault="00B47656" w:rsidP="00E64693">
      <w:pPr>
        <w:pStyle w:val="a4"/>
        <w:numPr>
          <w:ilvl w:val="0"/>
          <w:numId w:val="3"/>
        </w:numPr>
        <w:tabs>
          <w:tab w:val="left" w:pos="1252"/>
          <w:tab w:val="left" w:pos="1253"/>
        </w:tabs>
        <w:spacing w:line="244" w:lineRule="exact"/>
        <w:ind w:left="1252" w:hanging="426"/>
        <w:jc w:val="both"/>
        <w:rPr>
          <w:color w:val="262626" w:themeColor="text1" w:themeTint="D9"/>
          <w:sz w:val="20"/>
        </w:rPr>
      </w:pPr>
      <w:r w:rsidRPr="00EB4B10">
        <w:rPr>
          <w:color w:val="262626" w:themeColor="text1" w:themeTint="D9"/>
          <w:sz w:val="20"/>
        </w:rPr>
        <w:t>различать национальные особенности русского орнамента и орнаментов других народов</w:t>
      </w:r>
      <w:r w:rsidRPr="00EB4B10">
        <w:rPr>
          <w:color w:val="262626" w:themeColor="text1" w:themeTint="D9"/>
          <w:spacing w:val="-6"/>
          <w:sz w:val="20"/>
        </w:rPr>
        <w:t xml:space="preserve"> </w:t>
      </w:r>
      <w:r w:rsidRPr="00EB4B10">
        <w:rPr>
          <w:color w:val="262626" w:themeColor="text1" w:themeTint="D9"/>
          <w:sz w:val="20"/>
        </w:rPr>
        <w:t>России;</w:t>
      </w:r>
    </w:p>
    <w:p w:rsidR="005E513A" w:rsidRPr="00EB4B10" w:rsidRDefault="00B47656" w:rsidP="00E64693">
      <w:pPr>
        <w:pStyle w:val="a4"/>
        <w:numPr>
          <w:ilvl w:val="0"/>
          <w:numId w:val="3"/>
        </w:numPr>
        <w:tabs>
          <w:tab w:val="left" w:pos="1252"/>
          <w:tab w:val="left" w:pos="1253"/>
        </w:tabs>
        <w:ind w:right="556" w:firstLine="427"/>
        <w:jc w:val="both"/>
        <w:rPr>
          <w:color w:val="262626" w:themeColor="text1" w:themeTint="D9"/>
          <w:sz w:val="20"/>
        </w:rPr>
      </w:pPr>
      <w:r w:rsidRPr="00EB4B10">
        <w:rPr>
          <w:color w:val="262626" w:themeColor="text1" w:themeTint="D9"/>
          <w:sz w:val="20"/>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w:t>
      </w:r>
      <w:r w:rsidRPr="00EB4B10">
        <w:rPr>
          <w:color w:val="262626" w:themeColor="text1" w:themeTint="D9"/>
          <w:spacing w:val="4"/>
          <w:sz w:val="20"/>
        </w:rPr>
        <w:t xml:space="preserve"> </w:t>
      </w:r>
      <w:r w:rsidRPr="00EB4B10">
        <w:rPr>
          <w:color w:val="262626" w:themeColor="text1" w:themeTint="D9"/>
          <w:sz w:val="20"/>
        </w:rPr>
        <w:t>промыслов;</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различать и характеризовать несколько народных художественных промыслов</w:t>
      </w:r>
      <w:r w:rsidRPr="00EB4B10">
        <w:rPr>
          <w:color w:val="262626" w:themeColor="text1" w:themeTint="D9"/>
          <w:spacing w:val="3"/>
          <w:sz w:val="20"/>
        </w:rPr>
        <w:t xml:space="preserve"> </w:t>
      </w:r>
      <w:r w:rsidRPr="00EB4B10">
        <w:rPr>
          <w:color w:val="262626" w:themeColor="text1" w:themeTint="D9"/>
          <w:sz w:val="20"/>
        </w:rPr>
        <w:t>России;</w:t>
      </w:r>
    </w:p>
    <w:p w:rsidR="005E513A" w:rsidRPr="00EB4B10" w:rsidRDefault="00B47656" w:rsidP="00E64693">
      <w:pPr>
        <w:pStyle w:val="a4"/>
        <w:numPr>
          <w:ilvl w:val="0"/>
          <w:numId w:val="3"/>
        </w:numPr>
        <w:tabs>
          <w:tab w:val="left" w:pos="1252"/>
          <w:tab w:val="left" w:pos="1253"/>
        </w:tabs>
        <w:ind w:right="557" w:firstLine="427"/>
        <w:jc w:val="both"/>
        <w:rPr>
          <w:color w:val="262626" w:themeColor="text1" w:themeTint="D9"/>
          <w:sz w:val="20"/>
        </w:rPr>
      </w:pPr>
      <w:r w:rsidRPr="00EB4B10">
        <w:rPr>
          <w:color w:val="262626" w:themeColor="text1" w:themeTint="D9"/>
          <w:sz w:val="20"/>
        </w:rPr>
        <w:t>называть пространственные и временные виды искусства и объяснять, в чем состоит различие временных и пространственных видов</w:t>
      </w:r>
      <w:r w:rsidRPr="00EB4B10">
        <w:rPr>
          <w:color w:val="262626" w:themeColor="text1" w:themeTint="D9"/>
          <w:spacing w:val="2"/>
          <w:sz w:val="20"/>
        </w:rPr>
        <w:t xml:space="preserve"> </w:t>
      </w:r>
      <w:r w:rsidRPr="00EB4B10">
        <w:rPr>
          <w:color w:val="262626" w:themeColor="text1" w:themeTint="D9"/>
          <w:sz w:val="20"/>
        </w:rPr>
        <w:t>искусства;</w:t>
      </w:r>
    </w:p>
    <w:p w:rsidR="005E513A" w:rsidRPr="00EB4B10" w:rsidRDefault="00B47656" w:rsidP="00E64693">
      <w:pPr>
        <w:pStyle w:val="a4"/>
        <w:numPr>
          <w:ilvl w:val="0"/>
          <w:numId w:val="3"/>
        </w:numPr>
        <w:tabs>
          <w:tab w:val="left" w:pos="1252"/>
          <w:tab w:val="left" w:pos="1253"/>
        </w:tabs>
        <w:ind w:right="555" w:firstLine="427"/>
        <w:jc w:val="both"/>
        <w:rPr>
          <w:color w:val="262626" w:themeColor="text1" w:themeTint="D9"/>
          <w:sz w:val="20"/>
        </w:rPr>
      </w:pPr>
      <w:r w:rsidRPr="00EB4B10">
        <w:rPr>
          <w:color w:val="262626" w:themeColor="text1" w:themeTint="D9"/>
          <w:sz w:val="20"/>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5E513A" w:rsidRPr="00EB4B10" w:rsidRDefault="00B47656" w:rsidP="00E64693">
      <w:pPr>
        <w:pStyle w:val="a4"/>
        <w:numPr>
          <w:ilvl w:val="0"/>
          <w:numId w:val="3"/>
        </w:numPr>
        <w:tabs>
          <w:tab w:val="left" w:pos="1252"/>
          <w:tab w:val="left" w:pos="1254"/>
        </w:tabs>
        <w:spacing w:line="245" w:lineRule="exact"/>
        <w:ind w:left="1253" w:hanging="426"/>
        <w:jc w:val="both"/>
        <w:rPr>
          <w:color w:val="262626" w:themeColor="text1" w:themeTint="D9"/>
          <w:sz w:val="20"/>
        </w:rPr>
      </w:pPr>
      <w:r w:rsidRPr="00EB4B10">
        <w:rPr>
          <w:color w:val="262626" w:themeColor="text1" w:themeTint="D9"/>
          <w:sz w:val="20"/>
        </w:rPr>
        <w:t>объяснять разницу между предметом изображения, сюжетом и содержанием изображения;</w:t>
      </w:r>
    </w:p>
    <w:p w:rsidR="005E513A" w:rsidRPr="00EB4B10" w:rsidRDefault="00B47656" w:rsidP="00E64693">
      <w:pPr>
        <w:pStyle w:val="a4"/>
        <w:numPr>
          <w:ilvl w:val="0"/>
          <w:numId w:val="3"/>
        </w:numPr>
        <w:tabs>
          <w:tab w:val="left" w:pos="1252"/>
          <w:tab w:val="left" w:pos="1254"/>
        </w:tabs>
        <w:spacing w:line="245" w:lineRule="exact"/>
        <w:ind w:left="1253" w:hanging="426"/>
        <w:jc w:val="both"/>
        <w:rPr>
          <w:color w:val="262626" w:themeColor="text1" w:themeTint="D9"/>
          <w:sz w:val="20"/>
        </w:rPr>
      </w:pPr>
      <w:r w:rsidRPr="00EB4B10">
        <w:rPr>
          <w:color w:val="262626" w:themeColor="text1" w:themeTint="D9"/>
          <w:sz w:val="20"/>
        </w:rPr>
        <w:t>композиционным навыкам работы, чувству ритма, работе с различными художественными</w:t>
      </w:r>
      <w:r w:rsidRPr="00EB4B10">
        <w:rPr>
          <w:color w:val="262626" w:themeColor="text1" w:themeTint="D9"/>
          <w:spacing w:val="-6"/>
          <w:sz w:val="20"/>
        </w:rPr>
        <w:t xml:space="preserve"> </w:t>
      </w:r>
      <w:r w:rsidRPr="00EB4B10">
        <w:rPr>
          <w:color w:val="262626" w:themeColor="text1" w:themeTint="D9"/>
          <w:sz w:val="20"/>
        </w:rPr>
        <w:t>материалами;</w:t>
      </w:r>
    </w:p>
    <w:p w:rsidR="005E513A" w:rsidRPr="00EB4B10" w:rsidRDefault="00B47656" w:rsidP="00E64693">
      <w:pPr>
        <w:pStyle w:val="a4"/>
        <w:numPr>
          <w:ilvl w:val="0"/>
          <w:numId w:val="3"/>
        </w:numPr>
        <w:tabs>
          <w:tab w:val="left" w:pos="1252"/>
          <w:tab w:val="left" w:pos="1254"/>
        </w:tabs>
        <w:spacing w:line="245" w:lineRule="exact"/>
        <w:ind w:left="1253" w:hanging="426"/>
        <w:jc w:val="both"/>
        <w:rPr>
          <w:color w:val="262626" w:themeColor="text1" w:themeTint="D9"/>
          <w:sz w:val="20"/>
        </w:rPr>
      </w:pPr>
      <w:r w:rsidRPr="00EB4B10">
        <w:rPr>
          <w:color w:val="262626" w:themeColor="text1" w:themeTint="D9"/>
          <w:sz w:val="20"/>
        </w:rPr>
        <w:t>создавать образы, используя все выразительные возможности художественных</w:t>
      </w:r>
      <w:r w:rsidRPr="00EB4B10">
        <w:rPr>
          <w:color w:val="262626" w:themeColor="text1" w:themeTint="D9"/>
          <w:spacing w:val="-2"/>
          <w:sz w:val="20"/>
        </w:rPr>
        <w:t xml:space="preserve"> </w:t>
      </w:r>
      <w:r w:rsidRPr="00EB4B10">
        <w:rPr>
          <w:color w:val="262626" w:themeColor="text1" w:themeTint="D9"/>
          <w:sz w:val="20"/>
        </w:rPr>
        <w:t>материалов;</w:t>
      </w:r>
    </w:p>
    <w:p w:rsidR="005E513A" w:rsidRPr="00EB4B10" w:rsidRDefault="00B47656" w:rsidP="00E64693">
      <w:pPr>
        <w:pStyle w:val="a4"/>
        <w:numPr>
          <w:ilvl w:val="0"/>
          <w:numId w:val="3"/>
        </w:numPr>
        <w:tabs>
          <w:tab w:val="left" w:pos="1253"/>
          <w:tab w:val="left" w:pos="1254"/>
        </w:tabs>
        <w:spacing w:line="244" w:lineRule="exact"/>
        <w:ind w:left="1253" w:hanging="426"/>
        <w:jc w:val="both"/>
        <w:rPr>
          <w:color w:val="262626" w:themeColor="text1" w:themeTint="D9"/>
          <w:sz w:val="20"/>
        </w:rPr>
      </w:pPr>
      <w:r w:rsidRPr="00EB4B10">
        <w:rPr>
          <w:color w:val="262626" w:themeColor="text1" w:themeTint="D9"/>
          <w:sz w:val="20"/>
        </w:rPr>
        <w:t>простым навыкам изображения с помощью пятна и тональных</w:t>
      </w:r>
      <w:r w:rsidRPr="00EB4B10">
        <w:rPr>
          <w:color w:val="262626" w:themeColor="text1" w:themeTint="D9"/>
          <w:spacing w:val="2"/>
          <w:sz w:val="20"/>
        </w:rPr>
        <w:t xml:space="preserve"> </w:t>
      </w:r>
      <w:r w:rsidRPr="00EB4B10">
        <w:rPr>
          <w:color w:val="262626" w:themeColor="text1" w:themeTint="D9"/>
          <w:sz w:val="20"/>
        </w:rPr>
        <w:t>отношений;</w:t>
      </w:r>
    </w:p>
    <w:p w:rsidR="005E513A" w:rsidRPr="00EB4B10" w:rsidRDefault="00B47656" w:rsidP="00E64693">
      <w:pPr>
        <w:pStyle w:val="a4"/>
        <w:numPr>
          <w:ilvl w:val="0"/>
          <w:numId w:val="3"/>
        </w:numPr>
        <w:tabs>
          <w:tab w:val="left" w:pos="1253"/>
          <w:tab w:val="left" w:pos="1254"/>
        </w:tabs>
        <w:spacing w:line="244" w:lineRule="exact"/>
        <w:ind w:left="1253" w:hanging="426"/>
        <w:jc w:val="both"/>
        <w:rPr>
          <w:color w:val="262626" w:themeColor="text1" w:themeTint="D9"/>
          <w:sz w:val="20"/>
        </w:rPr>
      </w:pPr>
      <w:r w:rsidRPr="00EB4B10">
        <w:rPr>
          <w:color w:val="262626" w:themeColor="text1" w:themeTint="D9"/>
          <w:sz w:val="20"/>
        </w:rPr>
        <w:t>навыку плоскостного силуэтного изображения обычных, простых предметов (кухонная</w:t>
      </w:r>
      <w:r w:rsidRPr="00EB4B10">
        <w:rPr>
          <w:color w:val="262626" w:themeColor="text1" w:themeTint="D9"/>
          <w:spacing w:val="-2"/>
          <w:sz w:val="20"/>
        </w:rPr>
        <w:t xml:space="preserve"> </w:t>
      </w:r>
      <w:r w:rsidRPr="00EB4B10">
        <w:rPr>
          <w:color w:val="262626" w:themeColor="text1" w:themeTint="D9"/>
          <w:sz w:val="20"/>
        </w:rPr>
        <w:t>утварь);</w:t>
      </w:r>
    </w:p>
    <w:p w:rsidR="005E513A" w:rsidRPr="00EB4B10" w:rsidRDefault="00B47656" w:rsidP="00E64693">
      <w:pPr>
        <w:pStyle w:val="a4"/>
        <w:numPr>
          <w:ilvl w:val="0"/>
          <w:numId w:val="3"/>
        </w:numPr>
        <w:tabs>
          <w:tab w:val="left" w:pos="1253"/>
          <w:tab w:val="left" w:pos="1254"/>
        </w:tabs>
        <w:ind w:left="401" w:right="557" w:firstLine="427"/>
        <w:jc w:val="both"/>
        <w:rPr>
          <w:color w:val="262626" w:themeColor="text1" w:themeTint="D9"/>
          <w:sz w:val="20"/>
        </w:rPr>
      </w:pPr>
      <w:r w:rsidRPr="00EB4B10">
        <w:rPr>
          <w:color w:val="262626" w:themeColor="text1" w:themeTint="D9"/>
          <w:sz w:val="20"/>
        </w:rPr>
        <w:t>изображать сложную форму предмета (силуэт) как соотношение простых геометрических фигур, соблюдая их пропорции;</w:t>
      </w:r>
    </w:p>
    <w:p w:rsidR="005E513A" w:rsidRPr="00EB4B10" w:rsidRDefault="00B47656" w:rsidP="00E64693">
      <w:pPr>
        <w:pStyle w:val="a4"/>
        <w:numPr>
          <w:ilvl w:val="0"/>
          <w:numId w:val="3"/>
        </w:numPr>
        <w:tabs>
          <w:tab w:val="left" w:pos="1253"/>
          <w:tab w:val="left" w:pos="1254"/>
        </w:tabs>
        <w:spacing w:line="245" w:lineRule="exact"/>
        <w:ind w:left="1253" w:hanging="426"/>
        <w:jc w:val="both"/>
        <w:rPr>
          <w:color w:val="262626" w:themeColor="text1" w:themeTint="D9"/>
          <w:sz w:val="20"/>
        </w:rPr>
      </w:pPr>
      <w:r w:rsidRPr="00EB4B10">
        <w:rPr>
          <w:color w:val="262626" w:themeColor="text1" w:themeTint="D9"/>
          <w:sz w:val="20"/>
        </w:rPr>
        <w:t>создавать линейные изображения геометрических тел и натюрморт с натуры из геометрических</w:t>
      </w:r>
      <w:r w:rsidRPr="00EB4B10">
        <w:rPr>
          <w:color w:val="262626" w:themeColor="text1" w:themeTint="D9"/>
          <w:spacing w:val="-8"/>
          <w:sz w:val="20"/>
        </w:rPr>
        <w:t xml:space="preserve"> </w:t>
      </w:r>
      <w:r w:rsidRPr="00EB4B10">
        <w:rPr>
          <w:color w:val="262626" w:themeColor="text1" w:themeTint="D9"/>
          <w:sz w:val="20"/>
        </w:rPr>
        <w:t>тел;</w:t>
      </w:r>
    </w:p>
    <w:p w:rsidR="005E513A" w:rsidRPr="00EB4B10" w:rsidRDefault="00B47656" w:rsidP="00E64693">
      <w:pPr>
        <w:pStyle w:val="a4"/>
        <w:numPr>
          <w:ilvl w:val="0"/>
          <w:numId w:val="3"/>
        </w:numPr>
        <w:tabs>
          <w:tab w:val="left" w:pos="1253"/>
          <w:tab w:val="left" w:pos="1254"/>
        </w:tabs>
        <w:spacing w:line="244" w:lineRule="exact"/>
        <w:ind w:left="1253" w:hanging="426"/>
        <w:jc w:val="both"/>
        <w:rPr>
          <w:color w:val="262626" w:themeColor="text1" w:themeTint="D9"/>
          <w:sz w:val="20"/>
        </w:rPr>
      </w:pPr>
      <w:r w:rsidRPr="00EB4B10">
        <w:rPr>
          <w:color w:val="262626" w:themeColor="text1" w:themeTint="D9"/>
          <w:sz w:val="20"/>
        </w:rPr>
        <w:t>строить изображения простых предметов по правилам линейной</w:t>
      </w:r>
      <w:r w:rsidRPr="00EB4B10">
        <w:rPr>
          <w:color w:val="262626" w:themeColor="text1" w:themeTint="D9"/>
          <w:spacing w:val="-4"/>
          <w:sz w:val="20"/>
        </w:rPr>
        <w:t xml:space="preserve"> </w:t>
      </w:r>
      <w:r w:rsidRPr="00EB4B10">
        <w:rPr>
          <w:color w:val="262626" w:themeColor="text1" w:themeTint="D9"/>
          <w:sz w:val="20"/>
        </w:rPr>
        <w:t>перспективы;</w:t>
      </w:r>
    </w:p>
    <w:p w:rsidR="005E513A" w:rsidRPr="00EB4B10" w:rsidRDefault="00B47656" w:rsidP="00E64693">
      <w:pPr>
        <w:pStyle w:val="a4"/>
        <w:numPr>
          <w:ilvl w:val="0"/>
          <w:numId w:val="3"/>
        </w:numPr>
        <w:tabs>
          <w:tab w:val="left" w:pos="1253"/>
          <w:tab w:val="left" w:pos="1254"/>
        </w:tabs>
        <w:ind w:left="401" w:right="556" w:firstLine="427"/>
        <w:jc w:val="both"/>
        <w:rPr>
          <w:color w:val="262626" w:themeColor="text1" w:themeTint="D9"/>
          <w:sz w:val="20"/>
        </w:rPr>
      </w:pPr>
      <w:r w:rsidRPr="00EB4B10">
        <w:rPr>
          <w:color w:val="262626" w:themeColor="text1" w:themeTint="D9"/>
          <w:sz w:val="20"/>
        </w:rPr>
        <w:t>характеризовать освещение как важнейшее выразительное средство изобразительного искусства, как средство построения объема предметов и глубины</w:t>
      </w:r>
      <w:r w:rsidRPr="00EB4B10">
        <w:rPr>
          <w:color w:val="262626" w:themeColor="text1" w:themeTint="D9"/>
          <w:spacing w:val="-1"/>
          <w:sz w:val="20"/>
        </w:rPr>
        <w:t xml:space="preserve"> </w:t>
      </w:r>
      <w:r w:rsidRPr="00EB4B10">
        <w:rPr>
          <w:color w:val="262626" w:themeColor="text1" w:themeTint="D9"/>
          <w:sz w:val="20"/>
        </w:rPr>
        <w:t>пространства;</w:t>
      </w:r>
    </w:p>
    <w:p w:rsidR="005E513A" w:rsidRPr="00EB4B10" w:rsidRDefault="00B47656" w:rsidP="00E64693">
      <w:pPr>
        <w:pStyle w:val="a4"/>
        <w:numPr>
          <w:ilvl w:val="0"/>
          <w:numId w:val="3"/>
        </w:numPr>
        <w:tabs>
          <w:tab w:val="left" w:pos="1253"/>
          <w:tab w:val="left" w:pos="1254"/>
        </w:tabs>
        <w:spacing w:line="245" w:lineRule="exact"/>
        <w:ind w:left="1253" w:hanging="426"/>
        <w:jc w:val="both"/>
        <w:rPr>
          <w:color w:val="262626" w:themeColor="text1" w:themeTint="D9"/>
          <w:sz w:val="20"/>
        </w:rPr>
      </w:pPr>
      <w:r w:rsidRPr="00EB4B10">
        <w:rPr>
          <w:color w:val="262626" w:themeColor="text1" w:themeTint="D9"/>
          <w:sz w:val="20"/>
        </w:rPr>
        <w:t>передавать с помощью света характер формы и эмоциональное напряжение в композиции</w:t>
      </w:r>
      <w:r w:rsidRPr="00EB4B10">
        <w:rPr>
          <w:color w:val="262626" w:themeColor="text1" w:themeTint="D9"/>
          <w:spacing w:val="-5"/>
          <w:sz w:val="20"/>
        </w:rPr>
        <w:t xml:space="preserve"> </w:t>
      </w:r>
      <w:r w:rsidRPr="00EB4B10">
        <w:rPr>
          <w:color w:val="262626" w:themeColor="text1" w:themeTint="D9"/>
          <w:sz w:val="20"/>
        </w:rPr>
        <w:t>натюрморта;</w:t>
      </w:r>
    </w:p>
    <w:p w:rsidR="005E513A" w:rsidRPr="00EB4B10" w:rsidRDefault="00B47656" w:rsidP="00E64693">
      <w:pPr>
        <w:pStyle w:val="a4"/>
        <w:numPr>
          <w:ilvl w:val="0"/>
          <w:numId w:val="3"/>
        </w:numPr>
        <w:tabs>
          <w:tab w:val="left" w:pos="1253"/>
          <w:tab w:val="left" w:pos="1255"/>
        </w:tabs>
        <w:spacing w:line="245" w:lineRule="exact"/>
        <w:ind w:left="1254" w:hanging="426"/>
        <w:jc w:val="both"/>
        <w:rPr>
          <w:color w:val="262626" w:themeColor="text1" w:themeTint="D9"/>
          <w:sz w:val="20"/>
        </w:rPr>
      </w:pPr>
      <w:r w:rsidRPr="00EB4B10">
        <w:rPr>
          <w:color w:val="262626" w:themeColor="text1" w:themeTint="D9"/>
          <w:sz w:val="20"/>
        </w:rPr>
        <w:t>творческому опыту выполнения графического натюрморта и гравюры наклейками на</w:t>
      </w:r>
      <w:r w:rsidRPr="00EB4B10">
        <w:rPr>
          <w:color w:val="262626" w:themeColor="text1" w:themeTint="D9"/>
          <w:spacing w:val="-4"/>
          <w:sz w:val="20"/>
        </w:rPr>
        <w:t xml:space="preserve"> </w:t>
      </w:r>
      <w:r w:rsidRPr="00EB4B10">
        <w:rPr>
          <w:color w:val="262626" w:themeColor="text1" w:themeTint="D9"/>
          <w:sz w:val="20"/>
        </w:rPr>
        <w:t>картоне;</w:t>
      </w:r>
    </w:p>
    <w:p w:rsidR="005E513A" w:rsidRPr="00EB4B10" w:rsidRDefault="00B47656" w:rsidP="00E64693">
      <w:pPr>
        <w:pStyle w:val="a4"/>
        <w:numPr>
          <w:ilvl w:val="0"/>
          <w:numId w:val="3"/>
        </w:numPr>
        <w:tabs>
          <w:tab w:val="left" w:pos="1254"/>
          <w:tab w:val="left" w:pos="1255"/>
        </w:tabs>
        <w:spacing w:line="244" w:lineRule="exact"/>
        <w:ind w:left="1254" w:hanging="426"/>
        <w:jc w:val="both"/>
        <w:rPr>
          <w:color w:val="262626" w:themeColor="text1" w:themeTint="D9"/>
          <w:sz w:val="20"/>
        </w:rPr>
      </w:pPr>
      <w:r w:rsidRPr="00EB4B10">
        <w:rPr>
          <w:color w:val="262626" w:themeColor="text1" w:themeTint="D9"/>
          <w:sz w:val="20"/>
        </w:rPr>
        <w:t>выражать цветом в натюрморте собственное настроение и переживания;</w:t>
      </w:r>
    </w:p>
    <w:p w:rsidR="005E513A" w:rsidRPr="00EB4B10" w:rsidRDefault="00B47656" w:rsidP="00E64693">
      <w:pPr>
        <w:pStyle w:val="a4"/>
        <w:numPr>
          <w:ilvl w:val="0"/>
          <w:numId w:val="3"/>
        </w:numPr>
        <w:tabs>
          <w:tab w:val="left" w:pos="1254"/>
          <w:tab w:val="left" w:pos="1255"/>
        </w:tabs>
        <w:ind w:left="402" w:right="555" w:firstLine="427"/>
        <w:jc w:val="both"/>
        <w:rPr>
          <w:color w:val="262626" w:themeColor="text1" w:themeTint="D9"/>
          <w:sz w:val="20"/>
        </w:rPr>
      </w:pPr>
      <w:r w:rsidRPr="00EB4B10">
        <w:rPr>
          <w:color w:val="262626" w:themeColor="text1" w:themeTint="D9"/>
          <w:sz w:val="20"/>
        </w:rPr>
        <w:t>рассуждать о разных способах передачи перспективы в изобразительном искусстве как выражении различных мировоззренческих смыслов;</w:t>
      </w:r>
    </w:p>
    <w:p w:rsidR="005E513A" w:rsidRPr="00EB4B10" w:rsidRDefault="00B47656" w:rsidP="00E64693">
      <w:pPr>
        <w:pStyle w:val="a4"/>
        <w:numPr>
          <w:ilvl w:val="0"/>
          <w:numId w:val="3"/>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применять перспективу в практической творческой</w:t>
      </w:r>
      <w:r w:rsidRPr="00EB4B10">
        <w:rPr>
          <w:color w:val="262626" w:themeColor="text1" w:themeTint="D9"/>
          <w:spacing w:val="-1"/>
          <w:sz w:val="20"/>
        </w:rPr>
        <w:t xml:space="preserve"> </w:t>
      </w:r>
      <w:r w:rsidRPr="00EB4B10">
        <w:rPr>
          <w:color w:val="262626" w:themeColor="text1" w:themeTint="D9"/>
          <w:sz w:val="20"/>
        </w:rPr>
        <w:t>работе;</w:t>
      </w:r>
    </w:p>
    <w:p w:rsidR="005E513A" w:rsidRPr="00EB4B10" w:rsidRDefault="00B47656" w:rsidP="00E64693">
      <w:pPr>
        <w:pStyle w:val="a4"/>
        <w:numPr>
          <w:ilvl w:val="0"/>
          <w:numId w:val="3"/>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навыкам изображения перспективных сокращений в зарисовках</w:t>
      </w:r>
      <w:r w:rsidRPr="00EB4B10">
        <w:rPr>
          <w:color w:val="262626" w:themeColor="text1" w:themeTint="D9"/>
          <w:spacing w:val="2"/>
          <w:sz w:val="20"/>
        </w:rPr>
        <w:t xml:space="preserve"> </w:t>
      </w:r>
      <w:r w:rsidRPr="00EB4B10">
        <w:rPr>
          <w:color w:val="262626" w:themeColor="text1" w:themeTint="D9"/>
          <w:sz w:val="20"/>
        </w:rPr>
        <w:t>наблюдаемого;</w:t>
      </w:r>
    </w:p>
    <w:p w:rsidR="005E513A" w:rsidRPr="00EB4B10" w:rsidRDefault="00B47656" w:rsidP="00E64693">
      <w:pPr>
        <w:pStyle w:val="a4"/>
        <w:numPr>
          <w:ilvl w:val="0"/>
          <w:numId w:val="3"/>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навыкам изображения уходящего вдаль пространства, применяя правила линейной и воздушной</w:t>
      </w:r>
      <w:r w:rsidRPr="00EB4B10">
        <w:rPr>
          <w:color w:val="262626" w:themeColor="text1" w:themeTint="D9"/>
          <w:spacing w:val="-12"/>
          <w:sz w:val="20"/>
        </w:rPr>
        <w:t xml:space="preserve"> </w:t>
      </w:r>
      <w:r w:rsidRPr="00EB4B10">
        <w:rPr>
          <w:color w:val="262626" w:themeColor="text1" w:themeTint="D9"/>
          <w:sz w:val="20"/>
        </w:rPr>
        <w:t>перспективы;</w:t>
      </w:r>
    </w:p>
    <w:p w:rsidR="005E513A" w:rsidRPr="00EB4B10" w:rsidRDefault="00B47656" w:rsidP="00E64693">
      <w:pPr>
        <w:pStyle w:val="a4"/>
        <w:numPr>
          <w:ilvl w:val="0"/>
          <w:numId w:val="3"/>
        </w:numPr>
        <w:tabs>
          <w:tab w:val="left" w:pos="1254"/>
          <w:tab w:val="left" w:pos="1255"/>
        </w:tabs>
        <w:spacing w:line="244" w:lineRule="exact"/>
        <w:ind w:left="1254" w:hanging="426"/>
        <w:jc w:val="both"/>
        <w:rPr>
          <w:color w:val="262626" w:themeColor="text1" w:themeTint="D9"/>
          <w:sz w:val="20"/>
        </w:rPr>
      </w:pPr>
      <w:r w:rsidRPr="00EB4B10">
        <w:rPr>
          <w:color w:val="262626" w:themeColor="text1" w:themeTint="D9"/>
          <w:sz w:val="20"/>
        </w:rPr>
        <w:t>видеть, наблюдать и эстетически переживать изменчивость цветового состояния и настроения в</w:t>
      </w:r>
      <w:r w:rsidRPr="00EB4B10">
        <w:rPr>
          <w:color w:val="262626" w:themeColor="text1" w:themeTint="D9"/>
          <w:spacing w:val="-9"/>
          <w:sz w:val="20"/>
        </w:rPr>
        <w:t xml:space="preserve"> </w:t>
      </w:r>
      <w:r w:rsidRPr="00EB4B10">
        <w:rPr>
          <w:color w:val="262626" w:themeColor="text1" w:themeTint="D9"/>
          <w:sz w:val="20"/>
        </w:rPr>
        <w:t>природе;</w:t>
      </w:r>
    </w:p>
    <w:p w:rsidR="005E513A" w:rsidRPr="00EB4B10" w:rsidRDefault="00B47656" w:rsidP="00E64693">
      <w:pPr>
        <w:pStyle w:val="a4"/>
        <w:numPr>
          <w:ilvl w:val="0"/>
          <w:numId w:val="3"/>
        </w:numPr>
        <w:tabs>
          <w:tab w:val="left" w:pos="1254"/>
          <w:tab w:val="left" w:pos="1256"/>
        </w:tabs>
        <w:spacing w:line="244" w:lineRule="exact"/>
        <w:ind w:left="1255" w:hanging="426"/>
        <w:jc w:val="both"/>
        <w:rPr>
          <w:color w:val="262626" w:themeColor="text1" w:themeTint="D9"/>
          <w:sz w:val="20"/>
        </w:rPr>
      </w:pPr>
      <w:r w:rsidRPr="00EB4B10">
        <w:rPr>
          <w:color w:val="262626" w:themeColor="text1" w:themeTint="D9"/>
          <w:sz w:val="20"/>
        </w:rPr>
        <w:t>навыкам создания пейзажных</w:t>
      </w:r>
      <w:r w:rsidRPr="00EB4B10">
        <w:rPr>
          <w:color w:val="262626" w:themeColor="text1" w:themeTint="D9"/>
          <w:spacing w:val="3"/>
          <w:sz w:val="20"/>
        </w:rPr>
        <w:t xml:space="preserve"> </w:t>
      </w:r>
      <w:r w:rsidRPr="00EB4B10">
        <w:rPr>
          <w:color w:val="262626" w:themeColor="text1" w:themeTint="D9"/>
          <w:sz w:val="20"/>
        </w:rPr>
        <w:t>зарисовок;</w:t>
      </w:r>
    </w:p>
    <w:p w:rsidR="005E513A" w:rsidRPr="00EB4B10" w:rsidRDefault="00B47656" w:rsidP="00E64693">
      <w:pPr>
        <w:pStyle w:val="a4"/>
        <w:numPr>
          <w:ilvl w:val="0"/>
          <w:numId w:val="3"/>
        </w:numPr>
        <w:tabs>
          <w:tab w:val="left" w:pos="1255"/>
          <w:tab w:val="left" w:pos="1256"/>
        </w:tabs>
        <w:spacing w:line="245" w:lineRule="exact"/>
        <w:ind w:left="1255" w:hanging="426"/>
        <w:jc w:val="both"/>
        <w:rPr>
          <w:color w:val="262626" w:themeColor="text1" w:themeTint="D9"/>
          <w:sz w:val="20"/>
        </w:rPr>
      </w:pPr>
      <w:r w:rsidRPr="00EB4B10">
        <w:rPr>
          <w:color w:val="262626" w:themeColor="text1" w:themeTint="D9"/>
          <w:sz w:val="20"/>
        </w:rPr>
        <w:t>различать и характеризовать понятия: пространство, ракурс, воздушная</w:t>
      </w:r>
      <w:r w:rsidRPr="00EB4B10">
        <w:rPr>
          <w:color w:val="262626" w:themeColor="text1" w:themeTint="D9"/>
          <w:spacing w:val="2"/>
          <w:sz w:val="20"/>
        </w:rPr>
        <w:t xml:space="preserve"> </w:t>
      </w:r>
      <w:r w:rsidRPr="00EB4B10">
        <w:rPr>
          <w:color w:val="262626" w:themeColor="text1" w:themeTint="D9"/>
          <w:sz w:val="20"/>
        </w:rPr>
        <w:t>перспектива;</w:t>
      </w:r>
    </w:p>
    <w:p w:rsidR="005E513A" w:rsidRPr="00EB4B10" w:rsidRDefault="00B47656" w:rsidP="00E64693">
      <w:pPr>
        <w:pStyle w:val="a4"/>
        <w:numPr>
          <w:ilvl w:val="0"/>
          <w:numId w:val="3"/>
        </w:numPr>
        <w:tabs>
          <w:tab w:val="left" w:pos="1255"/>
          <w:tab w:val="left" w:pos="1256"/>
        </w:tabs>
        <w:spacing w:line="245" w:lineRule="exact"/>
        <w:ind w:left="1255" w:hanging="426"/>
        <w:jc w:val="both"/>
        <w:rPr>
          <w:color w:val="262626" w:themeColor="text1" w:themeTint="D9"/>
          <w:sz w:val="20"/>
        </w:rPr>
      </w:pPr>
      <w:r w:rsidRPr="00EB4B10">
        <w:rPr>
          <w:color w:val="262626" w:themeColor="text1" w:themeTint="D9"/>
          <w:sz w:val="20"/>
        </w:rPr>
        <w:t>пользоваться правилами работы на</w:t>
      </w:r>
      <w:r w:rsidRPr="00EB4B10">
        <w:rPr>
          <w:color w:val="262626" w:themeColor="text1" w:themeTint="D9"/>
          <w:spacing w:val="-3"/>
          <w:sz w:val="20"/>
        </w:rPr>
        <w:t xml:space="preserve"> </w:t>
      </w:r>
      <w:r w:rsidRPr="00EB4B10">
        <w:rPr>
          <w:color w:val="262626" w:themeColor="text1" w:themeTint="D9"/>
          <w:sz w:val="20"/>
        </w:rPr>
        <w:t>пленэре;</w:t>
      </w:r>
    </w:p>
    <w:p w:rsidR="005E513A" w:rsidRPr="00EB4B10" w:rsidRDefault="00B47656" w:rsidP="00E64693">
      <w:pPr>
        <w:pStyle w:val="a4"/>
        <w:numPr>
          <w:ilvl w:val="0"/>
          <w:numId w:val="3"/>
        </w:numPr>
        <w:tabs>
          <w:tab w:val="left" w:pos="1255"/>
          <w:tab w:val="left" w:pos="1256"/>
        </w:tabs>
        <w:ind w:left="403" w:right="553" w:firstLine="427"/>
        <w:jc w:val="both"/>
        <w:rPr>
          <w:color w:val="262626" w:themeColor="text1" w:themeTint="D9"/>
          <w:sz w:val="20"/>
        </w:rPr>
      </w:pPr>
      <w:r w:rsidRPr="00EB4B10">
        <w:rPr>
          <w:color w:val="262626" w:themeColor="text1" w:themeTint="D9"/>
          <w:sz w:val="20"/>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5E513A" w:rsidRPr="00EB4B10" w:rsidRDefault="00B47656" w:rsidP="00E64693">
      <w:pPr>
        <w:pStyle w:val="a4"/>
        <w:numPr>
          <w:ilvl w:val="0"/>
          <w:numId w:val="3"/>
        </w:numPr>
        <w:tabs>
          <w:tab w:val="left" w:pos="1255"/>
          <w:tab w:val="left" w:pos="1256"/>
        </w:tabs>
        <w:spacing w:line="243" w:lineRule="exact"/>
        <w:ind w:left="1255" w:hanging="426"/>
        <w:jc w:val="both"/>
        <w:rPr>
          <w:color w:val="262626" w:themeColor="text1" w:themeTint="D9"/>
          <w:sz w:val="20"/>
        </w:rPr>
      </w:pPr>
      <w:r w:rsidRPr="00EB4B10">
        <w:rPr>
          <w:color w:val="262626" w:themeColor="text1" w:themeTint="D9"/>
          <w:sz w:val="20"/>
        </w:rPr>
        <w:t>навыкам композиции, наблюдательной перспективы и ритмической организации плоскости</w:t>
      </w:r>
      <w:r w:rsidRPr="00EB4B10">
        <w:rPr>
          <w:color w:val="262626" w:themeColor="text1" w:themeTint="D9"/>
          <w:spacing w:val="-11"/>
          <w:sz w:val="20"/>
        </w:rPr>
        <w:t xml:space="preserve"> </w:t>
      </w:r>
      <w:r w:rsidRPr="00EB4B10">
        <w:rPr>
          <w:color w:val="262626" w:themeColor="text1" w:themeTint="D9"/>
          <w:sz w:val="20"/>
        </w:rPr>
        <w:t>изображения;</w:t>
      </w:r>
    </w:p>
    <w:p w:rsidR="005E513A" w:rsidRPr="00EB4B10" w:rsidRDefault="00B47656" w:rsidP="00E64693">
      <w:pPr>
        <w:pStyle w:val="a4"/>
        <w:numPr>
          <w:ilvl w:val="0"/>
          <w:numId w:val="3"/>
        </w:numPr>
        <w:tabs>
          <w:tab w:val="left" w:pos="1256"/>
        </w:tabs>
        <w:ind w:left="403" w:right="550" w:firstLine="427"/>
        <w:jc w:val="both"/>
        <w:rPr>
          <w:color w:val="262626" w:themeColor="text1" w:themeTint="D9"/>
          <w:sz w:val="20"/>
        </w:rPr>
      </w:pPr>
      <w:r w:rsidRPr="00EB4B10">
        <w:rPr>
          <w:color w:val="262626" w:themeColor="text1" w:themeTint="D9"/>
          <w:sz w:val="20"/>
        </w:rPr>
        <w:t>различать основные средства художественной выразительности в изобразительном искусстве (линия, пятно, тон, цвет, форма, перспектива и</w:t>
      </w:r>
      <w:r w:rsidRPr="00EB4B10">
        <w:rPr>
          <w:color w:val="262626" w:themeColor="text1" w:themeTint="D9"/>
          <w:spacing w:val="1"/>
          <w:sz w:val="20"/>
        </w:rPr>
        <w:t xml:space="preserve"> </w:t>
      </w:r>
      <w:r w:rsidRPr="00EB4B10">
        <w:rPr>
          <w:color w:val="262626" w:themeColor="text1" w:themeTint="D9"/>
          <w:sz w:val="20"/>
        </w:rPr>
        <w:t>др.);</w:t>
      </w:r>
    </w:p>
    <w:p w:rsidR="005E513A" w:rsidRPr="00EB4B10" w:rsidRDefault="00B47656" w:rsidP="00E64693">
      <w:pPr>
        <w:pStyle w:val="a4"/>
        <w:numPr>
          <w:ilvl w:val="0"/>
          <w:numId w:val="3"/>
        </w:numPr>
        <w:tabs>
          <w:tab w:val="left" w:pos="1256"/>
        </w:tabs>
        <w:ind w:left="403" w:right="553" w:firstLine="427"/>
        <w:jc w:val="both"/>
        <w:rPr>
          <w:color w:val="262626" w:themeColor="text1" w:themeTint="D9"/>
          <w:sz w:val="20"/>
        </w:rPr>
      </w:pPr>
      <w:r w:rsidRPr="00EB4B10">
        <w:rPr>
          <w:color w:val="262626" w:themeColor="text1" w:themeTint="D9"/>
          <w:sz w:val="20"/>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5E513A" w:rsidRPr="00EB4B10" w:rsidRDefault="00B47656" w:rsidP="00E64693">
      <w:pPr>
        <w:pStyle w:val="a4"/>
        <w:numPr>
          <w:ilvl w:val="0"/>
          <w:numId w:val="3"/>
        </w:numPr>
        <w:tabs>
          <w:tab w:val="left" w:pos="1257"/>
        </w:tabs>
        <w:ind w:left="404" w:right="555" w:firstLine="427"/>
        <w:jc w:val="both"/>
        <w:rPr>
          <w:color w:val="262626" w:themeColor="text1" w:themeTint="D9"/>
          <w:sz w:val="20"/>
        </w:rPr>
      </w:pPr>
      <w:r w:rsidRPr="00EB4B10">
        <w:rPr>
          <w:color w:val="262626" w:themeColor="text1" w:themeTint="D9"/>
          <w:sz w:val="20"/>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w:t>
      </w:r>
      <w:r w:rsidRPr="00EB4B10">
        <w:rPr>
          <w:color w:val="262626" w:themeColor="text1" w:themeTint="D9"/>
          <w:spacing w:val="-1"/>
          <w:sz w:val="20"/>
        </w:rPr>
        <w:t xml:space="preserve"> </w:t>
      </w:r>
      <w:r w:rsidRPr="00EB4B10">
        <w:rPr>
          <w:color w:val="262626" w:themeColor="text1" w:themeTint="D9"/>
          <w:sz w:val="20"/>
        </w:rPr>
        <w:t>техники;</w:t>
      </w:r>
    </w:p>
    <w:p w:rsidR="005E513A" w:rsidRPr="00EB4B10" w:rsidRDefault="00B47656" w:rsidP="00E64693">
      <w:pPr>
        <w:pStyle w:val="a4"/>
        <w:numPr>
          <w:ilvl w:val="0"/>
          <w:numId w:val="3"/>
        </w:numPr>
        <w:tabs>
          <w:tab w:val="left" w:pos="1257"/>
        </w:tabs>
        <w:ind w:left="404" w:right="555" w:firstLine="427"/>
        <w:jc w:val="both"/>
        <w:rPr>
          <w:color w:val="262626" w:themeColor="text1" w:themeTint="D9"/>
          <w:sz w:val="20"/>
        </w:rPr>
      </w:pPr>
      <w:r w:rsidRPr="00EB4B10">
        <w:rPr>
          <w:color w:val="262626" w:themeColor="text1" w:themeTint="D9"/>
          <w:sz w:val="20"/>
        </w:rPr>
        <w:lastRenderedPageBreak/>
        <w:t>различать и характеризовать понятия: эпический пейзаж, романтический пейзаж, пейзаж настроения, пленэр, импрессионизм;</w:t>
      </w:r>
    </w:p>
    <w:p w:rsidR="005E513A" w:rsidRPr="00EB4B10" w:rsidRDefault="00B47656" w:rsidP="00E64693">
      <w:pPr>
        <w:pStyle w:val="a4"/>
        <w:numPr>
          <w:ilvl w:val="0"/>
          <w:numId w:val="3"/>
        </w:numPr>
        <w:tabs>
          <w:tab w:val="left" w:pos="1256"/>
          <w:tab w:val="left" w:pos="1257"/>
        </w:tabs>
        <w:spacing w:line="244" w:lineRule="exact"/>
        <w:ind w:left="1256" w:hanging="426"/>
        <w:jc w:val="both"/>
        <w:rPr>
          <w:color w:val="262626" w:themeColor="text1" w:themeTint="D9"/>
          <w:sz w:val="20"/>
        </w:rPr>
      </w:pPr>
      <w:r w:rsidRPr="00EB4B10">
        <w:rPr>
          <w:color w:val="262626" w:themeColor="text1" w:themeTint="D9"/>
          <w:sz w:val="20"/>
        </w:rPr>
        <w:t>различать и характеризовать виды</w:t>
      </w:r>
      <w:r w:rsidRPr="00EB4B10">
        <w:rPr>
          <w:color w:val="262626" w:themeColor="text1" w:themeTint="D9"/>
          <w:spacing w:val="7"/>
          <w:sz w:val="20"/>
        </w:rPr>
        <w:t xml:space="preserve"> </w:t>
      </w:r>
      <w:r w:rsidRPr="00EB4B10">
        <w:rPr>
          <w:color w:val="262626" w:themeColor="text1" w:themeTint="D9"/>
          <w:sz w:val="20"/>
        </w:rPr>
        <w:t>портрета;</w:t>
      </w:r>
    </w:p>
    <w:p w:rsidR="005E513A" w:rsidRPr="00EB4B10" w:rsidRDefault="00B47656" w:rsidP="00E64693">
      <w:pPr>
        <w:pStyle w:val="a4"/>
        <w:numPr>
          <w:ilvl w:val="0"/>
          <w:numId w:val="3"/>
        </w:numPr>
        <w:tabs>
          <w:tab w:val="left" w:pos="1256"/>
          <w:tab w:val="left" w:pos="1257"/>
        </w:tabs>
        <w:spacing w:line="244" w:lineRule="exact"/>
        <w:ind w:left="1256" w:hanging="426"/>
        <w:jc w:val="both"/>
        <w:rPr>
          <w:color w:val="262626" w:themeColor="text1" w:themeTint="D9"/>
          <w:sz w:val="20"/>
        </w:rPr>
      </w:pPr>
      <w:r w:rsidRPr="00EB4B10">
        <w:rPr>
          <w:color w:val="262626" w:themeColor="text1" w:themeTint="D9"/>
          <w:sz w:val="20"/>
        </w:rPr>
        <w:t>понимать и характеризовать основы изображения головы</w:t>
      </w:r>
      <w:r w:rsidRPr="00EB4B10">
        <w:rPr>
          <w:color w:val="262626" w:themeColor="text1" w:themeTint="D9"/>
          <w:spacing w:val="-1"/>
          <w:sz w:val="20"/>
        </w:rPr>
        <w:t xml:space="preserve"> </w:t>
      </w:r>
      <w:r w:rsidRPr="00EB4B10">
        <w:rPr>
          <w:color w:val="262626" w:themeColor="text1" w:themeTint="D9"/>
          <w:sz w:val="20"/>
        </w:rPr>
        <w:t>человека;</w:t>
      </w:r>
    </w:p>
    <w:p w:rsidR="005E513A" w:rsidRPr="00EB4B10" w:rsidRDefault="00B47656" w:rsidP="00E64693">
      <w:pPr>
        <w:pStyle w:val="a4"/>
        <w:numPr>
          <w:ilvl w:val="0"/>
          <w:numId w:val="3"/>
        </w:numPr>
        <w:tabs>
          <w:tab w:val="left" w:pos="1256"/>
          <w:tab w:val="left" w:pos="1257"/>
        </w:tabs>
        <w:spacing w:line="245" w:lineRule="exact"/>
        <w:ind w:left="1256" w:hanging="426"/>
        <w:jc w:val="both"/>
        <w:rPr>
          <w:color w:val="262626" w:themeColor="text1" w:themeTint="D9"/>
          <w:sz w:val="20"/>
        </w:rPr>
      </w:pPr>
      <w:r w:rsidRPr="00EB4B10">
        <w:rPr>
          <w:color w:val="262626" w:themeColor="text1" w:themeTint="D9"/>
          <w:sz w:val="20"/>
        </w:rPr>
        <w:t>пользоваться навыками работы с доступными скульптурными</w:t>
      </w:r>
      <w:r w:rsidRPr="00EB4B10">
        <w:rPr>
          <w:color w:val="262626" w:themeColor="text1" w:themeTint="D9"/>
          <w:spacing w:val="-6"/>
          <w:sz w:val="20"/>
        </w:rPr>
        <w:t xml:space="preserve"> </w:t>
      </w:r>
      <w:r w:rsidRPr="00EB4B10">
        <w:rPr>
          <w:color w:val="262626" w:themeColor="text1" w:themeTint="D9"/>
          <w:sz w:val="20"/>
        </w:rPr>
        <w:t>материалами;</w:t>
      </w:r>
    </w:p>
    <w:p w:rsidR="005E513A" w:rsidRPr="00EB4B10" w:rsidRDefault="00B47656" w:rsidP="00E64693">
      <w:pPr>
        <w:pStyle w:val="a4"/>
        <w:numPr>
          <w:ilvl w:val="0"/>
          <w:numId w:val="3"/>
        </w:numPr>
        <w:tabs>
          <w:tab w:val="left" w:pos="1256"/>
          <w:tab w:val="left" w:pos="1257"/>
        </w:tabs>
        <w:ind w:left="404" w:right="552" w:firstLine="427"/>
        <w:jc w:val="both"/>
        <w:rPr>
          <w:color w:val="262626" w:themeColor="text1" w:themeTint="D9"/>
          <w:sz w:val="20"/>
        </w:rPr>
      </w:pPr>
      <w:r w:rsidRPr="00EB4B10">
        <w:rPr>
          <w:color w:val="262626" w:themeColor="text1" w:themeTint="D9"/>
          <w:sz w:val="20"/>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w:t>
      </w:r>
      <w:r w:rsidRPr="00EB4B10">
        <w:rPr>
          <w:color w:val="262626" w:themeColor="text1" w:themeTint="D9"/>
          <w:spacing w:val="-2"/>
          <w:sz w:val="20"/>
        </w:rPr>
        <w:t xml:space="preserve"> </w:t>
      </w:r>
      <w:r w:rsidRPr="00EB4B10">
        <w:rPr>
          <w:color w:val="262626" w:themeColor="text1" w:themeTint="D9"/>
          <w:sz w:val="20"/>
        </w:rPr>
        <w:t>памяти;</w:t>
      </w:r>
    </w:p>
    <w:p w:rsidR="005E513A" w:rsidRPr="00EB4B10" w:rsidRDefault="00B47656" w:rsidP="00E64693">
      <w:pPr>
        <w:pStyle w:val="a4"/>
        <w:numPr>
          <w:ilvl w:val="0"/>
          <w:numId w:val="3"/>
        </w:numPr>
        <w:tabs>
          <w:tab w:val="left" w:pos="1256"/>
          <w:tab w:val="left" w:pos="1257"/>
        </w:tabs>
        <w:spacing w:line="237" w:lineRule="auto"/>
        <w:ind w:left="404" w:right="552" w:firstLine="427"/>
        <w:jc w:val="both"/>
        <w:rPr>
          <w:color w:val="262626" w:themeColor="text1" w:themeTint="D9"/>
          <w:sz w:val="20"/>
        </w:rPr>
      </w:pPr>
      <w:r w:rsidRPr="00EB4B10">
        <w:rPr>
          <w:color w:val="262626" w:themeColor="text1" w:themeTint="D9"/>
          <w:sz w:val="20"/>
        </w:rPr>
        <w:t>видеть конструктивную форму предмета, владеть первичными навыками плоского и объемного изображения предмета и группы</w:t>
      </w:r>
      <w:r w:rsidRPr="00EB4B10">
        <w:rPr>
          <w:color w:val="262626" w:themeColor="text1" w:themeTint="D9"/>
          <w:spacing w:val="-2"/>
          <w:sz w:val="20"/>
        </w:rPr>
        <w:t xml:space="preserve"> </w:t>
      </w:r>
      <w:r w:rsidRPr="00EB4B10">
        <w:rPr>
          <w:color w:val="262626" w:themeColor="text1" w:themeTint="D9"/>
          <w:sz w:val="20"/>
        </w:rPr>
        <w:t>предметов;</w:t>
      </w:r>
    </w:p>
    <w:p w:rsidR="005E513A" w:rsidRPr="00EB4B10" w:rsidRDefault="00B47656" w:rsidP="00E64693">
      <w:pPr>
        <w:pStyle w:val="a4"/>
        <w:numPr>
          <w:ilvl w:val="0"/>
          <w:numId w:val="3"/>
        </w:numPr>
        <w:tabs>
          <w:tab w:val="left" w:pos="1256"/>
          <w:tab w:val="left" w:pos="1258"/>
        </w:tabs>
        <w:spacing w:line="245" w:lineRule="exact"/>
        <w:ind w:left="1257" w:hanging="426"/>
        <w:jc w:val="both"/>
        <w:rPr>
          <w:color w:val="262626" w:themeColor="text1" w:themeTint="D9"/>
          <w:sz w:val="20"/>
        </w:rPr>
      </w:pPr>
      <w:r w:rsidRPr="00EB4B10">
        <w:rPr>
          <w:color w:val="262626" w:themeColor="text1" w:themeTint="D9"/>
          <w:sz w:val="20"/>
        </w:rPr>
        <w:t>использовать графические материалы в работе над</w:t>
      </w:r>
      <w:r w:rsidRPr="00EB4B10">
        <w:rPr>
          <w:color w:val="262626" w:themeColor="text1" w:themeTint="D9"/>
          <w:spacing w:val="2"/>
          <w:sz w:val="20"/>
        </w:rPr>
        <w:t xml:space="preserve"> </w:t>
      </w:r>
      <w:r w:rsidRPr="00EB4B10">
        <w:rPr>
          <w:color w:val="262626" w:themeColor="text1" w:themeTint="D9"/>
          <w:sz w:val="20"/>
        </w:rPr>
        <w:t>портретом;</w:t>
      </w:r>
    </w:p>
    <w:p w:rsidR="005E513A" w:rsidRPr="00EB4B10" w:rsidRDefault="00B47656" w:rsidP="00E64693">
      <w:pPr>
        <w:pStyle w:val="a4"/>
        <w:numPr>
          <w:ilvl w:val="0"/>
          <w:numId w:val="3"/>
        </w:numPr>
        <w:tabs>
          <w:tab w:val="left" w:pos="1256"/>
          <w:tab w:val="left" w:pos="1258"/>
        </w:tabs>
        <w:spacing w:line="245" w:lineRule="exact"/>
        <w:ind w:left="1257" w:hanging="426"/>
        <w:jc w:val="both"/>
        <w:rPr>
          <w:color w:val="262626" w:themeColor="text1" w:themeTint="D9"/>
          <w:sz w:val="20"/>
        </w:rPr>
      </w:pPr>
      <w:r w:rsidRPr="00EB4B10">
        <w:rPr>
          <w:color w:val="262626" w:themeColor="text1" w:themeTint="D9"/>
          <w:sz w:val="20"/>
        </w:rPr>
        <w:t>использовать образные возможности освещения в</w:t>
      </w:r>
      <w:r w:rsidRPr="00EB4B10">
        <w:rPr>
          <w:color w:val="262626" w:themeColor="text1" w:themeTint="D9"/>
          <w:spacing w:val="-1"/>
          <w:sz w:val="20"/>
        </w:rPr>
        <w:t xml:space="preserve"> </w:t>
      </w:r>
      <w:r w:rsidRPr="00EB4B10">
        <w:rPr>
          <w:color w:val="262626" w:themeColor="text1" w:themeTint="D9"/>
          <w:sz w:val="20"/>
        </w:rPr>
        <w:t>портрете;</w:t>
      </w:r>
    </w:p>
    <w:p w:rsidR="005E513A" w:rsidRPr="00EB4B10" w:rsidRDefault="00B47656" w:rsidP="00E64693">
      <w:pPr>
        <w:pStyle w:val="a4"/>
        <w:numPr>
          <w:ilvl w:val="0"/>
          <w:numId w:val="3"/>
        </w:numPr>
        <w:tabs>
          <w:tab w:val="left" w:pos="1256"/>
          <w:tab w:val="left" w:pos="1258"/>
        </w:tabs>
        <w:spacing w:line="245" w:lineRule="exact"/>
        <w:ind w:left="1257" w:hanging="426"/>
        <w:jc w:val="both"/>
        <w:rPr>
          <w:color w:val="262626" w:themeColor="text1" w:themeTint="D9"/>
          <w:sz w:val="20"/>
        </w:rPr>
      </w:pPr>
      <w:r w:rsidRPr="00EB4B10">
        <w:rPr>
          <w:color w:val="262626" w:themeColor="text1" w:themeTint="D9"/>
          <w:sz w:val="20"/>
        </w:rPr>
        <w:t>пользоваться правилами схематического построения головы человека в</w:t>
      </w:r>
      <w:r w:rsidRPr="00EB4B10">
        <w:rPr>
          <w:color w:val="262626" w:themeColor="text1" w:themeTint="D9"/>
          <w:spacing w:val="-6"/>
          <w:sz w:val="20"/>
        </w:rPr>
        <w:t xml:space="preserve"> </w:t>
      </w:r>
      <w:r w:rsidRPr="00EB4B10">
        <w:rPr>
          <w:color w:val="262626" w:themeColor="text1" w:themeTint="D9"/>
          <w:sz w:val="20"/>
        </w:rPr>
        <w:t>рисунке;</w:t>
      </w:r>
    </w:p>
    <w:p w:rsidR="005E513A" w:rsidRPr="00EB4B10" w:rsidRDefault="00B47656" w:rsidP="00E64693">
      <w:pPr>
        <w:pStyle w:val="a4"/>
        <w:numPr>
          <w:ilvl w:val="0"/>
          <w:numId w:val="3"/>
        </w:numPr>
        <w:tabs>
          <w:tab w:val="left" w:pos="1257"/>
          <w:tab w:val="left" w:pos="1258"/>
        </w:tabs>
        <w:spacing w:line="244" w:lineRule="exact"/>
        <w:ind w:left="1257" w:hanging="426"/>
        <w:jc w:val="both"/>
        <w:rPr>
          <w:color w:val="262626" w:themeColor="text1" w:themeTint="D9"/>
          <w:sz w:val="20"/>
        </w:rPr>
      </w:pPr>
      <w:r w:rsidRPr="00EB4B10">
        <w:rPr>
          <w:color w:val="262626" w:themeColor="text1" w:themeTint="D9"/>
          <w:sz w:val="20"/>
        </w:rPr>
        <w:t>называть имена выдающихся русских и зарубежных художников - портретистов и определять их</w:t>
      </w:r>
      <w:r w:rsidRPr="00EB4B10">
        <w:rPr>
          <w:color w:val="262626" w:themeColor="text1" w:themeTint="D9"/>
          <w:spacing w:val="-17"/>
          <w:sz w:val="20"/>
        </w:rPr>
        <w:t xml:space="preserve"> </w:t>
      </w:r>
      <w:r w:rsidRPr="00EB4B10">
        <w:rPr>
          <w:color w:val="262626" w:themeColor="text1" w:themeTint="D9"/>
          <w:sz w:val="20"/>
        </w:rPr>
        <w:t>произведения;</w:t>
      </w:r>
    </w:p>
    <w:p w:rsidR="005E513A" w:rsidRPr="00EB4B10" w:rsidRDefault="00B47656" w:rsidP="00E64693">
      <w:pPr>
        <w:pStyle w:val="a4"/>
        <w:numPr>
          <w:ilvl w:val="0"/>
          <w:numId w:val="3"/>
        </w:numPr>
        <w:tabs>
          <w:tab w:val="left" w:pos="1257"/>
          <w:tab w:val="left" w:pos="1258"/>
        </w:tabs>
        <w:spacing w:line="244" w:lineRule="exact"/>
        <w:ind w:left="1257" w:hanging="426"/>
        <w:jc w:val="both"/>
        <w:rPr>
          <w:color w:val="262626" w:themeColor="text1" w:themeTint="D9"/>
          <w:sz w:val="20"/>
        </w:rPr>
      </w:pPr>
      <w:r w:rsidRPr="00EB4B10">
        <w:rPr>
          <w:color w:val="262626" w:themeColor="text1" w:themeTint="D9"/>
          <w:sz w:val="20"/>
        </w:rPr>
        <w:t>навыкам передачи в плоскостном изображении простых движений фигуры</w:t>
      </w:r>
      <w:r w:rsidRPr="00EB4B10">
        <w:rPr>
          <w:color w:val="262626" w:themeColor="text1" w:themeTint="D9"/>
          <w:spacing w:val="2"/>
          <w:sz w:val="20"/>
        </w:rPr>
        <w:t xml:space="preserve"> </w:t>
      </w:r>
      <w:r w:rsidRPr="00EB4B10">
        <w:rPr>
          <w:color w:val="262626" w:themeColor="text1" w:themeTint="D9"/>
          <w:sz w:val="20"/>
        </w:rPr>
        <w:t>человека;</w:t>
      </w:r>
    </w:p>
    <w:p w:rsidR="005E513A" w:rsidRPr="00EB4B10" w:rsidRDefault="00B47656" w:rsidP="00E64693">
      <w:pPr>
        <w:pStyle w:val="a4"/>
        <w:numPr>
          <w:ilvl w:val="0"/>
          <w:numId w:val="3"/>
        </w:numPr>
        <w:tabs>
          <w:tab w:val="left" w:pos="1257"/>
          <w:tab w:val="left" w:pos="1258"/>
        </w:tabs>
        <w:spacing w:line="245" w:lineRule="exact"/>
        <w:ind w:left="1257" w:hanging="426"/>
        <w:jc w:val="both"/>
        <w:rPr>
          <w:color w:val="262626" w:themeColor="text1" w:themeTint="D9"/>
          <w:sz w:val="20"/>
        </w:rPr>
      </w:pPr>
      <w:r w:rsidRPr="00EB4B10">
        <w:rPr>
          <w:color w:val="262626" w:themeColor="text1" w:themeTint="D9"/>
          <w:sz w:val="20"/>
        </w:rPr>
        <w:t>навыкам понимания особенностей восприятия скульптурного образа;</w:t>
      </w:r>
    </w:p>
    <w:p w:rsidR="005E513A" w:rsidRPr="00EB4B10" w:rsidRDefault="00B47656" w:rsidP="00E64693">
      <w:pPr>
        <w:pStyle w:val="a4"/>
        <w:numPr>
          <w:ilvl w:val="0"/>
          <w:numId w:val="3"/>
        </w:numPr>
        <w:tabs>
          <w:tab w:val="left" w:pos="1257"/>
          <w:tab w:val="left" w:pos="1258"/>
        </w:tabs>
        <w:spacing w:line="245" w:lineRule="exact"/>
        <w:ind w:left="1257" w:hanging="426"/>
        <w:jc w:val="both"/>
        <w:rPr>
          <w:color w:val="262626" w:themeColor="text1" w:themeTint="D9"/>
          <w:sz w:val="20"/>
        </w:rPr>
      </w:pPr>
      <w:r w:rsidRPr="00EB4B10">
        <w:rPr>
          <w:color w:val="262626" w:themeColor="text1" w:themeTint="D9"/>
          <w:sz w:val="20"/>
        </w:rPr>
        <w:t>навыкам лепки и работы с пластилином или</w:t>
      </w:r>
      <w:r w:rsidRPr="00EB4B10">
        <w:rPr>
          <w:color w:val="262626" w:themeColor="text1" w:themeTint="D9"/>
          <w:spacing w:val="1"/>
          <w:sz w:val="20"/>
        </w:rPr>
        <w:t xml:space="preserve"> </w:t>
      </w:r>
      <w:r w:rsidRPr="00EB4B10">
        <w:rPr>
          <w:color w:val="262626" w:themeColor="text1" w:themeTint="D9"/>
          <w:sz w:val="20"/>
        </w:rPr>
        <w:t>глиной;</w:t>
      </w:r>
    </w:p>
    <w:p w:rsidR="005E513A" w:rsidRPr="00EB4B10" w:rsidRDefault="00B47656" w:rsidP="00E64693">
      <w:pPr>
        <w:pStyle w:val="a4"/>
        <w:numPr>
          <w:ilvl w:val="0"/>
          <w:numId w:val="3"/>
        </w:numPr>
        <w:tabs>
          <w:tab w:val="left" w:pos="1257"/>
          <w:tab w:val="left" w:pos="1258"/>
        </w:tabs>
        <w:ind w:left="405" w:right="551" w:firstLine="427"/>
        <w:jc w:val="both"/>
        <w:rPr>
          <w:color w:val="262626" w:themeColor="text1" w:themeTint="D9"/>
          <w:sz w:val="20"/>
        </w:rPr>
      </w:pPr>
      <w:r w:rsidRPr="00EB4B10">
        <w:rPr>
          <w:color w:val="262626" w:themeColor="text1" w:themeTint="D9"/>
          <w:sz w:val="20"/>
        </w:rPr>
        <w:t>рассуждать (с опорой на восприятие художественных произведений - шедевров изобразительного искусства) об изменчивости образа человека в истории</w:t>
      </w:r>
      <w:r w:rsidRPr="00EB4B10">
        <w:rPr>
          <w:color w:val="262626" w:themeColor="text1" w:themeTint="D9"/>
          <w:spacing w:val="-4"/>
          <w:sz w:val="20"/>
        </w:rPr>
        <w:t xml:space="preserve"> </w:t>
      </w:r>
      <w:r w:rsidRPr="00EB4B10">
        <w:rPr>
          <w:color w:val="262626" w:themeColor="text1" w:themeTint="D9"/>
          <w:sz w:val="20"/>
        </w:rPr>
        <w:t>искусства;</w:t>
      </w:r>
    </w:p>
    <w:p w:rsidR="005E513A" w:rsidRPr="00EB4B10" w:rsidRDefault="00B47656" w:rsidP="00E64693">
      <w:pPr>
        <w:pStyle w:val="a4"/>
        <w:numPr>
          <w:ilvl w:val="0"/>
          <w:numId w:val="3"/>
        </w:numPr>
        <w:tabs>
          <w:tab w:val="left" w:pos="1256"/>
          <w:tab w:val="left" w:pos="1258"/>
        </w:tabs>
        <w:ind w:left="405" w:right="552" w:firstLine="427"/>
        <w:jc w:val="both"/>
        <w:rPr>
          <w:color w:val="262626" w:themeColor="text1" w:themeTint="D9"/>
          <w:sz w:val="20"/>
        </w:rPr>
      </w:pPr>
      <w:r w:rsidRPr="00EB4B10">
        <w:rPr>
          <w:color w:val="262626" w:themeColor="text1" w:themeTint="D9"/>
          <w:sz w:val="20"/>
        </w:rPr>
        <w:t>приемам выразительности при работе с натуры над набросками и зарисовками фигуры человека, используя разнообразные графические</w:t>
      </w:r>
      <w:r w:rsidRPr="00EB4B10">
        <w:rPr>
          <w:color w:val="262626" w:themeColor="text1" w:themeTint="D9"/>
          <w:spacing w:val="2"/>
          <w:sz w:val="20"/>
        </w:rPr>
        <w:t xml:space="preserve"> </w:t>
      </w:r>
      <w:r w:rsidRPr="00EB4B10">
        <w:rPr>
          <w:color w:val="262626" w:themeColor="text1" w:themeTint="D9"/>
          <w:sz w:val="20"/>
        </w:rPr>
        <w:t>материалы;</w:t>
      </w:r>
    </w:p>
    <w:p w:rsidR="005E513A" w:rsidRPr="00EB4B10" w:rsidRDefault="00B47656" w:rsidP="00E64693">
      <w:pPr>
        <w:pStyle w:val="a4"/>
        <w:numPr>
          <w:ilvl w:val="0"/>
          <w:numId w:val="3"/>
        </w:numPr>
        <w:tabs>
          <w:tab w:val="left" w:pos="1252"/>
          <w:tab w:val="left" w:pos="1253"/>
        </w:tabs>
        <w:spacing w:before="82"/>
        <w:ind w:right="556" w:firstLine="427"/>
        <w:jc w:val="both"/>
        <w:rPr>
          <w:color w:val="262626" w:themeColor="text1" w:themeTint="D9"/>
          <w:sz w:val="20"/>
        </w:rPr>
      </w:pPr>
      <w:r w:rsidRPr="00EB4B10">
        <w:rPr>
          <w:color w:val="262626" w:themeColor="text1" w:themeTint="D9"/>
          <w:sz w:val="20"/>
        </w:rPr>
        <w:t>характеризовать сюжетно-тематическую картину как обобщенный и целостный образ, как результат наблюдений и размышлений художника над</w:t>
      </w:r>
      <w:r w:rsidRPr="00EB4B10">
        <w:rPr>
          <w:color w:val="262626" w:themeColor="text1" w:themeTint="D9"/>
          <w:spacing w:val="-2"/>
          <w:sz w:val="20"/>
        </w:rPr>
        <w:t xml:space="preserve"> </w:t>
      </w:r>
      <w:r w:rsidRPr="00EB4B10">
        <w:rPr>
          <w:color w:val="262626" w:themeColor="text1" w:themeTint="D9"/>
          <w:sz w:val="20"/>
        </w:rPr>
        <w:t>жизнью;</w:t>
      </w:r>
    </w:p>
    <w:p w:rsidR="005E513A" w:rsidRPr="00EB4B10" w:rsidRDefault="00B47656" w:rsidP="00E64693">
      <w:pPr>
        <w:pStyle w:val="a4"/>
        <w:numPr>
          <w:ilvl w:val="0"/>
          <w:numId w:val="3"/>
        </w:numPr>
        <w:tabs>
          <w:tab w:val="left" w:pos="1252"/>
          <w:tab w:val="left" w:pos="1253"/>
        </w:tabs>
        <w:spacing w:line="243" w:lineRule="exact"/>
        <w:ind w:left="1252" w:hanging="426"/>
        <w:jc w:val="both"/>
        <w:rPr>
          <w:color w:val="262626" w:themeColor="text1" w:themeTint="D9"/>
          <w:sz w:val="20"/>
        </w:rPr>
      </w:pPr>
      <w:r w:rsidRPr="00EB4B10">
        <w:rPr>
          <w:color w:val="262626" w:themeColor="text1" w:themeTint="D9"/>
          <w:sz w:val="20"/>
        </w:rPr>
        <w:t>объяснять понятия «тема», «содержание», «сюжет» в произведениях станковой</w:t>
      </w:r>
      <w:r w:rsidRPr="00EB4B10">
        <w:rPr>
          <w:color w:val="262626" w:themeColor="text1" w:themeTint="D9"/>
          <w:spacing w:val="-4"/>
          <w:sz w:val="20"/>
        </w:rPr>
        <w:t xml:space="preserve"> </w:t>
      </w:r>
      <w:r w:rsidRPr="00EB4B10">
        <w:rPr>
          <w:color w:val="262626" w:themeColor="text1" w:themeTint="D9"/>
          <w:sz w:val="20"/>
        </w:rPr>
        <w:t>живописи;</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изобразительным и композиционным навыкам в процессе работы над</w:t>
      </w:r>
      <w:r w:rsidRPr="00EB4B10">
        <w:rPr>
          <w:color w:val="262626" w:themeColor="text1" w:themeTint="D9"/>
          <w:spacing w:val="-24"/>
          <w:sz w:val="20"/>
        </w:rPr>
        <w:t xml:space="preserve"> </w:t>
      </w:r>
      <w:r w:rsidRPr="00EB4B10">
        <w:rPr>
          <w:color w:val="262626" w:themeColor="text1" w:themeTint="D9"/>
          <w:sz w:val="20"/>
        </w:rPr>
        <w:t>эскизом;</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узнавать и объяснять понятия «тематическая картина», «станковая</w:t>
      </w:r>
      <w:r w:rsidRPr="00EB4B10">
        <w:rPr>
          <w:color w:val="262626" w:themeColor="text1" w:themeTint="D9"/>
          <w:spacing w:val="-24"/>
          <w:sz w:val="20"/>
        </w:rPr>
        <w:t xml:space="preserve"> </w:t>
      </w:r>
      <w:r w:rsidRPr="00EB4B10">
        <w:rPr>
          <w:color w:val="262626" w:themeColor="text1" w:themeTint="D9"/>
          <w:sz w:val="20"/>
        </w:rPr>
        <w:t>живопись»;</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перечислять и характеризовать основные жанры сюжетно- тематической</w:t>
      </w:r>
      <w:r w:rsidRPr="00EB4B10">
        <w:rPr>
          <w:color w:val="262626" w:themeColor="text1" w:themeTint="D9"/>
          <w:spacing w:val="1"/>
          <w:sz w:val="20"/>
        </w:rPr>
        <w:t xml:space="preserve"> </w:t>
      </w:r>
      <w:r w:rsidRPr="00EB4B10">
        <w:rPr>
          <w:color w:val="262626" w:themeColor="text1" w:themeTint="D9"/>
          <w:sz w:val="20"/>
        </w:rPr>
        <w:t>картины;</w:t>
      </w:r>
    </w:p>
    <w:p w:rsidR="005E513A" w:rsidRPr="00EB4B10" w:rsidRDefault="00B47656" w:rsidP="00E64693">
      <w:pPr>
        <w:pStyle w:val="a4"/>
        <w:numPr>
          <w:ilvl w:val="0"/>
          <w:numId w:val="3"/>
        </w:numPr>
        <w:tabs>
          <w:tab w:val="left" w:pos="1252"/>
          <w:tab w:val="left" w:pos="1254"/>
        </w:tabs>
        <w:spacing w:before="2" w:line="237" w:lineRule="auto"/>
        <w:ind w:left="401" w:right="560" w:firstLine="427"/>
        <w:jc w:val="both"/>
        <w:rPr>
          <w:color w:val="262626" w:themeColor="text1" w:themeTint="D9"/>
          <w:sz w:val="20"/>
        </w:rPr>
      </w:pPr>
      <w:r w:rsidRPr="00EB4B10">
        <w:rPr>
          <w:color w:val="262626" w:themeColor="text1" w:themeTint="D9"/>
          <w:sz w:val="20"/>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w:t>
      </w:r>
      <w:r w:rsidRPr="00EB4B10">
        <w:rPr>
          <w:color w:val="262626" w:themeColor="text1" w:themeTint="D9"/>
          <w:spacing w:val="-1"/>
          <w:sz w:val="20"/>
        </w:rPr>
        <w:t xml:space="preserve"> </w:t>
      </w:r>
      <w:r w:rsidRPr="00EB4B10">
        <w:rPr>
          <w:color w:val="262626" w:themeColor="text1" w:themeTint="D9"/>
          <w:sz w:val="20"/>
        </w:rPr>
        <w:t>идеалов;</w:t>
      </w:r>
    </w:p>
    <w:p w:rsidR="005E513A" w:rsidRPr="00EB4B10" w:rsidRDefault="00B47656" w:rsidP="00E64693">
      <w:pPr>
        <w:pStyle w:val="a4"/>
        <w:numPr>
          <w:ilvl w:val="0"/>
          <w:numId w:val="3"/>
        </w:numPr>
        <w:tabs>
          <w:tab w:val="left" w:pos="1253"/>
          <w:tab w:val="left" w:pos="1254"/>
        </w:tabs>
        <w:ind w:left="401" w:right="557" w:firstLine="427"/>
        <w:jc w:val="both"/>
        <w:rPr>
          <w:color w:val="262626" w:themeColor="text1" w:themeTint="D9"/>
          <w:sz w:val="20"/>
        </w:rPr>
      </w:pPr>
      <w:r w:rsidRPr="00EB4B10">
        <w:rPr>
          <w:color w:val="262626" w:themeColor="text1" w:themeTint="D9"/>
          <w:sz w:val="20"/>
        </w:rPr>
        <w:t>узнавать и характеризовать несколько классических произведений и называть имена великих русских мастеров исторической</w:t>
      </w:r>
      <w:r w:rsidRPr="00EB4B10">
        <w:rPr>
          <w:color w:val="262626" w:themeColor="text1" w:themeTint="D9"/>
          <w:spacing w:val="-2"/>
          <w:sz w:val="20"/>
        </w:rPr>
        <w:t xml:space="preserve"> </w:t>
      </w:r>
      <w:r w:rsidRPr="00EB4B10">
        <w:rPr>
          <w:color w:val="262626" w:themeColor="text1" w:themeTint="D9"/>
          <w:sz w:val="20"/>
        </w:rPr>
        <w:t>картины;</w:t>
      </w:r>
    </w:p>
    <w:p w:rsidR="005E513A" w:rsidRPr="00EB4B10" w:rsidRDefault="00B47656" w:rsidP="00E64693">
      <w:pPr>
        <w:pStyle w:val="a4"/>
        <w:numPr>
          <w:ilvl w:val="0"/>
          <w:numId w:val="3"/>
        </w:numPr>
        <w:tabs>
          <w:tab w:val="left" w:pos="1252"/>
          <w:tab w:val="left" w:pos="1254"/>
        </w:tabs>
        <w:spacing w:before="1" w:line="245" w:lineRule="exact"/>
        <w:ind w:left="1253" w:hanging="426"/>
        <w:jc w:val="both"/>
        <w:rPr>
          <w:color w:val="262626" w:themeColor="text1" w:themeTint="D9"/>
          <w:sz w:val="20"/>
        </w:rPr>
      </w:pPr>
      <w:r w:rsidRPr="00EB4B10">
        <w:rPr>
          <w:color w:val="262626" w:themeColor="text1" w:themeTint="D9"/>
          <w:sz w:val="20"/>
        </w:rPr>
        <w:t>характеризовать значение тематической картины XIX века в развитии русской</w:t>
      </w:r>
      <w:r w:rsidRPr="00EB4B10">
        <w:rPr>
          <w:color w:val="262626" w:themeColor="text1" w:themeTint="D9"/>
          <w:spacing w:val="-3"/>
          <w:sz w:val="20"/>
        </w:rPr>
        <w:t xml:space="preserve"> </w:t>
      </w:r>
      <w:r w:rsidRPr="00EB4B10">
        <w:rPr>
          <w:color w:val="262626" w:themeColor="text1" w:themeTint="D9"/>
          <w:sz w:val="20"/>
        </w:rPr>
        <w:t>культуры;</w:t>
      </w:r>
    </w:p>
    <w:p w:rsidR="005E513A" w:rsidRPr="00EB4B10" w:rsidRDefault="00B47656" w:rsidP="00E64693">
      <w:pPr>
        <w:pStyle w:val="a4"/>
        <w:numPr>
          <w:ilvl w:val="0"/>
          <w:numId w:val="3"/>
        </w:numPr>
        <w:tabs>
          <w:tab w:val="left" w:pos="1253"/>
          <w:tab w:val="left" w:pos="1254"/>
        </w:tabs>
        <w:ind w:left="401" w:right="556" w:firstLine="427"/>
        <w:jc w:val="both"/>
        <w:rPr>
          <w:color w:val="262626" w:themeColor="text1" w:themeTint="D9"/>
          <w:sz w:val="20"/>
        </w:rPr>
      </w:pPr>
      <w:r w:rsidRPr="00EB4B10">
        <w:rPr>
          <w:color w:val="262626" w:themeColor="text1" w:themeTint="D9"/>
          <w:sz w:val="20"/>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w:t>
      </w:r>
      <w:r w:rsidRPr="00EB4B10">
        <w:rPr>
          <w:color w:val="262626" w:themeColor="text1" w:themeTint="D9"/>
          <w:spacing w:val="-4"/>
          <w:sz w:val="20"/>
        </w:rPr>
        <w:t xml:space="preserve"> </w:t>
      </w:r>
      <w:r w:rsidRPr="00EB4B10">
        <w:rPr>
          <w:color w:val="262626" w:themeColor="text1" w:themeTint="D9"/>
          <w:sz w:val="20"/>
        </w:rPr>
        <w:t>истории;</w:t>
      </w:r>
    </w:p>
    <w:p w:rsidR="005E513A" w:rsidRPr="00EB4B10" w:rsidRDefault="00B47656" w:rsidP="00E64693">
      <w:pPr>
        <w:pStyle w:val="a4"/>
        <w:numPr>
          <w:ilvl w:val="0"/>
          <w:numId w:val="3"/>
        </w:numPr>
        <w:tabs>
          <w:tab w:val="left" w:pos="1253"/>
          <w:tab w:val="left" w:pos="1254"/>
        </w:tabs>
        <w:ind w:left="401" w:right="558" w:firstLine="427"/>
        <w:jc w:val="both"/>
        <w:rPr>
          <w:color w:val="262626" w:themeColor="text1" w:themeTint="D9"/>
          <w:sz w:val="20"/>
        </w:rPr>
      </w:pPr>
      <w:r w:rsidRPr="00EB4B10">
        <w:rPr>
          <w:color w:val="262626" w:themeColor="text1" w:themeTint="D9"/>
          <w:sz w:val="20"/>
        </w:rPr>
        <w:t>называть имена нескольких известных художников объединения «Мир искусства» и их наиболее известные произведения;</w:t>
      </w:r>
    </w:p>
    <w:p w:rsidR="005E513A" w:rsidRPr="00EB4B10" w:rsidRDefault="00B47656" w:rsidP="00E64693">
      <w:pPr>
        <w:pStyle w:val="a4"/>
        <w:numPr>
          <w:ilvl w:val="0"/>
          <w:numId w:val="3"/>
        </w:numPr>
        <w:tabs>
          <w:tab w:val="left" w:pos="1253"/>
          <w:tab w:val="left" w:pos="1254"/>
        </w:tabs>
        <w:spacing w:line="245" w:lineRule="exact"/>
        <w:ind w:left="1253" w:hanging="426"/>
        <w:jc w:val="both"/>
        <w:rPr>
          <w:color w:val="262626" w:themeColor="text1" w:themeTint="D9"/>
          <w:sz w:val="20"/>
        </w:rPr>
      </w:pPr>
      <w:r w:rsidRPr="00EB4B10">
        <w:rPr>
          <w:color w:val="262626" w:themeColor="text1" w:themeTint="D9"/>
          <w:sz w:val="20"/>
        </w:rPr>
        <w:t>творческому опыту по разработке и созданию изобразительного образа на выбранный исторический</w:t>
      </w:r>
      <w:r w:rsidRPr="00EB4B10">
        <w:rPr>
          <w:color w:val="262626" w:themeColor="text1" w:themeTint="D9"/>
          <w:spacing w:val="-13"/>
          <w:sz w:val="20"/>
        </w:rPr>
        <w:t xml:space="preserve"> </w:t>
      </w:r>
      <w:r w:rsidRPr="00EB4B10">
        <w:rPr>
          <w:color w:val="262626" w:themeColor="text1" w:themeTint="D9"/>
          <w:sz w:val="20"/>
        </w:rPr>
        <w:t>сюжет;</w:t>
      </w:r>
    </w:p>
    <w:p w:rsidR="005E513A" w:rsidRPr="00EB4B10" w:rsidRDefault="00B47656" w:rsidP="00E64693">
      <w:pPr>
        <w:pStyle w:val="a4"/>
        <w:numPr>
          <w:ilvl w:val="0"/>
          <w:numId w:val="3"/>
        </w:numPr>
        <w:tabs>
          <w:tab w:val="left" w:pos="1253"/>
          <w:tab w:val="left" w:pos="1254"/>
        </w:tabs>
        <w:spacing w:line="245" w:lineRule="exact"/>
        <w:ind w:left="1253" w:hanging="426"/>
        <w:jc w:val="both"/>
        <w:rPr>
          <w:color w:val="262626" w:themeColor="text1" w:themeTint="D9"/>
          <w:sz w:val="20"/>
        </w:rPr>
      </w:pPr>
      <w:r w:rsidRPr="00EB4B10">
        <w:rPr>
          <w:color w:val="262626" w:themeColor="text1" w:themeTint="D9"/>
          <w:sz w:val="20"/>
        </w:rPr>
        <w:t>творческому опыту по разработке художественного проекта –разработки композиции на историческую</w:t>
      </w:r>
      <w:r w:rsidRPr="00EB4B10">
        <w:rPr>
          <w:color w:val="262626" w:themeColor="text1" w:themeTint="D9"/>
          <w:spacing w:val="-8"/>
          <w:sz w:val="20"/>
        </w:rPr>
        <w:t xml:space="preserve"> </w:t>
      </w:r>
      <w:r w:rsidRPr="00EB4B10">
        <w:rPr>
          <w:color w:val="262626" w:themeColor="text1" w:themeTint="D9"/>
          <w:sz w:val="20"/>
        </w:rPr>
        <w:t>тему;</w:t>
      </w:r>
    </w:p>
    <w:p w:rsidR="005E513A" w:rsidRPr="00EB4B10" w:rsidRDefault="00B47656" w:rsidP="00E64693">
      <w:pPr>
        <w:pStyle w:val="a4"/>
        <w:numPr>
          <w:ilvl w:val="0"/>
          <w:numId w:val="3"/>
        </w:numPr>
        <w:tabs>
          <w:tab w:val="left" w:pos="1253"/>
          <w:tab w:val="left" w:pos="1254"/>
        </w:tabs>
        <w:spacing w:line="244" w:lineRule="exact"/>
        <w:ind w:left="1253" w:hanging="426"/>
        <w:jc w:val="both"/>
        <w:rPr>
          <w:color w:val="262626" w:themeColor="text1" w:themeTint="D9"/>
          <w:sz w:val="20"/>
        </w:rPr>
      </w:pPr>
      <w:r w:rsidRPr="00EB4B10">
        <w:rPr>
          <w:color w:val="262626" w:themeColor="text1" w:themeTint="D9"/>
          <w:sz w:val="20"/>
        </w:rPr>
        <w:t>творческому опыту создания композиции на основе библейских</w:t>
      </w:r>
      <w:r w:rsidRPr="00EB4B10">
        <w:rPr>
          <w:color w:val="262626" w:themeColor="text1" w:themeTint="D9"/>
          <w:spacing w:val="-2"/>
          <w:sz w:val="20"/>
        </w:rPr>
        <w:t xml:space="preserve"> </w:t>
      </w:r>
      <w:r w:rsidRPr="00EB4B10">
        <w:rPr>
          <w:color w:val="262626" w:themeColor="text1" w:themeTint="D9"/>
          <w:sz w:val="20"/>
        </w:rPr>
        <w:t>сюжетов;</w:t>
      </w:r>
    </w:p>
    <w:p w:rsidR="005E513A" w:rsidRPr="00EB4B10" w:rsidRDefault="00B47656" w:rsidP="00E64693">
      <w:pPr>
        <w:pStyle w:val="a4"/>
        <w:numPr>
          <w:ilvl w:val="0"/>
          <w:numId w:val="3"/>
        </w:numPr>
        <w:tabs>
          <w:tab w:val="left" w:pos="1253"/>
          <w:tab w:val="left" w:pos="1254"/>
        </w:tabs>
        <w:ind w:left="401" w:right="554" w:firstLine="427"/>
        <w:jc w:val="both"/>
        <w:rPr>
          <w:color w:val="262626" w:themeColor="text1" w:themeTint="D9"/>
          <w:sz w:val="20"/>
        </w:rPr>
      </w:pPr>
      <w:r w:rsidRPr="00EB4B10">
        <w:rPr>
          <w:color w:val="262626" w:themeColor="text1" w:themeTint="D9"/>
          <w:sz w:val="20"/>
        </w:rPr>
        <w:t>представлениям о великих, вечных темах в искусстве на основе сюжетов из Библии, об их мировоззренческом  и нравственном значении в</w:t>
      </w:r>
      <w:r w:rsidRPr="00EB4B10">
        <w:rPr>
          <w:color w:val="262626" w:themeColor="text1" w:themeTint="D9"/>
          <w:spacing w:val="-1"/>
          <w:sz w:val="20"/>
        </w:rPr>
        <w:t xml:space="preserve"> </w:t>
      </w:r>
      <w:r w:rsidRPr="00EB4B10">
        <w:rPr>
          <w:color w:val="262626" w:themeColor="text1" w:themeTint="D9"/>
          <w:sz w:val="20"/>
        </w:rPr>
        <w:t>культуре;</w:t>
      </w:r>
    </w:p>
    <w:p w:rsidR="005E513A" w:rsidRPr="00EB4B10" w:rsidRDefault="00B47656" w:rsidP="00E64693">
      <w:pPr>
        <w:pStyle w:val="a4"/>
        <w:numPr>
          <w:ilvl w:val="0"/>
          <w:numId w:val="3"/>
        </w:numPr>
        <w:tabs>
          <w:tab w:val="left" w:pos="1253"/>
          <w:tab w:val="left" w:pos="1254"/>
        </w:tabs>
        <w:spacing w:line="245" w:lineRule="exact"/>
        <w:ind w:left="1253" w:hanging="426"/>
        <w:jc w:val="both"/>
        <w:rPr>
          <w:color w:val="262626" w:themeColor="text1" w:themeTint="D9"/>
          <w:sz w:val="20"/>
        </w:rPr>
      </w:pPr>
      <w:r w:rsidRPr="00EB4B10">
        <w:rPr>
          <w:color w:val="262626" w:themeColor="text1" w:themeTint="D9"/>
          <w:sz w:val="20"/>
        </w:rPr>
        <w:t>называть имена великих европейских и русских художников, творивших на библейские</w:t>
      </w:r>
      <w:r w:rsidRPr="00EB4B10">
        <w:rPr>
          <w:color w:val="262626" w:themeColor="text1" w:themeTint="D9"/>
          <w:spacing w:val="-3"/>
          <w:sz w:val="20"/>
        </w:rPr>
        <w:t xml:space="preserve"> </w:t>
      </w:r>
      <w:r w:rsidRPr="00EB4B10">
        <w:rPr>
          <w:color w:val="262626" w:themeColor="text1" w:themeTint="D9"/>
          <w:sz w:val="20"/>
        </w:rPr>
        <w:t>темы;</w:t>
      </w:r>
    </w:p>
    <w:p w:rsidR="005E513A" w:rsidRPr="00EB4B10" w:rsidRDefault="00B47656" w:rsidP="00E64693">
      <w:pPr>
        <w:pStyle w:val="a4"/>
        <w:numPr>
          <w:ilvl w:val="0"/>
          <w:numId w:val="3"/>
        </w:numPr>
        <w:tabs>
          <w:tab w:val="left" w:pos="1253"/>
          <w:tab w:val="left" w:pos="1254"/>
        </w:tabs>
        <w:spacing w:line="245" w:lineRule="exact"/>
        <w:ind w:left="1253" w:hanging="426"/>
        <w:jc w:val="both"/>
        <w:rPr>
          <w:color w:val="262626" w:themeColor="text1" w:themeTint="D9"/>
          <w:sz w:val="20"/>
        </w:rPr>
      </w:pPr>
      <w:r w:rsidRPr="00EB4B10">
        <w:rPr>
          <w:color w:val="262626" w:themeColor="text1" w:themeTint="D9"/>
          <w:sz w:val="20"/>
        </w:rPr>
        <w:t>узнавать и характеризовать произведения великих европейских и русских художников на библейские</w:t>
      </w:r>
      <w:r w:rsidRPr="00EB4B10">
        <w:rPr>
          <w:color w:val="262626" w:themeColor="text1" w:themeTint="D9"/>
          <w:spacing w:val="-14"/>
          <w:sz w:val="20"/>
        </w:rPr>
        <w:t xml:space="preserve"> </w:t>
      </w:r>
      <w:r w:rsidRPr="00EB4B10">
        <w:rPr>
          <w:color w:val="262626" w:themeColor="text1" w:themeTint="D9"/>
          <w:sz w:val="20"/>
        </w:rPr>
        <w:t>темы;</w:t>
      </w:r>
    </w:p>
    <w:p w:rsidR="005E513A" w:rsidRPr="00EB4B10" w:rsidRDefault="00B47656" w:rsidP="00E64693">
      <w:pPr>
        <w:pStyle w:val="a4"/>
        <w:numPr>
          <w:ilvl w:val="0"/>
          <w:numId w:val="3"/>
        </w:numPr>
        <w:tabs>
          <w:tab w:val="left" w:pos="1253"/>
          <w:tab w:val="left" w:pos="1254"/>
        </w:tabs>
        <w:spacing w:line="244" w:lineRule="exact"/>
        <w:ind w:left="1253" w:hanging="426"/>
        <w:jc w:val="both"/>
        <w:rPr>
          <w:color w:val="262626" w:themeColor="text1" w:themeTint="D9"/>
          <w:sz w:val="20"/>
        </w:rPr>
      </w:pPr>
      <w:r w:rsidRPr="00EB4B10">
        <w:rPr>
          <w:color w:val="262626" w:themeColor="text1" w:themeTint="D9"/>
          <w:sz w:val="20"/>
        </w:rPr>
        <w:t>характеризовать роль монументальных памятников в жизни</w:t>
      </w:r>
      <w:r w:rsidRPr="00EB4B10">
        <w:rPr>
          <w:color w:val="262626" w:themeColor="text1" w:themeTint="D9"/>
          <w:spacing w:val="-1"/>
          <w:sz w:val="20"/>
        </w:rPr>
        <w:t xml:space="preserve"> </w:t>
      </w:r>
      <w:r w:rsidRPr="00EB4B10">
        <w:rPr>
          <w:color w:val="262626" w:themeColor="text1" w:themeTint="D9"/>
          <w:sz w:val="20"/>
        </w:rPr>
        <w:t>общества;</w:t>
      </w:r>
    </w:p>
    <w:p w:rsidR="005E513A" w:rsidRPr="00EB4B10" w:rsidRDefault="00B47656" w:rsidP="00E64693">
      <w:pPr>
        <w:pStyle w:val="a4"/>
        <w:numPr>
          <w:ilvl w:val="0"/>
          <w:numId w:val="3"/>
        </w:numPr>
        <w:tabs>
          <w:tab w:val="left" w:pos="1253"/>
          <w:tab w:val="left" w:pos="1255"/>
        </w:tabs>
        <w:spacing w:line="244" w:lineRule="exact"/>
        <w:ind w:left="1254" w:hanging="426"/>
        <w:jc w:val="both"/>
        <w:rPr>
          <w:color w:val="262626" w:themeColor="text1" w:themeTint="D9"/>
          <w:sz w:val="20"/>
        </w:rPr>
      </w:pPr>
      <w:r w:rsidRPr="00EB4B10">
        <w:rPr>
          <w:color w:val="262626" w:themeColor="text1" w:themeTint="D9"/>
          <w:sz w:val="20"/>
        </w:rPr>
        <w:t>рассуждать об особенностях художественного образа советского народа в годы Великой Отечественной</w:t>
      </w:r>
      <w:r w:rsidRPr="00EB4B10">
        <w:rPr>
          <w:color w:val="262626" w:themeColor="text1" w:themeTint="D9"/>
          <w:spacing w:val="-18"/>
          <w:sz w:val="20"/>
        </w:rPr>
        <w:t xml:space="preserve"> </w:t>
      </w:r>
      <w:r w:rsidRPr="00EB4B10">
        <w:rPr>
          <w:color w:val="262626" w:themeColor="text1" w:themeTint="D9"/>
          <w:sz w:val="20"/>
        </w:rPr>
        <w:t>войны;</w:t>
      </w:r>
    </w:p>
    <w:p w:rsidR="005E513A" w:rsidRPr="00EB4B10" w:rsidRDefault="00B47656" w:rsidP="00E64693">
      <w:pPr>
        <w:pStyle w:val="a4"/>
        <w:numPr>
          <w:ilvl w:val="0"/>
          <w:numId w:val="3"/>
        </w:numPr>
        <w:tabs>
          <w:tab w:val="left" w:pos="1253"/>
          <w:tab w:val="left" w:pos="1255"/>
        </w:tabs>
        <w:ind w:left="402" w:right="555" w:firstLine="427"/>
        <w:jc w:val="both"/>
        <w:rPr>
          <w:color w:val="262626" w:themeColor="text1" w:themeTint="D9"/>
          <w:sz w:val="20"/>
        </w:rPr>
      </w:pPr>
      <w:r w:rsidRPr="00EB4B10">
        <w:rPr>
          <w:color w:val="262626" w:themeColor="text1" w:themeTint="D9"/>
          <w:sz w:val="20"/>
        </w:rPr>
        <w:t>описывать и характеризовать выдающиеся монументальные памятники и ансамбли, посвященные Великой Отечественной</w:t>
      </w:r>
      <w:r w:rsidRPr="00EB4B10">
        <w:rPr>
          <w:color w:val="262626" w:themeColor="text1" w:themeTint="D9"/>
          <w:spacing w:val="-2"/>
          <w:sz w:val="20"/>
        </w:rPr>
        <w:t xml:space="preserve"> </w:t>
      </w:r>
      <w:r w:rsidRPr="00EB4B10">
        <w:rPr>
          <w:color w:val="262626" w:themeColor="text1" w:themeTint="D9"/>
          <w:sz w:val="20"/>
        </w:rPr>
        <w:t>войне;</w:t>
      </w:r>
    </w:p>
    <w:p w:rsidR="005E513A" w:rsidRPr="00EB4B10" w:rsidRDefault="00B47656" w:rsidP="00E64693">
      <w:pPr>
        <w:pStyle w:val="a4"/>
        <w:numPr>
          <w:ilvl w:val="0"/>
          <w:numId w:val="3"/>
        </w:numPr>
        <w:tabs>
          <w:tab w:val="left" w:pos="1254"/>
          <w:tab w:val="left" w:pos="1255"/>
        </w:tabs>
        <w:ind w:left="402" w:right="553" w:firstLine="427"/>
        <w:jc w:val="both"/>
        <w:rPr>
          <w:color w:val="262626" w:themeColor="text1" w:themeTint="D9"/>
          <w:sz w:val="20"/>
        </w:rPr>
      </w:pPr>
      <w:r w:rsidRPr="00EB4B10">
        <w:rPr>
          <w:color w:val="262626" w:themeColor="text1" w:themeTint="D9"/>
          <w:sz w:val="20"/>
        </w:rPr>
        <w:t>творческому опыту лепки памятника, посвященного значимому историческому событию или историческому герою;</w:t>
      </w:r>
    </w:p>
    <w:p w:rsidR="005E513A" w:rsidRPr="00EB4B10" w:rsidRDefault="00B47656" w:rsidP="00E64693">
      <w:pPr>
        <w:pStyle w:val="a4"/>
        <w:numPr>
          <w:ilvl w:val="0"/>
          <w:numId w:val="3"/>
        </w:numPr>
        <w:tabs>
          <w:tab w:val="left" w:pos="1254"/>
          <w:tab w:val="left" w:pos="1255"/>
        </w:tabs>
        <w:spacing w:line="244" w:lineRule="exact"/>
        <w:ind w:left="1254" w:hanging="426"/>
        <w:jc w:val="both"/>
        <w:rPr>
          <w:color w:val="262626" w:themeColor="text1" w:themeTint="D9"/>
          <w:sz w:val="20"/>
        </w:rPr>
      </w:pPr>
      <w:r w:rsidRPr="00EB4B10">
        <w:rPr>
          <w:color w:val="262626" w:themeColor="text1" w:themeTint="D9"/>
          <w:sz w:val="20"/>
        </w:rPr>
        <w:t>анализировать художественно-выразительные средства произведений изобразительного искусства XX</w:t>
      </w:r>
      <w:r w:rsidRPr="00EB4B10">
        <w:rPr>
          <w:color w:val="262626" w:themeColor="text1" w:themeTint="D9"/>
          <w:spacing w:val="-8"/>
          <w:sz w:val="20"/>
        </w:rPr>
        <w:t xml:space="preserve"> </w:t>
      </w:r>
      <w:r w:rsidRPr="00EB4B10">
        <w:rPr>
          <w:color w:val="262626" w:themeColor="text1" w:themeTint="D9"/>
          <w:sz w:val="20"/>
        </w:rPr>
        <w:t>века;</w:t>
      </w:r>
    </w:p>
    <w:p w:rsidR="005E513A" w:rsidRPr="00EB4B10" w:rsidRDefault="00B47656" w:rsidP="00E64693">
      <w:pPr>
        <w:pStyle w:val="a4"/>
        <w:numPr>
          <w:ilvl w:val="0"/>
          <w:numId w:val="3"/>
        </w:numPr>
        <w:tabs>
          <w:tab w:val="left" w:pos="1254"/>
          <w:tab w:val="left" w:pos="1255"/>
        </w:tabs>
        <w:spacing w:line="244" w:lineRule="exact"/>
        <w:ind w:left="1254" w:hanging="426"/>
        <w:jc w:val="both"/>
        <w:rPr>
          <w:color w:val="262626" w:themeColor="text1" w:themeTint="D9"/>
          <w:sz w:val="20"/>
        </w:rPr>
      </w:pPr>
      <w:r w:rsidRPr="00EB4B10">
        <w:rPr>
          <w:color w:val="262626" w:themeColor="text1" w:themeTint="D9"/>
          <w:sz w:val="20"/>
        </w:rPr>
        <w:t>культуре зрительского восприятия;</w:t>
      </w:r>
    </w:p>
    <w:p w:rsidR="005E513A" w:rsidRPr="00EB4B10" w:rsidRDefault="00B47656" w:rsidP="00E64693">
      <w:pPr>
        <w:pStyle w:val="a4"/>
        <w:numPr>
          <w:ilvl w:val="0"/>
          <w:numId w:val="3"/>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характеризовать временные и пространственные</w:t>
      </w:r>
      <w:r w:rsidRPr="00EB4B10">
        <w:rPr>
          <w:color w:val="262626" w:themeColor="text1" w:themeTint="D9"/>
          <w:spacing w:val="-2"/>
          <w:sz w:val="20"/>
        </w:rPr>
        <w:t xml:space="preserve"> </w:t>
      </w:r>
      <w:r w:rsidRPr="00EB4B10">
        <w:rPr>
          <w:color w:val="262626" w:themeColor="text1" w:themeTint="D9"/>
          <w:sz w:val="20"/>
        </w:rPr>
        <w:t>искусства;</w:t>
      </w:r>
    </w:p>
    <w:p w:rsidR="005E513A" w:rsidRPr="00EB4B10" w:rsidRDefault="00B47656" w:rsidP="00E64693">
      <w:pPr>
        <w:pStyle w:val="a4"/>
        <w:numPr>
          <w:ilvl w:val="0"/>
          <w:numId w:val="3"/>
        </w:numPr>
        <w:tabs>
          <w:tab w:val="left" w:pos="1254"/>
          <w:tab w:val="left" w:pos="1255"/>
        </w:tabs>
        <w:spacing w:line="245" w:lineRule="exact"/>
        <w:ind w:left="1254" w:hanging="426"/>
        <w:jc w:val="both"/>
        <w:rPr>
          <w:color w:val="262626" w:themeColor="text1" w:themeTint="D9"/>
          <w:sz w:val="20"/>
        </w:rPr>
      </w:pPr>
      <w:r w:rsidRPr="00EB4B10">
        <w:rPr>
          <w:color w:val="262626" w:themeColor="text1" w:themeTint="D9"/>
          <w:sz w:val="20"/>
        </w:rPr>
        <w:t>понимать разницу между реальностью и художественным</w:t>
      </w:r>
      <w:r w:rsidRPr="00EB4B10">
        <w:rPr>
          <w:color w:val="262626" w:themeColor="text1" w:themeTint="D9"/>
          <w:spacing w:val="1"/>
          <w:sz w:val="20"/>
        </w:rPr>
        <w:t xml:space="preserve"> </w:t>
      </w:r>
      <w:r w:rsidRPr="00EB4B10">
        <w:rPr>
          <w:color w:val="262626" w:themeColor="text1" w:themeTint="D9"/>
          <w:sz w:val="20"/>
        </w:rPr>
        <w:t>образом;</w:t>
      </w:r>
    </w:p>
    <w:p w:rsidR="005E513A" w:rsidRPr="00EB4B10" w:rsidRDefault="00B47656" w:rsidP="00E64693">
      <w:pPr>
        <w:pStyle w:val="a4"/>
        <w:numPr>
          <w:ilvl w:val="0"/>
          <w:numId w:val="3"/>
        </w:numPr>
        <w:tabs>
          <w:tab w:val="left" w:pos="1254"/>
          <w:tab w:val="left" w:pos="1256"/>
        </w:tabs>
        <w:ind w:left="403" w:right="558" w:firstLine="427"/>
        <w:jc w:val="both"/>
        <w:rPr>
          <w:color w:val="262626" w:themeColor="text1" w:themeTint="D9"/>
          <w:sz w:val="20"/>
        </w:rPr>
      </w:pPr>
      <w:r w:rsidRPr="00EB4B10">
        <w:rPr>
          <w:color w:val="262626" w:themeColor="text1" w:themeTint="D9"/>
          <w:sz w:val="20"/>
        </w:rPr>
        <w:t>представлениям об искусстве иллюстрации и творчестве известных иллюстраторов книг. И.Я. Билибин. В.А. Милашевский. В.А.</w:t>
      </w:r>
      <w:r w:rsidRPr="00EB4B10">
        <w:rPr>
          <w:color w:val="262626" w:themeColor="text1" w:themeTint="D9"/>
          <w:spacing w:val="3"/>
          <w:sz w:val="20"/>
        </w:rPr>
        <w:t xml:space="preserve"> </w:t>
      </w:r>
      <w:r w:rsidRPr="00EB4B10">
        <w:rPr>
          <w:color w:val="262626" w:themeColor="text1" w:themeTint="D9"/>
          <w:sz w:val="20"/>
        </w:rPr>
        <w:t>Фаворский;</w:t>
      </w:r>
    </w:p>
    <w:p w:rsidR="005E513A" w:rsidRPr="00EB4B10" w:rsidRDefault="00B47656" w:rsidP="00E64693">
      <w:pPr>
        <w:pStyle w:val="a4"/>
        <w:numPr>
          <w:ilvl w:val="0"/>
          <w:numId w:val="3"/>
        </w:numPr>
        <w:tabs>
          <w:tab w:val="left" w:pos="1255"/>
          <w:tab w:val="left" w:pos="1256"/>
        </w:tabs>
        <w:spacing w:line="243" w:lineRule="exact"/>
        <w:ind w:left="1255" w:hanging="426"/>
        <w:jc w:val="both"/>
        <w:rPr>
          <w:color w:val="262626" w:themeColor="text1" w:themeTint="D9"/>
          <w:sz w:val="20"/>
        </w:rPr>
      </w:pPr>
      <w:r w:rsidRPr="00EB4B10">
        <w:rPr>
          <w:color w:val="262626" w:themeColor="text1" w:themeTint="D9"/>
          <w:sz w:val="20"/>
        </w:rPr>
        <w:t>опыту художественного иллюстрирования и навыкам работы графическими</w:t>
      </w:r>
      <w:r w:rsidRPr="00EB4B10">
        <w:rPr>
          <w:color w:val="262626" w:themeColor="text1" w:themeTint="D9"/>
          <w:spacing w:val="-1"/>
          <w:sz w:val="20"/>
        </w:rPr>
        <w:t xml:space="preserve"> </w:t>
      </w:r>
      <w:r w:rsidRPr="00EB4B10">
        <w:rPr>
          <w:color w:val="262626" w:themeColor="text1" w:themeTint="D9"/>
          <w:sz w:val="20"/>
        </w:rPr>
        <w:t>материалами;</w:t>
      </w:r>
    </w:p>
    <w:p w:rsidR="005E513A" w:rsidRPr="00EB4B10" w:rsidRDefault="00B47656" w:rsidP="00E64693">
      <w:pPr>
        <w:pStyle w:val="a4"/>
        <w:numPr>
          <w:ilvl w:val="0"/>
          <w:numId w:val="3"/>
        </w:numPr>
        <w:tabs>
          <w:tab w:val="left" w:pos="1255"/>
          <w:tab w:val="left" w:pos="1256"/>
        </w:tabs>
        <w:ind w:left="403" w:right="551" w:firstLine="427"/>
        <w:jc w:val="both"/>
        <w:rPr>
          <w:color w:val="262626" w:themeColor="text1" w:themeTint="D9"/>
          <w:sz w:val="20"/>
        </w:rPr>
      </w:pPr>
      <w:r w:rsidRPr="00EB4B10">
        <w:rPr>
          <w:color w:val="262626" w:themeColor="text1" w:themeTint="D9"/>
          <w:sz w:val="20"/>
        </w:rPr>
        <w:t>собирать необходимый материал для иллюстрирования (характер одежды героев, характер построек и помещений, характерные детали быта и</w:t>
      </w:r>
      <w:r w:rsidRPr="00EB4B10">
        <w:rPr>
          <w:color w:val="262626" w:themeColor="text1" w:themeTint="D9"/>
          <w:spacing w:val="1"/>
          <w:sz w:val="20"/>
        </w:rPr>
        <w:t xml:space="preserve"> </w:t>
      </w:r>
      <w:r w:rsidRPr="00EB4B10">
        <w:rPr>
          <w:color w:val="262626" w:themeColor="text1" w:themeTint="D9"/>
          <w:sz w:val="20"/>
        </w:rPr>
        <w:t>т.д.);</w:t>
      </w:r>
    </w:p>
    <w:p w:rsidR="005E513A" w:rsidRPr="00EB4B10" w:rsidRDefault="00B47656" w:rsidP="00E64693">
      <w:pPr>
        <w:pStyle w:val="a4"/>
        <w:numPr>
          <w:ilvl w:val="0"/>
          <w:numId w:val="3"/>
        </w:numPr>
        <w:tabs>
          <w:tab w:val="left" w:pos="1255"/>
          <w:tab w:val="left" w:pos="1256"/>
        </w:tabs>
        <w:ind w:left="403" w:right="555" w:firstLine="427"/>
        <w:jc w:val="both"/>
        <w:rPr>
          <w:color w:val="262626" w:themeColor="text1" w:themeTint="D9"/>
          <w:sz w:val="20"/>
        </w:rPr>
      </w:pPr>
      <w:r w:rsidRPr="00EB4B10">
        <w:rPr>
          <w:color w:val="262626" w:themeColor="text1" w:themeTint="D9"/>
          <w:sz w:val="20"/>
        </w:rPr>
        <w:t>представлениям об анималистическом жанре изобразительного искусства и творчестве художников- анималистов;</w:t>
      </w:r>
    </w:p>
    <w:p w:rsidR="005E513A" w:rsidRPr="00EB4B10" w:rsidRDefault="00B47656" w:rsidP="00E64693">
      <w:pPr>
        <w:pStyle w:val="a4"/>
        <w:numPr>
          <w:ilvl w:val="0"/>
          <w:numId w:val="3"/>
        </w:numPr>
        <w:tabs>
          <w:tab w:val="left" w:pos="1255"/>
          <w:tab w:val="left" w:pos="1256"/>
        </w:tabs>
        <w:spacing w:line="243" w:lineRule="exact"/>
        <w:ind w:left="1255" w:hanging="426"/>
        <w:jc w:val="both"/>
        <w:rPr>
          <w:color w:val="262626" w:themeColor="text1" w:themeTint="D9"/>
          <w:sz w:val="20"/>
        </w:rPr>
      </w:pPr>
      <w:r w:rsidRPr="00EB4B10">
        <w:rPr>
          <w:color w:val="262626" w:themeColor="text1" w:themeTint="D9"/>
          <w:sz w:val="20"/>
        </w:rPr>
        <w:t>опыту художественного творчества по созданию стилизованных образов животных;</w:t>
      </w:r>
    </w:p>
    <w:p w:rsidR="005E513A" w:rsidRPr="00EB4B10" w:rsidRDefault="00B47656" w:rsidP="00E64693">
      <w:pPr>
        <w:pStyle w:val="a4"/>
        <w:numPr>
          <w:ilvl w:val="0"/>
          <w:numId w:val="3"/>
        </w:numPr>
        <w:tabs>
          <w:tab w:val="left" w:pos="1255"/>
          <w:tab w:val="left" w:pos="1256"/>
        </w:tabs>
        <w:spacing w:line="245" w:lineRule="exact"/>
        <w:ind w:left="1255" w:hanging="426"/>
        <w:jc w:val="both"/>
        <w:rPr>
          <w:color w:val="262626" w:themeColor="text1" w:themeTint="D9"/>
          <w:sz w:val="20"/>
        </w:rPr>
      </w:pPr>
      <w:r w:rsidRPr="00EB4B10">
        <w:rPr>
          <w:color w:val="262626" w:themeColor="text1" w:themeTint="D9"/>
          <w:sz w:val="20"/>
        </w:rPr>
        <w:t>систематизировать и характеризовать основные этапы развития и истории архитектуры и</w:t>
      </w:r>
      <w:r w:rsidRPr="00EB4B10">
        <w:rPr>
          <w:color w:val="262626" w:themeColor="text1" w:themeTint="D9"/>
          <w:spacing w:val="-7"/>
          <w:sz w:val="20"/>
        </w:rPr>
        <w:t xml:space="preserve"> </w:t>
      </w:r>
      <w:r w:rsidRPr="00EB4B10">
        <w:rPr>
          <w:color w:val="262626" w:themeColor="text1" w:themeTint="D9"/>
          <w:sz w:val="20"/>
        </w:rPr>
        <w:t>дизайна;</w:t>
      </w:r>
    </w:p>
    <w:p w:rsidR="005E513A" w:rsidRPr="00EB4B10" w:rsidRDefault="00B47656" w:rsidP="00E64693">
      <w:pPr>
        <w:pStyle w:val="a4"/>
        <w:numPr>
          <w:ilvl w:val="0"/>
          <w:numId w:val="3"/>
        </w:numPr>
        <w:tabs>
          <w:tab w:val="left" w:pos="1255"/>
          <w:tab w:val="left" w:pos="1256"/>
        </w:tabs>
        <w:spacing w:line="245" w:lineRule="exact"/>
        <w:ind w:left="1255" w:hanging="426"/>
        <w:jc w:val="both"/>
        <w:rPr>
          <w:color w:val="262626" w:themeColor="text1" w:themeTint="D9"/>
          <w:sz w:val="20"/>
        </w:rPr>
      </w:pPr>
      <w:r w:rsidRPr="00EB4B10">
        <w:rPr>
          <w:color w:val="262626" w:themeColor="text1" w:themeTint="D9"/>
          <w:sz w:val="20"/>
        </w:rPr>
        <w:t>распознавать объект и пространство в конструктивных видах искусства;</w:t>
      </w:r>
    </w:p>
    <w:p w:rsidR="005E513A" w:rsidRPr="00EB4B10" w:rsidRDefault="00B47656" w:rsidP="00E64693">
      <w:pPr>
        <w:pStyle w:val="a4"/>
        <w:numPr>
          <w:ilvl w:val="0"/>
          <w:numId w:val="3"/>
        </w:numPr>
        <w:tabs>
          <w:tab w:val="left" w:pos="1255"/>
          <w:tab w:val="left" w:pos="1256"/>
        </w:tabs>
        <w:spacing w:line="245" w:lineRule="exact"/>
        <w:ind w:left="1255" w:hanging="426"/>
        <w:jc w:val="both"/>
        <w:rPr>
          <w:color w:val="262626" w:themeColor="text1" w:themeTint="D9"/>
          <w:sz w:val="20"/>
        </w:rPr>
      </w:pPr>
      <w:r w:rsidRPr="00EB4B10">
        <w:rPr>
          <w:color w:val="262626" w:themeColor="text1" w:themeTint="D9"/>
          <w:sz w:val="20"/>
        </w:rPr>
        <w:t>понимать сочетание различных объемов в</w:t>
      </w:r>
      <w:r w:rsidRPr="00EB4B10">
        <w:rPr>
          <w:color w:val="262626" w:themeColor="text1" w:themeTint="D9"/>
          <w:spacing w:val="-2"/>
          <w:sz w:val="20"/>
        </w:rPr>
        <w:t xml:space="preserve"> </w:t>
      </w:r>
      <w:r w:rsidRPr="00EB4B10">
        <w:rPr>
          <w:color w:val="262626" w:themeColor="text1" w:themeTint="D9"/>
          <w:sz w:val="20"/>
        </w:rPr>
        <w:t>здании;</w:t>
      </w:r>
    </w:p>
    <w:p w:rsidR="005E513A" w:rsidRPr="00EB4B10" w:rsidRDefault="00B47656" w:rsidP="00E64693">
      <w:pPr>
        <w:pStyle w:val="a4"/>
        <w:numPr>
          <w:ilvl w:val="0"/>
          <w:numId w:val="3"/>
        </w:numPr>
        <w:tabs>
          <w:tab w:val="left" w:pos="1255"/>
          <w:tab w:val="left" w:pos="1256"/>
        </w:tabs>
        <w:spacing w:line="245" w:lineRule="exact"/>
        <w:ind w:left="1255" w:hanging="426"/>
        <w:jc w:val="both"/>
        <w:rPr>
          <w:color w:val="262626" w:themeColor="text1" w:themeTint="D9"/>
          <w:sz w:val="20"/>
        </w:rPr>
      </w:pPr>
      <w:r w:rsidRPr="00EB4B10">
        <w:rPr>
          <w:color w:val="262626" w:themeColor="text1" w:themeTint="D9"/>
          <w:sz w:val="20"/>
        </w:rPr>
        <w:lastRenderedPageBreak/>
        <w:t>понимать единство художественного и функционального в вещи, форму и</w:t>
      </w:r>
      <w:r w:rsidRPr="00EB4B10">
        <w:rPr>
          <w:color w:val="262626" w:themeColor="text1" w:themeTint="D9"/>
          <w:spacing w:val="-2"/>
          <w:sz w:val="20"/>
        </w:rPr>
        <w:t xml:space="preserve"> </w:t>
      </w:r>
      <w:r w:rsidRPr="00EB4B10">
        <w:rPr>
          <w:color w:val="262626" w:themeColor="text1" w:themeTint="D9"/>
          <w:sz w:val="20"/>
        </w:rPr>
        <w:t>материал;</w:t>
      </w:r>
    </w:p>
    <w:p w:rsidR="005E513A" w:rsidRPr="00EB4B10" w:rsidRDefault="00B47656" w:rsidP="00E64693">
      <w:pPr>
        <w:pStyle w:val="a4"/>
        <w:numPr>
          <w:ilvl w:val="0"/>
          <w:numId w:val="3"/>
        </w:numPr>
        <w:tabs>
          <w:tab w:val="left" w:pos="1255"/>
          <w:tab w:val="left" w:pos="1256"/>
        </w:tabs>
        <w:spacing w:line="237" w:lineRule="auto"/>
        <w:ind w:left="403" w:right="555" w:firstLine="427"/>
        <w:jc w:val="both"/>
        <w:rPr>
          <w:color w:val="262626" w:themeColor="text1" w:themeTint="D9"/>
          <w:sz w:val="20"/>
        </w:rPr>
      </w:pPr>
      <w:r w:rsidRPr="00EB4B10">
        <w:rPr>
          <w:color w:val="262626" w:themeColor="text1" w:themeTint="D9"/>
          <w:sz w:val="20"/>
        </w:rPr>
        <w:t>иметь общее представление и рассказывать об особенностях архитектурно-художественных стилей разных эпох;</w:t>
      </w:r>
    </w:p>
    <w:p w:rsidR="005E513A" w:rsidRPr="00EB4B10" w:rsidRDefault="00B47656" w:rsidP="00E64693">
      <w:pPr>
        <w:pStyle w:val="a4"/>
        <w:numPr>
          <w:ilvl w:val="0"/>
          <w:numId w:val="3"/>
        </w:numPr>
        <w:tabs>
          <w:tab w:val="left" w:pos="1255"/>
          <w:tab w:val="left" w:pos="1256"/>
        </w:tabs>
        <w:spacing w:line="245" w:lineRule="exact"/>
        <w:ind w:left="1255" w:hanging="426"/>
        <w:jc w:val="both"/>
        <w:rPr>
          <w:color w:val="262626" w:themeColor="text1" w:themeTint="D9"/>
          <w:sz w:val="20"/>
        </w:rPr>
      </w:pPr>
      <w:r w:rsidRPr="00EB4B10">
        <w:rPr>
          <w:color w:val="262626" w:themeColor="text1" w:themeTint="D9"/>
          <w:sz w:val="20"/>
        </w:rPr>
        <w:t>понимать тенденции и перспективы развития современной</w:t>
      </w:r>
      <w:r w:rsidRPr="00EB4B10">
        <w:rPr>
          <w:color w:val="262626" w:themeColor="text1" w:themeTint="D9"/>
          <w:spacing w:val="-5"/>
          <w:sz w:val="20"/>
        </w:rPr>
        <w:t xml:space="preserve"> </w:t>
      </w:r>
      <w:r w:rsidRPr="00EB4B10">
        <w:rPr>
          <w:color w:val="262626" w:themeColor="text1" w:themeTint="D9"/>
          <w:sz w:val="20"/>
        </w:rPr>
        <w:t>архитектуры;</w:t>
      </w:r>
    </w:p>
    <w:p w:rsidR="005E513A" w:rsidRPr="00EB4B10" w:rsidRDefault="00B47656" w:rsidP="00E64693">
      <w:pPr>
        <w:pStyle w:val="a4"/>
        <w:numPr>
          <w:ilvl w:val="0"/>
          <w:numId w:val="3"/>
        </w:numPr>
        <w:tabs>
          <w:tab w:val="left" w:pos="1255"/>
          <w:tab w:val="left" w:pos="1256"/>
        </w:tabs>
        <w:spacing w:line="245" w:lineRule="exact"/>
        <w:ind w:left="1255" w:hanging="426"/>
        <w:jc w:val="both"/>
        <w:rPr>
          <w:color w:val="262626" w:themeColor="text1" w:themeTint="D9"/>
          <w:sz w:val="20"/>
        </w:rPr>
      </w:pPr>
      <w:r w:rsidRPr="00EB4B10">
        <w:rPr>
          <w:color w:val="262626" w:themeColor="text1" w:themeTint="D9"/>
          <w:sz w:val="20"/>
        </w:rPr>
        <w:t>различать образно-стилевой язык архитектуры</w:t>
      </w:r>
      <w:r w:rsidRPr="00EB4B10">
        <w:rPr>
          <w:color w:val="262626" w:themeColor="text1" w:themeTint="D9"/>
          <w:spacing w:val="-1"/>
          <w:sz w:val="20"/>
        </w:rPr>
        <w:t xml:space="preserve"> </w:t>
      </w:r>
      <w:r w:rsidRPr="00EB4B10">
        <w:rPr>
          <w:color w:val="262626" w:themeColor="text1" w:themeTint="D9"/>
          <w:sz w:val="20"/>
        </w:rPr>
        <w:t>прошлого;</w:t>
      </w:r>
    </w:p>
    <w:p w:rsidR="005E513A" w:rsidRPr="00EB4B10" w:rsidRDefault="00B47656" w:rsidP="00E64693">
      <w:pPr>
        <w:pStyle w:val="a4"/>
        <w:numPr>
          <w:ilvl w:val="0"/>
          <w:numId w:val="3"/>
        </w:numPr>
        <w:tabs>
          <w:tab w:val="left" w:pos="1255"/>
          <w:tab w:val="left" w:pos="1256"/>
        </w:tabs>
        <w:spacing w:line="245" w:lineRule="exact"/>
        <w:ind w:left="1255" w:hanging="426"/>
        <w:jc w:val="both"/>
        <w:rPr>
          <w:color w:val="262626" w:themeColor="text1" w:themeTint="D9"/>
          <w:sz w:val="20"/>
        </w:rPr>
      </w:pPr>
      <w:r w:rsidRPr="00EB4B10">
        <w:rPr>
          <w:color w:val="262626" w:themeColor="text1" w:themeTint="D9"/>
          <w:sz w:val="20"/>
        </w:rPr>
        <w:t>характеризовать и различать малые формы архитектуры и дизайна в пространстве городской</w:t>
      </w:r>
      <w:r w:rsidRPr="00EB4B10">
        <w:rPr>
          <w:color w:val="262626" w:themeColor="text1" w:themeTint="D9"/>
          <w:spacing w:val="-30"/>
          <w:sz w:val="20"/>
        </w:rPr>
        <w:t xml:space="preserve"> </w:t>
      </w:r>
      <w:r w:rsidRPr="00EB4B10">
        <w:rPr>
          <w:color w:val="262626" w:themeColor="text1" w:themeTint="D9"/>
          <w:sz w:val="20"/>
        </w:rPr>
        <w:t>среды;</w:t>
      </w:r>
    </w:p>
    <w:p w:rsidR="005E513A" w:rsidRPr="00EB4B10" w:rsidRDefault="00B47656" w:rsidP="00E64693">
      <w:pPr>
        <w:pStyle w:val="a4"/>
        <w:numPr>
          <w:ilvl w:val="0"/>
          <w:numId w:val="3"/>
        </w:numPr>
        <w:tabs>
          <w:tab w:val="left" w:pos="1255"/>
          <w:tab w:val="left" w:pos="1256"/>
        </w:tabs>
        <w:spacing w:before="2" w:line="237" w:lineRule="auto"/>
        <w:ind w:left="403" w:right="556" w:firstLine="427"/>
        <w:jc w:val="both"/>
        <w:rPr>
          <w:color w:val="262626" w:themeColor="text1" w:themeTint="D9"/>
          <w:sz w:val="20"/>
        </w:rPr>
      </w:pPr>
      <w:r w:rsidRPr="00EB4B10">
        <w:rPr>
          <w:color w:val="262626" w:themeColor="text1" w:themeTint="D9"/>
          <w:sz w:val="20"/>
        </w:rPr>
        <w:t>понимать плоскостную композицию как возможное схематическое изображение объемов при взгляде на них сверху;</w:t>
      </w:r>
    </w:p>
    <w:p w:rsidR="005E513A" w:rsidRPr="00EB4B10" w:rsidRDefault="00B47656" w:rsidP="00E64693">
      <w:pPr>
        <w:pStyle w:val="a4"/>
        <w:numPr>
          <w:ilvl w:val="0"/>
          <w:numId w:val="3"/>
        </w:numPr>
        <w:tabs>
          <w:tab w:val="left" w:pos="1255"/>
          <w:tab w:val="left" w:pos="1257"/>
        </w:tabs>
        <w:spacing w:line="245" w:lineRule="exact"/>
        <w:ind w:left="1256" w:hanging="426"/>
        <w:jc w:val="both"/>
        <w:rPr>
          <w:color w:val="262626" w:themeColor="text1" w:themeTint="D9"/>
          <w:sz w:val="20"/>
        </w:rPr>
      </w:pPr>
      <w:r w:rsidRPr="00EB4B10">
        <w:rPr>
          <w:color w:val="262626" w:themeColor="text1" w:themeTint="D9"/>
          <w:sz w:val="20"/>
        </w:rPr>
        <w:t>осознавать чертеж как плоскостное изображение объемов, когда точка – вертикаль, круг – цилиндр, шар и т.</w:t>
      </w:r>
      <w:r w:rsidRPr="00EB4B10">
        <w:rPr>
          <w:color w:val="262626" w:themeColor="text1" w:themeTint="D9"/>
          <w:spacing w:val="-18"/>
          <w:sz w:val="20"/>
        </w:rPr>
        <w:t xml:space="preserve"> </w:t>
      </w:r>
      <w:r w:rsidRPr="00EB4B10">
        <w:rPr>
          <w:color w:val="262626" w:themeColor="text1" w:themeTint="D9"/>
          <w:sz w:val="20"/>
        </w:rPr>
        <w:t>д.;</w:t>
      </w:r>
    </w:p>
    <w:p w:rsidR="005E513A" w:rsidRPr="00EB4B10" w:rsidRDefault="00B47656" w:rsidP="00E64693">
      <w:pPr>
        <w:pStyle w:val="a4"/>
        <w:numPr>
          <w:ilvl w:val="0"/>
          <w:numId w:val="3"/>
        </w:numPr>
        <w:tabs>
          <w:tab w:val="left" w:pos="1256"/>
          <w:tab w:val="left" w:pos="1257"/>
        </w:tabs>
        <w:ind w:left="404" w:right="553" w:firstLine="427"/>
        <w:jc w:val="both"/>
        <w:rPr>
          <w:color w:val="262626" w:themeColor="text1" w:themeTint="D9"/>
          <w:sz w:val="20"/>
        </w:rPr>
      </w:pPr>
      <w:r w:rsidRPr="00EB4B10">
        <w:rPr>
          <w:color w:val="262626" w:themeColor="text1" w:themeTint="D9"/>
          <w:sz w:val="20"/>
        </w:rPr>
        <w:t>применять в создаваемых пространственных композициях доминантный объект и вспомогательные соединительные</w:t>
      </w:r>
      <w:r w:rsidRPr="00EB4B10">
        <w:rPr>
          <w:color w:val="262626" w:themeColor="text1" w:themeTint="D9"/>
          <w:spacing w:val="-1"/>
          <w:sz w:val="20"/>
        </w:rPr>
        <w:t xml:space="preserve"> </w:t>
      </w:r>
      <w:r w:rsidRPr="00EB4B10">
        <w:rPr>
          <w:color w:val="262626" w:themeColor="text1" w:themeTint="D9"/>
          <w:sz w:val="20"/>
        </w:rPr>
        <w:t>элементы;</w:t>
      </w:r>
    </w:p>
    <w:p w:rsidR="005E513A" w:rsidRPr="00EB4B10" w:rsidRDefault="00B47656" w:rsidP="00E64693">
      <w:pPr>
        <w:pStyle w:val="a4"/>
        <w:numPr>
          <w:ilvl w:val="0"/>
          <w:numId w:val="3"/>
        </w:numPr>
        <w:tabs>
          <w:tab w:val="left" w:pos="1256"/>
          <w:tab w:val="left" w:pos="1257"/>
        </w:tabs>
        <w:spacing w:before="3" w:line="237" w:lineRule="auto"/>
        <w:ind w:left="404" w:right="554" w:firstLine="427"/>
        <w:jc w:val="both"/>
        <w:rPr>
          <w:color w:val="262626" w:themeColor="text1" w:themeTint="D9"/>
          <w:sz w:val="20"/>
        </w:rPr>
      </w:pPr>
      <w:r w:rsidRPr="00EB4B10">
        <w:rPr>
          <w:color w:val="262626" w:themeColor="text1" w:themeTint="D9"/>
          <w:sz w:val="20"/>
        </w:rPr>
        <w:t>применять навыки формообразования, использования объемов в дизайне и архитектуре (макеты из бумаги, картона, пластилина);</w:t>
      </w:r>
    </w:p>
    <w:p w:rsidR="005E513A" w:rsidRPr="00EB4B10" w:rsidRDefault="00B47656" w:rsidP="00E64693">
      <w:pPr>
        <w:pStyle w:val="a4"/>
        <w:numPr>
          <w:ilvl w:val="0"/>
          <w:numId w:val="3"/>
        </w:numPr>
        <w:tabs>
          <w:tab w:val="left" w:pos="1256"/>
          <w:tab w:val="left" w:pos="1257"/>
        </w:tabs>
        <w:spacing w:line="245" w:lineRule="exact"/>
        <w:ind w:left="1256" w:hanging="426"/>
        <w:jc w:val="both"/>
        <w:rPr>
          <w:color w:val="262626" w:themeColor="text1" w:themeTint="D9"/>
          <w:sz w:val="20"/>
        </w:rPr>
      </w:pPr>
      <w:r w:rsidRPr="00EB4B10">
        <w:rPr>
          <w:color w:val="262626" w:themeColor="text1" w:themeTint="D9"/>
          <w:sz w:val="20"/>
        </w:rPr>
        <w:t>создавать композиционные макеты объектов на предметной плоскости и в</w:t>
      </w:r>
      <w:r w:rsidRPr="00EB4B10">
        <w:rPr>
          <w:color w:val="262626" w:themeColor="text1" w:themeTint="D9"/>
          <w:spacing w:val="-3"/>
          <w:sz w:val="20"/>
        </w:rPr>
        <w:t xml:space="preserve"> </w:t>
      </w:r>
      <w:r w:rsidRPr="00EB4B10">
        <w:rPr>
          <w:color w:val="262626" w:themeColor="text1" w:themeTint="D9"/>
          <w:sz w:val="20"/>
        </w:rPr>
        <w:t>пространстве;</w:t>
      </w:r>
    </w:p>
    <w:p w:rsidR="005E513A" w:rsidRPr="00EB4B10" w:rsidRDefault="00B47656" w:rsidP="00E64693">
      <w:pPr>
        <w:pStyle w:val="a4"/>
        <w:numPr>
          <w:ilvl w:val="0"/>
          <w:numId w:val="3"/>
        </w:numPr>
        <w:tabs>
          <w:tab w:val="left" w:pos="1256"/>
          <w:tab w:val="left" w:pos="1257"/>
        </w:tabs>
        <w:spacing w:line="245" w:lineRule="exact"/>
        <w:ind w:left="1256" w:hanging="426"/>
        <w:jc w:val="both"/>
        <w:rPr>
          <w:color w:val="262626" w:themeColor="text1" w:themeTint="D9"/>
          <w:sz w:val="20"/>
        </w:rPr>
      </w:pPr>
      <w:r w:rsidRPr="00EB4B10">
        <w:rPr>
          <w:color w:val="262626" w:themeColor="text1" w:themeTint="D9"/>
          <w:sz w:val="20"/>
        </w:rPr>
        <w:t>создавать практические творческие композиции в технике коллажа,</w:t>
      </w:r>
      <w:r w:rsidRPr="00EB4B10">
        <w:rPr>
          <w:color w:val="262626" w:themeColor="text1" w:themeTint="D9"/>
          <w:spacing w:val="-2"/>
          <w:sz w:val="20"/>
        </w:rPr>
        <w:t xml:space="preserve"> </w:t>
      </w:r>
      <w:r w:rsidRPr="00EB4B10">
        <w:rPr>
          <w:color w:val="262626" w:themeColor="text1" w:themeTint="D9"/>
          <w:sz w:val="20"/>
        </w:rPr>
        <w:t>дизайн-проектов;</w:t>
      </w:r>
    </w:p>
    <w:p w:rsidR="005E513A" w:rsidRPr="00EB4B10" w:rsidRDefault="00B47656" w:rsidP="00E64693">
      <w:pPr>
        <w:pStyle w:val="a4"/>
        <w:numPr>
          <w:ilvl w:val="0"/>
          <w:numId w:val="3"/>
        </w:numPr>
        <w:tabs>
          <w:tab w:val="left" w:pos="1256"/>
          <w:tab w:val="left" w:pos="1257"/>
        </w:tabs>
        <w:ind w:left="404" w:right="552" w:firstLine="427"/>
        <w:jc w:val="both"/>
        <w:rPr>
          <w:color w:val="262626" w:themeColor="text1" w:themeTint="D9"/>
          <w:sz w:val="20"/>
        </w:rPr>
      </w:pPr>
      <w:r w:rsidRPr="00EB4B10">
        <w:rPr>
          <w:color w:val="262626" w:themeColor="text1" w:themeTint="D9"/>
          <w:sz w:val="20"/>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w:t>
      </w:r>
      <w:r w:rsidRPr="00EB4B10">
        <w:rPr>
          <w:color w:val="262626" w:themeColor="text1" w:themeTint="D9"/>
          <w:spacing w:val="-1"/>
          <w:sz w:val="20"/>
        </w:rPr>
        <w:t xml:space="preserve"> </w:t>
      </w:r>
      <w:r w:rsidRPr="00EB4B10">
        <w:rPr>
          <w:color w:val="262626" w:themeColor="text1" w:themeTint="D9"/>
          <w:sz w:val="20"/>
        </w:rPr>
        <w:t>объекта;</w:t>
      </w:r>
    </w:p>
    <w:p w:rsidR="005E513A" w:rsidRPr="00EB4B10" w:rsidRDefault="00B47656" w:rsidP="00E64693">
      <w:pPr>
        <w:pStyle w:val="a4"/>
        <w:numPr>
          <w:ilvl w:val="0"/>
          <w:numId w:val="3"/>
        </w:numPr>
        <w:tabs>
          <w:tab w:val="left" w:pos="1256"/>
          <w:tab w:val="left" w:pos="1257"/>
        </w:tabs>
        <w:spacing w:line="244" w:lineRule="exact"/>
        <w:ind w:left="1256" w:hanging="426"/>
        <w:jc w:val="both"/>
        <w:rPr>
          <w:color w:val="262626" w:themeColor="text1" w:themeTint="D9"/>
          <w:sz w:val="20"/>
        </w:rPr>
      </w:pPr>
      <w:r w:rsidRPr="00EB4B10">
        <w:rPr>
          <w:color w:val="262626" w:themeColor="text1" w:themeTint="D9"/>
          <w:sz w:val="20"/>
        </w:rPr>
        <w:t>приобретать общее представление о традициях ландшафтно-парковой</w:t>
      </w:r>
      <w:r w:rsidRPr="00EB4B10">
        <w:rPr>
          <w:color w:val="262626" w:themeColor="text1" w:themeTint="D9"/>
          <w:spacing w:val="-2"/>
          <w:sz w:val="20"/>
        </w:rPr>
        <w:t xml:space="preserve"> </w:t>
      </w:r>
      <w:r w:rsidRPr="00EB4B10">
        <w:rPr>
          <w:color w:val="262626" w:themeColor="text1" w:themeTint="D9"/>
          <w:sz w:val="20"/>
        </w:rPr>
        <w:t>архитектуры;</w:t>
      </w:r>
    </w:p>
    <w:p w:rsidR="005E513A" w:rsidRPr="00EB4B10" w:rsidRDefault="00B47656" w:rsidP="00E64693">
      <w:pPr>
        <w:pStyle w:val="a4"/>
        <w:numPr>
          <w:ilvl w:val="0"/>
          <w:numId w:val="3"/>
        </w:numPr>
        <w:tabs>
          <w:tab w:val="left" w:pos="1256"/>
          <w:tab w:val="left" w:pos="1257"/>
        </w:tabs>
        <w:spacing w:line="244" w:lineRule="exact"/>
        <w:ind w:left="1256" w:hanging="426"/>
        <w:jc w:val="both"/>
        <w:rPr>
          <w:color w:val="262626" w:themeColor="text1" w:themeTint="D9"/>
          <w:sz w:val="20"/>
        </w:rPr>
      </w:pPr>
      <w:r w:rsidRPr="00EB4B10">
        <w:rPr>
          <w:color w:val="262626" w:themeColor="text1" w:themeTint="D9"/>
          <w:sz w:val="20"/>
        </w:rPr>
        <w:t>характеризовать основные школы садово-паркового искусства;</w:t>
      </w:r>
    </w:p>
    <w:p w:rsidR="005E513A" w:rsidRPr="00EB4B10" w:rsidRDefault="00B47656" w:rsidP="00E64693">
      <w:pPr>
        <w:pStyle w:val="a4"/>
        <w:numPr>
          <w:ilvl w:val="0"/>
          <w:numId w:val="3"/>
        </w:numPr>
        <w:tabs>
          <w:tab w:val="left" w:pos="1256"/>
          <w:tab w:val="left" w:pos="1257"/>
        </w:tabs>
        <w:ind w:left="1256" w:hanging="426"/>
        <w:jc w:val="both"/>
        <w:rPr>
          <w:color w:val="262626" w:themeColor="text1" w:themeTint="D9"/>
          <w:sz w:val="20"/>
        </w:rPr>
      </w:pPr>
      <w:r w:rsidRPr="00EB4B10">
        <w:rPr>
          <w:color w:val="262626" w:themeColor="text1" w:themeTint="D9"/>
          <w:sz w:val="20"/>
        </w:rPr>
        <w:t>понимать основы краткой истории русской усадебной культуры XVIII – XIX</w:t>
      </w:r>
      <w:r w:rsidRPr="00EB4B10">
        <w:rPr>
          <w:color w:val="262626" w:themeColor="text1" w:themeTint="D9"/>
          <w:spacing w:val="-6"/>
          <w:sz w:val="20"/>
        </w:rPr>
        <w:t xml:space="preserve"> </w:t>
      </w:r>
      <w:r w:rsidRPr="00EB4B10">
        <w:rPr>
          <w:color w:val="262626" w:themeColor="text1" w:themeTint="D9"/>
          <w:sz w:val="20"/>
        </w:rPr>
        <w:t>веков;</w:t>
      </w:r>
    </w:p>
    <w:p w:rsidR="005E513A" w:rsidRPr="00EB4B10" w:rsidRDefault="00B47656" w:rsidP="00E64693">
      <w:pPr>
        <w:pStyle w:val="a4"/>
        <w:numPr>
          <w:ilvl w:val="0"/>
          <w:numId w:val="3"/>
        </w:numPr>
        <w:tabs>
          <w:tab w:val="left" w:pos="1252"/>
          <w:tab w:val="left" w:pos="1253"/>
        </w:tabs>
        <w:spacing w:before="82" w:line="245" w:lineRule="exact"/>
        <w:ind w:left="1252" w:hanging="426"/>
        <w:jc w:val="both"/>
        <w:rPr>
          <w:color w:val="262626" w:themeColor="text1" w:themeTint="D9"/>
          <w:sz w:val="20"/>
        </w:rPr>
      </w:pPr>
      <w:r w:rsidRPr="00EB4B10">
        <w:rPr>
          <w:color w:val="262626" w:themeColor="text1" w:themeTint="D9"/>
          <w:sz w:val="20"/>
        </w:rPr>
        <w:t>называть и раскрывать смысл основ искусства</w:t>
      </w:r>
      <w:r w:rsidRPr="00EB4B10">
        <w:rPr>
          <w:color w:val="262626" w:themeColor="text1" w:themeTint="D9"/>
          <w:spacing w:val="-2"/>
          <w:sz w:val="20"/>
        </w:rPr>
        <w:t xml:space="preserve"> </w:t>
      </w:r>
      <w:r w:rsidRPr="00EB4B10">
        <w:rPr>
          <w:color w:val="262626" w:themeColor="text1" w:themeTint="D9"/>
          <w:sz w:val="20"/>
        </w:rPr>
        <w:t>флористики;</w:t>
      </w:r>
    </w:p>
    <w:p w:rsidR="005E513A" w:rsidRPr="00EB4B10" w:rsidRDefault="00B47656" w:rsidP="00E64693">
      <w:pPr>
        <w:pStyle w:val="a4"/>
        <w:numPr>
          <w:ilvl w:val="0"/>
          <w:numId w:val="3"/>
        </w:numPr>
        <w:tabs>
          <w:tab w:val="left" w:pos="1252"/>
          <w:tab w:val="left" w:pos="1253"/>
        </w:tabs>
        <w:spacing w:line="244" w:lineRule="exact"/>
        <w:ind w:left="1252" w:hanging="426"/>
        <w:jc w:val="both"/>
        <w:rPr>
          <w:color w:val="262626" w:themeColor="text1" w:themeTint="D9"/>
          <w:sz w:val="20"/>
        </w:rPr>
      </w:pPr>
      <w:r w:rsidRPr="00EB4B10">
        <w:rPr>
          <w:color w:val="262626" w:themeColor="text1" w:themeTint="D9"/>
          <w:sz w:val="20"/>
        </w:rPr>
        <w:t>понимать основы краткой истории</w:t>
      </w:r>
      <w:r w:rsidRPr="00EB4B10">
        <w:rPr>
          <w:color w:val="262626" w:themeColor="text1" w:themeTint="D9"/>
          <w:spacing w:val="-3"/>
          <w:sz w:val="20"/>
        </w:rPr>
        <w:t xml:space="preserve"> </w:t>
      </w:r>
      <w:r w:rsidRPr="00EB4B10">
        <w:rPr>
          <w:color w:val="262626" w:themeColor="text1" w:themeTint="D9"/>
          <w:sz w:val="20"/>
        </w:rPr>
        <w:t>костюма;</w:t>
      </w:r>
    </w:p>
    <w:p w:rsidR="005E513A" w:rsidRPr="00EB4B10" w:rsidRDefault="00B47656" w:rsidP="00E64693">
      <w:pPr>
        <w:pStyle w:val="a4"/>
        <w:numPr>
          <w:ilvl w:val="0"/>
          <w:numId w:val="3"/>
        </w:numPr>
        <w:tabs>
          <w:tab w:val="left" w:pos="1252"/>
          <w:tab w:val="left" w:pos="1253"/>
        </w:tabs>
        <w:spacing w:line="244" w:lineRule="exact"/>
        <w:ind w:left="1252" w:hanging="426"/>
        <w:jc w:val="both"/>
        <w:rPr>
          <w:color w:val="262626" w:themeColor="text1" w:themeTint="D9"/>
          <w:sz w:val="20"/>
        </w:rPr>
      </w:pPr>
      <w:r w:rsidRPr="00EB4B10">
        <w:rPr>
          <w:color w:val="262626" w:themeColor="text1" w:themeTint="D9"/>
          <w:sz w:val="20"/>
        </w:rPr>
        <w:t>характеризовать и раскрывать смысл композиционно-конструктивных принципов дизайна</w:t>
      </w:r>
      <w:r w:rsidRPr="00EB4B10">
        <w:rPr>
          <w:color w:val="262626" w:themeColor="text1" w:themeTint="D9"/>
          <w:spacing w:val="-9"/>
          <w:sz w:val="20"/>
        </w:rPr>
        <w:t xml:space="preserve"> </w:t>
      </w:r>
      <w:r w:rsidRPr="00EB4B10">
        <w:rPr>
          <w:color w:val="262626" w:themeColor="text1" w:themeTint="D9"/>
          <w:sz w:val="20"/>
        </w:rPr>
        <w:t>одежды;</w:t>
      </w:r>
    </w:p>
    <w:p w:rsidR="005E513A" w:rsidRPr="00EB4B10" w:rsidRDefault="00B47656" w:rsidP="00E64693">
      <w:pPr>
        <w:pStyle w:val="a4"/>
        <w:numPr>
          <w:ilvl w:val="0"/>
          <w:numId w:val="3"/>
        </w:numPr>
        <w:tabs>
          <w:tab w:val="left" w:pos="1252"/>
          <w:tab w:val="left" w:pos="1253"/>
        </w:tabs>
        <w:ind w:left="399" w:right="559" w:firstLine="427"/>
        <w:jc w:val="both"/>
        <w:rPr>
          <w:color w:val="262626" w:themeColor="text1" w:themeTint="D9"/>
          <w:sz w:val="20"/>
        </w:rPr>
      </w:pPr>
      <w:r w:rsidRPr="00EB4B10">
        <w:rPr>
          <w:color w:val="262626" w:themeColor="text1" w:themeTint="D9"/>
          <w:sz w:val="20"/>
        </w:rPr>
        <w:t>применять навыки сочинения объемно-пространственной композиции в формировании букета по принципам икэбаны;</w:t>
      </w:r>
    </w:p>
    <w:p w:rsidR="005E513A" w:rsidRPr="00EB4B10" w:rsidRDefault="00B47656" w:rsidP="00E64693">
      <w:pPr>
        <w:pStyle w:val="a4"/>
        <w:numPr>
          <w:ilvl w:val="0"/>
          <w:numId w:val="3"/>
        </w:numPr>
        <w:tabs>
          <w:tab w:val="left" w:pos="1252"/>
          <w:tab w:val="left" w:pos="1253"/>
        </w:tabs>
        <w:ind w:right="556" w:firstLine="427"/>
        <w:jc w:val="both"/>
        <w:rPr>
          <w:color w:val="262626" w:themeColor="text1" w:themeTint="D9"/>
          <w:sz w:val="20"/>
        </w:rPr>
      </w:pPr>
      <w:r w:rsidRPr="00EB4B10">
        <w:rPr>
          <w:color w:val="262626" w:themeColor="text1" w:themeTint="D9"/>
          <w:sz w:val="20"/>
        </w:rPr>
        <w:t>использовать старые и осваивать новые приемы работы с бумагой, природными материалами в процессе макетирования архитектурно-ландшафтных</w:t>
      </w:r>
      <w:r w:rsidRPr="00EB4B10">
        <w:rPr>
          <w:color w:val="262626" w:themeColor="text1" w:themeTint="D9"/>
          <w:spacing w:val="-1"/>
          <w:sz w:val="20"/>
        </w:rPr>
        <w:t xml:space="preserve"> </w:t>
      </w:r>
      <w:r w:rsidRPr="00EB4B10">
        <w:rPr>
          <w:color w:val="262626" w:themeColor="text1" w:themeTint="D9"/>
          <w:sz w:val="20"/>
        </w:rPr>
        <w:t>объектов;</w:t>
      </w:r>
    </w:p>
    <w:p w:rsidR="005E513A" w:rsidRPr="00EB4B10" w:rsidRDefault="00B47656" w:rsidP="00E64693">
      <w:pPr>
        <w:pStyle w:val="a4"/>
        <w:numPr>
          <w:ilvl w:val="0"/>
          <w:numId w:val="3"/>
        </w:numPr>
        <w:tabs>
          <w:tab w:val="left" w:pos="1252"/>
          <w:tab w:val="left" w:pos="1253"/>
        </w:tabs>
        <w:spacing w:line="243" w:lineRule="exact"/>
        <w:ind w:left="1252" w:hanging="426"/>
        <w:jc w:val="both"/>
        <w:rPr>
          <w:color w:val="262626" w:themeColor="text1" w:themeTint="D9"/>
          <w:sz w:val="20"/>
        </w:rPr>
      </w:pPr>
      <w:r w:rsidRPr="00EB4B10">
        <w:rPr>
          <w:color w:val="262626" w:themeColor="text1" w:themeTint="D9"/>
          <w:sz w:val="20"/>
        </w:rPr>
        <w:t>отражать в эскизном проекте дизайна сада образно-архитектурный композиционный</w:t>
      </w:r>
      <w:r w:rsidRPr="00EB4B10">
        <w:rPr>
          <w:color w:val="262626" w:themeColor="text1" w:themeTint="D9"/>
          <w:spacing w:val="-5"/>
          <w:sz w:val="20"/>
        </w:rPr>
        <w:t xml:space="preserve"> </w:t>
      </w:r>
      <w:r w:rsidRPr="00EB4B10">
        <w:rPr>
          <w:color w:val="262626" w:themeColor="text1" w:themeTint="D9"/>
          <w:sz w:val="20"/>
        </w:rPr>
        <w:t>замысел;</w:t>
      </w:r>
    </w:p>
    <w:p w:rsidR="005E513A" w:rsidRPr="00EB4B10" w:rsidRDefault="00B47656" w:rsidP="00E64693">
      <w:pPr>
        <w:pStyle w:val="a4"/>
        <w:numPr>
          <w:ilvl w:val="0"/>
          <w:numId w:val="3"/>
        </w:numPr>
        <w:tabs>
          <w:tab w:val="left" w:pos="1252"/>
          <w:tab w:val="left" w:pos="1253"/>
        </w:tabs>
        <w:ind w:right="561" w:firstLine="427"/>
        <w:jc w:val="both"/>
        <w:rPr>
          <w:color w:val="262626" w:themeColor="text1" w:themeTint="D9"/>
          <w:sz w:val="20"/>
        </w:rPr>
      </w:pPr>
      <w:r w:rsidRPr="00EB4B10">
        <w:rPr>
          <w:color w:val="262626" w:themeColor="text1" w:themeTint="D9"/>
          <w:sz w:val="20"/>
        </w:rPr>
        <w:t>использовать графические навыки и технологии выполнения коллажа в процессе создания эскизов молодежных и исторических комплектов</w:t>
      </w:r>
      <w:r w:rsidRPr="00EB4B10">
        <w:rPr>
          <w:color w:val="262626" w:themeColor="text1" w:themeTint="D9"/>
          <w:spacing w:val="1"/>
          <w:sz w:val="20"/>
        </w:rPr>
        <w:t xml:space="preserve"> </w:t>
      </w:r>
      <w:r w:rsidRPr="00EB4B10">
        <w:rPr>
          <w:color w:val="262626" w:themeColor="text1" w:themeTint="D9"/>
          <w:sz w:val="20"/>
        </w:rPr>
        <w:t>одежды;</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узнавать и характеризовать памятники архитектуры Древнего Киева. София Киевская. Фрески.</w:t>
      </w:r>
      <w:r w:rsidRPr="00EB4B10">
        <w:rPr>
          <w:color w:val="262626" w:themeColor="text1" w:themeTint="D9"/>
          <w:spacing w:val="-7"/>
          <w:sz w:val="20"/>
        </w:rPr>
        <w:t xml:space="preserve"> </w:t>
      </w:r>
      <w:r w:rsidRPr="00EB4B10">
        <w:rPr>
          <w:color w:val="262626" w:themeColor="text1" w:themeTint="D9"/>
          <w:sz w:val="20"/>
        </w:rPr>
        <w:t>Мозаики;</w:t>
      </w:r>
    </w:p>
    <w:p w:rsidR="005E513A" w:rsidRPr="00EB4B10" w:rsidRDefault="00B47656" w:rsidP="00E64693">
      <w:pPr>
        <w:pStyle w:val="a4"/>
        <w:numPr>
          <w:ilvl w:val="0"/>
          <w:numId w:val="3"/>
        </w:numPr>
        <w:tabs>
          <w:tab w:val="left" w:pos="1252"/>
          <w:tab w:val="left" w:pos="1253"/>
        </w:tabs>
        <w:ind w:right="557" w:firstLine="427"/>
        <w:jc w:val="both"/>
        <w:rPr>
          <w:color w:val="262626" w:themeColor="text1" w:themeTint="D9"/>
          <w:sz w:val="20"/>
        </w:rPr>
      </w:pPr>
      <w:r w:rsidRPr="00EB4B10">
        <w:rPr>
          <w:color w:val="262626" w:themeColor="text1" w:themeTint="D9"/>
          <w:sz w:val="20"/>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5E513A" w:rsidRPr="00EB4B10" w:rsidRDefault="00B47656" w:rsidP="00E64693">
      <w:pPr>
        <w:pStyle w:val="a4"/>
        <w:numPr>
          <w:ilvl w:val="0"/>
          <w:numId w:val="3"/>
        </w:numPr>
        <w:tabs>
          <w:tab w:val="left" w:pos="1252"/>
          <w:tab w:val="left" w:pos="1253"/>
        </w:tabs>
        <w:ind w:right="554" w:firstLine="427"/>
        <w:jc w:val="both"/>
        <w:rPr>
          <w:color w:val="262626" w:themeColor="text1" w:themeTint="D9"/>
          <w:sz w:val="20"/>
        </w:rPr>
      </w:pPr>
      <w:r w:rsidRPr="00EB4B10">
        <w:rPr>
          <w:color w:val="262626" w:themeColor="text1" w:themeTint="D9"/>
          <w:sz w:val="20"/>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w:t>
      </w:r>
      <w:r w:rsidRPr="00EB4B10">
        <w:rPr>
          <w:color w:val="262626" w:themeColor="text1" w:themeTint="D9"/>
          <w:spacing w:val="-2"/>
          <w:sz w:val="20"/>
        </w:rPr>
        <w:t xml:space="preserve"> </w:t>
      </w:r>
      <w:r w:rsidRPr="00EB4B10">
        <w:rPr>
          <w:color w:val="262626" w:themeColor="text1" w:themeTint="D9"/>
          <w:sz w:val="20"/>
        </w:rPr>
        <w:t>Руси;</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узнавать и описывать памятники шатрового</w:t>
      </w:r>
      <w:r w:rsidRPr="00EB4B10">
        <w:rPr>
          <w:color w:val="262626" w:themeColor="text1" w:themeTint="D9"/>
          <w:spacing w:val="-2"/>
          <w:sz w:val="20"/>
        </w:rPr>
        <w:t xml:space="preserve"> </w:t>
      </w:r>
      <w:r w:rsidRPr="00EB4B10">
        <w:rPr>
          <w:color w:val="262626" w:themeColor="text1" w:themeTint="D9"/>
          <w:sz w:val="20"/>
        </w:rPr>
        <w:t>зодчества;</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характеризовать особенности церкви Вознесения в селе Коломенском и храма</w:t>
      </w:r>
      <w:r w:rsidRPr="00EB4B10">
        <w:rPr>
          <w:color w:val="262626" w:themeColor="text1" w:themeTint="D9"/>
          <w:spacing w:val="-5"/>
          <w:sz w:val="20"/>
        </w:rPr>
        <w:t xml:space="preserve"> </w:t>
      </w:r>
      <w:r w:rsidRPr="00EB4B10">
        <w:rPr>
          <w:color w:val="262626" w:themeColor="text1" w:themeTint="D9"/>
          <w:sz w:val="20"/>
        </w:rPr>
        <w:t>Покрова-на-Рву;</w:t>
      </w:r>
    </w:p>
    <w:p w:rsidR="005E513A" w:rsidRPr="00EB4B10" w:rsidRDefault="00B47656" w:rsidP="00E64693">
      <w:pPr>
        <w:pStyle w:val="a4"/>
        <w:numPr>
          <w:ilvl w:val="0"/>
          <w:numId w:val="3"/>
        </w:numPr>
        <w:tabs>
          <w:tab w:val="left" w:pos="1252"/>
          <w:tab w:val="left" w:pos="1253"/>
        </w:tabs>
        <w:spacing w:line="237" w:lineRule="auto"/>
        <w:ind w:right="560" w:firstLine="427"/>
        <w:jc w:val="both"/>
        <w:rPr>
          <w:color w:val="262626" w:themeColor="text1" w:themeTint="D9"/>
          <w:sz w:val="20"/>
        </w:rPr>
      </w:pPr>
      <w:r w:rsidRPr="00EB4B10">
        <w:rPr>
          <w:color w:val="262626" w:themeColor="text1" w:themeTint="D9"/>
          <w:sz w:val="20"/>
        </w:rPr>
        <w:t>раскрывать особенности новых иконописных традиций в XVII веке. Отличать по характерным особенностям икону и</w:t>
      </w:r>
      <w:r w:rsidRPr="00EB4B10">
        <w:rPr>
          <w:color w:val="262626" w:themeColor="text1" w:themeTint="D9"/>
          <w:spacing w:val="1"/>
          <w:sz w:val="20"/>
        </w:rPr>
        <w:t xml:space="preserve"> </w:t>
      </w:r>
      <w:r w:rsidRPr="00EB4B10">
        <w:rPr>
          <w:color w:val="262626" w:themeColor="text1" w:themeTint="D9"/>
          <w:sz w:val="20"/>
        </w:rPr>
        <w:t>парсуну;</w:t>
      </w:r>
    </w:p>
    <w:p w:rsidR="005E513A" w:rsidRPr="00EB4B10" w:rsidRDefault="00B47656" w:rsidP="00E64693">
      <w:pPr>
        <w:pStyle w:val="a4"/>
        <w:numPr>
          <w:ilvl w:val="0"/>
          <w:numId w:val="3"/>
        </w:numPr>
        <w:tabs>
          <w:tab w:val="left" w:pos="1252"/>
          <w:tab w:val="left" w:pos="1253"/>
        </w:tabs>
        <w:spacing w:before="1"/>
        <w:ind w:right="557" w:firstLine="427"/>
        <w:jc w:val="both"/>
        <w:rPr>
          <w:color w:val="262626" w:themeColor="text1" w:themeTint="D9"/>
          <w:sz w:val="20"/>
        </w:rPr>
      </w:pPr>
      <w:r w:rsidRPr="00EB4B10">
        <w:rPr>
          <w:color w:val="262626" w:themeColor="text1" w:themeTint="D9"/>
          <w:sz w:val="20"/>
        </w:rPr>
        <w:t>работать над проектом (индивидуальным или коллективным), создавая разнообразные творческие композиции в материалах по различным</w:t>
      </w:r>
      <w:r w:rsidRPr="00EB4B10">
        <w:rPr>
          <w:color w:val="262626" w:themeColor="text1" w:themeTint="D9"/>
          <w:spacing w:val="3"/>
          <w:sz w:val="20"/>
        </w:rPr>
        <w:t xml:space="preserve"> </w:t>
      </w:r>
      <w:r w:rsidRPr="00EB4B10">
        <w:rPr>
          <w:color w:val="262626" w:themeColor="text1" w:themeTint="D9"/>
          <w:sz w:val="20"/>
        </w:rPr>
        <w:t>темам;</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различать стилевые особенности разных школ архитектуры Древней</w:t>
      </w:r>
      <w:r w:rsidRPr="00EB4B10">
        <w:rPr>
          <w:color w:val="262626" w:themeColor="text1" w:themeTint="D9"/>
          <w:spacing w:val="-4"/>
          <w:sz w:val="20"/>
        </w:rPr>
        <w:t xml:space="preserve"> </w:t>
      </w:r>
      <w:r w:rsidRPr="00EB4B10">
        <w:rPr>
          <w:color w:val="262626" w:themeColor="text1" w:themeTint="D9"/>
          <w:sz w:val="20"/>
        </w:rPr>
        <w:t>Руси;</w:t>
      </w:r>
    </w:p>
    <w:p w:rsidR="005E513A" w:rsidRPr="00EB4B10" w:rsidRDefault="00B47656" w:rsidP="00E64693">
      <w:pPr>
        <w:pStyle w:val="a4"/>
        <w:numPr>
          <w:ilvl w:val="0"/>
          <w:numId w:val="3"/>
        </w:numPr>
        <w:tabs>
          <w:tab w:val="left" w:pos="1252"/>
          <w:tab w:val="left" w:pos="1253"/>
        </w:tabs>
        <w:spacing w:line="244" w:lineRule="exact"/>
        <w:ind w:left="1252" w:hanging="426"/>
        <w:jc w:val="both"/>
        <w:rPr>
          <w:color w:val="262626" w:themeColor="text1" w:themeTint="D9"/>
          <w:sz w:val="20"/>
        </w:rPr>
      </w:pPr>
      <w:r w:rsidRPr="00EB4B10">
        <w:rPr>
          <w:color w:val="262626" w:themeColor="text1" w:themeTint="D9"/>
          <w:sz w:val="20"/>
        </w:rPr>
        <w:t>создавать с натуры и по воображению архитектурные образы графическими материалами и</w:t>
      </w:r>
      <w:r w:rsidRPr="00EB4B10">
        <w:rPr>
          <w:color w:val="262626" w:themeColor="text1" w:themeTint="D9"/>
          <w:spacing w:val="-5"/>
          <w:sz w:val="20"/>
        </w:rPr>
        <w:t xml:space="preserve"> </w:t>
      </w:r>
      <w:r w:rsidRPr="00EB4B10">
        <w:rPr>
          <w:color w:val="262626" w:themeColor="text1" w:themeTint="D9"/>
          <w:sz w:val="20"/>
        </w:rPr>
        <w:t>др.;</w:t>
      </w:r>
    </w:p>
    <w:p w:rsidR="005E513A" w:rsidRPr="00EB4B10" w:rsidRDefault="00B47656" w:rsidP="00E64693">
      <w:pPr>
        <w:pStyle w:val="a4"/>
        <w:numPr>
          <w:ilvl w:val="0"/>
          <w:numId w:val="3"/>
        </w:numPr>
        <w:tabs>
          <w:tab w:val="left" w:pos="1252"/>
          <w:tab w:val="left" w:pos="1253"/>
        </w:tabs>
        <w:ind w:right="556" w:firstLine="427"/>
        <w:jc w:val="both"/>
        <w:rPr>
          <w:color w:val="262626" w:themeColor="text1" w:themeTint="D9"/>
          <w:sz w:val="20"/>
        </w:rPr>
      </w:pPr>
      <w:r w:rsidRPr="00EB4B10">
        <w:rPr>
          <w:color w:val="262626" w:themeColor="text1" w:themeTint="D9"/>
          <w:sz w:val="20"/>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w:t>
      </w:r>
      <w:r w:rsidRPr="00EB4B10">
        <w:rPr>
          <w:color w:val="262626" w:themeColor="text1" w:themeTint="D9"/>
          <w:spacing w:val="-2"/>
          <w:sz w:val="20"/>
        </w:rPr>
        <w:t xml:space="preserve"> </w:t>
      </w:r>
      <w:r w:rsidRPr="00EB4B10">
        <w:rPr>
          <w:color w:val="262626" w:themeColor="text1" w:themeTint="D9"/>
          <w:sz w:val="20"/>
        </w:rPr>
        <w:t>пространства;</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сравнивать, сопоставлять и анализировать произведения живописи Древней</w:t>
      </w:r>
      <w:r w:rsidRPr="00EB4B10">
        <w:rPr>
          <w:color w:val="262626" w:themeColor="text1" w:themeTint="D9"/>
          <w:spacing w:val="-1"/>
          <w:sz w:val="20"/>
        </w:rPr>
        <w:t xml:space="preserve"> </w:t>
      </w:r>
      <w:r w:rsidRPr="00EB4B10">
        <w:rPr>
          <w:color w:val="262626" w:themeColor="text1" w:themeTint="D9"/>
          <w:sz w:val="20"/>
        </w:rPr>
        <w:t>Руси;</w:t>
      </w:r>
    </w:p>
    <w:p w:rsidR="005E513A" w:rsidRPr="00EB4B10" w:rsidRDefault="00B47656" w:rsidP="00E64693">
      <w:pPr>
        <w:pStyle w:val="a4"/>
        <w:numPr>
          <w:ilvl w:val="0"/>
          <w:numId w:val="3"/>
        </w:numPr>
        <w:tabs>
          <w:tab w:val="left" w:pos="1252"/>
          <w:tab w:val="left" w:pos="1253"/>
        </w:tabs>
        <w:spacing w:line="245" w:lineRule="exact"/>
        <w:ind w:left="1252" w:hanging="426"/>
        <w:jc w:val="both"/>
        <w:rPr>
          <w:color w:val="262626" w:themeColor="text1" w:themeTint="D9"/>
          <w:sz w:val="20"/>
        </w:rPr>
      </w:pPr>
      <w:r w:rsidRPr="00EB4B10">
        <w:rPr>
          <w:color w:val="262626" w:themeColor="text1" w:themeTint="D9"/>
          <w:sz w:val="20"/>
        </w:rPr>
        <w:t>рассуждать о значении художественного образа древнерусской</w:t>
      </w:r>
      <w:r w:rsidRPr="00EB4B10">
        <w:rPr>
          <w:color w:val="262626" w:themeColor="text1" w:themeTint="D9"/>
          <w:spacing w:val="-2"/>
          <w:sz w:val="20"/>
        </w:rPr>
        <w:t xml:space="preserve"> </w:t>
      </w:r>
      <w:r w:rsidRPr="00EB4B10">
        <w:rPr>
          <w:color w:val="262626" w:themeColor="text1" w:themeTint="D9"/>
          <w:sz w:val="20"/>
        </w:rPr>
        <w:t>культуры;</w:t>
      </w:r>
    </w:p>
    <w:p w:rsidR="005E513A" w:rsidRPr="00EB4B10" w:rsidRDefault="00B47656" w:rsidP="00E64693">
      <w:pPr>
        <w:pStyle w:val="a4"/>
        <w:numPr>
          <w:ilvl w:val="0"/>
          <w:numId w:val="3"/>
        </w:numPr>
        <w:tabs>
          <w:tab w:val="left" w:pos="1252"/>
          <w:tab w:val="left" w:pos="1253"/>
        </w:tabs>
        <w:ind w:right="556" w:firstLine="427"/>
        <w:jc w:val="both"/>
        <w:rPr>
          <w:color w:val="262626" w:themeColor="text1" w:themeTint="D9"/>
          <w:sz w:val="20"/>
        </w:rPr>
      </w:pPr>
      <w:r w:rsidRPr="00EB4B10">
        <w:rPr>
          <w:color w:val="262626" w:themeColor="text1" w:themeTint="D9"/>
          <w:sz w:val="20"/>
        </w:rPr>
        <w:t>ориентироваться в широком разнообразии стилей и направлений изобразительного искусства и архитектуры XVIII – XIX</w:t>
      </w:r>
      <w:r w:rsidRPr="00EB4B10">
        <w:rPr>
          <w:color w:val="262626" w:themeColor="text1" w:themeTint="D9"/>
          <w:spacing w:val="1"/>
          <w:sz w:val="20"/>
        </w:rPr>
        <w:t xml:space="preserve"> </w:t>
      </w:r>
      <w:r w:rsidRPr="00EB4B10">
        <w:rPr>
          <w:color w:val="262626" w:themeColor="text1" w:themeTint="D9"/>
          <w:sz w:val="20"/>
        </w:rPr>
        <w:t>веков;</w:t>
      </w:r>
    </w:p>
    <w:p w:rsidR="005E513A" w:rsidRPr="00EB4B10" w:rsidRDefault="00B47656" w:rsidP="00E64693">
      <w:pPr>
        <w:pStyle w:val="a4"/>
        <w:numPr>
          <w:ilvl w:val="0"/>
          <w:numId w:val="3"/>
        </w:numPr>
        <w:tabs>
          <w:tab w:val="left" w:pos="1252"/>
          <w:tab w:val="left" w:pos="1253"/>
        </w:tabs>
        <w:spacing w:line="243" w:lineRule="exact"/>
        <w:ind w:left="1252" w:hanging="426"/>
        <w:jc w:val="both"/>
        <w:rPr>
          <w:color w:val="262626" w:themeColor="text1" w:themeTint="D9"/>
          <w:sz w:val="20"/>
        </w:rPr>
      </w:pPr>
      <w:r w:rsidRPr="00EB4B10">
        <w:rPr>
          <w:color w:val="262626" w:themeColor="text1" w:themeTint="D9"/>
          <w:sz w:val="20"/>
        </w:rPr>
        <w:t>использовать в речи новые термины, связанные со стилями в изобразительном искусстве и архитектуре XVIII</w:t>
      </w:r>
      <w:r w:rsidRPr="00EB4B10">
        <w:rPr>
          <w:color w:val="262626" w:themeColor="text1" w:themeTint="D9"/>
          <w:spacing w:val="22"/>
          <w:sz w:val="20"/>
        </w:rPr>
        <w:t xml:space="preserve"> </w:t>
      </w:r>
      <w:r w:rsidRPr="00EB4B10">
        <w:rPr>
          <w:color w:val="262626" w:themeColor="text1" w:themeTint="D9"/>
          <w:sz w:val="20"/>
        </w:rPr>
        <w:t>–</w:t>
      </w:r>
    </w:p>
    <w:p w:rsidR="005E513A" w:rsidRPr="00EB4B10" w:rsidRDefault="00B47656" w:rsidP="00E64693">
      <w:pPr>
        <w:pStyle w:val="a3"/>
        <w:ind w:firstLine="0"/>
        <w:jc w:val="both"/>
        <w:rPr>
          <w:color w:val="262626" w:themeColor="text1" w:themeTint="D9"/>
        </w:rPr>
      </w:pPr>
      <w:r w:rsidRPr="00EB4B10">
        <w:rPr>
          <w:color w:val="262626" w:themeColor="text1" w:themeTint="D9"/>
        </w:rPr>
        <w:t>XIX веков;</w:t>
      </w:r>
    </w:p>
    <w:p w:rsidR="005E513A" w:rsidRPr="00EB4B10" w:rsidRDefault="00B47656" w:rsidP="00E64693">
      <w:pPr>
        <w:pStyle w:val="a4"/>
        <w:numPr>
          <w:ilvl w:val="0"/>
          <w:numId w:val="2"/>
        </w:numPr>
        <w:tabs>
          <w:tab w:val="left" w:pos="1252"/>
          <w:tab w:val="left" w:pos="1254"/>
        </w:tabs>
        <w:spacing w:line="245" w:lineRule="exact"/>
        <w:ind w:left="1253" w:hanging="426"/>
        <w:jc w:val="both"/>
        <w:rPr>
          <w:color w:val="262626" w:themeColor="text1" w:themeTint="D9"/>
          <w:sz w:val="20"/>
        </w:rPr>
      </w:pPr>
      <w:r w:rsidRPr="00EB4B10">
        <w:rPr>
          <w:color w:val="262626" w:themeColor="text1" w:themeTint="D9"/>
          <w:sz w:val="20"/>
        </w:rPr>
        <w:t>выявлять и называть характерные особенности русской портретной живописи XVIII</w:t>
      </w:r>
      <w:r w:rsidRPr="00EB4B10">
        <w:rPr>
          <w:color w:val="262626" w:themeColor="text1" w:themeTint="D9"/>
          <w:spacing w:val="-2"/>
          <w:sz w:val="20"/>
        </w:rPr>
        <w:t xml:space="preserve"> </w:t>
      </w:r>
      <w:r w:rsidRPr="00EB4B10">
        <w:rPr>
          <w:color w:val="262626" w:themeColor="text1" w:themeTint="D9"/>
          <w:sz w:val="20"/>
        </w:rPr>
        <w:t>века;</w:t>
      </w:r>
    </w:p>
    <w:p w:rsidR="005E513A" w:rsidRPr="00EB4B10" w:rsidRDefault="00B47656" w:rsidP="00E64693">
      <w:pPr>
        <w:pStyle w:val="a4"/>
        <w:numPr>
          <w:ilvl w:val="0"/>
          <w:numId w:val="2"/>
        </w:numPr>
        <w:tabs>
          <w:tab w:val="left" w:pos="1253"/>
          <w:tab w:val="left" w:pos="1254"/>
        </w:tabs>
        <w:spacing w:line="245" w:lineRule="exact"/>
        <w:ind w:left="1253" w:hanging="426"/>
        <w:jc w:val="both"/>
        <w:rPr>
          <w:color w:val="262626" w:themeColor="text1" w:themeTint="D9"/>
          <w:sz w:val="20"/>
        </w:rPr>
      </w:pPr>
      <w:r w:rsidRPr="00EB4B10">
        <w:rPr>
          <w:color w:val="262626" w:themeColor="text1" w:themeTint="D9"/>
          <w:sz w:val="20"/>
        </w:rPr>
        <w:t>характеризовать признаки и особенности московского</w:t>
      </w:r>
      <w:r w:rsidRPr="00EB4B10">
        <w:rPr>
          <w:color w:val="262626" w:themeColor="text1" w:themeTint="D9"/>
          <w:spacing w:val="-1"/>
          <w:sz w:val="20"/>
        </w:rPr>
        <w:t xml:space="preserve"> </w:t>
      </w:r>
      <w:r w:rsidRPr="00EB4B10">
        <w:rPr>
          <w:color w:val="262626" w:themeColor="text1" w:themeTint="D9"/>
          <w:sz w:val="20"/>
        </w:rPr>
        <w:t>барокко;</w:t>
      </w:r>
    </w:p>
    <w:p w:rsidR="005E513A" w:rsidRPr="00EB4B10" w:rsidRDefault="00B47656" w:rsidP="00E64693">
      <w:pPr>
        <w:pStyle w:val="a4"/>
        <w:numPr>
          <w:ilvl w:val="0"/>
          <w:numId w:val="2"/>
        </w:numPr>
        <w:tabs>
          <w:tab w:val="left" w:pos="1253"/>
          <w:tab w:val="left" w:pos="1254"/>
        </w:tabs>
        <w:spacing w:line="244" w:lineRule="exact"/>
        <w:ind w:left="1253" w:hanging="426"/>
        <w:jc w:val="both"/>
        <w:rPr>
          <w:color w:val="262626" w:themeColor="text1" w:themeTint="D9"/>
          <w:sz w:val="20"/>
        </w:rPr>
      </w:pPr>
      <w:r w:rsidRPr="00EB4B10">
        <w:rPr>
          <w:color w:val="262626" w:themeColor="text1" w:themeTint="D9"/>
          <w:sz w:val="20"/>
        </w:rPr>
        <w:t>создавать разнообразные творческие работы (фантазийные конструкции) в</w:t>
      </w:r>
      <w:r w:rsidRPr="00EB4B10">
        <w:rPr>
          <w:color w:val="262626" w:themeColor="text1" w:themeTint="D9"/>
          <w:spacing w:val="-3"/>
          <w:sz w:val="20"/>
        </w:rPr>
        <w:t xml:space="preserve"> </w:t>
      </w:r>
      <w:r w:rsidRPr="00EB4B10">
        <w:rPr>
          <w:color w:val="262626" w:themeColor="text1" w:themeTint="D9"/>
          <w:sz w:val="20"/>
        </w:rPr>
        <w:t>материале.</w:t>
      </w:r>
    </w:p>
    <w:p w:rsidR="005E513A" w:rsidRPr="00EB4B10" w:rsidRDefault="00B47656" w:rsidP="00E64693">
      <w:pPr>
        <w:pStyle w:val="2"/>
        <w:spacing w:line="229" w:lineRule="exact"/>
        <w:ind w:left="828"/>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E64693">
      <w:pPr>
        <w:pStyle w:val="a4"/>
        <w:numPr>
          <w:ilvl w:val="0"/>
          <w:numId w:val="2"/>
        </w:numPr>
        <w:tabs>
          <w:tab w:val="left" w:pos="1110"/>
        </w:tabs>
        <w:ind w:right="557" w:firstLine="427"/>
        <w:jc w:val="both"/>
        <w:rPr>
          <w:color w:val="262626" w:themeColor="text1" w:themeTint="D9"/>
          <w:sz w:val="20"/>
        </w:rPr>
      </w:pPr>
      <w:r w:rsidRPr="00EB4B10">
        <w:rPr>
          <w:color w:val="262626" w:themeColor="text1" w:themeTint="D9"/>
          <w:sz w:val="20"/>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w:t>
      </w:r>
      <w:r w:rsidRPr="00EB4B10">
        <w:rPr>
          <w:color w:val="262626" w:themeColor="text1" w:themeTint="D9"/>
          <w:spacing w:val="-3"/>
          <w:sz w:val="20"/>
        </w:rPr>
        <w:t xml:space="preserve"> </w:t>
      </w:r>
      <w:r w:rsidRPr="00EB4B10">
        <w:rPr>
          <w:color w:val="262626" w:themeColor="text1" w:themeTint="D9"/>
          <w:sz w:val="20"/>
        </w:rPr>
        <w:t>др.);</w:t>
      </w:r>
    </w:p>
    <w:p w:rsidR="005E513A" w:rsidRPr="00EB4B10" w:rsidRDefault="00B47656" w:rsidP="00E64693">
      <w:pPr>
        <w:pStyle w:val="a4"/>
        <w:numPr>
          <w:ilvl w:val="0"/>
          <w:numId w:val="2"/>
        </w:numPr>
        <w:tabs>
          <w:tab w:val="left" w:pos="1110"/>
        </w:tabs>
        <w:ind w:right="558" w:firstLine="427"/>
        <w:jc w:val="both"/>
        <w:rPr>
          <w:color w:val="262626" w:themeColor="text1" w:themeTint="D9"/>
          <w:sz w:val="20"/>
        </w:rPr>
      </w:pPr>
      <w:r w:rsidRPr="00EB4B10">
        <w:rPr>
          <w:color w:val="262626" w:themeColor="text1" w:themeTint="D9"/>
          <w:sz w:val="20"/>
        </w:rPr>
        <w:t>владеть диалогической формой коммуникации, уметь аргументировать свою точку зрения в процессе изучения изобразительного искусства;</w:t>
      </w:r>
    </w:p>
    <w:p w:rsidR="005E513A" w:rsidRPr="00EB4B10" w:rsidRDefault="00B47656" w:rsidP="00E64693">
      <w:pPr>
        <w:pStyle w:val="a4"/>
        <w:numPr>
          <w:ilvl w:val="0"/>
          <w:numId w:val="2"/>
        </w:numPr>
        <w:tabs>
          <w:tab w:val="left" w:pos="1110"/>
        </w:tabs>
        <w:ind w:right="553" w:firstLine="427"/>
        <w:jc w:val="both"/>
        <w:rPr>
          <w:color w:val="262626" w:themeColor="text1" w:themeTint="D9"/>
          <w:sz w:val="20"/>
        </w:rPr>
      </w:pPr>
      <w:r w:rsidRPr="00EB4B10">
        <w:rPr>
          <w:color w:val="262626" w:themeColor="text1" w:themeTint="D9"/>
          <w:sz w:val="20"/>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5E513A" w:rsidRPr="00EB4B10" w:rsidRDefault="00B47656" w:rsidP="00E64693">
      <w:pPr>
        <w:pStyle w:val="a4"/>
        <w:numPr>
          <w:ilvl w:val="0"/>
          <w:numId w:val="2"/>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выделять признаки для установления стилевых связей в процессе изучения изобразительного</w:t>
      </w:r>
      <w:r w:rsidRPr="00EB4B10">
        <w:rPr>
          <w:color w:val="262626" w:themeColor="text1" w:themeTint="D9"/>
          <w:spacing w:val="-10"/>
          <w:sz w:val="20"/>
        </w:rPr>
        <w:t xml:space="preserve"> </w:t>
      </w:r>
      <w:r w:rsidRPr="00EB4B10">
        <w:rPr>
          <w:color w:val="262626" w:themeColor="text1" w:themeTint="D9"/>
          <w:sz w:val="20"/>
        </w:rPr>
        <w:t>искусства;</w:t>
      </w:r>
    </w:p>
    <w:p w:rsidR="005E513A" w:rsidRPr="00EB4B10" w:rsidRDefault="00B47656" w:rsidP="00E64693">
      <w:pPr>
        <w:pStyle w:val="a4"/>
        <w:numPr>
          <w:ilvl w:val="0"/>
          <w:numId w:val="2"/>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понимать специфику изображения в</w:t>
      </w:r>
      <w:r w:rsidRPr="00EB4B10">
        <w:rPr>
          <w:color w:val="262626" w:themeColor="text1" w:themeTint="D9"/>
          <w:spacing w:val="1"/>
          <w:sz w:val="20"/>
        </w:rPr>
        <w:t xml:space="preserve"> </w:t>
      </w:r>
      <w:r w:rsidRPr="00EB4B10">
        <w:rPr>
          <w:color w:val="262626" w:themeColor="text1" w:themeTint="D9"/>
          <w:sz w:val="20"/>
        </w:rPr>
        <w:t>полиграфии;</w:t>
      </w:r>
    </w:p>
    <w:p w:rsidR="005E513A" w:rsidRPr="00EB4B10" w:rsidRDefault="00B47656" w:rsidP="00E64693">
      <w:pPr>
        <w:pStyle w:val="a4"/>
        <w:numPr>
          <w:ilvl w:val="0"/>
          <w:numId w:val="2"/>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lastRenderedPageBreak/>
        <w:t>различать формы полиграфической продукции: книги, журналы, плакаты, афиши и</w:t>
      </w:r>
      <w:r w:rsidRPr="00EB4B10">
        <w:rPr>
          <w:color w:val="262626" w:themeColor="text1" w:themeTint="D9"/>
          <w:spacing w:val="-1"/>
          <w:sz w:val="20"/>
        </w:rPr>
        <w:t xml:space="preserve"> </w:t>
      </w:r>
      <w:r w:rsidRPr="00EB4B10">
        <w:rPr>
          <w:color w:val="262626" w:themeColor="text1" w:themeTint="D9"/>
          <w:sz w:val="20"/>
        </w:rPr>
        <w:t>др.);</w:t>
      </w:r>
    </w:p>
    <w:p w:rsidR="005E513A" w:rsidRPr="00EB4B10" w:rsidRDefault="00B47656" w:rsidP="00E64693">
      <w:pPr>
        <w:pStyle w:val="a4"/>
        <w:numPr>
          <w:ilvl w:val="0"/>
          <w:numId w:val="2"/>
        </w:numPr>
        <w:tabs>
          <w:tab w:val="left" w:pos="1110"/>
        </w:tabs>
        <w:ind w:right="557" w:firstLine="427"/>
        <w:jc w:val="both"/>
        <w:rPr>
          <w:color w:val="262626" w:themeColor="text1" w:themeTint="D9"/>
          <w:sz w:val="20"/>
        </w:rPr>
      </w:pPr>
      <w:r w:rsidRPr="00EB4B10">
        <w:rPr>
          <w:color w:val="262626" w:themeColor="text1" w:themeTint="D9"/>
          <w:sz w:val="20"/>
        </w:rPr>
        <w:t>различать и характеризовать типы изображения в полиграфии (графическое, живописное, компьютерное, фотографическое);</w:t>
      </w:r>
    </w:p>
    <w:p w:rsidR="005E513A" w:rsidRPr="00EB4B10" w:rsidRDefault="00B47656" w:rsidP="00E64693">
      <w:pPr>
        <w:pStyle w:val="a4"/>
        <w:numPr>
          <w:ilvl w:val="0"/>
          <w:numId w:val="2"/>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проектировать обложку книги, рекламы открытки, визитки и др.;</w:t>
      </w:r>
    </w:p>
    <w:p w:rsidR="005E513A" w:rsidRPr="00EB4B10" w:rsidRDefault="00B47656" w:rsidP="00E64693">
      <w:pPr>
        <w:pStyle w:val="a4"/>
        <w:numPr>
          <w:ilvl w:val="0"/>
          <w:numId w:val="2"/>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создавать художественную композицию макета книги,</w:t>
      </w:r>
      <w:r w:rsidRPr="00EB4B10">
        <w:rPr>
          <w:color w:val="262626" w:themeColor="text1" w:themeTint="D9"/>
          <w:spacing w:val="1"/>
          <w:sz w:val="20"/>
        </w:rPr>
        <w:t xml:space="preserve"> </w:t>
      </w:r>
      <w:r w:rsidRPr="00EB4B10">
        <w:rPr>
          <w:color w:val="262626" w:themeColor="text1" w:themeTint="D9"/>
          <w:sz w:val="20"/>
        </w:rPr>
        <w:t>журнала;</w:t>
      </w:r>
    </w:p>
    <w:p w:rsidR="005E513A" w:rsidRPr="00EB4B10" w:rsidRDefault="00B47656" w:rsidP="00E64693">
      <w:pPr>
        <w:pStyle w:val="a4"/>
        <w:numPr>
          <w:ilvl w:val="0"/>
          <w:numId w:val="2"/>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называть имена великих русских живописцев и архитекторов XVIII – XIX</w:t>
      </w:r>
      <w:r w:rsidRPr="00EB4B10">
        <w:rPr>
          <w:color w:val="262626" w:themeColor="text1" w:themeTint="D9"/>
          <w:spacing w:val="-3"/>
          <w:sz w:val="20"/>
        </w:rPr>
        <w:t xml:space="preserve"> </w:t>
      </w:r>
      <w:r w:rsidRPr="00EB4B10">
        <w:rPr>
          <w:color w:val="262626" w:themeColor="text1" w:themeTint="D9"/>
          <w:sz w:val="20"/>
        </w:rPr>
        <w:t>веков;</w:t>
      </w:r>
    </w:p>
    <w:p w:rsidR="005E513A" w:rsidRPr="00EB4B10" w:rsidRDefault="00B47656" w:rsidP="00E64693">
      <w:pPr>
        <w:pStyle w:val="a4"/>
        <w:numPr>
          <w:ilvl w:val="0"/>
          <w:numId w:val="2"/>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называть и характеризовать произведения изобразительного искусства и архитектуры русских художников</w:t>
      </w:r>
      <w:r w:rsidRPr="00EB4B10">
        <w:rPr>
          <w:color w:val="262626" w:themeColor="text1" w:themeTint="D9"/>
          <w:spacing w:val="17"/>
          <w:sz w:val="20"/>
        </w:rPr>
        <w:t xml:space="preserve"> </w:t>
      </w:r>
      <w:r w:rsidRPr="00EB4B10">
        <w:rPr>
          <w:color w:val="262626" w:themeColor="text1" w:themeTint="D9"/>
          <w:sz w:val="20"/>
        </w:rPr>
        <w:t>XVIII</w:t>
      </w:r>
    </w:p>
    <w:p w:rsidR="005E513A" w:rsidRPr="00EB4B10" w:rsidRDefault="00B47656" w:rsidP="00E64693">
      <w:pPr>
        <w:pStyle w:val="a4"/>
        <w:numPr>
          <w:ilvl w:val="0"/>
          <w:numId w:val="167"/>
        </w:numPr>
        <w:tabs>
          <w:tab w:val="left" w:pos="554"/>
        </w:tabs>
        <w:ind w:hanging="153"/>
        <w:jc w:val="both"/>
        <w:rPr>
          <w:color w:val="262626" w:themeColor="text1" w:themeTint="D9"/>
          <w:sz w:val="20"/>
        </w:rPr>
      </w:pPr>
      <w:r w:rsidRPr="00EB4B10">
        <w:rPr>
          <w:color w:val="262626" w:themeColor="text1" w:themeTint="D9"/>
          <w:sz w:val="20"/>
        </w:rPr>
        <w:t>XIX</w:t>
      </w:r>
      <w:r w:rsidRPr="00EB4B10">
        <w:rPr>
          <w:color w:val="262626" w:themeColor="text1" w:themeTint="D9"/>
          <w:spacing w:val="-1"/>
          <w:sz w:val="20"/>
        </w:rPr>
        <w:t xml:space="preserve"> </w:t>
      </w:r>
      <w:r w:rsidRPr="00EB4B10">
        <w:rPr>
          <w:color w:val="262626" w:themeColor="text1" w:themeTint="D9"/>
          <w:sz w:val="20"/>
        </w:rPr>
        <w:t>веков;</w:t>
      </w:r>
    </w:p>
    <w:p w:rsidR="005E513A" w:rsidRPr="00EB4B10" w:rsidRDefault="00B47656" w:rsidP="00E64693">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называть имена выдающихся русских художников-ваятелей XVIII века и определять скульптурные</w:t>
      </w:r>
      <w:r w:rsidRPr="00EB4B10">
        <w:rPr>
          <w:color w:val="262626" w:themeColor="text1" w:themeTint="D9"/>
          <w:spacing w:val="-9"/>
          <w:sz w:val="20"/>
        </w:rPr>
        <w:t xml:space="preserve"> </w:t>
      </w:r>
      <w:r w:rsidRPr="00EB4B10">
        <w:rPr>
          <w:color w:val="262626" w:themeColor="text1" w:themeTint="D9"/>
          <w:sz w:val="20"/>
        </w:rPr>
        <w:t>памятники;</w:t>
      </w:r>
    </w:p>
    <w:p w:rsidR="005E513A" w:rsidRPr="00EB4B10" w:rsidRDefault="00B47656" w:rsidP="00E64693">
      <w:pPr>
        <w:pStyle w:val="a4"/>
        <w:numPr>
          <w:ilvl w:val="1"/>
          <w:numId w:val="167"/>
        </w:numPr>
        <w:tabs>
          <w:tab w:val="left" w:pos="1111"/>
        </w:tabs>
        <w:ind w:left="426" w:right="554" w:firstLine="427"/>
        <w:jc w:val="both"/>
        <w:rPr>
          <w:color w:val="262626" w:themeColor="text1" w:themeTint="D9"/>
          <w:sz w:val="20"/>
        </w:rPr>
      </w:pPr>
      <w:r w:rsidRPr="00EB4B10">
        <w:rPr>
          <w:color w:val="262626" w:themeColor="text1" w:themeTint="D9"/>
          <w:sz w:val="20"/>
        </w:rPr>
        <w:t>называть имена выдающихся художников «Товарищества передвижников» и определять их произведения живописи;</w:t>
      </w:r>
    </w:p>
    <w:p w:rsidR="005E513A" w:rsidRPr="00EB4B10" w:rsidRDefault="00B47656" w:rsidP="00E64693">
      <w:pPr>
        <w:pStyle w:val="a4"/>
        <w:numPr>
          <w:ilvl w:val="1"/>
          <w:numId w:val="167"/>
        </w:numPr>
        <w:tabs>
          <w:tab w:val="left" w:pos="1111"/>
        </w:tabs>
        <w:spacing w:before="2" w:line="237" w:lineRule="auto"/>
        <w:ind w:left="426" w:right="557" w:firstLine="427"/>
        <w:jc w:val="both"/>
        <w:rPr>
          <w:color w:val="262626" w:themeColor="text1" w:themeTint="D9"/>
          <w:sz w:val="20"/>
        </w:rPr>
      </w:pPr>
      <w:r w:rsidRPr="00EB4B10">
        <w:rPr>
          <w:color w:val="262626" w:themeColor="text1" w:themeTint="D9"/>
          <w:sz w:val="20"/>
        </w:rPr>
        <w:t>называть имена выдающихся русских художников-пейзажистов XIX века и определять произведения пейзажной живописи;</w:t>
      </w:r>
    </w:p>
    <w:p w:rsidR="005E513A" w:rsidRPr="00EB4B10" w:rsidRDefault="00B47656" w:rsidP="00E64693">
      <w:pPr>
        <w:pStyle w:val="a4"/>
        <w:numPr>
          <w:ilvl w:val="1"/>
          <w:numId w:val="167"/>
        </w:numPr>
        <w:tabs>
          <w:tab w:val="left" w:pos="1111"/>
        </w:tabs>
        <w:spacing w:before="1" w:line="245" w:lineRule="exact"/>
        <w:ind w:left="1110" w:hanging="282"/>
        <w:jc w:val="both"/>
        <w:rPr>
          <w:color w:val="262626" w:themeColor="text1" w:themeTint="D9"/>
          <w:sz w:val="20"/>
        </w:rPr>
      </w:pPr>
      <w:r w:rsidRPr="00EB4B10">
        <w:rPr>
          <w:color w:val="262626" w:themeColor="text1" w:themeTint="D9"/>
          <w:sz w:val="20"/>
        </w:rPr>
        <w:t>понимать особенности исторического жанра, определять произведения исторической</w:t>
      </w:r>
      <w:r w:rsidRPr="00EB4B10">
        <w:rPr>
          <w:color w:val="262626" w:themeColor="text1" w:themeTint="D9"/>
          <w:spacing w:val="-8"/>
          <w:sz w:val="20"/>
        </w:rPr>
        <w:t xml:space="preserve"> </w:t>
      </w:r>
      <w:r w:rsidRPr="00EB4B10">
        <w:rPr>
          <w:color w:val="262626" w:themeColor="text1" w:themeTint="D9"/>
          <w:sz w:val="20"/>
        </w:rPr>
        <w:t>живописи;</w:t>
      </w:r>
    </w:p>
    <w:p w:rsidR="005E513A" w:rsidRPr="00EB4B10" w:rsidRDefault="00B47656" w:rsidP="00E64693">
      <w:pPr>
        <w:pStyle w:val="a4"/>
        <w:numPr>
          <w:ilvl w:val="1"/>
          <w:numId w:val="167"/>
        </w:numPr>
        <w:tabs>
          <w:tab w:val="left" w:pos="1111"/>
        </w:tabs>
        <w:ind w:left="401" w:right="557" w:firstLine="427"/>
        <w:jc w:val="both"/>
        <w:rPr>
          <w:color w:val="262626" w:themeColor="text1" w:themeTint="D9"/>
          <w:sz w:val="20"/>
        </w:rPr>
      </w:pPr>
      <w:r w:rsidRPr="00EB4B10">
        <w:rPr>
          <w:color w:val="262626" w:themeColor="text1" w:themeTint="D9"/>
          <w:sz w:val="20"/>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5E513A" w:rsidRPr="00EB4B10" w:rsidRDefault="00B47656" w:rsidP="00E64693">
      <w:pPr>
        <w:pStyle w:val="a4"/>
        <w:numPr>
          <w:ilvl w:val="1"/>
          <w:numId w:val="167"/>
        </w:numPr>
        <w:tabs>
          <w:tab w:val="left" w:pos="1111"/>
        </w:tabs>
        <w:spacing w:line="243" w:lineRule="exact"/>
        <w:ind w:left="1110" w:hanging="282"/>
        <w:jc w:val="both"/>
        <w:rPr>
          <w:color w:val="262626" w:themeColor="text1" w:themeTint="D9"/>
          <w:sz w:val="20"/>
        </w:rPr>
      </w:pPr>
      <w:r w:rsidRPr="00EB4B10">
        <w:rPr>
          <w:color w:val="262626" w:themeColor="text1" w:themeTint="D9"/>
          <w:sz w:val="20"/>
        </w:rPr>
        <w:t>определять «Русский стиль» в архитектуре модерна, называть памятники архитектуры</w:t>
      </w:r>
      <w:r w:rsidRPr="00EB4B10">
        <w:rPr>
          <w:color w:val="262626" w:themeColor="text1" w:themeTint="D9"/>
          <w:spacing w:val="-3"/>
          <w:sz w:val="20"/>
        </w:rPr>
        <w:t xml:space="preserve"> </w:t>
      </w:r>
      <w:r w:rsidRPr="00EB4B10">
        <w:rPr>
          <w:color w:val="262626" w:themeColor="text1" w:themeTint="D9"/>
          <w:sz w:val="20"/>
        </w:rPr>
        <w:t>модерна;</w:t>
      </w:r>
    </w:p>
    <w:p w:rsidR="005E513A" w:rsidRPr="00EB4B10" w:rsidRDefault="00B47656" w:rsidP="00E64693">
      <w:pPr>
        <w:pStyle w:val="a4"/>
        <w:numPr>
          <w:ilvl w:val="1"/>
          <w:numId w:val="167"/>
        </w:numPr>
        <w:tabs>
          <w:tab w:val="left" w:pos="1109"/>
        </w:tabs>
        <w:spacing w:before="82"/>
        <w:ind w:left="400" w:right="558" w:firstLine="427"/>
        <w:jc w:val="both"/>
        <w:rPr>
          <w:color w:val="262626" w:themeColor="text1" w:themeTint="D9"/>
          <w:sz w:val="20"/>
        </w:rPr>
      </w:pPr>
      <w:r w:rsidRPr="00EB4B10">
        <w:rPr>
          <w:color w:val="262626" w:themeColor="text1" w:themeTint="D9"/>
          <w:sz w:val="20"/>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w:t>
      </w:r>
      <w:r w:rsidRPr="00EB4B10">
        <w:rPr>
          <w:color w:val="262626" w:themeColor="text1" w:themeTint="D9"/>
          <w:spacing w:val="-9"/>
          <w:sz w:val="20"/>
        </w:rPr>
        <w:t xml:space="preserve"> </w:t>
      </w:r>
      <w:r w:rsidRPr="00EB4B10">
        <w:rPr>
          <w:color w:val="262626" w:themeColor="text1" w:themeTint="D9"/>
          <w:sz w:val="20"/>
        </w:rPr>
        <w:t>пространстве;</w:t>
      </w:r>
    </w:p>
    <w:p w:rsidR="005E513A" w:rsidRPr="00EB4B10" w:rsidRDefault="00B47656" w:rsidP="00E64693">
      <w:pPr>
        <w:pStyle w:val="a4"/>
        <w:numPr>
          <w:ilvl w:val="1"/>
          <w:numId w:val="167"/>
        </w:numPr>
        <w:tabs>
          <w:tab w:val="left" w:pos="1109"/>
        </w:tabs>
        <w:ind w:left="400" w:right="559" w:firstLine="427"/>
        <w:jc w:val="both"/>
        <w:rPr>
          <w:color w:val="262626" w:themeColor="text1" w:themeTint="D9"/>
          <w:sz w:val="20"/>
        </w:rPr>
      </w:pPr>
      <w:r w:rsidRPr="00EB4B10">
        <w:rPr>
          <w:color w:val="262626" w:themeColor="text1" w:themeTint="D9"/>
          <w:sz w:val="20"/>
        </w:rPr>
        <w:t>называть имена выдающихся русских художников-ваятелей второй половины XIX века и определять памятники монументальной</w:t>
      </w:r>
      <w:r w:rsidRPr="00EB4B10">
        <w:rPr>
          <w:color w:val="262626" w:themeColor="text1" w:themeTint="D9"/>
          <w:spacing w:val="-2"/>
          <w:sz w:val="20"/>
        </w:rPr>
        <w:t xml:space="preserve"> </w:t>
      </w:r>
      <w:r w:rsidRPr="00EB4B10">
        <w:rPr>
          <w:color w:val="262626" w:themeColor="text1" w:themeTint="D9"/>
          <w:sz w:val="20"/>
        </w:rPr>
        <w:t>скульптуры;</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создавать разнообразные творческие работы (фантазийные конструкции) в</w:t>
      </w:r>
      <w:r w:rsidRPr="00EB4B10">
        <w:rPr>
          <w:color w:val="262626" w:themeColor="text1" w:themeTint="D9"/>
          <w:spacing w:val="-3"/>
          <w:sz w:val="20"/>
        </w:rPr>
        <w:t xml:space="preserve"> </w:t>
      </w:r>
      <w:r w:rsidRPr="00EB4B10">
        <w:rPr>
          <w:color w:val="262626" w:themeColor="text1" w:themeTint="D9"/>
          <w:sz w:val="20"/>
        </w:rPr>
        <w:t>материале;</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узнавать основные художественные направления в искусстве XIX и XX</w:t>
      </w:r>
      <w:r w:rsidRPr="00EB4B10">
        <w:rPr>
          <w:color w:val="262626" w:themeColor="text1" w:themeTint="D9"/>
          <w:spacing w:val="-2"/>
          <w:sz w:val="20"/>
        </w:rPr>
        <w:t xml:space="preserve"> </w:t>
      </w:r>
      <w:r w:rsidRPr="00EB4B10">
        <w:rPr>
          <w:color w:val="262626" w:themeColor="text1" w:themeTint="D9"/>
          <w:sz w:val="20"/>
        </w:rPr>
        <w:t>веков;</w:t>
      </w:r>
    </w:p>
    <w:p w:rsidR="005E513A" w:rsidRPr="00EB4B10" w:rsidRDefault="00B47656" w:rsidP="00E64693">
      <w:pPr>
        <w:pStyle w:val="a4"/>
        <w:numPr>
          <w:ilvl w:val="1"/>
          <w:numId w:val="167"/>
        </w:numPr>
        <w:tabs>
          <w:tab w:val="left" w:pos="1109"/>
        </w:tabs>
        <w:ind w:left="400" w:right="556" w:firstLine="427"/>
        <w:jc w:val="both"/>
        <w:rPr>
          <w:color w:val="262626" w:themeColor="text1" w:themeTint="D9"/>
          <w:sz w:val="20"/>
        </w:rPr>
      </w:pPr>
      <w:r w:rsidRPr="00EB4B10">
        <w:rPr>
          <w:color w:val="262626" w:themeColor="text1" w:themeTint="D9"/>
          <w:sz w:val="20"/>
        </w:rPr>
        <w:t>узнавать, называть основные художественные стили в европейском и русском искусстве и время их развития в истории</w:t>
      </w:r>
      <w:r w:rsidRPr="00EB4B10">
        <w:rPr>
          <w:color w:val="262626" w:themeColor="text1" w:themeTint="D9"/>
          <w:spacing w:val="-2"/>
          <w:sz w:val="20"/>
        </w:rPr>
        <w:t xml:space="preserve"> </w:t>
      </w:r>
      <w:r w:rsidRPr="00EB4B10">
        <w:rPr>
          <w:color w:val="262626" w:themeColor="text1" w:themeTint="D9"/>
          <w:sz w:val="20"/>
        </w:rPr>
        <w:t>культуры;</w:t>
      </w:r>
    </w:p>
    <w:p w:rsidR="005E513A" w:rsidRPr="00EB4B10" w:rsidRDefault="00B47656" w:rsidP="00E64693">
      <w:pPr>
        <w:pStyle w:val="a4"/>
        <w:numPr>
          <w:ilvl w:val="1"/>
          <w:numId w:val="167"/>
        </w:numPr>
        <w:tabs>
          <w:tab w:val="left" w:pos="1109"/>
        </w:tabs>
        <w:ind w:left="399" w:right="558" w:firstLine="427"/>
        <w:jc w:val="both"/>
        <w:rPr>
          <w:color w:val="262626" w:themeColor="text1" w:themeTint="D9"/>
          <w:sz w:val="20"/>
        </w:rPr>
      </w:pPr>
      <w:r w:rsidRPr="00EB4B10">
        <w:rPr>
          <w:color w:val="262626" w:themeColor="text1" w:themeTint="D9"/>
          <w:sz w:val="20"/>
        </w:rPr>
        <w:t>осознавать главные темы искусства и, обращаясь к ним в собственной художественно-творческой деятельности, создавать выразительные</w:t>
      </w:r>
      <w:r w:rsidRPr="00EB4B10">
        <w:rPr>
          <w:color w:val="262626" w:themeColor="text1" w:themeTint="D9"/>
          <w:spacing w:val="-1"/>
          <w:sz w:val="20"/>
        </w:rPr>
        <w:t xml:space="preserve"> </w:t>
      </w:r>
      <w:r w:rsidRPr="00EB4B10">
        <w:rPr>
          <w:color w:val="262626" w:themeColor="text1" w:themeTint="D9"/>
          <w:sz w:val="20"/>
        </w:rPr>
        <w:t>образы;</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применять</w:t>
      </w:r>
      <w:r w:rsidRPr="00EB4B10">
        <w:rPr>
          <w:color w:val="262626" w:themeColor="text1" w:themeTint="D9"/>
          <w:spacing w:val="-4"/>
          <w:sz w:val="20"/>
        </w:rPr>
        <w:t xml:space="preserve"> </w:t>
      </w:r>
      <w:r w:rsidRPr="00EB4B10">
        <w:rPr>
          <w:color w:val="262626" w:themeColor="text1" w:themeTint="D9"/>
          <w:sz w:val="20"/>
        </w:rPr>
        <w:t>творческий</w:t>
      </w:r>
      <w:r w:rsidRPr="00EB4B10">
        <w:rPr>
          <w:color w:val="262626" w:themeColor="text1" w:themeTint="D9"/>
          <w:spacing w:val="-5"/>
          <w:sz w:val="20"/>
        </w:rPr>
        <w:t xml:space="preserve"> </w:t>
      </w:r>
      <w:r w:rsidRPr="00EB4B10">
        <w:rPr>
          <w:color w:val="262626" w:themeColor="text1" w:themeTint="D9"/>
          <w:sz w:val="20"/>
        </w:rPr>
        <w:t>опыт</w:t>
      </w:r>
      <w:r w:rsidRPr="00EB4B10">
        <w:rPr>
          <w:color w:val="262626" w:themeColor="text1" w:themeTint="D9"/>
          <w:spacing w:val="-2"/>
          <w:sz w:val="20"/>
        </w:rPr>
        <w:t xml:space="preserve"> </w:t>
      </w:r>
      <w:r w:rsidRPr="00EB4B10">
        <w:rPr>
          <w:color w:val="262626" w:themeColor="text1" w:themeTint="D9"/>
          <w:sz w:val="20"/>
        </w:rPr>
        <w:t>разработки</w:t>
      </w:r>
      <w:r w:rsidRPr="00EB4B10">
        <w:rPr>
          <w:color w:val="262626" w:themeColor="text1" w:themeTint="D9"/>
          <w:spacing w:val="-5"/>
          <w:sz w:val="20"/>
        </w:rPr>
        <w:t xml:space="preserve"> </w:t>
      </w:r>
      <w:r w:rsidRPr="00EB4B10">
        <w:rPr>
          <w:color w:val="262626" w:themeColor="text1" w:themeTint="D9"/>
          <w:sz w:val="20"/>
        </w:rPr>
        <w:t>художественного</w:t>
      </w:r>
      <w:r w:rsidRPr="00EB4B10">
        <w:rPr>
          <w:color w:val="262626" w:themeColor="text1" w:themeTint="D9"/>
          <w:spacing w:val="-3"/>
          <w:sz w:val="20"/>
        </w:rPr>
        <w:t xml:space="preserve"> </w:t>
      </w:r>
      <w:r w:rsidRPr="00EB4B10">
        <w:rPr>
          <w:color w:val="262626" w:themeColor="text1" w:themeTint="D9"/>
          <w:sz w:val="20"/>
        </w:rPr>
        <w:t>проекта</w:t>
      </w:r>
      <w:r w:rsidRPr="00EB4B10">
        <w:rPr>
          <w:color w:val="262626" w:themeColor="text1" w:themeTint="D9"/>
          <w:spacing w:val="-4"/>
          <w:sz w:val="20"/>
        </w:rPr>
        <w:t xml:space="preserve"> </w:t>
      </w:r>
      <w:r w:rsidRPr="00EB4B10">
        <w:rPr>
          <w:color w:val="262626" w:themeColor="text1" w:themeTint="D9"/>
          <w:sz w:val="20"/>
        </w:rPr>
        <w:t>–</w:t>
      </w:r>
      <w:r w:rsidRPr="00EB4B10">
        <w:rPr>
          <w:color w:val="262626" w:themeColor="text1" w:themeTint="D9"/>
          <w:spacing w:val="-3"/>
          <w:sz w:val="20"/>
        </w:rPr>
        <w:t xml:space="preserve"> </w:t>
      </w:r>
      <w:r w:rsidRPr="00EB4B10">
        <w:rPr>
          <w:color w:val="262626" w:themeColor="text1" w:themeTint="D9"/>
          <w:sz w:val="20"/>
        </w:rPr>
        <w:t>создания</w:t>
      </w:r>
      <w:r w:rsidRPr="00EB4B10">
        <w:rPr>
          <w:color w:val="262626" w:themeColor="text1" w:themeTint="D9"/>
          <w:spacing w:val="-2"/>
          <w:sz w:val="20"/>
        </w:rPr>
        <w:t xml:space="preserve"> </w:t>
      </w:r>
      <w:r w:rsidRPr="00EB4B10">
        <w:rPr>
          <w:color w:val="262626" w:themeColor="text1" w:themeTint="D9"/>
          <w:sz w:val="20"/>
        </w:rPr>
        <w:t>композиции</w:t>
      </w:r>
      <w:r w:rsidRPr="00EB4B10">
        <w:rPr>
          <w:color w:val="262626" w:themeColor="text1" w:themeTint="D9"/>
          <w:spacing w:val="-3"/>
          <w:sz w:val="20"/>
        </w:rPr>
        <w:t xml:space="preserve"> </w:t>
      </w:r>
      <w:r w:rsidRPr="00EB4B10">
        <w:rPr>
          <w:color w:val="262626" w:themeColor="text1" w:themeTint="D9"/>
          <w:sz w:val="20"/>
        </w:rPr>
        <w:t>на</w:t>
      </w:r>
      <w:r w:rsidRPr="00EB4B10">
        <w:rPr>
          <w:color w:val="262626" w:themeColor="text1" w:themeTint="D9"/>
          <w:spacing w:val="-3"/>
          <w:sz w:val="20"/>
        </w:rPr>
        <w:t xml:space="preserve"> </w:t>
      </w:r>
      <w:r w:rsidRPr="00EB4B10">
        <w:rPr>
          <w:color w:val="262626" w:themeColor="text1" w:themeTint="D9"/>
          <w:sz w:val="20"/>
        </w:rPr>
        <w:t>определенную</w:t>
      </w:r>
      <w:r w:rsidRPr="00EB4B10">
        <w:rPr>
          <w:color w:val="262626" w:themeColor="text1" w:themeTint="D9"/>
          <w:spacing w:val="-4"/>
          <w:sz w:val="20"/>
        </w:rPr>
        <w:t xml:space="preserve"> </w:t>
      </w:r>
      <w:r w:rsidRPr="00EB4B10">
        <w:rPr>
          <w:color w:val="262626" w:themeColor="text1" w:themeTint="D9"/>
          <w:sz w:val="20"/>
        </w:rPr>
        <w:t>тему;</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понимать смысл традиций и новаторства в изобразительном искусстве XX века. Модерн. Авангард.</w:t>
      </w:r>
      <w:r w:rsidRPr="00EB4B10">
        <w:rPr>
          <w:color w:val="262626" w:themeColor="text1" w:themeTint="D9"/>
          <w:spacing w:val="-29"/>
          <w:sz w:val="20"/>
        </w:rPr>
        <w:t xml:space="preserve"> </w:t>
      </w:r>
      <w:r w:rsidRPr="00EB4B10">
        <w:rPr>
          <w:color w:val="262626" w:themeColor="text1" w:themeTint="D9"/>
          <w:sz w:val="20"/>
        </w:rPr>
        <w:t>Сюрреализм;</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характеризовать стиль модерн в архитектуре. Ф.О. Шехтель. А.</w:t>
      </w:r>
      <w:r w:rsidRPr="00EB4B10">
        <w:rPr>
          <w:color w:val="262626" w:themeColor="text1" w:themeTint="D9"/>
          <w:spacing w:val="-2"/>
          <w:sz w:val="20"/>
        </w:rPr>
        <w:t xml:space="preserve"> </w:t>
      </w:r>
      <w:r w:rsidRPr="00EB4B10">
        <w:rPr>
          <w:color w:val="262626" w:themeColor="text1" w:themeTint="D9"/>
          <w:sz w:val="20"/>
        </w:rPr>
        <w:t>Гауди;</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создавать с натуры и по воображению архитектурные образы графическими материалами и</w:t>
      </w:r>
      <w:r w:rsidRPr="00EB4B10">
        <w:rPr>
          <w:color w:val="262626" w:themeColor="text1" w:themeTint="D9"/>
          <w:spacing w:val="-5"/>
          <w:sz w:val="20"/>
        </w:rPr>
        <w:t xml:space="preserve"> </w:t>
      </w:r>
      <w:r w:rsidRPr="00EB4B10">
        <w:rPr>
          <w:color w:val="262626" w:themeColor="text1" w:themeTint="D9"/>
          <w:sz w:val="20"/>
        </w:rPr>
        <w:t>др.;</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работать над эскизом монументального произведения (витраж, мозаика, роспись, монументальная</w:t>
      </w:r>
      <w:r w:rsidRPr="00EB4B10">
        <w:rPr>
          <w:color w:val="262626" w:themeColor="text1" w:themeTint="D9"/>
          <w:spacing w:val="-10"/>
          <w:sz w:val="20"/>
        </w:rPr>
        <w:t xml:space="preserve"> </w:t>
      </w:r>
      <w:r w:rsidRPr="00EB4B10">
        <w:rPr>
          <w:color w:val="262626" w:themeColor="text1" w:themeTint="D9"/>
          <w:sz w:val="20"/>
        </w:rPr>
        <w:t>скульптура);</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использовать выразительный язык при моделировании архитектурного</w:t>
      </w:r>
      <w:r w:rsidRPr="00EB4B10">
        <w:rPr>
          <w:color w:val="262626" w:themeColor="text1" w:themeTint="D9"/>
          <w:spacing w:val="-3"/>
          <w:sz w:val="20"/>
        </w:rPr>
        <w:t xml:space="preserve"> </w:t>
      </w:r>
      <w:r w:rsidRPr="00EB4B10">
        <w:rPr>
          <w:color w:val="262626" w:themeColor="text1" w:themeTint="D9"/>
          <w:sz w:val="20"/>
        </w:rPr>
        <w:t>пространства;</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характеризовать крупнейшие художественные музеи мира и</w:t>
      </w:r>
      <w:r w:rsidRPr="00EB4B10">
        <w:rPr>
          <w:color w:val="262626" w:themeColor="text1" w:themeTint="D9"/>
          <w:spacing w:val="-4"/>
          <w:sz w:val="20"/>
        </w:rPr>
        <w:t xml:space="preserve"> </w:t>
      </w:r>
      <w:r w:rsidRPr="00EB4B10">
        <w:rPr>
          <w:color w:val="262626" w:themeColor="text1" w:themeTint="D9"/>
          <w:sz w:val="20"/>
        </w:rPr>
        <w:t>России;</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получать представления об особенностях художественных коллекций крупнейших музеев</w:t>
      </w:r>
      <w:r w:rsidRPr="00EB4B10">
        <w:rPr>
          <w:color w:val="262626" w:themeColor="text1" w:themeTint="D9"/>
          <w:spacing w:val="-1"/>
          <w:sz w:val="20"/>
        </w:rPr>
        <w:t xml:space="preserve"> </w:t>
      </w:r>
      <w:r w:rsidRPr="00EB4B10">
        <w:rPr>
          <w:color w:val="262626" w:themeColor="text1" w:themeTint="D9"/>
          <w:sz w:val="20"/>
        </w:rPr>
        <w:t>мира;</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использовать навыки коллективной работы над объемно- пространственной</w:t>
      </w:r>
      <w:r w:rsidRPr="00EB4B10">
        <w:rPr>
          <w:color w:val="262626" w:themeColor="text1" w:themeTint="D9"/>
          <w:spacing w:val="-4"/>
          <w:sz w:val="20"/>
        </w:rPr>
        <w:t xml:space="preserve"> </w:t>
      </w:r>
      <w:r w:rsidRPr="00EB4B10">
        <w:rPr>
          <w:color w:val="262626" w:themeColor="text1" w:themeTint="D9"/>
          <w:sz w:val="20"/>
        </w:rPr>
        <w:t>композицией;</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понимать основы сценографии как вида художественного творчества;</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понимать роль костюма, маски и грима в искусстве актерского</w:t>
      </w:r>
      <w:r w:rsidRPr="00EB4B10">
        <w:rPr>
          <w:color w:val="262626" w:themeColor="text1" w:themeTint="D9"/>
          <w:spacing w:val="-3"/>
          <w:sz w:val="20"/>
        </w:rPr>
        <w:t xml:space="preserve"> </w:t>
      </w:r>
      <w:r w:rsidRPr="00EB4B10">
        <w:rPr>
          <w:color w:val="262626" w:themeColor="text1" w:themeTint="D9"/>
          <w:sz w:val="20"/>
        </w:rPr>
        <w:t>перевоплощения;</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называть имена российских художников (А.Я. Головин, А.Н. Бенуа, М.В.</w:t>
      </w:r>
      <w:r w:rsidRPr="00EB4B10">
        <w:rPr>
          <w:color w:val="262626" w:themeColor="text1" w:themeTint="D9"/>
          <w:spacing w:val="7"/>
          <w:sz w:val="20"/>
        </w:rPr>
        <w:t xml:space="preserve"> </w:t>
      </w:r>
      <w:r w:rsidRPr="00EB4B10">
        <w:rPr>
          <w:color w:val="262626" w:themeColor="text1" w:themeTint="D9"/>
          <w:sz w:val="20"/>
        </w:rPr>
        <w:t>Добужинский);</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различать особенности художественной</w:t>
      </w:r>
      <w:r w:rsidRPr="00EB4B10">
        <w:rPr>
          <w:color w:val="262626" w:themeColor="text1" w:themeTint="D9"/>
          <w:spacing w:val="-3"/>
          <w:sz w:val="20"/>
        </w:rPr>
        <w:t xml:space="preserve"> </w:t>
      </w:r>
      <w:r w:rsidRPr="00EB4B10">
        <w:rPr>
          <w:color w:val="262626" w:themeColor="text1" w:themeTint="D9"/>
          <w:sz w:val="20"/>
        </w:rPr>
        <w:t>фотографии;</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различать выразительные средства художественной фотографии (композиция, план, ракурс, свет, ритм и</w:t>
      </w:r>
      <w:r w:rsidRPr="00EB4B10">
        <w:rPr>
          <w:color w:val="262626" w:themeColor="text1" w:themeTint="D9"/>
          <w:spacing w:val="-9"/>
          <w:sz w:val="20"/>
        </w:rPr>
        <w:t xml:space="preserve"> </w:t>
      </w:r>
      <w:r w:rsidRPr="00EB4B10">
        <w:rPr>
          <w:color w:val="262626" w:themeColor="text1" w:themeTint="D9"/>
          <w:sz w:val="20"/>
        </w:rPr>
        <w:t>др.);</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понимать изобразительную природу экранных</w:t>
      </w:r>
      <w:r w:rsidRPr="00EB4B10">
        <w:rPr>
          <w:color w:val="262626" w:themeColor="text1" w:themeTint="D9"/>
          <w:spacing w:val="3"/>
          <w:sz w:val="20"/>
        </w:rPr>
        <w:t xml:space="preserve"> </w:t>
      </w:r>
      <w:r w:rsidRPr="00EB4B10">
        <w:rPr>
          <w:color w:val="262626" w:themeColor="text1" w:themeTint="D9"/>
          <w:sz w:val="20"/>
        </w:rPr>
        <w:t>искусств;</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характеризовать принципы киномонтажа в создании художественного</w:t>
      </w:r>
      <w:r w:rsidRPr="00EB4B10">
        <w:rPr>
          <w:color w:val="262626" w:themeColor="text1" w:themeTint="D9"/>
          <w:spacing w:val="3"/>
          <w:sz w:val="20"/>
        </w:rPr>
        <w:t xml:space="preserve"> </w:t>
      </w:r>
      <w:r w:rsidRPr="00EB4B10">
        <w:rPr>
          <w:color w:val="262626" w:themeColor="text1" w:themeTint="D9"/>
          <w:sz w:val="20"/>
        </w:rPr>
        <w:t>образа;</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различать понятия: игровой и документальный фильм;</w:t>
      </w:r>
    </w:p>
    <w:p w:rsidR="005E513A" w:rsidRPr="00EB4B10" w:rsidRDefault="00B47656" w:rsidP="00E64693">
      <w:pPr>
        <w:pStyle w:val="a4"/>
        <w:numPr>
          <w:ilvl w:val="1"/>
          <w:numId w:val="167"/>
        </w:numPr>
        <w:tabs>
          <w:tab w:val="left" w:pos="1110"/>
        </w:tabs>
        <w:spacing w:line="237" w:lineRule="auto"/>
        <w:ind w:left="401" w:right="559" w:firstLine="427"/>
        <w:jc w:val="both"/>
        <w:rPr>
          <w:color w:val="262626" w:themeColor="text1" w:themeTint="D9"/>
          <w:sz w:val="20"/>
        </w:rPr>
      </w:pPr>
      <w:r w:rsidRPr="00EB4B10">
        <w:rPr>
          <w:color w:val="262626" w:themeColor="text1" w:themeTint="D9"/>
          <w:sz w:val="20"/>
        </w:rPr>
        <w:t>называть имена мастеров российского кинематографа. С.М. Эйзенштейн. А.А. Тарковский. С.Ф. Бондарчук. Н.С. Михалков;</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понимать основы искусства</w:t>
      </w:r>
      <w:r w:rsidRPr="00EB4B10">
        <w:rPr>
          <w:color w:val="262626" w:themeColor="text1" w:themeTint="D9"/>
          <w:spacing w:val="2"/>
          <w:sz w:val="20"/>
        </w:rPr>
        <w:t xml:space="preserve"> </w:t>
      </w:r>
      <w:r w:rsidRPr="00EB4B10">
        <w:rPr>
          <w:color w:val="262626" w:themeColor="text1" w:themeTint="D9"/>
          <w:sz w:val="20"/>
        </w:rPr>
        <w:t>телевидения;</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понимать различия в творческой работе художника-живописца и</w:t>
      </w:r>
      <w:r w:rsidRPr="00EB4B10">
        <w:rPr>
          <w:color w:val="262626" w:themeColor="text1" w:themeTint="D9"/>
          <w:spacing w:val="-1"/>
          <w:sz w:val="20"/>
        </w:rPr>
        <w:t xml:space="preserve"> </w:t>
      </w:r>
      <w:r w:rsidRPr="00EB4B10">
        <w:rPr>
          <w:color w:val="262626" w:themeColor="text1" w:themeTint="D9"/>
          <w:sz w:val="20"/>
        </w:rPr>
        <w:t>сценографа;</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применять полученные знания о типах оформления сцены при создании школьного</w:t>
      </w:r>
      <w:r w:rsidRPr="00EB4B10">
        <w:rPr>
          <w:color w:val="262626" w:themeColor="text1" w:themeTint="D9"/>
          <w:spacing w:val="-9"/>
          <w:sz w:val="20"/>
        </w:rPr>
        <w:t xml:space="preserve"> </w:t>
      </w:r>
      <w:r w:rsidRPr="00EB4B10">
        <w:rPr>
          <w:color w:val="262626" w:themeColor="text1" w:themeTint="D9"/>
          <w:sz w:val="20"/>
        </w:rPr>
        <w:t>спектакля;</w:t>
      </w:r>
    </w:p>
    <w:p w:rsidR="005E513A" w:rsidRPr="00EB4B10" w:rsidRDefault="00B47656" w:rsidP="00E64693">
      <w:pPr>
        <w:pStyle w:val="a4"/>
        <w:numPr>
          <w:ilvl w:val="1"/>
          <w:numId w:val="167"/>
        </w:numPr>
        <w:tabs>
          <w:tab w:val="left" w:pos="1110"/>
        </w:tabs>
        <w:ind w:left="401" w:right="559" w:firstLine="427"/>
        <w:jc w:val="both"/>
        <w:rPr>
          <w:color w:val="262626" w:themeColor="text1" w:themeTint="D9"/>
          <w:sz w:val="20"/>
        </w:rPr>
      </w:pPr>
      <w:r w:rsidRPr="00EB4B10">
        <w:rPr>
          <w:color w:val="262626" w:themeColor="text1" w:themeTint="D9"/>
          <w:sz w:val="20"/>
        </w:rPr>
        <w:t>применять в практике любительского спектакля художественно-творческие умения по созданию костюмов, грима и т. д. для спектакля из доступных</w:t>
      </w:r>
      <w:r w:rsidRPr="00EB4B10">
        <w:rPr>
          <w:color w:val="262626" w:themeColor="text1" w:themeTint="D9"/>
          <w:spacing w:val="-2"/>
          <w:sz w:val="20"/>
        </w:rPr>
        <w:t xml:space="preserve"> </w:t>
      </w:r>
      <w:r w:rsidRPr="00EB4B10">
        <w:rPr>
          <w:color w:val="262626" w:themeColor="text1" w:themeTint="D9"/>
          <w:sz w:val="20"/>
        </w:rPr>
        <w:t>материалов;</w:t>
      </w:r>
    </w:p>
    <w:p w:rsidR="005E513A" w:rsidRPr="00EB4B10" w:rsidRDefault="00B47656" w:rsidP="00E64693">
      <w:pPr>
        <w:pStyle w:val="a4"/>
        <w:numPr>
          <w:ilvl w:val="1"/>
          <w:numId w:val="167"/>
        </w:numPr>
        <w:tabs>
          <w:tab w:val="left" w:pos="1110"/>
        </w:tabs>
        <w:ind w:left="401" w:right="554" w:firstLine="427"/>
        <w:jc w:val="both"/>
        <w:rPr>
          <w:color w:val="262626" w:themeColor="text1" w:themeTint="D9"/>
          <w:sz w:val="20"/>
        </w:rPr>
      </w:pPr>
      <w:r w:rsidRPr="00EB4B10">
        <w:rPr>
          <w:color w:val="262626" w:themeColor="text1" w:themeTint="D9"/>
          <w:sz w:val="20"/>
        </w:rPr>
        <w:t>добиваться в практической работе большей выразительности костюма и его стилевого единства со сценографией спектакля;</w:t>
      </w:r>
    </w:p>
    <w:p w:rsidR="005E513A" w:rsidRPr="00EB4B10" w:rsidRDefault="00B47656" w:rsidP="00E64693">
      <w:pPr>
        <w:pStyle w:val="a4"/>
        <w:numPr>
          <w:ilvl w:val="1"/>
          <w:numId w:val="167"/>
        </w:numPr>
        <w:tabs>
          <w:tab w:val="left" w:pos="1110"/>
        </w:tabs>
        <w:ind w:left="401" w:right="558" w:firstLine="427"/>
        <w:jc w:val="both"/>
        <w:rPr>
          <w:color w:val="262626" w:themeColor="text1" w:themeTint="D9"/>
          <w:sz w:val="20"/>
        </w:rPr>
      </w:pPr>
      <w:r w:rsidRPr="00EB4B10">
        <w:rPr>
          <w:color w:val="262626" w:themeColor="text1" w:themeTint="D9"/>
          <w:sz w:val="20"/>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w:t>
      </w:r>
      <w:r w:rsidRPr="00EB4B10">
        <w:rPr>
          <w:color w:val="262626" w:themeColor="text1" w:themeTint="D9"/>
          <w:spacing w:val="-2"/>
          <w:sz w:val="20"/>
        </w:rPr>
        <w:t xml:space="preserve"> </w:t>
      </w:r>
      <w:r w:rsidRPr="00EB4B10">
        <w:rPr>
          <w:color w:val="262626" w:themeColor="text1" w:themeTint="D9"/>
          <w:sz w:val="20"/>
        </w:rPr>
        <w:t>фотографии;</w:t>
      </w:r>
    </w:p>
    <w:p w:rsidR="005E513A" w:rsidRPr="00EB4B10" w:rsidRDefault="00B47656" w:rsidP="00E64693">
      <w:pPr>
        <w:pStyle w:val="a4"/>
        <w:numPr>
          <w:ilvl w:val="1"/>
          <w:numId w:val="167"/>
        </w:numPr>
        <w:tabs>
          <w:tab w:val="left" w:pos="1110"/>
        </w:tabs>
        <w:spacing w:line="237" w:lineRule="auto"/>
        <w:ind w:left="401" w:right="556" w:firstLine="427"/>
        <w:jc w:val="both"/>
        <w:rPr>
          <w:color w:val="262626" w:themeColor="text1" w:themeTint="D9"/>
          <w:sz w:val="20"/>
        </w:rPr>
      </w:pPr>
      <w:r w:rsidRPr="00EB4B10">
        <w:rPr>
          <w:color w:val="262626" w:themeColor="text1" w:themeTint="D9"/>
          <w:sz w:val="20"/>
        </w:rPr>
        <w:t>применять в своей съемочной практике ранее приобретенные знания и навыки композиции, чувства цвета, глубины пространства и т.</w:t>
      </w:r>
      <w:r w:rsidRPr="00EB4B10">
        <w:rPr>
          <w:color w:val="262626" w:themeColor="text1" w:themeTint="D9"/>
          <w:spacing w:val="3"/>
          <w:sz w:val="20"/>
        </w:rPr>
        <w:t xml:space="preserve"> </w:t>
      </w:r>
      <w:r w:rsidRPr="00EB4B10">
        <w:rPr>
          <w:color w:val="262626" w:themeColor="text1" w:themeTint="D9"/>
          <w:sz w:val="20"/>
        </w:rPr>
        <w:t>д.;</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пользоваться компьютерной обработкой фотоснимка при исправлении отдельных недочетов и</w:t>
      </w:r>
      <w:r w:rsidRPr="00EB4B10">
        <w:rPr>
          <w:color w:val="262626" w:themeColor="text1" w:themeTint="D9"/>
          <w:spacing w:val="-13"/>
          <w:sz w:val="20"/>
        </w:rPr>
        <w:t xml:space="preserve"> </w:t>
      </w:r>
      <w:r w:rsidRPr="00EB4B10">
        <w:rPr>
          <w:color w:val="262626" w:themeColor="text1" w:themeTint="D9"/>
          <w:sz w:val="20"/>
        </w:rPr>
        <w:t>случайностей;</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понимать и объяснять синтетическую природу фильма;</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применять первоначальные навыки в создании сценария и замысла</w:t>
      </w:r>
      <w:r w:rsidRPr="00EB4B10">
        <w:rPr>
          <w:color w:val="262626" w:themeColor="text1" w:themeTint="D9"/>
          <w:spacing w:val="-3"/>
          <w:sz w:val="20"/>
        </w:rPr>
        <w:t xml:space="preserve"> </w:t>
      </w:r>
      <w:r w:rsidRPr="00EB4B10">
        <w:rPr>
          <w:color w:val="262626" w:themeColor="text1" w:themeTint="D9"/>
          <w:sz w:val="20"/>
        </w:rPr>
        <w:t>фильма;</w:t>
      </w:r>
    </w:p>
    <w:p w:rsidR="005E513A" w:rsidRPr="00EB4B10" w:rsidRDefault="00B47656" w:rsidP="00E64693">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применять полученные ранее знания по композиции и построению</w:t>
      </w:r>
      <w:r w:rsidRPr="00EB4B10">
        <w:rPr>
          <w:color w:val="262626" w:themeColor="text1" w:themeTint="D9"/>
          <w:spacing w:val="-4"/>
          <w:sz w:val="20"/>
        </w:rPr>
        <w:t xml:space="preserve"> </w:t>
      </w:r>
      <w:r w:rsidRPr="00EB4B10">
        <w:rPr>
          <w:color w:val="262626" w:themeColor="text1" w:themeTint="D9"/>
          <w:sz w:val="20"/>
        </w:rPr>
        <w:t>кадра;</w:t>
      </w:r>
    </w:p>
    <w:p w:rsidR="005E513A" w:rsidRPr="00EB4B10" w:rsidRDefault="00B47656" w:rsidP="00E64693">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использовать первоначальные навыки операторской грамоты, техники съемки и компьютерного</w:t>
      </w:r>
      <w:r w:rsidRPr="00EB4B10">
        <w:rPr>
          <w:color w:val="262626" w:themeColor="text1" w:themeTint="D9"/>
          <w:spacing w:val="-12"/>
          <w:sz w:val="20"/>
        </w:rPr>
        <w:t xml:space="preserve"> </w:t>
      </w:r>
      <w:r w:rsidRPr="00EB4B10">
        <w:rPr>
          <w:color w:val="262626" w:themeColor="text1" w:themeTint="D9"/>
          <w:sz w:val="20"/>
        </w:rPr>
        <w:t>монтажа;</w:t>
      </w:r>
    </w:p>
    <w:p w:rsidR="005E513A" w:rsidRPr="00EB4B10" w:rsidRDefault="00B47656" w:rsidP="00E64693">
      <w:pPr>
        <w:pStyle w:val="a4"/>
        <w:numPr>
          <w:ilvl w:val="1"/>
          <w:numId w:val="167"/>
        </w:numPr>
        <w:tabs>
          <w:tab w:val="left" w:pos="1110"/>
        </w:tabs>
        <w:ind w:left="401" w:right="557" w:firstLine="427"/>
        <w:jc w:val="both"/>
        <w:rPr>
          <w:color w:val="262626" w:themeColor="text1" w:themeTint="D9"/>
          <w:sz w:val="20"/>
        </w:rPr>
      </w:pPr>
      <w:r w:rsidRPr="00EB4B10">
        <w:rPr>
          <w:color w:val="262626" w:themeColor="text1" w:themeTint="D9"/>
          <w:sz w:val="20"/>
        </w:rPr>
        <w:lastRenderedPageBreak/>
        <w:t>применять сценарно-режиссерские навыки при построении текстового и изобразительного сюжета, а также звукового ряда своей компьютерной</w:t>
      </w:r>
      <w:r w:rsidRPr="00EB4B10">
        <w:rPr>
          <w:color w:val="262626" w:themeColor="text1" w:themeTint="D9"/>
          <w:spacing w:val="-2"/>
          <w:sz w:val="20"/>
        </w:rPr>
        <w:t xml:space="preserve"> </w:t>
      </w:r>
      <w:r w:rsidRPr="00EB4B10">
        <w:rPr>
          <w:color w:val="262626" w:themeColor="text1" w:themeTint="D9"/>
          <w:sz w:val="20"/>
        </w:rPr>
        <w:t>анимации;</w:t>
      </w:r>
    </w:p>
    <w:p w:rsidR="005E513A" w:rsidRPr="00EB4B10" w:rsidRDefault="00B47656" w:rsidP="00E64693">
      <w:pPr>
        <w:pStyle w:val="a4"/>
        <w:numPr>
          <w:ilvl w:val="1"/>
          <w:numId w:val="167"/>
        </w:numPr>
        <w:tabs>
          <w:tab w:val="left" w:pos="1110"/>
        </w:tabs>
        <w:ind w:left="401" w:right="555" w:firstLine="427"/>
        <w:jc w:val="both"/>
        <w:rPr>
          <w:color w:val="262626" w:themeColor="text1" w:themeTint="D9"/>
          <w:sz w:val="20"/>
        </w:rPr>
      </w:pPr>
      <w:r w:rsidRPr="00EB4B10">
        <w:rPr>
          <w:color w:val="262626" w:themeColor="text1" w:themeTint="D9"/>
          <w:sz w:val="20"/>
        </w:rPr>
        <w:t>смотреть и анализировать с точки зрения режиссерского, монтажно-операторского искусства фильмы мастеров кино;</w:t>
      </w:r>
    </w:p>
    <w:p w:rsidR="005E513A" w:rsidRPr="00EB4B10" w:rsidRDefault="00B47656" w:rsidP="00E64693">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использовать опыт документальной съемки и тележурналистики для формирования школьного</w:t>
      </w:r>
      <w:r w:rsidRPr="00EB4B10">
        <w:rPr>
          <w:color w:val="262626" w:themeColor="text1" w:themeTint="D9"/>
          <w:spacing w:val="-11"/>
          <w:sz w:val="20"/>
        </w:rPr>
        <w:t xml:space="preserve"> </w:t>
      </w:r>
      <w:r w:rsidRPr="00EB4B10">
        <w:rPr>
          <w:color w:val="262626" w:themeColor="text1" w:themeTint="D9"/>
          <w:sz w:val="20"/>
        </w:rPr>
        <w:t>телевидения;</w:t>
      </w:r>
    </w:p>
    <w:p w:rsidR="005E513A" w:rsidRPr="00EB4B10" w:rsidRDefault="00B47656" w:rsidP="00E64693">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реализовывать сценарно-режиссерскую и операторскую грамоту в практике создания</w:t>
      </w:r>
      <w:r w:rsidRPr="00EB4B10">
        <w:rPr>
          <w:color w:val="262626" w:themeColor="text1" w:themeTint="D9"/>
          <w:spacing w:val="-6"/>
          <w:sz w:val="20"/>
        </w:rPr>
        <w:t xml:space="preserve"> </w:t>
      </w:r>
      <w:r w:rsidRPr="00EB4B10">
        <w:rPr>
          <w:color w:val="262626" w:themeColor="text1" w:themeTint="D9"/>
          <w:sz w:val="20"/>
        </w:rPr>
        <w:t>видео-этюда.</w:t>
      </w:r>
    </w:p>
    <w:p w:rsidR="005E513A" w:rsidRPr="00EB4B10" w:rsidRDefault="005E513A" w:rsidP="00E64693">
      <w:pPr>
        <w:pStyle w:val="a3"/>
        <w:spacing w:before="10"/>
        <w:ind w:left="0" w:firstLine="0"/>
        <w:jc w:val="both"/>
        <w:rPr>
          <w:color w:val="262626" w:themeColor="text1" w:themeTint="D9"/>
          <w:sz w:val="19"/>
        </w:rPr>
      </w:pPr>
    </w:p>
    <w:p w:rsidR="005E513A" w:rsidRPr="00EB4B10" w:rsidRDefault="00B47656" w:rsidP="00E64693">
      <w:pPr>
        <w:ind w:left="827"/>
        <w:jc w:val="both"/>
        <w:rPr>
          <w:b/>
          <w:color w:val="262626" w:themeColor="text1" w:themeTint="D9"/>
          <w:sz w:val="20"/>
        </w:rPr>
      </w:pPr>
      <w:r w:rsidRPr="00EB4B10">
        <w:rPr>
          <w:b/>
          <w:color w:val="262626" w:themeColor="text1" w:themeTint="D9"/>
          <w:sz w:val="20"/>
        </w:rPr>
        <w:t>Музыка</w:t>
      </w:r>
    </w:p>
    <w:p w:rsidR="005E513A" w:rsidRPr="00EB4B10" w:rsidRDefault="00B47656" w:rsidP="00E64693">
      <w:pPr>
        <w:spacing w:before="1"/>
        <w:ind w:left="827"/>
        <w:jc w:val="both"/>
        <w:rPr>
          <w:b/>
          <w:color w:val="262626" w:themeColor="text1" w:themeTint="D9"/>
          <w:sz w:val="20"/>
        </w:rPr>
      </w:pPr>
      <w:r w:rsidRPr="00EB4B10">
        <w:rPr>
          <w:b/>
          <w:color w:val="262626" w:themeColor="text1" w:themeTint="D9"/>
          <w:sz w:val="20"/>
        </w:rPr>
        <w:t>Выпускник научится:</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понимать значение интонации в музыке как носителя образного</w:t>
      </w:r>
      <w:r w:rsidRPr="00EB4B10">
        <w:rPr>
          <w:color w:val="262626" w:themeColor="text1" w:themeTint="D9"/>
          <w:spacing w:val="-3"/>
          <w:sz w:val="20"/>
        </w:rPr>
        <w:t xml:space="preserve"> </w:t>
      </w:r>
      <w:r w:rsidRPr="00EB4B10">
        <w:rPr>
          <w:color w:val="262626" w:themeColor="text1" w:themeTint="D9"/>
          <w:sz w:val="20"/>
        </w:rPr>
        <w:t>смысла;</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анализировать средства музыкальной выразительности: мелодию, ритм, темп, динамику, лад;</w:t>
      </w:r>
    </w:p>
    <w:p w:rsidR="005E513A" w:rsidRPr="00EB4B10" w:rsidRDefault="00B47656" w:rsidP="00E64693">
      <w:pPr>
        <w:pStyle w:val="a4"/>
        <w:numPr>
          <w:ilvl w:val="1"/>
          <w:numId w:val="167"/>
        </w:numPr>
        <w:tabs>
          <w:tab w:val="left" w:pos="1109"/>
        </w:tabs>
        <w:ind w:left="400" w:right="557" w:firstLine="427"/>
        <w:jc w:val="both"/>
        <w:rPr>
          <w:color w:val="262626" w:themeColor="text1" w:themeTint="D9"/>
          <w:sz w:val="20"/>
        </w:rPr>
      </w:pPr>
      <w:r w:rsidRPr="00EB4B10">
        <w:rPr>
          <w:color w:val="262626" w:themeColor="text1" w:themeTint="D9"/>
          <w:sz w:val="20"/>
        </w:rPr>
        <w:t>определять характер музыкальных образов (лирических, драматических, героических, романтических, эпических);</w:t>
      </w:r>
    </w:p>
    <w:p w:rsidR="005E513A" w:rsidRPr="00EB4B10" w:rsidRDefault="00B47656" w:rsidP="00E64693">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выявлять общее и особенное при сравнении музыкальных произведений на основе полученных знаний об интонационной природе музыки;</w:t>
      </w:r>
    </w:p>
    <w:p w:rsidR="005E513A" w:rsidRPr="00EB4B10" w:rsidRDefault="00B47656" w:rsidP="00E64693">
      <w:pPr>
        <w:pStyle w:val="a4"/>
        <w:numPr>
          <w:ilvl w:val="1"/>
          <w:numId w:val="167"/>
        </w:numPr>
        <w:tabs>
          <w:tab w:val="left" w:pos="1109"/>
        </w:tabs>
        <w:spacing w:before="1" w:line="244" w:lineRule="exact"/>
        <w:ind w:left="1108" w:hanging="282"/>
        <w:jc w:val="both"/>
        <w:rPr>
          <w:color w:val="262626" w:themeColor="text1" w:themeTint="D9"/>
          <w:sz w:val="20"/>
        </w:rPr>
      </w:pPr>
      <w:r w:rsidRPr="00EB4B10">
        <w:rPr>
          <w:color w:val="262626" w:themeColor="text1" w:themeTint="D9"/>
          <w:sz w:val="20"/>
        </w:rPr>
        <w:t>понимать жизненно-образное содержание музыкальных произведений разных жанров;</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различать и характеризовать приемы взаимодействия и развития образов музыкальных</w:t>
      </w:r>
      <w:r w:rsidRPr="00EB4B10">
        <w:rPr>
          <w:color w:val="262626" w:themeColor="text1" w:themeTint="D9"/>
          <w:spacing w:val="-5"/>
          <w:sz w:val="20"/>
        </w:rPr>
        <w:t xml:space="preserve"> </w:t>
      </w:r>
      <w:r w:rsidRPr="00EB4B10">
        <w:rPr>
          <w:color w:val="262626" w:themeColor="text1" w:themeTint="D9"/>
          <w:sz w:val="20"/>
        </w:rPr>
        <w:t>произведений;</w:t>
      </w:r>
    </w:p>
    <w:p w:rsidR="005E513A" w:rsidRPr="00EB4B10" w:rsidRDefault="00B47656" w:rsidP="00E64693">
      <w:pPr>
        <w:pStyle w:val="a4"/>
        <w:numPr>
          <w:ilvl w:val="1"/>
          <w:numId w:val="167"/>
        </w:numPr>
        <w:tabs>
          <w:tab w:val="left" w:pos="1109"/>
        </w:tabs>
        <w:ind w:left="1108" w:hanging="282"/>
        <w:jc w:val="both"/>
        <w:rPr>
          <w:color w:val="262626" w:themeColor="text1" w:themeTint="D9"/>
          <w:sz w:val="20"/>
        </w:rPr>
      </w:pPr>
      <w:r w:rsidRPr="00EB4B10">
        <w:rPr>
          <w:color w:val="262626" w:themeColor="text1" w:themeTint="D9"/>
          <w:sz w:val="20"/>
        </w:rPr>
        <w:t>различать многообразие музыкальных образов и способов их</w:t>
      </w:r>
      <w:r w:rsidRPr="00EB4B10">
        <w:rPr>
          <w:color w:val="262626" w:themeColor="text1" w:themeTint="D9"/>
          <w:spacing w:val="-3"/>
          <w:sz w:val="20"/>
        </w:rPr>
        <w:t xml:space="preserve"> </w:t>
      </w:r>
      <w:r w:rsidRPr="00EB4B10">
        <w:rPr>
          <w:color w:val="262626" w:themeColor="text1" w:themeTint="D9"/>
          <w:sz w:val="20"/>
        </w:rPr>
        <w:t>развития;</w:t>
      </w:r>
    </w:p>
    <w:p w:rsidR="005E513A" w:rsidRPr="00EB4B10" w:rsidRDefault="00B47656" w:rsidP="00E64693">
      <w:pPr>
        <w:pStyle w:val="a4"/>
        <w:numPr>
          <w:ilvl w:val="1"/>
          <w:numId w:val="167"/>
        </w:numPr>
        <w:tabs>
          <w:tab w:val="left" w:pos="1109"/>
        </w:tabs>
        <w:spacing w:before="82" w:line="245" w:lineRule="exact"/>
        <w:ind w:left="1108" w:hanging="282"/>
        <w:jc w:val="both"/>
        <w:rPr>
          <w:color w:val="262626" w:themeColor="text1" w:themeTint="D9"/>
          <w:sz w:val="20"/>
        </w:rPr>
      </w:pPr>
      <w:r w:rsidRPr="00EB4B10">
        <w:rPr>
          <w:color w:val="262626" w:themeColor="text1" w:themeTint="D9"/>
          <w:sz w:val="20"/>
        </w:rPr>
        <w:t>производить интонационно-образный анализ музыкального</w:t>
      </w:r>
      <w:r w:rsidRPr="00EB4B10">
        <w:rPr>
          <w:color w:val="262626" w:themeColor="text1" w:themeTint="D9"/>
          <w:spacing w:val="-2"/>
          <w:sz w:val="20"/>
        </w:rPr>
        <w:t xml:space="preserve"> </w:t>
      </w:r>
      <w:r w:rsidRPr="00EB4B10">
        <w:rPr>
          <w:color w:val="262626" w:themeColor="text1" w:themeTint="D9"/>
          <w:sz w:val="20"/>
        </w:rPr>
        <w:t>произведения;</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понимать основной принцип построения и развития</w:t>
      </w:r>
      <w:r w:rsidRPr="00EB4B10">
        <w:rPr>
          <w:color w:val="262626" w:themeColor="text1" w:themeTint="D9"/>
          <w:spacing w:val="-7"/>
          <w:sz w:val="20"/>
        </w:rPr>
        <w:t xml:space="preserve"> </w:t>
      </w:r>
      <w:r w:rsidRPr="00EB4B10">
        <w:rPr>
          <w:color w:val="262626" w:themeColor="text1" w:themeTint="D9"/>
          <w:sz w:val="20"/>
        </w:rPr>
        <w:t>музыки;</w:t>
      </w:r>
    </w:p>
    <w:p w:rsidR="005E513A" w:rsidRPr="00EB4B10" w:rsidRDefault="00B47656" w:rsidP="00E64693">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анализировать взаимосвязь жизненного содержания музыки и музыкальных</w:t>
      </w:r>
      <w:r w:rsidRPr="00EB4B10">
        <w:rPr>
          <w:color w:val="262626" w:themeColor="text1" w:themeTint="D9"/>
          <w:spacing w:val="2"/>
          <w:sz w:val="20"/>
        </w:rPr>
        <w:t xml:space="preserve"> </w:t>
      </w:r>
      <w:r w:rsidRPr="00EB4B10">
        <w:rPr>
          <w:color w:val="262626" w:themeColor="text1" w:themeTint="D9"/>
          <w:sz w:val="20"/>
        </w:rPr>
        <w:t>образов;</w:t>
      </w:r>
    </w:p>
    <w:p w:rsidR="005E513A" w:rsidRPr="00EB4B10" w:rsidRDefault="00B47656" w:rsidP="00E64693">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размышлять о знакомом музыкальном произведении, высказывая суждения об основной идее, средствах ее воплощения, интонационных особенностях, жанре,</w:t>
      </w:r>
      <w:r w:rsidRPr="00EB4B10">
        <w:rPr>
          <w:color w:val="262626" w:themeColor="text1" w:themeTint="D9"/>
          <w:spacing w:val="2"/>
          <w:sz w:val="20"/>
        </w:rPr>
        <w:t xml:space="preserve"> </w:t>
      </w:r>
      <w:r w:rsidRPr="00EB4B10">
        <w:rPr>
          <w:color w:val="262626" w:themeColor="text1" w:themeTint="D9"/>
          <w:sz w:val="20"/>
        </w:rPr>
        <w:t>исполнителях;</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понимать значение устного народного музыкального творчества в развитии общей культуры</w:t>
      </w:r>
      <w:r w:rsidRPr="00EB4B10">
        <w:rPr>
          <w:color w:val="262626" w:themeColor="text1" w:themeTint="D9"/>
          <w:spacing w:val="-6"/>
          <w:sz w:val="20"/>
        </w:rPr>
        <w:t xml:space="preserve"> </w:t>
      </w:r>
      <w:r w:rsidRPr="00EB4B10">
        <w:rPr>
          <w:color w:val="262626" w:themeColor="text1" w:themeTint="D9"/>
          <w:sz w:val="20"/>
        </w:rPr>
        <w:t>народа;</w:t>
      </w:r>
    </w:p>
    <w:p w:rsidR="005E513A" w:rsidRPr="00EB4B10" w:rsidRDefault="00B47656" w:rsidP="00E64693">
      <w:pPr>
        <w:pStyle w:val="a4"/>
        <w:numPr>
          <w:ilvl w:val="1"/>
          <w:numId w:val="167"/>
        </w:numPr>
        <w:tabs>
          <w:tab w:val="left" w:pos="1109"/>
        </w:tabs>
        <w:spacing w:before="2" w:line="237" w:lineRule="auto"/>
        <w:ind w:left="400" w:right="560" w:firstLine="427"/>
        <w:jc w:val="both"/>
        <w:rPr>
          <w:color w:val="262626" w:themeColor="text1" w:themeTint="D9"/>
          <w:sz w:val="20"/>
        </w:rPr>
      </w:pPr>
      <w:r w:rsidRPr="00EB4B10">
        <w:rPr>
          <w:color w:val="262626" w:themeColor="text1" w:themeTint="D9"/>
          <w:sz w:val="20"/>
        </w:rPr>
        <w:t>определять основные жанры русской народной музыки: былины, лирические песни, частушки, разновидности обрядовых песен;</w:t>
      </w:r>
    </w:p>
    <w:p w:rsidR="005E513A" w:rsidRPr="00EB4B10" w:rsidRDefault="00B47656" w:rsidP="00E64693">
      <w:pPr>
        <w:pStyle w:val="a4"/>
        <w:numPr>
          <w:ilvl w:val="1"/>
          <w:numId w:val="167"/>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понимать специфику перевоплощения народной музыки в произведениях</w:t>
      </w:r>
      <w:r w:rsidRPr="00EB4B10">
        <w:rPr>
          <w:color w:val="262626" w:themeColor="text1" w:themeTint="D9"/>
          <w:spacing w:val="-5"/>
          <w:sz w:val="20"/>
        </w:rPr>
        <w:t xml:space="preserve"> </w:t>
      </w:r>
      <w:r w:rsidRPr="00EB4B10">
        <w:rPr>
          <w:color w:val="262626" w:themeColor="text1" w:themeTint="D9"/>
          <w:sz w:val="20"/>
        </w:rPr>
        <w:t>композиторов;</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понимать взаимосвязь профессиональной композиторской музыки и народного музыкального</w:t>
      </w:r>
      <w:r w:rsidRPr="00EB4B10">
        <w:rPr>
          <w:color w:val="262626" w:themeColor="text1" w:themeTint="D9"/>
          <w:spacing w:val="-7"/>
          <w:sz w:val="20"/>
        </w:rPr>
        <w:t xml:space="preserve"> </w:t>
      </w:r>
      <w:r w:rsidRPr="00EB4B10">
        <w:rPr>
          <w:color w:val="262626" w:themeColor="text1" w:themeTint="D9"/>
          <w:sz w:val="20"/>
        </w:rPr>
        <w:t>творчества;</w:t>
      </w:r>
    </w:p>
    <w:p w:rsidR="005E513A" w:rsidRPr="00EB4B10" w:rsidRDefault="00B47656" w:rsidP="00E64693">
      <w:pPr>
        <w:pStyle w:val="a4"/>
        <w:numPr>
          <w:ilvl w:val="1"/>
          <w:numId w:val="167"/>
        </w:numPr>
        <w:tabs>
          <w:tab w:val="left" w:pos="1109"/>
        </w:tabs>
        <w:ind w:left="400" w:right="554" w:firstLine="427"/>
        <w:jc w:val="both"/>
        <w:rPr>
          <w:color w:val="262626" w:themeColor="text1" w:themeTint="D9"/>
          <w:sz w:val="20"/>
        </w:rPr>
      </w:pPr>
      <w:r w:rsidRPr="00EB4B10">
        <w:rPr>
          <w:color w:val="262626" w:themeColor="text1" w:themeTint="D9"/>
          <w:sz w:val="20"/>
        </w:rPr>
        <w:t>распознавать художественные направления, стили и жанры классической и современной музыки, особенности их музыкального языка и музыкальной</w:t>
      </w:r>
      <w:r w:rsidRPr="00EB4B10">
        <w:rPr>
          <w:color w:val="262626" w:themeColor="text1" w:themeTint="D9"/>
          <w:spacing w:val="1"/>
          <w:sz w:val="20"/>
        </w:rPr>
        <w:t xml:space="preserve"> </w:t>
      </w:r>
      <w:r w:rsidRPr="00EB4B10">
        <w:rPr>
          <w:color w:val="262626" w:themeColor="text1" w:themeTint="D9"/>
          <w:sz w:val="20"/>
        </w:rPr>
        <w:t>драматургии;</w:t>
      </w:r>
    </w:p>
    <w:p w:rsidR="005E513A" w:rsidRPr="00EB4B10" w:rsidRDefault="00B47656" w:rsidP="00E64693">
      <w:pPr>
        <w:pStyle w:val="a4"/>
        <w:numPr>
          <w:ilvl w:val="1"/>
          <w:numId w:val="167"/>
        </w:numPr>
        <w:tabs>
          <w:tab w:val="left" w:pos="1109"/>
        </w:tabs>
        <w:spacing w:before="2" w:line="237" w:lineRule="auto"/>
        <w:ind w:left="400" w:right="558" w:firstLine="427"/>
        <w:jc w:val="both"/>
        <w:rPr>
          <w:color w:val="262626" w:themeColor="text1" w:themeTint="D9"/>
          <w:sz w:val="20"/>
        </w:rPr>
      </w:pPr>
      <w:r w:rsidRPr="00EB4B10">
        <w:rPr>
          <w:color w:val="262626" w:themeColor="text1" w:themeTint="D9"/>
          <w:sz w:val="20"/>
        </w:rPr>
        <w:t>определять основные признаки исторических эпох, стилевых направлений в русской музыке, понимать стилевые черты русской классической музыкальной</w:t>
      </w:r>
      <w:r w:rsidRPr="00EB4B10">
        <w:rPr>
          <w:color w:val="262626" w:themeColor="text1" w:themeTint="D9"/>
          <w:spacing w:val="-1"/>
          <w:sz w:val="20"/>
        </w:rPr>
        <w:t xml:space="preserve"> </w:t>
      </w:r>
      <w:r w:rsidRPr="00EB4B10">
        <w:rPr>
          <w:color w:val="262626" w:themeColor="text1" w:themeTint="D9"/>
          <w:sz w:val="20"/>
        </w:rPr>
        <w:t>школы;</w:t>
      </w:r>
    </w:p>
    <w:p w:rsidR="005E513A" w:rsidRPr="00EB4B10" w:rsidRDefault="00B47656" w:rsidP="00E64693">
      <w:pPr>
        <w:pStyle w:val="a4"/>
        <w:numPr>
          <w:ilvl w:val="1"/>
          <w:numId w:val="167"/>
        </w:numPr>
        <w:tabs>
          <w:tab w:val="left" w:pos="1110"/>
        </w:tabs>
        <w:ind w:left="401" w:right="562" w:firstLine="427"/>
        <w:jc w:val="both"/>
        <w:rPr>
          <w:color w:val="262626" w:themeColor="text1" w:themeTint="D9"/>
          <w:sz w:val="20"/>
        </w:rPr>
      </w:pPr>
      <w:r w:rsidRPr="00EB4B10">
        <w:rPr>
          <w:color w:val="262626" w:themeColor="text1" w:themeTint="D9"/>
          <w:sz w:val="20"/>
        </w:rPr>
        <w:t>определять основные признаки исторических эпох, стилевых направлений и национальных школ в западноевропейской</w:t>
      </w:r>
      <w:r w:rsidRPr="00EB4B10">
        <w:rPr>
          <w:color w:val="262626" w:themeColor="text1" w:themeTint="D9"/>
          <w:spacing w:val="-2"/>
          <w:sz w:val="20"/>
        </w:rPr>
        <w:t xml:space="preserve"> </w:t>
      </w:r>
      <w:r w:rsidRPr="00EB4B10">
        <w:rPr>
          <w:color w:val="262626" w:themeColor="text1" w:themeTint="D9"/>
          <w:sz w:val="20"/>
        </w:rPr>
        <w:t>музыке;</w:t>
      </w:r>
    </w:p>
    <w:p w:rsidR="005E513A" w:rsidRPr="00EB4B10" w:rsidRDefault="00B47656" w:rsidP="00E64693">
      <w:pPr>
        <w:pStyle w:val="a4"/>
        <w:numPr>
          <w:ilvl w:val="1"/>
          <w:numId w:val="167"/>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узнавать характерные черты и образцы творчества крупнейших русских и зарубежных</w:t>
      </w:r>
      <w:r w:rsidRPr="00EB4B10">
        <w:rPr>
          <w:color w:val="262626" w:themeColor="text1" w:themeTint="D9"/>
          <w:spacing w:val="-4"/>
          <w:sz w:val="20"/>
        </w:rPr>
        <w:t xml:space="preserve"> </w:t>
      </w:r>
      <w:r w:rsidRPr="00EB4B10">
        <w:rPr>
          <w:color w:val="262626" w:themeColor="text1" w:themeTint="D9"/>
          <w:sz w:val="20"/>
        </w:rPr>
        <w:t>композиторов;</w:t>
      </w:r>
    </w:p>
    <w:p w:rsidR="005E513A" w:rsidRPr="00EB4B10" w:rsidRDefault="00B47656" w:rsidP="00E64693">
      <w:pPr>
        <w:pStyle w:val="a4"/>
        <w:numPr>
          <w:ilvl w:val="1"/>
          <w:numId w:val="167"/>
        </w:numPr>
        <w:tabs>
          <w:tab w:val="left" w:pos="1110"/>
        </w:tabs>
        <w:spacing w:before="2" w:line="237" w:lineRule="auto"/>
        <w:ind w:left="401" w:right="558" w:firstLine="427"/>
        <w:jc w:val="both"/>
        <w:rPr>
          <w:color w:val="262626" w:themeColor="text1" w:themeTint="D9"/>
          <w:sz w:val="20"/>
        </w:rPr>
      </w:pPr>
      <w:r w:rsidRPr="00EB4B10">
        <w:rPr>
          <w:color w:val="262626" w:themeColor="text1" w:themeTint="D9"/>
          <w:sz w:val="20"/>
        </w:rPr>
        <w:t>выявлять общее и особенное при сравнении музыкальных произведений на основе полученных знаний о стилевых направлениях;</w:t>
      </w:r>
    </w:p>
    <w:p w:rsidR="005E513A" w:rsidRPr="00EB4B10" w:rsidRDefault="00B47656" w:rsidP="00E64693">
      <w:pPr>
        <w:pStyle w:val="a4"/>
        <w:numPr>
          <w:ilvl w:val="1"/>
          <w:numId w:val="167"/>
        </w:numPr>
        <w:tabs>
          <w:tab w:val="left" w:pos="1110"/>
        </w:tabs>
        <w:ind w:left="401" w:right="560" w:firstLine="427"/>
        <w:jc w:val="both"/>
        <w:rPr>
          <w:color w:val="262626" w:themeColor="text1" w:themeTint="D9"/>
          <w:sz w:val="20"/>
        </w:rPr>
      </w:pPr>
      <w:r w:rsidRPr="00EB4B10">
        <w:rPr>
          <w:color w:val="262626" w:themeColor="text1" w:themeTint="D9"/>
          <w:sz w:val="20"/>
        </w:rPr>
        <w:t>различать жанры вокальной, инструментальной, вокально-инструментальной, камерно-инструментальной, симфонической</w:t>
      </w:r>
      <w:r w:rsidRPr="00EB4B10">
        <w:rPr>
          <w:color w:val="262626" w:themeColor="text1" w:themeTint="D9"/>
          <w:spacing w:val="-2"/>
          <w:sz w:val="20"/>
        </w:rPr>
        <w:t xml:space="preserve"> </w:t>
      </w:r>
      <w:r w:rsidRPr="00EB4B10">
        <w:rPr>
          <w:color w:val="262626" w:themeColor="text1" w:themeTint="D9"/>
          <w:sz w:val="20"/>
        </w:rPr>
        <w:t>музыки;</w:t>
      </w:r>
    </w:p>
    <w:p w:rsidR="005E513A" w:rsidRPr="00EB4B10" w:rsidRDefault="00B47656" w:rsidP="00E64693">
      <w:pPr>
        <w:pStyle w:val="a4"/>
        <w:numPr>
          <w:ilvl w:val="1"/>
          <w:numId w:val="167"/>
        </w:numPr>
        <w:tabs>
          <w:tab w:val="left" w:pos="1110"/>
        </w:tabs>
        <w:spacing w:before="1"/>
        <w:ind w:left="401" w:right="558" w:firstLine="427"/>
        <w:jc w:val="both"/>
        <w:rPr>
          <w:color w:val="262626" w:themeColor="text1" w:themeTint="D9"/>
          <w:sz w:val="20"/>
        </w:rPr>
      </w:pPr>
      <w:r w:rsidRPr="00EB4B10">
        <w:rPr>
          <w:color w:val="262626" w:themeColor="text1" w:themeTint="D9"/>
          <w:sz w:val="20"/>
        </w:rPr>
        <w:t>называть основные жанры светской музыки малой (баллада, баркарола, ноктюрн, романс, этюд и т.п.) и крупной формы (соната, симфония, кантата, концерт и</w:t>
      </w:r>
      <w:r w:rsidRPr="00EB4B10">
        <w:rPr>
          <w:color w:val="262626" w:themeColor="text1" w:themeTint="D9"/>
          <w:spacing w:val="3"/>
          <w:sz w:val="20"/>
        </w:rPr>
        <w:t xml:space="preserve"> </w:t>
      </w:r>
      <w:r w:rsidRPr="00EB4B10">
        <w:rPr>
          <w:color w:val="262626" w:themeColor="text1" w:themeTint="D9"/>
          <w:sz w:val="20"/>
        </w:rPr>
        <w:t>т.п.);</w:t>
      </w:r>
    </w:p>
    <w:p w:rsidR="005E513A" w:rsidRPr="00EB4B10" w:rsidRDefault="00B47656" w:rsidP="00E64693">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узнавать формы построения музыки (двухчастную, трехчастную, вариации,</w:t>
      </w:r>
      <w:r w:rsidRPr="00EB4B10">
        <w:rPr>
          <w:color w:val="262626" w:themeColor="text1" w:themeTint="D9"/>
          <w:spacing w:val="1"/>
          <w:sz w:val="20"/>
        </w:rPr>
        <w:t xml:space="preserve"> </w:t>
      </w:r>
      <w:r w:rsidRPr="00EB4B10">
        <w:rPr>
          <w:color w:val="262626" w:themeColor="text1" w:themeTint="D9"/>
          <w:sz w:val="20"/>
        </w:rPr>
        <w:t>рондо);</w:t>
      </w:r>
    </w:p>
    <w:p w:rsidR="005E513A" w:rsidRPr="00EB4B10" w:rsidRDefault="00B47656" w:rsidP="00E64693">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определять тембры музыкальных инструментов;</w:t>
      </w:r>
    </w:p>
    <w:p w:rsidR="005E513A" w:rsidRPr="00EB4B10" w:rsidRDefault="00B47656" w:rsidP="00E64693">
      <w:pPr>
        <w:pStyle w:val="a4"/>
        <w:numPr>
          <w:ilvl w:val="1"/>
          <w:numId w:val="167"/>
        </w:numPr>
        <w:tabs>
          <w:tab w:val="left" w:pos="1110"/>
        </w:tabs>
        <w:ind w:left="401" w:right="557" w:firstLine="427"/>
        <w:jc w:val="both"/>
        <w:rPr>
          <w:color w:val="262626" w:themeColor="text1" w:themeTint="D9"/>
          <w:sz w:val="20"/>
        </w:rPr>
      </w:pPr>
      <w:r w:rsidRPr="00EB4B10">
        <w:rPr>
          <w:color w:val="262626" w:themeColor="text1" w:themeTint="D9"/>
          <w:sz w:val="20"/>
        </w:rPr>
        <w:t>называть и определять звучание музыкальных инструментов: духовых, струнных, ударных, современных электронных;</w:t>
      </w:r>
    </w:p>
    <w:p w:rsidR="005E513A" w:rsidRPr="00EB4B10" w:rsidRDefault="00B47656" w:rsidP="00E64693">
      <w:pPr>
        <w:pStyle w:val="a4"/>
        <w:numPr>
          <w:ilvl w:val="1"/>
          <w:numId w:val="167"/>
        </w:numPr>
        <w:tabs>
          <w:tab w:val="left" w:pos="1110"/>
        </w:tabs>
        <w:ind w:left="401" w:right="556" w:firstLine="427"/>
        <w:jc w:val="both"/>
        <w:rPr>
          <w:color w:val="262626" w:themeColor="text1" w:themeTint="D9"/>
          <w:sz w:val="20"/>
        </w:rPr>
      </w:pPr>
      <w:r w:rsidRPr="00EB4B10">
        <w:rPr>
          <w:color w:val="262626" w:themeColor="text1" w:themeTint="D9"/>
          <w:sz w:val="20"/>
        </w:rPr>
        <w:t>определять виды оркестров: симфонического, духового, камерного, оркестра народных инструментов, эстрадно- джазового оркестра;</w:t>
      </w:r>
    </w:p>
    <w:p w:rsidR="005E513A" w:rsidRPr="00EB4B10" w:rsidRDefault="00B47656" w:rsidP="00E64693">
      <w:pPr>
        <w:pStyle w:val="a4"/>
        <w:numPr>
          <w:ilvl w:val="1"/>
          <w:numId w:val="167"/>
        </w:numPr>
        <w:tabs>
          <w:tab w:val="left" w:pos="1111"/>
        </w:tabs>
        <w:spacing w:line="243" w:lineRule="exact"/>
        <w:ind w:left="1110" w:hanging="282"/>
        <w:jc w:val="both"/>
        <w:rPr>
          <w:color w:val="262626" w:themeColor="text1" w:themeTint="D9"/>
          <w:sz w:val="20"/>
        </w:rPr>
      </w:pPr>
      <w:r w:rsidRPr="00EB4B10">
        <w:rPr>
          <w:color w:val="262626" w:themeColor="text1" w:themeTint="D9"/>
          <w:sz w:val="20"/>
        </w:rPr>
        <w:t>владеть музыкальными терминами в пределах изучаемой</w:t>
      </w:r>
      <w:r w:rsidRPr="00EB4B10">
        <w:rPr>
          <w:color w:val="262626" w:themeColor="text1" w:themeTint="D9"/>
          <w:spacing w:val="-4"/>
          <w:sz w:val="20"/>
        </w:rPr>
        <w:t xml:space="preserve"> </w:t>
      </w:r>
      <w:r w:rsidRPr="00EB4B10">
        <w:rPr>
          <w:color w:val="262626" w:themeColor="text1" w:themeTint="D9"/>
          <w:sz w:val="20"/>
        </w:rPr>
        <w:t>темы;</w:t>
      </w:r>
    </w:p>
    <w:p w:rsidR="005E513A" w:rsidRPr="00EB4B10" w:rsidRDefault="00B47656" w:rsidP="00E64693">
      <w:pPr>
        <w:pStyle w:val="a4"/>
        <w:numPr>
          <w:ilvl w:val="1"/>
          <w:numId w:val="167"/>
        </w:numPr>
        <w:tabs>
          <w:tab w:val="left" w:pos="1111"/>
        </w:tabs>
        <w:ind w:left="426" w:right="557" w:firstLine="427"/>
        <w:jc w:val="both"/>
        <w:rPr>
          <w:color w:val="262626" w:themeColor="text1" w:themeTint="D9"/>
          <w:sz w:val="20"/>
        </w:rPr>
      </w:pPr>
      <w:r w:rsidRPr="00EB4B10">
        <w:rPr>
          <w:color w:val="262626" w:themeColor="text1" w:themeTint="D9"/>
          <w:sz w:val="20"/>
        </w:rPr>
        <w:t>узнавать на слух изученные произведения русской и зарубежной классики, образцы народного музыкального творчества, произведения современных</w:t>
      </w:r>
      <w:r w:rsidRPr="00EB4B10">
        <w:rPr>
          <w:color w:val="262626" w:themeColor="text1" w:themeTint="D9"/>
          <w:spacing w:val="1"/>
          <w:sz w:val="20"/>
        </w:rPr>
        <w:t xml:space="preserve"> </w:t>
      </w:r>
      <w:r w:rsidRPr="00EB4B10">
        <w:rPr>
          <w:color w:val="262626" w:themeColor="text1" w:themeTint="D9"/>
          <w:sz w:val="20"/>
        </w:rPr>
        <w:t>композиторов;</w:t>
      </w:r>
    </w:p>
    <w:p w:rsidR="005E513A" w:rsidRPr="00EB4B10" w:rsidRDefault="00B47656" w:rsidP="00E64693">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определять характерные особенности музыкального</w:t>
      </w:r>
      <w:r w:rsidRPr="00EB4B10">
        <w:rPr>
          <w:color w:val="262626" w:themeColor="text1" w:themeTint="D9"/>
          <w:spacing w:val="-1"/>
          <w:sz w:val="20"/>
        </w:rPr>
        <w:t xml:space="preserve"> </w:t>
      </w:r>
      <w:r w:rsidRPr="00EB4B10">
        <w:rPr>
          <w:color w:val="262626" w:themeColor="text1" w:themeTint="D9"/>
          <w:sz w:val="20"/>
        </w:rPr>
        <w:t>языка;</w:t>
      </w:r>
    </w:p>
    <w:p w:rsidR="005E513A" w:rsidRPr="00EB4B10" w:rsidRDefault="00B47656" w:rsidP="00E64693">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эмоционально-образно воспринимать и характеризовать музыкальные</w:t>
      </w:r>
      <w:r w:rsidRPr="00EB4B10">
        <w:rPr>
          <w:color w:val="262626" w:themeColor="text1" w:themeTint="D9"/>
          <w:spacing w:val="-27"/>
          <w:sz w:val="20"/>
        </w:rPr>
        <w:t xml:space="preserve"> </w:t>
      </w:r>
      <w:r w:rsidRPr="00EB4B10">
        <w:rPr>
          <w:color w:val="262626" w:themeColor="text1" w:themeTint="D9"/>
          <w:sz w:val="20"/>
        </w:rPr>
        <w:t>произведения;</w:t>
      </w:r>
    </w:p>
    <w:p w:rsidR="005E513A" w:rsidRPr="00EB4B10" w:rsidRDefault="00B47656" w:rsidP="00E64693">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анализировать произведения выдающихся композиторов прошлого и</w:t>
      </w:r>
      <w:r w:rsidRPr="00EB4B10">
        <w:rPr>
          <w:color w:val="262626" w:themeColor="text1" w:themeTint="D9"/>
          <w:spacing w:val="-25"/>
          <w:sz w:val="20"/>
        </w:rPr>
        <w:t xml:space="preserve"> </w:t>
      </w:r>
      <w:r w:rsidRPr="00EB4B10">
        <w:rPr>
          <w:color w:val="262626" w:themeColor="text1" w:themeTint="D9"/>
          <w:sz w:val="20"/>
        </w:rPr>
        <w:t>современности;</w:t>
      </w:r>
    </w:p>
    <w:p w:rsidR="005E513A" w:rsidRPr="00EB4B10" w:rsidRDefault="00B47656" w:rsidP="00E64693">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анализировать единство жизненного содержания и художественной формы в различных музыкальных</w:t>
      </w:r>
      <w:r w:rsidRPr="00EB4B10">
        <w:rPr>
          <w:color w:val="262626" w:themeColor="text1" w:themeTint="D9"/>
          <w:spacing w:val="-13"/>
          <w:sz w:val="20"/>
        </w:rPr>
        <w:t xml:space="preserve"> </w:t>
      </w:r>
      <w:r w:rsidRPr="00EB4B10">
        <w:rPr>
          <w:color w:val="262626" w:themeColor="text1" w:themeTint="D9"/>
          <w:sz w:val="20"/>
        </w:rPr>
        <w:t>образах;</w:t>
      </w:r>
    </w:p>
    <w:p w:rsidR="005E513A" w:rsidRPr="00EB4B10" w:rsidRDefault="00B47656" w:rsidP="00E64693">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творчески интерпретировать содержание музыкальных</w:t>
      </w:r>
      <w:r w:rsidRPr="00EB4B10">
        <w:rPr>
          <w:color w:val="262626" w:themeColor="text1" w:themeTint="D9"/>
          <w:spacing w:val="3"/>
          <w:sz w:val="20"/>
        </w:rPr>
        <w:t xml:space="preserve"> </w:t>
      </w:r>
      <w:r w:rsidRPr="00EB4B10">
        <w:rPr>
          <w:color w:val="262626" w:themeColor="text1" w:themeTint="D9"/>
          <w:sz w:val="20"/>
        </w:rPr>
        <w:t>произведений;</w:t>
      </w:r>
    </w:p>
    <w:p w:rsidR="005E513A" w:rsidRPr="00EB4B10" w:rsidRDefault="00B47656" w:rsidP="00E64693">
      <w:pPr>
        <w:pStyle w:val="a4"/>
        <w:numPr>
          <w:ilvl w:val="1"/>
          <w:numId w:val="167"/>
        </w:numPr>
        <w:tabs>
          <w:tab w:val="left" w:pos="1111"/>
        </w:tabs>
        <w:ind w:left="426" w:right="557" w:firstLine="427"/>
        <w:jc w:val="both"/>
        <w:rPr>
          <w:color w:val="262626" w:themeColor="text1" w:themeTint="D9"/>
          <w:sz w:val="20"/>
        </w:rPr>
      </w:pPr>
      <w:r w:rsidRPr="00EB4B10">
        <w:rPr>
          <w:color w:val="262626" w:themeColor="text1" w:themeTint="D9"/>
          <w:sz w:val="20"/>
        </w:rPr>
        <w:t>выявлять особенности интерпретации одной и той же художественной идеи, сюжета в творчестве различных композиторов;</w:t>
      </w:r>
    </w:p>
    <w:p w:rsidR="005E513A" w:rsidRPr="00EB4B10" w:rsidRDefault="00B47656" w:rsidP="00E64693">
      <w:pPr>
        <w:pStyle w:val="a4"/>
        <w:numPr>
          <w:ilvl w:val="1"/>
          <w:numId w:val="167"/>
        </w:numPr>
        <w:tabs>
          <w:tab w:val="left" w:pos="1111"/>
        </w:tabs>
        <w:ind w:left="426" w:right="556" w:firstLine="427"/>
        <w:jc w:val="both"/>
        <w:rPr>
          <w:color w:val="262626" w:themeColor="text1" w:themeTint="D9"/>
          <w:sz w:val="20"/>
        </w:rPr>
      </w:pPr>
      <w:r w:rsidRPr="00EB4B10">
        <w:rPr>
          <w:color w:val="262626" w:themeColor="text1" w:themeTint="D9"/>
          <w:sz w:val="20"/>
        </w:rPr>
        <w:t>анализировать различные трактовки одного и того же произведения, аргументируя исполнительскую интерпретацию замысла</w:t>
      </w:r>
      <w:r w:rsidRPr="00EB4B10">
        <w:rPr>
          <w:color w:val="262626" w:themeColor="text1" w:themeTint="D9"/>
          <w:spacing w:val="2"/>
          <w:sz w:val="20"/>
        </w:rPr>
        <w:t xml:space="preserve"> </w:t>
      </w:r>
      <w:r w:rsidRPr="00EB4B10">
        <w:rPr>
          <w:color w:val="262626" w:themeColor="text1" w:themeTint="D9"/>
          <w:sz w:val="20"/>
        </w:rPr>
        <w:t>композитора;</w:t>
      </w:r>
    </w:p>
    <w:p w:rsidR="005E513A" w:rsidRPr="00EB4B10" w:rsidRDefault="00B47656" w:rsidP="00E64693">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различать интерпретацию классической музыки в современных</w:t>
      </w:r>
      <w:r w:rsidRPr="00EB4B10">
        <w:rPr>
          <w:color w:val="262626" w:themeColor="text1" w:themeTint="D9"/>
          <w:spacing w:val="1"/>
          <w:sz w:val="20"/>
        </w:rPr>
        <w:t xml:space="preserve"> </w:t>
      </w:r>
      <w:r w:rsidRPr="00EB4B10">
        <w:rPr>
          <w:color w:val="262626" w:themeColor="text1" w:themeTint="D9"/>
          <w:sz w:val="20"/>
        </w:rPr>
        <w:t>обработках;</w:t>
      </w:r>
    </w:p>
    <w:p w:rsidR="005E513A" w:rsidRPr="00EB4B10" w:rsidRDefault="00B47656" w:rsidP="00E64693">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определять характерные признаки современной популярной</w:t>
      </w:r>
      <w:r w:rsidRPr="00EB4B10">
        <w:rPr>
          <w:color w:val="262626" w:themeColor="text1" w:themeTint="D9"/>
          <w:spacing w:val="-2"/>
          <w:sz w:val="20"/>
        </w:rPr>
        <w:t xml:space="preserve"> </w:t>
      </w:r>
      <w:r w:rsidRPr="00EB4B10">
        <w:rPr>
          <w:color w:val="262626" w:themeColor="text1" w:themeTint="D9"/>
          <w:sz w:val="20"/>
        </w:rPr>
        <w:t>музыки;</w:t>
      </w:r>
    </w:p>
    <w:p w:rsidR="005E513A" w:rsidRPr="00EB4B10" w:rsidRDefault="00B47656" w:rsidP="00E64693">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называть стили рок-музыки и ее отдельных направлений: рок-оперы, рок-н-ролла и</w:t>
      </w:r>
      <w:r w:rsidRPr="00EB4B10">
        <w:rPr>
          <w:color w:val="262626" w:themeColor="text1" w:themeTint="D9"/>
          <w:spacing w:val="-5"/>
          <w:sz w:val="20"/>
        </w:rPr>
        <w:t xml:space="preserve"> </w:t>
      </w:r>
      <w:r w:rsidRPr="00EB4B10">
        <w:rPr>
          <w:color w:val="262626" w:themeColor="text1" w:themeTint="D9"/>
          <w:sz w:val="20"/>
        </w:rPr>
        <w:t>др.;</w:t>
      </w:r>
    </w:p>
    <w:p w:rsidR="005E513A" w:rsidRPr="00EB4B10" w:rsidRDefault="00B47656" w:rsidP="00E64693">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анализировать творчество исполнителей авторской</w:t>
      </w:r>
      <w:r w:rsidRPr="00EB4B10">
        <w:rPr>
          <w:color w:val="262626" w:themeColor="text1" w:themeTint="D9"/>
          <w:spacing w:val="2"/>
          <w:sz w:val="20"/>
        </w:rPr>
        <w:t xml:space="preserve"> </w:t>
      </w:r>
      <w:r w:rsidRPr="00EB4B10">
        <w:rPr>
          <w:color w:val="262626" w:themeColor="text1" w:themeTint="D9"/>
          <w:sz w:val="20"/>
        </w:rPr>
        <w:t>песни;</w:t>
      </w:r>
    </w:p>
    <w:p w:rsidR="005E513A" w:rsidRPr="00EB4B10" w:rsidRDefault="00B47656" w:rsidP="00E64693">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выявлять особенности взаимодействия музыки с другими видами</w:t>
      </w:r>
      <w:r w:rsidRPr="00EB4B10">
        <w:rPr>
          <w:color w:val="262626" w:themeColor="text1" w:themeTint="D9"/>
          <w:spacing w:val="-7"/>
          <w:sz w:val="20"/>
        </w:rPr>
        <w:t xml:space="preserve"> </w:t>
      </w:r>
      <w:r w:rsidRPr="00EB4B10">
        <w:rPr>
          <w:color w:val="262626" w:themeColor="text1" w:themeTint="D9"/>
          <w:sz w:val="20"/>
        </w:rPr>
        <w:t>искусства;</w:t>
      </w:r>
    </w:p>
    <w:p w:rsidR="005E513A" w:rsidRPr="00EB4B10" w:rsidRDefault="00B47656" w:rsidP="00E64693">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lastRenderedPageBreak/>
        <w:t>находить жанровые параллели между музыкой и другими видами</w:t>
      </w:r>
      <w:r w:rsidRPr="00EB4B10">
        <w:rPr>
          <w:color w:val="262626" w:themeColor="text1" w:themeTint="D9"/>
          <w:spacing w:val="-2"/>
          <w:sz w:val="20"/>
        </w:rPr>
        <w:t xml:space="preserve"> </w:t>
      </w:r>
      <w:r w:rsidRPr="00EB4B10">
        <w:rPr>
          <w:color w:val="262626" w:themeColor="text1" w:themeTint="D9"/>
          <w:sz w:val="20"/>
        </w:rPr>
        <w:t>искусств;</w:t>
      </w:r>
    </w:p>
    <w:p w:rsidR="005E513A" w:rsidRPr="00EB4B10" w:rsidRDefault="00B47656" w:rsidP="00E64693">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сравнивать интонации музыкального, живописного и литературного</w:t>
      </w:r>
      <w:r w:rsidRPr="00EB4B10">
        <w:rPr>
          <w:color w:val="262626" w:themeColor="text1" w:themeTint="D9"/>
          <w:spacing w:val="-3"/>
          <w:sz w:val="20"/>
        </w:rPr>
        <w:t xml:space="preserve"> </w:t>
      </w:r>
      <w:r w:rsidRPr="00EB4B10">
        <w:rPr>
          <w:color w:val="262626" w:themeColor="text1" w:themeTint="D9"/>
          <w:sz w:val="20"/>
        </w:rPr>
        <w:t>произведений;</w:t>
      </w:r>
    </w:p>
    <w:p w:rsidR="005E513A" w:rsidRPr="00EB4B10" w:rsidRDefault="00B47656" w:rsidP="00E64693">
      <w:pPr>
        <w:pStyle w:val="a4"/>
        <w:numPr>
          <w:ilvl w:val="1"/>
          <w:numId w:val="167"/>
        </w:numPr>
        <w:tabs>
          <w:tab w:val="left" w:pos="1112"/>
        </w:tabs>
        <w:ind w:left="403" w:right="557" w:firstLine="427"/>
        <w:jc w:val="both"/>
        <w:rPr>
          <w:color w:val="262626" w:themeColor="text1" w:themeTint="D9"/>
          <w:sz w:val="20"/>
        </w:rPr>
      </w:pPr>
      <w:r w:rsidRPr="00EB4B10">
        <w:rPr>
          <w:color w:val="262626" w:themeColor="text1" w:themeTint="D9"/>
          <w:sz w:val="20"/>
        </w:rPr>
        <w:t>понимать взаимодействие музыки, изобразительного искусства и литературы на основе осознания специфики языка каждого из них;</w:t>
      </w:r>
    </w:p>
    <w:p w:rsidR="005E513A" w:rsidRPr="00EB4B10" w:rsidRDefault="00B47656" w:rsidP="00E64693">
      <w:pPr>
        <w:pStyle w:val="a4"/>
        <w:numPr>
          <w:ilvl w:val="1"/>
          <w:numId w:val="167"/>
        </w:numPr>
        <w:tabs>
          <w:tab w:val="left" w:pos="1112"/>
        </w:tabs>
        <w:ind w:left="403" w:right="556" w:firstLine="427"/>
        <w:jc w:val="both"/>
        <w:rPr>
          <w:color w:val="262626" w:themeColor="text1" w:themeTint="D9"/>
          <w:sz w:val="20"/>
        </w:rPr>
      </w:pPr>
      <w:r w:rsidRPr="00EB4B10">
        <w:rPr>
          <w:color w:val="262626" w:themeColor="text1" w:themeTint="D9"/>
          <w:sz w:val="20"/>
        </w:rPr>
        <w:t>находить ассоциативные связи между художественными образами музыки, изобразительного искусства и литературы;</w:t>
      </w:r>
    </w:p>
    <w:p w:rsidR="005E513A" w:rsidRPr="00EB4B10" w:rsidRDefault="00B47656" w:rsidP="00E64693">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понимать значимость музыки в творчестве писателей и</w:t>
      </w:r>
      <w:r w:rsidRPr="00EB4B10">
        <w:rPr>
          <w:color w:val="262626" w:themeColor="text1" w:themeTint="D9"/>
          <w:spacing w:val="-1"/>
          <w:sz w:val="20"/>
        </w:rPr>
        <w:t xml:space="preserve"> </w:t>
      </w:r>
      <w:r w:rsidRPr="00EB4B10">
        <w:rPr>
          <w:color w:val="262626" w:themeColor="text1" w:themeTint="D9"/>
          <w:sz w:val="20"/>
        </w:rPr>
        <w:t>поэтов;</w:t>
      </w:r>
    </w:p>
    <w:p w:rsidR="005E513A" w:rsidRPr="00EB4B10" w:rsidRDefault="00B47656" w:rsidP="00E64693">
      <w:pPr>
        <w:pStyle w:val="a4"/>
        <w:numPr>
          <w:ilvl w:val="1"/>
          <w:numId w:val="167"/>
        </w:numPr>
        <w:tabs>
          <w:tab w:val="left" w:pos="1112"/>
        </w:tabs>
        <w:ind w:left="403" w:right="554" w:firstLine="427"/>
        <w:jc w:val="both"/>
        <w:rPr>
          <w:color w:val="262626" w:themeColor="text1" w:themeTint="D9"/>
          <w:sz w:val="20"/>
        </w:rPr>
      </w:pPr>
      <w:r w:rsidRPr="00EB4B10">
        <w:rPr>
          <w:color w:val="262626" w:themeColor="text1" w:themeTint="D9"/>
          <w:sz w:val="20"/>
        </w:rPr>
        <w:t>называть и определять на слух мужские (тенор, баритон, бас) и женские (сопрано, меццо-сопрано, контральто) певческие</w:t>
      </w:r>
      <w:r w:rsidRPr="00EB4B10">
        <w:rPr>
          <w:color w:val="262626" w:themeColor="text1" w:themeTint="D9"/>
          <w:spacing w:val="-1"/>
          <w:sz w:val="20"/>
        </w:rPr>
        <w:t xml:space="preserve"> </w:t>
      </w:r>
      <w:r w:rsidRPr="00EB4B10">
        <w:rPr>
          <w:color w:val="262626" w:themeColor="text1" w:themeTint="D9"/>
          <w:sz w:val="20"/>
        </w:rPr>
        <w:t>голоса;</w:t>
      </w:r>
    </w:p>
    <w:p w:rsidR="005E513A" w:rsidRPr="00EB4B10" w:rsidRDefault="00B47656" w:rsidP="00E64693">
      <w:pPr>
        <w:pStyle w:val="a4"/>
        <w:numPr>
          <w:ilvl w:val="1"/>
          <w:numId w:val="167"/>
        </w:numPr>
        <w:tabs>
          <w:tab w:val="left" w:pos="1112"/>
        </w:tabs>
        <w:spacing w:line="243" w:lineRule="exact"/>
        <w:ind w:left="1111" w:hanging="282"/>
        <w:jc w:val="both"/>
        <w:rPr>
          <w:color w:val="262626" w:themeColor="text1" w:themeTint="D9"/>
          <w:sz w:val="20"/>
        </w:rPr>
      </w:pPr>
      <w:r w:rsidRPr="00EB4B10">
        <w:rPr>
          <w:color w:val="262626" w:themeColor="text1" w:themeTint="D9"/>
          <w:sz w:val="20"/>
        </w:rPr>
        <w:t>определять разновидности хоровых коллективов по стилю (манере) исполнения: народные,</w:t>
      </w:r>
      <w:r w:rsidRPr="00EB4B10">
        <w:rPr>
          <w:color w:val="262626" w:themeColor="text1" w:themeTint="D9"/>
          <w:spacing w:val="-8"/>
          <w:sz w:val="20"/>
        </w:rPr>
        <w:t xml:space="preserve"> </w:t>
      </w:r>
      <w:r w:rsidRPr="00EB4B10">
        <w:rPr>
          <w:color w:val="262626" w:themeColor="text1" w:themeTint="D9"/>
          <w:sz w:val="20"/>
        </w:rPr>
        <w:t>академические;</w:t>
      </w:r>
    </w:p>
    <w:p w:rsidR="005E513A" w:rsidRPr="00EB4B10" w:rsidRDefault="00B47656" w:rsidP="00E64693">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владеть навыками вокально-хорового</w:t>
      </w:r>
      <w:r w:rsidRPr="00EB4B10">
        <w:rPr>
          <w:color w:val="262626" w:themeColor="text1" w:themeTint="D9"/>
          <w:spacing w:val="-1"/>
          <w:sz w:val="20"/>
        </w:rPr>
        <w:t xml:space="preserve"> </w:t>
      </w:r>
      <w:r w:rsidRPr="00EB4B10">
        <w:rPr>
          <w:color w:val="262626" w:themeColor="text1" w:themeTint="D9"/>
          <w:sz w:val="20"/>
        </w:rPr>
        <w:t>музицирования;</w:t>
      </w:r>
    </w:p>
    <w:p w:rsidR="005E513A" w:rsidRPr="00EB4B10" w:rsidRDefault="00B47656" w:rsidP="00E64693">
      <w:pPr>
        <w:pStyle w:val="a4"/>
        <w:numPr>
          <w:ilvl w:val="1"/>
          <w:numId w:val="167"/>
        </w:numPr>
        <w:tabs>
          <w:tab w:val="left" w:pos="1112"/>
        </w:tabs>
        <w:ind w:left="403" w:right="554" w:firstLine="427"/>
        <w:jc w:val="both"/>
        <w:rPr>
          <w:color w:val="262626" w:themeColor="text1" w:themeTint="D9"/>
          <w:sz w:val="20"/>
        </w:rPr>
      </w:pPr>
      <w:r w:rsidRPr="00EB4B10">
        <w:rPr>
          <w:color w:val="262626" w:themeColor="text1" w:themeTint="D9"/>
          <w:sz w:val="20"/>
        </w:rPr>
        <w:t>применять навыки вокально-хоровой работы при пении с музыкальным сопровождением и без сопровождения (a cappella);</w:t>
      </w:r>
    </w:p>
    <w:p w:rsidR="005E513A" w:rsidRPr="00EB4B10" w:rsidRDefault="00B47656" w:rsidP="00E64693">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творчески интерпретировать содержание музыкального произведения в</w:t>
      </w:r>
      <w:r w:rsidRPr="00EB4B10">
        <w:rPr>
          <w:color w:val="262626" w:themeColor="text1" w:themeTint="D9"/>
          <w:spacing w:val="-1"/>
          <w:sz w:val="20"/>
        </w:rPr>
        <w:t xml:space="preserve"> </w:t>
      </w:r>
      <w:r w:rsidRPr="00EB4B10">
        <w:rPr>
          <w:color w:val="262626" w:themeColor="text1" w:themeTint="D9"/>
          <w:sz w:val="20"/>
        </w:rPr>
        <w:t>пении;</w:t>
      </w:r>
    </w:p>
    <w:p w:rsidR="005E513A" w:rsidRPr="00EB4B10" w:rsidRDefault="00B47656" w:rsidP="00E64693">
      <w:pPr>
        <w:pStyle w:val="a4"/>
        <w:numPr>
          <w:ilvl w:val="1"/>
          <w:numId w:val="167"/>
        </w:numPr>
        <w:tabs>
          <w:tab w:val="left" w:pos="1113"/>
        </w:tabs>
        <w:spacing w:line="237" w:lineRule="auto"/>
        <w:ind w:left="404" w:right="556" w:firstLine="427"/>
        <w:jc w:val="both"/>
        <w:rPr>
          <w:color w:val="262626" w:themeColor="text1" w:themeTint="D9"/>
          <w:sz w:val="20"/>
        </w:rPr>
      </w:pPr>
      <w:r w:rsidRPr="00EB4B10">
        <w:rPr>
          <w:color w:val="262626" w:themeColor="text1" w:themeTint="D9"/>
          <w:sz w:val="20"/>
        </w:rPr>
        <w:t>участвовать в коллективной исполнительской деятельности, используя различные формы индивидуального и группового музицирования;</w:t>
      </w:r>
    </w:p>
    <w:p w:rsidR="005E513A" w:rsidRPr="00EB4B10" w:rsidRDefault="00B47656" w:rsidP="00E64693">
      <w:pPr>
        <w:pStyle w:val="a4"/>
        <w:numPr>
          <w:ilvl w:val="1"/>
          <w:numId w:val="167"/>
        </w:numPr>
        <w:tabs>
          <w:tab w:val="left" w:pos="1109"/>
        </w:tabs>
        <w:spacing w:before="82"/>
        <w:ind w:left="400" w:right="558" w:firstLine="427"/>
        <w:jc w:val="both"/>
        <w:rPr>
          <w:color w:val="262626" w:themeColor="text1" w:themeTint="D9"/>
          <w:sz w:val="20"/>
        </w:rPr>
      </w:pPr>
      <w:r w:rsidRPr="00EB4B10">
        <w:rPr>
          <w:color w:val="262626" w:themeColor="text1" w:themeTint="D9"/>
          <w:sz w:val="20"/>
        </w:rPr>
        <w:t>размышлять о знакомом музыкальном произведении, высказывать суждения об основной идее, о средствах и формах ее</w:t>
      </w:r>
      <w:r w:rsidRPr="00EB4B10">
        <w:rPr>
          <w:color w:val="262626" w:themeColor="text1" w:themeTint="D9"/>
          <w:spacing w:val="-2"/>
          <w:sz w:val="20"/>
        </w:rPr>
        <w:t xml:space="preserve"> </w:t>
      </w:r>
      <w:r w:rsidRPr="00EB4B10">
        <w:rPr>
          <w:color w:val="262626" w:themeColor="text1" w:themeTint="D9"/>
          <w:sz w:val="20"/>
        </w:rPr>
        <w:t>воплощения;</w:t>
      </w:r>
    </w:p>
    <w:p w:rsidR="005E513A" w:rsidRPr="00EB4B10" w:rsidRDefault="00B47656" w:rsidP="00E64693">
      <w:pPr>
        <w:pStyle w:val="a4"/>
        <w:numPr>
          <w:ilvl w:val="1"/>
          <w:numId w:val="167"/>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передавать свои музыкальные впечатления в устной или письменной</w:t>
      </w:r>
      <w:r w:rsidRPr="00EB4B10">
        <w:rPr>
          <w:color w:val="262626" w:themeColor="text1" w:themeTint="D9"/>
          <w:spacing w:val="-6"/>
          <w:sz w:val="20"/>
        </w:rPr>
        <w:t xml:space="preserve"> </w:t>
      </w:r>
      <w:r w:rsidRPr="00EB4B10">
        <w:rPr>
          <w:color w:val="262626" w:themeColor="text1" w:themeTint="D9"/>
          <w:sz w:val="20"/>
        </w:rPr>
        <w:t>форме;</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проявлять творческую инициативу, участвуя в музыкально-эстетической</w:t>
      </w:r>
      <w:r w:rsidRPr="00EB4B10">
        <w:rPr>
          <w:color w:val="262626" w:themeColor="text1" w:themeTint="D9"/>
          <w:spacing w:val="-6"/>
          <w:sz w:val="20"/>
        </w:rPr>
        <w:t xml:space="preserve"> </w:t>
      </w:r>
      <w:r w:rsidRPr="00EB4B10">
        <w:rPr>
          <w:color w:val="262626" w:themeColor="text1" w:themeTint="D9"/>
          <w:sz w:val="20"/>
        </w:rPr>
        <w:t>деятельности;</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понимать специфику музыки как вида искусства и ее значение в жизни человека и</w:t>
      </w:r>
      <w:r w:rsidRPr="00EB4B10">
        <w:rPr>
          <w:color w:val="262626" w:themeColor="text1" w:themeTint="D9"/>
          <w:spacing w:val="-5"/>
          <w:sz w:val="20"/>
        </w:rPr>
        <w:t xml:space="preserve"> </w:t>
      </w:r>
      <w:r w:rsidRPr="00EB4B10">
        <w:rPr>
          <w:color w:val="262626" w:themeColor="text1" w:themeTint="D9"/>
          <w:sz w:val="20"/>
        </w:rPr>
        <w:t>общества;</w:t>
      </w:r>
    </w:p>
    <w:p w:rsidR="005E513A" w:rsidRPr="00EB4B10" w:rsidRDefault="00B47656" w:rsidP="00E64693">
      <w:pPr>
        <w:pStyle w:val="a4"/>
        <w:numPr>
          <w:ilvl w:val="1"/>
          <w:numId w:val="167"/>
        </w:numPr>
        <w:tabs>
          <w:tab w:val="left" w:pos="1109"/>
        </w:tabs>
        <w:ind w:left="400" w:right="560" w:firstLine="427"/>
        <w:jc w:val="both"/>
        <w:rPr>
          <w:color w:val="262626" w:themeColor="text1" w:themeTint="D9"/>
          <w:sz w:val="20"/>
        </w:rPr>
      </w:pPr>
      <w:r w:rsidRPr="00EB4B10">
        <w:rPr>
          <w:color w:val="262626" w:themeColor="text1" w:themeTint="D9"/>
          <w:sz w:val="20"/>
        </w:rPr>
        <w:t>эмоционально проживать исторические события и судьбы защитников Отечества, воплощаемые в музыкальных произведениях;</w:t>
      </w:r>
    </w:p>
    <w:p w:rsidR="005E513A" w:rsidRPr="00EB4B10" w:rsidRDefault="00B47656" w:rsidP="00E64693">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применять современные информационно-коммуникационные технологии для записи и воспроизведения</w:t>
      </w:r>
      <w:r w:rsidRPr="00EB4B10">
        <w:rPr>
          <w:color w:val="262626" w:themeColor="text1" w:themeTint="D9"/>
          <w:spacing w:val="-20"/>
          <w:sz w:val="20"/>
        </w:rPr>
        <w:t xml:space="preserve"> </w:t>
      </w:r>
      <w:r w:rsidRPr="00EB4B10">
        <w:rPr>
          <w:color w:val="262626" w:themeColor="text1" w:themeTint="D9"/>
          <w:sz w:val="20"/>
        </w:rPr>
        <w:t>музыки;</w:t>
      </w:r>
    </w:p>
    <w:p w:rsidR="005E513A" w:rsidRPr="00EB4B10" w:rsidRDefault="00B47656" w:rsidP="00E64693">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обосновывать собственные предпочтения, касающиеся музыкальных произведений различных стилей и</w:t>
      </w:r>
      <w:r w:rsidRPr="00EB4B10">
        <w:rPr>
          <w:color w:val="262626" w:themeColor="text1" w:themeTint="D9"/>
          <w:spacing w:val="-10"/>
          <w:sz w:val="20"/>
        </w:rPr>
        <w:t xml:space="preserve"> </w:t>
      </w:r>
      <w:r w:rsidRPr="00EB4B10">
        <w:rPr>
          <w:color w:val="262626" w:themeColor="text1" w:themeTint="D9"/>
          <w:sz w:val="20"/>
        </w:rPr>
        <w:t>жанров;</w:t>
      </w:r>
    </w:p>
    <w:p w:rsidR="005E513A" w:rsidRPr="00EB4B10" w:rsidRDefault="00B47656" w:rsidP="00E64693">
      <w:pPr>
        <w:pStyle w:val="a4"/>
        <w:numPr>
          <w:ilvl w:val="1"/>
          <w:numId w:val="167"/>
        </w:numPr>
        <w:tabs>
          <w:tab w:val="left" w:pos="1109"/>
        </w:tabs>
        <w:ind w:left="400" w:right="561" w:firstLine="427"/>
        <w:jc w:val="both"/>
        <w:rPr>
          <w:color w:val="262626" w:themeColor="text1" w:themeTint="D9"/>
          <w:sz w:val="20"/>
        </w:rPr>
      </w:pPr>
      <w:r w:rsidRPr="00EB4B10">
        <w:rPr>
          <w:color w:val="262626" w:themeColor="text1" w:themeTint="D9"/>
          <w:sz w:val="20"/>
        </w:rPr>
        <w:t>использовать знания о музыке и музыкантах, полученные на занятиях, при составлении домашней фонотеки, видеотеки;</w:t>
      </w:r>
    </w:p>
    <w:p w:rsidR="005E513A" w:rsidRPr="00EB4B10" w:rsidRDefault="00B47656" w:rsidP="00E64693">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использовать приобретенные знания и умения в практической деятельности и повседневной жизни (в том числе в творческой и</w:t>
      </w:r>
      <w:r w:rsidRPr="00EB4B10">
        <w:rPr>
          <w:color w:val="262626" w:themeColor="text1" w:themeTint="D9"/>
          <w:spacing w:val="-3"/>
          <w:sz w:val="20"/>
        </w:rPr>
        <w:t xml:space="preserve"> </w:t>
      </w:r>
      <w:r w:rsidRPr="00EB4B10">
        <w:rPr>
          <w:color w:val="262626" w:themeColor="text1" w:themeTint="D9"/>
          <w:sz w:val="20"/>
        </w:rPr>
        <w:t>сценической).</w:t>
      </w:r>
    </w:p>
    <w:p w:rsidR="005E513A" w:rsidRPr="00EB4B10" w:rsidRDefault="00B47656" w:rsidP="00E64693">
      <w:pPr>
        <w:pStyle w:val="2"/>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E64693">
      <w:pPr>
        <w:pStyle w:val="a4"/>
        <w:numPr>
          <w:ilvl w:val="1"/>
          <w:numId w:val="167"/>
        </w:numPr>
        <w:tabs>
          <w:tab w:val="left" w:pos="1109"/>
        </w:tabs>
        <w:ind w:left="400" w:right="559" w:firstLine="427"/>
        <w:jc w:val="both"/>
        <w:rPr>
          <w:color w:val="262626" w:themeColor="text1" w:themeTint="D9"/>
          <w:sz w:val="20"/>
        </w:rPr>
      </w:pPr>
      <w:r w:rsidRPr="00EB4B10">
        <w:rPr>
          <w:color w:val="262626" w:themeColor="text1" w:themeTint="D9"/>
          <w:sz w:val="20"/>
        </w:rPr>
        <w:t>понимать истоки и интонационное своеобразие, характерные черты и признаки, традиций, обрядов музыкального фольклора разных стран</w:t>
      </w:r>
      <w:r w:rsidRPr="00EB4B10">
        <w:rPr>
          <w:color w:val="262626" w:themeColor="text1" w:themeTint="D9"/>
          <w:spacing w:val="-1"/>
          <w:sz w:val="20"/>
        </w:rPr>
        <w:t xml:space="preserve"> </w:t>
      </w:r>
      <w:r w:rsidRPr="00EB4B10">
        <w:rPr>
          <w:color w:val="262626" w:themeColor="text1" w:themeTint="D9"/>
          <w:sz w:val="20"/>
        </w:rPr>
        <w:t>мира;</w:t>
      </w:r>
    </w:p>
    <w:p w:rsidR="005E513A" w:rsidRPr="00EB4B10" w:rsidRDefault="00B47656" w:rsidP="00E64693">
      <w:pPr>
        <w:pStyle w:val="a4"/>
        <w:numPr>
          <w:ilvl w:val="1"/>
          <w:numId w:val="167"/>
        </w:numPr>
        <w:tabs>
          <w:tab w:val="left" w:pos="1109"/>
        </w:tabs>
        <w:ind w:left="400" w:right="560" w:firstLine="427"/>
        <w:jc w:val="both"/>
        <w:rPr>
          <w:color w:val="262626" w:themeColor="text1" w:themeTint="D9"/>
          <w:sz w:val="20"/>
        </w:rPr>
      </w:pPr>
      <w:r w:rsidRPr="00EB4B10">
        <w:rPr>
          <w:color w:val="262626" w:themeColor="text1" w:themeTint="D9"/>
          <w:sz w:val="20"/>
        </w:rPr>
        <w:t>понимать особенности языка западноевропейской музыки на примере мадригала, мотета, кантаты, прелюдии, фуги, мессы,</w:t>
      </w:r>
      <w:r w:rsidRPr="00EB4B10">
        <w:rPr>
          <w:color w:val="262626" w:themeColor="text1" w:themeTint="D9"/>
          <w:spacing w:val="1"/>
          <w:sz w:val="20"/>
        </w:rPr>
        <w:t xml:space="preserve"> </w:t>
      </w:r>
      <w:r w:rsidRPr="00EB4B10">
        <w:rPr>
          <w:color w:val="262626" w:themeColor="text1" w:themeTint="D9"/>
          <w:sz w:val="20"/>
        </w:rPr>
        <w:t>реквиема;</w:t>
      </w:r>
    </w:p>
    <w:p w:rsidR="005E513A" w:rsidRPr="00EB4B10" w:rsidRDefault="00B47656" w:rsidP="00E64693">
      <w:pPr>
        <w:pStyle w:val="a4"/>
        <w:numPr>
          <w:ilvl w:val="1"/>
          <w:numId w:val="167"/>
        </w:numPr>
        <w:tabs>
          <w:tab w:val="left" w:pos="1110"/>
        </w:tabs>
        <w:ind w:left="401" w:right="558" w:firstLine="427"/>
        <w:jc w:val="both"/>
        <w:rPr>
          <w:color w:val="262626" w:themeColor="text1" w:themeTint="D9"/>
          <w:sz w:val="20"/>
        </w:rPr>
      </w:pPr>
      <w:r w:rsidRPr="00EB4B10">
        <w:rPr>
          <w:color w:val="262626" w:themeColor="text1" w:themeTint="D9"/>
          <w:sz w:val="20"/>
        </w:rPr>
        <w:t>понимать особенности языка отечественной духовной и светской музыкальной культуры на примере канта, литургии, хорового</w:t>
      </w:r>
      <w:r w:rsidRPr="00EB4B10">
        <w:rPr>
          <w:color w:val="262626" w:themeColor="text1" w:themeTint="D9"/>
          <w:spacing w:val="1"/>
          <w:sz w:val="20"/>
        </w:rPr>
        <w:t xml:space="preserve"> </w:t>
      </w:r>
      <w:r w:rsidRPr="00EB4B10">
        <w:rPr>
          <w:color w:val="262626" w:themeColor="text1" w:themeTint="D9"/>
          <w:sz w:val="20"/>
        </w:rPr>
        <w:t>концерта;</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определять специфику духовной музыки в эпоху</w:t>
      </w:r>
      <w:r w:rsidRPr="00EB4B10">
        <w:rPr>
          <w:color w:val="262626" w:themeColor="text1" w:themeTint="D9"/>
          <w:spacing w:val="-1"/>
          <w:sz w:val="20"/>
        </w:rPr>
        <w:t xml:space="preserve"> </w:t>
      </w:r>
      <w:r w:rsidRPr="00EB4B10">
        <w:rPr>
          <w:color w:val="262626" w:themeColor="text1" w:themeTint="D9"/>
          <w:sz w:val="20"/>
        </w:rPr>
        <w:t>Средневековья;</w:t>
      </w:r>
    </w:p>
    <w:p w:rsidR="005E513A" w:rsidRPr="00EB4B10" w:rsidRDefault="00B47656" w:rsidP="00E64693">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распознавать мелодику знаменного распева – основы древнерусской церковной</w:t>
      </w:r>
      <w:r w:rsidRPr="00EB4B10">
        <w:rPr>
          <w:color w:val="262626" w:themeColor="text1" w:themeTint="D9"/>
          <w:spacing w:val="-3"/>
          <w:sz w:val="20"/>
        </w:rPr>
        <w:t xml:space="preserve"> </w:t>
      </w:r>
      <w:r w:rsidRPr="00EB4B10">
        <w:rPr>
          <w:color w:val="262626" w:themeColor="text1" w:themeTint="D9"/>
          <w:sz w:val="20"/>
        </w:rPr>
        <w:t>музыки;</w:t>
      </w:r>
    </w:p>
    <w:p w:rsidR="005E513A" w:rsidRPr="00EB4B10" w:rsidRDefault="00B47656" w:rsidP="00E64693">
      <w:pPr>
        <w:pStyle w:val="a4"/>
        <w:numPr>
          <w:ilvl w:val="1"/>
          <w:numId w:val="167"/>
        </w:numPr>
        <w:tabs>
          <w:tab w:val="left" w:pos="1110"/>
        </w:tabs>
        <w:ind w:left="401" w:right="559" w:firstLine="427"/>
        <w:jc w:val="both"/>
        <w:rPr>
          <w:color w:val="262626" w:themeColor="text1" w:themeTint="D9"/>
          <w:sz w:val="20"/>
        </w:rPr>
      </w:pPr>
      <w:r w:rsidRPr="00EB4B10">
        <w:rPr>
          <w:color w:val="262626" w:themeColor="text1" w:themeTint="D9"/>
          <w:sz w:val="20"/>
        </w:rPr>
        <w:t>различать формы построения музыки (сонатно-симфонический цикл, сюита), понимать их возможности в воплощении и развитии музыкальных</w:t>
      </w:r>
      <w:r w:rsidRPr="00EB4B10">
        <w:rPr>
          <w:color w:val="262626" w:themeColor="text1" w:themeTint="D9"/>
          <w:spacing w:val="-3"/>
          <w:sz w:val="20"/>
        </w:rPr>
        <w:t xml:space="preserve"> </w:t>
      </w:r>
      <w:r w:rsidRPr="00EB4B10">
        <w:rPr>
          <w:color w:val="262626" w:themeColor="text1" w:themeTint="D9"/>
          <w:sz w:val="20"/>
        </w:rPr>
        <w:t>образов;</w:t>
      </w:r>
    </w:p>
    <w:p w:rsidR="005E513A" w:rsidRPr="00EB4B10" w:rsidRDefault="00B47656" w:rsidP="00E64693">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выделять признаки для установления стилевых связей в процессе изучения музыкального</w:t>
      </w:r>
      <w:r w:rsidRPr="00EB4B10">
        <w:rPr>
          <w:color w:val="262626" w:themeColor="text1" w:themeTint="D9"/>
          <w:spacing w:val="-7"/>
          <w:sz w:val="20"/>
        </w:rPr>
        <w:t xml:space="preserve"> </w:t>
      </w:r>
      <w:r w:rsidRPr="00EB4B10">
        <w:rPr>
          <w:color w:val="262626" w:themeColor="text1" w:themeTint="D9"/>
          <w:sz w:val="20"/>
        </w:rPr>
        <w:t>искусства;</w:t>
      </w:r>
    </w:p>
    <w:p w:rsidR="005E513A" w:rsidRPr="00EB4B10" w:rsidRDefault="00B47656" w:rsidP="00E64693">
      <w:pPr>
        <w:pStyle w:val="a4"/>
        <w:numPr>
          <w:ilvl w:val="1"/>
          <w:numId w:val="167"/>
        </w:numPr>
        <w:tabs>
          <w:tab w:val="left" w:pos="1110"/>
        </w:tabs>
        <w:ind w:left="401" w:right="558" w:firstLine="427"/>
        <w:jc w:val="both"/>
        <w:rPr>
          <w:color w:val="262626" w:themeColor="text1" w:themeTint="D9"/>
          <w:sz w:val="20"/>
        </w:rPr>
      </w:pPr>
      <w:r w:rsidRPr="00EB4B10">
        <w:rPr>
          <w:color w:val="262626" w:themeColor="text1" w:themeTint="D9"/>
          <w:sz w:val="20"/>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5E513A" w:rsidRPr="00EB4B10" w:rsidRDefault="00B47656" w:rsidP="00E64693">
      <w:pPr>
        <w:pStyle w:val="a4"/>
        <w:numPr>
          <w:ilvl w:val="1"/>
          <w:numId w:val="167"/>
        </w:numPr>
        <w:tabs>
          <w:tab w:val="left" w:pos="1110"/>
        </w:tabs>
        <w:ind w:left="401" w:right="555" w:firstLine="427"/>
        <w:jc w:val="both"/>
        <w:rPr>
          <w:color w:val="262626" w:themeColor="text1" w:themeTint="D9"/>
          <w:sz w:val="20"/>
        </w:rPr>
      </w:pPr>
      <w:r w:rsidRPr="00EB4B10">
        <w:rPr>
          <w:color w:val="262626" w:themeColor="text1" w:themeTint="D9"/>
          <w:sz w:val="20"/>
        </w:rPr>
        <w:t>исполнять свою партию в хоре в простейших двухголосных произведениях, в том числе с ориентацией на нотную</w:t>
      </w:r>
      <w:r w:rsidRPr="00EB4B10">
        <w:rPr>
          <w:color w:val="262626" w:themeColor="text1" w:themeTint="D9"/>
          <w:spacing w:val="-1"/>
          <w:sz w:val="20"/>
        </w:rPr>
        <w:t xml:space="preserve"> </w:t>
      </w:r>
      <w:r w:rsidRPr="00EB4B10">
        <w:rPr>
          <w:color w:val="262626" w:themeColor="text1" w:themeTint="D9"/>
          <w:sz w:val="20"/>
        </w:rPr>
        <w:t>запись;</w:t>
      </w:r>
    </w:p>
    <w:p w:rsidR="005E513A" w:rsidRPr="00EB4B10" w:rsidRDefault="00B47656" w:rsidP="00E64693">
      <w:pPr>
        <w:pStyle w:val="a4"/>
        <w:numPr>
          <w:ilvl w:val="1"/>
          <w:numId w:val="167"/>
        </w:numPr>
        <w:tabs>
          <w:tab w:val="left" w:pos="1110"/>
        </w:tabs>
        <w:ind w:left="401" w:right="559" w:firstLine="427"/>
        <w:jc w:val="both"/>
        <w:rPr>
          <w:color w:val="262626" w:themeColor="text1" w:themeTint="D9"/>
          <w:sz w:val="20"/>
        </w:rPr>
      </w:pPr>
      <w:r w:rsidRPr="00EB4B10">
        <w:rPr>
          <w:color w:val="262626" w:themeColor="text1" w:themeTint="D9"/>
          <w:sz w:val="20"/>
        </w:rPr>
        <w:t>активно использовать язык музыки для освоения содержания различных учебных предметов (литературы, русского языка, окружающего мира, математики и</w:t>
      </w:r>
      <w:r w:rsidRPr="00EB4B10">
        <w:rPr>
          <w:color w:val="262626" w:themeColor="text1" w:themeTint="D9"/>
          <w:spacing w:val="2"/>
          <w:sz w:val="20"/>
        </w:rPr>
        <w:t xml:space="preserve"> </w:t>
      </w:r>
      <w:r w:rsidRPr="00EB4B10">
        <w:rPr>
          <w:color w:val="262626" w:themeColor="text1" w:themeTint="D9"/>
          <w:sz w:val="20"/>
        </w:rPr>
        <w:t>др.).</w:t>
      </w:r>
    </w:p>
    <w:p w:rsidR="005E513A" w:rsidRPr="00EB4B10" w:rsidRDefault="005E513A" w:rsidP="00E64693">
      <w:pPr>
        <w:pStyle w:val="a3"/>
        <w:spacing w:before="4"/>
        <w:ind w:left="0" w:firstLine="0"/>
        <w:jc w:val="both"/>
        <w:rPr>
          <w:color w:val="262626" w:themeColor="text1" w:themeTint="D9"/>
          <w:sz w:val="19"/>
        </w:rPr>
      </w:pPr>
    </w:p>
    <w:p w:rsidR="005E513A" w:rsidRPr="00EB4B10" w:rsidRDefault="00B47656" w:rsidP="00E64693">
      <w:pPr>
        <w:pStyle w:val="2"/>
        <w:numPr>
          <w:ilvl w:val="3"/>
          <w:numId w:val="188"/>
        </w:numPr>
        <w:tabs>
          <w:tab w:val="left" w:pos="1482"/>
        </w:tabs>
        <w:spacing w:line="229" w:lineRule="exact"/>
        <w:ind w:left="1481" w:hanging="654"/>
        <w:jc w:val="both"/>
        <w:rPr>
          <w:color w:val="262626" w:themeColor="text1" w:themeTint="D9"/>
        </w:rPr>
      </w:pPr>
      <w:r w:rsidRPr="00EB4B10">
        <w:rPr>
          <w:color w:val="262626" w:themeColor="text1" w:themeTint="D9"/>
        </w:rPr>
        <w:t>Предметная область</w:t>
      </w:r>
      <w:r w:rsidRPr="00EB4B10">
        <w:rPr>
          <w:color w:val="262626" w:themeColor="text1" w:themeTint="D9"/>
          <w:spacing w:val="-3"/>
        </w:rPr>
        <w:t xml:space="preserve"> </w:t>
      </w:r>
      <w:r w:rsidRPr="00EB4B10">
        <w:rPr>
          <w:color w:val="262626" w:themeColor="text1" w:themeTint="D9"/>
        </w:rPr>
        <w:t>«Технология»</w:t>
      </w:r>
    </w:p>
    <w:p w:rsidR="005E513A" w:rsidRPr="00EB4B10" w:rsidRDefault="00B47656" w:rsidP="00E64693">
      <w:pPr>
        <w:spacing w:line="229" w:lineRule="exact"/>
        <w:ind w:left="828"/>
        <w:jc w:val="both"/>
        <w:rPr>
          <w:color w:val="262626" w:themeColor="text1" w:themeTint="D9"/>
          <w:sz w:val="20"/>
        </w:rPr>
      </w:pPr>
      <w:r w:rsidRPr="00EB4B10">
        <w:rPr>
          <w:color w:val="262626" w:themeColor="text1" w:themeTint="D9"/>
          <w:sz w:val="20"/>
        </w:rPr>
        <w:t>Изучение предметной области «Технология» обеспечивает:</w:t>
      </w:r>
    </w:p>
    <w:p w:rsidR="005E513A" w:rsidRPr="00EB4B10" w:rsidRDefault="00B47656" w:rsidP="00E64693">
      <w:pPr>
        <w:spacing w:before="1"/>
        <w:ind w:left="829" w:right="605"/>
        <w:jc w:val="both"/>
        <w:rPr>
          <w:color w:val="262626" w:themeColor="text1" w:themeTint="D9"/>
          <w:sz w:val="20"/>
        </w:rPr>
      </w:pPr>
      <w:r w:rsidRPr="00EB4B10">
        <w:rPr>
          <w:color w:val="262626" w:themeColor="text1" w:themeTint="D9"/>
          <w:sz w:val="20"/>
        </w:rPr>
        <w:t>развитие инновационной творческой деятельности обучающихся в процессе решения прикладных учебных задач; активное использование знаний, полученных при изучении других учебных предметов, и сформированных</w:t>
      </w:r>
    </w:p>
    <w:p w:rsidR="005E513A" w:rsidRPr="00EB4B10" w:rsidRDefault="00B47656" w:rsidP="00E64693">
      <w:pPr>
        <w:spacing w:before="1"/>
        <w:ind w:left="401"/>
        <w:jc w:val="both"/>
        <w:rPr>
          <w:color w:val="262626" w:themeColor="text1" w:themeTint="D9"/>
          <w:sz w:val="20"/>
        </w:rPr>
      </w:pPr>
      <w:r w:rsidRPr="00EB4B10">
        <w:rPr>
          <w:color w:val="262626" w:themeColor="text1" w:themeTint="D9"/>
          <w:sz w:val="20"/>
        </w:rPr>
        <w:t>универсальных учебных действий;</w:t>
      </w:r>
    </w:p>
    <w:p w:rsidR="005E513A" w:rsidRPr="00EB4B10" w:rsidRDefault="00B47656" w:rsidP="00E64693">
      <w:pPr>
        <w:ind w:left="829" w:right="2042"/>
        <w:jc w:val="both"/>
        <w:rPr>
          <w:color w:val="262626" w:themeColor="text1" w:themeTint="D9"/>
          <w:sz w:val="20"/>
        </w:rPr>
      </w:pPr>
      <w:r w:rsidRPr="00EB4B10">
        <w:rPr>
          <w:color w:val="262626" w:themeColor="text1" w:themeTint="D9"/>
          <w:sz w:val="20"/>
        </w:rPr>
        <w:t>совершенствование умений выполнения учебно-исследовательской и проектной деятельности; формирование представлений о социальных и этических аспектах научно-технического прогресса;</w:t>
      </w:r>
    </w:p>
    <w:p w:rsidR="005E513A" w:rsidRPr="00EB4B10" w:rsidRDefault="00B47656" w:rsidP="00E64693">
      <w:pPr>
        <w:ind w:left="401" w:right="557" w:firstLine="427"/>
        <w:jc w:val="both"/>
        <w:rPr>
          <w:color w:val="262626" w:themeColor="text1" w:themeTint="D9"/>
          <w:sz w:val="20"/>
        </w:rPr>
      </w:pPr>
      <w:r w:rsidRPr="00EB4B10">
        <w:rPr>
          <w:color w:val="262626" w:themeColor="text1" w:themeTint="D9"/>
          <w:sz w:val="20"/>
        </w:rP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5E513A" w:rsidRPr="00EB4B10" w:rsidRDefault="00B47656" w:rsidP="00E64693">
      <w:pPr>
        <w:pStyle w:val="a3"/>
        <w:ind w:left="401" w:right="557"/>
        <w:jc w:val="both"/>
        <w:rPr>
          <w:color w:val="262626" w:themeColor="text1" w:themeTint="D9"/>
        </w:rPr>
      </w:pPr>
      <w:r w:rsidRPr="00EB4B10">
        <w:rPr>
          <w:color w:val="262626" w:themeColor="text1" w:themeTint="D9"/>
        </w:rPr>
        <w:t>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w:t>
      </w:r>
    </w:p>
    <w:p w:rsidR="005E513A" w:rsidRPr="00EB4B10" w:rsidRDefault="00B47656" w:rsidP="00E64693">
      <w:pPr>
        <w:pStyle w:val="a3"/>
        <w:spacing w:before="1" w:line="229" w:lineRule="exact"/>
        <w:ind w:left="401" w:firstLine="0"/>
        <w:jc w:val="both"/>
        <w:rPr>
          <w:color w:val="262626" w:themeColor="text1" w:themeTint="D9"/>
        </w:rPr>
      </w:pPr>
      <w:r w:rsidRPr="00EB4B10">
        <w:rPr>
          <w:color w:val="262626" w:themeColor="text1" w:themeTint="D9"/>
        </w:rPr>
        <w:t>«Технология» отражают:</w:t>
      </w:r>
    </w:p>
    <w:p w:rsidR="005E513A" w:rsidRPr="00EB4B10" w:rsidRDefault="00B47656" w:rsidP="00E64693">
      <w:pPr>
        <w:pStyle w:val="a3"/>
        <w:ind w:left="401" w:right="556"/>
        <w:jc w:val="both"/>
        <w:rPr>
          <w:color w:val="262626" w:themeColor="text1" w:themeTint="D9"/>
        </w:rPr>
      </w:pPr>
      <w:r w:rsidRPr="00EB4B10">
        <w:rPr>
          <w:color w:val="262626" w:themeColor="text1" w:themeTint="D9"/>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w:t>
      </w:r>
      <w:r w:rsidRPr="00EB4B10">
        <w:rPr>
          <w:color w:val="262626" w:themeColor="text1" w:themeTint="D9"/>
        </w:rPr>
        <w:lastRenderedPageBreak/>
        <w:t>экологических последствий развития технологий промышленного и сельскохозяйственного производства, энергетики и транспорта;</w:t>
      </w:r>
    </w:p>
    <w:p w:rsidR="005E513A" w:rsidRPr="00EB4B10" w:rsidRDefault="00B47656">
      <w:pPr>
        <w:pStyle w:val="a3"/>
        <w:spacing w:before="1"/>
        <w:ind w:left="401" w:right="556"/>
        <w:jc w:val="both"/>
        <w:rPr>
          <w:color w:val="262626" w:themeColor="text1" w:themeTint="D9"/>
        </w:rPr>
      </w:pPr>
      <w:r w:rsidRPr="00EB4B10">
        <w:rPr>
          <w:color w:val="262626" w:themeColor="text1" w:themeTint="D9"/>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5E513A" w:rsidRPr="00EB4B10" w:rsidRDefault="00B47656">
      <w:pPr>
        <w:pStyle w:val="a3"/>
        <w:ind w:left="401" w:right="555"/>
        <w:jc w:val="both"/>
        <w:rPr>
          <w:color w:val="262626" w:themeColor="text1" w:themeTint="D9"/>
        </w:rPr>
      </w:pPr>
      <w:r w:rsidRPr="00EB4B10">
        <w:rPr>
          <w:color w:val="262626" w:themeColor="text1" w:themeTint="D9"/>
        </w:rPr>
        <w:t>овладение средствами и формами графического отображения объектов или процессов, правилами выполнения графической документации;</w:t>
      </w:r>
    </w:p>
    <w:p w:rsidR="005E513A" w:rsidRPr="00EB4B10" w:rsidRDefault="00B47656">
      <w:pPr>
        <w:pStyle w:val="a3"/>
        <w:ind w:left="401" w:right="558"/>
        <w:jc w:val="both"/>
        <w:rPr>
          <w:color w:val="262626" w:themeColor="text1" w:themeTint="D9"/>
        </w:rPr>
      </w:pPr>
      <w:r w:rsidRPr="00EB4B10">
        <w:rPr>
          <w:color w:val="262626" w:themeColor="text1" w:themeTint="D9"/>
        </w:rPr>
        <w:t>формирование умений устанавливать взаимосвязь знаний по разным учебным предметам для решения прикладных учебных задач;</w:t>
      </w:r>
    </w:p>
    <w:p w:rsidR="005E513A" w:rsidRPr="00EB4B10" w:rsidRDefault="00B47656">
      <w:pPr>
        <w:pStyle w:val="a3"/>
        <w:spacing w:before="1"/>
        <w:ind w:left="401" w:right="557"/>
        <w:jc w:val="both"/>
        <w:rPr>
          <w:color w:val="262626" w:themeColor="text1" w:themeTint="D9"/>
        </w:rPr>
      </w:pPr>
      <w:r w:rsidRPr="00EB4B10">
        <w:rPr>
          <w:color w:val="262626" w:themeColor="text1" w:themeTint="D9"/>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E513A" w:rsidRPr="00EB4B10" w:rsidRDefault="00B47656">
      <w:pPr>
        <w:pStyle w:val="a3"/>
        <w:ind w:left="401" w:right="556"/>
        <w:jc w:val="both"/>
        <w:rPr>
          <w:color w:val="262626" w:themeColor="text1" w:themeTint="D9"/>
        </w:rPr>
      </w:pPr>
      <w:r w:rsidRPr="00EB4B10">
        <w:rPr>
          <w:color w:val="262626" w:themeColor="text1" w:themeTint="D9"/>
        </w:rPr>
        <w:t>формирование представлений о мире профессий, связанных с изучаемыми технологиями, их востребованности на рынке труда.</w:t>
      </w:r>
    </w:p>
    <w:p w:rsidR="005E513A" w:rsidRPr="00EB4B10" w:rsidRDefault="00B47656">
      <w:pPr>
        <w:pStyle w:val="a3"/>
        <w:ind w:left="401" w:right="553"/>
        <w:jc w:val="both"/>
        <w:rPr>
          <w:color w:val="262626" w:themeColor="text1" w:themeTint="D9"/>
        </w:rPr>
      </w:pPr>
      <w:r w:rsidRPr="00EB4B10">
        <w:rPr>
          <w:color w:val="262626" w:themeColor="text1" w:themeTint="D9"/>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w:t>
      </w:r>
      <w:r w:rsidRPr="00EB4B10">
        <w:rPr>
          <w:color w:val="262626" w:themeColor="text1" w:themeTint="D9"/>
          <w:spacing w:val="-16"/>
        </w:rPr>
        <w:t xml:space="preserve"> </w:t>
      </w:r>
      <w:r w:rsidRPr="00EB4B10">
        <w:rPr>
          <w:color w:val="262626" w:themeColor="text1" w:themeTint="D9"/>
        </w:rPr>
        <w:t>курсивом).</w:t>
      </w:r>
    </w:p>
    <w:p w:rsidR="005E513A" w:rsidRPr="00EB4B10" w:rsidRDefault="00B47656">
      <w:pPr>
        <w:pStyle w:val="a3"/>
        <w:spacing w:line="230" w:lineRule="exact"/>
        <w:ind w:left="828" w:firstLine="0"/>
        <w:jc w:val="both"/>
        <w:rPr>
          <w:color w:val="262626" w:themeColor="text1" w:themeTint="D9"/>
        </w:rPr>
      </w:pPr>
      <w:r w:rsidRPr="00EB4B10">
        <w:rPr>
          <w:color w:val="262626" w:themeColor="text1" w:themeTint="D9"/>
        </w:rPr>
        <w:t>Результаты, заявленные образовательной программой «Технология» по блокам содержания</w:t>
      </w:r>
    </w:p>
    <w:p w:rsidR="005E513A" w:rsidRPr="00EB4B10" w:rsidRDefault="00B47656">
      <w:pPr>
        <w:pStyle w:val="2"/>
        <w:spacing w:before="62"/>
        <w:ind w:right="1049"/>
        <w:rPr>
          <w:color w:val="262626" w:themeColor="text1" w:themeTint="D9"/>
        </w:rPr>
      </w:pPr>
      <w:r w:rsidRPr="00EB4B10">
        <w:rPr>
          <w:b w:val="0"/>
          <w:color w:val="262626" w:themeColor="text1" w:themeTint="D9"/>
        </w:rPr>
        <w:t>Современные материальные, информационные и гуманитарные технологии и перспективы их развития</w:t>
      </w:r>
      <w:r w:rsidRPr="00EB4B10">
        <w:rPr>
          <w:color w:val="262626" w:themeColor="text1" w:themeTint="D9"/>
        </w:rPr>
        <w:t xml:space="preserve"> Выпускник научится:</w:t>
      </w:r>
    </w:p>
    <w:p w:rsidR="005E513A" w:rsidRPr="00EB4B10" w:rsidRDefault="00B47656" w:rsidP="007F1BCC">
      <w:pPr>
        <w:pStyle w:val="a4"/>
        <w:numPr>
          <w:ilvl w:val="1"/>
          <w:numId w:val="167"/>
        </w:numPr>
        <w:tabs>
          <w:tab w:val="left" w:pos="1109"/>
        </w:tabs>
        <w:ind w:left="400" w:right="559" w:firstLine="427"/>
        <w:jc w:val="both"/>
        <w:rPr>
          <w:color w:val="262626" w:themeColor="text1" w:themeTint="D9"/>
          <w:sz w:val="20"/>
        </w:rPr>
      </w:pPr>
      <w:r w:rsidRPr="00EB4B10">
        <w:rPr>
          <w:color w:val="262626" w:themeColor="text1" w:themeTint="D9"/>
          <w:sz w:val="20"/>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w:t>
      </w:r>
      <w:r w:rsidRPr="00EB4B10">
        <w:rPr>
          <w:color w:val="262626" w:themeColor="text1" w:themeTint="D9"/>
          <w:spacing w:val="-4"/>
          <w:sz w:val="20"/>
        </w:rPr>
        <w:t xml:space="preserve"> </w:t>
      </w:r>
      <w:r w:rsidRPr="00EB4B10">
        <w:rPr>
          <w:color w:val="262626" w:themeColor="text1" w:themeTint="D9"/>
          <w:sz w:val="20"/>
        </w:rPr>
        <w:t>нанотехнологии;</w:t>
      </w:r>
    </w:p>
    <w:p w:rsidR="005E513A" w:rsidRPr="00EB4B10" w:rsidRDefault="00B47656" w:rsidP="007F1BCC">
      <w:pPr>
        <w:pStyle w:val="a4"/>
        <w:numPr>
          <w:ilvl w:val="1"/>
          <w:numId w:val="167"/>
        </w:numPr>
        <w:tabs>
          <w:tab w:val="left" w:pos="1109"/>
        </w:tabs>
        <w:ind w:left="400" w:right="562" w:firstLine="427"/>
        <w:jc w:val="both"/>
        <w:rPr>
          <w:color w:val="262626" w:themeColor="text1" w:themeTint="D9"/>
          <w:sz w:val="20"/>
        </w:rPr>
      </w:pPr>
      <w:r w:rsidRPr="00EB4B10">
        <w:rPr>
          <w:color w:val="262626" w:themeColor="text1" w:themeTint="D9"/>
          <w:sz w:val="20"/>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w:t>
      </w:r>
      <w:r w:rsidRPr="00EB4B10">
        <w:rPr>
          <w:color w:val="262626" w:themeColor="text1" w:themeTint="D9"/>
          <w:spacing w:val="-4"/>
          <w:sz w:val="20"/>
        </w:rPr>
        <w:t xml:space="preserve"> </w:t>
      </w:r>
      <w:r w:rsidRPr="00EB4B10">
        <w:rPr>
          <w:color w:val="262626" w:themeColor="text1" w:themeTint="D9"/>
          <w:sz w:val="20"/>
        </w:rPr>
        <w:t>нанотехнологии;</w:t>
      </w:r>
    </w:p>
    <w:p w:rsidR="005E513A" w:rsidRPr="00EB4B10" w:rsidRDefault="00B47656" w:rsidP="007F1BCC">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w:t>
      </w:r>
      <w:r w:rsidRPr="00EB4B10">
        <w:rPr>
          <w:color w:val="262626" w:themeColor="text1" w:themeTint="D9"/>
          <w:spacing w:val="-2"/>
          <w:sz w:val="20"/>
        </w:rPr>
        <w:t xml:space="preserve"> </w:t>
      </w:r>
      <w:r w:rsidRPr="00EB4B10">
        <w:rPr>
          <w:color w:val="262626" w:themeColor="text1" w:themeTint="D9"/>
          <w:sz w:val="20"/>
        </w:rPr>
        <w:t>чистоты;</w:t>
      </w:r>
    </w:p>
    <w:p w:rsidR="005E513A" w:rsidRPr="00EB4B10" w:rsidRDefault="00B47656" w:rsidP="007F1BCC">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проводить мониторинг развития технологий произвольно избранной отрасли на основе работы с информационными источниками различных</w:t>
      </w:r>
      <w:r w:rsidRPr="00EB4B10">
        <w:rPr>
          <w:color w:val="262626" w:themeColor="text1" w:themeTint="D9"/>
          <w:spacing w:val="-2"/>
          <w:sz w:val="20"/>
        </w:rPr>
        <w:t xml:space="preserve"> </w:t>
      </w:r>
      <w:r w:rsidRPr="00EB4B10">
        <w:rPr>
          <w:color w:val="262626" w:themeColor="text1" w:themeTint="D9"/>
          <w:sz w:val="20"/>
        </w:rPr>
        <w:t>видов.</w:t>
      </w:r>
    </w:p>
    <w:p w:rsidR="005E513A" w:rsidRPr="00EB4B10" w:rsidRDefault="00B47656">
      <w:pPr>
        <w:pStyle w:val="2"/>
        <w:spacing w:line="229"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7F1BCC">
      <w:pPr>
        <w:pStyle w:val="a4"/>
        <w:numPr>
          <w:ilvl w:val="1"/>
          <w:numId w:val="167"/>
        </w:numPr>
        <w:tabs>
          <w:tab w:val="left" w:pos="1109"/>
        </w:tabs>
        <w:ind w:left="400" w:right="556" w:firstLine="427"/>
        <w:jc w:val="both"/>
        <w:rPr>
          <w:color w:val="262626" w:themeColor="text1" w:themeTint="D9"/>
          <w:sz w:val="20"/>
        </w:rPr>
      </w:pPr>
      <w:r w:rsidRPr="00EB4B10">
        <w:rPr>
          <w:color w:val="262626" w:themeColor="text1" w:themeTint="D9"/>
          <w:sz w:val="20"/>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w:t>
      </w:r>
      <w:r w:rsidRPr="00EB4B10">
        <w:rPr>
          <w:color w:val="262626" w:themeColor="text1" w:themeTint="D9"/>
          <w:spacing w:val="-2"/>
          <w:sz w:val="20"/>
        </w:rPr>
        <w:t xml:space="preserve"> </w:t>
      </w:r>
      <w:r w:rsidRPr="00EB4B10">
        <w:rPr>
          <w:color w:val="262626" w:themeColor="text1" w:themeTint="D9"/>
          <w:sz w:val="20"/>
        </w:rPr>
        <w:t>сфере.</w:t>
      </w:r>
    </w:p>
    <w:p w:rsidR="005E513A" w:rsidRPr="00EB4B10" w:rsidRDefault="00B47656" w:rsidP="001022C5">
      <w:pPr>
        <w:pStyle w:val="2"/>
        <w:ind w:right="1579"/>
        <w:rPr>
          <w:color w:val="262626" w:themeColor="text1" w:themeTint="D9"/>
        </w:rPr>
      </w:pPr>
      <w:r w:rsidRPr="00EB4B10">
        <w:rPr>
          <w:b w:val="0"/>
          <w:color w:val="262626" w:themeColor="text1" w:themeTint="D9"/>
        </w:rPr>
        <w:t>Формирование технологической культуры и проектно-технологического мышления обучающихся</w:t>
      </w:r>
      <w:r w:rsidRPr="00EB4B10">
        <w:rPr>
          <w:color w:val="262626" w:themeColor="text1" w:themeTint="D9"/>
        </w:rPr>
        <w:t xml:space="preserve"> Выпускник научится:</w:t>
      </w:r>
    </w:p>
    <w:p w:rsidR="005E513A" w:rsidRPr="00EB4B10" w:rsidRDefault="00B47656" w:rsidP="001022C5">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следовать технологии, в том числе в процессе изготовления субъективно нового</w:t>
      </w:r>
      <w:r w:rsidRPr="00EB4B10">
        <w:rPr>
          <w:color w:val="262626" w:themeColor="text1" w:themeTint="D9"/>
          <w:spacing w:val="2"/>
          <w:sz w:val="20"/>
        </w:rPr>
        <w:t xml:space="preserve"> </w:t>
      </w:r>
      <w:r w:rsidRPr="00EB4B10">
        <w:rPr>
          <w:color w:val="262626" w:themeColor="text1" w:themeTint="D9"/>
          <w:sz w:val="20"/>
        </w:rPr>
        <w:t>продукта;</w:t>
      </w:r>
    </w:p>
    <w:p w:rsidR="005E513A" w:rsidRPr="00EB4B10" w:rsidRDefault="00B47656" w:rsidP="001022C5">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оценивать условия применимости технологии в том числе с позиций экологической</w:t>
      </w:r>
      <w:r w:rsidRPr="00EB4B10">
        <w:rPr>
          <w:color w:val="262626" w:themeColor="text1" w:themeTint="D9"/>
          <w:spacing w:val="-7"/>
          <w:sz w:val="20"/>
        </w:rPr>
        <w:t xml:space="preserve"> </w:t>
      </w:r>
      <w:r w:rsidRPr="00EB4B10">
        <w:rPr>
          <w:color w:val="262626" w:themeColor="text1" w:themeTint="D9"/>
          <w:sz w:val="20"/>
        </w:rPr>
        <w:t>защищенности;</w:t>
      </w:r>
    </w:p>
    <w:p w:rsidR="005E513A" w:rsidRPr="00EB4B10" w:rsidRDefault="00B47656" w:rsidP="001022C5">
      <w:pPr>
        <w:pStyle w:val="a4"/>
        <w:numPr>
          <w:ilvl w:val="1"/>
          <w:numId w:val="167"/>
        </w:numPr>
        <w:tabs>
          <w:tab w:val="left" w:pos="1109"/>
        </w:tabs>
        <w:ind w:left="1108" w:hanging="282"/>
        <w:jc w:val="both"/>
        <w:rPr>
          <w:color w:val="262626" w:themeColor="text1" w:themeTint="D9"/>
          <w:sz w:val="20"/>
        </w:rPr>
      </w:pPr>
      <w:r w:rsidRPr="00EB4B10">
        <w:rPr>
          <w:color w:val="262626" w:themeColor="text1" w:themeTint="D9"/>
          <w:sz w:val="20"/>
        </w:rPr>
        <w:t>прогнозировать по известной технологии выходы (характеристики продукта) в зависимости от изменения</w:t>
      </w:r>
      <w:r w:rsidRPr="00EB4B10">
        <w:rPr>
          <w:color w:val="262626" w:themeColor="text1" w:themeTint="D9"/>
          <w:spacing w:val="32"/>
          <w:sz w:val="20"/>
        </w:rPr>
        <w:t xml:space="preserve"> </w:t>
      </w:r>
      <w:r w:rsidRPr="00EB4B10">
        <w:rPr>
          <w:color w:val="262626" w:themeColor="text1" w:themeTint="D9"/>
          <w:sz w:val="20"/>
        </w:rPr>
        <w:t>входов</w:t>
      </w:r>
    </w:p>
    <w:p w:rsidR="005E513A" w:rsidRPr="00EB4B10" w:rsidRDefault="00B47656" w:rsidP="001022C5">
      <w:pPr>
        <w:pStyle w:val="a3"/>
        <w:ind w:right="605" w:firstLine="0"/>
        <w:jc w:val="both"/>
        <w:rPr>
          <w:color w:val="262626" w:themeColor="text1" w:themeTint="D9"/>
        </w:rPr>
      </w:pPr>
      <w:r w:rsidRPr="00EB4B10">
        <w:rPr>
          <w:color w:val="262626" w:themeColor="text1" w:themeTint="D9"/>
        </w:rPr>
        <w:t>/ параметров / ресурсов, проверяет прогнозы опытно-экспериментальным путем, в том числе самостоятельно планируя такого рода эксперименты;</w:t>
      </w:r>
    </w:p>
    <w:p w:rsidR="005E513A" w:rsidRPr="00EB4B10" w:rsidRDefault="00B47656" w:rsidP="001022C5">
      <w:pPr>
        <w:pStyle w:val="a4"/>
        <w:numPr>
          <w:ilvl w:val="1"/>
          <w:numId w:val="167"/>
        </w:numPr>
        <w:tabs>
          <w:tab w:val="left" w:pos="1109"/>
        </w:tabs>
        <w:ind w:left="400" w:right="561" w:firstLine="427"/>
        <w:jc w:val="both"/>
        <w:rPr>
          <w:color w:val="262626" w:themeColor="text1" w:themeTint="D9"/>
          <w:sz w:val="20"/>
        </w:rPr>
      </w:pPr>
      <w:r w:rsidRPr="00EB4B10">
        <w:rPr>
          <w:color w:val="262626" w:themeColor="text1" w:themeTint="D9"/>
          <w:sz w:val="20"/>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sidRPr="00EB4B10">
        <w:rPr>
          <w:color w:val="262626" w:themeColor="text1" w:themeTint="D9"/>
          <w:spacing w:val="1"/>
          <w:sz w:val="20"/>
        </w:rPr>
        <w:t xml:space="preserve"> </w:t>
      </w:r>
      <w:r w:rsidRPr="00EB4B10">
        <w:rPr>
          <w:color w:val="262626" w:themeColor="text1" w:themeTint="D9"/>
          <w:sz w:val="20"/>
        </w:rPr>
        <w:t>продукта;</w:t>
      </w:r>
    </w:p>
    <w:p w:rsidR="005E513A" w:rsidRPr="00EB4B10" w:rsidRDefault="00B47656" w:rsidP="001022C5">
      <w:pPr>
        <w:pStyle w:val="a4"/>
        <w:numPr>
          <w:ilvl w:val="1"/>
          <w:numId w:val="167"/>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проводить оценку и испытание полученного</w:t>
      </w:r>
      <w:r w:rsidRPr="00EB4B10">
        <w:rPr>
          <w:color w:val="262626" w:themeColor="text1" w:themeTint="D9"/>
          <w:spacing w:val="-26"/>
          <w:sz w:val="20"/>
        </w:rPr>
        <w:t xml:space="preserve"> </w:t>
      </w:r>
      <w:r w:rsidRPr="00EB4B10">
        <w:rPr>
          <w:color w:val="262626" w:themeColor="text1" w:themeTint="D9"/>
          <w:sz w:val="20"/>
        </w:rPr>
        <w:t>продукта;</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проводить анализ потребностей в тех или иных материальных или информационных</w:t>
      </w:r>
      <w:r w:rsidRPr="00EB4B10">
        <w:rPr>
          <w:color w:val="262626" w:themeColor="text1" w:themeTint="D9"/>
          <w:spacing w:val="-3"/>
          <w:sz w:val="20"/>
        </w:rPr>
        <w:t xml:space="preserve"> </w:t>
      </w:r>
      <w:r w:rsidRPr="00EB4B10">
        <w:rPr>
          <w:color w:val="262626" w:themeColor="text1" w:themeTint="D9"/>
          <w:sz w:val="20"/>
        </w:rPr>
        <w:t>продуктах;</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описывать технологическое решение с помощью текста, рисунков, графического</w:t>
      </w:r>
      <w:r w:rsidRPr="00EB4B10">
        <w:rPr>
          <w:color w:val="262626" w:themeColor="text1" w:themeTint="D9"/>
          <w:spacing w:val="2"/>
          <w:sz w:val="20"/>
        </w:rPr>
        <w:t xml:space="preserve"> </w:t>
      </w:r>
      <w:r w:rsidRPr="00EB4B10">
        <w:rPr>
          <w:color w:val="262626" w:themeColor="text1" w:themeTint="D9"/>
          <w:sz w:val="20"/>
        </w:rPr>
        <w:t>изображения;</w:t>
      </w:r>
    </w:p>
    <w:p w:rsidR="005E513A" w:rsidRPr="00EB4B10" w:rsidRDefault="00B47656" w:rsidP="001022C5">
      <w:pPr>
        <w:pStyle w:val="a4"/>
        <w:numPr>
          <w:ilvl w:val="1"/>
          <w:numId w:val="167"/>
        </w:numPr>
        <w:tabs>
          <w:tab w:val="left" w:pos="1109"/>
        </w:tabs>
        <w:spacing w:before="2" w:line="237" w:lineRule="auto"/>
        <w:ind w:left="400" w:right="560" w:firstLine="427"/>
        <w:jc w:val="both"/>
        <w:rPr>
          <w:color w:val="262626" w:themeColor="text1" w:themeTint="D9"/>
          <w:sz w:val="20"/>
        </w:rPr>
      </w:pPr>
      <w:r w:rsidRPr="00EB4B10">
        <w:rPr>
          <w:color w:val="262626" w:themeColor="text1" w:themeTint="D9"/>
          <w:sz w:val="20"/>
        </w:rPr>
        <w:t>анализировать возможные технологические решения, определять их достоинства и недостатки в контексте заданной</w:t>
      </w:r>
      <w:r w:rsidRPr="00EB4B10">
        <w:rPr>
          <w:color w:val="262626" w:themeColor="text1" w:themeTint="D9"/>
          <w:spacing w:val="-2"/>
          <w:sz w:val="20"/>
        </w:rPr>
        <w:t xml:space="preserve"> </w:t>
      </w:r>
      <w:r w:rsidRPr="00EB4B10">
        <w:rPr>
          <w:color w:val="262626" w:themeColor="text1" w:themeTint="D9"/>
          <w:sz w:val="20"/>
        </w:rPr>
        <w:t>ситуации;</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проводить и анализировать разработку и / или реализацию прикладных проектов,</w:t>
      </w:r>
      <w:r w:rsidRPr="00EB4B10">
        <w:rPr>
          <w:color w:val="262626" w:themeColor="text1" w:themeTint="D9"/>
          <w:spacing w:val="-4"/>
          <w:sz w:val="20"/>
        </w:rPr>
        <w:t xml:space="preserve"> </w:t>
      </w:r>
      <w:r w:rsidRPr="00EB4B10">
        <w:rPr>
          <w:color w:val="262626" w:themeColor="text1" w:themeTint="D9"/>
          <w:sz w:val="20"/>
        </w:rPr>
        <w:t>предполагающих:</w:t>
      </w:r>
    </w:p>
    <w:p w:rsidR="005E513A" w:rsidRPr="00EB4B10" w:rsidRDefault="00B47656" w:rsidP="001022C5">
      <w:pPr>
        <w:pStyle w:val="a4"/>
        <w:numPr>
          <w:ilvl w:val="1"/>
          <w:numId w:val="167"/>
        </w:numPr>
        <w:tabs>
          <w:tab w:val="left" w:pos="1110"/>
        </w:tabs>
        <w:ind w:left="401" w:right="556" w:firstLine="427"/>
        <w:jc w:val="both"/>
        <w:rPr>
          <w:color w:val="262626" w:themeColor="text1" w:themeTint="D9"/>
          <w:sz w:val="20"/>
        </w:rPr>
      </w:pPr>
      <w:r w:rsidRPr="00EB4B10">
        <w:rPr>
          <w:color w:val="262626" w:themeColor="text1" w:themeTint="D9"/>
          <w:sz w:val="20"/>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E513A" w:rsidRPr="00EB4B10" w:rsidRDefault="00B47656" w:rsidP="001022C5">
      <w:pPr>
        <w:pStyle w:val="a4"/>
        <w:numPr>
          <w:ilvl w:val="1"/>
          <w:numId w:val="167"/>
        </w:numPr>
        <w:tabs>
          <w:tab w:val="left" w:pos="1110"/>
        </w:tabs>
        <w:ind w:left="401" w:right="557" w:firstLine="427"/>
        <w:jc w:val="both"/>
        <w:rPr>
          <w:color w:val="262626" w:themeColor="text1" w:themeTint="D9"/>
          <w:sz w:val="20"/>
        </w:rPr>
      </w:pPr>
      <w:r w:rsidRPr="00EB4B10">
        <w:rPr>
          <w:color w:val="262626" w:themeColor="text1" w:themeTint="D9"/>
          <w:sz w:val="20"/>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w:t>
      </w:r>
      <w:r w:rsidRPr="00EB4B10">
        <w:rPr>
          <w:color w:val="262626" w:themeColor="text1" w:themeTint="D9"/>
          <w:spacing w:val="-3"/>
          <w:sz w:val="20"/>
        </w:rPr>
        <w:t xml:space="preserve"> </w:t>
      </w:r>
      <w:r w:rsidRPr="00EB4B10">
        <w:rPr>
          <w:color w:val="262626" w:themeColor="text1" w:themeTint="D9"/>
          <w:sz w:val="20"/>
        </w:rPr>
        <w:t>продукта;</w:t>
      </w:r>
    </w:p>
    <w:p w:rsidR="005E513A" w:rsidRPr="00EB4B10" w:rsidRDefault="00B47656" w:rsidP="001022C5">
      <w:pPr>
        <w:pStyle w:val="a4"/>
        <w:numPr>
          <w:ilvl w:val="1"/>
          <w:numId w:val="167"/>
        </w:numPr>
        <w:tabs>
          <w:tab w:val="left" w:pos="1110"/>
        </w:tabs>
        <w:ind w:left="401" w:right="556" w:firstLine="427"/>
        <w:jc w:val="both"/>
        <w:rPr>
          <w:color w:val="262626" w:themeColor="text1" w:themeTint="D9"/>
          <w:sz w:val="20"/>
        </w:rPr>
      </w:pPr>
      <w:r w:rsidRPr="00EB4B10">
        <w:rPr>
          <w:color w:val="262626" w:themeColor="text1" w:themeTint="D9"/>
          <w:sz w:val="20"/>
        </w:rPr>
        <w:t>определение характеристик и разработку материального продукта, включая его моделирование в информационной среде</w:t>
      </w:r>
      <w:r w:rsidRPr="00EB4B10">
        <w:rPr>
          <w:color w:val="262626" w:themeColor="text1" w:themeTint="D9"/>
          <w:spacing w:val="-2"/>
          <w:sz w:val="20"/>
        </w:rPr>
        <w:t xml:space="preserve"> </w:t>
      </w:r>
      <w:r w:rsidRPr="00EB4B10">
        <w:rPr>
          <w:color w:val="262626" w:themeColor="text1" w:themeTint="D9"/>
          <w:sz w:val="20"/>
        </w:rPr>
        <w:t>(конструкторе);</w:t>
      </w:r>
    </w:p>
    <w:p w:rsidR="005E513A" w:rsidRPr="00EB4B10" w:rsidRDefault="00B47656" w:rsidP="001022C5">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встраивание созданного информационного продукта в заданную</w:t>
      </w:r>
      <w:r w:rsidRPr="00EB4B10">
        <w:rPr>
          <w:color w:val="262626" w:themeColor="text1" w:themeTint="D9"/>
          <w:spacing w:val="2"/>
          <w:sz w:val="20"/>
        </w:rPr>
        <w:t xml:space="preserve"> </w:t>
      </w:r>
      <w:r w:rsidRPr="00EB4B10">
        <w:rPr>
          <w:color w:val="262626" w:themeColor="text1" w:themeTint="D9"/>
          <w:sz w:val="20"/>
        </w:rPr>
        <w:t>оболочку;</w:t>
      </w:r>
    </w:p>
    <w:p w:rsidR="005E513A" w:rsidRPr="00EB4B10" w:rsidRDefault="00B47656" w:rsidP="001022C5">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изготовление информационного продукта по заданному алгоритму в заданной</w:t>
      </w:r>
      <w:r w:rsidRPr="00EB4B10">
        <w:rPr>
          <w:color w:val="262626" w:themeColor="text1" w:themeTint="D9"/>
          <w:spacing w:val="-2"/>
          <w:sz w:val="20"/>
        </w:rPr>
        <w:t xml:space="preserve"> </w:t>
      </w:r>
      <w:r w:rsidRPr="00EB4B10">
        <w:rPr>
          <w:color w:val="262626" w:themeColor="text1" w:themeTint="D9"/>
          <w:sz w:val="20"/>
        </w:rPr>
        <w:t>оболочке;</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проводить и анализировать разработку и / или реализацию технологических проектов,</w:t>
      </w:r>
      <w:r w:rsidRPr="00EB4B10">
        <w:rPr>
          <w:color w:val="262626" w:themeColor="text1" w:themeTint="D9"/>
          <w:spacing w:val="-5"/>
          <w:sz w:val="20"/>
        </w:rPr>
        <w:t xml:space="preserve"> </w:t>
      </w:r>
      <w:r w:rsidRPr="00EB4B10">
        <w:rPr>
          <w:color w:val="262626" w:themeColor="text1" w:themeTint="D9"/>
          <w:sz w:val="20"/>
        </w:rPr>
        <w:t>предполагающих:</w:t>
      </w:r>
    </w:p>
    <w:p w:rsidR="005E513A" w:rsidRPr="00EB4B10" w:rsidRDefault="00B47656" w:rsidP="001022C5">
      <w:pPr>
        <w:pStyle w:val="a4"/>
        <w:numPr>
          <w:ilvl w:val="1"/>
          <w:numId w:val="167"/>
        </w:numPr>
        <w:tabs>
          <w:tab w:val="left" w:pos="1110"/>
        </w:tabs>
        <w:ind w:left="401" w:right="557" w:firstLine="427"/>
        <w:jc w:val="both"/>
        <w:rPr>
          <w:color w:val="262626" w:themeColor="text1" w:themeTint="D9"/>
          <w:sz w:val="20"/>
        </w:rPr>
      </w:pPr>
      <w:r w:rsidRPr="00EB4B10">
        <w:rPr>
          <w:color w:val="262626" w:themeColor="text1" w:themeTint="D9"/>
          <w:sz w:val="20"/>
        </w:rPr>
        <w:t>оптимизацию заданного способа (технологии) получения требующегося материального продукта (после его применения в собственной</w:t>
      </w:r>
      <w:r w:rsidRPr="00EB4B10">
        <w:rPr>
          <w:color w:val="262626" w:themeColor="text1" w:themeTint="D9"/>
          <w:spacing w:val="-4"/>
          <w:sz w:val="20"/>
        </w:rPr>
        <w:t xml:space="preserve"> </w:t>
      </w:r>
      <w:r w:rsidRPr="00EB4B10">
        <w:rPr>
          <w:color w:val="262626" w:themeColor="text1" w:themeTint="D9"/>
          <w:sz w:val="20"/>
        </w:rPr>
        <w:t>практике);</w:t>
      </w:r>
    </w:p>
    <w:p w:rsidR="005E513A" w:rsidRPr="00EB4B10" w:rsidRDefault="00B47656" w:rsidP="001022C5">
      <w:pPr>
        <w:pStyle w:val="a4"/>
        <w:numPr>
          <w:ilvl w:val="1"/>
          <w:numId w:val="167"/>
        </w:numPr>
        <w:tabs>
          <w:tab w:val="left" w:pos="1110"/>
        </w:tabs>
        <w:ind w:left="401" w:right="556" w:firstLine="427"/>
        <w:jc w:val="both"/>
        <w:rPr>
          <w:color w:val="262626" w:themeColor="text1" w:themeTint="D9"/>
          <w:sz w:val="20"/>
        </w:rPr>
      </w:pPr>
      <w:r w:rsidRPr="00EB4B10">
        <w:rPr>
          <w:color w:val="262626" w:themeColor="text1" w:themeTint="D9"/>
          <w:sz w:val="20"/>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w:t>
      </w:r>
      <w:r w:rsidRPr="00EB4B10">
        <w:rPr>
          <w:color w:val="262626" w:themeColor="text1" w:themeTint="D9"/>
          <w:spacing w:val="-11"/>
          <w:sz w:val="20"/>
        </w:rPr>
        <w:t xml:space="preserve"> </w:t>
      </w:r>
      <w:r w:rsidRPr="00EB4B10">
        <w:rPr>
          <w:color w:val="262626" w:themeColor="text1" w:themeTint="D9"/>
          <w:sz w:val="20"/>
        </w:rPr>
        <w:t>субъектами;</w:t>
      </w:r>
    </w:p>
    <w:p w:rsidR="005E513A" w:rsidRPr="00EB4B10" w:rsidRDefault="00B47656" w:rsidP="007F1BCC">
      <w:pPr>
        <w:pStyle w:val="a4"/>
        <w:numPr>
          <w:ilvl w:val="1"/>
          <w:numId w:val="167"/>
        </w:numPr>
        <w:tabs>
          <w:tab w:val="left" w:pos="1110"/>
        </w:tabs>
        <w:ind w:left="401" w:right="558" w:firstLine="427"/>
        <w:jc w:val="both"/>
        <w:rPr>
          <w:color w:val="262626" w:themeColor="text1" w:themeTint="D9"/>
          <w:sz w:val="20"/>
        </w:rPr>
      </w:pPr>
      <w:r w:rsidRPr="00EB4B10">
        <w:rPr>
          <w:color w:val="262626" w:themeColor="text1" w:themeTint="D9"/>
          <w:sz w:val="20"/>
        </w:rPr>
        <w:lastRenderedPageBreak/>
        <w:t>разработку (комбинирование, изменение параметров и требований к ресурсам) технологии получения материального и информационного продукта с заданными</w:t>
      </w:r>
      <w:r w:rsidRPr="00EB4B10">
        <w:rPr>
          <w:color w:val="262626" w:themeColor="text1" w:themeTint="D9"/>
          <w:spacing w:val="-2"/>
          <w:sz w:val="20"/>
        </w:rPr>
        <w:t xml:space="preserve"> </w:t>
      </w:r>
      <w:r w:rsidRPr="00EB4B10">
        <w:rPr>
          <w:color w:val="262626" w:themeColor="text1" w:themeTint="D9"/>
          <w:sz w:val="20"/>
        </w:rPr>
        <w:t>свойствами;</w:t>
      </w:r>
    </w:p>
    <w:p w:rsidR="005E513A" w:rsidRPr="00EB4B10" w:rsidRDefault="00B47656" w:rsidP="007F1BCC">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проводить и анализировать разработку и / или реализацию проектов,</w:t>
      </w:r>
      <w:r w:rsidRPr="00EB4B10">
        <w:rPr>
          <w:color w:val="262626" w:themeColor="text1" w:themeTint="D9"/>
          <w:spacing w:val="-1"/>
          <w:sz w:val="20"/>
        </w:rPr>
        <w:t xml:space="preserve"> </w:t>
      </w:r>
      <w:r w:rsidRPr="00EB4B10">
        <w:rPr>
          <w:color w:val="262626" w:themeColor="text1" w:themeTint="D9"/>
          <w:sz w:val="20"/>
        </w:rPr>
        <w:t>предполагающих:</w:t>
      </w:r>
    </w:p>
    <w:p w:rsidR="005E513A" w:rsidRPr="00EB4B10" w:rsidRDefault="00B47656" w:rsidP="007F1BCC">
      <w:pPr>
        <w:pStyle w:val="a4"/>
        <w:numPr>
          <w:ilvl w:val="1"/>
          <w:numId w:val="167"/>
        </w:numPr>
        <w:tabs>
          <w:tab w:val="left" w:pos="1110"/>
        </w:tabs>
        <w:ind w:left="401" w:right="557" w:firstLine="427"/>
        <w:jc w:val="both"/>
        <w:rPr>
          <w:color w:val="262626" w:themeColor="text1" w:themeTint="D9"/>
          <w:sz w:val="20"/>
        </w:rPr>
      </w:pPr>
      <w:r w:rsidRPr="00EB4B10">
        <w:rPr>
          <w:color w:val="262626" w:themeColor="text1" w:themeTint="D9"/>
          <w:sz w:val="20"/>
        </w:rPr>
        <w:t>планирование (разработку) материального продукта в соответствии с задачей собственной деятельности (включая моделирование и разработку</w:t>
      </w:r>
      <w:r w:rsidRPr="00EB4B10">
        <w:rPr>
          <w:color w:val="262626" w:themeColor="text1" w:themeTint="D9"/>
          <w:spacing w:val="1"/>
          <w:sz w:val="20"/>
        </w:rPr>
        <w:t xml:space="preserve"> </w:t>
      </w:r>
      <w:r w:rsidRPr="00EB4B10">
        <w:rPr>
          <w:color w:val="262626" w:themeColor="text1" w:themeTint="D9"/>
          <w:sz w:val="20"/>
        </w:rPr>
        <w:t>документации);</w:t>
      </w:r>
    </w:p>
    <w:p w:rsidR="005E513A" w:rsidRPr="00EB4B10" w:rsidRDefault="00B47656" w:rsidP="007F1BCC">
      <w:pPr>
        <w:pStyle w:val="a4"/>
        <w:numPr>
          <w:ilvl w:val="1"/>
          <w:numId w:val="167"/>
        </w:numPr>
        <w:tabs>
          <w:tab w:val="left" w:pos="1110"/>
        </w:tabs>
        <w:ind w:left="401" w:right="558" w:firstLine="427"/>
        <w:jc w:val="both"/>
        <w:rPr>
          <w:color w:val="262626" w:themeColor="text1" w:themeTint="D9"/>
          <w:sz w:val="20"/>
        </w:rPr>
      </w:pPr>
      <w:r w:rsidRPr="00EB4B10">
        <w:rPr>
          <w:color w:val="262626" w:themeColor="text1" w:themeTint="D9"/>
          <w:sz w:val="20"/>
        </w:rPr>
        <w:t>планирование (разработку) материального продукта на основе самостоятельно проведенных исследований потребительских</w:t>
      </w:r>
      <w:r w:rsidRPr="00EB4B10">
        <w:rPr>
          <w:color w:val="262626" w:themeColor="text1" w:themeTint="D9"/>
          <w:spacing w:val="3"/>
          <w:sz w:val="20"/>
        </w:rPr>
        <w:t xml:space="preserve"> </w:t>
      </w:r>
      <w:r w:rsidRPr="00EB4B10">
        <w:rPr>
          <w:color w:val="262626" w:themeColor="text1" w:themeTint="D9"/>
          <w:sz w:val="20"/>
        </w:rPr>
        <w:t>интересов;</w:t>
      </w:r>
    </w:p>
    <w:p w:rsidR="005E513A" w:rsidRPr="00EB4B10" w:rsidRDefault="00B47656" w:rsidP="007F1BCC">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разработку плана продвижения</w:t>
      </w:r>
      <w:r w:rsidRPr="00EB4B10">
        <w:rPr>
          <w:color w:val="262626" w:themeColor="text1" w:themeTint="D9"/>
          <w:spacing w:val="-1"/>
          <w:sz w:val="20"/>
        </w:rPr>
        <w:t xml:space="preserve"> </w:t>
      </w:r>
      <w:r w:rsidRPr="00EB4B10">
        <w:rPr>
          <w:color w:val="262626" w:themeColor="text1" w:themeTint="D9"/>
          <w:sz w:val="20"/>
        </w:rPr>
        <w:t>продукта;</w:t>
      </w:r>
    </w:p>
    <w:p w:rsidR="005E513A" w:rsidRPr="00EB4B10" w:rsidRDefault="00B47656" w:rsidP="007F1BCC">
      <w:pPr>
        <w:pStyle w:val="a4"/>
        <w:numPr>
          <w:ilvl w:val="1"/>
          <w:numId w:val="167"/>
        </w:numPr>
        <w:tabs>
          <w:tab w:val="left" w:pos="1110"/>
        </w:tabs>
        <w:ind w:left="401" w:right="558" w:firstLine="427"/>
        <w:jc w:val="both"/>
        <w:rPr>
          <w:color w:val="262626" w:themeColor="text1" w:themeTint="D9"/>
          <w:sz w:val="20"/>
        </w:rPr>
      </w:pPr>
      <w:r w:rsidRPr="00EB4B10">
        <w:rPr>
          <w:color w:val="262626" w:themeColor="text1" w:themeTint="D9"/>
          <w:sz w:val="20"/>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5E513A" w:rsidRPr="00EB4B10" w:rsidRDefault="00B47656">
      <w:pPr>
        <w:pStyle w:val="2"/>
        <w:spacing w:line="228" w:lineRule="exact"/>
        <w:ind w:left="829"/>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7F1BCC">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выявлять и формулировать проблему, требующую технологического</w:t>
      </w:r>
      <w:r w:rsidRPr="00EB4B10">
        <w:rPr>
          <w:color w:val="262626" w:themeColor="text1" w:themeTint="D9"/>
          <w:spacing w:val="4"/>
          <w:sz w:val="20"/>
        </w:rPr>
        <w:t xml:space="preserve"> </w:t>
      </w:r>
      <w:r w:rsidRPr="00EB4B10">
        <w:rPr>
          <w:color w:val="262626" w:themeColor="text1" w:themeTint="D9"/>
          <w:sz w:val="20"/>
        </w:rPr>
        <w:t>решения;</w:t>
      </w:r>
    </w:p>
    <w:p w:rsidR="005E513A" w:rsidRPr="00EB4B10" w:rsidRDefault="00B47656" w:rsidP="001022C5">
      <w:pPr>
        <w:pStyle w:val="a4"/>
        <w:numPr>
          <w:ilvl w:val="1"/>
          <w:numId w:val="167"/>
        </w:numPr>
        <w:tabs>
          <w:tab w:val="left" w:pos="1111"/>
        </w:tabs>
        <w:spacing w:line="237" w:lineRule="auto"/>
        <w:ind w:left="426" w:right="553" w:firstLine="427"/>
        <w:jc w:val="both"/>
        <w:rPr>
          <w:color w:val="262626" w:themeColor="text1" w:themeTint="D9"/>
          <w:sz w:val="20"/>
        </w:rPr>
      </w:pPr>
      <w:r w:rsidRPr="00EB4B10">
        <w:rPr>
          <w:color w:val="262626" w:themeColor="text1" w:themeTint="D9"/>
          <w:sz w:val="20"/>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w:t>
      </w:r>
      <w:r w:rsidRPr="00EB4B10">
        <w:rPr>
          <w:color w:val="262626" w:themeColor="text1" w:themeTint="D9"/>
          <w:spacing w:val="-14"/>
          <w:sz w:val="20"/>
        </w:rPr>
        <w:t xml:space="preserve"> </w:t>
      </w:r>
      <w:r w:rsidRPr="00EB4B10">
        <w:rPr>
          <w:color w:val="262626" w:themeColor="text1" w:themeTint="D9"/>
          <w:sz w:val="20"/>
        </w:rPr>
        <w:t>технологии;</w:t>
      </w:r>
    </w:p>
    <w:p w:rsidR="005E513A" w:rsidRPr="00EB4B10" w:rsidRDefault="00B47656" w:rsidP="007F1BCC">
      <w:pPr>
        <w:pStyle w:val="a4"/>
        <w:numPr>
          <w:ilvl w:val="1"/>
          <w:numId w:val="167"/>
        </w:numPr>
        <w:tabs>
          <w:tab w:val="left" w:pos="1109"/>
        </w:tabs>
        <w:spacing w:before="82"/>
        <w:ind w:left="400" w:right="560" w:firstLine="427"/>
        <w:jc w:val="both"/>
        <w:rPr>
          <w:color w:val="262626" w:themeColor="text1" w:themeTint="D9"/>
          <w:sz w:val="20"/>
        </w:rPr>
      </w:pPr>
      <w:r w:rsidRPr="00EB4B10">
        <w:rPr>
          <w:color w:val="262626" w:themeColor="text1" w:themeTint="D9"/>
          <w:sz w:val="20"/>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w:t>
      </w:r>
      <w:r w:rsidRPr="00EB4B10">
        <w:rPr>
          <w:color w:val="262626" w:themeColor="text1" w:themeTint="D9"/>
          <w:spacing w:val="-1"/>
          <w:sz w:val="20"/>
        </w:rPr>
        <w:t xml:space="preserve"> </w:t>
      </w:r>
      <w:r w:rsidRPr="00EB4B10">
        <w:rPr>
          <w:color w:val="262626" w:themeColor="text1" w:themeTint="D9"/>
          <w:sz w:val="20"/>
        </w:rPr>
        <w:t>карты;</w:t>
      </w:r>
    </w:p>
    <w:p w:rsidR="005E513A" w:rsidRPr="00EB4B10" w:rsidRDefault="00B47656" w:rsidP="007F1BCC">
      <w:pPr>
        <w:pStyle w:val="a4"/>
        <w:numPr>
          <w:ilvl w:val="1"/>
          <w:numId w:val="167"/>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оценивать коммерческий потенциал продукта и / или</w:t>
      </w:r>
      <w:r w:rsidRPr="00EB4B10">
        <w:rPr>
          <w:color w:val="262626" w:themeColor="text1" w:themeTint="D9"/>
          <w:spacing w:val="-3"/>
          <w:sz w:val="20"/>
        </w:rPr>
        <w:t xml:space="preserve"> </w:t>
      </w:r>
      <w:r w:rsidRPr="00EB4B10">
        <w:rPr>
          <w:color w:val="262626" w:themeColor="text1" w:themeTint="D9"/>
          <w:sz w:val="20"/>
        </w:rPr>
        <w:t>технологии.</w:t>
      </w:r>
    </w:p>
    <w:p w:rsidR="005E513A" w:rsidRPr="00EB4B10" w:rsidRDefault="00B47656">
      <w:pPr>
        <w:pStyle w:val="2"/>
        <w:ind w:right="1560"/>
        <w:rPr>
          <w:color w:val="262626" w:themeColor="text1" w:themeTint="D9"/>
        </w:rPr>
      </w:pPr>
      <w:r w:rsidRPr="00EB4B10">
        <w:rPr>
          <w:b w:val="0"/>
          <w:color w:val="262626" w:themeColor="text1" w:themeTint="D9"/>
        </w:rPr>
        <w:t>Построение образовательных траекторий и планов в области профессионального самоопределения</w:t>
      </w:r>
      <w:r w:rsidRPr="00EB4B10">
        <w:rPr>
          <w:color w:val="262626" w:themeColor="text1" w:themeTint="D9"/>
        </w:rPr>
        <w:t xml:space="preserve"> Выпускник научится:</w:t>
      </w:r>
    </w:p>
    <w:p w:rsidR="005E513A" w:rsidRPr="00EB4B10" w:rsidRDefault="00B47656" w:rsidP="007F1BCC">
      <w:pPr>
        <w:pStyle w:val="a4"/>
        <w:numPr>
          <w:ilvl w:val="1"/>
          <w:numId w:val="167"/>
        </w:numPr>
        <w:tabs>
          <w:tab w:val="left" w:pos="1109"/>
        </w:tabs>
        <w:spacing w:before="1"/>
        <w:ind w:left="400" w:right="557" w:firstLine="427"/>
        <w:jc w:val="both"/>
        <w:rPr>
          <w:color w:val="262626" w:themeColor="text1" w:themeTint="D9"/>
          <w:sz w:val="20"/>
        </w:rPr>
      </w:pPr>
      <w:r w:rsidRPr="00EB4B10">
        <w:rPr>
          <w:color w:val="262626" w:themeColor="text1" w:themeTint="D9"/>
          <w:sz w:val="20"/>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5E513A" w:rsidRPr="00EB4B10" w:rsidRDefault="00B47656" w:rsidP="007F1BCC">
      <w:pPr>
        <w:pStyle w:val="a4"/>
        <w:numPr>
          <w:ilvl w:val="1"/>
          <w:numId w:val="167"/>
        </w:numPr>
        <w:tabs>
          <w:tab w:val="left" w:pos="1109"/>
        </w:tabs>
        <w:spacing w:line="243" w:lineRule="exact"/>
        <w:ind w:left="1108" w:hanging="282"/>
        <w:rPr>
          <w:color w:val="262626" w:themeColor="text1" w:themeTint="D9"/>
          <w:sz w:val="20"/>
        </w:rPr>
      </w:pPr>
      <w:r w:rsidRPr="00EB4B10">
        <w:rPr>
          <w:color w:val="262626" w:themeColor="text1" w:themeTint="D9"/>
          <w:sz w:val="20"/>
        </w:rPr>
        <w:t>характеризовать ситуацию на региональном рынке труда, называет тенденции ее</w:t>
      </w:r>
      <w:r w:rsidRPr="00EB4B10">
        <w:rPr>
          <w:color w:val="262626" w:themeColor="text1" w:themeTint="D9"/>
          <w:spacing w:val="-5"/>
          <w:sz w:val="20"/>
        </w:rPr>
        <w:t xml:space="preserve"> </w:t>
      </w:r>
      <w:r w:rsidRPr="00EB4B10">
        <w:rPr>
          <w:color w:val="262626" w:themeColor="text1" w:themeTint="D9"/>
          <w:sz w:val="20"/>
        </w:rPr>
        <w:t>развития,</w:t>
      </w:r>
    </w:p>
    <w:p w:rsidR="005E513A" w:rsidRPr="00EB4B10" w:rsidRDefault="00B47656" w:rsidP="007F1BCC">
      <w:pPr>
        <w:pStyle w:val="a4"/>
        <w:numPr>
          <w:ilvl w:val="1"/>
          <w:numId w:val="167"/>
        </w:numPr>
        <w:tabs>
          <w:tab w:val="left" w:pos="1109"/>
        </w:tabs>
        <w:spacing w:line="245" w:lineRule="exact"/>
        <w:ind w:left="1108" w:hanging="282"/>
        <w:rPr>
          <w:color w:val="262626" w:themeColor="text1" w:themeTint="D9"/>
          <w:sz w:val="20"/>
        </w:rPr>
      </w:pPr>
      <w:r w:rsidRPr="00EB4B10">
        <w:rPr>
          <w:color w:val="262626" w:themeColor="text1" w:themeTint="D9"/>
          <w:sz w:val="20"/>
        </w:rPr>
        <w:t>разъяснтьяет социальное значение групп профессий, востребованных на региональном рынке</w:t>
      </w:r>
      <w:r w:rsidRPr="00EB4B10">
        <w:rPr>
          <w:color w:val="262626" w:themeColor="text1" w:themeTint="D9"/>
          <w:spacing w:val="-6"/>
          <w:sz w:val="20"/>
        </w:rPr>
        <w:t xml:space="preserve"> </w:t>
      </w:r>
      <w:r w:rsidRPr="00EB4B10">
        <w:rPr>
          <w:color w:val="262626" w:themeColor="text1" w:themeTint="D9"/>
          <w:sz w:val="20"/>
        </w:rPr>
        <w:t>труда,</w:t>
      </w:r>
    </w:p>
    <w:p w:rsidR="005E513A" w:rsidRPr="00EB4B10" w:rsidRDefault="00B47656" w:rsidP="007F1BCC">
      <w:pPr>
        <w:pStyle w:val="a4"/>
        <w:numPr>
          <w:ilvl w:val="1"/>
          <w:numId w:val="167"/>
        </w:numPr>
        <w:tabs>
          <w:tab w:val="left" w:pos="1109"/>
        </w:tabs>
        <w:spacing w:line="245" w:lineRule="exact"/>
        <w:ind w:left="1108" w:hanging="282"/>
        <w:rPr>
          <w:color w:val="262626" w:themeColor="text1" w:themeTint="D9"/>
          <w:sz w:val="20"/>
        </w:rPr>
      </w:pPr>
      <w:r w:rsidRPr="00EB4B10">
        <w:rPr>
          <w:color w:val="262626" w:themeColor="text1" w:themeTint="D9"/>
          <w:sz w:val="20"/>
        </w:rPr>
        <w:t>характеризовать группы предприятий региона проживания,</w:t>
      </w:r>
    </w:p>
    <w:p w:rsidR="005E513A" w:rsidRPr="00EB4B10" w:rsidRDefault="00B47656" w:rsidP="007F1BCC">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5E513A" w:rsidRPr="00EB4B10" w:rsidRDefault="00B47656" w:rsidP="007F1BCC">
      <w:pPr>
        <w:pStyle w:val="a4"/>
        <w:numPr>
          <w:ilvl w:val="1"/>
          <w:numId w:val="167"/>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анализировать свои мотивы и причины принятия тех или иных</w:t>
      </w:r>
      <w:r w:rsidRPr="00EB4B10">
        <w:rPr>
          <w:color w:val="262626" w:themeColor="text1" w:themeTint="D9"/>
          <w:spacing w:val="2"/>
          <w:sz w:val="20"/>
        </w:rPr>
        <w:t xml:space="preserve"> </w:t>
      </w:r>
      <w:r w:rsidRPr="00EB4B10">
        <w:rPr>
          <w:color w:val="262626" w:themeColor="text1" w:themeTint="D9"/>
          <w:sz w:val="20"/>
        </w:rPr>
        <w:t>решений,</w:t>
      </w:r>
    </w:p>
    <w:p w:rsidR="005E513A" w:rsidRPr="00EB4B10" w:rsidRDefault="00B47656" w:rsidP="007F1BCC">
      <w:pPr>
        <w:pStyle w:val="a4"/>
        <w:numPr>
          <w:ilvl w:val="1"/>
          <w:numId w:val="167"/>
        </w:numPr>
        <w:tabs>
          <w:tab w:val="left" w:pos="1109"/>
        </w:tabs>
        <w:ind w:left="400" w:right="556" w:firstLine="427"/>
        <w:jc w:val="both"/>
        <w:rPr>
          <w:color w:val="262626" w:themeColor="text1" w:themeTint="D9"/>
          <w:sz w:val="20"/>
        </w:rPr>
      </w:pPr>
      <w:r w:rsidRPr="00EB4B10">
        <w:rPr>
          <w:color w:val="262626" w:themeColor="text1" w:themeTint="D9"/>
          <w:sz w:val="20"/>
        </w:rPr>
        <w:t>анализировать результаты и последствия своих решений, связанных с выбором и реализацией образовательной траектории,</w:t>
      </w:r>
    </w:p>
    <w:p w:rsidR="005E513A" w:rsidRPr="00EB4B10" w:rsidRDefault="00B47656" w:rsidP="007F1BCC">
      <w:pPr>
        <w:pStyle w:val="a4"/>
        <w:numPr>
          <w:ilvl w:val="1"/>
          <w:numId w:val="167"/>
        </w:numPr>
        <w:tabs>
          <w:tab w:val="left" w:pos="1109"/>
        </w:tabs>
        <w:spacing w:before="2" w:line="237" w:lineRule="auto"/>
        <w:ind w:left="400" w:right="556" w:firstLine="427"/>
        <w:jc w:val="both"/>
        <w:rPr>
          <w:color w:val="262626" w:themeColor="text1" w:themeTint="D9"/>
          <w:sz w:val="20"/>
        </w:rPr>
      </w:pPr>
      <w:r w:rsidRPr="00EB4B10">
        <w:rPr>
          <w:color w:val="262626" w:themeColor="text1" w:themeTint="D9"/>
          <w:sz w:val="20"/>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w:t>
      </w:r>
      <w:r w:rsidRPr="00EB4B10">
        <w:rPr>
          <w:color w:val="262626" w:themeColor="text1" w:themeTint="D9"/>
          <w:spacing w:val="-4"/>
          <w:sz w:val="20"/>
        </w:rPr>
        <w:t xml:space="preserve"> </w:t>
      </w:r>
      <w:r w:rsidRPr="00EB4B10">
        <w:rPr>
          <w:color w:val="262626" w:themeColor="text1" w:themeTint="D9"/>
          <w:sz w:val="20"/>
        </w:rPr>
        <w:t>деятельности,</w:t>
      </w:r>
    </w:p>
    <w:p w:rsidR="005E513A" w:rsidRPr="00EB4B10" w:rsidRDefault="00B47656" w:rsidP="007F1BCC">
      <w:pPr>
        <w:pStyle w:val="a4"/>
        <w:numPr>
          <w:ilvl w:val="1"/>
          <w:numId w:val="167"/>
        </w:numPr>
        <w:tabs>
          <w:tab w:val="left" w:pos="1109"/>
        </w:tabs>
        <w:ind w:left="400" w:right="556" w:firstLine="427"/>
        <w:jc w:val="both"/>
        <w:rPr>
          <w:color w:val="262626" w:themeColor="text1" w:themeTint="D9"/>
          <w:sz w:val="20"/>
        </w:rPr>
      </w:pPr>
      <w:r w:rsidRPr="00EB4B10">
        <w:rPr>
          <w:color w:val="262626" w:themeColor="text1" w:themeTint="D9"/>
          <w:sz w:val="20"/>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sidRPr="00EB4B10">
        <w:rPr>
          <w:color w:val="262626" w:themeColor="text1" w:themeTint="D9"/>
          <w:spacing w:val="-1"/>
          <w:sz w:val="20"/>
        </w:rPr>
        <w:t xml:space="preserve"> </w:t>
      </w:r>
      <w:r w:rsidRPr="00EB4B10">
        <w:rPr>
          <w:color w:val="262626" w:themeColor="text1" w:themeTint="D9"/>
          <w:sz w:val="20"/>
        </w:rPr>
        <w:t>работников,</w:t>
      </w:r>
    </w:p>
    <w:p w:rsidR="005E513A" w:rsidRPr="00EB4B10" w:rsidRDefault="00B47656" w:rsidP="007F1BCC">
      <w:pPr>
        <w:pStyle w:val="a4"/>
        <w:numPr>
          <w:ilvl w:val="1"/>
          <w:numId w:val="167"/>
        </w:numPr>
        <w:tabs>
          <w:tab w:val="left" w:pos="1109"/>
        </w:tabs>
        <w:spacing w:before="1"/>
        <w:ind w:left="400" w:right="559" w:firstLine="427"/>
        <w:jc w:val="both"/>
        <w:rPr>
          <w:color w:val="262626" w:themeColor="text1" w:themeTint="D9"/>
          <w:sz w:val="20"/>
        </w:rPr>
      </w:pPr>
      <w:r w:rsidRPr="00EB4B10">
        <w:rPr>
          <w:color w:val="262626" w:themeColor="text1" w:themeTint="D9"/>
          <w:sz w:val="20"/>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5E513A" w:rsidRPr="00EB4B10" w:rsidRDefault="00B47656">
      <w:pPr>
        <w:pStyle w:val="2"/>
        <w:spacing w:line="228" w:lineRule="exact"/>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7F1BCC">
      <w:pPr>
        <w:pStyle w:val="a4"/>
        <w:numPr>
          <w:ilvl w:val="1"/>
          <w:numId w:val="167"/>
        </w:numPr>
        <w:tabs>
          <w:tab w:val="left" w:pos="1109"/>
        </w:tabs>
        <w:spacing w:before="1"/>
        <w:ind w:left="400" w:right="559" w:firstLine="427"/>
        <w:jc w:val="both"/>
        <w:rPr>
          <w:color w:val="262626" w:themeColor="text1" w:themeTint="D9"/>
          <w:sz w:val="20"/>
        </w:rPr>
      </w:pPr>
      <w:r w:rsidRPr="00EB4B10">
        <w:rPr>
          <w:color w:val="262626" w:themeColor="text1" w:themeTint="D9"/>
          <w:sz w:val="20"/>
        </w:rPr>
        <w:t>предлагать альтернативные варианты траекторий профессионального образования для занятия заданных должностей;</w:t>
      </w:r>
    </w:p>
    <w:p w:rsidR="005E513A" w:rsidRPr="00EB4B10" w:rsidRDefault="00B47656" w:rsidP="007F1BCC">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w:t>
      </w:r>
      <w:r w:rsidRPr="00EB4B10">
        <w:rPr>
          <w:color w:val="262626" w:themeColor="text1" w:themeTint="D9"/>
          <w:spacing w:val="1"/>
          <w:sz w:val="20"/>
        </w:rPr>
        <w:t xml:space="preserve"> </w:t>
      </w:r>
      <w:r w:rsidRPr="00EB4B10">
        <w:rPr>
          <w:color w:val="262626" w:themeColor="text1" w:themeTint="D9"/>
          <w:sz w:val="20"/>
        </w:rPr>
        <w:t>сфере.</w:t>
      </w:r>
    </w:p>
    <w:p w:rsidR="005E513A" w:rsidRPr="00EB4B10" w:rsidRDefault="00B47656" w:rsidP="001022C5">
      <w:pPr>
        <w:pStyle w:val="2"/>
        <w:ind w:right="1074"/>
        <w:rPr>
          <w:color w:val="262626" w:themeColor="text1" w:themeTint="D9"/>
        </w:rPr>
      </w:pPr>
      <w:r w:rsidRPr="00EB4B10">
        <w:rPr>
          <w:color w:val="262626" w:themeColor="text1" w:themeTint="D9"/>
        </w:rPr>
        <w:t>По годам обучения результаты могут быть структурированы и конкретизированы следующим образом: 5 класс</w:t>
      </w:r>
    </w:p>
    <w:p w:rsidR="005E513A" w:rsidRPr="00EB4B10" w:rsidRDefault="00B47656" w:rsidP="001022C5">
      <w:pPr>
        <w:pStyle w:val="a3"/>
        <w:ind w:left="827" w:firstLine="0"/>
        <w:jc w:val="both"/>
        <w:rPr>
          <w:color w:val="262626" w:themeColor="text1" w:themeTint="D9"/>
        </w:rPr>
      </w:pPr>
      <w:r w:rsidRPr="00EB4B10">
        <w:rPr>
          <w:color w:val="262626" w:themeColor="text1" w:themeTint="D9"/>
        </w:rPr>
        <w:t>По завершении учебного года обучающийся:</w:t>
      </w:r>
    </w:p>
    <w:p w:rsidR="005E513A" w:rsidRPr="00EB4B10" w:rsidRDefault="00B47656" w:rsidP="001022C5">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характеризует рекламу как средство формирования потребностей;</w:t>
      </w:r>
    </w:p>
    <w:p w:rsidR="005E513A" w:rsidRPr="00EB4B10" w:rsidRDefault="00B47656" w:rsidP="001022C5">
      <w:pPr>
        <w:pStyle w:val="a4"/>
        <w:numPr>
          <w:ilvl w:val="1"/>
          <w:numId w:val="167"/>
        </w:numPr>
        <w:tabs>
          <w:tab w:val="left" w:pos="1110"/>
        </w:tabs>
        <w:ind w:left="401" w:right="558" w:firstLine="427"/>
        <w:jc w:val="both"/>
        <w:rPr>
          <w:color w:val="262626" w:themeColor="text1" w:themeTint="D9"/>
          <w:sz w:val="20"/>
        </w:rPr>
      </w:pPr>
      <w:r w:rsidRPr="00EB4B10">
        <w:rPr>
          <w:color w:val="262626" w:themeColor="text1" w:themeTint="D9"/>
          <w:sz w:val="20"/>
        </w:rPr>
        <w:t>характеризует виды ресурсов, объясняет место ресурсов в проектировании и реализации технологического процесса;</w:t>
      </w:r>
    </w:p>
    <w:p w:rsidR="005E513A" w:rsidRPr="00EB4B10" w:rsidRDefault="00B47656" w:rsidP="001022C5">
      <w:pPr>
        <w:pStyle w:val="a4"/>
        <w:numPr>
          <w:ilvl w:val="1"/>
          <w:numId w:val="167"/>
        </w:numPr>
        <w:tabs>
          <w:tab w:val="left" w:pos="1110"/>
        </w:tabs>
        <w:ind w:left="401" w:right="554" w:firstLine="427"/>
        <w:jc w:val="both"/>
        <w:rPr>
          <w:color w:val="262626" w:themeColor="text1" w:themeTint="D9"/>
          <w:sz w:val="20"/>
        </w:rPr>
      </w:pPr>
      <w:r w:rsidRPr="00EB4B10">
        <w:rPr>
          <w:color w:val="262626" w:themeColor="text1" w:themeTint="D9"/>
          <w:sz w:val="20"/>
        </w:rPr>
        <w:t>называет предприятия региона проживания, работающие на основе современных производственных технологий, приводит примеры функций работников этих</w:t>
      </w:r>
      <w:r w:rsidRPr="00EB4B10">
        <w:rPr>
          <w:color w:val="262626" w:themeColor="text1" w:themeTint="D9"/>
          <w:spacing w:val="1"/>
          <w:sz w:val="20"/>
        </w:rPr>
        <w:t xml:space="preserve"> </w:t>
      </w:r>
      <w:r w:rsidRPr="00EB4B10">
        <w:rPr>
          <w:color w:val="262626" w:themeColor="text1" w:themeTint="D9"/>
          <w:sz w:val="20"/>
        </w:rPr>
        <w:t>предприятий;</w:t>
      </w:r>
    </w:p>
    <w:p w:rsidR="005E513A" w:rsidRPr="00EB4B10" w:rsidRDefault="00B47656" w:rsidP="001022C5">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разъясняет содержание понятий «технология», «технологический процесс», «потребность»,</w:t>
      </w:r>
      <w:r w:rsidRPr="00EB4B10">
        <w:rPr>
          <w:color w:val="262626" w:themeColor="text1" w:themeTint="D9"/>
          <w:spacing w:val="1"/>
          <w:sz w:val="20"/>
        </w:rPr>
        <w:t xml:space="preserve"> </w:t>
      </w:r>
      <w:r w:rsidRPr="00EB4B10">
        <w:rPr>
          <w:color w:val="262626" w:themeColor="text1" w:themeTint="D9"/>
          <w:sz w:val="20"/>
        </w:rPr>
        <w:t>«конструкция»,</w:t>
      </w:r>
    </w:p>
    <w:p w:rsidR="005E513A" w:rsidRPr="00EB4B10" w:rsidRDefault="00B47656" w:rsidP="001022C5">
      <w:pPr>
        <w:pStyle w:val="a3"/>
        <w:spacing w:line="229" w:lineRule="exact"/>
        <w:ind w:left="401" w:firstLine="0"/>
        <w:jc w:val="both"/>
        <w:rPr>
          <w:color w:val="262626" w:themeColor="text1" w:themeTint="D9"/>
        </w:rPr>
      </w:pPr>
      <w:r w:rsidRPr="00EB4B10">
        <w:rPr>
          <w:color w:val="262626" w:themeColor="text1" w:themeTint="D9"/>
        </w:rPr>
        <w:t>«механизм», «проект» и адекватно пользуется этими понятиями;</w:t>
      </w:r>
    </w:p>
    <w:p w:rsidR="005E513A" w:rsidRPr="00EB4B10" w:rsidRDefault="00B47656" w:rsidP="001022C5">
      <w:pPr>
        <w:pStyle w:val="a4"/>
        <w:numPr>
          <w:ilvl w:val="1"/>
          <w:numId w:val="167"/>
        </w:numPr>
        <w:tabs>
          <w:tab w:val="left" w:pos="1110"/>
        </w:tabs>
        <w:ind w:left="401" w:right="557" w:firstLine="427"/>
        <w:jc w:val="both"/>
        <w:rPr>
          <w:color w:val="262626" w:themeColor="text1" w:themeTint="D9"/>
          <w:sz w:val="20"/>
        </w:rPr>
      </w:pPr>
      <w:r w:rsidRPr="00EB4B10">
        <w:rPr>
          <w:color w:val="262626" w:themeColor="text1" w:themeTint="D9"/>
          <w:sz w:val="20"/>
        </w:rPr>
        <w:t>объясняет основания развития технологий, опираясь на произвольно избранную группу потребностей, которые удовлетворяют эти</w:t>
      </w:r>
      <w:r w:rsidRPr="00EB4B10">
        <w:rPr>
          <w:color w:val="262626" w:themeColor="text1" w:themeTint="D9"/>
          <w:spacing w:val="-1"/>
          <w:sz w:val="20"/>
        </w:rPr>
        <w:t xml:space="preserve"> </w:t>
      </w:r>
      <w:r w:rsidRPr="00EB4B10">
        <w:rPr>
          <w:color w:val="262626" w:themeColor="text1" w:themeTint="D9"/>
          <w:sz w:val="20"/>
        </w:rPr>
        <w:t>технологии;</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приводит произвольные примеры производственных технологий и технологий в сфере</w:t>
      </w:r>
      <w:r w:rsidRPr="00EB4B10">
        <w:rPr>
          <w:color w:val="262626" w:themeColor="text1" w:themeTint="D9"/>
          <w:spacing w:val="-5"/>
          <w:sz w:val="20"/>
        </w:rPr>
        <w:t xml:space="preserve"> </w:t>
      </w:r>
      <w:r w:rsidRPr="00EB4B10">
        <w:rPr>
          <w:color w:val="262626" w:themeColor="text1" w:themeTint="D9"/>
          <w:sz w:val="20"/>
        </w:rPr>
        <w:t>быта;</w:t>
      </w:r>
    </w:p>
    <w:p w:rsidR="005E513A" w:rsidRPr="00EB4B10" w:rsidRDefault="00B47656" w:rsidP="001022C5">
      <w:pPr>
        <w:pStyle w:val="a4"/>
        <w:numPr>
          <w:ilvl w:val="1"/>
          <w:numId w:val="167"/>
        </w:numPr>
        <w:tabs>
          <w:tab w:val="left" w:pos="1110"/>
        </w:tabs>
        <w:ind w:left="401" w:right="559" w:firstLine="427"/>
        <w:jc w:val="both"/>
        <w:rPr>
          <w:color w:val="262626" w:themeColor="text1" w:themeTint="D9"/>
          <w:sz w:val="20"/>
        </w:rPr>
      </w:pPr>
      <w:r w:rsidRPr="00EB4B10">
        <w:rPr>
          <w:color w:val="262626" w:themeColor="text1" w:themeTint="D9"/>
          <w:sz w:val="20"/>
        </w:rPr>
        <w:t>объясняет, приводя примеры, принципиальную технологическую схему, в том числе характеризуя негативные эффекты;</w:t>
      </w:r>
    </w:p>
    <w:p w:rsidR="005E513A" w:rsidRPr="00EB4B10" w:rsidRDefault="00B47656" w:rsidP="001022C5">
      <w:pPr>
        <w:pStyle w:val="a4"/>
        <w:numPr>
          <w:ilvl w:val="1"/>
          <w:numId w:val="167"/>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составляет техническое задание, памятку, инструкцию, технологическую</w:t>
      </w:r>
      <w:r w:rsidRPr="00EB4B10">
        <w:rPr>
          <w:color w:val="262626" w:themeColor="text1" w:themeTint="D9"/>
          <w:spacing w:val="1"/>
          <w:sz w:val="20"/>
        </w:rPr>
        <w:t xml:space="preserve"> </w:t>
      </w:r>
      <w:r w:rsidRPr="00EB4B10">
        <w:rPr>
          <w:color w:val="262626" w:themeColor="text1" w:themeTint="D9"/>
          <w:sz w:val="20"/>
        </w:rPr>
        <w:t>карту;</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осуществляет сборку моделей с помощью образовательного конструктора по</w:t>
      </w:r>
      <w:r w:rsidRPr="00EB4B10">
        <w:rPr>
          <w:color w:val="262626" w:themeColor="text1" w:themeTint="D9"/>
          <w:spacing w:val="-3"/>
          <w:sz w:val="20"/>
        </w:rPr>
        <w:t xml:space="preserve"> </w:t>
      </w:r>
      <w:r w:rsidRPr="00EB4B10">
        <w:rPr>
          <w:color w:val="262626" w:themeColor="text1" w:themeTint="D9"/>
          <w:sz w:val="20"/>
        </w:rPr>
        <w:t>инструкции;</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осуществляет выбор товара в модельной</w:t>
      </w:r>
      <w:r w:rsidRPr="00EB4B10">
        <w:rPr>
          <w:color w:val="262626" w:themeColor="text1" w:themeTint="D9"/>
          <w:spacing w:val="-3"/>
          <w:sz w:val="20"/>
        </w:rPr>
        <w:t xml:space="preserve"> </w:t>
      </w:r>
      <w:r w:rsidRPr="00EB4B10">
        <w:rPr>
          <w:color w:val="262626" w:themeColor="text1" w:themeTint="D9"/>
          <w:sz w:val="20"/>
        </w:rPr>
        <w:t>ситуации;</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lastRenderedPageBreak/>
        <w:t>осуществляет сохранение информации в формах описания, схемы, эскиза,</w:t>
      </w:r>
      <w:r w:rsidRPr="00EB4B10">
        <w:rPr>
          <w:color w:val="262626" w:themeColor="text1" w:themeTint="D9"/>
          <w:spacing w:val="2"/>
          <w:sz w:val="20"/>
        </w:rPr>
        <w:t xml:space="preserve"> </w:t>
      </w:r>
      <w:r w:rsidRPr="00EB4B10">
        <w:rPr>
          <w:color w:val="262626" w:themeColor="text1" w:themeTint="D9"/>
          <w:sz w:val="20"/>
        </w:rPr>
        <w:t>фотографии;</w:t>
      </w:r>
    </w:p>
    <w:p w:rsidR="005E513A" w:rsidRPr="00EB4B10" w:rsidRDefault="00B47656" w:rsidP="001022C5">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конструирует модель по заданному</w:t>
      </w:r>
      <w:r w:rsidRPr="00EB4B10">
        <w:rPr>
          <w:color w:val="262626" w:themeColor="text1" w:themeTint="D9"/>
          <w:spacing w:val="3"/>
          <w:sz w:val="20"/>
        </w:rPr>
        <w:t xml:space="preserve"> </w:t>
      </w:r>
      <w:r w:rsidRPr="00EB4B10">
        <w:rPr>
          <w:color w:val="262626" w:themeColor="text1" w:themeTint="D9"/>
          <w:sz w:val="20"/>
        </w:rPr>
        <w:t>прототипу;</w:t>
      </w:r>
    </w:p>
    <w:p w:rsidR="005E513A" w:rsidRPr="00EB4B10" w:rsidRDefault="00B47656" w:rsidP="001022C5">
      <w:pPr>
        <w:pStyle w:val="a4"/>
        <w:numPr>
          <w:ilvl w:val="1"/>
          <w:numId w:val="167"/>
        </w:numPr>
        <w:tabs>
          <w:tab w:val="left" w:pos="1110"/>
        </w:tabs>
        <w:ind w:left="401" w:right="557" w:firstLine="427"/>
        <w:jc w:val="both"/>
        <w:rPr>
          <w:color w:val="262626" w:themeColor="text1" w:themeTint="D9"/>
          <w:sz w:val="20"/>
        </w:rPr>
      </w:pPr>
      <w:r w:rsidRPr="00EB4B10">
        <w:rPr>
          <w:color w:val="262626" w:themeColor="text1" w:themeTint="D9"/>
          <w:sz w:val="20"/>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5E513A" w:rsidRPr="00EB4B10" w:rsidRDefault="00B47656" w:rsidP="001022C5">
      <w:pPr>
        <w:pStyle w:val="a4"/>
        <w:numPr>
          <w:ilvl w:val="1"/>
          <w:numId w:val="167"/>
        </w:numPr>
        <w:tabs>
          <w:tab w:val="left" w:pos="1111"/>
        </w:tabs>
        <w:ind w:left="426" w:right="557" w:firstLine="427"/>
        <w:jc w:val="both"/>
        <w:rPr>
          <w:color w:val="262626" w:themeColor="text1" w:themeTint="D9"/>
          <w:sz w:val="20"/>
        </w:rPr>
      </w:pPr>
      <w:r w:rsidRPr="00EB4B10">
        <w:rPr>
          <w:color w:val="262626" w:themeColor="text1" w:themeTint="D9"/>
          <w:sz w:val="20"/>
        </w:rPr>
        <w:t>получил и проанализировал опыт изучения потребностей ближайшего социального окружения на основе самостоятельно разработанной</w:t>
      </w:r>
      <w:r w:rsidRPr="00EB4B10">
        <w:rPr>
          <w:color w:val="262626" w:themeColor="text1" w:themeTint="D9"/>
          <w:spacing w:val="-1"/>
          <w:sz w:val="20"/>
        </w:rPr>
        <w:t xml:space="preserve"> </w:t>
      </w:r>
      <w:r w:rsidRPr="00EB4B10">
        <w:rPr>
          <w:color w:val="262626" w:themeColor="text1" w:themeTint="D9"/>
          <w:sz w:val="20"/>
        </w:rPr>
        <w:t>программы;</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получил и проанализировал опыт проведения испытания, анализа, модернизации</w:t>
      </w:r>
      <w:r w:rsidRPr="00EB4B10">
        <w:rPr>
          <w:color w:val="262626" w:themeColor="text1" w:themeTint="D9"/>
          <w:spacing w:val="-6"/>
          <w:sz w:val="20"/>
        </w:rPr>
        <w:t xml:space="preserve"> </w:t>
      </w:r>
      <w:r w:rsidRPr="00EB4B10">
        <w:rPr>
          <w:color w:val="262626" w:themeColor="text1" w:themeTint="D9"/>
          <w:sz w:val="20"/>
        </w:rPr>
        <w:t>модели;</w:t>
      </w:r>
    </w:p>
    <w:p w:rsidR="005E513A" w:rsidRPr="00EB4B10" w:rsidRDefault="00B47656" w:rsidP="001022C5">
      <w:pPr>
        <w:pStyle w:val="a4"/>
        <w:numPr>
          <w:ilvl w:val="1"/>
          <w:numId w:val="167"/>
        </w:numPr>
        <w:tabs>
          <w:tab w:val="left" w:pos="1111"/>
        </w:tabs>
        <w:ind w:left="426" w:right="558" w:firstLine="427"/>
        <w:jc w:val="both"/>
        <w:rPr>
          <w:color w:val="262626" w:themeColor="text1" w:themeTint="D9"/>
          <w:sz w:val="20"/>
        </w:rPr>
      </w:pPr>
      <w:r w:rsidRPr="00EB4B10">
        <w:rPr>
          <w:color w:val="262626" w:themeColor="text1" w:themeTint="D9"/>
          <w:sz w:val="20"/>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w:t>
      </w:r>
      <w:r w:rsidRPr="00EB4B10">
        <w:rPr>
          <w:color w:val="262626" w:themeColor="text1" w:themeTint="D9"/>
          <w:spacing w:val="-1"/>
          <w:sz w:val="20"/>
        </w:rPr>
        <w:t xml:space="preserve"> </w:t>
      </w:r>
      <w:r w:rsidRPr="00EB4B10">
        <w:rPr>
          <w:color w:val="262626" w:themeColor="text1" w:themeTint="D9"/>
          <w:sz w:val="20"/>
        </w:rPr>
        <w:t>решения;</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получил и проанализировал опыт изготовления информационного продукта по заданному алгоритму;</w:t>
      </w:r>
    </w:p>
    <w:p w:rsidR="005E513A" w:rsidRPr="00EB4B10" w:rsidRDefault="00B47656" w:rsidP="001022C5">
      <w:pPr>
        <w:pStyle w:val="a4"/>
        <w:numPr>
          <w:ilvl w:val="1"/>
          <w:numId w:val="167"/>
        </w:numPr>
        <w:tabs>
          <w:tab w:val="left" w:pos="1111"/>
        </w:tabs>
        <w:ind w:left="426" w:right="555" w:firstLine="427"/>
        <w:jc w:val="both"/>
        <w:rPr>
          <w:color w:val="262626" w:themeColor="text1" w:themeTint="D9"/>
          <w:sz w:val="20"/>
        </w:rPr>
      </w:pPr>
      <w:r w:rsidRPr="00EB4B10">
        <w:rPr>
          <w:color w:val="262626" w:themeColor="text1" w:themeTint="D9"/>
          <w:sz w:val="20"/>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w:t>
      </w:r>
      <w:r w:rsidRPr="00EB4B10">
        <w:rPr>
          <w:color w:val="262626" w:themeColor="text1" w:themeTint="D9"/>
          <w:spacing w:val="-2"/>
          <w:sz w:val="20"/>
        </w:rPr>
        <w:t xml:space="preserve"> </w:t>
      </w:r>
      <w:r w:rsidRPr="00EB4B10">
        <w:rPr>
          <w:color w:val="262626" w:themeColor="text1" w:themeTint="D9"/>
          <w:sz w:val="20"/>
        </w:rPr>
        <w:t>инструментов;</w:t>
      </w:r>
    </w:p>
    <w:p w:rsidR="005E513A" w:rsidRPr="00EB4B10" w:rsidRDefault="00B47656" w:rsidP="001022C5">
      <w:pPr>
        <w:pStyle w:val="a4"/>
        <w:numPr>
          <w:ilvl w:val="1"/>
          <w:numId w:val="167"/>
        </w:numPr>
        <w:tabs>
          <w:tab w:val="left" w:pos="1111"/>
        </w:tabs>
        <w:ind w:left="426" w:right="559" w:firstLine="427"/>
        <w:jc w:val="both"/>
        <w:rPr>
          <w:color w:val="262626" w:themeColor="text1" w:themeTint="D9"/>
          <w:sz w:val="20"/>
        </w:rPr>
      </w:pPr>
      <w:r w:rsidRPr="00EB4B10">
        <w:rPr>
          <w:color w:val="262626" w:themeColor="text1" w:themeTint="D9"/>
          <w:sz w:val="20"/>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5E513A" w:rsidRPr="00EB4B10" w:rsidRDefault="00B47656" w:rsidP="001022C5">
      <w:pPr>
        <w:pStyle w:val="2"/>
        <w:numPr>
          <w:ilvl w:val="0"/>
          <w:numId w:val="166"/>
        </w:numPr>
        <w:tabs>
          <w:tab w:val="left" w:pos="979"/>
        </w:tabs>
        <w:spacing w:before="62"/>
        <w:jc w:val="both"/>
        <w:rPr>
          <w:color w:val="262626" w:themeColor="text1" w:themeTint="D9"/>
        </w:rPr>
      </w:pPr>
      <w:r w:rsidRPr="00EB4B10">
        <w:rPr>
          <w:color w:val="262626" w:themeColor="text1" w:themeTint="D9"/>
        </w:rPr>
        <w:t>класс</w:t>
      </w:r>
    </w:p>
    <w:p w:rsidR="005E513A" w:rsidRPr="00EB4B10" w:rsidRDefault="00B47656" w:rsidP="001022C5">
      <w:pPr>
        <w:pStyle w:val="a3"/>
        <w:spacing w:line="229" w:lineRule="exact"/>
        <w:ind w:left="827" w:firstLine="0"/>
        <w:jc w:val="both"/>
        <w:rPr>
          <w:color w:val="262626" w:themeColor="text1" w:themeTint="D9"/>
        </w:rPr>
      </w:pPr>
      <w:r w:rsidRPr="00EB4B10">
        <w:rPr>
          <w:color w:val="262626" w:themeColor="text1" w:themeTint="D9"/>
        </w:rPr>
        <w:t>По завершении учебного года обучающийся:</w:t>
      </w:r>
    </w:p>
    <w:p w:rsidR="005E513A" w:rsidRPr="00EB4B10" w:rsidRDefault="00B47656" w:rsidP="001022C5">
      <w:pPr>
        <w:pStyle w:val="a4"/>
        <w:numPr>
          <w:ilvl w:val="1"/>
          <w:numId w:val="167"/>
        </w:numPr>
        <w:tabs>
          <w:tab w:val="left" w:pos="1109"/>
        </w:tabs>
        <w:ind w:left="400" w:right="559" w:firstLine="427"/>
        <w:jc w:val="both"/>
        <w:rPr>
          <w:color w:val="262626" w:themeColor="text1" w:themeTint="D9"/>
          <w:sz w:val="20"/>
        </w:rPr>
      </w:pPr>
      <w:r w:rsidRPr="00EB4B10">
        <w:rPr>
          <w:color w:val="262626" w:themeColor="text1" w:themeTint="D9"/>
          <w:sz w:val="20"/>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w:t>
      </w:r>
      <w:r w:rsidRPr="00EB4B10">
        <w:rPr>
          <w:color w:val="262626" w:themeColor="text1" w:themeTint="D9"/>
          <w:spacing w:val="-2"/>
          <w:sz w:val="20"/>
        </w:rPr>
        <w:t xml:space="preserve"> </w:t>
      </w:r>
      <w:r w:rsidRPr="00EB4B10">
        <w:rPr>
          <w:color w:val="262626" w:themeColor="text1" w:themeTint="D9"/>
          <w:sz w:val="20"/>
        </w:rPr>
        <w:t>проживания;</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описывает жизненный цикл технологии, приводя</w:t>
      </w:r>
      <w:r w:rsidRPr="00EB4B10">
        <w:rPr>
          <w:color w:val="262626" w:themeColor="text1" w:themeTint="D9"/>
          <w:spacing w:val="-1"/>
          <w:sz w:val="20"/>
        </w:rPr>
        <w:t xml:space="preserve"> </w:t>
      </w:r>
      <w:r w:rsidRPr="00EB4B10">
        <w:rPr>
          <w:color w:val="262626" w:themeColor="text1" w:themeTint="D9"/>
          <w:sz w:val="20"/>
        </w:rPr>
        <w:t>примеры;</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оперирует понятием «технологическая система» при описании средств удовлетворения потребностей</w:t>
      </w:r>
      <w:r w:rsidRPr="00EB4B10">
        <w:rPr>
          <w:color w:val="262626" w:themeColor="text1" w:themeTint="D9"/>
          <w:spacing w:val="-16"/>
          <w:sz w:val="20"/>
        </w:rPr>
        <w:t xml:space="preserve"> </w:t>
      </w:r>
      <w:r w:rsidRPr="00EB4B10">
        <w:rPr>
          <w:color w:val="262626" w:themeColor="text1" w:themeTint="D9"/>
          <w:sz w:val="20"/>
        </w:rPr>
        <w:t>человека;</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проводит морфологический и функциональный анализ технологической</w:t>
      </w:r>
      <w:r w:rsidRPr="00EB4B10">
        <w:rPr>
          <w:color w:val="262626" w:themeColor="text1" w:themeTint="D9"/>
          <w:spacing w:val="-8"/>
          <w:sz w:val="20"/>
        </w:rPr>
        <w:t xml:space="preserve"> </w:t>
      </w:r>
      <w:r w:rsidRPr="00EB4B10">
        <w:rPr>
          <w:color w:val="262626" w:themeColor="text1" w:themeTint="D9"/>
          <w:sz w:val="20"/>
        </w:rPr>
        <w:t>системы;</w:t>
      </w:r>
    </w:p>
    <w:p w:rsidR="005E513A" w:rsidRPr="00EB4B10" w:rsidRDefault="00B47656" w:rsidP="001022C5">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проводит анализ технологической системы – надсистемы – подсистемы в процессе проектирования</w:t>
      </w:r>
      <w:r w:rsidRPr="00EB4B10">
        <w:rPr>
          <w:color w:val="262626" w:themeColor="text1" w:themeTint="D9"/>
          <w:spacing w:val="-13"/>
          <w:sz w:val="20"/>
        </w:rPr>
        <w:t xml:space="preserve"> </w:t>
      </w:r>
      <w:r w:rsidRPr="00EB4B10">
        <w:rPr>
          <w:color w:val="262626" w:themeColor="text1" w:themeTint="D9"/>
          <w:sz w:val="20"/>
        </w:rPr>
        <w:t>продукта;</w:t>
      </w:r>
    </w:p>
    <w:p w:rsidR="005E513A" w:rsidRPr="00EB4B10" w:rsidRDefault="00B47656" w:rsidP="001022C5">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читает элементарные чертежи и</w:t>
      </w:r>
      <w:r w:rsidRPr="00EB4B10">
        <w:rPr>
          <w:color w:val="262626" w:themeColor="text1" w:themeTint="D9"/>
          <w:spacing w:val="-2"/>
          <w:sz w:val="20"/>
        </w:rPr>
        <w:t xml:space="preserve"> </w:t>
      </w:r>
      <w:r w:rsidRPr="00EB4B10">
        <w:rPr>
          <w:color w:val="262626" w:themeColor="text1" w:themeTint="D9"/>
          <w:sz w:val="20"/>
        </w:rPr>
        <w:t>эскизы;</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выполняет эскизы механизмов, интерьера;</w:t>
      </w:r>
    </w:p>
    <w:p w:rsidR="005E513A" w:rsidRPr="00EB4B10" w:rsidRDefault="00B47656" w:rsidP="001022C5">
      <w:pPr>
        <w:pStyle w:val="a4"/>
        <w:numPr>
          <w:ilvl w:val="1"/>
          <w:numId w:val="167"/>
        </w:numPr>
        <w:tabs>
          <w:tab w:val="left" w:pos="1109"/>
        </w:tabs>
        <w:ind w:left="400" w:right="555" w:firstLine="427"/>
        <w:jc w:val="both"/>
        <w:rPr>
          <w:color w:val="262626" w:themeColor="text1" w:themeTint="D9"/>
          <w:sz w:val="20"/>
        </w:rPr>
      </w:pPr>
      <w:r w:rsidRPr="00EB4B10">
        <w:rPr>
          <w:color w:val="262626" w:themeColor="text1" w:themeTint="D9"/>
          <w:sz w:val="20"/>
        </w:rPr>
        <w:t>освоил техники обработки материалов (по выбору обучающегося в соответствии с содержанием проектной деятельности) ;</w:t>
      </w:r>
    </w:p>
    <w:p w:rsidR="005E513A" w:rsidRPr="00EB4B10" w:rsidRDefault="00B47656" w:rsidP="001022C5">
      <w:pPr>
        <w:pStyle w:val="a4"/>
        <w:numPr>
          <w:ilvl w:val="1"/>
          <w:numId w:val="167"/>
        </w:numPr>
        <w:tabs>
          <w:tab w:val="left" w:pos="1109"/>
        </w:tabs>
        <w:spacing w:before="2" w:line="237" w:lineRule="auto"/>
        <w:ind w:left="400" w:right="557" w:firstLine="427"/>
        <w:jc w:val="both"/>
        <w:rPr>
          <w:color w:val="262626" w:themeColor="text1" w:themeTint="D9"/>
          <w:sz w:val="20"/>
        </w:rPr>
      </w:pPr>
      <w:r w:rsidRPr="00EB4B10">
        <w:rPr>
          <w:color w:val="262626" w:themeColor="text1" w:themeTint="D9"/>
          <w:sz w:val="20"/>
        </w:rPr>
        <w:t>применяет простые механизмы для решения поставленных задач по модернизации / проектированию технологических систем;</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строит модель механизма, состоящего из нескольких простых механизмов по кинематической</w:t>
      </w:r>
      <w:r w:rsidRPr="00EB4B10">
        <w:rPr>
          <w:color w:val="262626" w:themeColor="text1" w:themeTint="D9"/>
          <w:spacing w:val="-5"/>
          <w:sz w:val="20"/>
        </w:rPr>
        <w:t xml:space="preserve"> </w:t>
      </w:r>
      <w:r w:rsidRPr="00EB4B10">
        <w:rPr>
          <w:color w:val="262626" w:themeColor="text1" w:themeTint="D9"/>
          <w:sz w:val="20"/>
        </w:rPr>
        <w:t>схеме;</w:t>
      </w:r>
    </w:p>
    <w:p w:rsidR="005E513A" w:rsidRPr="00EB4B10" w:rsidRDefault="00B47656" w:rsidP="001022C5">
      <w:pPr>
        <w:pStyle w:val="a4"/>
        <w:numPr>
          <w:ilvl w:val="1"/>
          <w:numId w:val="167"/>
        </w:numPr>
        <w:tabs>
          <w:tab w:val="left" w:pos="1109"/>
        </w:tabs>
        <w:ind w:left="400" w:right="557" w:firstLine="427"/>
        <w:jc w:val="both"/>
        <w:rPr>
          <w:color w:val="262626" w:themeColor="text1" w:themeTint="D9"/>
          <w:sz w:val="20"/>
        </w:rPr>
      </w:pPr>
      <w:r w:rsidRPr="00EB4B10">
        <w:rPr>
          <w:color w:val="262626" w:themeColor="text1" w:themeTint="D9"/>
          <w:sz w:val="20"/>
        </w:rPr>
        <w:t>получил и проанализировал опыт исследования способов жизнеобеспечения и состояния жилых зданий микрорайона /</w:t>
      </w:r>
      <w:r w:rsidRPr="00EB4B10">
        <w:rPr>
          <w:color w:val="262626" w:themeColor="text1" w:themeTint="D9"/>
          <w:spacing w:val="-1"/>
          <w:sz w:val="20"/>
        </w:rPr>
        <w:t xml:space="preserve"> </w:t>
      </w:r>
      <w:r w:rsidRPr="00EB4B10">
        <w:rPr>
          <w:color w:val="262626" w:themeColor="text1" w:themeTint="D9"/>
          <w:sz w:val="20"/>
        </w:rPr>
        <w:t>поселения;</w:t>
      </w:r>
    </w:p>
    <w:p w:rsidR="005E513A" w:rsidRPr="00EB4B10" w:rsidRDefault="00B47656" w:rsidP="001022C5">
      <w:pPr>
        <w:pStyle w:val="a4"/>
        <w:numPr>
          <w:ilvl w:val="1"/>
          <w:numId w:val="167"/>
        </w:numPr>
        <w:tabs>
          <w:tab w:val="left" w:pos="1109"/>
        </w:tabs>
        <w:spacing w:before="1" w:line="244" w:lineRule="exact"/>
        <w:ind w:left="1108" w:hanging="282"/>
        <w:jc w:val="both"/>
        <w:rPr>
          <w:color w:val="262626" w:themeColor="text1" w:themeTint="D9"/>
          <w:sz w:val="20"/>
        </w:rPr>
      </w:pPr>
      <w:r w:rsidRPr="00EB4B10">
        <w:rPr>
          <w:color w:val="262626" w:themeColor="text1" w:themeTint="D9"/>
          <w:sz w:val="20"/>
        </w:rPr>
        <w:t>получил и проанализировал опыт решения задач на взаимодействие со службами</w:t>
      </w:r>
      <w:r w:rsidRPr="00EB4B10">
        <w:rPr>
          <w:color w:val="262626" w:themeColor="text1" w:themeTint="D9"/>
          <w:spacing w:val="-2"/>
          <w:sz w:val="20"/>
        </w:rPr>
        <w:t xml:space="preserve"> </w:t>
      </w:r>
      <w:r w:rsidRPr="00EB4B10">
        <w:rPr>
          <w:color w:val="262626" w:themeColor="text1" w:themeTint="D9"/>
          <w:sz w:val="20"/>
        </w:rPr>
        <w:t>ЖКХ;</w:t>
      </w:r>
    </w:p>
    <w:p w:rsidR="005E513A" w:rsidRPr="00EB4B10" w:rsidRDefault="00B47656" w:rsidP="001022C5">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w:t>
      </w:r>
      <w:r w:rsidRPr="00EB4B10">
        <w:rPr>
          <w:color w:val="262626" w:themeColor="text1" w:themeTint="D9"/>
          <w:spacing w:val="-15"/>
          <w:sz w:val="20"/>
        </w:rPr>
        <w:t xml:space="preserve"> </w:t>
      </w:r>
      <w:r w:rsidRPr="00EB4B10">
        <w:rPr>
          <w:color w:val="262626" w:themeColor="text1" w:themeTint="D9"/>
          <w:sz w:val="20"/>
        </w:rPr>
        <w:t>видов;</w:t>
      </w:r>
    </w:p>
    <w:p w:rsidR="005E513A" w:rsidRPr="00EB4B10" w:rsidRDefault="00B47656" w:rsidP="001022C5">
      <w:pPr>
        <w:pStyle w:val="a4"/>
        <w:numPr>
          <w:ilvl w:val="1"/>
          <w:numId w:val="167"/>
        </w:numPr>
        <w:tabs>
          <w:tab w:val="left" w:pos="1109"/>
        </w:tabs>
        <w:ind w:left="400" w:right="556" w:firstLine="427"/>
        <w:jc w:val="both"/>
        <w:rPr>
          <w:color w:val="262626" w:themeColor="text1" w:themeTint="D9"/>
          <w:sz w:val="20"/>
        </w:rPr>
      </w:pPr>
      <w:r w:rsidRPr="00EB4B10">
        <w:rPr>
          <w:color w:val="262626" w:themeColor="text1" w:themeTint="D9"/>
          <w:sz w:val="20"/>
        </w:rPr>
        <w:t>получил и проанализировал опыт модификации механизмов (на основе технической документации) для получения заданных свойств (решение</w:t>
      </w:r>
      <w:r w:rsidRPr="00EB4B10">
        <w:rPr>
          <w:color w:val="262626" w:themeColor="text1" w:themeTint="D9"/>
          <w:spacing w:val="-2"/>
          <w:sz w:val="20"/>
        </w:rPr>
        <w:t xml:space="preserve"> </w:t>
      </w:r>
      <w:r w:rsidRPr="00EB4B10">
        <w:rPr>
          <w:color w:val="262626" w:themeColor="text1" w:themeTint="D9"/>
          <w:sz w:val="20"/>
        </w:rPr>
        <w:t>задачи);</w:t>
      </w:r>
    </w:p>
    <w:p w:rsidR="005E513A" w:rsidRPr="00EB4B10" w:rsidRDefault="00B47656" w:rsidP="001022C5">
      <w:pPr>
        <w:pStyle w:val="a4"/>
        <w:numPr>
          <w:ilvl w:val="1"/>
          <w:numId w:val="167"/>
        </w:numPr>
        <w:tabs>
          <w:tab w:val="left" w:pos="1109"/>
        </w:tabs>
        <w:ind w:left="400" w:right="559" w:firstLine="427"/>
        <w:jc w:val="both"/>
        <w:rPr>
          <w:color w:val="262626" w:themeColor="text1" w:themeTint="D9"/>
          <w:sz w:val="20"/>
        </w:rPr>
      </w:pPr>
      <w:r w:rsidRPr="00EB4B10">
        <w:rPr>
          <w:color w:val="262626" w:themeColor="text1" w:themeTint="D9"/>
          <w:sz w:val="20"/>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w:t>
      </w:r>
      <w:r w:rsidRPr="00EB4B10">
        <w:rPr>
          <w:color w:val="262626" w:themeColor="text1" w:themeTint="D9"/>
          <w:spacing w:val="4"/>
          <w:sz w:val="20"/>
        </w:rPr>
        <w:t xml:space="preserve"> </w:t>
      </w:r>
      <w:r w:rsidRPr="00EB4B10">
        <w:rPr>
          <w:color w:val="262626" w:themeColor="text1" w:themeTint="D9"/>
          <w:sz w:val="20"/>
        </w:rPr>
        <w:t>интересов.</w:t>
      </w:r>
    </w:p>
    <w:p w:rsidR="005E513A" w:rsidRPr="00EB4B10" w:rsidRDefault="00B47656" w:rsidP="001022C5">
      <w:pPr>
        <w:pStyle w:val="2"/>
        <w:numPr>
          <w:ilvl w:val="0"/>
          <w:numId w:val="166"/>
        </w:numPr>
        <w:tabs>
          <w:tab w:val="left" w:pos="979"/>
        </w:tabs>
        <w:spacing w:line="228" w:lineRule="exact"/>
        <w:ind w:left="979"/>
        <w:jc w:val="both"/>
        <w:rPr>
          <w:color w:val="262626" w:themeColor="text1" w:themeTint="D9"/>
        </w:rPr>
      </w:pPr>
      <w:r w:rsidRPr="00EB4B10">
        <w:rPr>
          <w:color w:val="262626" w:themeColor="text1" w:themeTint="D9"/>
        </w:rPr>
        <w:t>класс</w:t>
      </w:r>
    </w:p>
    <w:p w:rsidR="005E513A" w:rsidRPr="00EB4B10" w:rsidRDefault="00B47656" w:rsidP="001022C5">
      <w:pPr>
        <w:pStyle w:val="a3"/>
        <w:ind w:left="827" w:firstLine="0"/>
        <w:jc w:val="both"/>
        <w:rPr>
          <w:color w:val="262626" w:themeColor="text1" w:themeTint="D9"/>
        </w:rPr>
      </w:pPr>
      <w:r w:rsidRPr="00EB4B10">
        <w:rPr>
          <w:color w:val="262626" w:themeColor="text1" w:themeTint="D9"/>
        </w:rPr>
        <w:t>По завершении учебного года обучающийся:</w:t>
      </w:r>
    </w:p>
    <w:p w:rsidR="005E513A" w:rsidRPr="00EB4B10" w:rsidRDefault="00B47656" w:rsidP="001022C5">
      <w:pPr>
        <w:pStyle w:val="a4"/>
        <w:numPr>
          <w:ilvl w:val="1"/>
          <w:numId w:val="167"/>
        </w:numPr>
        <w:tabs>
          <w:tab w:val="left" w:pos="1109"/>
        </w:tabs>
        <w:ind w:left="400" w:right="557" w:firstLine="427"/>
        <w:jc w:val="both"/>
        <w:rPr>
          <w:color w:val="262626" w:themeColor="text1" w:themeTint="D9"/>
          <w:sz w:val="20"/>
        </w:rPr>
      </w:pPr>
      <w:r w:rsidRPr="00EB4B10">
        <w:rPr>
          <w:color w:val="262626" w:themeColor="text1" w:themeTint="D9"/>
          <w:sz w:val="20"/>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w:t>
      </w:r>
      <w:r w:rsidRPr="00EB4B10">
        <w:rPr>
          <w:color w:val="262626" w:themeColor="text1" w:themeTint="D9"/>
          <w:spacing w:val="-3"/>
          <w:sz w:val="20"/>
        </w:rPr>
        <w:t xml:space="preserve"> </w:t>
      </w:r>
      <w:r w:rsidRPr="00EB4B10">
        <w:rPr>
          <w:color w:val="262626" w:themeColor="text1" w:themeTint="D9"/>
          <w:sz w:val="20"/>
        </w:rPr>
        <w:t>проживания;</w:t>
      </w:r>
    </w:p>
    <w:p w:rsidR="005E513A" w:rsidRPr="00EB4B10" w:rsidRDefault="00B47656" w:rsidP="001022C5">
      <w:pPr>
        <w:pStyle w:val="a4"/>
        <w:numPr>
          <w:ilvl w:val="1"/>
          <w:numId w:val="167"/>
        </w:numPr>
        <w:tabs>
          <w:tab w:val="left" w:pos="1109"/>
        </w:tabs>
        <w:ind w:left="400" w:right="555" w:firstLine="427"/>
        <w:jc w:val="both"/>
        <w:rPr>
          <w:color w:val="262626" w:themeColor="text1" w:themeTint="D9"/>
          <w:sz w:val="20"/>
        </w:rPr>
      </w:pPr>
      <w:r w:rsidRPr="00EB4B10">
        <w:rPr>
          <w:color w:val="262626" w:themeColor="text1" w:themeTint="D9"/>
          <w:sz w:val="20"/>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5E513A" w:rsidRPr="00EB4B10" w:rsidRDefault="00B47656" w:rsidP="001022C5">
      <w:pPr>
        <w:pStyle w:val="a4"/>
        <w:numPr>
          <w:ilvl w:val="1"/>
          <w:numId w:val="167"/>
        </w:numPr>
        <w:tabs>
          <w:tab w:val="left" w:pos="1109"/>
        </w:tabs>
        <w:ind w:left="400" w:right="557" w:firstLine="427"/>
        <w:jc w:val="both"/>
        <w:rPr>
          <w:color w:val="262626" w:themeColor="text1" w:themeTint="D9"/>
          <w:sz w:val="20"/>
        </w:rPr>
      </w:pPr>
      <w:r w:rsidRPr="00EB4B10">
        <w:rPr>
          <w:color w:val="262626" w:themeColor="text1" w:themeTint="D9"/>
          <w:sz w:val="20"/>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5E513A" w:rsidRPr="00EB4B10" w:rsidRDefault="00B47656" w:rsidP="001022C5">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перечисляет, характеризует и распознает устройства для накопления энергии, для передачи</w:t>
      </w:r>
      <w:r w:rsidRPr="00EB4B10">
        <w:rPr>
          <w:color w:val="262626" w:themeColor="text1" w:themeTint="D9"/>
          <w:spacing w:val="-7"/>
          <w:sz w:val="20"/>
        </w:rPr>
        <w:t xml:space="preserve"> </w:t>
      </w:r>
      <w:r w:rsidRPr="00EB4B10">
        <w:rPr>
          <w:color w:val="262626" w:themeColor="text1" w:themeTint="D9"/>
          <w:sz w:val="20"/>
        </w:rPr>
        <w:t>энергии;</w:t>
      </w:r>
    </w:p>
    <w:p w:rsidR="005E513A" w:rsidRPr="00EB4B10" w:rsidRDefault="00B47656" w:rsidP="001022C5">
      <w:pPr>
        <w:pStyle w:val="a4"/>
        <w:numPr>
          <w:ilvl w:val="1"/>
          <w:numId w:val="167"/>
        </w:numPr>
        <w:tabs>
          <w:tab w:val="left" w:pos="1109"/>
        </w:tabs>
        <w:ind w:left="400" w:right="556" w:firstLine="427"/>
        <w:jc w:val="both"/>
        <w:rPr>
          <w:color w:val="262626" w:themeColor="text1" w:themeTint="D9"/>
          <w:sz w:val="20"/>
        </w:rPr>
      </w:pPr>
      <w:r w:rsidRPr="00EB4B10">
        <w:rPr>
          <w:color w:val="262626" w:themeColor="text1" w:themeTint="D9"/>
          <w:sz w:val="20"/>
        </w:rPr>
        <w:t>объясняет понятие «машина», характеризует технологические системы, преобразующие энергию в вид, необходимый потребителю;</w:t>
      </w:r>
    </w:p>
    <w:p w:rsidR="005E513A" w:rsidRPr="00EB4B10" w:rsidRDefault="00B47656" w:rsidP="001022C5">
      <w:pPr>
        <w:pStyle w:val="a4"/>
        <w:numPr>
          <w:ilvl w:val="1"/>
          <w:numId w:val="167"/>
        </w:numPr>
        <w:tabs>
          <w:tab w:val="left" w:pos="1109"/>
        </w:tabs>
        <w:ind w:left="400" w:right="554" w:firstLine="427"/>
        <w:jc w:val="both"/>
        <w:rPr>
          <w:color w:val="262626" w:themeColor="text1" w:themeTint="D9"/>
          <w:sz w:val="20"/>
        </w:rPr>
      </w:pPr>
      <w:r w:rsidRPr="00EB4B10">
        <w:rPr>
          <w:color w:val="262626" w:themeColor="text1" w:themeTint="D9"/>
          <w:sz w:val="20"/>
        </w:rPr>
        <w:t>объясняет сущность управления в технологических системах, характеризует автоматические и саморегулируемые</w:t>
      </w:r>
      <w:r w:rsidRPr="00EB4B10">
        <w:rPr>
          <w:color w:val="262626" w:themeColor="text1" w:themeTint="D9"/>
          <w:spacing w:val="-1"/>
          <w:sz w:val="20"/>
        </w:rPr>
        <w:t xml:space="preserve"> </w:t>
      </w:r>
      <w:r w:rsidRPr="00EB4B10">
        <w:rPr>
          <w:color w:val="262626" w:themeColor="text1" w:themeTint="D9"/>
          <w:sz w:val="20"/>
        </w:rPr>
        <w:t>системы;</w:t>
      </w:r>
    </w:p>
    <w:p w:rsidR="005E513A" w:rsidRPr="00EB4B10" w:rsidRDefault="00B47656" w:rsidP="001022C5">
      <w:pPr>
        <w:pStyle w:val="a4"/>
        <w:numPr>
          <w:ilvl w:val="1"/>
          <w:numId w:val="167"/>
        </w:numPr>
        <w:tabs>
          <w:tab w:val="left" w:pos="1109"/>
        </w:tabs>
        <w:spacing w:line="237" w:lineRule="auto"/>
        <w:ind w:left="400" w:right="559" w:firstLine="427"/>
        <w:jc w:val="both"/>
        <w:rPr>
          <w:color w:val="262626" w:themeColor="text1" w:themeTint="D9"/>
          <w:sz w:val="20"/>
        </w:rPr>
      </w:pPr>
      <w:r w:rsidRPr="00EB4B10">
        <w:rPr>
          <w:color w:val="262626" w:themeColor="text1" w:themeTint="D9"/>
          <w:sz w:val="20"/>
        </w:rPr>
        <w:t>осуществляет сборку электрических цепей по электрической схеме, проводит анализ неполадок электрической цепи;</w:t>
      </w:r>
    </w:p>
    <w:p w:rsidR="005E513A" w:rsidRPr="00EB4B10" w:rsidRDefault="00B47656" w:rsidP="001022C5">
      <w:pPr>
        <w:pStyle w:val="a4"/>
        <w:numPr>
          <w:ilvl w:val="1"/>
          <w:numId w:val="167"/>
        </w:numPr>
        <w:tabs>
          <w:tab w:val="left" w:pos="1109"/>
        </w:tabs>
        <w:spacing w:before="1"/>
        <w:ind w:left="400" w:right="559" w:firstLine="427"/>
        <w:jc w:val="both"/>
        <w:rPr>
          <w:color w:val="262626" w:themeColor="text1" w:themeTint="D9"/>
          <w:sz w:val="20"/>
        </w:rPr>
      </w:pPr>
      <w:r w:rsidRPr="00EB4B10">
        <w:rPr>
          <w:color w:val="262626" w:themeColor="text1" w:themeTint="D9"/>
          <w:sz w:val="20"/>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w:t>
      </w:r>
      <w:r w:rsidRPr="00EB4B10">
        <w:rPr>
          <w:color w:val="262626" w:themeColor="text1" w:themeTint="D9"/>
          <w:spacing w:val="-2"/>
          <w:sz w:val="20"/>
        </w:rPr>
        <w:t xml:space="preserve"> </w:t>
      </w:r>
      <w:r w:rsidRPr="00EB4B10">
        <w:rPr>
          <w:color w:val="262626" w:themeColor="text1" w:themeTint="D9"/>
          <w:sz w:val="20"/>
        </w:rPr>
        <w:t>задачей;</w:t>
      </w:r>
    </w:p>
    <w:p w:rsidR="005E513A" w:rsidRPr="00EB4B10" w:rsidRDefault="00B47656" w:rsidP="001022C5">
      <w:pPr>
        <w:pStyle w:val="a4"/>
        <w:numPr>
          <w:ilvl w:val="1"/>
          <w:numId w:val="167"/>
        </w:numPr>
        <w:tabs>
          <w:tab w:val="left" w:pos="1110"/>
        </w:tabs>
        <w:ind w:left="401" w:right="554" w:firstLine="427"/>
        <w:jc w:val="both"/>
        <w:rPr>
          <w:color w:val="262626" w:themeColor="text1" w:themeTint="D9"/>
          <w:sz w:val="20"/>
        </w:rPr>
      </w:pPr>
      <w:r w:rsidRPr="00EB4B10">
        <w:rPr>
          <w:color w:val="262626" w:themeColor="text1" w:themeTint="D9"/>
          <w:sz w:val="20"/>
        </w:rPr>
        <w:t>выполняет базовые операции редактора компьютерного трехмерного проектирования (на выбор образовательной организации);</w:t>
      </w:r>
    </w:p>
    <w:p w:rsidR="005E513A" w:rsidRPr="00EB4B10" w:rsidRDefault="00B47656" w:rsidP="001022C5">
      <w:pPr>
        <w:pStyle w:val="a4"/>
        <w:numPr>
          <w:ilvl w:val="1"/>
          <w:numId w:val="167"/>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конструирует простые системы с обратной связью на основе технических</w:t>
      </w:r>
      <w:r w:rsidRPr="00EB4B10">
        <w:rPr>
          <w:color w:val="262626" w:themeColor="text1" w:themeTint="D9"/>
          <w:spacing w:val="-3"/>
          <w:sz w:val="20"/>
        </w:rPr>
        <w:t xml:space="preserve"> </w:t>
      </w:r>
      <w:r w:rsidRPr="00EB4B10">
        <w:rPr>
          <w:color w:val="262626" w:themeColor="text1" w:themeTint="D9"/>
          <w:sz w:val="20"/>
        </w:rPr>
        <w:t>конструкторов;</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следует технологии, в том числе, в процессе изготовления субъективно нового</w:t>
      </w:r>
      <w:r w:rsidRPr="00EB4B10">
        <w:rPr>
          <w:color w:val="262626" w:themeColor="text1" w:themeTint="D9"/>
          <w:spacing w:val="-2"/>
          <w:sz w:val="20"/>
        </w:rPr>
        <w:t xml:space="preserve"> </w:t>
      </w:r>
      <w:r w:rsidRPr="00EB4B10">
        <w:rPr>
          <w:color w:val="262626" w:themeColor="text1" w:themeTint="D9"/>
          <w:sz w:val="20"/>
        </w:rPr>
        <w:t>продукта;</w:t>
      </w:r>
    </w:p>
    <w:p w:rsidR="005E513A" w:rsidRPr="00EB4B10" w:rsidRDefault="00B47656" w:rsidP="001022C5">
      <w:pPr>
        <w:pStyle w:val="a4"/>
        <w:numPr>
          <w:ilvl w:val="1"/>
          <w:numId w:val="167"/>
        </w:numPr>
        <w:tabs>
          <w:tab w:val="left" w:pos="1110"/>
        </w:tabs>
        <w:ind w:left="401" w:right="555" w:firstLine="427"/>
        <w:jc w:val="both"/>
        <w:rPr>
          <w:color w:val="262626" w:themeColor="text1" w:themeTint="D9"/>
          <w:sz w:val="20"/>
        </w:rPr>
      </w:pPr>
      <w:r w:rsidRPr="00EB4B10">
        <w:rPr>
          <w:color w:val="262626" w:themeColor="text1" w:themeTint="D9"/>
          <w:sz w:val="20"/>
        </w:rPr>
        <w:t>получил и проанализировал опыт разработки проекта освещения выбранного помещения, включая отбор конкретных приборов, составление схемы</w:t>
      </w:r>
      <w:r w:rsidRPr="00EB4B10">
        <w:rPr>
          <w:color w:val="262626" w:themeColor="text1" w:themeTint="D9"/>
          <w:spacing w:val="1"/>
          <w:sz w:val="20"/>
        </w:rPr>
        <w:t xml:space="preserve"> </w:t>
      </w:r>
      <w:r w:rsidRPr="00EB4B10">
        <w:rPr>
          <w:color w:val="262626" w:themeColor="text1" w:themeTint="D9"/>
          <w:sz w:val="20"/>
        </w:rPr>
        <w:t>электропроводки;</w:t>
      </w:r>
    </w:p>
    <w:p w:rsidR="005E513A" w:rsidRPr="00EB4B10" w:rsidRDefault="00B47656" w:rsidP="001022C5">
      <w:pPr>
        <w:pStyle w:val="a4"/>
        <w:numPr>
          <w:ilvl w:val="1"/>
          <w:numId w:val="167"/>
        </w:numPr>
        <w:tabs>
          <w:tab w:val="left" w:pos="1110"/>
        </w:tabs>
        <w:ind w:left="401" w:right="555" w:firstLine="427"/>
        <w:jc w:val="both"/>
        <w:rPr>
          <w:color w:val="262626" w:themeColor="text1" w:themeTint="D9"/>
          <w:sz w:val="20"/>
        </w:rPr>
      </w:pPr>
      <w:r w:rsidRPr="00EB4B10">
        <w:rPr>
          <w:color w:val="262626" w:themeColor="text1" w:themeTint="D9"/>
          <w:sz w:val="20"/>
        </w:rPr>
        <w:lastRenderedPageBreak/>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5E513A" w:rsidRPr="00EB4B10" w:rsidRDefault="00B47656" w:rsidP="001022C5">
      <w:pPr>
        <w:pStyle w:val="a4"/>
        <w:numPr>
          <w:ilvl w:val="1"/>
          <w:numId w:val="167"/>
        </w:numPr>
        <w:tabs>
          <w:tab w:val="left" w:pos="1110"/>
        </w:tabs>
        <w:ind w:left="401" w:right="558" w:firstLine="427"/>
        <w:jc w:val="both"/>
        <w:rPr>
          <w:color w:val="262626" w:themeColor="text1" w:themeTint="D9"/>
          <w:sz w:val="20"/>
        </w:rPr>
      </w:pPr>
      <w:r w:rsidRPr="00EB4B10">
        <w:rPr>
          <w:color w:val="262626" w:themeColor="text1" w:themeTint="D9"/>
          <w:sz w:val="20"/>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w:t>
      </w:r>
      <w:r w:rsidRPr="00EB4B10">
        <w:rPr>
          <w:color w:val="262626" w:themeColor="text1" w:themeTint="D9"/>
          <w:spacing w:val="-4"/>
          <w:sz w:val="20"/>
        </w:rPr>
        <w:t xml:space="preserve"> </w:t>
      </w:r>
      <w:r w:rsidRPr="00EB4B10">
        <w:rPr>
          <w:color w:val="262626" w:themeColor="text1" w:themeTint="D9"/>
          <w:sz w:val="20"/>
        </w:rPr>
        <w:t>способа).</w:t>
      </w:r>
    </w:p>
    <w:p w:rsidR="005E513A" w:rsidRPr="00EB4B10" w:rsidRDefault="00B47656" w:rsidP="001022C5">
      <w:pPr>
        <w:pStyle w:val="2"/>
        <w:numPr>
          <w:ilvl w:val="0"/>
          <w:numId w:val="166"/>
        </w:numPr>
        <w:tabs>
          <w:tab w:val="left" w:pos="980"/>
        </w:tabs>
        <w:ind w:left="979"/>
        <w:jc w:val="both"/>
        <w:rPr>
          <w:color w:val="262626" w:themeColor="text1" w:themeTint="D9"/>
        </w:rPr>
      </w:pPr>
      <w:r w:rsidRPr="00EB4B10">
        <w:rPr>
          <w:color w:val="262626" w:themeColor="text1" w:themeTint="D9"/>
        </w:rPr>
        <w:t>класс</w:t>
      </w:r>
    </w:p>
    <w:p w:rsidR="005E513A" w:rsidRPr="00EB4B10" w:rsidRDefault="00B47656" w:rsidP="001022C5">
      <w:pPr>
        <w:pStyle w:val="a3"/>
        <w:ind w:left="828" w:firstLine="0"/>
        <w:jc w:val="both"/>
        <w:rPr>
          <w:color w:val="262626" w:themeColor="text1" w:themeTint="D9"/>
        </w:rPr>
      </w:pPr>
      <w:r w:rsidRPr="00EB4B10">
        <w:rPr>
          <w:color w:val="262626" w:themeColor="text1" w:themeTint="D9"/>
        </w:rPr>
        <w:t>По завершении учебного года обучающийся:</w:t>
      </w:r>
    </w:p>
    <w:p w:rsidR="005E513A" w:rsidRPr="00EB4B10" w:rsidRDefault="00B47656" w:rsidP="001022C5">
      <w:pPr>
        <w:pStyle w:val="a4"/>
        <w:numPr>
          <w:ilvl w:val="1"/>
          <w:numId w:val="167"/>
        </w:numPr>
        <w:tabs>
          <w:tab w:val="left" w:pos="1110"/>
        </w:tabs>
        <w:spacing w:before="1" w:line="237" w:lineRule="auto"/>
        <w:ind w:left="401" w:right="554" w:firstLine="427"/>
        <w:jc w:val="both"/>
        <w:rPr>
          <w:color w:val="262626" w:themeColor="text1" w:themeTint="D9"/>
          <w:sz w:val="20"/>
        </w:rPr>
      </w:pPr>
      <w:r w:rsidRPr="00EB4B10">
        <w:rPr>
          <w:color w:val="262626" w:themeColor="text1" w:themeTint="D9"/>
          <w:sz w:val="20"/>
        </w:rPr>
        <w:t>называет и характеризует актуальные и перспективные технологии обработки материалов, технологии получения материалов с заданными</w:t>
      </w:r>
      <w:r w:rsidRPr="00EB4B10">
        <w:rPr>
          <w:color w:val="262626" w:themeColor="text1" w:themeTint="D9"/>
          <w:spacing w:val="-3"/>
          <w:sz w:val="20"/>
        </w:rPr>
        <w:t xml:space="preserve"> </w:t>
      </w:r>
      <w:r w:rsidRPr="00EB4B10">
        <w:rPr>
          <w:color w:val="262626" w:themeColor="text1" w:themeTint="D9"/>
          <w:sz w:val="20"/>
        </w:rPr>
        <w:t>свойствами;</w:t>
      </w:r>
    </w:p>
    <w:p w:rsidR="005E513A" w:rsidRPr="00EB4B10" w:rsidRDefault="00B47656" w:rsidP="001022C5">
      <w:pPr>
        <w:pStyle w:val="a4"/>
        <w:numPr>
          <w:ilvl w:val="1"/>
          <w:numId w:val="167"/>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характеризует современную индустрию питания, в том числе в регионе проживания, и перспективы ее</w:t>
      </w:r>
      <w:r w:rsidRPr="00EB4B10">
        <w:rPr>
          <w:color w:val="262626" w:themeColor="text1" w:themeTint="D9"/>
          <w:spacing w:val="-15"/>
          <w:sz w:val="20"/>
        </w:rPr>
        <w:t xml:space="preserve"> </w:t>
      </w:r>
      <w:r w:rsidRPr="00EB4B10">
        <w:rPr>
          <w:color w:val="262626" w:themeColor="text1" w:themeTint="D9"/>
          <w:sz w:val="20"/>
        </w:rPr>
        <w:t>развития;</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называет и характеризует актуальные и перспективные технологии</w:t>
      </w:r>
      <w:r w:rsidRPr="00EB4B10">
        <w:rPr>
          <w:color w:val="262626" w:themeColor="text1" w:themeTint="D9"/>
          <w:spacing w:val="-2"/>
          <w:sz w:val="20"/>
        </w:rPr>
        <w:t xml:space="preserve"> </w:t>
      </w:r>
      <w:r w:rsidRPr="00EB4B10">
        <w:rPr>
          <w:color w:val="262626" w:themeColor="text1" w:themeTint="D9"/>
          <w:sz w:val="20"/>
        </w:rPr>
        <w:t>транспорта;,</w:t>
      </w:r>
    </w:p>
    <w:p w:rsidR="005E513A" w:rsidRPr="00EB4B10" w:rsidRDefault="00B47656" w:rsidP="001022C5">
      <w:pPr>
        <w:pStyle w:val="a4"/>
        <w:numPr>
          <w:ilvl w:val="1"/>
          <w:numId w:val="167"/>
        </w:numPr>
        <w:tabs>
          <w:tab w:val="left" w:pos="1110"/>
        </w:tabs>
        <w:ind w:left="401" w:right="556" w:firstLine="427"/>
        <w:jc w:val="both"/>
        <w:rPr>
          <w:color w:val="262626" w:themeColor="text1" w:themeTint="D9"/>
          <w:sz w:val="20"/>
        </w:rPr>
      </w:pPr>
      <w:r w:rsidRPr="00EB4B10">
        <w:rPr>
          <w:color w:val="262626" w:themeColor="text1" w:themeTint="D9"/>
          <w:sz w:val="20"/>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5E513A" w:rsidRPr="00EB4B10" w:rsidRDefault="00B47656" w:rsidP="001022C5">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характеризует ситуацию на региональном рынке труда, называет тенденции её</w:t>
      </w:r>
      <w:r w:rsidRPr="00EB4B10">
        <w:rPr>
          <w:color w:val="262626" w:themeColor="text1" w:themeTint="D9"/>
          <w:spacing w:val="4"/>
          <w:sz w:val="20"/>
        </w:rPr>
        <w:t xml:space="preserve"> </w:t>
      </w:r>
      <w:r w:rsidRPr="00EB4B10">
        <w:rPr>
          <w:color w:val="262626" w:themeColor="text1" w:themeTint="D9"/>
          <w:sz w:val="20"/>
        </w:rPr>
        <w:t>развития;</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перечисляет и характеризует виды технической и технологической</w:t>
      </w:r>
      <w:r w:rsidRPr="00EB4B10">
        <w:rPr>
          <w:color w:val="262626" w:themeColor="text1" w:themeTint="D9"/>
          <w:spacing w:val="-4"/>
          <w:sz w:val="20"/>
        </w:rPr>
        <w:t xml:space="preserve"> </w:t>
      </w:r>
      <w:r w:rsidRPr="00EB4B10">
        <w:rPr>
          <w:color w:val="262626" w:themeColor="text1" w:themeTint="D9"/>
          <w:sz w:val="20"/>
        </w:rPr>
        <w:t>документации</w:t>
      </w:r>
    </w:p>
    <w:p w:rsidR="005E513A" w:rsidRPr="00EB4B10" w:rsidRDefault="00B47656" w:rsidP="001022C5">
      <w:pPr>
        <w:pStyle w:val="a4"/>
        <w:numPr>
          <w:ilvl w:val="1"/>
          <w:numId w:val="167"/>
        </w:numPr>
        <w:tabs>
          <w:tab w:val="left" w:pos="1109"/>
        </w:tabs>
        <w:spacing w:before="82"/>
        <w:ind w:left="399" w:right="555" w:firstLine="427"/>
        <w:jc w:val="both"/>
        <w:rPr>
          <w:color w:val="262626" w:themeColor="text1" w:themeTint="D9"/>
          <w:sz w:val="20"/>
        </w:rPr>
      </w:pPr>
      <w:r w:rsidRPr="00EB4B10">
        <w:rPr>
          <w:color w:val="262626" w:themeColor="text1" w:themeTint="D9"/>
          <w:sz w:val="20"/>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5E513A" w:rsidRPr="00EB4B10" w:rsidRDefault="00B47656" w:rsidP="001022C5">
      <w:pPr>
        <w:pStyle w:val="a4"/>
        <w:numPr>
          <w:ilvl w:val="1"/>
          <w:numId w:val="167"/>
        </w:numPr>
        <w:tabs>
          <w:tab w:val="left" w:pos="1108"/>
        </w:tabs>
        <w:ind w:left="399" w:right="557" w:firstLine="427"/>
        <w:jc w:val="both"/>
        <w:rPr>
          <w:color w:val="262626" w:themeColor="text1" w:themeTint="D9"/>
          <w:sz w:val="20"/>
        </w:rPr>
      </w:pPr>
      <w:r w:rsidRPr="00EB4B10">
        <w:rPr>
          <w:color w:val="262626" w:themeColor="text1" w:themeTint="D9"/>
          <w:sz w:val="20"/>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5E513A" w:rsidRPr="00EB4B10" w:rsidRDefault="00B47656" w:rsidP="001022C5">
      <w:pPr>
        <w:pStyle w:val="a4"/>
        <w:numPr>
          <w:ilvl w:val="1"/>
          <w:numId w:val="167"/>
        </w:numPr>
        <w:tabs>
          <w:tab w:val="left" w:pos="1108"/>
        </w:tabs>
        <w:spacing w:line="245" w:lineRule="exact"/>
        <w:ind w:left="1107"/>
        <w:jc w:val="both"/>
        <w:rPr>
          <w:color w:val="262626" w:themeColor="text1" w:themeTint="D9"/>
          <w:sz w:val="20"/>
        </w:rPr>
      </w:pPr>
      <w:r w:rsidRPr="00EB4B10">
        <w:rPr>
          <w:color w:val="262626" w:themeColor="text1" w:themeTint="D9"/>
          <w:sz w:val="20"/>
        </w:rPr>
        <w:t>разъясняет функции модели и принципы</w:t>
      </w:r>
      <w:r w:rsidRPr="00EB4B10">
        <w:rPr>
          <w:color w:val="262626" w:themeColor="text1" w:themeTint="D9"/>
          <w:spacing w:val="-5"/>
          <w:sz w:val="20"/>
        </w:rPr>
        <w:t xml:space="preserve"> </w:t>
      </w:r>
      <w:r w:rsidRPr="00EB4B10">
        <w:rPr>
          <w:color w:val="262626" w:themeColor="text1" w:themeTint="D9"/>
          <w:sz w:val="20"/>
        </w:rPr>
        <w:t>моделирования,</w:t>
      </w:r>
    </w:p>
    <w:p w:rsidR="005E513A" w:rsidRPr="00EB4B10" w:rsidRDefault="00B47656" w:rsidP="001022C5">
      <w:pPr>
        <w:pStyle w:val="a4"/>
        <w:numPr>
          <w:ilvl w:val="1"/>
          <w:numId w:val="167"/>
        </w:numPr>
        <w:tabs>
          <w:tab w:val="left" w:pos="1108"/>
        </w:tabs>
        <w:spacing w:line="244" w:lineRule="exact"/>
        <w:ind w:left="1107"/>
        <w:jc w:val="both"/>
        <w:rPr>
          <w:color w:val="262626" w:themeColor="text1" w:themeTint="D9"/>
          <w:sz w:val="20"/>
        </w:rPr>
      </w:pPr>
      <w:r w:rsidRPr="00EB4B10">
        <w:rPr>
          <w:color w:val="262626" w:themeColor="text1" w:themeTint="D9"/>
          <w:sz w:val="20"/>
        </w:rPr>
        <w:t>создаёт модель, адекватную практической</w:t>
      </w:r>
      <w:r w:rsidRPr="00EB4B10">
        <w:rPr>
          <w:color w:val="262626" w:themeColor="text1" w:themeTint="D9"/>
          <w:spacing w:val="-3"/>
          <w:sz w:val="20"/>
        </w:rPr>
        <w:t xml:space="preserve"> </w:t>
      </w:r>
      <w:r w:rsidRPr="00EB4B10">
        <w:rPr>
          <w:color w:val="262626" w:themeColor="text1" w:themeTint="D9"/>
          <w:sz w:val="20"/>
        </w:rPr>
        <w:t>задаче,</w:t>
      </w:r>
    </w:p>
    <w:p w:rsidR="005E513A" w:rsidRPr="00EB4B10" w:rsidRDefault="00B47656" w:rsidP="001022C5">
      <w:pPr>
        <w:pStyle w:val="a4"/>
        <w:numPr>
          <w:ilvl w:val="1"/>
          <w:numId w:val="167"/>
        </w:numPr>
        <w:tabs>
          <w:tab w:val="left" w:pos="1108"/>
        </w:tabs>
        <w:spacing w:line="244" w:lineRule="exact"/>
        <w:ind w:left="1107"/>
        <w:jc w:val="both"/>
        <w:rPr>
          <w:color w:val="262626" w:themeColor="text1" w:themeTint="D9"/>
          <w:sz w:val="20"/>
        </w:rPr>
      </w:pPr>
      <w:r w:rsidRPr="00EB4B10">
        <w:rPr>
          <w:color w:val="262626" w:themeColor="text1" w:themeTint="D9"/>
          <w:sz w:val="20"/>
        </w:rPr>
        <w:t>отбирает материал в соответствии с техническим решением или по заданным</w:t>
      </w:r>
      <w:r w:rsidRPr="00EB4B10">
        <w:rPr>
          <w:color w:val="262626" w:themeColor="text1" w:themeTint="D9"/>
          <w:spacing w:val="-7"/>
          <w:sz w:val="20"/>
        </w:rPr>
        <w:t xml:space="preserve"> </w:t>
      </w:r>
      <w:r w:rsidRPr="00EB4B10">
        <w:rPr>
          <w:color w:val="262626" w:themeColor="text1" w:themeTint="D9"/>
          <w:sz w:val="20"/>
        </w:rPr>
        <w:t>критериям,</w:t>
      </w:r>
    </w:p>
    <w:p w:rsidR="005E513A" w:rsidRPr="00EB4B10" w:rsidRDefault="00B47656" w:rsidP="001022C5">
      <w:pPr>
        <w:pStyle w:val="a4"/>
        <w:numPr>
          <w:ilvl w:val="1"/>
          <w:numId w:val="167"/>
        </w:numPr>
        <w:tabs>
          <w:tab w:val="left" w:pos="1108"/>
        </w:tabs>
        <w:spacing w:line="245" w:lineRule="exact"/>
        <w:ind w:left="1107"/>
        <w:jc w:val="both"/>
        <w:rPr>
          <w:color w:val="262626" w:themeColor="text1" w:themeTint="D9"/>
          <w:sz w:val="20"/>
        </w:rPr>
      </w:pPr>
      <w:r w:rsidRPr="00EB4B10">
        <w:rPr>
          <w:color w:val="262626" w:themeColor="text1" w:themeTint="D9"/>
          <w:sz w:val="20"/>
        </w:rPr>
        <w:t>составляет рацион питания, адекватный</w:t>
      </w:r>
      <w:r w:rsidRPr="00EB4B10">
        <w:rPr>
          <w:color w:val="262626" w:themeColor="text1" w:themeTint="D9"/>
          <w:spacing w:val="-3"/>
          <w:sz w:val="20"/>
        </w:rPr>
        <w:t xml:space="preserve"> </w:t>
      </w:r>
      <w:r w:rsidRPr="00EB4B10">
        <w:rPr>
          <w:color w:val="262626" w:themeColor="text1" w:themeTint="D9"/>
          <w:sz w:val="20"/>
        </w:rPr>
        <w:t>ситуации,</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планирует продвижение</w:t>
      </w:r>
      <w:r w:rsidRPr="00EB4B10">
        <w:rPr>
          <w:color w:val="262626" w:themeColor="text1" w:themeTint="D9"/>
          <w:spacing w:val="1"/>
          <w:sz w:val="20"/>
        </w:rPr>
        <w:t xml:space="preserve"> </w:t>
      </w:r>
      <w:r w:rsidRPr="00EB4B10">
        <w:rPr>
          <w:color w:val="262626" w:themeColor="text1" w:themeTint="D9"/>
          <w:sz w:val="20"/>
        </w:rPr>
        <w:t>продукта,</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регламентирует заданный процесс в заданной</w:t>
      </w:r>
      <w:r w:rsidRPr="00EB4B10">
        <w:rPr>
          <w:color w:val="262626" w:themeColor="text1" w:themeTint="D9"/>
          <w:spacing w:val="-16"/>
          <w:sz w:val="20"/>
        </w:rPr>
        <w:t xml:space="preserve"> </w:t>
      </w:r>
      <w:r w:rsidRPr="00EB4B10">
        <w:rPr>
          <w:color w:val="262626" w:themeColor="text1" w:themeTint="D9"/>
          <w:sz w:val="20"/>
        </w:rPr>
        <w:t>форме,</w:t>
      </w:r>
    </w:p>
    <w:p w:rsidR="005E513A" w:rsidRPr="00EB4B10" w:rsidRDefault="00B47656" w:rsidP="001022C5">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проводит оценку и испытание полученного</w:t>
      </w:r>
      <w:r w:rsidRPr="00EB4B10">
        <w:rPr>
          <w:color w:val="262626" w:themeColor="text1" w:themeTint="D9"/>
          <w:spacing w:val="-25"/>
          <w:sz w:val="20"/>
        </w:rPr>
        <w:t xml:space="preserve"> </w:t>
      </w:r>
      <w:r w:rsidRPr="00EB4B10">
        <w:rPr>
          <w:color w:val="262626" w:themeColor="text1" w:themeTint="D9"/>
          <w:sz w:val="20"/>
        </w:rPr>
        <w:t>продукта,</w:t>
      </w:r>
    </w:p>
    <w:p w:rsidR="005E513A" w:rsidRPr="00EB4B10" w:rsidRDefault="00B47656" w:rsidP="001022C5">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описывает технологическое решение с помощью текста, рисунков, графического</w:t>
      </w:r>
      <w:r w:rsidRPr="00EB4B10">
        <w:rPr>
          <w:color w:val="262626" w:themeColor="text1" w:themeTint="D9"/>
          <w:spacing w:val="1"/>
          <w:sz w:val="20"/>
        </w:rPr>
        <w:t xml:space="preserve"> </w:t>
      </w:r>
      <w:r w:rsidRPr="00EB4B10">
        <w:rPr>
          <w:color w:val="262626" w:themeColor="text1" w:themeTint="D9"/>
          <w:sz w:val="20"/>
        </w:rPr>
        <w:t>изображения,</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получил и проанализировал опыт лабораторного исследования продуктов</w:t>
      </w:r>
      <w:r w:rsidRPr="00EB4B10">
        <w:rPr>
          <w:color w:val="262626" w:themeColor="text1" w:themeTint="D9"/>
          <w:spacing w:val="-2"/>
          <w:sz w:val="20"/>
        </w:rPr>
        <w:t xml:space="preserve"> </w:t>
      </w:r>
      <w:r w:rsidRPr="00EB4B10">
        <w:rPr>
          <w:color w:val="262626" w:themeColor="text1" w:themeTint="D9"/>
          <w:sz w:val="20"/>
        </w:rPr>
        <w:t>питания,</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получил и проанализировал опыт разработки организационного проекта и решения логистических</w:t>
      </w:r>
      <w:r w:rsidRPr="00EB4B10">
        <w:rPr>
          <w:color w:val="262626" w:themeColor="text1" w:themeTint="D9"/>
          <w:spacing w:val="-11"/>
          <w:sz w:val="20"/>
        </w:rPr>
        <w:t xml:space="preserve"> </w:t>
      </w:r>
      <w:r w:rsidRPr="00EB4B10">
        <w:rPr>
          <w:color w:val="262626" w:themeColor="text1" w:themeTint="D9"/>
          <w:sz w:val="20"/>
        </w:rPr>
        <w:t>задач,</w:t>
      </w:r>
    </w:p>
    <w:p w:rsidR="005E513A" w:rsidRPr="00EB4B10" w:rsidRDefault="00B47656" w:rsidP="001022C5">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w:t>
      </w:r>
      <w:r w:rsidRPr="00EB4B10">
        <w:rPr>
          <w:color w:val="262626" w:themeColor="text1" w:themeTint="D9"/>
          <w:spacing w:val="1"/>
          <w:sz w:val="20"/>
        </w:rPr>
        <w:t xml:space="preserve"> </w:t>
      </w:r>
      <w:r w:rsidRPr="00EB4B10">
        <w:rPr>
          <w:color w:val="262626" w:themeColor="text1" w:themeTint="D9"/>
          <w:sz w:val="20"/>
        </w:rPr>
        <w:t>средства,</w:t>
      </w:r>
    </w:p>
    <w:p w:rsidR="005E513A" w:rsidRPr="00EB4B10" w:rsidRDefault="00B47656" w:rsidP="001022C5">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получил и проанализировал опыт выявления проблем транспортной логистики населённого пункта / трассы на основе самостоятельно спланированного</w:t>
      </w:r>
      <w:r w:rsidRPr="00EB4B10">
        <w:rPr>
          <w:color w:val="262626" w:themeColor="text1" w:themeTint="D9"/>
          <w:spacing w:val="1"/>
          <w:sz w:val="20"/>
        </w:rPr>
        <w:t xml:space="preserve"> </w:t>
      </w:r>
      <w:r w:rsidRPr="00EB4B10">
        <w:rPr>
          <w:color w:val="262626" w:themeColor="text1" w:themeTint="D9"/>
          <w:sz w:val="20"/>
        </w:rPr>
        <w:t>наблюдения,</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получил и проанализировал опыт моделирования транспортных</w:t>
      </w:r>
      <w:r w:rsidRPr="00EB4B10">
        <w:rPr>
          <w:color w:val="262626" w:themeColor="text1" w:themeTint="D9"/>
          <w:spacing w:val="-2"/>
          <w:sz w:val="20"/>
        </w:rPr>
        <w:t xml:space="preserve"> </w:t>
      </w:r>
      <w:r w:rsidRPr="00EB4B10">
        <w:rPr>
          <w:color w:val="262626" w:themeColor="text1" w:themeTint="D9"/>
          <w:sz w:val="20"/>
        </w:rPr>
        <w:t>потоков,</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получил опыт анализа объявлений, предлагающих работу</w:t>
      </w:r>
    </w:p>
    <w:p w:rsidR="005E513A" w:rsidRPr="00EB4B10" w:rsidRDefault="00B47656" w:rsidP="001022C5">
      <w:pPr>
        <w:pStyle w:val="a4"/>
        <w:numPr>
          <w:ilvl w:val="1"/>
          <w:numId w:val="167"/>
        </w:numPr>
        <w:tabs>
          <w:tab w:val="left" w:pos="1109"/>
        </w:tabs>
        <w:ind w:left="400" w:right="560" w:firstLine="427"/>
        <w:jc w:val="both"/>
        <w:rPr>
          <w:color w:val="262626" w:themeColor="text1" w:themeTint="D9"/>
          <w:sz w:val="20"/>
        </w:rPr>
      </w:pPr>
      <w:r w:rsidRPr="00EB4B10">
        <w:rPr>
          <w:color w:val="262626" w:themeColor="text1" w:themeTint="D9"/>
          <w:sz w:val="20"/>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5E513A" w:rsidRPr="00EB4B10" w:rsidRDefault="00B47656" w:rsidP="001022C5">
      <w:pPr>
        <w:pStyle w:val="a4"/>
        <w:numPr>
          <w:ilvl w:val="1"/>
          <w:numId w:val="167"/>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получил и проанализировал опыт создания информационного продукта и его встраивания в заданную</w:t>
      </w:r>
      <w:r w:rsidRPr="00EB4B10">
        <w:rPr>
          <w:color w:val="262626" w:themeColor="text1" w:themeTint="D9"/>
          <w:spacing w:val="-15"/>
          <w:sz w:val="20"/>
        </w:rPr>
        <w:t xml:space="preserve"> </w:t>
      </w:r>
      <w:r w:rsidRPr="00EB4B10">
        <w:rPr>
          <w:color w:val="262626" w:themeColor="text1" w:themeTint="D9"/>
          <w:sz w:val="20"/>
        </w:rPr>
        <w:t>оболочку,</w:t>
      </w:r>
    </w:p>
    <w:p w:rsidR="005E513A" w:rsidRPr="00EB4B10" w:rsidRDefault="00B47656" w:rsidP="001022C5">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w:t>
      </w:r>
      <w:r w:rsidRPr="00EB4B10">
        <w:rPr>
          <w:color w:val="262626" w:themeColor="text1" w:themeTint="D9"/>
          <w:spacing w:val="-6"/>
          <w:sz w:val="20"/>
        </w:rPr>
        <w:t xml:space="preserve"> </w:t>
      </w:r>
      <w:r w:rsidRPr="00EB4B10">
        <w:rPr>
          <w:color w:val="262626" w:themeColor="text1" w:themeTint="D9"/>
          <w:sz w:val="20"/>
        </w:rPr>
        <w:t>свойствами.</w:t>
      </w:r>
    </w:p>
    <w:p w:rsidR="005E513A" w:rsidRPr="00EB4B10" w:rsidRDefault="00B47656" w:rsidP="001022C5">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называет и характеризует актуальные и перспективные медицинские</w:t>
      </w:r>
      <w:r w:rsidRPr="00EB4B10">
        <w:rPr>
          <w:color w:val="262626" w:themeColor="text1" w:themeTint="D9"/>
          <w:spacing w:val="2"/>
          <w:sz w:val="20"/>
        </w:rPr>
        <w:t xml:space="preserve"> </w:t>
      </w:r>
      <w:r w:rsidRPr="00EB4B10">
        <w:rPr>
          <w:color w:val="262626" w:themeColor="text1" w:themeTint="D9"/>
          <w:sz w:val="20"/>
        </w:rPr>
        <w:t>технологии,</w:t>
      </w:r>
    </w:p>
    <w:p w:rsidR="005E513A" w:rsidRPr="00EB4B10" w:rsidRDefault="00B47656" w:rsidP="001022C5">
      <w:pPr>
        <w:pStyle w:val="a4"/>
        <w:numPr>
          <w:ilvl w:val="1"/>
          <w:numId w:val="167"/>
        </w:numPr>
        <w:tabs>
          <w:tab w:val="left" w:pos="1109"/>
        </w:tabs>
        <w:ind w:left="400" w:right="557" w:firstLine="427"/>
        <w:jc w:val="both"/>
        <w:rPr>
          <w:color w:val="262626" w:themeColor="text1" w:themeTint="D9"/>
          <w:sz w:val="20"/>
        </w:rPr>
      </w:pPr>
      <w:r w:rsidRPr="00EB4B10">
        <w:rPr>
          <w:color w:val="262626" w:themeColor="text1" w:themeTint="D9"/>
          <w:sz w:val="20"/>
        </w:rPr>
        <w:t>называет и характеризует технологии в области электроники, тенденции их развития и новые продукты на их основе,</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объясняет закономерности технологического развития</w:t>
      </w:r>
      <w:r w:rsidRPr="00EB4B10">
        <w:rPr>
          <w:color w:val="262626" w:themeColor="text1" w:themeTint="D9"/>
          <w:spacing w:val="-4"/>
          <w:sz w:val="20"/>
        </w:rPr>
        <w:t xml:space="preserve"> </w:t>
      </w:r>
      <w:r w:rsidRPr="00EB4B10">
        <w:rPr>
          <w:color w:val="262626" w:themeColor="text1" w:themeTint="D9"/>
          <w:sz w:val="20"/>
        </w:rPr>
        <w:t>цивилизации,</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разъясняет социальное значение групп профессий, востребованных на региональном рынке</w:t>
      </w:r>
      <w:r w:rsidRPr="00EB4B10">
        <w:rPr>
          <w:color w:val="262626" w:themeColor="text1" w:themeTint="D9"/>
          <w:spacing w:val="-5"/>
          <w:sz w:val="20"/>
        </w:rPr>
        <w:t xml:space="preserve"> </w:t>
      </w:r>
      <w:r w:rsidRPr="00EB4B10">
        <w:rPr>
          <w:color w:val="262626" w:themeColor="text1" w:themeTint="D9"/>
          <w:sz w:val="20"/>
        </w:rPr>
        <w:t>труда,</w:t>
      </w:r>
    </w:p>
    <w:p w:rsidR="005E513A" w:rsidRPr="00EB4B10" w:rsidRDefault="00B47656" w:rsidP="001022C5">
      <w:pPr>
        <w:pStyle w:val="a4"/>
        <w:numPr>
          <w:ilvl w:val="1"/>
          <w:numId w:val="16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оценивает условия использования технологии в том числе с позиций экологической</w:t>
      </w:r>
      <w:r w:rsidRPr="00EB4B10">
        <w:rPr>
          <w:color w:val="262626" w:themeColor="text1" w:themeTint="D9"/>
          <w:spacing w:val="-11"/>
          <w:sz w:val="20"/>
        </w:rPr>
        <w:t xml:space="preserve"> </w:t>
      </w:r>
      <w:r w:rsidRPr="00EB4B10">
        <w:rPr>
          <w:color w:val="262626" w:themeColor="text1" w:themeTint="D9"/>
          <w:sz w:val="20"/>
        </w:rPr>
        <w:t>защищённости,</w:t>
      </w:r>
    </w:p>
    <w:p w:rsidR="005E513A" w:rsidRPr="00EB4B10" w:rsidRDefault="00B47656" w:rsidP="001022C5">
      <w:pPr>
        <w:pStyle w:val="a4"/>
        <w:numPr>
          <w:ilvl w:val="1"/>
          <w:numId w:val="167"/>
        </w:numPr>
        <w:tabs>
          <w:tab w:val="left" w:pos="1109"/>
        </w:tabs>
        <w:ind w:left="400" w:right="559" w:firstLine="427"/>
        <w:jc w:val="both"/>
        <w:rPr>
          <w:color w:val="262626" w:themeColor="text1" w:themeTint="D9"/>
          <w:sz w:val="20"/>
        </w:rPr>
      </w:pPr>
      <w:r w:rsidRPr="00EB4B10">
        <w:rPr>
          <w:color w:val="262626" w:themeColor="text1" w:themeTint="D9"/>
          <w:sz w:val="20"/>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5E513A" w:rsidRPr="00EB4B10" w:rsidRDefault="00B47656" w:rsidP="001022C5">
      <w:pPr>
        <w:pStyle w:val="a4"/>
        <w:numPr>
          <w:ilvl w:val="1"/>
          <w:numId w:val="167"/>
        </w:numPr>
        <w:tabs>
          <w:tab w:val="left" w:pos="1109"/>
        </w:tabs>
        <w:ind w:left="400" w:right="557" w:firstLine="427"/>
        <w:jc w:val="both"/>
        <w:rPr>
          <w:color w:val="262626" w:themeColor="text1" w:themeTint="D9"/>
          <w:sz w:val="20"/>
        </w:rPr>
      </w:pPr>
      <w:r w:rsidRPr="00EB4B10">
        <w:rPr>
          <w:color w:val="262626" w:themeColor="text1" w:themeTint="D9"/>
          <w:sz w:val="20"/>
        </w:rPr>
        <w:t>анализирует возможные технологические решения, определяет их достоинства и недостатки в контексте заданной</w:t>
      </w:r>
      <w:r w:rsidRPr="00EB4B10">
        <w:rPr>
          <w:color w:val="262626" w:themeColor="text1" w:themeTint="D9"/>
          <w:spacing w:val="-2"/>
          <w:sz w:val="20"/>
        </w:rPr>
        <w:t xml:space="preserve"> </w:t>
      </w:r>
      <w:r w:rsidRPr="00EB4B10">
        <w:rPr>
          <w:color w:val="262626" w:themeColor="text1" w:themeTint="D9"/>
          <w:sz w:val="20"/>
        </w:rPr>
        <w:t>ситуации,</w:t>
      </w:r>
    </w:p>
    <w:p w:rsidR="005E513A" w:rsidRPr="00EB4B10" w:rsidRDefault="00B47656" w:rsidP="001022C5">
      <w:pPr>
        <w:pStyle w:val="a4"/>
        <w:numPr>
          <w:ilvl w:val="1"/>
          <w:numId w:val="167"/>
        </w:numPr>
        <w:tabs>
          <w:tab w:val="left" w:pos="1110"/>
        </w:tabs>
        <w:ind w:left="401" w:right="554" w:firstLine="427"/>
        <w:jc w:val="both"/>
        <w:rPr>
          <w:color w:val="262626" w:themeColor="text1" w:themeTint="D9"/>
          <w:sz w:val="20"/>
        </w:rPr>
      </w:pPr>
      <w:r w:rsidRPr="00EB4B10">
        <w:rPr>
          <w:color w:val="262626" w:themeColor="text1" w:themeTint="D9"/>
          <w:sz w:val="20"/>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w:t>
      </w:r>
      <w:r w:rsidRPr="00EB4B10">
        <w:rPr>
          <w:color w:val="262626" w:themeColor="text1" w:themeTint="D9"/>
          <w:spacing w:val="1"/>
          <w:sz w:val="20"/>
        </w:rPr>
        <w:t xml:space="preserve"> </w:t>
      </w:r>
      <w:r w:rsidRPr="00EB4B10">
        <w:rPr>
          <w:color w:val="262626" w:themeColor="text1" w:themeTint="D9"/>
          <w:sz w:val="20"/>
        </w:rPr>
        <w:t>продукта,</w:t>
      </w:r>
    </w:p>
    <w:p w:rsidR="005E513A" w:rsidRPr="00EB4B10" w:rsidRDefault="00B47656" w:rsidP="001022C5">
      <w:pPr>
        <w:pStyle w:val="a4"/>
        <w:numPr>
          <w:ilvl w:val="1"/>
          <w:numId w:val="167"/>
        </w:numPr>
        <w:tabs>
          <w:tab w:val="left" w:pos="1110"/>
        </w:tabs>
        <w:ind w:left="401" w:right="554" w:firstLine="427"/>
        <w:jc w:val="both"/>
        <w:rPr>
          <w:color w:val="262626" w:themeColor="text1" w:themeTint="D9"/>
          <w:sz w:val="20"/>
        </w:rPr>
      </w:pPr>
      <w:r w:rsidRPr="00EB4B10">
        <w:rPr>
          <w:color w:val="262626" w:themeColor="text1" w:themeTint="D9"/>
          <w:sz w:val="20"/>
        </w:rPr>
        <w:t>анализирует результаты и последствия своих решений, связанных с выбором и реализацией собственной образовательной</w:t>
      </w:r>
      <w:r w:rsidRPr="00EB4B10">
        <w:rPr>
          <w:color w:val="262626" w:themeColor="text1" w:themeTint="D9"/>
          <w:spacing w:val="-2"/>
          <w:sz w:val="20"/>
        </w:rPr>
        <w:t xml:space="preserve"> </w:t>
      </w:r>
      <w:r w:rsidRPr="00EB4B10">
        <w:rPr>
          <w:color w:val="262626" w:themeColor="text1" w:themeTint="D9"/>
          <w:sz w:val="20"/>
        </w:rPr>
        <w:t>траектории,</w:t>
      </w:r>
    </w:p>
    <w:p w:rsidR="005E513A" w:rsidRPr="00EB4B10" w:rsidRDefault="00B47656" w:rsidP="001022C5">
      <w:pPr>
        <w:pStyle w:val="a4"/>
        <w:numPr>
          <w:ilvl w:val="1"/>
          <w:numId w:val="167"/>
        </w:numPr>
        <w:tabs>
          <w:tab w:val="left" w:pos="1110"/>
        </w:tabs>
        <w:spacing w:line="237" w:lineRule="auto"/>
        <w:ind w:left="401" w:right="558" w:firstLine="427"/>
        <w:jc w:val="both"/>
        <w:rPr>
          <w:color w:val="262626" w:themeColor="text1" w:themeTint="D9"/>
          <w:sz w:val="20"/>
        </w:rPr>
      </w:pPr>
      <w:r w:rsidRPr="00EB4B10">
        <w:rPr>
          <w:color w:val="262626" w:themeColor="text1" w:themeTint="D9"/>
          <w:sz w:val="20"/>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5E513A" w:rsidRPr="00EB4B10" w:rsidRDefault="00B47656" w:rsidP="001022C5">
      <w:pPr>
        <w:pStyle w:val="a4"/>
        <w:numPr>
          <w:ilvl w:val="1"/>
          <w:numId w:val="167"/>
        </w:numPr>
        <w:tabs>
          <w:tab w:val="left" w:pos="1110"/>
        </w:tabs>
        <w:ind w:left="401" w:right="558" w:firstLine="427"/>
        <w:jc w:val="both"/>
        <w:rPr>
          <w:color w:val="262626" w:themeColor="text1" w:themeTint="D9"/>
          <w:sz w:val="20"/>
        </w:rPr>
      </w:pPr>
      <w:r w:rsidRPr="00EB4B10">
        <w:rPr>
          <w:color w:val="262626" w:themeColor="text1" w:themeTint="D9"/>
          <w:sz w:val="20"/>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w:t>
      </w:r>
      <w:r w:rsidRPr="00EB4B10">
        <w:rPr>
          <w:color w:val="262626" w:themeColor="text1" w:themeTint="D9"/>
          <w:spacing w:val="1"/>
          <w:sz w:val="20"/>
        </w:rPr>
        <w:t xml:space="preserve"> </w:t>
      </w:r>
      <w:r w:rsidRPr="00EB4B10">
        <w:rPr>
          <w:color w:val="262626" w:themeColor="text1" w:themeTint="D9"/>
          <w:sz w:val="20"/>
        </w:rPr>
        <w:t>работников,</w:t>
      </w:r>
    </w:p>
    <w:p w:rsidR="005E513A" w:rsidRPr="00EB4B10" w:rsidRDefault="00B47656" w:rsidP="001022C5">
      <w:pPr>
        <w:pStyle w:val="a4"/>
        <w:numPr>
          <w:ilvl w:val="1"/>
          <w:numId w:val="167"/>
        </w:numPr>
        <w:tabs>
          <w:tab w:val="left" w:pos="1110"/>
        </w:tabs>
        <w:ind w:left="401" w:right="555" w:firstLine="427"/>
        <w:jc w:val="both"/>
        <w:rPr>
          <w:color w:val="262626" w:themeColor="text1" w:themeTint="D9"/>
          <w:sz w:val="20"/>
        </w:rPr>
      </w:pPr>
      <w:r w:rsidRPr="00EB4B10">
        <w:rPr>
          <w:color w:val="262626" w:themeColor="text1" w:themeTint="D9"/>
          <w:sz w:val="20"/>
        </w:rPr>
        <w:t xml:space="preserve">получил опыт поиска, извлечения, структурирования и обработки информации о перспективах развития </w:t>
      </w:r>
      <w:r w:rsidRPr="00EB4B10">
        <w:rPr>
          <w:color w:val="262626" w:themeColor="text1" w:themeTint="D9"/>
          <w:sz w:val="20"/>
        </w:rPr>
        <w:lastRenderedPageBreak/>
        <w:t>современных производств в регионе проживания, а также информации об актуальном состоянии и перспективах развития регионального рынка труда,</w:t>
      </w:r>
    </w:p>
    <w:p w:rsidR="005E513A" w:rsidRPr="00EB4B10" w:rsidRDefault="00B47656" w:rsidP="001022C5">
      <w:pPr>
        <w:pStyle w:val="a4"/>
        <w:numPr>
          <w:ilvl w:val="1"/>
          <w:numId w:val="167"/>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получил и проанализировал опыт предпрофессиональных</w:t>
      </w:r>
      <w:r w:rsidRPr="00EB4B10">
        <w:rPr>
          <w:color w:val="262626" w:themeColor="text1" w:themeTint="D9"/>
          <w:spacing w:val="-1"/>
          <w:sz w:val="20"/>
        </w:rPr>
        <w:t xml:space="preserve"> </w:t>
      </w:r>
      <w:r w:rsidRPr="00EB4B10">
        <w:rPr>
          <w:color w:val="262626" w:themeColor="text1" w:themeTint="D9"/>
          <w:sz w:val="20"/>
        </w:rPr>
        <w:t>проб,</w:t>
      </w:r>
    </w:p>
    <w:p w:rsidR="005E513A" w:rsidRPr="00EB4B10" w:rsidRDefault="00B47656" w:rsidP="001022C5">
      <w:pPr>
        <w:pStyle w:val="a4"/>
        <w:numPr>
          <w:ilvl w:val="1"/>
          <w:numId w:val="167"/>
        </w:numPr>
        <w:tabs>
          <w:tab w:val="left" w:pos="1110"/>
        </w:tabs>
        <w:ind w:left="1109" w:hanging="282"/>
        <w:jc w:val="both"/>
        <w:rPr>
          <w:color w:val="262626" w:themeColor="text1" w:themeTint="D9"/>
          <w:sz w:val="20"/>
        </w:rPr>
      </w:pPr>
      <w:r w:rsidRPr="00EB4B10">
        <w:rPr>
          <w:color w:val="262626" w:themeColor="text1" w:themeTint="D9"/>
          <w:sz w:val="20"/>
        </w:rPr>
        <w:t>получил и проанализировал опыт разработки и / или реализации специализированного</w:t>
      </w:r>
      <w:r w:rsidRPr="00EB4B10">
        <w:rPr>
          <w:color w:val="262626" w:themeColor="text1" w:themeTint="D9"/>
          <w:spacing w:val="-9"/>
          <w:sz w:val="20"/>
        </w:rPr>
        <w:t xml:space="preserve"> </w:t>
      </w:r>
      <w:r w:rsidRPr="00EB4B10">
        <w:rPr>
          <w:color w:val="262626" w:themeColor="text1" w:themeTint="D9"/>
          <w:sz w:val="20"/>
        </w:rPr>
        <w:t>проекта.</w:t>
      </w:r>
    </w:p>
    <w:p w:rsidR="005E513A" w:rsidRPr="00EB4B10" w:rsidRDefault="005E513A" w:rsidP="001022C5">
      <w:pPr>
        <w:pStyle w:val="a3"/>
        <w:spacing w:before="10"/>
        <w:ind w:left="0" w:firstLine="0"/>
        <w:jc w:val="both"/>
        <w:rPr>
          <w:color w:val="262626" w:themeColor="text1" w:themeTint="D9"/>
          <w:sz w:val="19"/>
        </w:rPr>
      </w:pPr>
    </w:p>
    <w:p w:rsidR="005E513A" w:rsidRPr="00EB4B10" w:rsidRDefault="00B47656" w:rsidP="001022C5">
      <w:pPr>
        <w:pStyle w:val="2"/>
        <w:numPr>
          <w:ilvl w:val="3"/>
          <w:numId w:val="188"/>
        </w:numPr>
        <w:tabs>
          <w:tab w:val="left" w:pos="1581"/>
        </w:tabs>
        <w:spacing w:line="229" w:lineRule="exact"/>
        <w:ind w:left="1580" w:hanging="752"/>
        <w:jc w:val="both"/>
        <w:rPr>
          <w:color w:val="262626" w:themeColor="text1" w:themeTint="D9"/>
        </w:rPr>
      </w:pPr>
      <w:r w:rsidRPr="00EB4B10">
        <w:rPr>
          <w:color w:val="262626" w:themeColor="text1" w:themeTint="D9"/>
        </w:rPr>
        <w:t>Предметная область «Физическая культура и основы безопасности</w:t>
      </w:r>
      <w:r w:rsidRPr="00EB4B10">
        <w:rPr>
          <w:color w:val="262626" w:themeColor="text1" w:themeTint="D9"/>
          <w:spacing w:val="-6"/>
        </w:rPr>
        <w:t xml:space="preserve"> </w:t>
      </w:r>
      <w:r w:rsidRPr="00EB4B10">
        <w:rPr>
          <w:color w:val="262626" w:themeColor="text1" w:themeTint="D9"/>
        </w:rPr>
        <w:t>жизнедеятельности»</w:t>
      </w:r>
    </w:p>
    <w:p w:rsidR="005E513A" w:rsidRPr="00EB4B10" w:rsidRDefault="00B47656" w:rsidP="001022C5">
      <w:pPr>
        <w:tabs>
          <w:tab w:val="left" w:pos="5566"/>
          <w:tab w:val="left" w:pos="6732"/>
        </w:tabs>
        <w:ind w:left="829" w:right="605"/>
        <w:jc w:val="both"/>
        <w:rPr>
          <w:color w:val="262626" w:themeColor="text1" w:themeTint="D9"/>
          <w:sz w:val="20"/>
        </w:rPr>
      </w:pPr>
      <w:r w:rsidRPr="00EB4B10">
        <w:rPr>
          <w:color w:val="262626" w:themeColor="text1" w:themeTint="D9"/>
          <w:sz w:val="20"/>
        </w:rPr>
        <w:t xml:space="preserve">Изучение предметной области «Физическая культура и основы безопасности жизнедеятельности» обеспечивает: физическое,   эмоциональное,  </w:t>
      </w:r>
      <w:r w:rsidRPr="00EB4B10">
        <w:rPr>
          <w:color w:val="262626" w:themeColor="text1" w:themeTint="D9"/>
          <w:spacing w:val="11"/>
          <w:sz w:val="20"/>
        </w:rPr>
        <w:t xml:space="preserve"> </w:t>
      </w:r>
      <w:r w:rsidRPr="00EB4B10">
        <w:rPr>
          <w:color w:val="262626" w:themeColor="text1" w:themeTint="D9"/>
          <w:sz w:val="20"/>
        </w:rPr>
        <w:t xml:space="preserve">интеллектуальное  </w:t>
      </w:r>
      <w:r w:rsidRPr="00EB4B10">
        <w:rPr>
          <w:color w:val="262626" w:themeColor="text1" w:themeTint="D9"/>
          <w:spacing w:val="6"/>
          <w:sz w:val="20"/>
        </w:rPr>
        <w:t xml:space="preserve"> </w:t>
      </w:r>
      <w:r w:rsidRPr="00EB4B10">
        <w:rPr>
          <w:color w:val="262626" w:themeColor="text1" w:themeTint="D9"/>
          <w:sz w:val="20"/>
        </w:rPr>
        <w:t>и</w:t>
      </w:r>
      <w:r w:rsidRPr="00EB4B10">
        <w:rPr>
          <w:color w:val="262626" w:themeColor="text1" w:themeTint="D9"/>
          <w:sz w:val="20"/>
        </w:rPr>
        <w:tab/>
        <w:t>социальное</w:t>
      </w:r>
      <w:r w:rsidRPr="00EB4B10">
        <w:rPr>
          <w:color w:val="262626" w:themeColor="text1" w:themeTint="D9"/>
          <w:sz w:val="20"/>
        </w:rPr>
        <w:tab/>
        <w:t>развитие личности обучающихся с</w:t>
      </w:r>
      <w:r w:rsidRPr="00EB4B10">
        <w:rPr>
          <w:color w:val="262626" w:themeColor="text1" w:themeTint="D9"/>
          <w:spacing w:val="32"/>
          <w:sz w:val="20"/>
        </w:rPr>
        <w:t xml:space="preserve"> </w:t>
      </w:r>
      <w:r w:rsidRPr="00EB4B10">
        <w:rPr>
          <w:color w:val="262626" w:themeColor="text1" w:themeTint="D9"/>
          <w:sz w:val="20"/>
        </w:rPr>
        <w:t>учётом</w:t>
      </w:r>
    </w:p>
    <w:p w:rsidR="005E513A" w:rsidRPr="00EB4B10" w:rsidRDefault="00B47656" w:rsidP="001022C5">
      <w:pPr>
        <w:ind w:left="401"/>
        <w:jc w:val="both"/>
        <w:rPr>
          <w:color w:val="262626" w:themeColor="text1" w:themeTint="D9"/>
          <w:sz w:val="20"/>
        </w:rPr>
      </w:pPr>
      <w:r w:rsidRPr="00EB4B10">
        <w:rPr>
          <w:color w:val="262626" w:themeColor="text1" w:themeTint="D9"/>
          <w:sz w:val="20"/>
        </w:rPr>
        <w:t>исторической, общекультурной и ценностной составляющей предметной области;</w:t>
      </w:r>
    </w:p>
    <w:p w:rsidR="005E513A" w:rsidRPr="00EB4B10" w:rsidRDefault="00B47656" w:rsidP="001022C5">
      <w:pPr>
        <w:ind w:left="401" w:right="605" w:firstLine="427"/>
        <w:jc w:val="both"/>
        <w:rPr>
          <w:color w:val="262626" w:themeColor="text1" w:themeTint="D9"/>
          <w:sz w:val="20"/>
        </w:rPr>
      </w:pPr>
      <w:r w:rsidRPr="00EB4B10">
        <w:rPr>
          <w:color w:val="262626" w:themeColor="text1" w:themeTint="D9"/>
          <w:sz w:val="20"/>
        </w:rPr>
        <w:t>формирование и развитие установок активного, экологически целесообразного, здорового и безопасного образа жизни;</w:t>
      </w:r>
    </w:p>
    <w:p w:rsidR="005E513A" w:rsidRPr="00EB4B10" w:rsidRDefault="00B47656" w:rsidP="001022C5">
      <w:pPr>
        <w:spacing w:before="1"/>
        <w:ind w:left="829" w:right="552"/>
        <w:jc w:val="both"/>
        <w:rPr>
          <w:color w:val="262626" w:themeColor="text1" w:themeTint="D9"/>
          <w:sz w:val="20"/>
        </w:rPr>
      </w:pPr>
      <w:r w:rsidRPr="00EB4B10">
        <w:rPr>
          <w:color w:val="262626" w:themeColor="text1" w:themeTint="D9"/>
          <w:sz w:val="20"/>
        </w:rPr>
        <w:t>понимание личной и общественной значимости современной культуры безопасности жизнедеятельности; овладение основами современной культуры безопасности жизнедеятельности, понимание ценности экологического</w:t>
      </w:r>
    </w:p>
    <w:p w:rsidR="005E513A" w:rsidRPr="00EB4B10" w:rsidRDefault="00B47656" w:rsidP="001022C5">
      <w:pPr>
        <w:spacing w:line="229" w:lineRule="exact"/>
        <w:ind w:left="401"/>
        <w:jc w:val="both"/>
        <w:rPr>
          <w:color w:val="262626" w:themeColor="text1" w:themeTint="D9"/>
          <w:sz w:val="20"/>
        </w:rPr>
      </w:pPr>
      <w:r w:rsidRPr="00EB4B10">
        <w:rPr>
          <w:color w:val="262626" w:themeColor="text1" w:themeTint="D9"/>
          <w:sz w:val="20"/>
        </w:rPr>
        <w:t>качества окружающей среды, как естественной основы безопасности жизни;</w:t>
      </w:r>
    </w:p>
    <w:p w:rsidR="005E513A" w:rsidRPr="00EB4B10" w:rsidRDefault="00B47656" w:rsidP="001022C5">
      <w:pPr>
        <w:spacing w:before="62"/>
        <w:ind w:left="399" w:right="557" w:firstLine="427"/>
        <w:jc w:val="both"/>
        <w:rPr>
          <w:color w:val="262626" w:themeColor="text1" w:themeTint="D9"/>
          <w:sz w:val="20"/>
        </w:rPr>
      </w:pPr>
      <w:r w:rsidRPr="00EB4B10">
        <w:rPr>
          <w:color w:val="262626" w:themeColor="text1" w:themeTint="D9"/>
          <w:sz w:val="20"/>
        </w:rPr>
        <w:t>понимание роли государства и действующего законодательства в обеспечении национальной безопасности и защиты населения;</w:t>
      </w:r>
    </w:p>
    <w:p w:rsidR="005E513A" w:rsidRPr="00EB4B10" w:rsidRDefault="00B47656" w:rsidP="001022C5">
      <w:pPr>
        <w:ind w:left="399" w:right="556" w:firstLine="427"/>
        <w:jc w:val="both"/>
        <w:rPr>
          <w:color w:val="262626" w:themeColor="text1" w:themeTint="D9"/>
          <w:sz w:val="20"/>
        </w:rPr>
      </w:pPr>
      <w:r w:rsidRPr="00EB4B10">
        <w:rPr>
          <w:color w:val="262626" w:themeColor="text1" w:themeTint="D9"/>
          <w:sz w:val="20"/>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5E513A" w:rsidRPr="00EB4B10" w:rsidRDefault="00B47656" w:rsidP="001022C5">
      <w:pPr>
        <w:ind w:left="827"/>
        <w:jc w:val="both"/>
        <w:rPr>
          <w:color w:val="262626" w:themeColor="text1" w:themeTint="D9"/>
          <w:sz w:val="20"/>
        </w:rPr>
      </w:pPr>
      <w:r w:rsidRPr="00EB4B10">
        <w:rPr>
          <w:color w:val="262626" w:themeColor="text1" w:themeTint="D9"/>
          <w:sz w:val="20"/>
        </w:rPr>
        <w:t>установление связей между жизненным опытом обучающихся и знаниями из разных предметных областей.</w:t>
      </w:r>
    </w:p>
    <w:p w:rsidR="005E513A" w:rsidRPr="00EB4B10" w:rsidRDefault="00B47656" w:rsidP="001022C5">
      <w:pPr>
        <w:ind w:left="400" w:right="556" w:firstLine="427"/>
        <w:jc w:val="both"/>
        <w:rPr>
          <w:color w:val="262626" w:themeColor="text1" w:themeTint="D9"/>
          <w:sz w:val="20"/>
        </w:rPr>
      </w:pPr>
      <w:r w:rsidRPr="00EB4B10">
        <w:rPr>
          <w:color w:val="262626" w:themeColor="text1" w:themeTint="D9"/>
          <w:sz w:val="20"/>
        </w:rPr>
        <w:t>Предметные результаты изучения предметной области «Физическая культура и основы безопасности жизнедеятельности» отражают:</w:t>
      </w:r>
    </w:p>
    <w:p w:rsidR="005E513A" w:rsidRPr="00EB4B10" w:rsidRDefault="00B47656" w:rsidP="001022C5">
      <w:pPr>
        <w:pStyle w:val="3"/>
        <w:spacing w:line="229" w:lineRule="exact"/>
        <w:jc w:val="both"/>
        <w:rPr>
          <w:i w:val="0"/>
          <w:color w:val="262626" w:themeColor="text1" w:themeTint="D9"/>
        </w:rPr>
      </w:pPr>
      <w:r w:rsidRPr="00EB4B10">
        <w:rPr>
          <w:i w:val="0"/>
          <w:color w:val="262626" w:themeColor="text1" w:themeTint="D9"/>
        </w:rPr>
        <w:t>Физическая культура:</w:t>
      </w:r>
    </w:p>
    <w:p w:rsidR="005E513A" w:rsidRPr="00EB4B10" w:rsidRDefault="00B47656" w:rsidP="001022C5">
      <w:pPr>
        <w:pStyle w:val="a4"/>
        <w:numPr>
          <w:ilvl w:val="0"/>
          <w:numId w:val="165"/>
        </w:numPr>
        <w:tabs>
          <w:tab w:val="left" w:pos="1046"/>
        </w:tabs>
        <w:spacing w:before="1"/>
        <w:ind w:right="555" w:firstLine="427"/>
        <w:jc w:val="both"/>
        <w:rPr>
          <w:color w:val="262626" w:themeColor="text1" w:themeTint="D9"/>
          <w:sz w:val="20"/>
        </w:rPr>
      </w:pPr>
      <w:r w:rsidRPr="00EB4B10">
        <w:rPr>
          <w:color w:val="262626" w:themeColor="text1" w:themeTint="D9"/>
          <w:sz w:val="20"/>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w:t>
      </w:r>
      <w:r w:rsidRPr="00EB4B10">
        <w:rPr>
          <w:color w:val="262626" w:themeColor="text1" w:themeTint="D9"/>
          <w:spacing w:val="2"/>
          <w:sz w:val="20"/>
        </w:rPr>
        <w:t xml:space="preserve"> </w:t>
      </w:r>
      <w:r w:rsidRPr="00EB4B10">
        <w:rPr>
          <w:color w:val="262626" w:themeColor="text1" w:themeTint="D9"/>
          <w:sz w:val="20"/>
        </w:rPr>
        <w:t>здоровья;</w:t>
      </w:r>
    </w:p>
    <w:p w:rsidR="005E513A" w:rsidRPr="00EB4B10" w:rsidRDefault="00B47656" w:rsidP="001022C5">
      <w:pPr>
        <w:pStyle w:val="a4"/>
        <w:numPr>
          <w:ilvl w:val="0"/>
          <w:numId w:val="165"/>
        </w:numPr>
        <w:tabs>
          <w:tab w:val="left" w:pos="1046"/>
        </w:tabs>
        <w:spacing w:before="1"/>
        <w:ind w:right="555" w:firstLine="427"/>
        <w:jc w:val="both"/>
        <w:rPr>
          <w:color w:val="262626" w:themeColor="text1" w:themeTint="D9"/>
          <w:sz w:val="20"/>
        </w:rPr>
      </w:pPr>
      <w:r w:rsidRPr="00EB4B10">
        <w:rPr>
          <w:color w:val="262626" w:themeColor="text1" w:themeTint="D9"/>
          <w:sz w:val="20"/>
        </w:rPr>
        <w:t>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w:t>
      </w:r>
      <w:r w:rsidRPr="00EB4B10">
        <w:rPr>
          <w:color w:val="262626" w:themeColor="text1" w:themeTint="D9"/>
          <w:spacing w:val="-9"/>
          <w:sz w:val="20"/>
        </w:rPr>
        <w:t xml:space="preserve"> </w:t>
      </w:r>
      <w:r w:rsidRPr="00EB4B10">
        <w:rPr>
          <w:color w:val="262626" w:themeColor="text1" w:themeTint="D9"/>
          <w:sz w:val="20"/>
        </w:rPr>
        <w:t>недели;</w:t>
      </w:r>
    </w:p>
    <w:p w:rsidR="005E513A" w:rsidRPr="00EB4B10" w:rsidRDefault="00B47656" w:rsidP="001022C5">
      <w:pPr>
        <w:pStyle w:val="a4"/>
        <w:numPr>
          <w:ilvl w:val="0"/>
          <w:numId w:val="165"/>
        </w:numPr>
        <w:tabs>
          <w:tab w:val="left" w:pos="1046"/>
        </w:tabs>
        <w:ind w:right="555" w:firstLine="427"/>
        <w:jc w:val="both"/>
        <w:rPr>
          <w:color w:val="262626" w:themeColor="text1" w:themeTint="D9"/>
          <w:sz w:val="20"/>
        </w:rPr>
      </w:pPr>
      <w:r w:rsidRPr="00EB4B10">
        <w:rPr>
          <w:color w:val="262626" w:themeColor="text1" w:themeTint="D9"/>
          <w:sz w:val="20"/>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w:t>
      </w:r>
      <w:r w:rsidRPr="00EB4B10">
        <w:rPr>
          <w:color w:val="262626" w:themeColor="text1" w:themeTint="D9"/>
          <w:spacing w:val="4"/>
          <w:sz w:val="20"/>
        </w:rPr>
        <w:t xml:space="preserve"> </w:t>
      </w:r>
      <w:r w:rsidRPr="00EB4B10">
        <w:rPr>
          <w:color w:val="262626" w:themeColor="text1" w:themeTint="D9"/>
          <w:sz w:val="20"/>
        </w:rPr>
        <w:t>досуга;</w:t>
      </w:r>
    </w:p>
    <w:p w:rsidR="005E513A" w:rsidRPr="00EB4B10" w:rsidRDefault="00B47656" w:rsidP="001022C5">
      <w:pPr>
        <w:pStyle w:val="a4"/>
        <w:numPr>
          <w:ilvl w:val="0"/>
          <w:numId w:val="165"/>
        </w:numPr>
        <w:tabs>
          <w:tab w:val="left" w:pos="1046"/>
        </w:tabs>
        <w:ind w:right="555" w:firstLine="427"/>
        <w:jc w:val="both"/>
        <w:rPr>
          <w:color w:val="262626" w:themeColor="text1" w:themeTint="D9"/>
          <w:sz w:val="20"/>
        </w:rPr>
      </w:pPr>
      <w:r w:rsidRPr="00EB4B10">
        <w:rPr>
          <w:color w:val="262626" w:themeColor="text1" w:themeTint="D9"/>
          <w:sz w:val="20"/>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w:t>
      </w:r>
      <w:r w:rsidRPr="00EB4B10">
        <w:rPr>
          <w:color w:val="262626" w:themeColor="text1" w:themeTint="D9"/>
          <w:spacing w:val="1"/>
          <w:sz w:val="20"/>
        </w:rPr>
        <w:t xml:space="preserve"> </w:t>
      </w:r>
      <w:r w:rsidRPr="00EB4B10">
        <w:rPr>
          <w:color w:val="262626" w:themeColor="text1" w:themeTint="D9"/>
          <w:sz w:val="20"/>
        </w:rPr>
        <w:t>ориентацией;</w:t>
      </w:r>
    </w:p>
    <w:p w:rsidR="005E513A" w:rsidRPr="00EB4B10" w:rsidRDefault="00B47656" w:rsidP="001022C5">
      <w:pPr>
        <w:pStyle w:val="a4"/>
        <w:numPr>
          <w:ilvl w:val="0"/>
          <w:numId w:val="165"/>
        </w:numPr>
        <w:tabs>
          <w:tab w:val="left" w:pos="1046"/>
        </w:tabs>
        <w:spacing w:before="1"/>
        <w:ind w:right="555" w:firstLine="427"/>
        <w:jc w:val="both"/>
        <w:rPr>
          <w:color w:val="262626" w:themeColor="text1" w:themeTint="D9"/>
          <w:sz w:val="20"/>
        </w:rPr>
      </w:pPr>
      <w:r w:rsidRPr="00EB4B10">
        <w:rPr>
          <w:color w:val="262626" w:themeColor="text1" w:themeTint="D9"/>
          <w:sz w:val="20"/>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5E513A" w:rsidRPr="00EB4B10" w:rsidRDefault="00B47656" w:rsidP="001022C5">
      <w:pPr>
        <w:pStyle w:val="a4"/>
        <w:numPr>
          <w:ilvl w:val="0"/>
          <w:numId w:val="165"/>
        </w:numPr>
        <w:tabs>
          <w:tab w:val="left" w:pos="1084"/>
        </w:tabs>
        <w:ind w:right="555" w:firstLine="427"/>
        <w:jc w:val="both"/>
        <w:rPr>
          <w:color w:val="262626" w:themeColor="text1" w:themeTint="D9"/>
          <w:sz w:val="20"/>
        </w:rPr>
      </w:pPr>
      <w:r w:rsidRPr="00EB4B10">
        <w:rPr>
          <w:color w:val="262626" w:themeColor="text1" w:themeTint="D9"/>
          <w:sz w:val="20"/>
        </w:rPr>
        <w:t>для слепых и слабовидящих обучающихся: формирование приёмов осязательного и слухового самоконтроля в процессе формирования трудовых действий; формирование представлений о современных бытовых тифлотехнических средствах, приборах и их применении в повседневной жизни;</w:t>
      </w:r>
    </w:p>
    <w:p w:rsidR="005E513A" w:rsidRPr="00EB4B10" w:rsidRDefault="00B47656" w:rsidP="001022C5">
      <w:pPr>
        <w:pStyle w:val="a4"/>
        <w:numPr>
          <w:ilvl w:val="0"/>
          <w:numId w:val="165"/>
        </w:numPr>
        <w:tabs>
          <w:tab w:val="left" w:pos="1127"/>
        </w:tabs>
        <w:spacing w:before="2"/>
        <w:ind w:right="555" w:firstLine="427"/>
        <w:jc w:val="both"/>
        <w:rPr>
          <w:color w:val="262626" w:themeColor="text1" w:themeTint="D9"/>
          <w:sz w:val="20"/>
        </w:rPr>
      </w:pPr>
      <w:r w:rsidRPr="00EB4B10">
        <w:rPr>
          <w:color w:val="262626" w:themeColor="text1" w:themeTint="D9"/>
          <w:sz w:val="20"/>
        </w:rPr>
        <w:t>для обучающихся с нарушениями опорно-двигательного аппарата: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учётом двигательных, речедвигательных и сенсорных нарушений у обучающихся с нарушениями опорно-двигательного аппарата; 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владение доступными физическими упражнениями разной фукнциональной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 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w:t>
      </w:r>
      <w:r w:rsidRPr="00EB4B10">
        <w:rPr>
          <w:color w:val="262626" w:themeColor="text1" w:themeTint="D9"/>
          <w:spacing w:val="-6"/>
          <w:sz w:val="20"/>
        </w:rPr>
        <w:t xml:space="preserve"> </w:t>
      </w:r>
      <w:r w:rsidRPr="00EB4B10">
        <w:rPr>
          <w:color w:val="262626" w:themeColor="text1" w:themeTint="D9"/>
          <w:sz w:val="20"/>
        </w:rPr>
        <w:t>приспособлений.</w:t>
      </w:r>
    </w:p>
    <w:p w:rsidR="005E513A" w:rsidRPr="00EB4B10" w:rsidRDefault="00B47656" w:rsidP="001022C5">
      <w:pPr>
        <w:pStyle w:val="3"/>
        <w:spacing w:line="229" w:lineRule="exact"/>
        <w:jc w:val="both"/>
        <w:rPr>
          <w:i w:val="0"/>
          <w:color w:val="262626" w:themeColor="text1" w:themeTint="D9"/>
        </w:rPr>
      </w:pPr>
      <w:r w:rsidRPr="00EB4B10">
        <w:rPr>
          <w:i w:val="0"/>
          <w:color w:val="262626" w:themeColor="text1" w:themeTint="D9"/>
        </w:rPr>
        <w:t>Основы безопасности жизнедеятельности:</w:t>
      </w:r>
    </w:p>
    <w:p w:rsidR="005E513A" w:rsidRPr="00EB4B10" w:rsidRDefault="00B47656" w:rsidP="001022C5">
      <w:pPr>
        <w:pStyle w:val="a4"/>
        <w:numPr>
          <w:ilvl w:val="0"/>
          <w:numId w:val="164"/>
        </w:numPr>
        <w:tabs>
          <w:tab w:val="left" w:pos="1046"/>
        </w:tabs>
        <w:ind w:right="556" w:firstLine="427"/>
        <w:jc w:val="both"/>
        <w:rPr>
          <w:color w:val="262626" w:themeColor="text1" w:themeTint="D9"/>
          <w:sz w:val="20"/>
        </w:rPr>
      </w:pPr>
      <w:r w:rsidRPr="00EB4B10">
        <w:rPr>
          <w:color w:val="262626" w:themeColor="text1" w:themeTint="D9"/>
          <w:sz w:val="20"/>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w:t>
      </w:r>
      <w:r w:rsidRPr="00EB4B10">
        <w:rPr>
          <w:color w:val="262626" w:themeColor="text1" w:themeTint="D9"/>
          <w:spacing w:val="1"/>
          <w:sz w:val="20"/>
        </w:rPr>
        <w:t xml:space="preserve"> </w:t>
      </w:r>
      <w:r w:rsidRPr="00EB4B10">
        <w:rPr>
          <w:color w:val="262626" w:themeColor="text1" w:themeTint="D9"/>
          <w:sz w:val="20"/>
        </w:rPr>
        <w:t>характера;</w:t>
      </w:r>
    </w:p>
    <w:p w:rsidR="005E513A" w:rsidRPr="00EB4B10" w:rsidRDefault="00B47656" w:rsidP="001022C5">
      <w:pPr>
        <w:pStyle w:val="a4"/>
        <w:numPr>
          <w:ilvl w:val="0"/>
          <w:numId w:val="164"/>
        </w:numPr>
        <w:tabs>
          <w:tab w:val="left" w:pos="1046"/>
        </w:tabs>
        <w:spacing w:before="1"/>
        <w:ind w:left="1045"/>
        <w:jc w:val="both"/>
        <w:rPr>
          <w:color w:val="262626" w:themeColor="text1" w:themeTint="D9"/>
          <w:sz w:val="20"/>
        </w:rPr>
      </w:pPr>
      <w:r w:rsidRPr="00EB4B10">
        <w:rPr>
          <w:color w:val="262626" w:themeColor="text1" w:themeTint="D9"/>
          <w:sz w:val="20"/>
        </w:rPr>
        <w:t>формирование убеждения в необходимости безопасного и здорового образа</w:t>
      </w:r>
      <w:r w:rsidRPr="00EB4B10">
        <w:rPr>
          <w:color w:val="262626" w:themeColor="text1" w:themeTint="D9"/>
          <w:spacing w:val="-2"/>
          <w:sz w:val="20"/>
        </w:rPr>
        <w:t xml:space="preserve"> </w:t>
      </w:r>
      <w:r w:rsidRPr="00EB4B10">
        <w:rPr>
          <w:color w:val="262626" w:themeColor="text1" w:themeTint="D9"/>
          <w:sz w:val="20"/>
        </w:rPr>
        <w:t>жизни;</w:t>
      </w:r>
    </w:p>
    <w:p w:rsidR="005E513A" w:rsidRPr="00EB4B10" w:rsidRDefault="00B47656" w:rsidP="007F1BCC">
      <w:pPr>
        <w:pStyle w:val="a4"/>
        <w:numPr>
          <w:ilvl w:val="0"/>
          <w:numId w:val="164"/>
        </w:numPr>
        <w:tabs>
          <w:tab w:val="left" w:pos="1046"/>
        </w:tabs>
        <w:ind w:left="1045"/>
        <w:jc w:val="both"/>
        <w:rPr>
          <w:color w:val="262626" w:themeColor="text1" w:themeTint="D9"/>
          <w:sz w:val="20"/>
        </w:rPr>
      </w:pPr>
      <w:r w:rsidRPr="00EB4B10">
        <w:rPr>
          <w:color w:val="262626" w:themeColor="text1" w:themeTint="D9"/>
          <w:sz w:val="20"/>
        </w:rPr>
        <w:lastRenderedPageBreak/>
        <w:t>понимание личной и общественной значимости современной культуры безопасности</w:t>
      </w:r>
      <w:r w:rsidRPr="00EB4B10">
        <w:rPr>
          <w:color w:val="262626" w:themeColor="text1" w:themeTint="D9"/>
          <w:spacing w:val="-7"/>
          <w:sz w:val="20"/>
        </w:rPr>
        <w:t xml:space="preserve"> </w:t>
      </w:r>
      <w:r w:rsidRPr="00EB4B10">
        <w:rPr>
          <w:color w:val="262626" w:themeColor="text1" w:themeTint="D9"/>
          <w:sz w:val="20"/>
        </w:rPr>
        <w:t>жизнедеятельности;</w:t>
      </w:r>
    </w:p>
    <w:p w:rsidR="005E513A" w:rsidRPr="00EB4B10" w:rsidRDefault="00B47656" w:rsidP="007F1BCC">
      <w:pPr>
        <w:pStyle w:val="a4"/>
        <w:numPr>
          <w:ilvl w:val="0"/>
          <w:numId w:val="164"/>
        </w:numPr>
        <w:tabs>
          <w:tab w:val="left" w:pos="1046"/>
        </w:tabs>
        <w:spacing w:before="1"/>
        <w:ind w:right="557" w:firstLine="427"/>
        <w:jc w:val="both"/>
        <w:rPr>
          <w:color w:val="262626" w:themeColor="text1" w:themeTint="D9"/>
          <w:sz w:val="20"/>
        </w:rPr>
      </w:pPr>
      <w:r w:rsidRPr="00EB4B10">
        <w:rPr>
          <w:color w:val="262626" w:themeColor="text1" w:themeTint="D9"/>
          <w:sz w:val="20"/>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w:t>
      </w:r>
      <w:r w:rsidRPr="00EB4B10">
        <w:rPr>
          <w:color w:val="262626" w:themeColor="text1" w:themeTint="D9"/>
          <w:spacing w:val="-1"/>
          <w:sz w:val="20"/>
        </w:rPr>
        <w:t xml:space="preserve"> </w:t>
      </w:r>
      <w:r w:rsidRPr="00EB4B10">
        <w:rPr>
          <w:color w:val="262626" w:themeColor="text1" w:themeTint="D9"/>
          <w:sz w:val="20"/>
        </w:rPr>
        <w:t>терроризма;</w:t>
      </w:r>
    </w:p>
    <w:p w:rsidR="005E513A" w:rsidRPr="00EB4B10" w:rsidRDefault="00B47656" w:rsidP="007F1BCC">
      <w:pPr>
        <w:pStyle w:val="a4"/>
        <w:numPr>
          <w:ilvl w:val="0"/>
          <w:numId w:val="164"/>
        </w:numPr>
        <w:tabs>
          <w:tab w:val="left" w:pos="1045"/>
        </w:tabs>
        <w:spacing w:line="229" w:lineRule="exact"/>
        <w:ind w:left="1044"/>
        <w:jc w:val="both"/>
        <w:rPr>
          <w:color w:val="262626" w:themeColor="text1" w:themeTint="D9"/>
          <w:sz w:val="20"/>
        </w:rPr>
      </w:pPr>
      <w:r w:rsidRPr="00EB4B10">
        <w:rPr>
          <w:color w:val="262626" w:themeColor="text1" w:themeTint="D9"/>
          <w:sz w:val="20"/>
        </w:rPr>
        <w:t>понимание необходимости подготовки граждан к защите</w:t>
      </w:r>
      <w:r w:rsidRPr="00EB4B10">
        <w:rPr>
          <w:color w:val="262626" w:themeColor="text1" w:themeTint="D9"/>
          <w:spacing w:val="-1"/>
          <w:sz w:val="20"/>
        </w:rPr>
        <w:t xml:space="preserve"> </w:t>
      </w:r>
      <w:r w:rsidRPr="00EB4B10">
        <w:rPr>
          <w:color w:val="262626" w:themeColor="text1" w:themeTint="D9"/>
          <w:sz w:val="20"/>
        </w:rPr>
        <w:t>Отечества;</w:t>
      </w:r>
    </w:p>
    <w:p w:rsidR="005E513A" w:rsidRPr="00EB4B10" w:rsidRDefault="00B47656" w:rsidP="007F1BCC">
      <w:pPr>
        <w:pStyle w:val="a4"/>
        <w:numPr>
          <w:ilvl w:val="0"/>
          <w:numId w:val="164"/>
        </w:numPr>
        <w:tabs>
          <w:tab w:val="left" w:pos="1045"/>
        </w:tabs>
        <w:ind w:right="557" w:firstLine="427"/>
        <w:jc w:val="both"/>
        <w:rPr>
          <w:color w:val="262626" w:themeColor="text1" w:themeTint="D9"/>
          <w:sz w:val="20"/>
        </w:rPr>
      </w:pPr>
      <w:r w:rsidRPr="00EB4B10">
        <w:rPr>
          <w:color w:val="262626" w:themeColor="text1" w:themeTint="D9"/>
          <w:sz w:val="20"/>
        </w:rPr>
        <w:t>формирование установки на здоровый образ жизни, исключающий употребление алкоголя, наркотиков, курение и нанесение иного вреда</w:t>
      </w:r>
      <w:r w:rsidRPr="00EB4B10">
        <w:rPr>
          <w:color w:val="262626" w:themeColor="text1" w:themeTint="D9"/>
          <w:spacing w:val="1"/>
          <w:sz w:val="20"/>
        </w:rPr>
        <w:t xml:space="preserve"> </w:t>
      </w:r>
      <w:r w:rsidRPr="00EB4B10">
        <w:rPr>
          <w:color w:val="262626" w:themeColor="text1" w:themeTint="D9"/>
          <w:sz w:val="20"/>
        </w:rPr>
        <w:t>здоровью;</w:t>
      </w:r>
    </w:p>
    <w:p w:rsidR="005E513A" w:rsidRPr="00EB4B10" w:rsidRDefault="00B47656" w:rsidP="007F1BCC">
      <w:pPr>
        <w:pStyle w:val="a4"/>
        <w:numPr>
          <w:ilvl w:val="0"/>
          <w:numId w:val="164"/>
        </w:numPr>
        <w:tabs>
          <w:tab w:val="left" w:pos="1045"/>
        </w:tabs>
        <w:spacing w:before="1" w:line="229" w:lineRule="exact"/>
        <w:ind w:left="1044"/>
        <w:jc w:val="both"/>
        <w:rPr>
          <w:color w:val="262626" w:themeColor="text1" w:themeTint="D9"/>
          <w:sz w:val="20"/>
        </w:rPr>
      </w:pPr>
      <w:r w:rsidRPr="00EB4B10">
        <w:rPr>
          <w:color w:val="262626" w:themeColor="text1" w:themeTint="D9"/>
          <w:sz w:val="20"/>
        </w:rPr>
        <w:t>формирование антиэкстремистской и антитеррористической личностной</w:t>
      </w:r>
      <w:r w:rsidRPr="00EB4B10">
        <w:rPr>
          <w:color w:val="262626" w:themeColor="text1" w:themeTint="D9"/>
          <w:spacing w:val="-2"/>
          <w:sz w:val="20"/>
        </w:rPr>
        <w:t xml:space="preserve"> </w:t>
      </w:r>
      <w:r w:rsidRPr="00EB4B10">
        <w:rPr>
          <w:color w:val="262626" w:themeColor="text1" w:themeTint="D9"/>
          <w:sz w:val="20"/>
        </w:rPr>
        <w:t>позиции;</w:t>
      </w:r>
    </w:p>
    <w:p w:rsidR="005E513A" w:rsidRPr="00EB4B10" w:rsidRDefault="00B47656" w:rsidP="007F1BCC">
      <w:pPr>
        <w:pStyle w:val="a4"/>
        <w:numPr>
          <w:ilvl w:val="0"/>
          <w:numId w:val="164"/>
        </w:numPr>
        <w:tabs>
          <w:tab w:val="left" w:pos="1045"/>
        </w:tabs>
        <w:spacing w:line="229" w:lineRule="exact"/>
        <w:ind w:left="1044"/>
        <w:jc w:val="both"/>
        <w:rPr>
          <w:color w:val="262626" w:themeColor="text1" w:themeTint="D9"/>
          <w:sz w:val="20"/>
        </w:rPr>
      </w:pPr>
      <w:r w:rsidRPr="00EB4B10">
        <w:rPr>
          <w:color w:val="262626" w:themeColor="text1" w:themeTint="D9"/>
          <w:sz w:val="20"/>
        </w:rPr>
        <w:t>понимание необходимости сохранения природы и окружающей среды для полноценной жизни</w:t>
      </w:r>
      <w:r w:rsidRPr="00EB4B10">
        <w:rPr>
          <w:color w:val="262626" w:themeColor="text1" w:themeTint="D9"/>
          <w:spacing w:val="-7"/>
          <w:sz w:val="20"/>
        </w:rPr>
        <w:t xml:space="preserve"> </w:t>
      </w:r>
      <w:r w:rsidRPr="00EB4B10">
        <w:rPr>
          <w:color w:val="262626" w:themeColor="text1" w:themeTint="D9"/>
          <w:sz w:val="20"/>
        </w:rPr>
        <w:t>человека;</w:t>
      </w:r>
    </w:p>
    <w:p w:rsidR="005E513A" w:rsidRPr="00EB4B10" w:rsidRDefault="00B47656" w:rsidP="007F1BCC">
      <w:pPr>
        <w:pStyle w:val="a4"/>
        <w:numPr>
          <w:ilvl w:val="0"/>
          <w:numId w:val="164"/>
        </w:numPr>
        <w:tabs>
          <w:tab w:val="left" w:pos="1045"/>
        </w:tabs>
        <w:spacing w:before="1"/>
        <w:ind w:right="557" w:firstLine="427"/>
        <w:rPr>
          <w:color w:val="262626" w:themeColor="text1" w:themeTint="D9"/>
          <w:sz w:val="20"/>
        </w:rPr>
      </w:pPr>
      <w:r w:rsidRPr="00EB4B10">
        <w:rPr>
          <w:color w:val="262626" w:themeColor="text1" w:themeTint="D9"/>
          <w:sz w:val="20"/>
        </w:rPr>
        <w:t>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w:t>
      </w:r>
      <w:r w:rsidRPr="00EB4B10">
        <w:rPr>
          <w:color w:val="262626" w:themeColor="text1" w:themeTint="D9"/>
          <w:spacing w:val="1"/>
          <w:sz w:val="20"/>
        </w:rPr>
        <w:t xml:space="preserve"> </w:t>
      </w:r>
      <w:r w:rsidRPr="00EB4B10">
        <w:rPr>
          <w:color w:val="262626" w:themeColor="text1" w:themeTint="D9"/>
          <w:sz w:val="20"/>
        </w:rPr>
        <w:t>государства;</w:t>
      </w:r>
    </w:p>
    <w:p w:rsidR="005E513A" w:rsidRPr="00EB4B10" w:rsidRDefault="00B47656" w:rsidP="007F1BCC">
      <w:pPr>
        <w:pStyle w:val="a4"/>
        <w:numPr>
          <w:ilvl w:val="0"/>
          <w:numId w:val="164"/>
        </w:numPr>
        <w:tabs>
          <w:tab w:val="left" w:pos="1146"/>
        </w:tabs>
        <w:spacing w:before="1"/>
        <w:ind w:right="556" w:firstLine="427"/>
        <w:rPr>
          <w:color w:val="262626" w:themeColor="text1" w:themeTint="D9"/>
          <w:sz w:val="20"/>
        </w:rPr>
      </w:pPr>
      <w:r w:rsidRPr="00EB4B10">
        <w:rPr>
          <w:color w:val="262626" w:themeColor="text1" w:themeTint="D9"/>
          <w:sz w:val="20"/>
        </w:rPr>
        <w:t>знание и умение применять меры безопасности и правила поведения в условиях опасных и чрезвычайных ситуаций;</w:t>
      </w:r>
    </w:p>
    <w:p w:rsidR="005E513A" w:rsidRPr="00EB4B10" w:rsidRDefault="00B47656" w:rsidP="007F1BCC">
      <w:pPr>
        <w:pStyle w:val="a4"/>
        <w:numPr>
          <w:ilvl w:val="0"/>
          <w:numId w:val="164"/>
        </w:numPr>
        <w:tabs>
          <w:tab w:val="left" w:pos="1146"/>
        </w:tabs>
        <w:spacing w:line="229" w:lineRule="exact"/>
        <w:ind w:left="1145" w:hanging="320"/>
        <w:rPr>
          <w:color w:val="262626" w:themeColor="text1" w:themeTint="D9"/>
          <w:sz w:val="20"/>
        </w:rPr>
      </w:pPr>
      <w:r w:rsidRPr="00EB4B10">
        <w:rPr>
          <w:color w:val="262626" w:themeColor="text1" w:themeTint="D9"/>
          <w:sz w:val="20"/>
        </w:rPr>
        <w:t>умение оказать первую помощь</w:t>
      </w:r>
      <w:r w:rsidRPr="00EB4B10">
        <w:rPr>
          <w:color w:val="262626" w:themeColor="text1" w:themeTint="D9"/>
          <w:spacing w:val="-5"/>
          <w:sz w:val="20"/>
        </w:rPr>
        <w:t xml:space="preserve"> </w:t>
      </w:r>
      <w:r w:rsidRPr="00EB4B10">
        <w:rPr>
          <w:color w:val="262626" w:themeColor="text1" w:themeTint="D9"/>
          <w:sz w:val="20"/>
        </w:rPr>
        <w:t>пострадавшим;</w:t>
      </w:r>
    </w:p>
    <w:p w:rsidR="005E513A" w:rsidRPr="00EB4B10" w:rsidRDefault="00B47656" w:rsidP="007F1BCC">
      <w:pPr>
        <w:pStyle w:val="a4"/>
        <w:numPr>
          <w:ilvl w:val="0"/>
          <w:numId w:val="164"/>
        </w:numPr>
        <w:tabs>
          <w:tab w:val="left" w:pos="1147"/>
        </w:tabs>
        <w:spacing w:before="62"/>
        <w:ind w:right="556" w:firstLine="427"/>
        <w:jc w:val="both"/>
        <w:rPr>
          <w:color w:val="262626" w:themeColor="text1" w:themeTint="D9"/>
          <w:sz w:val="20"/>
        </w:rPr>
      </w:pPr>
      <w:r w:rsidRPr="00EB4B10">
        <w:rPr>
          <w:color w:val="262626" w:themeColor="text1" w:themeTint="D9"/>
          <w:sz w:val="20"/>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5E513A" w:rsidRPr="00EB4B10" w:rsidRDefault="00B47656" w:rsidP="007F1BCC">
      <w:pPr>
        <w:pStyle w:val="a4"/>
        <w:numPr>
          <w:ilvl w:val="0"/>
          <w:numId w:val="164"/>
        </w:numPr>
        <w:tabs>
          <w:tab w:val="left" w:pos="1147"/>
        </w:tabs>
        <w:ind w:right="556" w:firstLine="427"/>
        <w:jc w:val="both"/>
        <w:rPr>
          <w:color w:val="262626" w:themeColor="text1" w:themeTint="D9"/>
          <w:sz w:val="20"/>
        </w:rPr>
      </w:pPr>
      <w:r w:rsidRPr="00EB4B10">
        <w:rPr>
          <w:color w:val="262626" w:themeColor="text1" w:themeTint="D9"/>
          <w:sz w:val="20"/>
        </w:rPr>
        <w:t>умение принимать обоснованные решения в конкретной опасной ситуации с учётом реально складывающейся обстановки и индивидуальных</w:t>
      </w:r>
      <w:r w:rsidRPr="00EB4B10">
        <w:rPr>
          <w:color w:val="262626" w:themeColor="text1" w:themeTint="D9"/>
          <w:spacing w:val="-1"/>
          <w:sz w:val="20"/>
        </w:rPr>
        <w:t xml:space="preserve"> </w:t>
      </w:r>
      <w:r w:rsidRPr="00EB4B10">
        <w:rPr>
          <w:color w:val="262626" w:themeColor="text1" w:themeTint="D9"/>
          <w:sz w:val="20"/>
        </w:rPr>
        <w:t>возможностей;</w:t>
      </w:r>
    </w:p>
    <w:p w:rsidR="005E513A" w:rsidRPr="00EB4B10" w:rsidRDefault="00B47656" w:rsidP="007F1BCC">
      <w:pPr>
        <w:pStyle w:val="a4"/>
        <w:numPr>
          <w:ilvl w:val="0"/>
          <w:numId w:val="164"/>
        </w:numPr>
        <w:tabs>
          <w:tab w:val="left" w:pos="1204"/>
        </w:tabs>
        <w:ind w:right="561" w:firstLine="427"/>
        <w:jc w:val="both"/>
        <w:rPr>
          <w:color w:val="262626" w:themeColor="text1" w:themeTint="D9"/>
          <w:sz w:val="20"/>
        </w:rPr>
      </w:pPr>
      <w:r w:rsidRPr="00EB4B10">
        <w:rPr>
          <w:color w:val="262626" w:themeColor="text1" w:themeTint="D9"/>
          <w:sz w:val="20"/>
        </w:rPr>
        <w:t>овладение основами экологического проектирования безопасной жизнедеятельности с учетом природных, техногенных и социальных рисков на территории</w:t>
      </w:r>
      <w:r w:rsidRPr="00EB4B10">
        <w:rPr>
          <w:color w:val="262626" w:themeColor="text1" w:themeTint="D9"/>
          <w:spacing w:val="1"/>
          <w:sz w:val="20"/>
        </w:rPr>
        <w:t xml:space="preserve"> </w:t>
      </w:r>
      <w:r w:rsidRPr="00EB4B10">
        <w:rPr>
          <w:color w:val="262626" w:themeColor="text1" w:themeTint="D9"/>
          <w:sz w:val="20"/>
        </w:rPr>
        <w:t>проживания.</w:t>
      </w:r>
    </w:p>
    <w:p w:rsidR="005E513A" w:rsidRPr="00EB4B10" w:rsidRDefault="00B47656">
      <w:pPr>
        <w:spacing w:before="1"/>
        <w:ind w:left="399" w:right="554" w:firstLine="427"/>
        <w:jc w:val="both"/>
        <w:rPr>
          <w:color w:val="262626" w:themeColor="text1" w:themeTint="D9"/>
          <w:sz w:val="20"/>
        </w:rPr>
      </w:pPr>
      <w:r w:rsidRPr="00EB4B10">
        <w:rPr>
          <w:color w:val="262626" w:themeColor="text1" w:themeTint="D9"/>
          <w:sz w:val="20"/>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5E513A" w:rsidRPr="00EB4B10" w:rsidRDefault="005E513A">
      <w:pPr>
        <w:pStyle w:val="a3"/>
        <w:spacing w:before="10"/>
        <w:ind w:left="0" w:firstLine="0"/>
        <w:rPr>
          <w:i/>
          <w:color w:val="262626" w:themeColor="text1" w:themeTint="D9"/>
          <w:sz w:val="19"/>
        </w:rPr>
      </w:pPr>
    </w:p>
    <w:p w:rsidR="005E513A" w:rsidRPr="00EB4B10" w:rsidRDefault="00B47656">
      <w:pPr>
        <w:pStyle w:val="2"/>
        <w:ind w:right="8586"/>
        <w:rPr>
          <w:color w:val="262626" w:themeColor="text1" w:themeTint="D9"/>
        </w:rPr>
      </w:pPr>
      <w:r w:rsidRPr="00EB4B10">
        <w:rPr>
          <w:color w:val="262626" w:themeColor="text1" w:themeTint="D9"/>
        </w:rPr>
        <w:t>Физическая культура Выпускник научится:</w:t>
      </w:r>
    </w:p>
    <w:p w:rsidR="005E513A" w:rsidRPr="00EB4B10" w:rsidRDefault="00B47656" w:rsidP="007F1BCC">
      <w:pPr>
        <w:pStyle w:val="a4"/>
        <w:numPr>
          <w:ilvl w:val="1"/>
          <w:numId w:val="167"/>
        </w:numPr>
        <w:tabs>
          <w:tab w:val="left" w:pos="1109"/>
        </w:tabs>
        <w:spacing w:before="3" w:line="237" w:lineRule="auto"/>
        <w:ind w:left="399" w:right="557" w:firstLine="427"/>
        <w:jc w:val="both"/>
        <w:rPr>
          <w:color w:val="262626" w:themeColor="text1" w:themeTint="D9"/>
          <w:sz w:val="20"/>
        </w:rPr>
      </w:pPr>
      <w:r w:rsidRPr="00EB4B10">
        <w:rPr>
          <w:color w:val="262626" w:themeColor="text1" w:themeTint="D9"/>
          <w:sz w:val="2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w:t>
      </w:r>
      <w:r w:rsidRPr="00EB4B10">
        <w:rPr>
          <w:color w:val="262626" w:themeColor="text1" w:themeTint="D9"/>
          <w:spacing w:val="-7"/>
          <w:sz w:val="20"/>
        </w:rPr>
        <w:t xml:space="preserve"> </w:t>
      </w:r>
      <w:r w:rsidRPr="00EB4B10">
        <w:rPr>
          <w:color w:val="262626" w:themeColor="text1" w:themeTint="D9"/>
          <w:sz w:val="20"/>
        </w:rPr>
        <w:t>обществе;</w:t>
      </w:r>
    </w:p>
    <w:p w:rsidR="005E513A" w:rsidRPr="00EB4B10" w:rsidRDefault="00B47656" w:rsidP="007F1BCC">
      <w:pPr>
        <w:pStyle w:val="a4"/>
        <w:numPr>
          <w:ilvl w:val="1"/>
          <w:numId w:val="167"/>
        </w:numPr>
        <w:tabs>
          <w:tab w:val="left" w:pos="1108"/>
        </w:tabs>
        <w:spacing w:before="1"/>
        <w:ind w:left="399" w:right="556" w:firstLine="427"/>
        <w:jc w:val="both"/>
        <w:rPr>
          <w:color w:val="262626" w:themeColor="text1" w:themeTint="D9"/>
          <w:sz w:val="20"/>
        </w:rPr>
      </w:pPr>
      <w:r w:rsidRPr="00EB4B10">
        <w:rPr>
          <w:color w:val="262626" w:themeColor="text1" w:themeTint="D9"/>
          <w:sz w:val="2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w:t>
      </w:r>
      <w:r w:rsidRPr="00EB4B10">
        <w:rPr>
          <w:color w:val="262626" w:themeColor="text1" w:themeTint="D9"/>
          <w:spacing w:val="1"/>
          <w:sz w:val="20"/>
        </w:rPr>
        <w:t xml:space="preserve"> </w:t>
      </w:r>
      <w:r w:rsidRPr="00EB4B10">
        <w:rPr>
          <w:color w:val="262626" w:themeColor="text1" w:themeTint="D9"/>
          <w:sz w:val="20"/>
        </w:rPr>
        <w:t>привычек;</w:t>
      </w:r>
    </w:p>
    <w:p w:rsidR="005E513A" w:rsidRPr="00EB4B10" w:rsidRDefault="00B47656" w:rsidP="007F1BCC">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w:t>
      </w:r>
      <w:r w:rsidRPr="00EB4B10">
        <w:rPr>
          <w:color w:val="262626" w:themeColor="text1" w:themeTint="D9"/>
          <w:spacing w:val="-2"/>
          <w:sz w:val="20"/>
        </w:rPr>
        <w:t xml:space="preserve"> </w:t>
      </w:r>
      <w:r w:rsidRPr="00EB4B10">
        <w:rPr>
          <w:color w:val="262626" w:themeColor="text1" w:themeTint="D9"/>
          <w:sz w:val="20"/>
        </w:rPr>
        <w:t>качеств;</w:t>
      </w:r>
    </w:p>
    <w:p w:rsidR="005E513A" w:rsidRPr="00EB4B10" w:rsidRDefault="00B47656" w:rsidP="007F1BCC">
      <w:pPr>
        <w:pStyle w:val="a4"/>
        <w:numPr>
          <w:ilvl w:val="1"/>
          <w:numId w:val="167"/>
        </w:numPr>
        <w:tabs>
          <w:tab w:val="left" w:pos="1109"/>
        </w:tabs>
        <w:ind w:left="400" w:right="557" w:firstLine="427"/>
        <w:jc w:val="both"/>
        <w:rPr>
          <w:color w:val="262626" w:themeColor="text1" w:themeTint="D9"/>
          <w:sz w:val="20"/>
        </w:rPr>
      </w:pPr>
      <w:r w:rsidRPr="00EB4B10">
        <w:rPr>
          <w:color w:val="262626" w:themeColor="text1" w:themeTint="D9"/>
          <w:sz w:val="2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w:t>
      </w:r>
      <w:r w:rsidRPr="00EB4B10">
        <w:rPr>
          <w:color w:val="262626" w:themeColor="text1" w:themeTint="D9"/>
          <w:spacing w:val="-4"/>
          <w:sz w:val="20"/>
        </w:rPr>
        <w:t xml:space="preserve"> </w:t>
      </w:r>
      <w:r w:rsidRPr="00EB4B10">
        <w:rPr>
          <w:color w:val="262626" w:themeColor="text1" w:themeTint="D9"/>
          <w:sz w:val="20"/>
        </w:rPr>
        <w:t>недели;</w:t>
      </w:r>
    </w:p>
    <w:p w:rsidR="005E513A" w:rsidRPr="00EB4B10" w:rsidRDefault="00B47656" w:rsidP="007F1BCC">
      <w:pPr>
        <w:pStyle w:val="a4"/>
        <w:numPr>
          <w:ilvl w:val="1"/>
          <w:numId w:val="167"/>
        </w:numPr>
        <w:tabs>
          <w:tab w:val="left" w:pos="1109"/>
        </w:tabs>
        <w:ind w:left="400" w:right="556" w:firstLine="427"/>
        <w:jc w:val="both"/>
        <w:rPr>
          <w:color w:val="262626" w:themeColor="text1" w:themeTint="D9"/>
          <w:sz w:val="20"/>
        </w:rPr>
      </w:pPr>
      <w:r w:rsidRPr="00EB4B10">
        <w:rPr>
          <w:color w:val="262626" w:themeColor="text1" w:themeTint="D9"/>
          <w:sz w:val="2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w:t>
      </w:r>
      <w:r w:rsidRPr="00EB4B10">
        <w:rPr>
          <w:color w:val="262626" w:themeColor="text1" w:themeTint="D9"/>
          <w:spacing w:val="-6"/>
          <w:sz w:val="20"/>
        </w:rPr>
        <w:t xml:space="preserve"> </w:t>
      </w:r>
      <w:r w:rsidRPr="00EB4B10">
        <w:rPr>
          <w:color w:val="262626" w:themeColor="text1" w:themeTint="D9"/>
          <w:sz w:val="20"/>
        </w:rPr>
        <w:t>условий;</w:t>
      </w:r>
    </w:p>
    <w:p w:rsidR="005E513A" w:rsidRPr="00EB4B10" w:rsidRDefault="00B47656" w:rsidP="007F1BCC">
      <w:pPr>
        <w:pStyle w:val="a4"/>
        <w:numPr>
          <w:ilvl w:val="1"/>
          <w:numId w:val="167"/>
        </w:numPr>
        <w:tabs>
          <w:tab w:val="left" w:pos="1109"/>
        </w:tabs>
        <w:ind w:left="400" w:right="556" w:firstLine="427"/>
        <w:jc w:val="both"/>
        <w:rPr>
          <w:color w:val="262626" w:themeColor="text1" w:themeTint="D9"/>
          <w:sz w:val="20"/>
        </w:rPr>
      </w:pPr>
      <w:r w:rsidRPr="00EB4B10">
        <w:rPr>
          <w:color w:val="262626" w:themeColor="text1" w:themeTint="D9"/>
          <w:sz w:val="2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E513A" w:rsidRPr="00EB4B10" w:rsidRDefault="00B47656" w:rsidP="007F1BCC">
      <w:pPr>
        <w:pStyle w:val="a4"/>
        <w:numPr>
          <w:ilvl w:val="1"/>
          <w:numId w:val="167"/>
        </w:numPr>
        <w:tabs>
          <w:tab w:val="left" w:pos="1109"/>
        </w:tabs>
        <w:ind w:left="400" w:right="556" w:firstLine="427"/>
        <w:jc w:val="both"/>
        <w:rPr>
          <w:color w:val="262626" w:themeColor="text1" w:themeTint="D9"/>
          <w:sz w:val="20"/>
        </w:rPr>
      </w:pPr>
      <w:r w:rsidRPr="00EB4B10">
        <w:rPr>
          <w:color w:val="262626" w:themeColor="text1" w:themeTint="D9"/>
          <w:sz w:val="2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5E513A" w:rsidRPr="00EB4B10" w:rsidRDefault="00B47656" w:rsidP="007F1BCC">
      <w:pPr>
        <w:pStyle w:val="a4"/>
        <w:numPr>
          <w:ilvl w:val="1"/>
          <w:numId w:val="167"/>
        </w:numPr>
        <w:tabs>
          <w:tab w:val="left" w:pos="1109"/>
        </w:tabs>
        <w:ind w:left="400" w:right="557" w:firstLine="427"/>
        <w:jc w:val="both"/>
        <w:rPr>
          <w:color w:val="262626" w:themeColor="text1" w:themeTint="D9"/>
          <w:sz w:val="20"/>
        </w:rPr>
      </w:pPr>
      <w:r w:rsidRPr="00EB4B10">
        <w:rPr>
          <w:color w:val="262626" w:themeColor="text1" w:themeTint="D9"/>
          <w:sz w:val="2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E513A" w:rsidRPr="00EB4B10" w:rsidRDefault="00B47656" w:rsidP="007F1BCC">
      <w:pPr>
        <w:pStyle w:val="a4"/>
        <w:numPr>
          <w:ilvl w:val="1"/>
          <w:numId w:val="167"/>
        </w:numPr>
        <w:tabs>
          <w:tab w:val="left" w:pos="1110"/>
        </w:tabs>
        <w:spacing w:line="237" w:lineRule="auto"/>
        <w:ind w:left="401" w:right="559" w:firstLine="427"/>
        <w:jc w:val="both"/>
        <w:rPr>
          <w:color w:val="262626" w:themeColor="text1" w:themeTint="D9"/>
          <w:sz w:val="20"/>
        </w:rPr>
      </w:pPr>
      <w:r w:rsidRPr="00EB4B10">
        <w:rPr>
          <w:color w:val="262626" w:themeColor="text1" w:themeTint="D9"/>
          <w:sz w:val="2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5E513A" w:rsidRPr="00EB4B10" w:rsidRDefault="00B47656" w:rsidP="007F1BCC">
      <w:pPr>
        <w:pStyle w:val="a4"/>
        <w:numPr>
          <w:ilvl w:val="1"/>
          <w:numId w:val="167"/>
        </w:numPr>
        <w:tabs>
          <w:tab w:val="left" w:pos="1110"/>
        </w:tabs>
        <w:ind w:left="401" w:right="557" w:firstLine="427"/>
        <w:jc w:val="both"/>
        <w:rPr>
          <w:color w:val="262626" w:themeColor="text1" w:themeTint="D9"/>
          <w:sz w:val="20"/>
        </w:rPr>
      </w:pPr>
      <w:r w:rsidRPr="00EB4B10">
        <w:rPr>
          <w:color w:val="262626" w:themeColor="text1" w:themeTint="D9"/>
          <w:sz w:val="2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w:t>
      </w:r>
      <w:r w:rsidRPr="00EB4B10">
        <w:rPr>
          <w:color w:val="262626" w:themeColor="text1" w:themeTint="D9"/>
          <w:spacing w:val="-33"/>
          <w:sz w:val="20"/>
        </w:rPr>
        <w:t xml:space="preserve"> </w:t>
      </w:r>
      <w:r w:rsidRPr="00EB4B10">
        <w:rPr>
          <w:color w:val="262626" w:themeColor="text1" w:themeTint="D9"/>
          <w:sz w:val="20"/>
        </w:rPr>
        <w:t>подготовкой;</w:t>
      </w:r>
    </w:p>
    <w:p w:rsidR="005E513A" w:rsidRPr="00EB4B10" w:rsidRDefault="00B47656" w:rsidP="007F1BCC">
      <w:pPr>
        <w:pStyle w:val="a4"/>
        <w:numPr>
          <w:ilvl w:val="1"/>
          <w:numId w:val="167"/>
        </w:numPr>
        <w:tabs>
          <w:tab w:val="left" w:pos="1110"/>
        </w:tabs>
        <w:ind w:left="401" w:right="556" w:firstLine="427"/>
        <w:jc w:val="both"/>
        <w:rPr>
          <w:color w:val="262626" w:themeColor="text1" w:themeTint="D9"/>
          <w:sz w:val="20"/>
        </w:rPr>
      </w:pPr>
      <w:r w:rsidRPr="00EB4B10">
        <w:rPr>
          <w:color w:val="262626" w:themeColor="text1" w:themeTint="D9"/>
          <w:sz w:val="2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7F1BCC">
      <w:pPr>
        <w:pStyle w:val="a4"/>
        <w:numPr>
          <w:ilvl w:val="1"/>
          <w:numId w:val="167"/>
        </w:numPr>
        <w:tabs>
          <w:tab w:val="left" w:pos="1110"/>
        </w:tabs>
        <w:ind w:left="401" w:right="560" w:firstLine="427"/>
        <w:jc w:val="both"/>
        <w:rPr>
          <w:color w:val="262626" w:themeColor="text1" w:themeTint="D9"/>
          <w:sz w:val="20"/>
        </w:rPr>
      </w:pPr>
      <w:r w:rsidRPr="00EB4B10">
        <w:rPr>
          <w:color w:val="262626" w:themeColor="text1" w:themeTint="D9"/>
          <w:sz w:val="2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r w:rsidRPr="00EB4B10">
        <w:rPr>
          <w:color w:val="262626" w:themeColor="text1" w:themeTint="D9"/>
          <w:spacing w:val="-3"/>
          <w:sz w:val="20"/>
        </w:rPr>
        <w:t xml:space="preserve"> </w:t>
      </w:r>
      <w:r w:rsidRPr="00EB4B10">
        <w:rPr>
          <w:color w:val="262626" w:themeColor="text1" w:themeTint="D9"/>
          <w:sz w:val="20"/>
        </w:rPr>
        <w:t>движений);</w:t>
      </w:r>
    </w:p>
    <w:p w:rsidR="005E513A" w:rsidRPr="00EB4B10" w:rsidRDefault="00B47656" w:rsidP="007F1BCC">
      <w:pPr>
        <w:pStyle w:val="a4"/>
        <w:numPr>
          <w:ilvl w:val="1"/>
          <w:numId w:val="167"/>
        </w:numPr>
        <w:tabs>
          <w:tab w:val="left" w:pos="1110"/>
        </w:tabs>
        <w:spacing w:line="245" w:lineRule="exact"/>
        <w:ind w:left="1109" w:hanging="282"/>
        <w:rPr>
          <w:color w:val="262626" w:themeColor="text1" w:themeTint="D9"/>
          <w:sz w:val="20"/>
        </w:rPr>
      </w:pPr>
      <w:r w:rsidRPr="00EB4B10">
        <w:rPr>
          <w:color w:val="262626" w:themeColor="text1" w:themeTint="D9"/>
          <w:sz w:val="20"/>
        </w:rPr>
        <w:t>выполнять акробатические комбинации из числа хорошо освоенных</w:t>
      </w:r>
      <w:r w:rsidRPr="00EB4B10">
        <w:rPr>
          <w:color w:val="262626" w:themeColor="text1" w:themeTint="D9"/>
          <w:spacing w:val="-5"/>
          <w:sz w:val="20"/>
        </w:rPr>
        <w:t xml:space="preserve"> </w:t>
      </w:r>
      <w:r w:rsidRPr="00EB4B10">
        <w:rPr>
          <w:color w:val="262626" w:themeColor="text1" w:themeTint="D9"/>
          <w:sz w:val="20"/>
        </w:rPr>
        <w:t>упражнений;</w:t>
      </w:r>
    </w:p>
    <w:p w:rsidR="005E513A" w:rsidRPr="00EB4B10" w:rsidRDefault="00B47656" w:rsidP="007F1BCC">
      <w:pPr>
        <w:pStyle w:val="a4"/>
        <w:numPr>
          <w:ilvl w:val="1"/>
          <w:numId w:val="167"/>
        </w:numPr>
        <w:tabs>
          <w:tab w:val="left" w:pos="1110"/>
        </w:tabs>
        <w:spacing w:line="245" w:lineRule="exact"/>
        <w:ind w:left="1109" w:hanging="282"/>
        <w:rPr>
          <w:color w:val="262626" w:themeColor="text1" w:themeTint="D9"/>
          <w:sz w:val="20"/>
        </w:rPr>
      </w:pPr>
      <w:r w:rsidRPr="00EB4B10">
        <w:rPr>
          <w:color w:val="262626" w:themeColor="text1" w:themeTint="D9"/>
          <w:sz w:val="20"/>
        </w:rPr>
        <w:t>выполнять гимнастические комбинации на спортивных снарядах из числа хорошо освоенных</w:t>
      </w:r>
      <w:r w:rsidRPr="00EB4B10">
        <w:rPr>
          <w:color w:val="262626" w:themeColor="text1" w:themeTint="D9"/>
          <w:spacing w:val="-10"/>
          <w:sz w:val="20"/>
        </w:rPr>
        <w:t xml:space="preserve"> </w:t>
      </w:r>
      <w:r w:rsidRPr="00EB4B10">
        <w:rPr>
          <w:color w:val="262626" w:themeColor="text1" w:themeTint="D9"/>
          <w:sz w:val="20"/>
        </w:rPr>
        <w:t>упражнений;</w:t>
      </w:r>
    </w:p>
    <w:p w:rsidR="005E513A" w:rsidRPr="00EB4B10" w:rsidRDefault="00B47656" w:rsidP="007F1BCC">
      <w:pPr>
        <w:pStyle w:val="a4"/>
        <w:numPr>
          <w:ilvl w:val="1"/>
          <w:numId w:val="167"/>
        </w:numPr>
        <w:tabs>
          <w:tab w:val="left" w:pos="1110"/>
        </w:tabs>
        <w:spacing w:line="244" w:lineRule="exact"/>
        <w:ind w:left="1109" w:hanging="282"/>
        <w:rPr>
          <w:color w:val="262626" w:themeColor="text1" w:themeTint="D9"/>
          <w:sz w:val="20"/>
        </w:rPr>
      </w:pPr>
      <w:r w:rsidRPr="00EB4B10">
        <w:rPr>
          <w:color w:val="262626" w:themeColor="text1" w:themeTint="D9"/>
          <w:sz w:val="20"/>
        </w:rPr>
        <w:t>выполнять легкоатлетические упражнения в беге и в прыжках (в длину и</w:t>
      </w:r>
      <w:r w:rsidRPr="00EB4B10">
        <w:rPr>
          <w:color w:val="262626" w:themeColor="text1" w:themeTint="D9"/>
          <w:spacing w:val="-5"/>
          <w:sz w:val="20"/>
        </w:rPr>
        <w:t xml:space="preserve"> </w:t>
      </w:r>
      <w:r w:rsidRPr="00EB4B10">
        <w:rPr>
          <w:color w:val="262626" w:themeColor="text1" w:themeTint="D9"/>
          <w:sz w:val="20"/>
        </w:rPr>
        <w:t>высоту);</w:t>
      </w:r>
    </w:p>
    <w:p w:rsidR="005E513A" w:rsidRPr="00EB4B10" w:rsidRDefault="00B47656" w:rsidP="007F1BCC">
      <w:pPr>
        <w:pStyle w:val="a4"/>
        <w:numPr>
          <w:ilvl w:val="1"/>
          <w:numId w:val="167"/>
        </w:numPr>
        <w:tabs>
          <w:tab w:val="left" w:pos="1110"/>
        </w:tabs>
        <w:spacing w:line="244" w:lineRule="exact"/>
        <w:ind w:left="1109" w:hanging="282"/>
        <w:rPr>
          <w:color w:val="262626" w:themeColor="text1" w:themeTint="D9"/>
          <w:sz w:val="20"/>
        </w:rPr>
      </w:pPr>
      <w:r w:rsidRPr="00EB4B10">
        <w:rPr>
          <w:color w:val="262626" w:themeColor="text1" w:themeTint="D9"/>
          <w:sz w:val="20"/>
        </w:rPr>
        <w:t>выполнять спуски и торможения на лыжах с пологого</w:t>
      </w:r>
      <w:r w:rsidRPr="00EB4B10">
        <w:rPr>
          <w:color w:val="262626" w:themeColor="text1" w:themeTint="D9"/>
          <w:spacing w:val="-3"/>
          <w:sz w:val="20"/>
        </w:rPr>
        <w:t xml:space="preserve"> </w:t>
      </w:r>
      <w:r w:rsidRPr="00EB4B10">
        <w:rPr>
          <w:color w:val="262626" w:themeColor="text1" w:themeTint="D9"/>
          <w:sz w:val="20"/>
        </w:rPr>
        <w:t>склона;</w:t>
      </w:r>
    </w:p>
    <w:p w:rsidR="005E513A" w:rsidRPr="00EB4B10" w:rsidRDefault="00B47656" w:rsidP="001022C5">
      <w:pPr>
        <w:pStyle w:val="a4"/>
        <w:numPr>
          <w:ilvl w:val="1"/>
          <w:numId w:val="167"/>
        </w:numPr>
        <w:tabs>
          <w:tab w:val="left" w:pos="1111"/>
        </w:tabs>
        <w:ind w:left="426" w:right="558" w:firstLine="427"/>
        <w:rPr>
          <w:color w:val="262626" w:themeColor="text1" w:themeTint="D9"/>
          <w:sz w:val="20"/>
        </w:rPr>
      </w:pPr>
      <w:r w:rsidRPr="00EB4B10">
        <w:rPr>
          <w:color w:val="262626" w:themeColor="text1" w:themeTint="D9"/>
          <w:sz w:val="20"/>
        </w:rPr>
        <w:t>выполнять основные технические действия и приемы игры в футбол, волейбол, баскетбол в условиях учебной и игровой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1022C5">
      <w:pPr>
        <w:pStyle w:val="a4"/>
        <w:numPr>
          <w:ilvl w:val="1"/>
          <w:numId w:val="167"/>
        </w:numPr>
        <w:tabs>
          <w:tab w:val="left" w:pos="1111"/>
        </w:tabs>
        <w:ind w:left="426" w:right="557" w:firstLine="427"/>
        <w:rPr>
          <w:color w:val="262626" w:themeColor="text1" w:themeTint="D9"/>
          <w:sz w:val="20"/>
        </w:rPr>
      </w:pPr>
      <w:r w:rsidRPr="00EB4B10">
        <w:rPr>
          <w:color w:val="262626" w:themeColor="text1" w:themeTint="D9"/>
          <w:sz w:val="2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w:t>
      </w:r>
      <w:r w:rsidRPr="00EB4B10">
        <w:rPr>
          <w:color w:val="262626" w:themeColor="text1" w:themeTint="D9"/>
          <w:spacing w:val="3"/>
          <w:sz w:val="20"/>
        </w:rPr>
        <w:t xml:space="preserve"> </w:t>
      </w:r>
      <w:r w:rsidRPr="00EB4B10">
        <w:rPr>
          <w:color w:val="262626" w:themeColor="text1" w:themeTint="D9"/>
          <w:sz w:val="20"/>
        </w:rPr>
        <w:t>дистанций;</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lastRenderedPageBreak/>
        <w:t>выполнять тестовые упражнения для оценки уровня индивидуального развития основных физических</w:t>
      </w:r>
      <w:r w:rsidRPr="00EB4B10">
        <w:rPr>
          <w:color w:val="262626" w:themeColor="text1" w:themeTint="D9"/>
          <w:spacing w:val="-16"/>
          <w:sz w:val="20"/>
        </w:rPr>
        <w:t xml:space="preserve"> </w:t>
      </w:r>
      <w:r w:rsidRPr="00EB4B10">
        <w:rPr>
          <w:color w:val="262626" w:themeColor="text1" w:themeTint="D9"/>
          <w:sz w:val="20"/>
        </w:rPr>
        <w:t>качеств.</w:t>
      </w:r>
    </w:p>
    <w:p w:rsidR="005E513A" w:rsidRPr="00EB4B10" w:rsidRDefault="00B47656" w:rsidP="001022C5">
      <w:pPr>
        <w:pStyle w:val="2"/>
        <w:spacing w:line="229" w:lineRule="exact"/>
        <w:ind w:left="829"/>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1022C5">
      <w:pPr>
        <w:pStyle w:val="a4"/>
        <w:numPr>
          <w:ilvl w:val="1"/>
          <w:numId w:val="167"/>
        </w:numPr>
        <w:tabs>
          <w:tab w:val="left" w:pos="1111"/>
        </w:tabs>
        <w:ind w:left="426" w:right="556" w:firstLine="427"/>
        <w:jc w:val="both"/>
        <w:rPr>
          <w:color w:val="262626" w:themeColor="text1" w:themeTint="D9"/>
          <w:sz w:val="20"/>
        </w:rPr>
      </w:pPr>
      <w:r w:rsidRPr="00EB4B10">
        <w:rPr>
          <w:color w:val="262626" w:themeColor="text1" w:themeTint="D9"/>
          <w:sz w:val="2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w:t>
      </w:r>
      <w:r w:rsidRPr="00EB4B10">
        <w:rPr>
          <w:color w:val="262626" w:themeColor="text1" w:themeTint="D9"/>
          <w:spacing w:val="-2"/>
          <w:sz w:val="20"/>
        </w:rPr>
        <w:t xml:space="preserve"> </w:t>
      </w:r>
      <w:r w:rsidRPr="00EB4B10">
        <w:rPr>
          <w:color w:val="262626" w:themeColor="text1" w:themeTint="D9"/>
          <w:sz w:val="20"/>
        </w:rPr>
        <w:t>игр;</w:t>
      </w:r>
    </w:p>
    <w:p w:rsidR="005E513A" w:rsidRPr="00EB4B10" w:rsidRDefault="00B47656" w:rsidP="001022C5">
      <w:pPr>
        <w:pStyle w:val="a4"/>
        <w:numPr>
          <w:ilvl w:val="1"/>
          <w:numId w:val="167"/>
        </w:numPr>
        <w:tabs>
          <w:tab w:val="left" w:pos="1111"/>
        </w:tabs>
        <w:ind w:left="426" w:right="552" w:firstLine="427"/>
        <w:jc w:val="both"/>
        <w:rPr>
          <w:color w:val="262626" w:themeColor="text1" w:themeTint="D9"/>
          <w:sz w:val="20"/>
        </w:rPr>
      </w:pPr>
      <w:r w:rsidRPr="00EB4B10">
        <w:rPr>
          <w:color w:val="262626" w:themeColor="text1" w:themeTint="D9"/>
          <w:sz w:val="20"/>
        </w:rPr>
        <w:t>характеризовать исторические вехи развития отечественного спортивного движения, великих спортсменов, принесших славу российскому</w:t>
      </w:r>
      <w:r w:rsidRPr="00EB4B10">
        <w:rPr>
          <w:color w:val="262626" w:themeColor="text1" w:themeTint="D9"/>
          <w:spacing w:val="2"/>
          <w:sz w:val="20"/>
        </w:rPr>
        <w:t xml:space="preserve"> </w:t>
      </w:r>
      <w:r w:rsidRPr="00EB4B10">
        <w:rPr>
          <w:color w:val="262626" w:themeColor="text1" w:themeTint="D9"/>
          <w:sz w:val="20"/>
        </w:rPr>
        <w:t>спорту;</w:t>
      </w:r>
    </w:p>
    <w:p w:rsidR="005E513A" w:rsidRPr="00EB4B10" w:rsidRDefault="00B47656" w:rsidP="001022C5">
      <w:pPr>
        <w:pStyle w:val="a4"/>
        <w:numPr>
          <w:ilvl w:val="1"/>
          <w:numId w:val="167"/>
        </w:numPr>
        <w:tabs>
          <w:tab w:val="left" w:pos="1112"/>
        </w:tabs>
        <w:ind w:left="403" w:right="554" w:firstLine="427"/>
        <w:jc w:val="both"/>
        <w:rPr>
          <w:color w:val="262626" w:themeColor="text1" w:themeTint="D9"/>
          <w:sz w:val="20"/>
        </w:rPr>
      </w:pPr>
      <w:r w:rsidRPr="00EB4B10">
        <w:rPr>
          <w:color w:val="262626" w:themeColor="text1" w:themeTint="D9"/>
          <w:sz w:val="2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w:t>
      </w:r>
      <w:r w:rsidRPr="00EB4B10">
        <w:rPr>
          <w:color w:val="262626" w:themeColor="text1" w:themeTint="D9"/>
          <w:spacing w:val="-2"/>
          <w:sz w:val="20"/>
        </w:rPr>
        <w:t xml:space="preserve"> </w:t>
      </w:r>
      <w:r w:rsidRPr="00EB4B10">
        <w:rPr>
          <w:color w:val="262626" w:themeColor="text1" w:themeTint="D9"/>
          <w:sz w:val="20"/>
        </w:rPr>
        <w:t>организма;</w:t>
      </w:r>
    </w:p>
    <w:p w:rsidR="005E513A" w:rsidRPr="00EB4B10" w:rsidRDefault="00B47656" w:rsidP="001022C5">
      <w:pPr>
        <w:pStyle w:val="a4"/>
        <w:numPr>
          <w:ilvl w:val="1"/>
          <w:numId w:val="167"/>
        </w:numPr>
        <w:tabs>
          <w:tab w:val="left" w:pos="1112"/>
        </w:tabs>
        <w:ind w:left="403" w:right="557" w:firstLine="427"/>
        <w:jc w:val="both"/>
        <w:rPr>
          <w:color w:val="262626" w:themeColor="text1" w:themeTint="D9"/>
          <w:sz w:val="20"/>
        </w:rPr>
      </w:pPr>
      <w:r w:rsidRPr="00EB4B10">
        <w:rPr>
          <w:color w:val="262626" w:themeColor="text1" w:themeTint="D9"/>
          <w:sz w:val="2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w:t>
      </w:r>
      <w:r w:rsidRPr="00EB4B10">
        <w:rPr>
          <w:color w:val="262626" w:themeColor="text1" w:themeTint="D9"/>
          <w:spacing w:val="-1"/>
          <w:sz w:val="20"/>
        </w:rPr>
        <w:t xml:space="preserve"> </w:t>
      </w:r>
      <w:r w:rsidRPr="00EB4B10">
        <w:rPr>
          <w:color w:val="262626" w:themeColor="text1" w:themeTint="D9"/>
          <w:sz w:val="20"/>
        </w:rPr>
        <w:t>подготовленности;</w:t>
      </w:r>
    </w:p>
    <w:p w:rsidR="005E513A" w:rsidRPr="00EB4B10" w:rsidRDefault="00B47656" w:rsidP="001022C5">
      <w:pPr>
        <w:pStyle w:val="a4"/>
        <w:numPr>
          <w:ilvl w:val="1"/>
          <w:numId w:val="167"/>
        </w:numPr>
        <w:tabs>
          <w:tab w:val="left" w:pos="1112"/>
        </w:tabs>
        <w:spacing w:before="1" w:line="237" w:lineRule="auto"/>
        <w:ind w:left="403" w:right="555" w:firstLine="427"/>
        <w:jc w:val="both"/>
        <w:rPr>
          <w:color w:val="262626" w:themeColor="text1" w:themeTint="D9"/>
          <w:sz w:val="20"/>
        </w:rPr>
      </w:pPr>
      <w:r w:rsidRPr="00EB4B10">
        <w:rPr>
          <w:color w:val="262626" w:themeColor="text1" w:themeTint="D9"/>
          <w:sz w:val="2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w:t>
      </w:r>
      <w:r w:rsidRPr="00EB4B10">
        <w:rPr>
          <w:color w:val="262626" w:themeColor="text1" w:themeTint="D9"/>
          <w:spacing w:val="1"/>
          <w:sz w:val="20"/>
        </w:rPr>
        <w:t xml:space="preserve"> </w:t>
      </w:r>
      <w:r w:rsidRPr="00EB4B10">
        <w:rPr>
          <w:color w:val="262626" w:themeColor="text1" w:themeTint="D9"/>
          <w:sz w:val="20"/>
        </w:rPr>
        <w:t>направленность;</w:t>
      </w:r>
    </w:p>
    <w:p w:rsidR="005E513A" w:rsidRPr="00EB4B10" w:rsidRDefault="00B47656" w:rsidP="001022C5">
      <w:pPr>
        <w:pStyle w:val="a4"/>
        <w:numPr>
          <w:ilvl w:val="1"/>
          <w:numId w:val="167"/>
        </w:numPr>
        <w:tabs>
          <w:tab w:val="left" w:pos="1109"/>
        </w:tabs>
        <w:spacing w:before="82"/>
        <w:ind w:left="400" w:right="556" w:firstLine="427"/>
        <w:jc w:val="both"/>
        <w:rPr>
          <w:color w:val="262626" w:themeColor="text1" w:themeTint="D9"/>
          <w:sz w:val="20"/>
        </w:rPr>
      </w:pPr>
      <w:r w:rsidRPr="00EB4B10">
        <w:rPr>
          <w:color w:val="262626" w:themeColor="text1" w:themeTint="D9"/>
          <w:sz w:val="20"/>
        </w:rPr>
        <w:t>проводить восстановительные мероприятия с использованием банных процедур и сеансов оздоровительного массажа;</w:t>
      </w:r>
    </w:p>
    <w:p w:rsidR="005E513A" w:rsidRPr="00EB4B10" w:rsidRDefault="00B47656" w:rsidP="001022C5">
      <w:pPr>
        <w:pStyle w:val="a4"/>
        <w:numPr>
          <w:ilvl w:val="1"/>
          <w:numId w:val="167"/>
        </w:numPr>
        <w:tabs>
          <w:tab w:val="left" w:pos="1109"/>
        </w:tabs>
        <w:ind w:left="400" w:right="559" w:firstLine="427"/>
        <w:jc w:val="both"/>
        <w:rPr>
          <w:color w:val="262626" w:themeColor="text1" w:themeTint="D9"/>
          <w:sz w:val="20"/>
        </w:rPr>
      </w:pPr>
      <w:r w:rsidRPr="00EB4B10">
        <w:rPr>
          <w:color w:val="262626" w:themeColor="text1" w:themeTint="D9"/>
          <w:sz w:val="20"/>
        </w:rPr>
        <w:t>выполнять комплексы упражнений лечебной физической культуры с учетом имеющихся индивидуальных отклонений в показателях</w:t>
      </w:r>
      <w:r w:rsidRPr="00EB4B10">
        <w:rPr>
          <w:color w:val="262626" w:themeColor="text1" w:themeTint="D9"/>
          <w:spacing w:val="1"/>
          <w:sz w:val="20"/>
        </w:rPr>
        <w:t xml:space="preserve"> </w:t>
      </w:r>
      <w:r w:rsidRPr="00EB4B10">
        <w:rPr>
          <w:color w:val="262626" w:themeColor="text1" w:themeTint="D9"/>
          <w:sz w:val="20"/>
        </w:rPr>
        <w:t>здоровья;</w:t>
      </w:r>
    </w:p>
    <w:p w:rsidR="005E513A" w:rsidRPr="00EB4B10" w:rsidRDefault="00B47656" w:rsidP="001022C5">
      <w:pPr>
        <w:pStyle w:val="a4"/>
        <w:numPr>
          <w:ilvl w:val="1"/>
          <w:numId w:val="167"/>
        </w:numPr>
        <w:tabs>
          <w:tab w:val="left" w:pos="1109"/>
        </w:tabs>
        <w:ind w:left="400" w:right="555" w:firstLine="427"/>
        <w:jc w:val="both"/>
        <w:rPr>
          <w:color w:val="262626" w:themeColor="text1" w:themeTint="D9"/>
          <w:sz w:val="20"/>
        </w:rPr>
      </w:pPr>
      <w:r w:rsidRPr="00EB4B10">
        <w:rPr>
          <w:color w:val="262626" w:themeColor="text1" w:themeTint="D9"/>
          <w:sz w:val="20"/>
        </w:rPr>
        <w:t>преодолевать естественные и искусственные препятствия с помощью разнообразных способов лазания, прыжков и</w:t>
      </w:r>
      <w:r w:rsidRPr="00EB4B10">
        <w:rPr>
          <w:color w:val="262626" w:themeColor="text1" w:themeTint="D9"/>
          <w:spacing w:val="-2"/>
          <w:sz w:val="20"/>
        </w:rPr>
        <w:t xml:space="preserve"> </w:t>
      </w:r>
      <w:r w:rsidRPr="00EB4B10">
        <w:rPr>
          <w:color w:val="262626" w:themeColor="text1" w:themeTint="D9"/>
          <w:sz w:val="20"/>
        </w:rPr>
        <w:t>бега;</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осуществлять судейство по одному из осваиваемых видов</w:t>
      </w:r>
      <w:r w:rsidRPr="00EB4B10">
        <w:rPr>
          <w:color w:val="262626" w:themeColor="text1" w:themeTint="D9"/>
          <w:spacing w:val="1"/>
          <w:sz w:val="20"/>
        </w:rPr>
        <w:t xml:space="preserve"> </w:t>
      </w:r>
      <w:r w:rsidRPr="00EB4B10">
        <w:rPr>
          <w:color w:val="262626" w:themeColor="text1" w:themeTint="D9"/>
          <w:sz w:val="20"/>
        </w:rPr>
        <w:t>спорта;</w:t>
      </w:r>
    </w:p>
    <w:p w:rsidR="005E513A" w:rsidRPr="00EB4B10" w:rsidRDefault="00B47656" w:rsidP="001022C5">
      <w:pPr>
        <w:pStyle w:val="a4"/>
        <w:numPr>
          <w:ilvl w:val="1"/>
          <w:numId w:val="167"/>
        </w:numPr>
        <w:tabs>
          <w:tab w:val="left" w:pos="1109"/>
        </w:tabs>
        <w:spacing w:line="237" w:lineRule="auto"/>
        <w:ind w:left="400" w:right="558" w:firstLine="427"/>
        <w:jc w:val="both"/>
        <w:rPr>
          <w:color w:val="262626" w:themeColor="text1" w:themeTint="D9"/>
          <w:sz w:val="20"/>
        </w:rPr>
      </w:pPr>
      <w:r w:rsidRPr="00EB4B10">
        <w:rPr>
          <w:color w:val="262626" w:themeColor="text1" w:themeTint="D9"/>
          <w:sz w:val="20"/>
        </w:rPr>
        <w:t>выполнять тестовые нормативы Всероссийского физкультурно-спортивного комплекса «Готов к труду и обороне» (ГТО);</w:t>
      </w:r>
    </w:p>
    <w:p w:rsidR="005E513A" w:rsidRPr="00EB4B10" w:rsidRDefault="00B47656" w:rsidP="001022C5">
      <w:pPr>
        <w:pStyle w:val="a4"/>
        <w:numPr>
          <w:ilvl w:val="1"/>
          <w:numId w:val="167"/>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выполнять технико-тактические действия национальных видов</w:t>
      </w:r>
      <w:r w:rsidRPr="00EB4B10">
        <w:rPr>
          <w:color w:val="262626" w:themeColor="text1" w:themeTint="D9"/>
          <w:spacing w:val="-4"/>
          <w:sz w:val="20"/>
        </w:rPr>
        <w:t xml:space="preserve"> </w:t>
      </w:r>
      <w:r w:rsidRPr="00EB4B10">
        <w:rPr>
          <w:color w:val="262626" w:themeColor="text1" w:themeTint="D9"/>
          <w:sz w:val="20"/>
        </w:rPr>
        <w:t>спорта;</w:t>
      </w:r>
    </w:p>
    <w:p w:rsidR="005E513A" w:rsidRPr="00EB4B10" w:rsidRDefault="00B47656" w:rsidP="001022C5">
      <w:pPr>
        <w:pStyle w:val="a4"/>
        <w:numPr>
          <w:ilvl w:val="1"/>
          <w:numId w:val="167"/>
        </w:numPr>
        <w:tabs>
          <w:tab w:val="left" w:pos="1109"/>
        </w:tabs>
        <w:ind w:left="1108" w:hanging="282"/>
        <w:jc w:val="both"/>
        <w:rPr>
          <w:color w:val="262626" w:themeColor="text1" w:themeTint="D9"/>
          <w:sz w:val="20"/>
        </w:rPr>
      </w:pPr>
      <w:r w:rsidRPr="00EB4B10">
        <w:rPr>
          <w:color w:val="262626" w:themeColor="text1" w:themeTint="D9"/>
          <w:sz w:val="20"/>
        </w:rPr>
        <w:t>проплывать учебную дистанцию вольным</w:t>
      </w:r>
      <w:r w:rsidRPr="00EB4B10">
        <w:rPr>
          <w:color w:val="262626" w:themeColor="text1" w:themeTint="D9"/>
          <w:spacing w:val="2"/>
          <w:sz w:val="20"/>
        </w:rPr>
        <w:t xml:space="preserve"> </w:t>
      </w:r>
      <w:r w:rsidRPr="00EB4B10">
        <w:rPr>
          <w:color w:val="262626" w:themeColor="text1" w:themeTint="D9"/>
          <w:sz w:val="20"/>
        </w:rPr>
        <w:t>стилем.</w:t>
      </w:r>
    </w:p>
    <w:p w:rsidR="005E513A" w:rsidRPr="00EB4B10" w:rsidRDefault="005E513A" w:rsidP="001022C5">
      <w:pPr>
        <w:pStyle w:val="a3"/>
        <w:spacing w:before="11"/>
        <w:ind w:left="0" w:firstLine="0"/>
        <w:jc w:val="both"/>
        <w:rPr>
          <w:color w:val="262626" w:themeColor="text1" w:themeTint="D9"/>
          <w:sz w:val="19"/>
        </w:rPr>
      </w:pPr>
    </w:p>
    <w:p w:rsidR="005E513A" w:rsidRPr="00EB4B10" w:rsidRDefault="00B47656" w:rsidP="001022C5">
      <w:pPr>
        <w:pStyle w:val="2"/>
        <w:ind w:left="824" w:right="6806"/>
        <w:rPr>
          <w:color w:val="262626" w:themeColor="text1" w:themeTint="D9"/>
        </w:rPr>
      </w:pPr>
      <w:r w:rsidRPr="00EB4B10">
        <w:rPr>
          <w:color w:val="262626" w:themeColor="text1" w:themeTint="D9"/>
        </w:rPr>
        <w:t>Основы безопасности жизнедеятельности Выпускник научится:</w:t>
      </w:r>
    </w:p>
    <w:p w:rsidR="005E513A" w:rsidRPr="00EB4B10" w:rsidRDefault="00B47656" w:rsidP="001022C5">
      <w:pPr>
        <w:pStyle w:val="a4"/>
        <w:numPr>
          <w:ilvl w:val="1"/>
          <w:numId w:val="167"/>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классифицировать и характеризовать условия экологической</w:t>
      </w:r>
      <w:r w:rsidRPr="00EB4B10">
        <w:rPr>
          <w:color w:val="262626" w:themeColor="text1" w:themeTint="D9"/>
          <w:spacing w:val="-5"/>
          <w:sz w:val="20"/>
        </w:rPr>
        <w:t xml:space="preserve"> </w:t>
      </w:r>
      <w:r w:rsidRPr="00EB4B10">
        <w:rPr>
          <w:color w:val="262626" w:themeColor="text1" w:themeTint="D9"/>
          <w:sz w:val="20"/>
        </w:rPr>
        <w:t>безопасности;</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использовать знания о предельно допустимых концентрациях вредных веществ в атмосфере, воде и</w:t>
      </w:r>
      <w:r w:rsidRPr="00EB4B10">
        <w:rPr>
          <w:color w:val="262626" w:themeColor="text1" w:themeTint="D9"/>
          <w:spacing w:val="-10"/>
          <w:sz w:val="20"/>
        </w:rPr>
        <w:t xml:space="preserve"> </w:t>
      </w:r>
      <w:r w:rsidRPr="00EB4B10">
        <w:rPr>
          <w:color w:val="262626" w:themeColor="text1" w:themeTint="D9"/>
          <w:sz w:val="20"/>
        </w:rPr>
        <w:t>почве;</w:t>
      </w:r>
    </w:p>
    <w:p w:rsidR="005E513A" w:rsidRPr="00EB4B10" w:rsidRDefault="00B47656" w:rsidP="001022C5">
      <w:pPr>
        <w:pStyle w:val="a4"/>
        <w:numPr>
          <w:ilvl w:val="1"/>
          <w:numId w:val="167"/>
        </w:numPr>
        <w:tabs>
          <w:tab w:val="left" w:pos="1109"/>
        </w:tabs>
        <w:ind w:left="400" w:right="558" w:firstLine="427"/>
        <w:jc w:val="both"/>
        <w:rPr>
          <w:color w:val="262626" w:themeColor="text1" w:themeTint="D9"/>
          <w:sz w:val="20"/>
        </w:rPr>
      </w:pPr>
      <w:r w:rsidRPr="00EB4B10">
        <w:rPr>
          <w:color w:val="262626" w:themeColor="text1" w:themeTint="D9"/>
          <w:sz w:val="20"/>
        </w:rPr>
        <w:t>использовать знания о способах контроля качества окружающей среды и продуктов питания с использованием бытовых приборов;</w:t>
      </w:r>
    </w:p>
    <w:p w:rsidR="005E513A" w:rsidRPr="00EB4B10" w:rsidRDefault="00B47656" w:rsidP="001022C5">
      <w:pPr>
        <w:pStyle w:val="a4"/>
        <w:numPr>
          <w:ilvl w:val="1"/>
          <w:numId w:val="167"/>
        </w:numPr>
        <w:tabs>
          <w:tab w:val="left" w:pos="1109"/>
        </w:tabs>
        <w:ind w:left="400" w:right="560" w:firstLine="427"/>
        <w:jc w:val="both"/>
        <w:rPr>
          <w:color w:val="262626" w:themeColor="text1" w:themeTint="D9"/>
          <w:sz w:val="20"/>
        </w:rPr>
      </w:pPr>
      <w:r w:rsidRPr="00EB4B10">
        <w:rPr>
          <w:color w:val="262626" w:themeColor="text1" w:themeTint="D9"/>
          <w:sz w:val="20"/>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w:t>
      </w:r>
      <w:r w:rsidRPr="00EB4B10">
        <w:rPr>
          <w:color w:val="262626" w:themeColor="text1" w:themeTint="D9"/>
          <w:spacing w:val="-2"/>
          <w:sz w:val="20"/>
        </w:rPr>
        <w:t xml:space="preserve"> </w:t>
      </w:r>
      <w:r w:rsidRPr="00EB4B10">
        <w:rPr>
          <w:color w:val="262626" w:themeColor="text1" w:themeTint="D9"/>
          <w:sz w:val="20"/>
        </w:rPr>
        <w:t>питания;</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безопасно, использовать бытовые приборы контроля качества окружающей среды и продуктов</w:t>
      </w:r>
      <w:r w:rsidRPr="00EB4B10">
        <w:rPr>
          <w:color w:val="262626" w:themeColor="text1" w:themeTint="D9"/>
          <w:spacing w:val="-7"/>
          <w:sz w:val="20"/>
        </w:rPr>
        <w:t xml:space="preserve"> </w:t>
      </w:r>
      <w:r w:rsidRPr="00EB4B10">
        <w:rPr>
          <w:color w:val="262626" w:themeColor="text1" w:themeTint="D9"/>
          <w:sz w:val="20"/>
        </w:rPr>
        <w:t>питания;</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безопасно использовать бытовые</w:t>
      </w:r>
      <w:r w:rsidRPr="00EB4B10">
        <w:rPr>
          <w:color w:val="262626" w:themeColor="text1" w:themeTint="D9"/>
          <w:spacing w:val="3"/>
          <w:sz w:val="20"/>
        </w:rPr>
        <w:t xml:space="preserve"> </w:t>
      </w:r>
      <w:r w:rsidRPr="00EB4B10">
        <w:rPr>
          <w:color w:val="262626" w:themeColor="text1" w:themeTint="D9"/>
          <w:sz w:val="20"/>
        </w:rPr>
        <w:t>приборы;</w:t>
      </w:r>
    </w:p>
    <w:p w:rsidR="005E513A" w:rsidRPr="00EB4B10" w:rsidRDefault="00B47656" w:rsidP="001022C5">
      <w:pPr>
        <w:pStyle w:val="a4"/>
        <w:numPr>
          <w:ilvl w:val="1"/>
          <w:numId w:val="16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безопасно использовать средства бытовой</w:t>
      </w:r>
      <w:r w:rsidRPr="00EB4B10">
        <w:rPr>
          <w:color w:val="262626" w:themeColor="text1" w:themeTint="D9"/>
          <w:spacing w:val="-27"/>
          <w:sz w:val="20"/>
        </w:rPr>
        <w:t xml:space="preserve"> </w:t>
      </w:r>
      <w:r w:rsidRPr="00EB4B10">
        <w:rPr>
          <w:color w:val="262626" w:themeColor="text1" w:themeTint="D9"/>
          <w:sz w:val="20"/>
        </w:rPr>
        <w:t>химии;</w:t>
      </w:r>
    </w:p>
    <w:p w:rsidR="005E513A" w:rsidRPr="00EB4B10" w:rsidRDefault="00B47656" w:rsidP="001022C5">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безопасно использовать средства</w:t>
      </w:r>
      <w:r w:rsidRPr="00EB4B10">
        <w:rPr>
          <w:color w:val="262626" w:themeColor="text1" w:themeTint="D9"/>
          <w:spacing w:val="-16"/>
          <w:sz w:val="20"/>
        </w:rPr>
        <w:t xml:space="preserve"> </w:t>
      </w:r>
      <w:r w:rsidRPr="00EB4B10">
        <w:rPr>
          <w:color w:val="262626" w:themeColor="text1" w:themeTint="D9"/>
          <w:sz w:val="20"/>
        </w:rPr>
        <w:t>коммуникации;</w:t>
      </w:r>
    </w:p>
    <w:p w:rsidR="005E513A" w:rsidRPr="00EB4B10" w:rsidRDefault="00B47656" w:rsidP="001022C5">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классифицировать и характеризовать опасные ситуации криминогенного</w:t>
      </w:r>
      <w:r w:rsidRPr="00EB4B10">
        <w:rPr>
          <w:color w:val="262626" w:themeColor="text1" w:themeTint="D9"/>
          <w:spacing w:val="-4"/>
          <w:sz w:val="20"/>
        </w:rPr>
        <w:t xml:space="preserve"> </w:t>
      </w:r>
      <w:r w:rsidRPr="00EB4B10">
        <w:rPr>
          <w:color w:val="262626" w:themeColor="text1" w:themeTint="D9"/>
          <w:sz w:val="20"/>
        </w:rPr>
        <w:t>характера;</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предвидеть причины возникновения возможных опасных ситуаций криминогенного</w:t>
      </w:r>
      <w:r w:rsidRPr="00EB4B10">
        <w:rPr>
          <w:color w:val="262626" w:themeColor="text1" w:themeTint="D9"/>
          <w:spacing w:val="-3"/>
          <w:sz w:val="20"/>
        </w:rPr>
        <w:t xml:space="preserve"> </w:t>
      </w:r>
      <w:r w:rsidRPr="00EB4B10">
        <w:rPr>
          <w:color w:val="262626" w:themeColor="text1" w:themeTint="D9"/>
          <w:sz w:val="20"/>
        </w:rPr>
        <w:t>характера;</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безопасно вести и применять способы самозащиты в криминогенной ситуации на</w:t>
      </w:r>
      <w:r w:rsidRPr="00EB4B10">
        <w:rPr>
          <w:color w:val="262626" w:themeColor="text1" w:themeTint="D9"/>
          <w:spacing w:val="-6"/>
          <w:sz w:val="20"/>
        </w:rPr>
        <w:t xml:space="preserve"> </w:t>
      </w:r>
      <w:r w:rsidRPr="00EB4B10">
        <w:rPr>
          <w:color w:val="262626" w:themeColor="text1" w:themeTint="D9"/>
          <w:sz w:val="20"/>
        </w:rPr>
        <w:t>улице;</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безопасно вести и применять способы самозащиты в криминогенной ситуации в</w:t>
      </w:r>
      <w:r w:rsidRPr="00EB4B10">
        <w:rPr>
          <w:color w:val="262626" w:themeColor="text1" w:themeTint="D9"/>
          <w:spacing w:val="-5"/>
          <w:sz w:val="20"/>
        </w:rPr>
        <w:t xml:space="preserve"> </w:t>
      </w:r>
      <w:r w:rsidRPr="00EB4B10">
        <w:rPr>
          <w:color w:val="262626" w:themeColor="text1" w:themeTint="D9"/>
          <w:sz w:val="20"/>
        </w:rPr>
        <w:t>подъезде;</w:t>
      </w:r>
    </w:p>
    <w:p w:rsidR="005E513A" w:rsidRPr="00EB4B10" w:rsidRDefault="00B47656" w:rsidP="001022C5">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безопасно вести и применять способы самозащиты в криминогенной ситуации в</w:t>
      </w:r>
      <w:r w:rsidRPr="00EB4B10">
        <w:rPr>
          <w:color w:val="262626" w:themeColor="text1" w:themeTint="D9"/>
          <w:spacing w:val="-4"/>
          <w:sz w:val="20"/>
        </w:rPr>
        <w:t xml:space="preserve"> </w:t>
      </w:r>
      <w:r w:rsidRPr="00EB4B10">
        <w:rPr>
          <w:color w:val="262626" w:themeColor="text1" w:themeTint="D9"/>
          <w:sz w:val="20"/>
        </w:rPr>
        <w:t>лифте;</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безопасно вести и применять способы самозащиты в криминогенной ситуации в</w:t>
      </w:r>
      <w:r w:rsidRPr="00EB4B10">
        <w:rPr>
          <w:color w:val="262626" w:themeColor="text1" w:themeTint="D9"/>
          <w:spacing w:val="-5"/>
          <w:sz w:val="20"/>
        </w:rPr>
        <w:t xml:space="preserve"> </w:t>
      </w:r>
      <w:r w:rsidRPr="00EB4B10">
        <w:rPr>
          <w:color w:val="262626" w:themeColor="text1" w:themeTint="D9"/>
          <w:sz w:val="20"/>
        </w:rPr>
        <w:t>квартире;</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безопасно вести и применять способы самозащиты при карманной краже;</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безопасно вести и применять способы самозащиты при попытке</w:t>
      </w:r>
      <w:r w:rsidRPr="00EB4B10">
        <w:rPr>
          <w:color w:val="262626" w:themeColor="text1" w:themeTint="D9"/>
          <w:spacing w:val="-2"/>
          <w:sz w:val="20"/>
        </w:rPr>
        <w:t xml:space="preserve"> </w:t>
      </w:r>
      <w:r w:rsidRPr="00EB4B10">
        <w:rPr>
          <w:color w:val="262626" w:themeColor="text1" w:themeTint="D9"/>
          <w:sz w:val="20"/>
        </w:rPr>
        <w:t>мошенничества;</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адекватно оценивать ситуацию дорожного</w:t>
      </w:r>
      <w:r w:rsidRPr="00EB4B10">
        <w:rPr>
          <w:color w:val="262626" w:themeColor="text1" w:themeTint="D9"/>
          <w:spacing w:val="1"/>
          <w:sz w:val="20"/>
        </w:rPr>
        <w:t xml:space="preserve"> </w:t>
      </w:r>
      <w:r w:rsidRPr="00EB4B10">
        <w:rPr>
          <w:color w:val="262626" w:themeColor="text1" w:themeTint="D9"/>
          <w:sz w:val="20"/>
        </w:rPr>
        <w:t>движения;</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адекватно оценивать ситуацию и безопасно действовать при</w:t>
      </w:r>
      <w:r w:rsidRPr="00EB4B10">
        <w:rPr>
          <w:color w:val="262626" w:themeColor="text1" w:themeTint="D9"/>
          <w:spacing w:val="3"/>
          <w:sz w:val="20"/>
        </w:rPr>
        <w:t xml:space="preserve"> </w:t>
      </w:r>
      <w:r w:rsidRPr="00EB4B10">
        <w:rPr>
          <w:color w:val="262626" w:themeColor="text1" w:themeTint="D9"/>
          <w:sz w:val="20"/>
        </w:rPr>
        <w:t>пожаре;</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безопасно использовать средства индивидуальной защиты при</w:t>
      </w:r>
      <w:r w:rsidRPr="00EB4B10">
        <w:rPr>
          <w:color w:val="262626" w:themeColor="text1" w:themeTint="D9"/>
          <w:spacing w:val="2"/>
          <w:sz w:val="20"/>
        </w:rPr>
        <w:t xml:space="preserve"> </w:t>
      </w:r>
      <w:r w:rsidRPr="00EB4B10">
        <w:rPr>
          <w:color w:val="262626" w:themeColor="text1" w:themeTint="D9"/>
          <w:sz w:val="20"/>
        </w:rPr>
        <w:t>пожаре;</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безопасно применять первичные средства</w:t>
      </w:r>
      <w:r w:rsidRPr="00EB4B10">
        <w:rPr>
          <w:color w:val="262626" w:themeColor="text1" w:themeTint="D9"/>
          <w:spacing w:val="3"/>
          <w:sz w:val="20"/>
        </w:rPr>
        <w:t xml:space="preserve"> </w:t>
      </w:r>
      <w:r w:rsidRPr="00EB4B10">
        <w:rPr>
          <w:color w:val="262626" w:themeColor="text1" w:themeTint="D9"/>
          <w:sz w:val="20"/>
        </w:rPr>
        <w:t>пожаротушения;</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соблюдать правила безопасности дорожного движения пешехода;</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соблюдать правила безопасности дорожного движения велосипедиста;</w:t>
      </w:r>
    </w:p>
    <w:p w:rsidR="005E513A" w:rsidRPr="00EB4B10" w:rsidRDefault="00B47656" w:rsidP="001022C5">
      <w:pPr>
        <w:pStyle w:val="a4"/>
        <w:numPr>
          <w:ilvl w:val="1"/>
          <w:numId w:val="167"/>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соблюдать правила безопасности дорожного движения пассажира транспортного</w:t>
      </w:r>
      <w:r w:rsidRPr="00EB4B10">
        <w:rPr>
          <w:color w:val="262626" w:themeColor="text1" w:themeTint="D9"/>
          <w:spacing w:val="-2"/>
          <w:sz w:val="20"/>
        </w:rPr>
        <w:t xml:space="preserve"> </w:t>
      </w:r>
      <w:r w:rsidRPr="00EB4B10">
        <w:rPr>
          <w:color w:val="262626" w:themeColor="text1" w:themeTint="D9"/>
          <w:sz w:val="20"/>
        </w:rPr>
        <w:t>средства;</w:t>
      </w:r>
    </w:p>
    <w:p w:rsidR="005E513A" w:rsidRPr="00EB4B10" w:rsidRDefault="00B47656" w:rsidP="001022C5">
      <w:pPr>
        <w:pStyle w:val="a4"/>
        <w:numPr>
          <w:ilvl w:val="1"/>
          <w:numId w:val="167"/>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классифицировать и характеризовать причины и последствия опасных ситуаций на</w:t>
      </w:r>
      <w:r w:rsidRPr="00EB4B10">
        <w:rPr>
          <w:color w:val="262626" w:themeColor="text1" w:themeTint="D9"/>
          <w:spacing w:val="-4"/>
          <w:sz w:val="20"/>
        </w:rPr>
        <w:t xml:space="preserve"> </w:t>
      </w:r>
      <w:r w:rsidRPr="00EB4B10">
        <w:rPr>
          <w:color w:val="262626" w:themeColor="text1" w:themeTint="D9"/>
          <w:sz w:val="20"/>
        </w:rPr>
        <w:t>воде;</w:t>
      </w:r>
    </w:p>
    <w:p w:rsidR="005E513A" w:rsidRPr="00EB4B10" w:rsidRDefault="00B47656" w:rsidP="001022C5">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адекватно оценивать ситуацию и безопасно вести у воды и на</w:t>
      </w:r>
      <w:r w:rsidRPr="00EB4B10">
        <w:rPr>
          <w:color w:val="262626" w:themeColor="text1" w:themeTint="D9"/>
          <w:spacing w:val="-1"/>
          <w:sz w:val="20"/>
        </w:rPr>
        <w:t xml:space="preserve"> </w:t>
      </w:r>
      <w:r w:rsidRPr="00EB4B10">
        <w:rPr>
          <w:color w:val="262626" w:themeColor="text1" w:themeTint="D9"/>
          <w:sz w:val="20"/>
        </w:rPr>
        <w:t>воде;</w:t>
      </w:r>
    </w:p>
    <w:p w:rsidR="005E513A" w:rsidRPr="00EB4B10" w:rsidRDefault="00B47656" w:rsidP="001022C5">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использовать средства и способы само- и взаимопомощи на</w:t>
      </w:r>
      <w:r w:rsidRPr="00EB4B10">
        <w:rPr>
          <w:color w:val="262626" w:themeColor="text1" w:themeTint="D9"/>
          <w:spacing w:val="-1"/>
          <w:sz w:val="20"/>
        </w:rPr>
        <w:t xml:space="preserve"> </w:t>
      </w:r>
      <w:r w:rsidRPr="00EB4B10">
        <w:rPr>
          <w:color w:val="262626" w:themeColor="text1" w:themeTint="D9"/>
          <w:sz w:val="20"/>
        </w:rPr>
        <w:t>воде;</w:t>
      </w:r>
    </w:p>
    <w:p w:rsidR="005E513A" w:rsidRPr="00EB4B10" w:rsidRDefault="00B47656" w:rsidP="001022C5">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классифицировать и характеризовать причины и последствия опасных ситуаций в туристических</w:t>
      </w:r>
      <w:r w:rsidRPr="00EB4B10">
        <w:rPr>
          <w:color w:val="262626" w:themeColor="text1" w:themeTint="D9"/>
          <w:spacing w:val="-10"/>
          <w:sz w:val="20"/>
        </w:rPr>
        <w:t xml:space="preserve"> </w:t>
      </w:r>
      <w:r w:rsidRPr="00EB4B10">
        <w:rPr>
          <w:color w:val="262626" w:themeColor="text1" w:themeTint="D9"/>
          <w:sz w:val="20"/>
        </w:rPr>
        <w:t>походах;</w:t>
      </w:r>
    </w:p>
    <w:p w:rsidR="005E513A" w:rsidRPr="00EB4B10" w:rsidRDefault="00B47656" w:rsidP="001022C5">
      <w:pPr>
        <w:pStyle w:val="a4"/>
        <w:numPr>
          <w:ilvl w:val="1"/>
          <w:numId w:val="167"/>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готовиться к туристическим походам;</w:t>
      </w:r>
    </w:p>
    <w:p w:rsidR="005E513A" w:rsidRPr="00EB4B10" w:rsidRDefault="00B47656" w:rsidP="001022C5">
      <w:pPr>
        <w:pStyle w:val="a4"/>
        <w:numPr>
          <w:ilvl w:val="1"/>
          <w:numId w:val="167"/>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адекватно оценивать ситуацию и безопасно вести в туристических</w:t>
      </w:r>
      <w:r w:rsidRPr="00EB4B10">
        <w:rPr>
          <w:color w:val="262626" w:themeColor="text1" w:themeTint="D9"/>
          <w:spacing w:val="2"/>
          <w:sz w:val="20"/>
        </w:rPr>
        <w:t xml:space="preserve"> </w:t>
      </w:r>
      <w:r w:rsidRPr="00EB4B10">
        <w:rPr>
          <w:color w:val="262626" w:themeColor="text1" w:themeTint="D9"/>
          <w:sz w:val="20"/>
        </w:rPr>
        <w:t>походах;</w:t>
      </w:r>
    </w:p>
    <w:p w:rsidR="005E513A" w:rsidRPr="00EB4B10" w:rsidRDefault="00B47656" w:rsidP="001022C5">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адекватно оценивать ситуацию и ориентироваться на местности;</w:t>
      </w:r>
    </w:p>
    <w:p w:rsidR="005E513A" w:rsidRPr="00EB4B10" w:rsidRDefault="00B47656" w:rsidP="001022C5">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добывать и поддерживать огонь в автономных</w:t>
      </w:r>
      <w:r w:rsidRPr="00EB4B10">
        <w:rPr>
          <w:color w:val="262626" w:themeColor="text1" w:themeTint="D9"/>
          <w:spacing w:val="1"/>
          <w:sz w:val="20"/>
        </w:rPr>
        <w:t xml:space="preserve"> </w:t>
      </w:r>
      <w:r w:rsidRPr="00EB4B10">
        <w:rPr>
          <w:color w:val="262626" w:themeColor="text1" w:themeTint="D9"/>
          <w:sz w:val="20"/>
        </w:rPr>
        <w:t>условиях;</w:t>
      </w:r>
    </w:p>
    <w:p w:rsidR="005E513A" w:rsidRPr="00EB4B10" w:rsidRDefault="00B47656" w:rsidP="001022C5">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добывать и очищать воду в автономных</w:t>
      </w:r>
      <w:r w:rsidRPr="00EB4B10">
        <w:rPr>
          <w:color w:val="262626" w:themeColor="text1" w:themeTint="D9"/>
          <w:spacing w:val="2"/>
          <w:sz w:val="20"/>
        </w:rPr>
        <w:t xml:space="preserve"> </w:t>
      </w:r>
      <w:r w:rsidRPr="00EB4B10">
        <w:rPr>
          <w:color w:val="262626" w:themeColor="text1" w:themeTint="D9"/>
          <w:sz w:val="20"/>
        </w:rPr>
        <w:t>условиях;</w:t>
      </w:r>
    </w:p>
    <w:p w:rsidR="005E513A" w:rsidRPr="00EB4B10" w:rsidRDefault="00B47656" w:rsidP="001022C5">
      <w:pPr>
        <w:pStyle w:val="a4"/>
        <w:numPr>
          <w:ilvl w:val="1"/>
          <w:numId w:val="167"/>
        </w:numPr>
        <w:tabs>
          <w:tab w:val="left" w:pos="1113"/>
        </w:tabs>
        <w:ind w:left="404" w:right="555" w:firstLine="427"/>
        <w:jc w:val="both"/>
        <w:rPr>
          <w:color w:val="262626" w:themeColor="text1" w:themeTint="D9"/>
          <w:sz w:val="20"/>
        </w:rPr>
      </w:pPr>
      <w:r w:rsidRPr="00EB4B10">
        <w:rPr>
          <w:color w:val="262626" w:themeColor="text1" w:themeTint="D9"/>
          <w:sz w:val="20"/>
        </w:rPr>
        <w:t>добывать и готовить пищу в автономных условиях; сооружать (обустраивать) временное жилище в автономных условиях;</w:t>
      </w:r>
    </w:p>
    <w:p w:rsidR="005E513A" w:rsidRPr="00EB4B10" w:rsidRDefault="00B47656" w:rsidP="001022C5">
      <w:pPr>
        <w:pStyle w:val="a4"/>
        <w:numPr>
          <w:ilvl w:val="1"/>
          <w:numId w:val="167"/>
        </w:numPr>
        <w:tabs>
          <w:tab w:val="left" w:pos="1113"/>
        </w:tabs>
        <w:spacing w:line="243" w:lineRule="exact"/>
        <w:ind w:left="1112" w:hanging="282"/>
        <w:jc w:val="both"/>
        <w:rPr>
          <w:color w:val="262626" w:themeColor="text1" w:themeTint="D9"/>
          <w:sz w:val="20"/>
        </w:rPr>
      </w:pPr>
      <w:r w:rsidRPr="00EB4B10">
        <w:rPr>
          <w:color w:val="262626" w:themeColor="text1" w:themeTint="D9"/>
          <w:sz w:val="20"/>
        </w:rPr>
        <w:lastRenderedPageBreak/>
        <w:t>подавать сигналы бедствия и отвечать на них;</w:t>
      </w:r>
    </w:p>
    <w:p w:rsidR="005E513A" w:rsidRPr="00EB4B10" w:rsidRDefault="00B47656" w:rsidP="001022C5">
      <w:pPr>
        <w:pStyle w:val="a4"/>
        <w:numPr>
          <w:ilvl w:val="1"/>
          <w:numId w:val="167"/>
        </w:numPr>
        <w:tabs>
          <w:tab w:val="left" w:pos="1113"/>
        </w:tabs>
        <w:ind w:left="404" w:right="554" w:firstLine="427"/>
        <w:jc w:val="both"/>
        <w:rPr>
          <w:color w:val="262626" w:themeColor="text1" w:themeTint="D9"/>
          <w:sz w:val="20"/>
        </w:rPr>
      </w:pPr>
      <w:r w:rsidRPr="00EB4B10">
        <w:rPr>
          <w:color w:val="262626" w:themeColor="text1" w:themeTint="D9"/>
          <w:sz w:val="20"/>
        </w:rPr>
        <w:t>характеризовать причины и последствия чрезвычайных ситуаций природного характера для личности, общества и</w:t>
      </w:r>
      <w:r w:rsidRPr="00EB4B10">
        <w:rPr>
          <w:color w:val="262626" w:themeColor="text1" w:themeTint="D9"/>
          <w:spacing w:val="-2"/>
          <w:sz w:val="20"/>
        </w:rPr>
        <w:t xml:space="preserve"> </w:t>
      </w:r>
      <w:r w:rsidRPr="00EB4B10">
        <w:rPr>
          <w:color w:val="262626" w:themeColor="text1" w:themeTint="D9"/>
          <w:sz w:val="20"/>
        </w:rPr>
        <w:t>государства;</w:t>
      </w:r>
    </w:p>
    <w:p w:rsidR="005E513A" w:rsidRPr="00EB4B10" w:rsidRDefault="00B47656" w:rsidP="001022C5">
      <w:pPr>
        <w:pStyle w:val="a4"/>
        <w:numPr>
          <w:ilvl w:val="1"/>
          <w:numId w:val="167"/>
        </w:numPr>
        <w:tabs>
          <w:tab w:val="left" w:pos="1113"/>
        </w:tabs>
        <w:spacing w:line="245" w:lineRule="exact"/>
        <w:ind w:left="1112" w:hanging="282"/>
        <w:jc w:val="both"/>
        <w:rPr>
          <w:color w:val="262626" w:themeColor="text1" w:themeTint="D9"/>
          <w:sz w:val="20"/>
        </w:rPr>
      </w:pPr>
      <w:r w:rsidRPr="00EB4B10">
        <w:rPr>
          <w:color w:val="262626" w:themeColor="text1" w:themeTint="D9"/>
          <w:sz w:val="20"/>
        </w:rPr>
        <w:t>предвидеть</w:t>
      </w:r>
      <w:r w:rsidRPr="00EB4B10">
        <w:rPr>
          <w:color w:val="262626" w:themeColor="text1" w:themeTint="D9"/>
          <w:spacing w:val="-5"/>
          <w:sz w:val="20"/>
        </w:rPr>
        <w:t xml:space="preserve"> </w:t>
      </w:r>
      <w:r w:rsidRPr="00EB4B10">
        <w:rPr>
          <w:color w:val="262626" w:themeColor="text1" w:themeTint="D9"/>
          <w:sz w:val="20"/>
        </w:rPr>
        <w:t>опасности</w:t>
      </w:r>
      <w:r w:rsidRPr="00EB4B10">
        <w:rPr>
          <w:color w:val="262626" w:themeColor="text1" w:themeTint="D9"/>
          <w:spacing w:val="-6"/>
          <w:sz w:val="20"/>
        </w:rPr>
        <w:t xml:space="preserve"> </w:t>
      </w:r>
      <w:r w:rsidRPr="00EB4B10">
        <w:rPr>
          <w:color w:val="262626" w:themeColor="text1" w:themeTint="D9"/>
          <w:sz w:val="20"/>
        </w:rPr>
        <w:t>и</w:t>
      </w:r>
      <w:r w:rsidRPr="00EB4B10">
        <w:rPr>
          <w:color w:val="262626" w:themeColor="text1" w:themeTint="D9"/>
          <w:spacing w:val="-4"/>
          <w:sz w:val="20"/>
        </w:rPr>
        <w:t xml:space="preserve"> </w:t>
      </w:r>
      <w:r w:rsidRPr="00EB4B10">
        <w:rPr>
          <w:color w:val="262626" w:themeColor="text1" w:themeTint="D9"/>
          <w:sz w:val="20"/>
        </w:rPr>
        <w:t>правильно</w:t>
      </w:r>
      <w:r w:rsidRPr="00EB4B10">
        <w:rPr>
          <w:color w:val="262626" w:themeColor="text1" w:themeTint="D9"/>
          <w:spacing w:val="-4"/>
          <w:sz w:val="20"/>
        </w:rPr>
        <w:t xml:space="preserve"> </w:t>
      </w:r>
      <w:r w:rsidRPr="00EB4B10">
        <w:rPr>
          <w:color w:val="262626" w:themeColor="text1" w:themeTint="D9"/>
          <w:sz w:val="20"/>
        </w:rPr>
        <w:t>действовать</w:t>
      </w:r>
      <w:r w:rsidRPr="00EB4B10">
        <w:rPr>
          <w:color w:val="262626" w:themeColor="text1" w:themeTint="D9"/>
          <w:spacing w:val="-5"/>
          <w:sz w:val="20"/>
        </w:rPr>
        <w:t xml:space="preserve"> </w:t>
      </w:r>
      <w:r w:rsidRPr="00EB4B10">
        <w:rPr>
          <w:color w:val="262626" w:themeColor="text1" w:themeTint="D9"/>
          <w:sz w:val="20"/>
        </w:rPr>
        <w:t>в</w:t>
      </w:r>
      <w:r w:rsidRPr="00EB4B10">
        <w:rPr>
          <w:color w:val="262626" w:themeColor="text1" w:themeTint="D9"/>
          <w:spacing w:val="-6"/>
          <w:sz w:val="20"/>
        </w:rPr>
        <w:t xml:space="preserve"> </w:t>
      </w:r>
      <w:r w:rsidRPr="00EB4B10">
        <w:rPr>
          <w:color w:val="262626" w:themeColor="text1" w:themeTint="D9"/>
          <w:sz w:val="20"/>
        </w:rPr>
        <w:t>случае</w:t>
      </w:r>
      <w:r w:rsidRPr="00EB4B10">
        <w:rPr>
          <w:color w:val="262626" w:themeColor="text1" w:themeTint="D9"/>
          <w:spacing w:val="-2"/>
          <w:sz w:val="20"/>
        </w:rPr>
        <w:t xml:space="preserve"> </w:t>
      </w:r>
      <w:r w:rsidRPr="00EB4B10">
        <w:rPr>
          <w:color w:val="262626" w:themeColor="text1" w:themeTint="D9"/>
          <w:sz w:val="20"/>
        </w:rPr>
        <w:t>чрезвычайных</w:t>
      </w:r>
      <w:r w:rsidRPr="00EB4B10">
        <w:rPr>
          <w:color w:val="262626" w:themeColor="text1" w:themeTint="D9"/>
          <w:spacing w:val="-4"/>
          <w:sz w:val="20"/>
        </w:rPr>
        <w:t xml:space="preserve"> </w:t>
      </w:r>
      <w:r w:rsidRPr="00EB4B10">
        <w:rPr>
          <w:color w:val="262626" w:themeColor="text1" w:themeTint="D9"/>
          <w:sz w:val="20"/>
        </w:rPr>
        <w:t>ситуаций</w:t>
      </w:r>
      <w:r w:rsidRPr="00EB4B10">
        <w:rPr>
          <w:color w:val="262626" w:themeColor="text1" w:themeTint="D9"/>
          <w:spacing w:val="-6"/>
          <w:sz w:val="20"/>
        </w:rPr>
        <w:t xml:space="preserve"> </w:t>
      </w:r>
      <w:r w:rsidRPr="00EB4B10">
        <w:rPr>
          <w:color w:val="262626" w:themeColor="text1" w:themeTint="D9"/>
          <w:sz w:val="20"/>
        </w:rPr>
        <w:t>природного</w:t>
      </w:r>
      <w:r w:rsidRPr="00EB4B10">
        <w:rPr>
          <w:color w:val="262626" w:themeColor="text1" w:themeTint="D9"/>
          <w:spacing w:val="-4"/>
          <w:sz w:val="20"/>
        </w:rPr>
        <w:t xml:space="preserve"> </w:t>
      </w:r>
      <w:r w:rsidRPr="00EB4B10">
        <w:rPr>
          <w:color w:val="262626" w:themeColor="text1" w:themeTint="D9"/>
          <w:sz w:val="20"/>
        </w:rPr>
        <w:t>характера;</w:t>
      </w:r>
    </w:p>
    <w:p w:rsidR="005E513A" w:rsidRPr="00EB4B10" w:rsidRDefault="00B47656" w:rsidP="001022C5">
      <w:pPr>
        <w:pStyle w:val="a4"/>
        <w:numPr>
          <w:ilvl w:val="1"/>
          <w:numId w:val="167"/>
        </w:numPr>
        <w:tabs>
          <w:tab w:val="left" w:pos="1113"/>
        </w:tabs>
        <w:spacing w:line="244" w:lineRule="exact"/>
        <w:ind w:left="1112" w:hanging="282"/>
        <w:jc w:val="both"/>
        <w:rPr>
          <w:color w:val="262626" w:themeColor="text1" w:themeTint="D9"/>
          <w:sz w:val="20"/>
        </w:rPr>
      </w:pPr>
      <w:r w:rsidRPr="00EB4B10">
        <w:rPr>
          <w:color w:val="262626" w:themeColor="text1" w:themeTint="D9"/>
          <w:sz w:val="20"/>
        </w:rPr>
        <w:t>классифицировать</w:t>
      </w:r>
      <w:r w:rsidRPr="00EB4B10">
        <w:rPr>
          <w:color w:val="262626" w:themeColor="text1" w:themeTint="D9"/>
          <w:spacing w:val="-6"/>
          <w:sz w:val="20"/>
        </w:rPr>
        <w:t xml:space="preserve"> </w:t>
      </w:r>
      <w:r w:rsidRPr="00EB4B10">
        <w:rPr>
          <w:color w:val="262626" w:themeColor="text1" w:themeTint="D9"/>
          <w:sz w:val="20"/>
        </w:rPr>
        <w:t>мероприятия</w:t>
      </w:r>
      <w:r w:rsidRPr="00EB4B10">
        <w:rPr>
          <w:color w:val="262626" w:themeColor="text1" w:themeTint="D9"/>
          <w:spacing w:val="-3"/>
          <w:sz w:val="20"/>
        </w:rPr>
        <w:t xml:space="preserve"> </w:t>
      </w:r>
      <w:r w:rsidRPr="00EB4B10">
        <w:rPr>
          <w:color w:val="262626" w:themeColor="text1" w:themeTint="D9"/>
          <w:sz w:val="20"/>
        </w:rPr>
        <w:t>по</w:t>
      </w:r>
      <w:r w:rsidRPr="00EB4B10">
        <w:rPr>
          <w:color w:val="262626" w:themeColor="text1" w:themeTint="D9"/>
          <w:spacing w:val="-4"/>
          <w:sz w:val="20"/>
        </w:rPr>
        <w:t xml:space="preserve"> </w:t>
      </w:r>
      <w:r w:rsidRPr="00EB4B10">
        <w:rPr>
          <w:color w:val="262626" w:themeColor="text1" w:themeTint="D9"/>
          <w:sz w:val="20"/>
        </w:rPr>
        <w:t>защите</w:t>
      </w:r>
      <w:r w:rsidRPr="00EB4B10">
        <w:rPr>
          <w:color w:val="262626" w:themeColor="text1" w:themeTint="D9"/>
          <w:spacing w:val="-3"/>
          <w:sz w:val="20"/>
        </w:rPr>
        <w:t xml:space="preserve"> </w:t>
      </w:r>
      <w:r w:rsidRPr="00EB4B10">
        <w:rPr>
          <w:color w:val="262626" w:themeColor="text1" w:themeTint="D9"/>
          <w:sz w:val="20"/>
        </w:rPr>
        <w:t>населения</w:t>
      </w:r>
      <w:r w:rsidRPr="00EB4B10">
        <w:rPr>
          <w:color w:val="262626" w:themeColor="text1" w:themeTint="D9"/>
          <w:spacing w:val="-6"/>
          <w:sz w:val="20"/>
        </w:rPr>
        <w:t xml:space="preserve"> </w:t>
      </w:r>
      <w:r w:rsidRPr="00EB4B10">
        <w:rPr>
          <w:color w:val="262626" w:themeColor="text1" w:themeTint="D9"/>
          <w:sz w:val="20"/>
        </w:rPr>
        <w:t>от</w:t>
      </w:r>
      <w:r w:rsidRPr="00EB4B10">
        <w:rPr>
          <w:color w:val="262626" w:themeColor="text1" w:themeTint="D9"/>
          <w:spacing w:val="-3"/>
          <w:sz w:val="20"/>
        </w:rPr>
        <w:t xml:space="preserve"> </w:t>
      </w:r>
      <w:r w:rsidRPr="00EB4B10">
        <w:rPr>
          <w:color w:val="262626" w:themeColor="text1" w:themeTint="D9"/>
          <w:sz w:val="20"/>
        </w:rPr>
        <w:t>чрезвычайных</w:t>
      </w:r>
      <w:r w:rsidRPr="00EB4B10">
        <w:rPr>
          <w:color w:val="262626" w:themeColor="text1" w:themeTint="D9"/>
          <w:spacing w:val="-4"/>
          <w:sz w:val="20"/>
        </w:rPr>
        <w:t xml:space="preserve"> </w:t>
      </w:r>
      <w:r w:rsidRPr="00EB4B10">
        <w:rPr>
          <w:color w:val="262626" w:themeColor="text1" w:themeTint="D9"/>
          <w:sz w:val="20"/>
        </w:rPr>
        <w:t>ситуаций</w:t>
      </w:r>
      <w:r w:rsidRPr="00EB4B10">
        <w:rPr>
          <w:color w:val="262626" w:themeColor="text1" w:themeTint="D9"/>
          <w:spacing w:val="-6"/>
          <w:sz w:val="20"/>
        </w:rPr>
        <w:t xml:space="preserve"> </w:t>
      </w:r>
      <w:r w:rsidRPr="00EB4B10">
        <w:rPr>
          <w:color w:val="262626" w:themeColor="text1" w:themeTint="D9"/>
          <w:sz w:val="20"/>
        </w:rPr>
        <w:t>природного</w:t>
      </w:r>
      <w:r w:rsidRPr="00EB4B10">
        <w:rPr>
          <w:color w:val="262626" w:themeColor="text1" w:themeTint="D9"/>
          <w:spacing w:val="-4"/>
          <w:sz w:val="20"/>
        </w:rPr>
        <w:t xml:space="preserve"> </w:t>
      </w:r>
      <w:r w:rsidRPr="00EB4B10">
        <w:rPr>
          <w:color w:val="262626" w:themeColor="text1" w:themeTint="D9"/>
          <w:sz w:val="20"/>
        </w:rPr>
        <w:t>характера;</w:t>
      </w:r>
    </w:p>
    <w:p w:rsidR="005E513A" w:rsidRPr="00EB4B10" w:rsidRDefault="00B47656" w:rsidP="001022C5">
      <w:pPr>
        <w:pStyle w:val="a4"/>
        <w:numPr>
          <w:ilvl w:val="1"/>
          <w:numId w:val="167"/>
        </w:numPr>
        <w:tabs>
          <w:tab w:val="left" w:pos="1113"/>
        </w:tabs>
        <w:spacing w:line="244" w:lineRule="exact"/>
        <w:ind w:left="1112" w:hanging="282"/>
        <w:jc w:val="both"/>
        <w:rPr>
          <w:color w:val="262626" w:themeColor="text1" w:themeTint="D9"/>
          <w:sz w:val="20"/>
        </w:rPr>
      </w:pPr>
      <w:r w:rsidRPr="00EB4B10">
        <w:rPr>
          <w:color w:val="262626" w:themeColor="text1" w:themeTint="D9"/>
          <w:sz w:val="20"/>
        </w:rPr>
        <w:t>безопасно использовать средства индивидуальной</w:t>
      </w:r>
      <w:r w:rsidRPr="00EB4B10">
        <w:rPr>
          <w:color w:val="262626" w:themeColor="text1" w:themeTint="D9"/>
          <w:spacing w:val="2"/>
          <w:sz w:val="20"/>
        </w:rPr>
        <w:t xml:space="preserve"> </w:t>
      </w:r>
      <w:r w:rsidRPr="00EB4B10">
        <w:rPr>
          <w:color w:val="262626" w:themeColor="text1" w:themeTint="D9"/>
          <w:sz w:val="20"/>
        </w:rPr>
        <w:t>защиты;</w:t>
      </w:r>
    </w:p>
    <w:p w:rsidR="005E513A" w:rsidRPr="00EB4B10" w:rsidRDefault="00B47656" w:rsidP="001022C5">
      <w:pPr>
        <w:pStyle w:val="a4"/>
        <w:numPr>
          <w:ilvl w:val="1"/>
          <w:numId w:val="167"/>
        </w:numPr>
        <w:tabs>
          <w:tab w:val="left" w:pos="1113"/>
        </w:tabs>
        <w:ind w:left="404" w:right="552" w:firstLine="427"/>
        <w:jc w:val="both"/>
        <w:rPr>
          <w:color w:val="262626" w:themeColor="text1" w:themeTint="D9"/>
          <w:sz w:val="20"/>
        </w:rPr>
      </w:pPr>
      <w:r w:rsidRPr="00EB4B10">
        <w:rPr>
          <w:color w:val="262626" w:themeColor="text1" w:themeTint="D9"/>
          <w:sz w:val="20"/>
        </w:rPr>
        <w:t>характеризовать причины и последствия чрезвычайных ситуаций техногенного характера для личности, общества и</w:t>
      </w:r>
      <w:r w:rsidRPr="00EB4B10">
        <w:rPr>
          <w:color w:val="262626" w:themeColor="text1" w:themeTint="D9"/>
          <w:spacing w:val="-2"/>
          <w:sz w:val="20"/>
        </w:rPr>
        <w:t xml:space="preserve"> </w:t>
      </w:r>
      <w:r w:rsidRPr="00EB4B10">
        <w:rPr>
          <w:color w:val="262626" w:themeColor="text1" w:themeTint="D9"/>
          <w:sz w:val="20"/>
        </w:rPr>
        <w:t>государства;</w:t>
      </w:r>
    </w:p>
    <w:p w:rsidR="005E513A" w:rsidRPr="00EB4B10" w:rsidRDefault="00B47656" w:rsidP="001022C5">
      <w:pPr>
        <w:pStyle w:val="a4"/>
        <w:numPr>
          <w:ilvl w:val="1"/>
          <w:numId w:val="167"/>
        </w:numPr>
        <w:tabs>
          <w:tab w:val="left" w:pos="1113"/>
        </w:tabs>
        <w:spacing w:line="245" w:lineRule="exact"/>
        <w:ind w:left="1112" w:hanging="282"/>
        <w:jc w:val="both"/>
        <w:rPr>
          <w:color w:val="262626" w:themeColor="text1" w:themeTint="D9"/>
          <w:sz w:val="20"/>
        </w:rPr>
      </w:pPr>
      <w:r w:rsidRPr="00EB4B10">
        <w:rPr>
          <w:color w:val="262626" w:themeColor="text1" w:themeTint="D9"/>
          <w:sz w:val="20"/>
        </w:rPr>
        <w:t>предвидеть опасности и правильно действовать в чрезвычайных ситуациях техногенного</w:t>
      </w:r>
      <w:r w:rsidRPr="00EB4B10">
        <w:rPr>
          <w:color w:val="262626" w:themeColor="text1" w:themeTint="D9"/>
          <w:spacing w:val="-5"/>
          <w:sz w:val="20"/>
        </w:rPr>
        <w:t xml:space="preserve"> </w:t>
      </w:r>
      <w:r w:rsidRPr="00EB4B10">
        <w:rPr>
          <w:color w:val="262626" w:themeColor="text1" w:themeTint="D9"/>
          <w:sz w:val="20"/>
        </w:rPr>
        <w:t>характера;</w:t>
      </w:r>
    </w:p>
    <w:p w:rsidR="005E513A" w:rsidRPr="00EB4B10" w:rsidRDefault="00B47656" w:rsidP="001022C5">
      <w:pPr>
        <w:pStyle w:val="a4"/>
        <w:numPr>
          <w:ilvl w:val="1"/>
          <w:numId w:val="167"/>
        </w:numPr>
        <w:tabs>
          <w:tab w:val="left" w:pos="1114"/>
        </w:tabs>
        <w:spacing w:line="244" w:lineRule="exact"/>
        <w:ind w:left="1113" w:hanging="282"/>
        <w:jc w:val="both"/>
        <w:rPr>
          <w:color w:val="262626" w:themeColor="text1" w:themeTint="D9"/>
          <w:sz w:val="20"/>
        </w:rPr>
      </w:pPr>
      <w:r w:rsidRPr="00EB4B10">
        <w:rPr>
          <w:color w:val="262626" w:themeColor="text1" w:themeTint="D9"/>
          <w:sz w:val="20"/>
        </w:rPr>
        <w:t>классифицировать мероприятия по защите населения от чрезвычайных ситуаций техногенного</w:t>
      </w:r>
      <w:r w:rsidRPr="00EB4B10">
        <w:rPr>
          <w:color w:val="262626" w:themeColor="text1" w:themeTint="D9"/>
          <w:spacing w:val="-6"/>
          <w:sz w:val="20"/>
        </w:rPr>
        <w:t xml:space="preserve"> </w:t>
      </w:r>
      <w:r w:rsidRPr="00EB4B10">
        <w:rPr>
          <w:color w:val="262626" w:themeColor="text1" w:themeTint="D9"/>
          <w:sz w:val="20"/>
        </w:rPr>
        <w:t>характера;</w:t>
      </w:r>
    </w:p>
    <w:p w:rsidR="005E513A" w:rsidRPr="00EB4B10" w:rsidRDefault="00B47656" w:rsidP="001022C5">
      <w:pPr>
        <w:pStyle w:val="a4"/>
        <w:numPr>
          <w:ilvl w:val="1"/>
          <w:numId w:val="167"/>
        </w:numPr>
        <w:tabs>
          <w:tab w:val="left" w:pos="1114"/>
        </w:tabs>
        <w:spacing w:line="244" w:lineRule="exact"/>
        <w:ind w:left="1113" w:hanging="282"/>
        <w:jc w:val="both"/>
        <w:rPr>
          <w:color w:val="262626" w:themeColor="text1" w:themeTint="D9"/>
          <w:sz w:val="20"/>
        </w:rPr>
      </w:pPr>
      <w:r w:rsidRPr="00EB4B10">
        <w:rPr>
          <w:color w:val="262626" w:themeColor="text1" w:themeTint="D9"/>
          <w:sz w:val="20"/>
        </w:rPr>
        <w:t>безопасно действовать по сигналу «Внимание</w:t>
      </w:r>
      <w:r w:rsidRPr="00EB4B10">
        <w:rPr>
          <w:color w:val="262626" w:themeColor="text1" w:themeTint="D9"/>
          <w:spacing w:val="1"/>
          <w:sz w:val="20"/>
        </w:rPr>
        <w:t xml:space="preserve"> </w:t>
      </w:r>
      <w:r w:rsidRPr="00EB4B10">
        <w:rPr>
          <w:color w:val="262626" w:themeColor="text1" w:themeTint="D9"/>
          <w:sz w:val="20"/>
        </w:rPr>
        <w:t>всем!»;</w:t>
      </w:r>
    </w:p>
    <w:p w:rsidR="005E513A" w:rsidRPr="00EB4B10" w:rsidRDefault="00B47656" w:rsidP="001022C5">
      <w:pPr>
        <w:pStyle w:val="a4"/>
        <w:numPr>
          <w:ilvl w:val="1"/>
          <w:numId w:val="167"/>
        </w:numPr>
        <w:tabs>
          <w:tab w:val="left" w:pos="1114"/>
        </w:tabs>
        <w:spacing w:line="245" w:lineRule="exact"/>
        <w:ind w:left="1113" w:hanging="282"/>
        <w:jc w:val="both"/>
        <w:rPr>
          <w:color w:val="262626" w:themeColor="text1" w:themeTint="D9"/>
          <w:sz w:val="20"/>
        </w:rPr>
      </w:pPr>
      <w:r w:rsidRPr="00EB4B10">
        <w:rPr>
          <w:color w:val="262626" w:themeColor="text1" w:themeTint="D9"/>
          <w:sz w:val="20"/>
        </w:rPr>
        <w:t>безопасно использовать средства индивидуальной и коллективной</w:t>
      </w:r>
      <w:r w:rsidRPr="00EB4B10">
        <w:rPr>
          <w:color w:val="262626" w:themeColor="text1" w:themeTint="D9"/>
          <w:spacing w:val="-2"/>
          <w:sz w:val="20"/>
        </w:rPr>
        <w:t xml:space="preserve"> </w:t>
      </w:r>
      <w:r w:rsidRPr="00EB4B10">
        <w:rPr>
          <w:color w:val="262626" w:themeColor="text1" w:themeTint="D9"/>
          <w:sz w:val="20"/>
        </w:rPr>
        <w:t>защиты;</w:t>
      </w:r>
    </w:p>
    <w:p w:rsidR="005E513A" w:rsidRPr="00EB4B10" w:rsidRDefault="00B47656" w:rsidP="001022C5">
      <w:pPr>
        <w:pStyle w:val="a4"/>
        <w:numPr>
          <w:ilvl w:val="1"/>
          <w:numId w:val="167"/>
        </w:numPr>
        <w:tabs>
          <w:tab w:val="left" w:pos="1114"/>
        </w:tabs>
        <w:ind w:left="1113" w:hanging="282"/>
        <w:jc w:val="both"/>
        <w:rPr>
          <w:color w:val="262626" w:themeColor="text1" w:themeTint="D9"/>
          <w:sz w:val="20"/>
        </w:rPr>
      </w:pPr>
      <w:r w:rsidRPr="00EB4B10">
        <w:rPr>
          <w:color w:val="262626" w:themeColor="text1" w:themeTint="D9"/>
          <w:sz w:val="20"/>
        </w:rPr>
        <w:t>комплектовать минимально необходимый набор вещей (документов, продуктов) в случае</w:t>
      </w:r>
      <w:r w:rsidRPr="00EB4B10">
        <w:rPr>
          <w:color w:val="262626" w:themeColor="text1" w:themeTint="D9"/>
          <w:spacing w:val="-4"/>
          <w:sz w:val="20"/>
        </w:rPr>
        <w:t xml:space="preserve"> </w:t>
      </w:r>
      <w:r w:rsidRPr="00EB4B10">
        <w:rPr>
          <w:color w:val="262626" w:themeColor="text1" w:themeTint="D9"/>
          <w:sz w:val="20"/>
        </w:rPr>
        <w:t>эвакуации;</w:t>
      </w:r>
    </w:p>
    <w:p w:rsidR="005E513A" w:rsidRPr="00EB4B10" w:rsidRDefault="00B47656" w:rsidP="001022C5">
      <w:pPr>
        <w:pStyle w:val="a4"/>
        <w:numPr>
          <w:ilvl w:val="1"/>
          <w:numId w:val="167"/>
        </w:numPr>
        <w:tabs>
          <w:tab w:val="left" w:pos="1109"/>
        </w:tabs>
        <w:spacing w:before="82"/>
        <w:ind w:left="400" w:right="562" w:firstLine="427"/>
        <w:jc w:val="both"/>
        <w:rPr>
          <w:color w:val="262626" w:themeColor="text1" w:themeTint="D9"/>
          <w:sz w:val="20"/>
        </w:rPr>
      </w:pPr>
      <w:r w:rsidRPr="00EB4B10">
        <w:rPr>
          <w:color w:val="262626" w:themeColor="text1" w:themeTint="D9"/>
          <w:sz w:val="20"/>
        </w:rPr>
        <w:t>классифицировать и характеризовать явления терроризма, экстремизма, наркотизма и последствия данных явлений для личности, общества и</w:t>
      </w:r>
      <w:r w:rsidRPr="00EB4B10">
        <w:rPr>
          <w:color w:val="262626" w:themeColor="text1" w:themeTint="D9"/>
          <w:spacing w:val="-1"/>
          <w:sz w:val="20"/>
        </w:rPr>
        <w:t xml:space="preserve"> </w:t>
      </w:r>
      <w:r w:rsidRPr="00EB4B10">
        <w:rPr>
          <w:color w:val="262626" w:themeColor="text1" w:themeTint="D9"/>
          <w:sz w:val="20"/>
        </w:rPr>
        <w:t>государства;</w:t>
      </w:r>
    </w:p>
    <w:p w:rsidR="005E513A" w:rsidRPr="00EB4B10" w:rsidRDefault="00B47656" w:rsidP="001022C5">
      <w:pPr>
        <w:pStyle w:val="a4"/>
        <w:numPr>
          <w:ilvl w:val="1"/>
          <w:numId w:val="167"/>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классифицировать мероприятия по защите населения от терроризма, экстремизма,</w:t>
      </w:r>
      <w:r w:rsidRPr="00EB4B10">
        <w:rPr>
          <w:color w:val="262626" w:themeColor="text1" w:themeTint="D9"/>
          <w:spacing w:val="3"/>
          <w:sz w:val="20"/>
        </w:rPr>
        <w:t xml:space="preserve"> </w:t>
      </w:r>
      <w:r w:rsidRPr="00EB4B10">
        <w:rPr>
          <w:color w:val="262626" w:themeColor="text1" w:themeTint="D9"/>
          <w:sz w:val="20"/>
        </w:rPr>
        <w:t>наркотизма;</w:t>
      </w:r>
    </w:p>
    <w:p w:rsidR="005E513A" w:rsidRPr="00EB4B10" w:rsidRDefault="00B47656" w:rsidP="001022C5">
      <w:pPr>
        <w:pStyle w:val="a4"/>
        <w:numPr>
          <w:ilvl w:val="1"/>
          <w:numId w:val="167"/>
        </w:numPr>
        <w:tabs>
          <w:tab w:val="left" w:pos="1109"/>
        </w:tabs>
        <w:ind w:left="400" w:right="559" w:firstLine="427"/>
        <w:jc w:val="both"/>
        <w:rPr>
          <w:color w:val="262626" w:themeColor="text1" w:themeTint="D9"/>
          <w:sz w:val="20"/>
        </w:rPr>
      </w:pPr>
      <w:r w:rsidRPr="00EB4B10">
        <w:rPr>
          <w:color w:val="262626" w:themeColor="text1" w:themeTint="D9"/>
          <w:sz w:val="20"/>
        </w:rPr>
        <w:t>адекватно оценивать ситуацию и безопасно действовать при обнаружении неизвестного предмета, возможной угрозе взрыва (при взрыве) взрывного</w:t>
      </w:r>
      <w:r w:rsidRPr="00EB4B10">
        <w:rPr>
          <w:color w:val="262626" w:themeColor="text1" w:themeTint="D9"/>
          <w:spacing w:val="-3"/>
          <w:sz w:val="20"/>
        </w:rPr>
        <w:t xml:space="preserve"> </w:t>
      </w:r>
      <w:r w:rsidRPr="00EB4B10">
        <w:rPr>
          <w:color w:val="262626" w:themeColor="text1" w:themeTint="D9"/>
          <w:sz w:val="20"/>
        </w:rPr>
        <w:t>устройства;</w:t>
      </w:r>
    </w:p>
    <w:p w:rsidR="005E513A" w:rsidRPr="00EB4B10" w:rsidRDefault="00B47656" w:rsidP="001022C5">
      <w:pPr>
        <w:pStyle w:val="a4"/>
        <w:numPr>
          <w:ilvl w:val="1"/>
          <w:numId w:val="167"/>
        </w:numPr>
        <w:tabs>
          <w:tab w:val="left" w:pos="1109"/>
        </w:tabs>
        <w:ind w:left="400" w:right="559" w:firstLine="427"/>
        <w:jc w:val="both"/>
        <w:rPr>
          <w:color w:val="262626" w:themeColor="text1" w:themeTint="D9"/>
          <w:sz w:val="20"/>
        </w:rPr>
      </w:pPr>
      <w:r w:rsidRPr="00EB4B10">
        <w:rPr>
          <w:color w:val="262626" w:themeColor="text1" w:themeTint="D9"/>
          <w:sz w:val="2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w:t>
      </w:r>
      <w:r w:rsidRPr="00EB4B10">
        <w:rPr>
          <w:color w:val="262626" w:themeColor="text1" w:themeTint="D9"/>
          <w:spacing w:val="-1"/>
          <w:sz w:val="20"/>
        </w:rPr>
        <w:t xml:space="preserve"> </w:t>
      </w:r>
      <w:r w:rsidRPr="00EB4B10">
        <w:rPr>
          <w:color w:val="262626" w:themeColor="text1" w:themeTint="D9"/>
          <w:sz w:val="20"/>
        </w:rPr>
        <w:t>заложников;</w:t>
      </w:r>
    </w:p>
    <w:p w:rsidR="005E513A" w:rsidRPr="00EB4B10" w:rsidRDefault="00B47656" w:rsidP="001022C5">
      <w:pPr>
        <w:pStyle w:val="a4"/>
        <w:numPr>
          <w:ilvl w:val="1"/>
          <w:numId w:val="167"/>
        </w:numPr>
        <w:tabs>
          <w:tab w:val="left" w:pos="1109"/>
        </w:tabs>
        <w:spacing w:before="2" w:line="237" w:lineRule="auto"/>
        <w:ind w:left="400" w:right="560" w:firstLine="427"/>
        <w:jc w:val="both"/>
        <w:rPr>
          <w:color w:val="262626" w:themeColor="text1" w:themeTint="D9"/>
          <w:sz w:val="20"/>
        </w:rPr>
      </w:pPr>
      <w:r w:rsidRPr="00EB4B10">
        <w:rPr>
          <w:color w:val="262626" w:themeColor="text1" w:themeTint="D9"/>
          <w:sz w:val="20"/>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5E513A" w:rsidRPr="00EB4B10" w:rsidRDefault="00B47656" w:rsidP="001022C5">
      <w:pPr>
        <w:pStyle w:val="a4"/>
        <w:numPr>
          <w:ilvl w:val="1"/>
          <w:numId w:val="167"/>
        </w:numPr>
        <w:tabs>
          <w:tab w:val="left" w:pos="1110"/>
        </w:tabs>
        <w:spacing w:before="1" w:line="245" w:lineRule="exact"/>
        <w:ind w:left="1109" w:hanging="282"/>
        <w:jc w:val="both"/>
        <w:rPr>
          <w:color w:val="262626" w:themeColor="text1" w:themeTint="D9"/>
          <w:sz w:val="20"/>
        </w:rPr>
      </w:pPr>
      <w:r w:rsidRPr="00EB4B10">
        <w:rPr>
          <w:color w:val="262626" w:themeColor="text1" w:themeTint="D9"/>
          <w:sz w:val="20"/>
        </w:rPr>
        <w:t>классифицировать и характеризовать опасные ситуации в местах большого скопления</w:t>
      </w:r>
      <w:r w:rsidRPr="00EB4B10">
        <w:rPr>
          <w:color w:val="262626" w:themeColor="text1" w:themeTint="D9"/>
          <w:spacing w:val="-7"/>
          <w:sz w:val="20"/>
        </w:rPr>
        <w:t xml:space="preserve"> </w:t>
      </w:r>
      <w:r w:rsidRPr="00EB4B10">
        <w:rPr>
          <w:color w:val="262626" w:themeColor="text1" w:themeTint="D9"/>
          <w:sz w:val="20"/>
        </w:rPr>
        <w:t>людей;</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предвидеть причины возникновения возможных опасных ситуаций в местах большого скопления</w:t>
      </w:r>
      <w:r w:rsidRPr="00EB4B10">
        <w:rPr>
          <w:color w:val="262626" w:themeColor="text1" w:themeTint="D9"/>
          <w:spacing w:val="-12"/>
          <w:sz w:val="20"/>
        </w:rPr>
        <w:t xml:space="preserve"> </w:t>
      </w:r>
      <w:r w:rsidRPr="00EB4B10">
        <w:rPr>
          <w:color w:val="262626" w:themeColor="text1" w:themeTint="D9"/>
          <w:sz w:val="20"/>
        </w:rPr>
        <w:t>людей;</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адекватно оценивать ситуацию и безопасно действовать в местах массового скопления</w:t>
      </w:r>
      <w:r w:rsidRPr="00EB4B10">
        <w:rPr>
          <w:color w:val="262626" w:themeColor="text1" w:themeTint="D9"/>
          <w:spacing w:val="-1"/>
          <w:sz w:val="20"/>
        </w:rPr>
        <w:t xml:space="preserve"> </w:t>
      </w:r>
      <w:r w:rsidRPr="00EB4B10">
        <w:rPr>
          <w:color w:val="262626" w:themeColor="text1" w:themeTint="D9"/>
          <w:sz w:val="20"/>
        </w:rPr>
        <w:t>людей;</w:t>
      </w:r>
    </w:p>
    <w:p w:rsidR="005E513A" w:rsidRPr="00EB4B10" w:rsidRDefault="00B47656" w:rsidP="001022C5">
      <w:pPr>
        <w:pStyle w:val="a4"/>
        <w:numPr>
          <w:ilvl w:val="1"/>
          <w:numId w:val="16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оповещать (вызывать) экстренные службы при чрезвычайной ситуации;</w:t>
      </w:r>
    </w:p>
    <w:p w:rsidR="005E513A" w:rsidRPr="00EB4B10" w:rsidRDefault="00B47656" w:rsidP="001022C5">
      <w:pPr>
        <w:pStyle w:val="a4"/>
        <w:numPr>
          <w:ilvl w:val="1"/>
          <w:numId w:val="167"/>
        </w:numPr>
        <w:tabs>
          <w:tab w:val="left" w:pos="1110"/>
        </w:tabs>
        <w:ind w:left="401" w:right="554" w:firstLine="427"/>
        <w:jc w:val="both"/>
        <w:rPr>
          <w:color w:val="262626" w:themeColor="text1" w:themeTint="D9"/>
          <w:sz w:val="20"/>
        </w:rPr>
      </w:pPr>
      <w:r w:rsidRPr="00EB4B10">
        <w:rPr>
          <w:color w:val="262626" w:themeColor="text1" w:themeTint="D9"/>
          <w:sz w:val="20"/>
        </w:rPr>
        <w:t>характеризовать безопасный и здоровый образ жизни, его составляющие и значение для личности, общества и государства;</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классифицировать мероприятия и факторы, укрепляющие и разрушающие</w:t>
      </w:r>
      <w:r w:rsidRPr="00EB4B10">
        <w:rPr>
          <w:color w:val="262626" w:themeColor="text1" w:themeTint="D9"/>
          <w:spacing w:val="-2"/>
          <w:sz w:val="20"/>
        </w:rPr>
        <w:t xml:space="preserve"> </w:t>
      </w:r>
      <w:r w:rsidRPr="00EB4B10">
        <w:rPr>
          <w:color w:val="262626" w:themeColor="text1" w:themeTint="D9"/>
          <w:sz w:val="20"/>
        </w:rPr>
        <w:t>здоровье;</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планировать профилактические мероприятия по сохранению и укреплению своего здоровья;</w:t>
      </w:r>
    </w:p>
    <w:p w:rsidR="005E513A" w:rsidRPr="00EB4B10" w:rsidRDefault="00B47656" w:rsidP="001022C5">
      <w:pPr>
        <w:pStyle w:val="a4"/>
        <w:numPr>
          <w:ilvl w:val="1"/>
          <w:numId w:val="167"/>
        </w:numPr>
        <w:tabs>
          <w:tab w:val="left" w:pos="1110"/>
        </w:tabs>
        <w:spacing w:before="1" w:line="237" w:lineRule="auto"/>
        <w:ind w:left="401" w:right="558" w:firstLine="427"/>
        <w:jc w:val="both"/>
        <w:rPr>
          <w:color w:val="262626" w:themeColor="text1" w:themeTint="D9"/>
          <w:sz w:val="20"/>
        </w:rPr>
      </w:pPr>
      <w:r w:rsidRPr="00EB4B10">
        <w:rPr>
          <w:color w:val="262626" w:themeColor="text1" w:themeTint="D9"/>
          <w:sz w:val="20"/>
        </w:rPr>
        <w:t>адекватно оценивать нагрузку и профилактические занятия по укреплению здоровья; планировать распорядок дня с учетом</w:t>
      </w:r>
      <w:r w:rsidRPr="00EB4B10">
        <w:rPr>
          <w:color w:val="262626" w:themeColor="text1" w:themeTint="D9"/>
          <w:spacing w:val="-1"/>
          <w:sz w:val="20"/>
        </w:rPr>
        <w:t xml:space="preserve"> </w:t>
      </w:r>
      <w:r w:rsidRPr="00EB4B10">
        <w:rPr>
          <w:color w:val="262626" w:themeColor="text1" w:themeTint="D9"/>
          <w:sz w:val="20"/>
        </w:rPr>
        <w:t>нагрузок;</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выявлять мероприятия и факторы, потенциально опасные для</w:t>
      </w:r>
      <w:r w:rsidRPr="00EB4B10">
        <w:rPr>
          <w:color w:val="262626" w:themeColor="text1" w:themeTint="D9"/>
          <w:spacing w:val="-4"/>
          <w:sz w:val="20"/>
        </w:rPr>
        <w:t xml:space="preserve"> </w:t>
      </w:r>
      <w:r w:rsidRPr="00EB4B10">
        <w:rPr>
          <w:color w:val="262626" w:themeColor="text1" w:themeTint="D9"/>
          <w:sz w:val="20"/>
        </w:rPr>
        <w:t>здоровья;</w:t>
      </w:r>
    </w:p>
    <w:p w:rsidR="005E513A" w:rsidRPr="00EB4B10" w:rsidRDefault="00B47656" w:rsidP="001022C5">
      <w:pPr>
        <w:pStyle w:val="a4"/>
        <w:numPr>
          <w:ilvl w:val="1"/>
          <w:numId w:val="167"/>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безопасно использовать ресурсы интернета;</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анализировать состояние своего здоровья;</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определять состояния оказания неотложной</w:t>
      </w:r>
      <w:r w:rsidRPr="00EB4B10">
        <w:rPr>
          <w:color w:val="262626" w:themeColor="text1" w:themeTint="D9"/>
          <w:spacing w:val="-4"/>
          <w:sz w:val="20"/>
        </w:rPr>
        <w:t xml:space="preserve"> </w:t>
      </w:r>
      <w:r w:rsidRPr="00EB4B10">
        <w:rPr>
          <w:color w:val="262626" w:themeColor="text1" w:themeTint="D9"/>
          <w:sz w:val="20"/>
        </w:rPr>
        <w:t>помощи;</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использовать алгоритм действий по оказанию первой</w:t>
      </w:r>
      <w:r w:rsidRPr="00EB4B10">
        <w:rPr>
          <w:color w:val="262626" w:themeColor="text1" w:themeTint="D9"/>
          <w:spacing w:val="2"/>
          <w:sz w:val="20"/>
        </w:rPr>
        <w:t xml:space="preserve"> </w:t>
      </w:r>
      <w:r w:rsidRPr="00EB4B10">
        <w:rPr>
          <w:color w:val="262626" w:themeColor="text1" w:themeTint="D9"/>
          <w:sz w:val="20"/>
        </w:rPr>
        <w:t>помощи;</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классифицировать средства оказания первой</w:t>
      </w:r>
      <w:r w:rsidRPr="00EB4B10">
        <w:rPr>
          <w:color w:val="262626" w:themeColor="text1" w:themeTint="D9"/>
          <w:spacing w:val="2"/>
          <w:sz w:val="20"/>
        </w:rPr>
        <w:t xml:space="preserve"> </w:t>
      </w:r>
      <w:r w:rsidRPr="00EB4B10">
        <w:rPr>
          <w:color w:val="262626" w:themeColor="text1" w:themeTint="D9"/>
          <w:sz w:val="20"/>
        </w:rPr>
        <w:t>помощи;</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оказывать первую помощь при наружном и внутреннем кровотечении;</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извлекать инородное тело из верхних дыхательных</w:t>
      </w:r>
      <w:r w:rsidRPr="00EB4B10">
        <w:rPr>
          <w:color w:val="262626" w:themeColor="text1" w:themeTint="D9"/>
          <w:spacing w:val="4"/>
          <w:sz w:val="20"/>
        </w:rPr>
        <w:t xml:space="preserve"> </w:t>
      </w:r>
      <w:r w:rsidRPr="00EB4B10">
        <w:rPr>
          <w:color w:val="262626" w:themeColor="text1" w:themeTint="D9"/>
          <w:sz w:val="20"/>
        </w:rPr>
        <w:t>путей;</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оказывать первую помощь при ушибах;</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оказывать первую помощь при растяжениях;</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оказывать первую помощь при вывихах;</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оказывать первую помощь при переломах;</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оказывать первую помощь при ожогах;</w:t>
      </w:r>
    </w:p>
    <w:p w:rsidR="005E513A" w:rsidRPr="00EB4B10" w:rsidRDefault="00B47656" w:rsidP="001022C5">
      <w:pPr>
        <w:pStyle w:val="a4"/>
        <w:numPr>
          <w:ilvl w:val="1"/>
          <w:numId w:val="167"/>
        </w:numPr>
        <w:tabs>
          <w:tab w:val="left" w:pos="1111"/>
        </w:tabs>
        <w:spacing w:line="245" w:lineRule="exact"/>
        <w:ind w:left="1110" w:hanging="282"/>
        <w:jc w:val="both"/>
        <w:rPr>
          <w:color w:val="262626" w:themeColor="text1" w:themeTint="D9"/>
          <w:sz w:val="20"/>
        </w:rPr>
      </w:pPr>
      <w:r w:rsidRPr="00EB4B10">
        <w:rPr>
          <w:color w:val="262626" w:themeColor="text1" w:themeTint="D9"/>
          <w:sz w:val="20"/>
        </w:rPr>
        <w:t>оказывать первую помощь при отморожениях и общем переохлаждении;</w:t>
      </w:r>
    </w:p>
    <w:p w:rsidR="005E513A" w:rsidRPr="00EB4B10" w:rsidRDefault="00B47656" w:rsidP="001022C5">
      <w:pPr>
        <w:pStyle w:val="a4"/>
        <w:numPr>
          <w:ilvl w:val="1"/>
          <w:numId w:val="167"/>
        </w:numPr>
        <w:tabs>
          <w:tab w:val="left" w:pos="1111"/>
        </w:tabs>
        <w:spacing w:line="244" w:lineRule="exact"/>
        <w:ind w:left="1110" w:hanging="282"/>
        <w:jc w:val="both"/>
        <w:rPr>
          <w:color w:val="262626" w:themeColor="text1" w:themeTint="D9"/>
          <w:sz w:val="20"/>
        </w:rPr>
      </w:pPr>
      <w:r w:rsidRPr="00EB4B10">
        <w:rPr>
          <w:color w:val="262626" w:themeColor="text1" w:themeTint="D9"/>
          <w:sz w:val="20"/>
        </w:rPr>
        <w:t>оказывать первую помощь при отравлениях;</w:t>
      </w:r>
    </w:p>
    <w:p w:rsidR="005E513A" w:rsidRPr="00EB4B10" w:rsidRDefault="00B47656" w:rsidP="001022C5">
      <w:pPr>
        <w:pStyle w:val="a4"/>
        <w:numPr>
          <w:ilvl w:val="1"/>
          <w:numId w:val="167"/>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оказывать первую помощь при тепловом (солнечном)</w:t>
      </w:r>
      <w:r w:rsidRPr="00EB4B10">
        <w:rPr>
          <w:color w:val="262626" w:themeColor="text1" w:themeTint="D9"/>
          <w:spacing w:val="1"/>
          <w:sz w:val="20"/>
        </w:rPr>
        <w:t xml:space="preserve"> </w:t>
      </w:r>
      <w:r w:rsidRPr="00EB4B10">
        <w:rPr>
          <w:color w:val="262626" w:themeColor="text1" w:themeTint="D9"/>
          <w:sz w:val="20"/>
        </w:rPr>
        <w:t>ударе;</w:t>
      </w:r>
    </w:p>
    <w:p w:rsidR="005E513A" w:rsidRPr="00EB4B10" w:rsidRDefault="00B47656" w:rsidP="001022C5">
      <w:pPr>
        <w:pStyle w:val="a4"/>
        <w:numPr>
          <w:ilvl w:val="1"/>
          <w:numId w:val="167"/>
        </w:numPr>
        <w:tabs>
          <w:tab w:val="left" w:pos="1112"/>
        </w:tabs>
        <w:ind w:left="1111" w:hanging="282"/>
        <w:jc w:val="both"/>
        <w:rPr>
          <w:color w:val="262626" w:themeColor="text1" w:themeTint="D9"/>
          <w:sz w:val="20"/>
        </w:rPr>
      </w:pPr>
      <w:r w:rsidRPr="00EB4B10">
        <w:rPr>
          <w:color w:val="262626" w:themeColor="text1" w:themeTint="D9"/>
          <w:sz w:val="20"/>
        </w:rPr>
        <w:t>оказывать первую помощь при укусе насекомых и змей.</w:t>
      </w:r>
    </w:p>
    <w:p w:rsidR="005E513A" w:rsidRPr="00EB4B10" w:rsidRDefault="00B47656" w:rsidP="001022C5">
      <w:pPr>
        <w:pStyle w:val="2"/>
        <w:ind w:left="830"/>
        <w:rPr>
          <w:color w:val="262626" w:themeColor="text1" w:themeTint="D9"/>
        </w:rPr>
      </w:pPr>
      <w:r w:rsidRPr="00EB4B10">
        <w:rPr>
          <w:color w:val="262626" w:themeColor="text1" w:themeTint="D9"/>
        </w:rPr>
        <w:t>Выпускник получит возможность научиться:</w:t>
      </w:r>
    </w:p>
    <w:p w:rsidR="005E513A" w:rsidRPr="00EB4B10" w:rsidRDefault="00B47656" w:rsidP="001022C5">
      <w:pPr>
        <w:pStyle w:val="a4"/>
        <w:numPr>
          <w:ilvl w:val="1"/>
          <w:numId w:val="167"/>
        </w:numPr>
        <w:tabs>
          <w:tab w:val="left" w:pos="1112"/>
        </w:tabs>
        <w:spacing w:before="1" w:line="245" w:lineRule="exact"/>
        <w:ind w:left="1111" w:hanging="282"/>
        <w:jc w:val="both"/>
        <w:rPr>
          <w:color w:val="262626" w:themeColor="text1" w:themeTint="D9"/>
          <w:sz w:val="20"/>
        </w:rPr>
      </w:pPr>
      <w:r w:rsidRPr="00EB4B10">
        <w:rPr>
          <w:color w:val="262626" w:themeColor="text1" w:themeTint="D9"/>
          <w:sz w:val="20"/>
        </w:rPr>
        <w:t>безопасно использовать средства индивидуальной защиты</w:t>
      </w:r>
      <w:r w:rsidRPr="00EB4B10">
        <w:rPr>
          <w:color w:val="262626" w:themeColor="text1" w:themeTint="D9"/>
          <w:spacing w:val="1"/>
          <w:sz w:val="20"/>
        </w:rPr>
        <w:t xml:space="preserve"> </w:t>
      </w:r>
      <w:r w:rsidRPr="00EB4B10">
        <w:rPr>
          <w:color w:val="262626" w:themeColor="text1" w:themeTint="D9"/>
          <w:sz w:val="20"/>
        </w:rPr>
        <w:t>велосипедиста;</w:t>
      </w:r>
    </w:p>
    <w:p w:rsidR="005E513A" w:rsidRPr="00EB4B10" w:rsidRDefault="00B47656" w:rsidP="001022C5">
      <w:pPr>
        <w:pStyle w:val="a4"/>
        <w:numPr>
          <w:ilvl w:val="1"/>
          <w:numId w:val="167"/>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классифицировать и характеризовать причины и последствия опасных ситуаций в туристических</w:t>
      </w:r>
      <w:r w:rsidRPr="00EB4B10">
        <w:rPr>
          <w:color w:val="262626" w:themeColor="text1" w:themeTint="D9"/>
          <w:spacing w:val="-14"/>
          <w:sz w:val="20"/>
        </w:rPr>
        <w:t xml:space="preserve"> </w:t>
      </w:r>
      <w:r w:rsidRPr="00EB4B10">
        <w:rPr>
          <w:color w:val="262626" w:themeColor="text1" w:themeTint="D9"/>
          <w:sz w:val="20"/>
        </w:rPr>
        <w:t>поездках;</w:t>
      </w:r>
    </w:p>
    <w:p w:rsidR="005E513A" w:rsidRPr="00EB4B10" w:rsidRDefault="00B47656" w:rsidP="001022C5">
      <w:pPr>
        <w:pStyle w:val="a4"/>
        <w:numPr>
          <w:ilvl w:val="1"/>
          <w:numId w:val="167"/>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готовиться к туристическим поездкам;</w:t>
      </w:r>
    </w:p>
    <w:p w:rsidR="005E513A" w:rsidRPr="00EB4B10" w:rsidRDefault="00B47656" w:rsidP="001022C5">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адекватно оценивать ситуацию и безопасно вести в туристических</w:t>
      </w:r>
      <w:r w:rsidRPr="00EB4B10">
        <w:rPr>
          <w:color w:val="262626" w:themeColor="text1" w:themeTint="D9"/>
          <w:spacing w:val="2"/>
          <w:sz w:val="20"/>
        </w:rPr>
        <w:t xml:space="preserve"> </w:t>
      </w:r>
      <w:r w:rsidRPr="00EB4B10">
        <w:rPr>
          <w:color w:val="262626" w:themeColor="text1" w:themeTint="D9"/>
          <w:sz w:val="20"/>
        </w:rPr>
        <w:t>поездках;</w:t>
      </w:r>
    </w:p>
    <w:p w:rsidR="005E513A" w:rsidRPr="00EB4B10" w:rsidRDefault="00B47656" w:rsidP="001022C5">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анализировать последствия возможных опасных ситуаций в местах большого скопления</w:t>
      </w:r>
      <w:r w:rsidRPr="00EB4B10">
        <w:rPr>
          <w:color w:val="262626" w:themeColor="text1" w:themeTint="D9"/>
          <w:spacing w:val="-3"/>
          <w:sz w:val="20"/>
        </w:rPr>
        <w:t xml:space="preserve"> </w:t>
      </w:r>
      <w:r w:rsidRPr="00EB4B10">
        <w:rPr>
          <w:color w:val="262626" w:themeColor="text1" w:themeTint="D9"/>
          <w:sz w:val="20"/>
        </w:rPr>
        <w:t>людей;</w:t>
      </w:r>
    </w:p>
    <w:p w:rsidR="005E513A" w:rsidRPr="00EB4B10" w:rsidRDefault="00B47656" w:rsidP="001022C5">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анализировать последствия возможных опасных ситуаций криминогенного</w:t>
      </w:r>
      <w:r w:rsidRPr="00EB4B10">
        <w:rPr>
          <w:color w:val="262626" w:themeColor="text1" w:themeTint="D9"/>
          <w:spacing w:val="5"/>
          <w:sz w:val="20"/>
        </w:rPr>
        <w:t xml:space="preserve"> </w:t>
      </w:r>
      <w:r w:rsidRPr="00EB4B10">
        <w:rPr>
          <w:color w:val="262626" w:themeColor="text1" w:themeTint="D9"/>
          <w:sz w:val="20"/>
        </w:rPr>
        <w:t>характера;</w:t>
      </w:r>
    </w:p>
    <w:p w:rsidR="005E513A" w:rsidRPr="00EB4B10" w:rsidRDefault="00B47656" w:rsidP="001022C5">
      <w:pPr>
        <w:pStyle w:val="a4"/>
        <w:numPr>
          <w:ilvl w:val="1"/>
          <w:numId w:val="167"/>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безопасно вести и применять права покупателя;</w:t>
      </w:r>
    </w:p>
    <w:p w:rsidR="005E513A" w:rsidRPr="00EB4B10" w:rsidRDefault="00B47656" w:rsidP="001022C5">
      <w:pPr>
        <w:pStyle w:val="a4"/>
        <w:numPr>
          <w:ilvl w:val="1"/>
          <w:numId w:val="167"/>
        </w:numPr>
        <w:tabs>
          <w:tab w:val="left" w:pos="1112"/>
        </w:tabs>
        <w:spacing w:line="244" w:lineRule="exact"/>
        <w:ind w:left="1111" w:hanging="282"/>
        <w:jc w:val="both"/>
        <w:rPr>
          <w:color w:val="262626" w:themeColor="text1" w:themeTint="D9"/>
          <w:sz w:val="20"/>
        </w:rPr>
      </w:pPr>
      <w:r w:rsidRPr="00EB4B10">
        <w:rPr>
          <w:color w:val="262626" w:themeColor="text1" w:themeTint="D9"/>
          <w:sz w:val="20"/>
        </w:rPr>
        <w:t>анализировать последствия проявления терроризма, экстремизма,</w:t>
      </w:r>
      <w:r w:rsidRPr="00EB4B10">
        <w:rPr>
          <w:color w:val="262626" w:themeColor="text1" w:themeTint="D9"/>
          <w:spacing w:val="4"/>
          <w:sz w:val="20"/>
        </w:rPr>
        <w:t xml:space="preserve"> </w:t>
      </w:r>
      <w:r w:rsidRPr="00EB4B10">
        <w:rPr>
          <w:color w:val="262626" w:themeColor="text1" w:themeTint="D9"/>
          <w:sz w:val="20"/>
        </w:rPr>
        <w:t>наркотизма;</w:t>
      </w:r>
    </w:p>
    <w:p w:rsidR="005E513A" w:rsidRPr="00EB4B10" w:rsidRDefault="00B47656" w:rsidP="001022C5">
      <w:pPr>
        <w:pStyle w:val="a4"/>
        <w:numPr>
          <w:ilvl w:val="1"/>
          <w:numId w:val="167"/>
        </w:numPr>
        <w:tabs>
          <w:tab w:val="left" w:pos="1112"/>
        </w:tabs>
        <w:ind w:left="403" w:right="555" w:firstLine="427"/>
        <w:jc w:val="both"/>
        <w:rPr>
          <w:color w:val="262626" w:themeColor="text1" w:themeTint="D9"/>
          <w:sz w:val="20"/>
        </w:rPr>
      </w:pPr>
      <w:r w:rsidRPr="00EB4B10">
        <w:rPr>
          <w:color w:val="262626" w:themeColor="text1" w:themeTint="D9"/>
          <w:sz w:val="20"/>
        </w:rPr>
        <w:t>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w:t>
      </w:r>
      <w:r w:rsidRPr="00EB4B10">
        <w:rPr>
          <w:color w:val="262626" w:themeColor="text1" w:themeTint="D9"/>
          <w:spacing w:val="-7"/>
          <w:sz w:val="20"/>
        </w:rPr>
        <w:t xml:space="preserve"> </w:t>
      </w:r>
      <w:r w:rsidRPr="00EB4B10">
        <w:rPr>
          <w:color w:val="262626" w:themeColor="text1" w:themeTint="D9"/>
          <w:sz w:val="20"/>
        </w:rPr>
        <w:t>здоровья;</w:t>
      </w:r>
    </w:p>
    <w:p w:rsidR="005E513A" w:rsidRPr="00EB4B10" w:rsidRDefault="00B47656" w:rsidP="001022C5">
      <w:pPr>
        <w:pStyle w:val="a4"/>
        <w:numPr>
          <w:ilvl w:val="1"/>
          <w:numId w:val="167"/>
        </w:numPr>
        <w:tabs>
          <w:tab w:val="left" w:pos="1112"/>
        </w:tabs>
        <w:spacing w:line="245" w:lineRule="exact"/>
        <w:ind w:left="1111" w:hanging="282"/>
        <w:jc w:val="both"/>
        <w:rPr>
          <w:color w:val="262626" w:themeColor="text1" w:themeTint="D9"/>
          <w:sz w:val="20"/>
        </w:rPr>
      </w:pPr>
      <w:r w:rsidRPr="00EB4B10">
        <w:rPr>
          <w:color w:val="262626" w:themeColor="text1" w:themeTint="D9"/>
          <w:sz w:val="20"/>
        </w:rPr>
        <w:t>характеризовать роль семьи в жизни личности и общества и ее влияние на здоровье</w:t>
      </w:r>
      <w:r w:rsidRPr="00EB4B10">
        <w:rPr>
          <w:color w:val="262626" w:themeColor="text1" w:themeTint="D9"/>
          <w:spacing w:val="-6"/>
          <w:sz w:val="20"/>
        </w:rPr>
        <w:t xml:space="preserve"> </w:t>
      </w:r>
      <w:r w:rsidRPr="00EB4B10">
        <w:rPr>
          <w:color w:val="262626" w:themeColor="text1" w:themeTint="D9"/>
          <w:sz w:val="20"/>
        </w:rPr>
        <w:t>человека;</w:t>
      </w:r>
    </w:p>
    <w:p w:rsidR="005E513A" w:rsidRPr="00EB4B10" w:rsidRDefault="00B47656" w:rsidP="001022C5">
      <w:pPr>
        <w:pStyle w:val="a4"/>
        <w:numPr>
          <w:ilvl w:val="1"/>
          <w:numId w:val="167"/>
        </w:numPr>
        <w:tabs>
          <w:tab w:val="left" w:pos="1112"/>
        </w:tabs>
        <w:spacing w:before="2" w:line="237" w:lineRule="auto"/>
        <w:ind w:left="403" w:right="555" w:firstLine="427"/>
        <w:jc w:val="both"/>
        <w:rPr>
          <w:color w:val="262626" w:themeColor="text1" w:themeTint="D9"/>
          <w:sz w:val="20"/>
        </w:rPr>
      </w:pPr>
      <w:r w:rsidRPr="00EB4B10">
        <w:rPr>
          <w:color w:val="262626" w:themeColor="text1" w:themeTint="D9"/>
          <w:sz w:val="20"/>
        </w:rPr>
        <w:t>классифицировать и характеризовать основные положения законодательных актов, регулирующих права и обязанности супругов, и защищающих права</w:t>
      </w:r>
      <w:r w:rsidRPr="00EB4B10">
        <w:rPr>
          <w:color w:val="262626" w:themeColor="text1" w:themeTint="D9"/>
          <w:spacing w:val="-1"/>
          <w:sz w:val="20"/>
        </w:rPr>
        <w:t xml:space="preserve"> </w:t>
      </w:r>
      <w:r w:rsidRPr="00EB4B10">
        <w:rPr>
          <w:color w:val="262626" w:themeColor="text1" w:themeTint="D9"/>
          <w:sz w:val="20"/>
        </w:rPr>
        <w:t>ребенка;</w:t>
      </w:r>
    </w:p>
    <w:p w:rsidR="005E513A" w:rsidRPr="00EB4B10" w:rsidRDefault="00B47656" w:rsidP="001022C5">
      <w:pPr>
        <w:pStyle w:val="a4"/>
        <w:numPr>
          <w:ilvl w:val="1"/>
          <w:numId w:val="167"/>
        </w:numPr>
        <w:tabs>
          <w:tab w:val="left" w:pos="1112"/>
        </w:tabs>
        <w:ind w:left="403" w:right="554" w:firstLine="427"/>
        <w:jc w:val="both"/>
        <w:rPr>
          <w:color w:val="262626" w:themeColor="text1" w:themeTint="D9"/>
          <w:sz w:val="20"/>
        </w:rPr>
      </w:pPr>
      <w:r w:rsidRPr="00EB4B10">
        <w:rPr>
          <w:color w:val="262626" w:themeColor="text1" w:themeTint="D9"/>
          <w:sz w:val="20"/>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w:t>
      </w:r>
      <w:r w:rsidRPr="00EB4B10">
        <w:rPr>
          <w:color w:val="262626" w:themeColor="text1" w:themeTint="D9"/>
          <w:spacing w:val="-15"/>
          <w:sz w:val="20"/>
        </w:rPr>
        <w:t xml:space="preserve"> </w:t>
      </w:r>
      <w:r w:rsidRPr="00EB4B10">
        <w:rPr>
          <w:color w:val="262626" w:themeColor="text1" w:themeTint="D9"/>
          <w:sz w:val="20"/>
        </w:rPr>
        <w:t>жизнедеятельности;</w:t>
      </w:r>
    </w:p>
    <w:p w:rsidR="005E513A" w:rsidRPr="00EB4B10" w:rsidRDefault="00B47656" w:rsidP="001022C5">
      <w:pPr>
        <w:pStyle w:val="a4"/>
        <w:numPr>
          <w:ilvl w:val="1"/>
          <w:numId w:val="167"/>
        </w:numPr>
        <w:tabs>
          <w:tab w:val="left" w:pos="1112"/>
        </w:tabs>
        <w:spacing w:before="1" w:line="245" w:lineRule="exact"/>
        <w:ind w:left="1111" w:hanging="282"/>
        <w:jc w:val="both"/>
        <w:rPr>
          <w:color w:val="262626" w:themeColor="text1" w:themeTint="D9"/>
          <w:sz w:val="20"/>
        </w:rPr>
      </w:pPr>
      <w:r w:rsidRPr="00EB4B10">
        <w:rPr>
          <w:color w:val="262626" w:themeColor="text1" w:themeTint="D9"/>
          <w:sz w:val="20"/>
        </w:rPr>
        <w:t>классифицировать основные правовые аспекты оказания первой</w:t>
      </w:r>
      <w:r w:rsidRPr="00EB4B10">
        <w:rPr>
          <w:color w:val="262626" w:themeColor="text1" w:themeTint="D9"/>
          <w:spacing w:val="1"/>
          <w:sz w:val="20"/>
        </w:rPr>
        <w:t xml:space="preserve"> </w:t>
      </w:r>
      <w:r w:rsidRPr="00EB4B10">
        <w:rPr>
          <w:color w:val="262626" w:themeColor="text1" w:themeTint="D9"/>
          <w:sz w:val="20"/>
        </w:rPr>
        <w:t>помощи;</w:t>
      </w:r>
    </w:p>
    <w:p w:rsidR="005E513A" w:rsidRPr="00EB4B10" w:rsidRDefault="00B47656" w:rsidP="001022C5">
      <w:pPr>
        <w:pStyle w:val="a4"/>
        <w:numPr>
          <w:ilvl w:val="1"/>
          <w:numId w:val="167"/>
        </w:numPr>
        <w:tabs>
          <w:tab w:val="left" w:pos="1113"/>
        </w:tabs>
        <w:spacing w:line="245" w:lineRule="exact"/>
        <w:ind w:left="1112" w:hanging="282"/>
        <w:jc w:val="both"/>
        <w:rPr>
          <w:color w:val="262626" w:themeColor="text1" w:themeTint="D9"/>
          <w:sz w:val="20"/>
        </w:rPr>
      </w:pPr>
      <w:r w:rsidRPr="00EB4B10">
        <w:rPr>
          <w:color w:val="262626" w:themeColor="text1" w:themeTint="D9"/>
          <w:sz w:val="20"/>
        </w:rPr>
        <w:t>оказывать первую помощь при не инфекционных заболеваниях;</w:t>
      </w:r>
    </w:p>
    <w:p w:rsidR="005E513A" w:rsidRPr="00EB4B10" w:rsidRDefault="00B47656" w:rsidP="001022C5">
      <w:pPr>
        <w:pStyle w:val="a4"/>
        <w:numPr>
          <w:ilvl w:val="1"/>
          <w:numId w:val="167"/>
        </w:numPr>
        <w:tabs>
          <w:tab w:val="left" w:pos="1113"/>
        </w:tabs>
        <w:spacing w:line="244" w:lineRule="exact"/>
        <w:ind w:left="1112" w:hanging="282"/>
        <w:jc w:val="both"/>
        <w:rPr>
          <w:color w:val="262626" w:themeColor="text1" w:themeTint="D9"/>
          <w:sz w:val="20"/>
        </w:rPr>
      </w:pPr>
      <w:r w:rsidRPr="00EB4B10">
        <w:rPr>
          <w:color w:val="262626" w:themeColor="text1" w:themeTint="D9"/>
          <w:sz w:val="20"/>
        </w:rPr>
        <w:t>оказывать первую помощь при инфекционных</w:t>
      </w:r>
      <w:r w:rsidRPr="00EB4B10">
        <w:rPr>
          <w:color w:val="262626" w:themeColor="text1" w:themeTint="D9"/>
          <w:spacing w:val="1"/>
          <w:sz w:val="20"/>
        </w:rPr>
        <w:t xml:space="preserve"> </w:t>
      </w:r>
      <w:r w:rsidRPr="00EB4B10">
        <w:rPr>
          <w:color w:val="262626" w:themeColor="text1" w:themeTint="D9"/>
          <w:sz w:val="20"/>
        </w:rPr>
        <w:t>заболеваниях;</w:t>
      </w:r>
    </w:p>
    <w:p w:rsidR="005E513A" w:rsidRPr="00EB4B10" w:rsidRDefault="00B47656" w:rsidP="001022C5">
      <w:pPr>
        <w:pStyle w:val="a4"/>
        <w:numPr>
          <w:ilvl w:val="1"/>
          <w:numId w:val="167"/>
        </w:numPr>
        <w:tabs>
          <w:tab w:val="left" w:pos="1113"/>
        </w:tabs>
        <w:spacing w:line="244" w:lineRule="exact"/>
        <w:ind w:left="1112" w:hanging="282"/>
        <w:jc w:val="both"/>
        <w:rPr>
          <w:color w:val="262626" w:themeColor="text1" w:themeTint="D9"/>
          <w:sz w:val="20"/>
        </w:rPr>
      </w:pPr>
      <w:r w:rsidRPr="00EB4B10">
        <w:rPr>
          <w:color w:val="262626" w:themeColor="text1" w:themeTint="D9"/>
          <w:sz w:val="20"/>
        </w:rPr>
        <w:t>оказывать первую помощь при остановке сердечной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1022C5">
      <w:pPr>
        <w:pStyle w:val="a4"/>
        <w:numPr>
          <w:ilvl w:val="1"/>
          <w:numId w:val="167"/>
        </w:numPr>
        <w:tabs>
          <w:tab w:val="left" w:pos="1113"/>
        </w:tabs>
        <w:spacing w:line="245" w:lineRule="exact"/>
        <w:ind w:left="1112" w:hanging="282"/>
        <w:jc w:val="both"/>
        <w:rPr>
          <w:color w:val="262626" w:themeColor="text1" w:themeTint="D9"/>
          <w:sz w:val="20"/>
        </w:rPr>
      </w:pPr>
      <w:r w:rsidRPr="00EB4B10">
        <w:rPr>
          <w:color w:val="262626" w:themeColor="text1" w:themeTint="D9"/>
          <w:sz w:val="20"/>
        </w:rPr>
        <w:t>оказывать первую помощь при коме;</w:t>
      </w:r>
    </w:p>
    <w:p w:rsidR="005E513A" w:rsidRPr="00EB4B10" w:rsidRDefault="00B47656" w:rsidP="001022C5">
      <w:pPr>
        <w:pStyle w:val="a4"/>
        <w:numPr>
          <w:ilvl w:val="1"/>
          <w:numId w:val="167"/>
        </w:numPr>
        <w:tabs>
          <w:tab w:val="left" w:pos="1113"/>
        </w:tabs>
        <w:spacing w:line="245" w:lineRule="exact"/>
        <w:ind w:left="1112" w:hanging="282"/>
        <w:jc w:val="both"/>
        <w:rPr>
          <w:color w:val="262626" w:themeColor="text1" w:themeTint="D9"/>
          <w:sz w:val="20"/>
        </w:rPr>
      </w:pPr>
      <w:r w:rsidRPr="00EB4B10">
        <w:rPr>
          <w:color w:val="262626" w:themeColor="text1" w:themeTint="D9"/>
          <w:sz w:val="20"/>
        </w:rPr>
        <w:t>оказывать первую помощь при поражении электрическим током;</w:t>
      </w:r>
    </w:p>
    <w:p w:rsidR="005E513A" w:rsidRPr="00EB4B10" w:rsidRDefault="00B47656" w:rsidP="001022C5">
      <w:pPr>
        <w:pStyle w:val="a4"/>
        <w:numPr>
          <w:ilvl w:val="1"/>
          <w:numId w:val="167"/>
        </w:numPr>
        <w:tabs>
          <w:tab w:val="left" w:pos="1113"/>
        </w:tabs>
        <w:ind w:left="404" w:right="555" w:firstLine="427"/>
        <w:jc w:val="both"/>
        <w:rPr>
          <w:color w:val="262626" w:themeColor="text1" w:themeTint="D9"/>
          <w:sz w:val="20"/>
        </w:rPr>
      </w:pPr>
      <w:r w:rsidRPr="00EB4B10">
        <w:rPr>
          <w:color w:val="262626" w:themeColor="text1" w:themeTint="D9"/>
          <w:sz w:val="20"/>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w:t>
      </w:r>
      <w:r w:rsidRPr="00EB4B10">
        <w:rPr>
          <w:color w:val="262626" w:themeColor="text1" w:themeTint="D9"/>
          <w:spacing w:val="-5"/>
          <w:sz w:val="20"/>
        </w:rPr>
        <w:t xml:space="preserve"> </w:t>
      </w:r>
      <w:r w:rsidRPr="00EB4B10">
        <w:rPr>
          <w:color w:val="262626" w:themeColor="text1" w:themeTint="D9"/>
          <w:sz w:val="20"/>
        </w:rPr>
        <w:t>данных;</w:t>
      </w:r>
    </w:p>
    <w:p w:rsidR="005E513A" w:rsidRPr="00EB4B10" w:rsidRDefault="00B47656" w:rsidP="001022C5">
      <w:pPr>
        <w:pStyle w:val="a4"/>
        <w:numPr>
          <w:ilvl w:val="1"/>
          <w:numId w:val="167"/>
        </w:numPr>
        <w:tabs>
          <w:tab w:val="left" w:pos="1113"/>
        </w:tabs>
        <w:spacing w:line="243" w:lineRule="exact"/>
        <w:ind w:left="1112" w:hanging="282"/>
        <w:jc w:val="both"/>
        <w:rPr>
          <w:color w:val="262626" w:themeColor="text1" w:themeTint="D9"/>
          <w:sz w:val="20"/>
        </w:rPr>
      </w:pPr>
      <w:r w:rsidRPr="00EB4B10">
        <w:rPr>
          <w:color w:val="262626" w:themeColor="text1" w:themeTint="D9"/>
          <w:sz w:val="20"/>
        </w:rPr>
        <w:t>усваивать приемы действий в различных опасных и чрезвычайных</w:t>
      </w:r>
      <w:r w:rsidRPr="00EB4B10">
        <w:rPr>
          <w:color w:val="262626" w:themeColor="text1" w:themeTint="D9"/>
          <w:spacing w:val="1"/>
          <w:sz w:val="20"/>
        </w:rPr>
        <w:t xml:space="preserve"> </w:t>
      </w:r>
      <w:r w:rsidRPr="00EB4B10">
        <w:rPr>
          <w:color w:val="262626" w:themeColor="text1" w:themeTint="D9"/>
          <w:sz w:val="20"/>
        </w:rPr>
        <w:t>ситуациях;</w:t>
      </w:r>
    </w:p>
    <w:p w:rsidR="005E513A" w:rsidRPr="00EB4B10" w:rsidRDefault="00B47656" w:rsidP="001022C5">
      <w:pPr>
        <w:pStyle w:val="a4"/>
        <w:numPr>
          <w:ilvl w:val="1"/>
          <w:numId w:val="167"/>
        </w:numPr>
        <w:tabs>
          <w:tab w:val="left" w:pos="1109"/>
        </w:tabs>
        <w:spacing w:before="82"/>
        <w:ind w:left="400" w:right="559" w:firstLine="427"/>
        <w:jc w:val="both"/>
        <w:rPr>
          <w:color w:val="262626" w:themeColor="text1" w:themeTint="D9"/>
          <w:sz w:val="20"/>
        </w:rPr>
      </w:pPr>
      <w:r w:rsidRPr="00EB4B10">
        <w:rPr>
          <w:color w:val="262626" w:themeColor="text1" w:themeTint="D9"/>
          <w:sz w:val="20"/>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w:t>
      </w:r>
      <w:r w:rsidRPr="00EB4B10">
        <w:rPr>
          <w:color w:val="262626" w:themeColor="text1" w:themeTint="D9"/>
          <w:spacing w:val="-2"/>
          <w:sz w:val="20"/>
        </w:rPr>
        <w:t xml:space="preserve"> </w:t>
      </w:r>
      <w:r w:rsidRPr="00EB4B10">
        <w:rPr>
          <w:color w:val="262626" w:themeColor="text1" w:themeTint="D9"/>
          <w:sz w:val="20"/>
        </w:rPr>
        <w:t>безопасности;</w:t>
      </w:r>
    </w:p>
    <w:p w:rsidR="005E513A" w:rsidRPr="00EB4B10" w:rsidRDefault="00B47656" w:rsidP="001022C5">
      <w:pPr>
        <w:pStyle w:val="a4"/>
        <w:numPr>
          <w:ilvl w:val="1"/>
          <w:numId w:val="167"/>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творчески решать моделируемые ситуации и практические задачи в области безопасности</w:t>
      </w:r>
      <w:r w:rsidRPr="00EB4B10">
        <w:rPr>
          <w:color w:val="262626" w:themeColor="text1" w:themeTint="D9"/>
          <w:spacing w:val="-16"/>
          <w:sz w:val="20"/>
        </w:rPr>
        <w:t xml:space="preserve"> </w:t>
      </w:r>
      <w:r w:rsidRPr="00EB4B10">
        <w:rPr>
          <w:color w:val="262626" w:themeColor="text1" w:themeTint="D9"/>
          <w:sz w:val="20"/>
        </w:rPr>
        <w:t>жизнедеятельности.</w:t>
      </w:r>
    </w:p>
    <w:p w:rsidR="005E513A" w:rsidRPr="00EB4B10" w:rsidRDefault="005E513A" w:rsidP="001022C5">
      <w:pPr>
        <w:pStyle w:val="a3"/>
        <w:ind w:left="0" w:firstLine="0"/>
        <w:jc w:val="both"/>
        <w:rPr>
          <w:color w:val="262626" w:themeColor="text1" w:themeTint="D9"/>
        </w:rPr>
      </w:pPr>
    </w:p>
    <w:p w:rsidR="005E513A" w:rsidRPr="00EB4B10" w:rsidRDefault="00B47656" w:rsidP="001022C5">
      <w:pPr>
        <w:pStyle w:val="2"/>
        <w:numPr>
          <w:ilvl w:val="3"/>
          <w:numId w:val="188"/>
        </w:numPr>
        <w:tabs>
          <w:tab w:val="left" w:pos="1579"/>
        </w:tabs>
        <w:ind w:left="827" w:right="6519" w:firstLine="0"/>
        <w:jc w:val="both"/>
        <w:rPr>
          <w:color w:val="262626" w:themeColor="text1" w:themeTint="D9"/>
        </w:rPr>
      </w:pPr>
      <w:r w:rsidRPr="00EB4B10">
        <w:rPr>
          <w:color w:val="262626" w:themeColor="text1" w:themeTint="D9"/>
        </w:rPr>
        <w:t>Профессиональное самоопределение Предметные:</w:t>
      </w:r>
    </w:p>
    <w:p w:rsidR="005E513A" w:rsidRPr="00EB4B10" w:rsidRDefault="00B47656" w:rsidP="001022C5">
      <w:pPr>
        <w:pStyle w:val="a3"/>
        <w:spacing w:before="1" w:line="229" w:lineRule="exact"/>
        <w:ind w:left="827" w:firstLine="0"/>
        <w:jc w:val="both"/>
        <w:rPr>
          <w:color w:val="262626" w:themeColor="text1" w:themeTint="D9"/>
        </w:rPr>
      </w:pPr>
      <w:r w:rsidRPr="00EB4B10">
        <w:rPr>
          <w:color w:val="262626" w:themeColor="text1" w:themeTint="D9"/>
        </w:rPr>
        <w:t>Ученик научится:</w:t>
      </w:r>
    </w:p>
    <w:p w:rsidR="005E513A" w:rsidRPr="00EB4B10" w:rsidRDefault="00B47656" w:rsidP="001022C5">
      <w:pPr>
        <w:pStyle w:val="a3"/>
        <w:ind w:right="557"/>
        <w:jc w:val="both"/>
        <w:rPr>
          <w:color w:val="262626" w:themeColor="text1" w:themeTint="D9"/>
        </w:rPr>
      </w:pPr>
      <w:r w:rsidRPr="00EB4B10">
        <w:rPr>
          <w:color w:val="262626" w:themeColor="text1" w:themeTint="D9"/>
        </w:rPr>
        <w:t>Понимать значение профессионального самоопределения, требования к составлению личного профессионального плана; правила выбора профессии; понятие о профессиях и профессиональной деятельности; понятие об интересах, мотивах и ценностях профессионального труда, а также психофизиологических и психологических ресурсах личности в связи с выбором профессии; понятие о темпераменте, ведущих отношениях личности, эмоционально-волевой сфере, интеллектуальных способностях, стилях общения; значение творческого потенциала человека, карьеры.</w:t>
      </w:r>
    </w:p>
    <w:p w:rsidR="005E513A" w:rsidRPr="00EB4B10" w:rsidRDefault="00B47656" w:rsidP="001022C5">
      <w:pPr>
        <w:pStyle w:val="a3"/>
        <w:spacing w:before="2"/>
        <w:ind w:right="557"/>
        <w:jc w:val="both"/>
        <w:rPr>
          <w:color w:val="262626" w:themeColor="text1" w:themeTint="D9"/>
        </w:rPr>
      </w:pPr>
      <w:r w:rsidRPr="00EB4B10">
        <w:rPr>
          <w:color w:val="262626" w:themeColor="text1" w:themeTint="D9"/>
        </w:rPr>
        <w:t>Иметь представления: о смысле и значении труда в жизни человека и общества; о современных формах и методах организации труда; о сущности хозяйственного механизма в условиях рыночных отношений; о предпринимательстве; о рынке труда.</w:t>
      </w:r>
    </w:p>
    <w:p w:rsidR="005E513A" w:rsidRPr="00EB4B10" w:rsidRDefault="00B47656" w:rsidP="001022C5">
      <w:pPr>
        <w:pStyle w:val="a3"/>
        <w:ind w:right="559"/>
        <w:jc w:val="both"/>
        <w:rPr>
          <w:color w:val="262626" w:themeColor="text1" w:themeTint="D9"/>
        </w:rPr>
      </w:pPr>
      <w:r w:rsidRPr="00EB4B10">
        <w:rPr>
          <w:color w:val="262626" w:themeColor="text1" w:themeTint="D9"/>
        </w:rPr>
        <w:t>Ученик получит возможность научиться: соотносить свои индивидуальные особенности с  требованиями конкретной профессии; составлять личный профессиональный план и мобильно изменять его; использовать приемы самосовершенствования в учебной и трудовой деятельности; анализировать профессиограммы, информацию о профессиях по общим признакам профессиональной деятельности, а также о современных формах и методах хозяйствования в условиях рынка; пользоваться сведениями о путях получения профессионального</w:t>
      </w:r>
      <w:r w:rsidRPr="00EB4B10">
        <w:rPr>
          <w:color w:val="262626" w:themeColor="text1" w:themeTint="D9"/>
          <w:spacing w:val="-11"/>
        </w:rPr>
        <w:t xml:space="preserve"> </w:t>
      </w:r>
      <w:r w:rsidRPr="00EB4B10">
        <w:rPr>
          <w:color w:val="262626" w:themeColor="text1" w:themeTint="D9"/>
        </w:rPr>
        <w:t>образования.</w:t>
      </w:r>
    </w:p>
    <w:p w:rsidR="005E513A" w:rsidRPr="00EB4B10" w:rsidRDefault="005E513A" w:rsidP="001022C5">
      <w:pPr>
        <w:pStyle w:val="a3"/>
        <w:spacing w:before="9"/>
        <w:ind w:left="0" w:firstLine="0"/>
        <w:jc w:val="both"/>
        <w:rPr>
          <w:color w:val="262626" w:themeColor="text1" w:themeTint="D9"/>
          <w:sz w:val="19"/>
        </w:rPr>
      </w:pPr>
    </w:p>
    <w:p w:rsidR="005E513A" w:rsidRPr="00EB4B10" w:rsidRDefault="00B47656" w:rsidP="001022C5">
      <w:pPr>
        <w:pStyle w:val="a4"/>
        <w:numPr>
          <w:ilvl w:val="2"/>
          <w:numId w:val="188"/>
        </w:numPr>
        <w:tabs>
          <w:tab w:val="left" w:pos="1380"/>
        </w:tabs>
        <w:ind w:left="827" w:right="2005" w:firstLine="0"/>
        <w:jc w:val="both"/>
        <w:rPr>
          <w:color w:val="262626" w:themeColor="text1" w:themeTint="D9"/>
          <w:sz w:val="19"/>
        </w:rPr>
      </w:pPr>
      <w:r w:rsidRPr="00EB4B10">
        <w:rPr>
          <w:b/>
          <w:color w:val="262626" w:themeColor="text1" w:themeTint="D9"/>
          <w:sz w:val="20"/>
        </w:rPr>
        <w:t xml:space="preserve">Планируемые результаты освоения обучающимися программ внеурочной деятельности </w:t>
      </w:r>
    </w:p>
    <w:p w:rsidR="00FF3187" w:rsidRPr="00EB4B10" w:rsidRDefault="00FF3187" w:rsidP="001022C5">
      <w:pPr>
        <w:pStyle w:val="a4"/>
        <w:tabs>
          <w:tab w:val="left" w:pos="1380"/>
        </w:tabs>
        <w:ind w:left="827" w:right="2005" w:firstLine="0"/>
        <w:jc w:val="both"/>
        <w:rPr>
          <w:b/>
          <w:color w:val="262626" w:themeColor="text1" w:themeTint="D9"/>
          <w:sz w:val="20"/>
        </w:rPr>
      </w:pPr>
    </w:p>
    <w:p w:rsidR="00FF3187" w:rsidRPr="00EB4B10" w:rsidRDefault="00FF3187" w:rsidP="001022C5">
      <w:pPr>
        <w:pStyle w:val="a4"/>
        <w:tabs>
          <w:tab w:val="left" w:pos="1380"/>
        </w:tabs>
        <w:ind w:left="827" w:right="2005" w:firstLine="0"/>
        <w:jc w:val="both"/>
        <w:rPr>
          <w:b/>
          <w:color w:val="262626" w:themeColor="text1" w:themeTint="D9"/>
          <w:sz w:val="20"/>
          <w:szCs w:val="20"/>
          <w:u w:val="single"/>
        </w:rPr>
      </w:pPr>
      <w:r w:rsidRPr="00EB4B10">
        <w:rPr>
          <w:b/>
          <w:color w:val="262626" w:themeColor="text1" w:themeTint="D9"/>
          <w:sz w:val="20"/>
          <w:szCs w:val="20"/>
          <w:u w:val="single"/>
        </w:rPr>
        <w:t>Настольный теннис</w:t>
      </w:r>
    </w:p>
    <w:p w:rsidR="00FF3187" w:rsidRPr="00EB4B10" w:rsidRDefault="00FF3187" w:rsidP="001022C5">
      <w:pPr>
        <w:pStyle w:val="a4"/>
        <w:tabs>
          <w:tab w:val="left" w:pos="1380"/>
        </w:tabs>
        <w:ind w:left="827" w:right="2005" w:firstLine="0"/>
        <w:jc w:val="both"/>
        <w:rPr>
          <w:b/>
          <w:color w:val="262626" w:themeColor="text1" w:themeTint="D9"/>
          <w:sz w:val="20"/>
          <w:szCs w:val="20"/>
          <w:u w:val="single"/>
        </w:rPr>
      </w:pPr>
    </w:p>
    <w:p w:rsidR="00FF3187" w:rsidRPr="00EB4B10" w:rsidRDefault="00FF3187" w:rsidP="001022C5">
      <w:pPr>
        <w:pStyle w:val="a4"/>
        <w:tabs>
          <w:tab w:val="left" w:pos="1380"/>
        </w:tabs>
        <w:ind w:left="827" w:right="2005" w:hanging="401"/>
        <w:jc w:val="both"/>
        <w:rPr>
          <w:color w:val="262626" w:themeColor="text1" w:themeTint="D9"/>
          <w:sz w:val="20"/>
          <w:szCs w:val="20"/>
        </w:rPr>
      </w:pPr>
      <w:r w:rsidRPr="00EB4B10">
        <w:rPr>
          <w:color w:val="262626" w:themeColor="text1" w:themeTint="D9"/>
          <w:sz w:val="20"/>
          <w:szCs w:val="20"/>
        </w:rPr>
        <w:t xml:space="preserve">Личностные </w:t>
      </w:r>
      <w:r w:rsidR="00EE54F8" w:rsidRPr="00EB4B10">
        <w:rPr>
          <w:color w:val="262626" w:themeColor="text1" w:themeTint="D9"/>
          <w:sz w:val="20"/>
          <w:szCs w:val="20"/>
        </w:rPr>
        <w:t>результаты</w:t>
      </w:r>
      <w:r w:rsidRPr="00EB4B10">
        <w:rPr>
          <w:color w:val="262626" w:themeColor="text1" w:themeTint="D9"/>
          <w:sz w:val="20"/>
          <w:szCs w:val="20"/>
        </w:rPr>
        <w:t xml:space="preserve"> </w:t>
      </w:r>
    </w:p>
    <w:p w:rsidR="00FF3187" w:rsidRPr="00EB4B10" w:rsidRDefault="00FF3187" w:rsidP="001022C5">
      <w:pPr>
        <w:pStyle w:val="a4"/>
        <w:numPr>
          <w:ilvl w:val="0"/>
          <w:numId w:val="191"/>
        </w:numPr>
        <w:tabs>
          <w:tab w:val="left" w:pos="1380"/>
        </w:tabs>
        <w:ind w:right="515"/>
        <w:jc w:val="both"/>
        <w:rPr>
          <w:color w:val="262626" w:themeColor="text1" w:themeTint="D9"/>
          <w:sz w:val="20"/>
          <w:szCs w:val="20"/>
        </w:rPr>
      </w:pPr>
      <w:r w:rsidRPr="00EB4B10">
        <w:rPr>
          <w:color w:val="262626" w:themeColor="text1" w:themeTint="D9"/>
          <w:sz w:val="20"/>
          <w:szCs w:val="20"/>
        </w:rPr>
        <w:t>общее представление о здоровье человека как об одной из основополагающих ценностей человеческой жизни;</w:t>
      </w:r>
    </w:p>
    <w:p w:rsidR="00FF3187" w:rsidRPr="00EB4B10" w:rsidRDefault="00FF3187" w:rsidP="001022C5">
      <w:pPr>
        <w:pStyle w:val="a4"/>
        <w:numPr>
          <w:ilvl w:val="0"/>
          <w:numId w:val="191"/>
        </w:numPr>
        <w:tabs>
          <w:tab w:val="left" w:pos="1380"/>
        </w:tabs>
        <w:ind w:right="515"/>
        <w:jc w:val="both"/>
        <w:rPr>
          <w:color w:val="262626" w:themeColor="text1" w:themeTint="D9"/>
          <w:sz w:val="20"/>
          <w:szCs w:val="20"/>
        </w:rPr>
      </w:pPr>
      <w:r w:rsidRPr="00EB4B10">
        <w:rPr>
          <w:color w:val="262626" w:themeColor="text1" w:themeTint="D9"/>
          <w:sz w:val="20"/>
          <w:szCs w:val="20"/>
        </w:rPr>
        <w:t>установка на здоровый образ жизни и положительное от</w:t>
      </w:r>
      <w:r w:rsidRPr="00EB4B10">
        <w:rPr>
          <w:color w:val="262626" w:themeColor="text1" w:themeTint="D9"/>
          <w:sz w:val="20"/>
          <w:szCs w:val="20"/>
        </w:rPr>
        <w:softHyphen/>
        <w:t>ношение к оздоровительной деятельности;</w:t>
      </w:r>
    </w:p>
    <w:p w:rsidR="00FF3187" w:rsidRPr="00EB4B10" w:rsidRDefault="00FF3187" w:rsidP="001022C5">
      <w:pPr>
        <w:pStyle w:val="a4"/>
        <w:numPr>
          <w:ilvl w:val="0"/>
          <w:numId w:val="191"/>
        </w:numPr>
        <w:tabs>
          <w:tab w:val="left" w:pos="1380"/>
        </w:tabs>
        <w:ind w:right="515"/>
        <w:jc w:val="both"/>
        <w:rPr>
          <w:color w:val="262626" w:themeColor="text1" w:themeTint="D9"/>
          <w:sz w:val="20"/>
          <w:szCs w:val="20"/>
        </w:rPr>
      </w:pPr>
      <w:r w:rsidRPr="00EB4B10">
        <w:rPr>
          <w:color w:val="262626" w:themeColor="text1" w:themeTint="D9"/>
          <w:sz w:val="20"/>
          <w:szCs w:val="20"/>
        </w:rPr>
        <w:t>способность к самооценке на основе критериев успешнос</w:t>
      </w:r>
      <w:r w:rsidRPr="00EB4B10">
        <w:rPr>
          <w:color w:val="262626" w:themeColor="text1" w:themeTint="D9"/>
          <w:sz w:val="20"/>
          <w:szCs w:val="20"/>
        </w:rPr>
        <w:softHyphen/>
        <w:t>ти самостоятельной оздоровительной деятельности;</w:t>
      </w:r>
    </w:p>
    <w:p w:rsidR="00FF3187" w:rsidRPr="00EB4B10" w:rsidRDefault="00FF3187" w:rsidP="001022C5">
      <w:pPr>
        <w:pStyle w:val="a4"/>
        <w:numPr>
          <w:ilvl w:val="0"/>
          <w:numId w:val="191"/>
        </w:numPr>
        <w:tabs>
          <w:tab w:val="left" w:pos="1380"/>
        </w:tabs>
        <w:ind w:right="515"/>
        <w:jc w:val="both"/>
        <w:rPr>
          <w:color w:val="262626" w:themeColor="text1" w:themeTint="D9"/>
          <w:sz w:val="20"/>
          <w:szCs w:val="20"/>
        </w:rPr>
      </w:pPr>
      <w:r w:rsidRPr="00EB4B10">
        <w:rPr>
          <w:color w:val="262626" w:themeColor="text1" w:themeTint="D9"/>
          <w:sz w:val="20"/>
          <w:szCs w:val="20"/>
        </w:rPr>
        <w:t>чувство гордости отечественными спортивными достиже</w:t>
      </w:r>
      <w:r w:rsidRPr="00EB4B10">
        <w:rPr>
          <w:color w:val="262626" w:themeColor="text1" w:themeTint="D9"/>
          <w:sz w:val="20"/>
          <w:szCs w:val="20"/>
        </w:rPr>
        <w:softHyphen/>
        <w:t>ниями;</w:t>
      </w:r>
    </w:p>
    <w:p w:rsidR="00FF3187" w:rsidRPr="00EB4B10" w:rsidRDefault="00FF3187" w:rsidP="001022C5">
      <w:pPr>
        <w:pStyle w:val="a4"/>
        <w:numPr>
          <w:ilvl w:val="0"/>
          <w:numId w:val="191"/>
        </w:numPr>
        <w:tabs>
          <w:tab w:val="left" w:pos="1380"/>
        </w:tabs>
        <w:ind w:right="515"/>
        <w:jc w:val="both"/>
        <w:rPr>
          <w:color w:val="262626" w:themeColor="text1" w:themeTint="D9"/>
          <w:sz w:val="20"/>
          <w:szCs w:val="20"/>
        </w:rPr>
      </w:pPr>
      <w:r w:rsidRPr="00EB4B10">
        <w:rPr>
          <w:color w:val="262626" w:themeColor="text1" w:themeTint="D9"/>
          <w:sz w:val="20"/>
          <w:szCs w:val="20"/>
        </w:rPr>
        <w:t>чувство сопричастности к решению экологических проб</w:t>
      </w:r>
      <w:r w:rsidRPr="00EB4B10">
        <w:rPr>
          <w:color w:val="262626" w:themeColor="text1" w:themeTint="D9"/>
          <w:sz w:val="20"/>
          <w:szCs w:val="20"/>
        </w:rPr>
        <w:softHyphen/>
        <w:t>лем родного края и Родины;</w:t>
      </w:r>
    </w:p>
    <w:p w:rsidR="00FF3187" w:rsidRPr="00EB4B10" w:rsidRDefault="00FF3187" w:rsidP="001022C5">
      <w:pPr>
        <w:pStyle w:val="a4"/>
        <w:numPr>
          <w:ilvl w:val="0"/>
          <w:numId w:val="191"/>
        </w:numPr>
        <w:tabs>
          <w:tab w:val="left" w:pos="1380"/>
        </w:tabs>
        <w:ind w:right="515"/>
        <w:jc w:val="both"/>
        <w:rPr>
          <w:color w:val="262626" w:themeColor="text1" w:themeTint="D9"/>
          <w:sz w:val="20"/>
          <w:szCs w:val="20"/>
        </w:rPr>
      </w:pPr>
      <w:r w:rsidRPr="00EB4B10">
        <w:rPr>
          <w:color w:val="262626" w:themeColor="text1" w:themeTint="D9"/>
          <w:sz w:val="20"/>
          <w:szCs w:val="20"/>
        </w:rPr>
        <w:t>основа для развития чувства прекрасного через представ</w:t>
      </w:r>
      <w:r w:rsidRPr="00EB4B10">
        <w:rPr>
          <w:color w:val="262626" w:themeColor="text1" w:themeTint="D9"/>
          <w:sz w:val="20"/>
          <w:szCs w:val="20"/>
        </w:rPr>
        <w:softHyphen/>
        <w:t>ления о физической красоте человека и ее совершенствовании в активной        жизнедеятельности; приобщение к красоте родной природы;</w:t>
      </w:r>
    </w:p>
    <w:p w:rsidR="00FF3187" w:rsidRPr="00EB4B10" w:rsidRDefault="00FF3187" w:rsidP="001022C5">
      <w:pPr>
        <w:pStyle w:val="a4"/>
        <w:numPr>
          <w:ilvl w:val="0"/>
          <w:numId w:val="191"/>
        </w:numPr>
        <w:tabs>
          <w:tab w:val="left" w:pos="1380"/>
        </w:tabs>
        <w:ind w:right="515"/>
        <w:jc w:val="both"/>
        <w:rPr>
          <w:color w:val="262626" w:themeColor="text1" w:themeTint="D9"/>
          <w:sz w:val="20"/>
          <w:szCs w:val="20"/>
        </w:rPr>
      </w:pPr>
      <w:r w:rsidRPr="00EB4B10">
        <w:rPr>
          <w:color w:val="262626" w:themeColor="text1" w:themeTint="D9"/>
          <w:sz w:val="20"/>
          <w:szCs w:val="20"/>
        </w:rPr>
        <w:t>уважение к чувствам и настроениям другого человека, доброжелательное   отношение   к   людям   через   командные и подвижные   игры;</w:t>
      </w:r>
    </w:p>
    <w:p w:rsidR="00FF3187" w:rsidRPr="00EB4B10" w:rsidRDefault="00FF3187" w:rsidP="001022C5">
      <w:pPr>
        <w:pStyle w:val="a4"/>
        <w:numPr>
          <w:ilvl w:val="0"/>
          <w:numId w:val="191"/>
        </w:numPr>
        <w:tabs>
          <w:tab w:val="left" w:pos="1380"/>
        </w:tabs>
        <w:ind w:right="515"/>
        <w:jc w:val="both"/>
        <w:rPr>
          <w:color w:val="262626" w:themeColor="text1" w:themeTint="D9"/>
          <w:sz w:val="20"/>
          <w:szCs w:val="20"/>
        </w:rPr>
      </w:pPr>
      <w:r w:rsidRPr="00EB4B10">
        <w:rPr>
          <w:color w:val="262626" w:themeColor="text1" w:themeTint="D9"/>
          <w:sz w:val="20"/>
          <w:szCs w:val="20"/>
        </w:rPr>
        <w:t>знание основных моральных норм и ориентация на их выполнение;</w:t>
      </w:r>
    </w:p>
    <w:p w:rsidR="00FF3187" w:rsidRPr="00EB4B10" w:rsidRDefault="00FF3187" w:rsidP="001022C5">
      <w:pPr>
        <w:pStyle w:val="a4"/>
        <w:numPr>
          <w:ilvl w:val="0"/>
          <w:numId w:val="191"/>
        </w:numPr>
        <w:tabs>
          <w:tab w:val="left" w:pos="1380"/>
        </w:tabs>
        <w:ind w:right="515"/>
        <w:jc w:val="both"/>
        <w:rPr>
          <w:color w:val="262626" w:themeColor="text1" w:themeTint="D9"/>
          <w:sz w:val="20"/>
          <w:szCs w:val="20"/>
        </w:rPr>
      </w:pPr>
      <w:r w:rsidRPr="00EB4B10">
        <w:rPr>
          <w:color w:val="262626" w:themeColor="text1" w:themeTint="D9"/>
          <w:sz w:val="20"/>
          <w:szCs w:val="20"/>
        </w:rPr>
        <w:t>представление об оздоровительном воздействии физичес</w:t>
      </w:r>
      <w:r w:rsidRPr="00EB4B10">
        <w:rPr>
          <w:color w:val="262626" w:themeColor="text1" w:themeTint="D9"/>
          <w:sz w:val="20"/>
          <w:szCs w:val="20"/>
        </w:rPr>
        <w:softHyphen/>
        <w:t>ких упражнений.</w:t>
      </w:r>
    </w:p>
    <w:p w:rsidR="00FF3187" w:rsidRPr="00EB4B10" w:rsidRDefault="00FF3187" w:rsidP="001022C5">
      <w:pPr>
        <w:pStyle w:val="a4"/>
        <w:tabs>
          <w:tab w:val="left" w:pos="1380"/>
        </w:tabs>
        <w:ind w:left="827" w:right="515" w:hanging="118"/>
        <w:jc w:val="both"/>
        <w:rPr>
          <w:color w:val="262626" w:themeColor="text1" w:themeTint="D9"/>
          <w:sz w:val="20"/>
          <w:szCs w:val="20"/>
        </w:rPr>
      </w:pPr>
      <w:r w:rsidRPr="00EB4B10">
        <w:rPr>
          <w:color w:val="262626" w:themeColor="text1" w:themeTint="D9"/>
          <w:sz w:val="20"/>
          <w:szCs w:val="20"/>
        </w:rPr>
        <w:t>Обучающийся получит возможность для формирования:</w:t>
      </w:r>
    </w:p>
    <w:p w:rsidR="00FF3187" w:rsidRPr="00EB4B10" w:rsidRDefault="00FF3187" w:rsidP="001022C5">
      <w:pPr>
        <w:pStyle w:val="a4"/>
        <w:numPr>
          <w:ilvl w:val="0"/>
          <w:numId w:val="192"/>
        </w:numPr>
        <w:tabs>
          <w:tab w:val="left" w:pos="1380"/>
        </w:tabs>
        <w:ind w:right="515"/>
        <w:jc w:val="both"/>
        <w:rPr>
          <w:color w:val="262626" w:themeColor="text1" w:themeTint="D9"/>
          <w:sz w:val="20"/>
          <w:szCs w:val="20"/>
        </w:rPr>
      </w:pPr>
      <w:r w:rsidRPr="00EB4B10">
        <w:rPr>
          <w:color w:val="262626" w:themeColor="text1" w:themeTint="D9"/>
          <w:sz w:val="20"/>
          <w:szCs w:val="20"/>
        </w:rPr>
        <w:t>интереса к различным видам физкулътурно-спортив</w:t>
      </w:r>
      <w:r w:rsidRPr="00EB4B10">
        <w:rPr>
          <w:color w:val="262626" w:themeColor="text1" w:themeTint="D9"/>
          <w:sz w:val="20"/>
          <w:szCs w:val="20"/>
        </w:rPr>
        <w:softHyphen/>
        <w:t>ной и оздоровительной деятельности;</w:t>
      </w:r>
    </w:p>
    <w:p w:rsidR="00FF3187" w:rsidRPr="00EB4B10" w:rsidRDefault="00FF3187" w:rsidP="001022C5">
      <w:pPr>
        <w:pStyle w:val="a4"/>
        <w:numPr>
          <w:ilvl w:val="0"/>
          <w:numId w:val="192"/>
        </w:numPr>
        <w:tabs>
          <w:tab w:val="left" w:pos="1380"/>
        </w:tabs>
        <w:ind w:right="515"/>
        <w:jc w:val="both"/>
        <w:rPr>
          <w:color w:val="262626" w:themeColor="text1" w:themeTint="D9"/>
          <w:sz w:val="20"/>
          <w:szCs w:val="20"/>
        </w:rPr>
      </w:pPr>
      <w:r w:rsidRPr="00EB4B10">
        <w:rPr>
          <w:color w:val="262626" w:themeColor="text1" w:themeTint="D9"/>
          <w:sz w:val="20"/>
          <w:szCs w:val="20"/>
        </w:rPr>
        <w:t>устойчивого следования моральным нормам и этичес</w:t>
      </w:r>
      <w:r w:rsidRPr="00EB4B10">
        <w:rPr>
          <w:color w:val="262626" w:themeColor="text1" w:themeTint="D9"/>
          <w:sz w:val="20"/>
          <w:szCs w:val="20"/>
        </w:rPr>
        <w:softHyphen/>
        <w:t>ким требованиям в поведении учащихся в познавательной и досугово-игровой деятельности;</w:t>
      </w:r>
    </w:p>
    <w:p w:rsidR="00FF3187" w:rsidRPr="00EB4B10" w:rsidRDefault="00FF3187" w:rsidP="001022C5">
      <w:pPr>
        <w:pStyle w:val="a4"/>
        <w:numPr>
          <w:ilvl w:val="0"/>
          <w:numId w:val="192"/>
        </w:numPr>
        <w:tabs>
          <w:tab w:val="left" w:pos="1380"/>
        </w:tabs>
        <w:ind w:right="515"/>
        <w:jc w:val="both"/>
        <w:rPr>
          <w:color w:val="262626" w:themeColor="text1" w:themeTint="D9"/>
          <w:sz w:val="20"/>
          <w:szCs w:val="20"/>
        </w:rPr>
      </w:pPr>
      <w:r w:rsidRPr="00EB4B10">
        <w:rPr>
          <w:color w:val="262626" w:themeColor="text1" w:themeTint="D9"/>
          <w:sz w:val="20"/>
          <w:szCs w:val="20"/>
        </w:rPr>
        <w:t>осознание элементов здоровья, готовность следовать в своих действиях и поступках нормам здоровьесберегающего поведения;</w:t>
      </w:r>
    </w:p>
    <w:p w:rsidR="00FF3187" w:rsidRPr="00EB4B10" w:rsidRDefault="00FF3187" w:rsidP="001022C5">
      <w:pPr>
        <w:pStyle w:val="a4"/>
        <w:numPr>
          <w:ilvl w:val="0"/>
          <w:numId w:val="192"/>
        </w:numPr>
        <w:tabs>
          <w:tab w:val="left" w:pos="1380"/>
        </w:tabs>
        <w:ind w:right="515"/>
        <w:jc w:val="both"/>
        <w:rPr>
          <w:color w:val="262626" w:themeColor="text1" w:themeTint="D9"/>
          <w:sz w:val="20"/>
          <w:szCs w:val="20"/>
        </w:rPr>
      </w:pPr>
      <w:r w:rsidRPr="00EB4B10">
        <w:rPr>
          <w:color w:val="262626" w:themeColor="text1" w:themeTint="D9"/>
          <w:sz w:val="20"/>
          <w:szCs w:val="20"/>
        </w:rPr>
        <w:t>осознанного понимания чувств других людей и сопере</w:t>
      </w:r>
      <w:r w:rsidRPr="00EB4B10">
        <w:rPr>
          <w:color w:val="262626" w:themeColor="text1" w:themeTint="D9"/>
          <w:sz w:val="20"/>
          <w:szCs w:val="20"/>
        </w:rPr>
        <w:softHyphen/>
        <w:t>живания им, выражающееся в оказании помощи и поддерж</w:t>
      </w:r>
      <w:r w:rsidRPr="00EB4B10">
        <w:rPr>
          <w:color w:val="262626" w:themeColor="text1" w:themeTint="D9"/>
          <w:sz w:val="20"/>
          <w:szCs w:val="20"/>
        </w:rPr>
        <w:softHyphen/>
        <w:t>ки партнерам по играм, общению;</w:t>
      </w:r>
    </w:p>
    <w:p w:rsidR="00FF3187" w:rsidRPr="00EB4B10" w:rsidRDefault="00FF3187" w:rsidP="001022C5">
      <w:pPr>
        <w:pStyle w:val="a4"/>
        <w:numPr>
          <w:ilvl w:val="0"/>
          <w:numId w:val="192"/>
        </w:numPr>
        <w:tabs>
          <w:tab w:val="left" w:pos="1380"/>
        </w:tabs>
        <w:ind w:right="515"/>
        <w:jc w:val="both"/>
        <w:rPr>
          <w:color w:val="262626" w:themeColor="text1" w:themeTint="D9"/>
          <w:sz w:val="20"/>
          <w:szCs w:val="20"/>
        </w:rPr>
      </w:pPr>
      <w:r w:rsidRPr="00EB4B10">
        <w:rPr>
          <w:color w:val="262626" w:themeColor="text1" w:themeTint="D9"/>
          <w:sz w:val="20"/>
          <w:szCs w:val="20"/>
        </w:rPr>
        <w:t>начальных представлений о ценности и уникальности природного мира.</w:t>
      </w:r>
    </w:p>
    <w:p w:rsidR="00FF3187" w:rsidRPr="00EB4B10" w:rsidRDefault="00FF3187" w:rsidP="001022C5">
      <w:pPr>
        <w:pStyle w:val="a4"/>
        <w:tabs>
          <w:tab w:val="left" w:pos="1380"/>
        </w:tabs>
        <w:ind w:left="827" w:right="2005"/>
        <w:jc w:val="both"/>
        <w:rPr>
          <w:b/>
          <w:color w:val="262626" w:themeColor="text1" w:themeTint="D9"/>
          <w:sz w:val="20"/>
          <w:szCs w:val="20"/>
          <w:u w:val="single"/>
        </w:rPr>
      </w:pPr>
    </w:p>
    <w:p w:rsidR="00FF3187" w:rsidRPr="00EB4B10" w:rsidRDefault="00FF3187" w:rsidP="001022C5">
      <w:pPr>
        <w:pStyle w:val="a4"/>
        <w:tabs>
          <w:tab w:val="left" w:pos="1380"/>
        </w:tabs>
        <w:ind w:left="827" w:right="2005" w:hanging="260"/>
        <w:jc w:val="both"/>
        <w:rPr>
          <w:b/>
          <w:color w:val="262626" w:themeColor="text1" w:themeTint="D9"/>
          <w:sz w:val="20"/>
          <w:szCs w:val="20"/>
          <w:u w:val="single"/>
        </w:rPr>
      </w:pPr>
      <w:r w:rsidRPr="00EB4B10">
        <w:rPr>
          <w:color w:val="262626" w:themeColor="text1" w:themeTint="D9"/>
          <w:sz w:val="20"/>
          <w:szCs w:val="20"/>
        </w:rPr>
        <w:t xml:space="preserve">Метапредметные </w:t>
      </w:r>
      <w:r w:rsidR="00EE54F8" w:rsidRPr="00EB4B10">
        <w:rPr>
          <w:color w:val="262626" w:themeColor="text1" w:themeTint="D9"/>
          <w:sz w:val="20"/>
          <w:szCs w:val="20"/>
        </w:rPr>
        <w:t>результаты</w:t>
      </w:r>
      <w:r w:rsidRPr="00EB4B10">
        <w:rPr>
          <w:color w:val="262626" w:themeColor="text1" w:themeTint="D9"/>
          <w:sz w:val="20"/>
          <w:szCs w:val="20"/>
        </w:rPr>
        <w:t xml:space="preserve"> </w:t>
      </w:r>
    </w:p>
    <w:p w:rsidR="00FF3187" w:rsidRPr="00EB4B10" w:rsidRDefault="00FF3187" w:rsidP="001022C5">
      <w:pPr>
        <w:pStyle w:val="a4"/>
        <w:numPr>
          <w:ilvl w:val="0"/>
          <w:numId w:val="193"/>
        </w:numPr>
        <w:tabs>
          <w:tab w:val="left" w:pos="1380"/>
        </w:tabs>
        <w:ind w:right="373"/>
        <w:jc w:val="both"/>
        <w:rPr>
          <w:color w:val="262626" w:themeColor="text1" w:themeTint="D9"/>
          <w:sz w:val="20"/>
          <w:szCs w:val="20"/>
        </w:rPr>
      </w:pPr>
      <w:r w:rsidRPr="00EB4B10">
        <w:rPr>
          <w:color w:val="262626" w:themeColor="text1" w:themeTint="D9"/>
          <w:sz w:val="20"/>
          <w:szCs w:val="20"/>
        </w:rPr>
        <w:t>характеризовать явления (действия и поступки), давать им объективную оценку на основе освоенных знаний и имеющегося опыта;</w:t>
      </w:r>
    </w:p>
    <w:p w:rsidR="00FF3187" w:rsidRPr="00EB4B10" w:rsidRDefault="00FF3187" w:rsidP="001022C5">
      <w:pPr>
        <w:pStyle w:val="a4"/>
        <w:numPr>
          <w:ilvl w:val="0"/>
          <w:numId w:val="193"/>
        </w:numPr>
        <w:tabs>
          <w:tab w:val="left" w:pos="1380"/>
        </w:tabs>
        <w:ind w:right="373"/>
        <w:jc w:val="both"/>
        <w:rPr>
          <w:color w:val="262626" w:themeColor="text1" w:themeTint="D9"/>
          <w:sz w:val="20"/>
          <w:szCs w:val="20"/>
        </w:rPr>
      </w:pPr>
      <w:r w:rsidRPr="00EB4B10">
        <w:rPr>
          <w:color w:val="262626" w:themeColor="text1" w:themeTint="D9"/>
          <w:sz w:val="20"/>
          <w:szCs w:val="20"/>
        </w:rPr>
        <w:t>находить ошибки при проведении игр, отбирать способы их исправления;</w:t>
      </w:r>
    </w:p>
    <w:p w:rsidR="00FF3187" w:rsidRPr="00EB4B10" w:rsidRDefault="00FF3187" w:rsidP="001022C5">
      <w:pPr>
        <w:pStyle w:val="a4"/>
        <w:numPr>
          <w:ilvl w:val="0"/>
          <w:numId w:val="193"/>
        </w:numPr>
        <w:tabs>
          <w:tab w:val="left" w:pos="1380"/>
        </w:tabs>
        <w:ind w:right="373"/>
        <w:jc w:val="both"/>
        <w:rPr>
          <w:color w:val="262626" w:themeColor="text1" w:themeTint="D9"/>
          <w:sz w:val="20"/>
          <w:szCs w:val="20"/>
        </w:rPr>
      </w:pPr>
      <w:r w:rsidRPr="00EB4B10">
        <w:rPr>
          <w:color w:val="262626" w:themeColor="text1" w:themeTint="D9"/>
          <w:sz w:val="20"/>
          <w:szCs w:val="20"/>
        </w:rPr>
        <w:t>общаться и взаимодействовать со сверстниками на принципах взаимоуважения и взаимопомощи, дружбы и толерантности;</w:t>
      </w:r>
    </w:p>
    <w:p w:rsidR="00FF3187" w:rsidRPr="00EB4B10" w:rsidRDefault="00FF3187" w:rsidP="001022C5">
      <w:pPr>
        <w:pStyle w:val="a4"/>
        <w:numPr>
          <w:ilvl w:val="0"/>
          <w:numId w:val="193"/>
        </w:numPr>
        <w:tabs>
          <w:tab w:val="left" w:pos="1380"/>
        </w:tabs>
        <w:ind w:right="373"/>
        <w:jc w:val="both"/>
        <w:rPr>
          <w:color w:val="262626" w:themeColor="text1" w:themeTint="D9"/>
          <w:sz w:val="20"/>
          <w:szCs w:val="20"/>
        </w:rPr>
      </w:pPr>
      <w:r w:rsidRPr="00EB4B10">
        <w:rPr>
          <w:color w:val="262626" w:themeColor="text1" w:themeTint="D9"/>
          <w:sz w:val="20"/>
          <w:szCs w:val="20"/>
        </w:rPr>
        <w:lastRenderedPageBreak/>
        <w:t>обеспечивать защиту и сохранность природы во время активного отдыха и  игровой деятельности;</w:t>
      </w:r>
    </w:p>
    <w:p w:rsidR="00FF3187" w:rsidRPr="00EB4B10" w:rsidRDefault="00FF3187" w:rsidP="001022C5">
      <w:pPr>
        <w:pStyle w:val="a4"/>
        <w:numPr>
          <w:ilvl w:val="0"/>
          <w:numId w:val="193"/>
        </w:numPr>
        <w:tabs>
          <w:tab w:val="left" w:pos="1380"/>
        </w:tabs>
        <w:ind w:right="373"/>
        <w:jc w:val="both"/>
        <w:rPr>
          <w:color w:val="262626" w:themeColor="text1" w:themeTint="D9"/>
          <w:sz w:val="20"/>
          <w:szCs w:val="20"/>
        </w:rPr>
      </w:pPr>
      <w:r w:rsidRPr="00EB4B10">
        <w:rPr>
          <w:color w:val="262626" w:themeColor="text1" w:themeTint="D9"/>
          <w:sz w:val="20"/>
          <w:szCs w:val="20"/>
        </w:rPr>
        <w:t>организовывать самостоятельную игровую деятельность с учетом требований ее безопасности, сохранности инвентаря и оборудования, организации места проведения игр;</w:t>
      </w:r>
    </w:p>
    <w:p w:rsidR="00FF3187" w:rsidRPr="00EB4B10" w:rsidRDefault="00FF3187" w:rsidP="001022C5">
      <w:pPr>
        <w:pStyle w:val="a4"/>
        <w:numPr>
          <w:ilvl w:val="0"/>
          <w:numId w:val="193"/>
        </w:numPr>
        <w:tabs>
          <w:tab w:val="left" w:pos="1380"/>
        </w:tabs>
        <w:ind w:right="373"/>
        <w:jc w:val="both"/>
        <w:rPr>
          <w:color w:val="262626" w:themeColor="text1" w:themeTint="D9"/>
          <w:sz w:val="20"/>
          <w:szCs w:val="20"/>
        </w:rPr>
      </w:pPr>
      <w:r w:rsidRPr="00EB4B10">
        <w:rPr>
          <w:color w:val="262626" w:themeColor="text1" w:themeTint="D9"/>
          <w:sz w:val="20"/>
          <w:szCs w:val="20"/>
        </w:rPr>
        <w:t>планировать и распределять нагрузку и отдых в процессе игровой деятельности;</w:t>
      </w:r>
    </w:p>
    <w:p w:rsidR="00FF3187" w:rsidRPr="00EB4B10" w:rsidRDefault="00FF3187" w:rsidP="001022C5">
      <w:pPr>
        <w:pStyle w:val="a4"/>
        <w:numPr>
          <w:ilvl w:val="0"/>
          <w:numId w:val="193"/>
        </w:numPr>
        <w:tabs>
          <w:tab w:val="left" w:pos="1380"/>
        </w:tabs>
        <w:ind w:right="373"/>
        <w:jc w:val="both"/>
        <w:rPr>
          <w:color w:val="262626" w:themeColor="text1" w:themeTint="D9"/>
          <w:sz w:val="20"/>
          <w:szCs w:val="20"/>
        </w:rPr>
      </w:pPr>
      <w:r w:rsidRPr="00EB4B10">
        <w:rPr>
          <w:color w:val="262626" w:themeColor="text1" w:themeTint="D9"/>
          <w:sz w:val="20"/>
          <w:szCs w:val="20"/>
        </w:rPr>
        <w:t>управлять эмоциями при общении со сверстниками и взрослыми, сохранять хладнокровие, сдержанность, рассудительность;</w:t>
      </w:r>
    </w:p>
    <w:p w:rsidR="00FF3187" w:rsidRPr="00EB4B10" w:rsidRDefault="00FF3187" w:rsidP="001022C5">
      <w:pPr>
        <w:pStyle w:val="a4"/>
        <w:numPr>
          <w:ilvl w:val="0"/>
          <w:numId w:val="193"/>
        </w:numPr>
        <w:tabs>
          <w:tab w:val="left" w:pos="1380"/>
        </w:tabs>
        <w:ind w:right="373"/>
        <w:jc w:val="both"/>
        <w:rPr>
          <w:color w:val="262626" w:themeColor="text1" w:themeTint="D9"/>
          <w:sz w:val="20"/>
          <w:szCs w:val="20"/>
        </w:rPr>
      </w:pPr>
      <w:r w:rsidRPr="00EB4B10">
        <w:rPr>
          <w:color w:val="262626" w:themeColor="text1" w:themeTint="D9"/>
          <w:sz w:val="20"/>
          <w:szCs w:val="20"/>
        </w:rPr>
        <w:t>технически правильно выполнять двигательные действия из базовых видов спорта при  использовании  их в игровой деятельности.</w:t>
      </w:r>
    </w:p>
    <w:p w:rsidR="00FF3187" w:rsidRPr="00EB4B10" w:rsidRDefault="00FF3187" w:rsidP="001022C5">
      <w:pPr>
        <w:pStyle w:val="a4"/>
        <w:numPr>
          <w:ilvl w:val="0"/>
          <w:numId w:val="193"/>
        </w:numPr>
        <w:tabs>
          <w:tab w:val="left" w:pos="1380"/>
        </w:tabs>
        <w:ind w:right="373"/>
        <w:jc w:val="both"/>
        <w:rPr>
          <w:color w:val="262626" w:themeColor="text1" w:themeTint="D9"/>
          <w:sz w:val="20"/>
          <w:szCs w:val="20"/>
        </w:rPr>
      </w:pPr>
      <w:r w:rsidRPr="00EB4B10">
        <w:rPr>
          <w:color w:val="262626" w:themeColor="text1" w:themeTint="D9"/>
          <w:sz w:val="20"/>
          <w:szCs w:val="20"/>
        </w:rPr>
        <w:t>умения организовывать собственную деятельность, выбирать и использовать средства для достижения ее цели;</w:t>
      </w:r>
    </w:p>
    <w:p w:rsidR="00FF3187" w:rsidRPr="00EB4B10" w:rsidRDefault="00FF3187" w:rsidP="001022C5">
      <w:pPr>
        <w:pStyle w:val="a4"/>
        <w:numPr>
          <w:ilvl w:val="0"/>
          <w:numId w:val="193"/>
        </w:numPr>
        <w:tabs>
          <w:tab w:val="left" w:pos="1380"/>
        </w:tabs>
        <w:ind w:right="373"/>
        <w:jc w:val="both"/>
        <w:rPr>
          <w:color w:val="262626" w:themeColor="text1" w:themeTint="D9"/>
          <w:sz w:val="20"/>
          <w:szCs w:val="20"/>
        </w:rPr>
      </w:pPr>
      <w:r w:rsidRPr="00EB4B10">
        <w:rPr>
          <w:color w:val="262626" w:themeColor="text1" w:themeTint="D9"/>
          <w:sz w:val="20"/>
          <w:szCs w:val="20"/>
        </w:rPr>
        <w:t>умения активно включаться в коллективную деятельность, взаимодействовать со сверстниками в достижении общих целей;</w:t>
      </w:r>
    </w:p>
    <w:p w:rsidR="00FF3187" w:rsidRPr="00EB4B10" w:rsidRDefault="00FF3187" w:rsidP="001022C5">
      <w:pPr>
        <w:pStyle w:val="a4"/>
        <w:numPr>
          <w:ilvl w:val="0"/>
          <w:numId w:val="193"/>
        </w:numPr>
        <w:tabs>
          <w:tab w:val="left" w:pos="1380"/>
        </w:tabs>
        <w:ind w:right="515"/>
        <w:jc w:val="both"/>
        <w:rPr>
          <w:color w:val="262626" w:themeColor="text1" w:themeTint="D9"/>
          <w:sz w:val="20"/>
          <w:szCs w:val="20"/>
        </w:rPr>
      </w:pPr>
      <w:r w:rsidRPr="00EB4B10">
        <w:rPr>
          <w:color w:val="262626" w:themeColor="text1" w:themeTint="D9"/>
          <w:sz w:val="20"/>
          <w:szCs w:val="20"/>
        </w:rPr>
        <w:t>умения доносить информацию в доступной, эмоционально-яркой форме в процессе общения и взаимодействия со сверстниками и взрослыми людьми.</w:t>
      </w:r>
    </w:p>
    <w:p w:rsidR="00FF3187" w:rsidRPr="00EB4B10" w:rsidRDefault="00FF3187" w:rsidP="001022C5">
      <w:pPr>
        <w:pStyle w:val="a4"/>
        <w:numPr>
          <w:ilvl w:val="0"/>
          <w:numId w:val="193"/>
        </w:numPr>
        <w:tabs>
          <w:tab w:val="left" w:pos="1380"/>
        </w:tabs>
        <w:ind w:right="515"/>
        <w:jc w:val="both"/>
        <w:rPr>
          <w:color w:val="262626" w:themeColor="text1" w:themeTint="D9"/>
          <w:sz w:val="20"/>
          <w:szCs w:val="20"/>
        </w:rPr>
      </w:pPr>
      <w:r w:rsidRPr="00EB4B10">
        <w:rPr>
          <w:color w:val="262626" w:themeColor="text1" w:themeTint="D9"/>
          <w:sz w:val="20"/>
          <w:szCs w:val="20"/>
        </w:rPr>
        <w:t>понимать необходимость рациональной организации ре</w:t>
      </w:r>
      <w:r w:rsidRPr="00EB4B10">
        <w:rPr>
          <w:color w:val="262626" w:themeColor="text1" w:themeTint="D9"/>
          <w:sz w:val="20"/>
          <w:szCs w:val="20"/>
        </w:rPr>
        <w:softHyphen/>
        <w:t>жима дня, организации рабочего места;</w:t>
      </w:r>
    </w:p>
    <w:p w:rsidR="00FF3187" w:rsidRPr="00EB4B10" w:rsidRDefault="00FF3187" w:rsidP="001022C5">
      <w:pPr>
        <w:pStyle w:val="a4"/>
        <w:numPr>
          <w:ilvl w:val="0"/>
          <w:numId w:val="193"/>
        </w:numPr>
        <w:tabs>
          <w:tab w:val="left" w:pos="1380"/>
          <w:tab w:val="left" w:pos="10632"/>
        </w:tabs>
        <w:ind w:right="515"/>
        <w:jc w:val="both"/>
        <w:rPr>
          <w:color w:val="262626" w:themeColor="text1" w:themeTint="D9"/>
          <w:sz w:val="20"/>
          <w:szCs w:val="20"/>
        </w:rPr>
      </w:pPr>
      <w:r w:rsidRPr="00EB4B10">
        <w:rPr>
          <w:color w:val="262626" w:themeColor="text1" w:themeTint="D9"/>
          <w:sz w:val="20"/>
          <w:szCs w:val="20"/>
        </w:rPr>
        <w:t>принимать и сохранять познавательные задачи, в том числе практические;</w:t>
      </w:r>
    </w:p>
    <w:p w:rsidR="00FF3187" w:rsidRPr="00EB4B10" w:rsidRDefault="00FF3187" w:rsidP="001022C5">
      <w:pPr>
        <w:pStyle w:val="a4"/>
        <w:numPr>
          <w:ilvl w:val="0"/>
          <w:numId w:val="193"/>
        </w:numPr>
        <w:tabs>
          <w:tab w:val="left" w:pos="1380"/>
          <w:tab w:val="left" w:pos="10632"/>
        </w:tabs>
        <w:ind w:right="515"/>
        <w:jc w:val="both"/>
        <w:rPr>
          <w:color w:val="262626" w:themeColor="text1" w:themeTint="D9"/>
          <w:sz w:val="20"/>
          <w:szCs w:val="20"/>
        </w:rPr>
      </w:pPr>
      <w:r w:rsidRPr="00EB4B10">
        <w:rPr>
          <w:color w:val="262626" w:themeColor="text1" w:themeTint="D9"/>
          <w:sz w:val="20"/>
          <w:szCs w:val="20"/>
        </w:rPr>
        <w:t>планировать свои действия в соответствии с поставлен</w:t>
      </w:r>
      <w:r w:rsidRPr="00EB4B10">
        <w:rPr>
          <w:color w:val="262626" w:themeColor="text1" w:themeTint="D9"/>
          <w:sz w:val="20"/>
          <w:szCs w:val="20"/>
        </w:rPr>
        <w:softHyphen/>
        <w:t>ной задачей, учитывая свои возможности и условия ее реали</w:t>
      </w:r>
      <w:r w:rsidRPr="00EB4B10">
        <w:rPr>
          <w:color w:val="262626" w:themeColor="text1" w:themeTint="D9"/>
          <w:sz w:val="20"/>
          <w:szCs w:val="20"/>
        </w:rPr>
        <w:softHyphen/>
        <w:t>зации;</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осуществлять контроль за правилами выполнения оздо</w:t>
      </w:r>
      <w:r w:rsidRPr="00EB4B10">
        <w:rPr>
          <w:color w:val="262626" w:themeColor="text1" w:themeTint="D9"/>
          <w:sz w:val="20"/>
          <w:szCs w:val="20"/>
        </w:rPr>
        <w:softHyphen/>
        <w:t>ровительных действий;</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адекватно воспринимать предложения и оценку учителей, товарищей;</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вносить необходимые коррективы в действие, учитывая характер сделанных ошибок;</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осуществлять поиск информации с использованием раз</w:t>
      </w:r>
      <w:r w:rsidRPr="00EB4B10">
        <w:rPr>
          <w:color w:val="262626" w:themeColor="text1" w:themeTint="D9"/>
          <w:sz w:val="20"/>
          <w:szCs w:val="20"/>
        </w:rPr>
        <w:softHyphen/>
        <w:t>личных источников (включая пространство Интернета) и за</w:t>
      </w:r>
      <w:r w:rsidRPr="00EB4B10">
        <w:rPr>
          <w:color w:val="262626" w:themeColor="text1" w:themeTint="D9"/>
          <w:sz w:val="20"/>
          <w:szCs w:val="20"/>
        </w:rPr>
        <w:softHyphen/>
        <w:t>пись (фиксацию)  выборочной информации об окружающем мире и о себе;</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осуществлять запись о состоянии своего здоровья и само</w:t>
      </w:r>
      <w:r w:rsidRPr="00EB4B10">
        <w:rPr>
          <w:color w:val="262626" w:themeColor="text1" w:themeTint="D9"/>
          <w:sz w:val="20"/>
          <w:szCs w:val="20"/>
        </w:rPr>
        <w:softHyphen/>
        <w:t>чувствия до и после выполнения физических упражнений;</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адекватно использовать коммуникативные, прежде всего речевые, средства для решения различных коммуникативных задач игровой и групповой деятельности;</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ориентироваться на позицию партнера в общении и взаи</w:t>
      </w:r>
      <w:r w:rsidRPr="00EB4B10">
        <w:rPr>
          <w:color w:val="262626" w:themeColor="text1" w:themeTint="D9"/>
          <w:sz w:val="20"/>
          <w:szCs w:val="20"/>
        </w:rPr>
        <w:softHyphen/>
        <w:t>модействии;</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разрабатывать единую тактику в игровых действиях, учи</w:t>
      </w:r>
      <w:r w:rsidRPr="00EB4B10">
        <w:rPr>
          <w:color w:val="262626" w:themeColor="text1" w:themeTint="D9"/>
          <w:sz w:val="20"/>
          <w:szCs w:val="20"/>
        </w:rPr>
        <w:softHyphen/>
        <w:t>тывая мнения партнеров по команде;</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отстаивать свое мнение, формулируя собственную пози</w:t>
      </w:r>
      <w:r w:rsidRPr="00EB4B10">
        <w:rPr>
          <w:color w:val="262626" w:themeColor="text1" w:themeTint="D9"/>
          <w:sz w:val="20"/>
          <w:szCs w:val="20"/>
        </w:rPr>
        <w:softHyphen/>
        <w:t>цию;</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контролировать свои действия в коллективной работе;</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соблюдать правила взаимодействия с игроками;</w:t>
      </w:r>
    </w:p>
    <w:p w:rsidR="00FF3187" w:rsidRPr="00EB4B10" w:rsidRDefault="00FF3187" w:rsidP="001022C5">
      <w:pPr>
        <w:pStyle w:val="a4"/>
        <w:numPr>
          <w:ilvl w:val="0"/>
          <w:numId w:val="193"/>
        </w:numPr>
        <w:tabs>
          <w:tab w:val="left" w:pos="1380"/>
          <w:tab w:val="left" w:pos="10632"/>
        </w:tabs>
        <w:ind w:right="373"/>
        <w:jc w:val="both"/>
        <w:rPr>
          <w:color w:val="262626" w:themeColor="text1" w:themeTint="D9"/>
          <w:sz w:val="20"/>
          <w:szCs w:val="20"/>
        </w:rPr>
      </w:pPr>
      <w:r w:rsidRPr="00EB4B10">
        <w:rPr>
          <w:color w:val="262626" w:themeColor="text1" w:themeTint="D9"/>
          <w:sz w:val="20"/>
          <w:szCs w:val="20"/>
        </w:rPr>
        <w:t>во время подвижных игр учитывать реакцию партера на игру,  следить за действиями других участников в процессе групповой или игровой деятельности.</w:t>
      </w:r>
    </w:p>
    <w:p w:rsidR="00FF3187" w:rsidRPr="00EB4B10" w:rsidRDefault="00FF3187" w:rsidP="001022C5">
      <w:pPr>
        <w:pStyle w:val="a4"/>
        <w:tabs>
          <w:tab w:val="left" w:pos="1380"/>
        </w:tabs>
        <w:ind w:left="827" w:right="2005"/>
        <w:jc w:val="both"/>
        <w:rPr>
          <w:color w:val="262626" w:themeColor="text1" w:themeTint="D9"/>
          <w:sz w:val="20"/>
          <w:szCs w:val="20"/>
        </w:rPr>
      </w:pPr>
    </w:p>
    <w:p w:rsidR="00FF3187" w:rsidRPr="00EB4B10" w:rsidRDefault="00FF3187" w:rsidP="001022C5">
      <w:pPr>
        <w:pStyle w:val="a4"/>
        <w:tabs>
          <w:tab w:val="left" w:pos="1380"/>
        </w:tabs>
        <w:ind w:left="827" w:right="2005"/>
        <w:jc w:val="both"/>
        <w:rPr>
          <w:color w:val="262626" w:themeColor="text1" w:themeTint="D9"/>
          <w:sz w:val="20"/>
          <w:szCs w:val="20"/>
        </w:rPr>
      </w:pPr>
      <w:r w:rsidRPr="00EB4B10">
        <w:rPr>
          <w:color w:val="262626" w:themeColor="text1" w:themeTint="D9"/>
          <w:sz w:val="20"/>
          <w:szCs w:val="20"/>
        </w:rPr>
        <w:t>Обучающийся получит возможность научиться:</w:t>
      </w:r>
    </w:p>
    <w:p w:rsidR="00FF3187" w:rsidRPr="00EB4B10" w:rsidRDefault="00FF3187" w:rsidP="001022C5">
      <w:pPr>
        <w:pStyle w:val="a4"/>
        <w:numPr>
          <w:ilvl w:val="0"/>
          <w:numId w:val="194"/>
        </w:numPr>
        <w:tabs>
          <w:tab w:val="left" w:pos="1380"/>
        </w:tabs>
        <w:ind w:right="657"/>
        <w:jc w:val="both"/>
        <w:rPr>
          <w:color w:val="262626" w:themeColor="text1" w:themeTint="D9"/>
          <w:sz w:val="20"/>
          <w:szCs w:val="20"/>
        </w:rPr>
      </w:pPr>
      <w:r w:rsidRPr="00EB4B10">
        <w:rPr>
          <w:color w:val="262626" w:themeColor="text1" w:themeTint="D9"/>
          <w:sz w:val="20"/>
          <w:szCs w:val="20"/>
        </w:rPr>
        <w:t>вместе с учителем  ставить новые учебные задачи, учитывая свои физические возможности и психологические особенности;</w:t>
      </w:r>
    </w:p>
    <w:p w:rsidR="00FF3187" w:rsidRPr="00EB4B10" w:rsidRDefault="00FF3187" w:rsidP="001022C5">
      <w:pPr>
        <w:pStyle w:val="a4"/>
        <w:numPr>
          <w:ilvl w:val="0"/>
          <w:numId w:val="194"/>
        </w:numPr>
        <w:tabs>
          <w:tab w:val="left" w:pos="1380"/>
        </w:tabs>
        <w:ind w:right="657"/>
        <w:jc w:val="both"/>
        <w:rPr>
          <w:color w:val="262626" w:themeColor="text1" w:themeTint="D9"/>
          <w:sz w:val="20"/>
          <w:szCs w:val="20"/>
        </w:rPr>
      </w:pPr>
      <w:r w:rsidRPr="00EB4B10">
        <w:rPr>
          <w:color w:val="262626" w:themeColor="text1" w:themeTint="D9"/>
          <w:sz w:val="20"/>
          <w:szCs w:val="20"/>
        </w:rPr>
        <w:t>осуществлять контроль физического развития, исполь</w:t>
      </w:r>
      <w:r w:rsidRPr="00EB4B10">
        <w:rPr>
          <w:color w:val="262626" w:themeColor="text1" w:themeTint="D9"/>
          <w:sz w:val="20"/>
          <w:szCs w:val="20"/>
        </w:rPr>
        <w:softHyphen/>
        <w:t>зую тесты для определения уровня развития физических и психических качеств;</w:t>
      </w:r>
    </w:p>
    <w:p w:rsidR="00FF3187" w:rsidRPr="00EB4B10" w:rsidRDefault="00FF3187" w:rsidP="001022C5">
      <w:pPr>
        <w:pStyle w:val="a4"/>
        <w:numPr>
          <w:ilvl w:val="0"/>
          <w:numId w:val="194"/>
        </w:numPr>
        <w:tabs>
          <w:tab w:val="left" w:pos="1380"/>
        </w:tabs>
        <w:ind w:right="657"/>
        <w:jc w:val="both"/>
        <w:rPr>
          <w:color w:val="262626" w:themeColor="text1" w:themeTint="D9"/>
          <w:sz w:val="20"/>
          <w:szCs w:val="20"/>
        </w:rPr>
      </w:pPr>
      <w:r w:rsidRPr="00EB4B10">
        <w:rPr>
          <w:color w:val="262626" w:themeColor="text1" w:themeTint="D9"/>
          <w:sz w:val="20"/>
          <w:szCs w:val="20"/>
        </w:rPr>
        <w:t>проводить самоанализ выполняемых заданий и по ходу действий вносить необходимые коррективы, учитывая ха</w:t>
      </w:r>
      <w:r w:rsidRPr="00EB4B10">
        <w:rPr>
          <w:color w:val="262626" w:themeColor="text1" w:themeTint="D9"/>
          <w:sz w:val="20"/>
          <w:szCs w:val="20"/>
        </w:rPr>
        <w:softHyphen/>
        <w:t>рактер сделанных ошибок;</w:t>
      </w:r>
    </w:p>
    <w:p w:rsidR="00FF3187" w:rsidRPr="00EB4B10" w:rsidRDefault="00FF3187" w:rsidP="001022C5">
      <w:pPr>
        <w:pStyle w:val="a4"/>
        <w:numPr>
          <w:ilvl w:val="0"/>
          <w:numId w:val="194"/>
        </w:numPr>
        <w:tabs>
          <w:tab w:val="left" w:pos="1380"/>
        </w:tabs>
        <w:ind w:right="657"/>
        <w:jc w:val="both"/>
        <w:rPr>
          <w:color w:val="262626" w:themeColor="text1" w:themeTint="D9"/>
          <w:sz w:val="20"/>
          <w:szCs w:val="20"/>
        </w:rPr>
      </w:pPr>
      <w:r w:rsidRPr="00EB4B10">
        <w:rPr>
          <w:color w:val="262626" w:themeColor="text1" w:themeTint="D9"/>
          <w:sz w:val="20"/>
          <w:szCs w:val="20"/>
        </w:rPr>
        <w:t>осуществлять расширенный поиск информации с ис</w:t>
      </w:r>
      <w:r w:rsidRPr="00EB4B10">
        <w:rPr>
          <w:color w:val="262626" w:themeColor="text1" w:themeTint="D9"/>
          <w:sz w:val="20"/>
          <w:szCs w:val="20"/>
        </w:rPr>
        <w:softHyphen/>
        <w:t>пользованием, ресурсов библиотек и Интернета;</w:t>
      </w:r>
    </w:p>
    <w:p w:rsidR="00FF3187" w:rsidRPr="00EB4B10" w:rsidRDefault="00FF3187" w:rsidP="001022C5">
      <w:pPr>
        <w:pStyle w:val="a4"/>
        <w:numPr>
          <w:ilvl w:val="0"/>
          <w:numId w:val="194"/>
        </w:numPr>
        <w:tabs>
          <w:tab w:val="left" w:pos="1380"/>
        </w:tabs>
        <w:ind w:right="657"/>
        <w:jc w:val="both"/>
        <w:rPr>
          <w:color w:val="262626" w:themeColor="text1" w:themeTint="D9"/>
          <w:sz w:val="20"/>
          <w:szCs w:val="20"/>
        </w:rPr>
      </w:pPr>
      <w:r w:rsidRPr="00EB4B10">
        <w:rPr>
          <w:color w:val="262626" w:themeColor="text1" w:themeTint="D9"/>
          <w:sz w:val="20"/>
          <w:szCs w:val="20"/>
        </w:rPr>
        <w:t>характеризовать роль и значение режима дня в сохра</w:t>
      </w:r>
      <w:r w:rsidRPr="00EB4B10">
        <w:rPr>
          <w:color w:val="262626" w:themeColor="text1" w:themeTint="D9"/>
          <w:sz w:val="20"/>
          <w:szCs w:val="20"/>
        </w:rPr>
        <w:softHyphen/>
        <w:t>нении и укреплении здоровья.</w:t>
      </w:r>
    </w:p>
    <w:p w:rsidR="00FF3187" w:rsidRPr="00EB4B10" w:rsidRDefault="00FF3187" w:rsidP="001022C5">
      <w:pPr>
        <w:pStyle w:val="a4"/>
        <w:numPr>
          <w:ilvl w:val="0"/>
          <w:numId w:val="194"/>
        </w:numPr>
        <w:tabs>
          <w:tab w:val="left" w:pos="1380"/>
        </w:tabs>
        <w:ind w:right="657"/>
        <w:jc w:val="both"/>
        <w:rPr>
          <w:color w:val="262626" w:themeColor="text1" w:themeTint="D9"/>
          <w:sz w:val="20"/>
          <w:szCs w:val="20"/>
        </w:rPr>
      </w:pPr>
      <w:r w:rsidRPr="00EB4B10">
        <w:rPr>
          <w:color w:val="262626" w:themeColor="text1" w:themeTint="D9"/>
          <w:sz w:val="20"/>
          <w:szCs w:val="20"/>
        </w:rPr>
        <w:t>учитывать в своих действиях позиции других людей и координировать деятельность, несмотря на различия во мнениях;</w:t>
      </w:r>
    </w:p>
    <w:p w:rsidR="00FF3187" w:rsidRPr="00EB4B10" w:rsidRDefault="00FF3187" w:rsidP="001022C5">
      <w:pPr>
        <w:pStyle w:val="a4"/>
        <w:numPr>
          <w:ilvl w:val="0"/>
          <w:numId w:val="194"/>
        </w:numPr>
        <w:tabs>
          <w:tab w:val="left" w:pos="1380"/>
        </w:tabs>
        <w:ind w:right="657"/>
        <w:jc w:val="both"/>
        <w:rPr>
          <w:color w:val="262626" w:themeColor="text1" w:themeTint="D9"/>
          <w:sz w:val="20"/>
          <w:szCs w:val="20"/>
        </w:rPr>
      </w:pPr>
      <w:r w:rsidRPr="00EB4B10">
        <w:rPr>
          <w:color w:val="262626" w:themeColor="text1" w:themeTint="D9"/>
          <w:sz w:val="20"/>
          <w:szCs w:val="20"/>
        </w:rPr>
        <w:t>точно и полно передавать партнеру необходимую ин</w:t>
      </w:r>
      <w:r w:rsidRPr="00EB4B10">
        <w:rPr>
          <w:color w:val="262626" w:themeColor="text1" w:themeTint="D9"/>
          <w:sz w:val="20"/>
          <w:szCs w:val="20"/>
        </w:rPr>
        <w:softHyphen/>
        <w:t>формацию для выполнения дальнейших действий; задавать вопросы, необходимые для. организации деятельности.</w:t>
      </w:r>
    </w:p>
    <w:p w:rsidR="00EE54F8" w:rsidRPr="00EB4B10" w:rsidRDefault="00EE54F8" w:rsidP="001022C5">
      <w:pPr>
        <w:pStyle w:val="a4"/>
        <w:tabs>
          <w:tab w:val="left" w:pos="1380"/>
        </w:tabs>
        <w:ind w:left="720" w:right="2005" w:firstLine="0"/>
        <w:jc w:val="both"/>
        <w:rPr>
          <w:color w:val="262626" w:themeColor="text1" w:themeTint="D9"/>
          <w:sz w:val="20"/>
          <w:szCs w:val="20"/>
        </w:rPr>
      </w:pPr>
    </w:p>
    <w:p w:rsidR="00FF3187" w:rsidRPr="00EB4B10" w:rsidRDefault="00FF3187" w:rsidP="001022C5">
      <w:pPr>
        <w:pStyle w:val="a4"/>
        <w:tabs>
          <w:tab w:val="left" w:pos="1380"/>
        </w:tabs>
        <w:ind w:left="827" w:right="2005" w:hanging="260"/>
        <w:jc w:val="both"/>
        <w:rPr>
          <w:b/>
          <w:color w:val="262626" w:themeColor="text1" w:themeTint="D9"/>
          <w:sz w:val="20"/>
          <w:szCs w:val="20"/>
          <w:u w:val="single"/>
        </w:rPr>
      </w:pPr>
      <w:r w:rsidRPr="00EB4B10">
        <w:rPr>
          <w:color w:val="262626" w:themeColor="text1" w:themeTint="D9"/>
          <w:sz w:val="20"/>
          <w:szCs w:val="20"/>
        </w:rPr>
        <w:t xml:space="preserve">  Предметны</w:t>
      </w:r>
      <w:r w:rsidR="00EE54F8" w:rsidRPr="00EB4B10">
        <w:rPr>
          <w:color w:val="262626" w:themeColor="text1" w:themeTint="D9"/>
          <w:sz w:val="20"/>
          <w:szCs w:val="20"/>
        </w:rPr>
        <w:t>е результаты</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 xml:space="preserve">планировать игры в режиме дня, организовывать отдых и досуг; </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излагать факты истории возникновения игр, характеризовать их роль и значение в жизнедеятельности человека, связь с трудовой и военной деятельностью;</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представлять игру как средство укрепления здоровья, физического развития и физической подготовки человека;</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оказывать посильную помощь и моральную поддержку сверстникам при организации и проведении игр, доброжелательно и уважительно объяснять ошибки и способы их устранения;</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организовывать и проводить со сверстниками подвижные игры и элементы соревнований, осуществлять их объективное судейство;</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бережно обращаться с инвентарем и оборудованием, соблюдать требования техники безопасности к местам проведения игр;</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организовывать и проводить игры с разной целевой направленностью;</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характеризовать физическую нагрузку по показателю частоты пульса, регулировать ее напряженность во время игр;</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взаимодействовать со сверстниками по правилам проведения подвижных игр и соревнований;</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в доступной форме объяснять правила (технику) выполнения двигательных действий, анализировать и находить ошибки, эффективно их исправлять;</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t>подавать команды, вести подсчет при организации и проведении игр;</w:t>
      </w:r>
    </w:p>
    <w:p w:rsidR="00FF3187" w:rsidRPr="00EB4B10" w:rsidRDefault="00FF3187" w:rsidP="001022C5">
      <w:pPr>
        <w:pStyle w:val="a4"/>
        <w:numPr>
          <w:ilvl w:val="0"/>
          <w:numId w:val="195"/>
        </w:numPr>
        <w:tabs>
          <w:tab w:val="left" w:pos="1380"/>
          <w:tab w:val="left" w:pos="11057"/>
        </w:tabs>
        <w:ind w:right="657"/>
        <w:jc w:val="both"/>
        <w:rPr>
          <w:color w:val="262626" w:themeColor="text1" w:themeTint="D9"/>
          <w:sz w:val="20"/>
          <w:szCs w:val="20"/>
        </w:rPr>
      </w:pPr>
      <w:r w:rsidRPr="00EB4B10">
        <w:rPr>
          <w:color w:val="262626" w:themeColor="text1" w:themeTint="D9"/>
          <w:sz w:val="20"/>
          <w:szCs w:val="20"/>
        </w:rPr>
        <w:lastRenderedPageBreak/>
        <w:t>применять в игровой деятельности технические действия из базовых видов спорта.</w:t>
      </w:r>
    </w:p>
    <w:p w:rsidR="00EE54F8" w:rsidRPr="00EB4B10" w:rsidRDefault="00EE54F8" w:rsidP="001022C5">
      <w:pPr>
        <w:tabs>
          <w:tab w:val="left" w:pos="1380"/>
        </w:tabs>
        <w:ind w:right="2005"/>
        <w:jc w:val="both"/>
        <w:rPr>
          <w:color w:val="262626" w:themeColor="text1" w:themeTint="D9"/>
          <w:sz w:val="20"/>
          <w:szCs w:val="20"/>
        </w:rPr>
      </w:pPr>
    </w:p>
    <w:p w:rsidR="00EE54F8" w:rsidRPr="00EB4B10" w:rsidRDefault="00EE54F8" w:rsidP="001022C5">
      <w:pPr>
        <w:tabs>
          <w:tab w:val="left" w:pos="1380"/>
        </w:tabs>
        <w:ind w:right="2005" w:firstLine="709"/>
        <w:jc w:val="both"/>
        <w:rPr>
          <w:b/>
          <w:color w:val="262626" w:themeColor="text1" w:themeTint="D9"/>
          <w:sz w:val="20"/>
          <w:szCs w:val="20"/>
          <w:u w:val="single"/>
        </w:rPr>
      </w:pPr>
      <w:r w:rsidRPr="00EB4B10">
        <w:rPr>
          <w:b/>
          <w:color w:val="262626" w:themeColor="text1" w:themeTint="D9"/>
          <w:sz w:val="20"/>
          <w:szCs w:val="20"/>
          <w:u w:val="single"/>
        </w:rPr>
        <w:t>Щахматы</w:t>
      </w:r>
    </w:p>
    <w:p w:rsidR="00EE54F8" w:rsidRPr="00EB4B10" w:rsidRDefault="00EE54F8" w:rsidP="001022C5">
      <w:pPr>
        <w:pStyle w:val="a4"/>
        <w:ind w:left="709" w:right="2005" w:hanging="425"/>
        <w:jc w:val="both"/>
        <w:rPr>
          <w:color w:val="262626" w:themeColor="text1" w:themeTint="D9"/>
          <w:sz w:val="20"/>
          <w:szCs w:val="20"/>
        </w:rPr>
      </w:pPr>
      <w:r w:rsidRPr="00EB4B10">
        <w:rPr>
          <w:color w:val="262626" w:themeColor="text1" w:themeTint="D9"/>
          <w:sz w:val="20"/>
          <w:szCs w:val="20"/>
        </w:rPr>
        <w:t xml:space="preserve">Личностные результаты </w:t>
      </w:r>
    </w:p>
    <w:p w:rsidR="00EE54F8" w:rsidRPr="00EB4B10" w:rsidRDefault="00EE54F8" w:rsidP="001022C5">
      <w:pPr>
        <w:pStyle w:val="a4"/>
        <w:numPr>
          <w:ilvl w:val="0"/>
          <w:numId w:val="196"/>
        </w:numPr>
        <w:ind w:left="709" w:right="2005" w:hanging="425"/>
        <w:jc w:val="both"/>
        <w:rPr>
          <w:color w:val="262626" w:themeColor="text1" w:themeTint="D9"/>
          <w:sz w:val="20"/>
          <w:szCs w:val="20"/>
        </w:rPr>
      </w:pPr>
      <w:r w:rsidRPr="00EB4B10">
        <w:rPr>
          <w:color w:val="262626" w:themeColor="text1" w:themeTint="D9"/>
          <w:sz w:val="20"/>
          <w:szCs w:val="20"/>
        </w:rPr>
        <w:t>сформированность у обучающихся социально значимых понятий:</w:t>
      </w:r>
    </w:p>
    <w:p w:rsidR="00EE54F8" w:rsidRPr="00EB4B10" w:rsidRDefault="00EE54F8" w:rsidP="001022C5">
      <w:pPr>
        <w:pStyle w:val="a4"/>
        <w:numPr>
          <w:ilvl w:val="0"/>
          <w:numId w:val="196"/>
        </w:numPr>
        <w:ind w:left="709" w:right="515" w:hanging="425"/>
        <w:jc w:val="both"/>
        <w:rPr>
          <w:color w:val="262626" w:themeColor="text1" w:themeTint="D9"/>
          <w:sz w:val="20"/>
          <w:szCs w:val="20"/>
        </w:rPr>
      </w:pPr>
      <w:r w:rsidRPr="00EB4B10">
        <w:rPr>
          <w:color w:val="262626" w:themeColor="text1" w:themeTint="D9"/>
          <w:sz w:val="20"/>
          <w:szCs w:val="20"/>
        </w:rPr>
        <w:t>— о взаимосвязи человека с природной и социальной средой; о свободе личности в условиях личного и общественного пространства, правилах межличностных отношений; о субъективном и историческом времени в сознании человека; о чувстве личности; о формировании уникальной внутренней позиции личности каждого обучающегося;</w:t>
      </w:r>
    </w:p>
    <w:p w:rsidR="00EE54F8" w:rsidRPr="00EB4B10" w:rsidRDefault="00EE54F8" w:rsidP="001022C5">
      <w:pPr>
        <w:pStyle w:val="a4"/>
        <w:numPr>
          <w:ilvl w:val="0"/>
          <w:numId w:val="196"/>
        </w:numPr>
        <w:ind w:left="709" w:right="515" w:hanging="425"/>
        <w:jc w:val="both"/>
        <w:rPr>
          <w:color w:val="262626" w:themeColor="text1" w:themeTint="D9"/>
          <w:sz w:val="20"/>
          <w:szCs w:val="20"/>
        </w:rPr>
      </w:pPr>
      <w:r w:rsidRPr="00EB4B10">
        <w:rPr>
          <w:color w:val="262626" w:themeColor="text1" w:themeTint="D9"/>
          <w:sz w:val="20"/>
          <w:szCs w:val="20"/>
        </w:rPr>
        <w:t>— об обществе и его членах, роли различных социальных институтов в жизни человека (семья, школа, государственные органы и учреждения); об основных правах, свободах и обязанностях гражданина демократического общества, социальных нормах отношений и поведения (гуманизм, толерантность, дружба и др.); о положительном влиянии богатого внутреннего духовного мира на личность человека, его трудовую</w:t>
      </w:r>
    </w:p>
    <w:p w:rsidR="00EE54F8" w:rsidRPr="00EB4B10" w:rsidRDefault="00EE54F8" w:rsidP="001022C5">
      <w:pPr>
        <w:pStyle w:val="a4"/>
        <w:numPr>
          <w:ilvl w:val="0"/>
          <w:numId w:val="196"/>
        </w:numPr>
        <w:ind w:left="709" w:right="515" w:hanging="425"/>
        <w:jc w:val="both"/>
        <w:rPr>
          <w:color w:val="262626" w:themeColor="text1" w:themeTint="D9"/>
          <w:sz w:val="20"/>
          <w:szCs w:val="20"/>
        </w:rPr>
      </w:pPr>
      <w:r w:rsidRPr="00EB4B10">
        <w:rPr>
          <w:color w:val="262626" w:themeColor="text1" w:themeTint="D9"/>
          <w:sz w:val="20"/>
          <w:szCs w:val="20"/>
        </w:rPr>
        <w:t>деятельность и выбор профессии; о правилах безопасности для сохранения жизни и физического, психического и социального развития личности;</w:t>
      </w:r>
    </w:p>
    <w:p w:rsidR="00EE54F8" w:rsidRPr="00EB4B10" w:rsidRDefault="00EE54F8" w:rsidP="001022C5">
      <w:pPr>
        <w:pStyle w:val="a4"/>
        <w:numPr>
          <w:ilvl w:val="0"/>
          <w:numId w:val="196"/>
        </w:numPr>
        <w:ind w:left="709" w:right="373" w:hanging="425"/>
        <w:jc w:val="both"/>
        <w:rPr>
          <w:color w:val="262626" w:themeColor="text1" w:themeTint="D9"/>
          <w:sz w:val="20"/>
          <w:szCs w:val="20"/>
        </w:rPr>
      </w:pPr>
      <w:r w:rsidRPr="00EB4B10">
        <w:rPr>
          <w:color w:val="262626" w:themeColor="text1" w:themeTint="D9"/>
          <w:sz w:val="20"/>
          <w:szCs w:val="20"/>
        </w:rPr>
        <w:t>— о сущности, месте и роли человека в природной среде, соблюдении экологически ценных отношений с объектами природы как источником материального блага и объектам трудовой деятельности людей;</w:t>
      </w:r>
    </w:p>
    <w:p w:rsidR="00EE54F8" w:rsidRPr="00EB4B10" w:rsidRDefault="00EE54F8" w:rsidP="001022C5">
      <w:pPr>
        <w:pStyle w:val="a4"/>
        <w:numPr>
          <w:ilvl w:val="0"/>
          <w:numId w:val="196"/>
        </w:numPr>
        <w:tabs>
          <w:tab w:val="left" w:pos="709"/>
        </w:tabs>
        <w:ind w:right="373" w:hanging="1145"/>
        <w:jc w:val="both"/>
        <w:rPr>
          <w:color w:val="262626" w:themeColor="text1" w:themeTint="D9"/>
          <w:sz w:val="20"/>
          <w:szCs w:val="20"/>
        </w:rPr>
      </w:pPr>
      <w:r w:rsidRPr="00EB4B10">
        <w:rPr>
          <w:color w:val="262626" w:themeColor="text1" w:themeTint="D9"/>
          <w:sz w:val="20"/>
          <w:szCs w:val="20"/>
        </w:rPr>
        <w:t>— о научной картине мира, раскрывающей основные закономерности развития природы и общества;</w:t>
      </w:r>
    </w:p>
    <w:p w:rsidR="00EE54F8" w:rsidRPr="00EB4B10" w:rsidRDefault="00EE54F8" w:rsidP="001022C5">
      <w:pPr>
        <w:pStyle w:val="a4"/>
        <w:numPr>
          <w:ilvl w:val="0"/>
          <w:numId w:val="196"/>
        </w:numPr>
        <w:tabs>
          <w:tab w:val="left" w:pos="709"/>
        </w:tabs>
        <w:ind w:right="373" w:hanging="1145"/>
        <w:jc w:val="both"/>
        <w:rPr>
          <w:color w:val="262626" w:themeColor="text1" w:themeTint="D9"/>
          <w:sz w:val="20"/>
          <w:szCs w:val="20"/>
        </w:rPr>
      </w:pPr>
      <w:r w:rsidRPr="00EB4B10">
        <w:rPr>
          <w:color w:val="262626" w:themeColor="text1" w:themeTint="D9"/>
          <w:sz w:val="20"/>
          <w:szCs w:val="20"/>
        </w:rPr>
        <w:t>— о взаимосвязи природы, общества и человека, их целостности;</w:t>
      </w:r>
    </w:p>
    <w:p w:rsidR="00EE54F8" w:rsidRPr="00EB4B10" w:rsidRDefault="00EE54F8" w:rsidP="001022C5">
      <w:pPr>
        <w:pStyle w:val="a4"/>
        <w:numPr>
          <w:ilvl w:val="0"/>
          <w:numId w:val="196"/>
        </w:numPr>
        <w:tabs>
          <w:tab w:val="left" w:pos="709"/>
        </w:tabs>
        <w:ind w:left="709" w:right="373" w:hanging="425"/>
        <w:jc w:val="both"/>
        <w:rPr>
          <w:color w:val="262626" w:themeColor="text1" w:themeTint="D9"/>
          <w:sz w:val="20"/>
          <w:szCs w:val="20"/>
        </w:rPr>
      </w:pPr>
      <w:r w:rsidRPr="00EB4B10">
        <w:rPr>
          <w:color w:val="262626" w:themeColor="text1" w:themeTint="D9"/>
          <w:sz w:val="20"/>
          <w:szCs w:val="20"/>
        </w:rPr>
        <w:t>— о художественно-эстетической картине мира как отражении субъективного его восприятия в произведениях искусства; о прекрасном и безобразном в окружающем мире и критериях их оценки; о роли искусства в жизни общества и каждого его члена, значимости художественной культуры народов России и стран мира.</w:t>
      </w:r>
    </w:p>
    <w:p w:rsidR="00EE54F8" w:rsidRPr="00EB4B10" w:rsidRDefault="00EE54F8" w:rsidP="001022C5">
      <w:pPr>
        <w:pStyle w:val="a4"/>
        <w:numPr>
          <w:ilvl w:val="0"/>
          <w:numId w:val="196"/>
        </w:numPr>
        <w:tabs>
          <w:tab w:val="left" w:pos="709"/>
        </w:tabs>
        <w:ind w:left="709" w:right="373" w:hanging="425"/>
        <w:jc w:val="both"/>
        <w:rPr>
          <w:color w:val="262626" w:themeColor="text1" w:themeTint="D9"/>
          <w:sz w:val="20"/>
          <w:szCs w:val="20"/>
        </w:rPr>
      </w:pPr>
      <w:r w:rsidRPr="00EB4B10">
        <w:rPr>
          <w:color w:val="262626" w:themeColor="text1" w:themeTint="D9"/>
          <w:sz w:val="20"/>
          <w:szCs w:val="20"/>
        </w:rPr>
        <w:t>Сформированность у обучающихся системы позитивных ценностных отношений и имеющих очевидную социальную значимость навыков и умений в соответствии с направлениями: патриотическое воспитание и осознание российской идентичности:</w:t>
      </w:r>
    </w:p>
    <w:p w:rsidR="00EE54F8" w:rsidRPr="00EB4B10" w:rsidRDefault="00EE54F8" w:rsidP="001022C5">
      <w:pPr>
        <w:pStyle w:val="a4"/>
        <w:numPr>
          <w:ilvl w:val="0"/>
          <w:numId w:val="196"/>
        </w:numPr>
        <w:tabs>
          <w:tab w:val="left" w:pos="709"/>
        </w:tabs>
        <w:ind w:left="709" w:right="373" w:hanging="425"/>
        <w:jc w:val="both"/>
        <w:rPr>
          <w:color w:val="262626" w:themeColor="text1" w:themeTint="D9"/>
          <w:sz w:val="20"/>
          <w:szCs w:val="20"/>
        </w:rPr>
      </w:pPr>
      <w:r w:rsidRPr="00EB4B10">
        <w:rPr>
          <w:color w:val="262626" w:themeColor="text1" w:themeTint="D9"/>
          <w:sz w:val="20"/>
          <w:szCs w:val="20"/>
        </w:rPr>
        <w:t>— проявление ценностного отношения к достижениям своей Родины — России в науке, искусстве, к трудовым подвигам народа; уважение к символам России, историческим и природным памятникам, государственным праздникам и традициям разных народов, проживающих в родной стране;</w:t>
      </w:r>
    </w:p>
    <w:p w:rsidR="00EE54F8" w:rsidRPr="00EB4B10" w:rsidRDefault="00EE54F8" w:rsidP="001022C5">
      <w:pPr>
        <w:pStyle w:val="a4"/>
        <w:numPr>
          <w:ilvl w:val="0"/>
          <w:numId w:val="196"/>
        </w:numPr>
        <w:tabs>
          <w:tab w:val="left" w:pos="709"/>
        </w:tabs>
        <w:ind w:left="709" w:right="373" w:hanging="425"/>
        <w:jc w:val="both"/>
        <w:rPr>
          <w:color w:val="262626" w:themeColor="text1" w:themeTint="D9"/>
          <w:sz w:val="20"/>
          <w:szCs w:val="20"/>
        </w:rPr>
      </w:pPr>
      <w:r w:rsidRPr="00EB4B10">
        <w:rPr>
          <w:color w:val="262626" w:themeColor="text1" w:themeTint="D9"/>
          <w:sz w:val="20"/>
          <w:szCs w:val="20"/>
        </w:rPr>
        <w:t>— понимание своей социокультурной идентичности (этнической и общенациональной), необходимости познания истории, языка, культуры этноса, своего края, народов России и человечества;</w:t>
      </w:r>
    </w:p>
    <w:p w:rsidR="00EE54F8" w:rsidRPr="00EB4B10" w:rsidRDefault="00EE54F8" w:rsidP="001022C5">
      <w:pPr>
        <w:pStyle w:val="a4"/>
        <w:numPr>
          <w:ilvl w:val="0"/>
          <w:numId w:val="196"/>
        </w:numPr>
        <w:tabs>
          <w:tab w:val="left" w:pos="709"/>
        </w:tabs>
        <w:ind w:left="709" w:right="373" w:hanging="425"/>
        <w:jc w:val="both"/>
        <w:rPr>
          <w:color w:val="262626" w:themeColor="text1" w:themeTint="D9"/>
          <w:sz w:val="20"/>
          <w:szCs w:val="20"/>
        </w:rPr>
      </w:pPr>
      <w:r w:rsidRPr="00EB4B10">
        <w:rPr>
          <w:color w:val="262626" w:themeColor="text1" w:themeTint="D9"/>
          <w:sz w:val="20"/>
          <w:szCs w:val="20"/>
        </w:rPr>
        <w:t>— готовность к активному участию в жизни родного края, страны (общественный труд; создание социальных и экологических проектов; помощь людям, нуждающимся в ней; волонтерство);</w:t>
      </w:r>
    </w:p>
    <w:p w:rsidR="00EE54F8" w:rsidRPr="00EB4B10" w:rsidRDefault="00EE54F8" w:rsidP="001022C5">
      <w:pPr>
        <w:pStyle w:val="a4"/>
        <w:numPr>
          <w:ilvl w:val="0"/>
          <w:numId w:val="196"/>
        </w:numPr>
        <w:tabs>
          <w:tab w:val="left" w:pos="709"/>
        </w:tabs>
        <w:ind w:right="373" w:hanging="1145"/>
        <w:jc w:val="both"/>
        <w:rPr>
          <w:color w:val="262626" w:themeColor="text1" w:themeTint="D9"/>
          <w:sz w:val="20"/>
          <w:szCs w:val="20"/>
        </w:rPr>
      </w:pPr>
      <w:r w:rsidRPr="00EB4B10">
        <w:rPr>
          <w:color w:val="262626" w:themeColor="text1" w:themeTint="D9"/>
          <w:sz w:val="20"/>
          <w:szCs w:val="20"/>
        </w:rPr>
        <w:t>— гражданское воспитание;</w:t>
      </w:r>
    </w:p>
    <w:p w:rsidR="00EE54F8" w:rsidRPr="00EB4B10" w:rsidRDefault="00EE54F8" w:rsidP="001022C5">
      <w:pPr>
        <w:pStyle w:val="a4"/>
        <w:numPr>
          <w:ilvl w:val="0"/>
          <w:numId w:val="196"/>
        </w:numPr>
        <w:tabs>
          <w:tab w:val="left" w:pos="709"/>
        </w:tabs>
        <w:ind w:right="373" w:hanging="1145"/>
        <w:jc w:val="both"/>
        <w:rPr>
          <w:color w:val="262626" w:themeColor="text1" w:themeTint="D9"/>
          <w:sz w:val="20"/>
          <w:szCs w:val="20"/>
        </w:rPr>
      </w:pPr>
      <w:r w:rsidRPr="00EB4B10">
        <w:rPr>
          <w:color w:val="262626" w:themeColor="text1" w:themeTint="D9"/>
          <w:sz w:val="20"/>
          <w:szCs w:val="20"/>
        </w:rPr>
        <w:t>— проявление толерантного отношения к правам,</w:t>
      </w:r>
    </w:p>
    <w:p w:rsidR="00EE54F8" w:rsidRPr="00EB4B10" w:rsidRDefault="00EE54F8" w:rsidP="001022C5">
      <w:pPr>
        <w:pStyle w:val="a4"/>
        <w:numPr>
          <w:ilvl w:val="0"/>
          <w:numId w:val="196"/>
        </w:numPr>
        <w:tabs>
          <w:tab w:val="left" w:pos="709"/>
          <w:tab w:val="left" w:pos="9498"/>
        </w:tabs>
        <w:ind w:left="851" w:right="90" w:hanging="567"/>
        <w:jc w:val="both"/>
        <w:rPr>
          <w:color w:val="262626" w:themeColor="text1" w:themeTint="D9"/>
          <w:sz w:val="20"/>
          <w:szCs w:val="20"/>
        </w:rPr>
      </w:pPr>
      <w:r w:rsidRPr="00EB4B10">
        <w:rPr>
          <w:color w:val="262626" w:themeColor="text1" w:themeTint="D9"/>
          <w:sz w:val="20"/>
          <w:szCs w:val="20"/>
        </w:rPr>
        <w:t>потребностям и интересам других людей, к их поведению, не нарушающих законы Российского государства;</w:t>
      </w:r>
    </w:p>
    <w:p w:rsidR="00EE54F8" w:rsidRPr="00EB4B10" w:rsidRDefault="00EE54F8" w:rsidP="001022C5">
      <w:pPr>
        <w:pStyle w:val="a4"/>
        <w:numPr>
          <w:ilvl w:val="0"/>
          <w:numId w:val="196"/>
        </w:numPr>
        <w:tabs>
          <w:tab w:val="left" w:pos="709"/>
          <w:tab w:val="left" w:pos="9498"/>
        </w:tabs>
        <w:ind w:left="709" w:right="373" w:hanging="425"/>
        <w:jc w:val="both"/>
        <w:rPr>
          <w:color w:val="262626" w:themeColor="text1" w:themeTint="D9"/>
          <w:sz w:val="20"/>
          <w:szCs w:val="20"/>
        </w:rPr>
      </w:pPr>
      <w:r w:rsidRPr="00EB4B10">
        <w:rPr>
          <w:color w:val="262626" w:themeColor="text1" w:themeTint="D9"/>
          <w:sz w:val="20"/>
          <w:szCs w:val="20"/>
        </w:rPr>
        <w:t>— способность проявлять коммуникативные компетенции — стремление к успешному межличностному общению на основе равенства, гуманизма, стремления к взаимопониманию;</w:t>
      </w:r>
    </w:p>
    <w:p w:rsidR="00EE54F8" w:rsidRPr="00EB4B10" w:rsidRDefault="00EE54F8" w:rsidP="001022C5">
      <w:pPr>
        <w:pStyle w:val="a4"/>
        <w:numPr>
          <w:ilvl w:val="0"/>
          <w:numId w:val="196"/>
        </w:numPr>
        <w:tabs>
          <w:tab w:val="left" w:pos="709"/>
          <w:tab w:val="left" w:pos="9498"/>
        </w:tabs>
        <w:ind w:right="373" w:hanging="1145"/>
        <w:jc w:val="both"/>
        <w:rPr>
          <w:color w:val="262626" w:themeColor="text1" w:themeTint="D9"/>
          <w:sz w:val="20"/>
          <w:szCs w:val="20"/>
        </w:rPr>
      </w:pPr>
      <w:r w:rsidRPr="00EB4B10">
        <w:rPr>
          <w:color w:val="262626" w:themeColor="text1" w:themeTint="D9"/>
          <w:sz w:val="20"/>
          <w:szCs w:val="20"/>
        </w:rPr>
        <w:t>— готовность к разнообразной совместной деятельности, активное участие в коллективных учебных исследовательских, проектных и других творческих работах;</w:t>
      </w:r>
    </w:p>
    <w:p w:rsidR="00EE54F8" w:rsidRPr="00EB4B10" w:rsidRDefault="00EE54F8" w:rsidP="001022C5">
      <w:pPr>
        <w:pStyle w:val="a4"/>
        <w:numPr>
          <w:ilvl w:val="0"/>
          <w:numId w:val="196"/>
        </w:numPr>
        <w:tabs>
          <w:tab w:val="left" w:pos="709"/>
          <w:tab w:val="left" w:pos="9498"/>
        </w:tabs>
        <w:ind w:right="373" w:hanging="1145"/>
        <w:jc w:val="both"/>
        <w:rPr>
          <w:color w:val="262626" w:themeColor="text1" w:themeTint="D9"/>
          <w:sz w:val="20"/>
          <w:szCs w:val="20"/>
        </w:rPr>
      </w:pPr>
      <w:r w:rsidRPr="00EB4B10">
        <w:rPr>
          <w:color w:val="262626" w:themeColor="text1" w:themeTint="D9"/>
          <w:sz w:val="20"/>
          <w:szCs w:val="20"/>
        </w:rPr>
        <w:t>— способность воспринимать и оценивать отдельные наиболее важные общественно-политические события, происходящие в стране и мире;</w:t>
      </w:r>
    </w:p>
    <w:p w:rsidR="00EE54F8" w:rsidRPr="00EB4B10" w:rsidRDefault="00EE54F8" w:rsidP="001022C5">
      <w:pPr>
        <w:pStyle w:val="a4"/>
        <w:numPr>
          <w:ilvl w:val="0"/>
          <w:numId w:val="196"/>
        </w:numPr>
        <w:tabs>
          <w:tab w:val="left" w:pos="709"/>
          <w:tab w:val="left" w:pos="9498"/>
        </w:tabs>
        <w:ind w:left="851" w:right="373" w:hanging="567"/>
        <w:jc w:val="both"/>
        <w:rPr>
          <w:color w:val="262626" w:themeColor="text1" w:themeTint="D9"/>
          <w:sz w:val="20"/>
          <w:szCs w:val="20"/>
        </w:rPr>
      </w:pPr>
      <w:r w:rsidRPr="00EB4B10">
        <w:rPr>
          <w:color w:val="262626" w:themeColor="text1" w:themeTint="D9"/>
          <w:sz w:val="20"/>
          <w:szCs w:val="20"/>
        </w:rPr>
        <w:t>— готовность участвовать в школьном самоуправлении, в решении конкретных проблем, связанных с организацией учебной и внеклассной работы, с поддержанием прав и интересов обучающихся с учетом принципов социальной справедливости, правосознания, правил учебной дисциплины, установленных в образовательной организации; духовно-нравственное воспитание:</w:t>
      </w:r>
    </w:p>
    <w:p w:rsidR="00EE54F8" w:rsidRPr="00EB4B10" w:rsidRDefault="00EE54F8" w:rsidP="001022C5">
      <w:pPr>
        <w:pStyle w:val="a4"/>
        <w:numPr>
          <w:ilvl w:val="0"/>
          <w:numId w:val="196"/>
        </w:numPr>
        <w:tabs>
          <w:tab w:val="left" w:pos="709"/>
          <w:tab w:val="left" w:pos="9498"/>
        </w:tabs>
        <w:ind w:left="851" w:right="373" w:hanging="567"/>
        <w:jc w:val="both"/>
        <w:rPr>
          <w:color w:val="262626" w:themeColor="text1" w:themeTint="D9"/>
          <w:sz w:val="20"/>
          <w:szCs w:val="20"/>
        </w:rPr>
      </w:pPr>
      <w:r w:rsidRPr="00EB4B10">
        <w:rPr>
          <w:color w:val="262626" w:themeColor="text1" w:themeTint="D9"/>
          <w:sz w:val="20"/>
          <w:szCs w:val="20"/>
        </w:rPr>
        <w:t>— неприятие любых нарушений нравственных и правовых норм отношения к человеку, в том числе несправедливости, коррупции, эгоизма;</w:t>
      </w:r>
    </w:p>
    <w:p w:rsidR="00EE54F8" w:rsidRPr="00EB4B10" w:rsidRDefault="00EE54F8" w:rsidP="001022C5">
      <w:pPr>
        <w:pStyle w:val="a4"/>
        <w:numPr>
          <w:ilvl w:val="0"/>
          <w:numId w:val="196"/>
        </w:numPr>
        <w:tabs>
          <w:tab w:val="left" w:pos="709"/>
          <w:tab w:val="left" w:pos="9498"/>
        </w:tabs>
        <w:ind w:right="373" w:hanging="1145"/>
        <w:jc w:val="both"/>
        <w:rPr>
          <w:color w:val="262626" w:themeColor="text1" w:themeTint="D9"/>
          <w:sz w:val="20"/>
          <w:szCs w:val="20"/>
        </w:rPr>
      </w:pPr>
      <w:r w:rsidRPr="00EB4B10">
        <w:rPr>
          <w:color w:val="262626" w:themeColor="text1" w:themeTint="D9"/>
          <w:sz w:val="20"/>
          <w:szCs w:val="20"/>
        </w:rPr>
        <w:t>— осуждение любых искаженных форм идеологии — экстремизма, национализма, дискриминации по расовым, национальным, религиозным признакам;</w:t>
      </w:r>
    </w:p>
    <w:p w:rsidR="00EE54F8" w:rsidRPr="00EB4B10" w:rsidRDefault="00EE54F8" w:rsidP="001022C5">
      <w:pPr>
        <w:pStyle w:val="a4"/>
        <w:numPr>
          <w:ilvl w:val="0"/>
          <w:numId w:val="196"/>
        </w:numPr>
        <w:tabs>
          <w:tab w:val="left" w:pos="709"/>
          <w:tab w:val="left" w:pos="9498"/>
        </w:tabs>
        <w:ind w:left="709" w:right="373" w:hanging="425"/>
        <w:jc w:val="both"/>
        <w:rPr>
          <w:color w:val="262626" w:themeColor="text1" w:themeTint="D9"/>
          <w:sz w:val="20"/>
          <w:szCs w:val="20"/>
        </w:rPr>
      </w:pPr>
      <w:r w:rsidRPr="00EB4B10">
        <w:rPr>
          <w:color w:val="262626" w:themeColor="text1" w:themeTint="D9"/>
          <w:sz w:val="20"/>
          <w:szCs w:val="20"/>
        </w:rPr>
        <w:t>— проявление компетенций в решении моральных проблем — ориентировка на нравственно-этические нормы в ситуациях выбора; оценочное отношение к собственным поступкам и поведению других, готовность прийти на помощь, проявить внимание и доброжелательность, в случае необходимости отказаться от собственного блага в пользу другого;</w:t>
      </w:r>
    </w:p>
    <w:p w:rsidR="00EE54F8" w:rsidRPr="00EB4B10" w:rsidRDefault="00EE54F8" w:rsidP="001022C5">
      <w:pPr>
        <w:pStyle w:val="a4"/>
        <w:numPr>
          <w:ilvl w:val="0"/>
          <w:numId w:val="196"/>
        </w:numPr>
        <w:tabs>
          <w:tab w:val="left" w:pos="709"/>
          <w:tab w:val="left" w:pos="9498"/>
        </w:tabs>
        <w:ind w:left="709" w:right="373" w:hanging="425"/>
        <w:jc w:val="both"/>
        <w:rPr>
          <w:color w:val="262626" w:themeColor="text1" w:themeTint="D9"/>
          <w:sz w:val="20"/>
          <w:szCs w:val="20"/>
        </w:rPr>
      </w:pPr>
      <w:r w:rsidRPr="00EB4B10">
        <w:rPr>
          <w:color w:val="262626" w:themeColor="text1" w:themeTint="D9"/>
          <w:sz w:val="20"/>
          <w:szCs w:val="20"/>
        </w:rPr>
        <w:t>— соблюдение правил этического поведения по от- ношению к лицам другого пола, старшего возраста, с особенностями физического развития и состояния здоровья; приобщение к культурному наследию:</w:t>
      </w:r>
    </w:p>
    <w:p w:rsidR="00EE54F8" w:rsidRPr="00EB4B10" w:rsidRDefault="00EE54F8" w:rsidP="001022C5">
      <w:pPr>
        <w:pStyle w:val="a4"/>
        <w:numPr>
          <w:ilvl w:val="0"/>
          <w:numId w:val="196"/>
        </w:numPr>
        <w:tabs>
          <w:tab w:val="left" w:pos="709"/>
          <w:tab w:val="left" w:pos="11057"/>
        </w:tabs>
        <w:ind w:left="709" w:right="373" w:hanging="425"/>
        <w:jc w:val="both"/>
        <w:rPr>
          <w:color w:val="262626" w:themeColor="text1" w:themeTint="D9"/>
          <w:sz w:val="20"/>
          <w:szCs w:val="20"/>
        </w:rPr>
      </w:pPr>
      <w:r w:rsidRPr="00EB4B10">
        <w:rPr>
          <w:color w:val="262626" w:themeColor="text1" w:themeTint="D9"/>
          <w:sz w:val="20"/>
          <w:szCs w:val="20"/>
        </w:rPr>
        <w:t>— осознание важности освоения художественного наследия народов России и мира, эстетического восприятия окружающей действительности, понимания этнических культурных традиций и народного творчества;</w:t>
      </w:r>
    </w:p>
    <w:p w:rsidR="00EE54F8" w:rsidRPr="00EB4B10" w:rsidRDefault="00EE54F8" w:rsidP="001022C5">
      <w:pPr>
        <w:pStyle w:val="a4"/>
        <w:numPr>
          <w:ilvl w:val="0"/>
          <w:numId w:val="196"/>
        </w:numPr>
        <w:tabs>
          <w:tab w:val="left" w:pos="709"/>
          <w:tab w:val="left" w:pos="11057"/>
        </w:tabs>
        <w:ind w:left="709" w:right="373" w:hanging="425"/>
        <w:jc w:val="both"/>
        <w:rPr>
          <w:color w:val="262626" w:themeColor="text1" w:themeTint="D9"/>
          <w:sz w:val="20"/>
          <w:szCs w:val="20"/>
        </w:rPr>
      </w:pPr>
      <w:r w:rsidRPr="00EB4B10">
        <w:rPr>
          <w:color w:val="262626" w:themeColor="text1" w:themeTint="D9"/>
          <w:sz w:val="20"/>
          <w:szCs w:val="20"/>
        </w:rPr>
        <w:t>— принятие необходимости следовать в повседневной жизни эстетическим ценностям, активное участие в разнообразной творческой художественной деятельности;</w:t>
      </w:r>
    </w:p>
    <w:p w:rsidR="00EE54F8" w:rsidRPr="00EB4B10" w:rsidRDefault="00EE54F8" w:rsidP="001022C5">
      <w:pPr>
        <w:pStyle w:val="a4"/>
        <w:numPr>
          <w:ilvl w:val="0"/>
          <w:numId w:val="196"/>
        </w:numPr>
        <w:tabs>
          <w:tab w:val="left" w:pos="709"/>
          <w:tab w:val="left" w:pos="11057"/>
        </w:tabs>
        <w:ind w:left="709" w:right="373" w:hanging="425"/>
        <w:jc w:val="both"/>
        <w:rPr>
          <w:color w:val="262626" w:themeColor="text1" w:themeTint="D9"/>
          <w:sz w:val="20"/>
          <w:szCs w:val="20"/>
        </w:rPr>
      </w:pPr>
      <w:r w:rsidRPr="00EB4B10">
        <w:rPr>
          <w:color w:val="262626" w:themeColor="text1" w:themeTint="D9"/>
          <w:sz w:val="20"/>
          <w:szCs w:val="20"/>
        </w:rPr>
        <w:t>— понимание важности: владения языковой культурой; читательской деятельности как средства познания окружающего мира, рефлексии себя и окружающих; популяризация научных знаний:</w:t>
      </w:r>
    </w:p>
    <w:p w:rsidR="00EE54F8" w:rsidRPr="00EB4B10" w:rsidRDefault="00EE54F8" w:rsidP="001022C5">
      <w:pPr>
        <w:pStyle w:val="a4"/>
        <w:numPr>
          <w:ilvl w:val="0"/>
          <w:numId w:val="196"/>
        </w:numPr>
        <w:tabs>
          <w:tab w:val="left" w:pos="709"/>
          <w:tab w:val="left" w:pos="11057"/>
        </w:tabs>
        <w:ind w:left="709" w:right="373" w:hanging="425"/>
        <w:jc w:val="both"/>
        <w:rPr>
          <w:color w:val="262626" w:themeColor="text1" w:themeTint="D9"/>
          <w:sz w:val="20"/>
          <w:szCs w:val="20"/>
        </w:rPr>
      </w:pPr>
      <w:r w:rsidRPr="00EB4B10">
        <w:rPr>
          <w:color w:val="262626" w:themeColor="text1" w:themeTint="D9"/>
          <w:sz w:val="20"/>
          <w:szCs w:val="20"/>
        </w:rPr>
        <w:t>— освоение основ научного мировоззрения, соответствующего современному уровню наук о природе и обществе и общественной практике;</w:t>
      </w:r>
    </w:p>
    <w:p w:rsidR="00EE54F8" w:rsidRPr="00EB4B10" w:rsidRDefault="00EE54F8" w:rsidP="001022C5">
      <w:pPr>
        <w:pStyle w:val="a4"/>
        <w:numPr>
          <w:ilvl w:val="0"/>
          <w:numId w:val="196"/>
        </w:numPr>
        <w:tabs>
          <w:tab w:val="left" w:pos="709"/>
          <w:tab w:val="left" w:pos="11057"/>
        </w:tabs>
        <w:ind w:left="709" w:right="373" w:hanging="425"/>
        <w:jc w:val="both"/>
        <w:rPr>
          <w:color w:val="262626" w:themeColor="text1" w:themeTint="D9"/>
          <w:sz w:val="20"/>
          <w:szCs w:val="20"/>
        </w:rPr>
      </w:pPr>
      <w:r w:rsidRPr="00EB4B10">
        <w:rPr>
          <w:color w:val="262626" w:themeColor="text1" w:themeTint="D9"/>
          <w:sz w:val="20"/>
          <w:szCs w:val="20"/>
        </w:rPr>
        <w:t>— проявление заинтересованности в расширении своих знаний о природе и обществе, о странах мира и их народах; готовность к саморазвитию и самообразованию:</w:t>
      </w:r>
    </w:p>
    <w:p w:rsidR="00EE54F8" w:rsidRPr="00EB4B10" w:rsidRDefault="00EE54F8" w:rsidP="001022C5">
      <w:pPr>
        <w:pStyle w:val="a4"/>
        <w:numPr>
          <w:ilvl w:val="0"/>
          <w:numId w:val="196"/>
        </w:numPr>
        <w:tabs>
          <w:tab w:val="left" w:pos="709"/>
          <w:tab w:val="left" w:pos="10065"/>
          <w:tab w:val="left" w:pos="10490"/>
          <w:tab w:val="left" w:pos="11057"/>
        </w:tabs>
        <w:ind w:left="709" w:right="373" w:hanging="425"/>
        <w:jc w:val="both"/>
        <w:rPr>
          <w:color w:val="262626" w:themeColor="text1" w:themeTint="D9"/>
          <w:sz w:val="20"/>
          <w:szCs w:val="20"/>
        </w:rPr>
      </w:pPr>
      <w:r w:rsidRPr="00EB4B10">
        <w:rPr>
          <w:color w:val="262626" w:themeColor="text1" w:themeTint="D9"/>
          <w:sz w:val="20"/>
          <w:szCs w:val="20"/>
        </w:rPr>
        <w:t>— способность к адаптации с учетом изменяющейся природной, социальной и информационной среды;</w:t>
      </w:r>
    </w:p>
    <w:p w:rsidR="00EE54F8" w:rsidRPr="00EB4B10" w:rsidRDefault="00EE54F8" w:rsidP="001022C5">
      <w:pPr>
        <w:pStyle w:val="a4"/>
        <w:numPr>
          <w:ilvl w:val="0"/>
          <w:numId w:val="196"/>
        </w:numPr>
        <w:tabs>
          <w:tab w:val="left" w:pos="709"/>
          <w:tab w:val="left" w:pos="11057"/>
        </w:tabs>
        <w:ind w:right="373" w:hanging="1145"/>
        <w:jc w:val="both"/>
        <w:rPr>
          <w:color w:val="262626" w:themeColor="text1" w:themeTint="D9"/>
          <w:sz w:val="20"/>
          <w:szCs w:val="20"/>
        </w:rPr>
      </w:pPr>
      <w:r w:rsidRPr="00EB4B10">
        <w:rPr>
          <w:color w:val="262626" w:themeColor="text1" w:themeTint="D9"/>
          <w:sz w:val="20"/>
          <w:szCs w:val="20"/>
        </w:rPr>
        <w:lastRenderedPageBreak/>
        <w:t>— физическое воспитание и культура здоровья, включая правила оказания первой помощи пострадавшему;</w:t>
      </w:r>
    </w:p>
    <w:p w:rsidR="00EE54F8" w:rsidRPr="00EB4B10" w:rsidRDefault="00EE54F8" w:rsidP="001022C5">
      <w:pPr>
        <w:pStyle w:val="a4"/>
        <w:numPr>
          <w:ilvl w:val="0"/>
          <w:numId w:val="196"/>
        </w:numPr>
        <w:tabs>
          <w:tab w:val="left" w:pos="1380"/>
          <w:tab w:val="left" w:pos="11057"/>
        </w:tabs>
        <w:ind w:left="709" w:right="373" w:hanging="425"/>
        <w:jc w:val="both"/>
        <w:rPr>
          <w:color w:val="262626" w:themeColor="text1" w:themeTint="D9"/>
          <w:sz w:val="20"/>
          <w:szCs w:val="20"/>
        </w:rPr>
      </w:pPr>
      <w:r w:rsidRPr="00EB4B10">
        <w:rPr>
          <w:color w:val="262626" w:themeColor="text1" w:themeTint="D9"/>
          <w:sz w:val="20"/>
          <w:szCs w:val="20"/>
        </w:rPr>
        <w:t>— проявление ответственного отношения к жизни и установке на здоровый образ жизни — правильное питание, выполнение санитарно-гигиенических правил, организация жизни;</w:t>
      </w:r>
    </w:p>
    <w:p w:rsidR="00EE54F8" w:rsidRPr="00EB4B10" w:rsidRDefault="00EE54F8" w:rsidP="001022C5">
      <w:pPr>
        <w:pStyle w:val="a4"/>
        <w:numPr>
          <w:ilvl w:val="0"/>
          <w:numId w:val="196"/>
        </w:numPr>
        <w:tabs>
          <w:tab w:val="left" w:pos="1380"/>
          <w:tab w:val="left" w:pos="11057"/>
        </w:tabs>
        <w:ind w:left="709" w:right="373" w:hanging="425"/>
        <w:jc w:val="both"/>
        <w:rPr>
          <w:color w:val="262626" w:themeColor="text1" w:themeTint="D9"/>
          <w:sz w:val="20"/>
          <w:szCs w:val="20"/>
        </w:rPr>
      </w:pPr>
      <w:r w:rsidRPr="00EB4B10">
        <w:rPr>
          <w:color w:val="262626" w:themeColor="text1" w:themeTint="D9"/>
          <w:sz w:val="20"/>
          <w:szCs w:val="20"/>
        </w:rPr>
        <w:t>— неприятие вредных привычек (употребление алкоголя, наркотиков, курение) и других проявлений вреда для физического и психического здоровья, в том числе самозащита от непроверенной информации</w:t>
      </w:r>
    </w:p>
    <w:p w:rsidR="00EE54F8" w:rsidRPr="00EB4B10" w:rsidRDefault="00EE54F8" w:rsidP="001022C5">
      <w:pPr>
        <w:pStyle w:val="a4"/>
        <w:numPr>
          <w:ilvl w:val="0"/>
          <w:numId w:val="196"/>
        </w:numPr>
        <w:tabs>
          <w:tab w:val="left" w:pos="1380"/>
          <w:tab w:val="left" w:pos="11057"/>
        </w:tabs>
        <w:ind w:left="709" w:right="373" w:hanging="425"/>
        <w:jc w:val="both"/>
        <w:rPr>
          <w:color w:val="262626" w:themeColor="text1" w:themeTint="D9"/>
          <w:sz w:val="20"/>
          <w:szCs w:val="20"/>
        </w:rPr>
      </w:pPr>
      <w:r w:rsidRPr="00EB4B10">
        <w:rPr>
          <w:color w:val="262626" w:themeColor="text1" w:themeTint="D9"/>
          <w:sz w:val="20"/>
          <w:szCs w:val="20"/>
        </w:rPr>
        <w:t>в интернет-среде;</w:t>
      </w:r>
    </w:p>
    <w:p w:rsidR="00EE54F8" w:rsidRPr="00EB4B10" w:rsidRDefault="00EE54F8" w:rsidP="001022C5">
      <w:pPr>
        <w:pStyle w:val="a4"/>
        <w:numPr>
          <w:ilvl w:val="0"/>
          <w:numId w:val="196"/>
        </w:numPr>
        <w:tabs>
          <w:tab w:val="left" w:pos="1380"/>
          <w:tab w:val="left" w:pos="11057"/>
        </w:tabs>
        <w:ind w:left="709" w:right="373" w:hanging="425"/>
        <w:jc w:val="both"/>
        <w:rPr>
          <w:color w:val="262626" w:themeColor="text1" w:themeTint="D9"/>
          <w:sz w:val="20"/>
          <w:szCs w:val="20"/>
        </w:rPr>
      </w:pPr>
      <w:r w:rsidRPr="00EB4B10">
        <w:rPr>
          <w:color w:val="262626" w:themeColor="text1" w:themeTint="D9"/>
          <w:sz w:val="20"/>
          <w:szCs w:val="20"/>
        </w:rPr>
        <w:t>— готовность к физическому совершенствованию, соблюдению подвижного образа жизни, к занятиям физической культурой и спортом, развитию физических качеств; трудовое воспитание:</w:t>
      </w:r>
    </w:p>
    <w:p w:rsidR="00EE54F8" w:rsidRPr="00EB4B10" w:rsidRDefault="00EE54F8" w:rsidP="001022C5">
      <w:pPr>
        <w:pStyle w:val="a4"/>
        <w:numPr>
          <w:ilvl w:val="0"/>
          <w:numId w:val="196"/>
        </w:numPr>
        <w:tabs>
          <w:tab w:val="left" w:pos="1380"/>
          <w:tab w:val="left" w:pos="11057"/>
        </w:tabs>
        <w:ind w:left="709" w:right="373" w:hanging="425"/>
        <w:jc w:val="both"/>
        <w:rPr>
          <w:color w:val="262626" w:themeColor="text1" w:themeTint="D9"/>
          <w:sz w:val="20"/>
          <w:szCs w:val="20"/>
        </w:rPr>
      </w:pPr>
      <w:r w:rsidRPr="00EB4B10">
        <w:rPr>
          <w:color w:val="262626" w:themeColor="text1" w:themeTint="D9"/>
          <w:sz w:val="20"/>
          <w:szCs w:val="20"/>
        </w:rPr>
        <w:t>— проявление уважения к людям любого труда и результатам трудовой деятельности; бережного отношения к личному и общественному имуществу;</w:t>
      </w:r>
    </w:p>
    <w:p w:rsidR="00EE54F8" w:rsidRPr="00EB4B10" w:rsidRDefault="00EE54F8" w:rsidP="001022C5">
      <w:pPr>
        <w:pStyle w:val="a4"/>
        <w:numPr>
          <w:ilvl w:val="0"/>
          <w:numId w:val="196"/>
        </w:numPr>
        <w:tabs>
          <w:tab w:val="left" w:pos="1380"/>
          <w:tab w:val="left" w:pos="11057"/>
        </w:tabs>
        <w:ind w:left="709" w:right="373" w:hanging="425"/>
        <w:jc w:val="both"/>
        <w:rPr>
          <w:color w:val="262626" w:themeColor="text1" w:themeTint="D9"/>
          <w:sz w:val="20"/>
          <w:szCs w:val="20"/>
        </w:rPr>
      </w:pPr>
      <w:r w:rsidRPr="00EB4B10">
        <w:rPr>
          <w:color w:val="262626" w:themeColor="text1" w:themeTint="D9"/>
          <w:sz w:val="20"/>
          <w:szCs w:val="20"/>
        </w:rPr>
        <w:t>— стремление к осознанному выбору и построению индивидуальной траектории образования с учетом предполагаемой будущей профессии; проявление интереса к профориентационной деятельности;</w:t>
      </w:r>
    </w:p>
    <w:p w:rsidR="00EE54F8" w:rsidRPr="00EB4B10" w:rsidRDefault="00EE54F8" w:rsidP="001022C5">
      <w:pPr>
        <w:pStyle w:val="a4"/>
        <w:numPr>
          <w:ilvl w:val="0"/>
          <w:numId w:val="196"/>
        </w:numPr>
        <w:tabs>
          <w:tab w:val="left" w:pos="1380"/>
          <w:tab w:val="left" w:pos="11057"/>
        </w:tabs>
        <w:ind w:left="709" w:right="373" w:hanging="425"/>
        <w:jc w:val="both"/>
        <w:rPr>
          <w:color w:val="262626" w:themeColor="text1" w:themeTint="D9"/>
          <w:sz w:val="20"/>
          <w:szCs w:val="20"/>
        </w:rPr>
      </w:pPr>
      <w:r w:rsidRPr="00EB4B10">
        <w:rPr>
          <w:color w:val="262626" w:themeColor="text1" w:themeTint="D9"/>
          <w:sz w:val="20"/>
          <w:szCs w:val="20"/>
        </w:rPr>
        <w:t>— участие в социально значимом общественном труде на благо ближайшего окружения, образовательной организации, родного края; экологическое воспитание:</w:t>
      </w:r>
    </w:p>
    <w:p w:rsidR="00EE54F8" w:rsidRPr="00EB4B10" w:rsidRDefault="00EE54F8" w:rsidP="001022C5">
      <w:pPr>
        <w:pStyle w:val="a4"/>
        <w:numPr>
          <w:ilvl w:val="0"/>
          <w:numId w:val="196"/>
        </w:numPr>
        <w:tabs>
          <w:tab w:val="left" w:pos="1380"/>
          <w:tab w:val="left" w:pos="11057"/>
        </w:tabs>
        <w:ind w:left="709" w:right="373" w:hanging="425"/>
        <w:jc w:val="both"/>
        <w:rPr>
          <w:color w:val="262626" w:themeColor="text1" w:themeTint="D9"/>
          <w:sz w:val="20"/>
          <w:szCs w:val="20"/>
        </w:rPr>
      </w:pPr>
      <w:r w:rsidRPr="00EB4B10">
        <w:rPr>
          <w:color w:val="262626" w:themeColor="text1" w:themeTint="D9"/>
          <w:sz w:val="20"/>
          <w:szCs w:val="20"/>
        </w:rPr>
        <w:t>— овладение основами экологической культуры, проявление нетерпимого отношения и осуждение действий, приносящих вред экологии окружающего</w:t>
      </w:r>
      <w:r w:rsidR="00360B99" w:rsidRPr="00EB4B10">
        <w:rPr>
          <w:color w:val="262626" w:themeColor="text1" w:themeTint="D9"/>
          <w:sz w:val="20"/>
          <w:szCs w:val="20"/>
        </w:rPr>
        <w:t xml:space="preserve"> </w:t>
      </w:r>
      <w:r w:rsidRPr="00EB4B10">
        <w:rPr>
          <w:color w:val="262626" w:themeColor="text1" w:themeTint="D9"/>
          <w:sz w:val="20"/>
          <w:szCs w:val="20"/>
        </w:rPr>
        <w:t>мира;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участие в практической деятельности экологической направленности; проведение рефлексивной оценки собственного экологического поведения.</w:t>
      </w:r>
    </w:p>
    <w:p w:rsidR="00EE54F8" w:rsidRPr="00EB4B10" w:rsidRDefault="00EE54F8" w:rsidP="001022C5">
      <w:pPr>
        <w:pStyle w:val="a4"/>
        <w:ind w:left="709" w:right="657" w:firstLine="0"/>
        <w:jc w:val="both"/>
        <w:rPr>
          <w:color w:val="262626" w:themeColor="text1" w:themeTint="D9"/>
          <w:sz w:val="20"/>
          <w:szCs w:val="20"/>
        </w:rPr>
      </w:pP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xml:space="preserve">Метапредметные результаты </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1. Овладение познавательными универсальными учебными действиями: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переводить практическую задачу в учебную;</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формулировать учебно-познавательную задачу, обосновывать ее своими интересами, мотивами, учебными потребностями, поставленными проблемами;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выбирать способ решения задачи из изученных, оценивать целесообразность и эффективность выбранного алгоритма;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самостоятельно составлять алгоритм (или его часть) для решения учебной задачи, учитывать время, необходимое для этого;</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выбирать методы познания окружающего мира (наблюдение, исследование, опыт, проектная деятельность и пр.) в соответствии с поставленной учебной задачей;</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проводить по самостоятельно составленному плану опыт, эксперимент, небольшое исследование по установлению особенностей объекта изучения,</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причинно-следственных связей и зависимостей между объектами;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формулировать обобщения и выводы по результатам проведенного наблюдения, опыта, исследования, презентовать полученные результаты;</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уместно использовать базовые межпредметные понятия и термины, отражающие связи и отношения между объектами, явлениями, процессами окружающего мира;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осуществлять логические операции по установлению родовидовых отношений, ограничению и группировке понятий по объему и содержанию;</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выделять и структурировать признаки объектов (явлений) по заданным существенным основаниям;</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осуществлять логическую операцию перехода от видовых признаков к родовому понятию, от понятия с меньшим объемом к понятию с большим объемом;</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распознавать ложные и истинные утверждения;</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устанавливать существенный признак классификации, основания для сравнения, критерии проводимого анализа, формулировать выводы по их результатам;</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приводить аргументы, подтверждающие собственное обобщение, вывод с учетом существующих точек зрения;</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использовать знаково-символические средства для представления информации и создания несложных моделей изучаемых объектов;</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преобразовывать предложенные модели в текстовый вариант представления информации, а также предложенную текстовую информацию в модели (таблица, диаграмма, схема и др.) в соответствии с поставленной учебной задачей;</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строить план, схему, алгоритм действия, исправлять (восстанавливать, дополнять) предложенный алгоритм на основе имеющихся знаний об изучаемом объекте;</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делать выводы с использованием дедуктивных и индуктивных умозаключений, умозаключений по аналогии;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осуществлять анализ требуемого содержания, различать его фактическую и оценочную составляющую, представленную в письменном источнике, диалоге, дискуссии.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2. Овладение регулятивными действиями: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самостоятельно планировать деятельность (намечать цель, создавать алгоритм, отбирая целесообразные способы решения учебной задачи);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оценивать средства (ресурсы), необходимые для решения учебно-познавательных задач;</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осуществлять контроль результата (продукта) и процесса деятельности (степень освоения способа действия) по заданным и/или самостоятельно определенным критериям;</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вносить коррективы в деятельность на основе новых обстоятельств, измененных ситуаций, установленных ошибок, возникших трудностей;</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xml:space="preserve">— предвидеть трудности, которые могут возникнуть при решении данной учебной задачи; объяснять причины </w:t>
      </w:r>
      <w:r w:rsidRPr="00EB4B10">
        <w:rPr>
          <w:color w:val="262626" w:themeColor="text1" w:themeTint="D9"/>
          <w:sz w:val="20"/>
          <w:szCs w:val="20"/>
        </w:rPr>
        <w:lastRenderedPageBreak/>
        <w:t>успеха (неудач) в деятельности;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владеть умениями осуществлять совместную деятельность (договариваться, распределять обязанности, подчиняться, лидировать, контролировать свою работу) в соответствии с правилами речевого этикета;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оценивать полученный совместный результат, свой вклад в общее дело, характер деловых отношений, проявлять уважение к партнерам по совместной работе, самостоятельно разрешать конфликты;</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осуществлять взаимоконтроль и коррекцию процесса совместной деятельности;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устранять в рамках общения разрывы в коммуникации, обусловленные непониманием/неприятием со стороны собеседника задачи, формы или содержания диалога.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3. Овладение коммуникативными универсальными учебными действиями: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владеть смысловым чтением текстов разного вида, жанра, стиля с целью решения различных учебных задач, для удовлетворения познавательных запросов и интересов: определять тему, назначение текста, резюмировать главную идею, мысль текста, цель его создания; различать основную и дополнительную информацию, устанавливать логические связи и отношения, представленные в тексте; выявлять детали, важные для раскрытия основной мысли, идеи, содержания текста;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владеть умениями участия в учебном диалоге — следить за соблюдением процедуры обсуждения, задавать вопросы на уточнение и понимание идей друг друга; сопоставлять свои суждения с суждениями других участников диалога;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определять жанр выступления и в соответствии с ним отбирать содержание коммуникации; учитывать особенности аудитории;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соблюдать нормы публичной речи и регламент; адекватно теме и ситуации общения использовать средства речевой выразительности для выделения смысловых блоков своего выступления, а также поддержания его эмоционального характера;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формулировать собственные суждения (монологические высказывания) в форме устного и письменного текста, целесообразно выбирая его жанр 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структуру в соответствии с поставленной целью коммуникации и адресатом.</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4. Овладение навыками работы с информацией:</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выбирать, анализировать, ранжировать, систематизировать и интерпретировать информацию различного вида, давать оценку ее соответствия цели информационного поиска;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находить требуемый источник с помощью электронного каталога и поисковых систем Интернета; сопоставлять информацию, полученную из разных источников;</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характеризовать/оценивать источник в соответствии с задачей информационного поиска;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самостоятельно формулировать основания для извлечения информации из источника (текстового, иллюстративного, графического), учитывая характер</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полученного задания;</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работать с двумя и более источниками (в том числе разных видов), содержащими прямую и косвенную информацию;</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распознавать достоверную и недостоверную информацию; реализовывать предложенный учителем способ проверки достоверности информации;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определять несложную противоречивую информацию, самостоятельно находить способы ее проверки;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подбирать иллюстративную, графическую и текстовую информацию в соответствии с поставленной учебной задачей;</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соблюдать правила информационной безопасности в ситуациях повседневной жизни и при работе в сети Интернет;</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 участвовать в коллективном сборе информации (опрос, анкетирование), группировать полученную информацию в соответствии с предложенными критериями.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Предметные результаты освоения курса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В результате изучения курса «Шахматы. Начальный курс» учащийся научится:</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правилам игры в шахматы, включая сложные моменты: пат, троекратное повторение ходов, вечный шах, взятие на проходе и др.; определять ценность шахматных фигур, объяснять, почему одни фигуры сильнее, а другие —</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слабее;</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понимать цель игры;</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ставить мат;</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элементарным тактическим приемам: вилка, связка — и успешно применять их на практике;</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разыгрывать основные дебюты, распознавать и исправлять типичные ошибки в начале партии;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составлять простейшие планы в миттельшпиле, например, матовая атака на короля или размены с переходом в выигранное окончание;</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ставить мат одинокому королю: ферзем и ладьей,</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двумя ладьями, ферзем, ладьей, двумя слонами;</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записывать шахматную партию;</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пользоваться шахматными часами, следовать шахматному этикету при игре в турнирах;</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понимать систему присвоения шахматных разрядов и званий.</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В результате изучения курса «Шахматы. Тактика» учащийся научится:</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создавать и парировать многочисленные угрозы</w:t>
      </w:r>
      <w:r w:rsidR="00360B99" w:rsidRPr="00EB4B10">
        <w:rPr>
          <w:color w:val="262626" w:themeColor="text1" w:themeTint="D9"/>
          <w:sz w:val="20"/>
          <w:szCs w:val="20"/>
        </w:rPr>
        <w:t xml:space="preserve"> </w:t>
      </w:r>
      <w:r w:rsidRPr="00EB4B10">
        <w:rPr>
          <w:color w:val="262626" w:themeColor="text1" w:themeTint="D9"/>
          <w:sz w:val="20"/>
          <w:szCs w:val="20"/>
        </w:rPr>
        <w:t>(например, вилки, связки или открытое нападение);</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использованию понятий темпа и промежуточного хода;</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lastRenderedPageBreak/>
        <w:t>различным дебютным ловушкам;</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сложным тактическим приемам: отвлечению, завлечению, блокировке и др.;</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использованию форсированной игры, умению рассчитывать на 2—3, а в некоторых позициях на большее количество ходов вперед;</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основам эндшпиля на примере простых окончаний, таких как король с пешкой против короля;</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простейшим стратегическим идеям в дебюте, миттельшпиле и эндшпиле;</w:t>
      </w:r>
    </w:p>
    <w:p w:rsidR="00EE54F8" w:rsidRPr="00EB4B10" w:rsidRDefault="00EE54F8" w:rsidP="001022C5">
      <w:pPr>
        <w:pStyle w:val="a4"/>
        <w:numPr>
          <w:ilvl w:val="0"/>
          <w:numId w:val="196"/>
        </w:numPr>
        <w:ind w:left="709" w:right="657" w:hanging="425"/>
        <w:jc w:val="both"/>
        <w:rPr>
          <w:color w:val="262626" w:themeColor="text1" w:themeTint="D9"/>
          <w:sz w:val="20"/>
          <w:szCs w:val="20"/>
        </w:rPr>
      </w:pPr>
      <w:r w:rsidRPr="00EB4B10">
        <w:rPr>
          <w:color w:val="262626" w:themeColor="text1" w:themeTint="D9"/>
          <w:sz w:val="20"/>
          <w:szCs w:val="20"/>
        </w:rPr>
        <w:t>решению сложных творческих задач по тактике, соединяющих в себе несколько приемов (например, отвлечение, блокировку и вилку).</w:t>
      </w:r>
    </w:p>
    <w:p w:rsidR="00FF3187" w:rsidRPr="00EB4B10" w:rsidRDefault="00FF3187" w:rsidP="001022C5">
      <w:pPr>
        <w:pStyle w:val="a4"/>
        <w:ind w:left="709" w:right="657" w:hanging="425"/>
        <w:jc w:val="both"/>
        <w:rPr>
          <w:color w:val="262626" w:themeColor="text1" w:themeTint="D9"/>
          <w:sz w:val="20"/>
          <w:szCs w:val="20"/>
        </w:rPr>
      </w:pPr>
    </w:p>
    <w:p w:rsidR="00EE54F8" w:rsidRPr="00EB4B10" w:rsidRDefault="00360B99" w:rsidP="001022C5">
      <w:pPr>
        <w:pStyle w:val="a4"/>
        <w:tabs>
          <w:tab w:val="left" w:pos="1380"/>
        </w:tabs>
        <w:ind w:left="827" w:right="2005" w:firstLine="0"/>
        <w:jc w:val="both"/>
        <w:rPr>
          <w:b/>
          <w:color w:val="262626" w:themeColor="text1" w:themeTint="D9"/>
          <w:sz w:val="20"/>
          <w:szCs w:val="20"/>
          <w:u w:val="single"/>
        </w:rPr>
      </w:pPr>
      <w:r w:rsidRPr="00EB4B10">
        <w:rPr>
          <w:b/>
          <w:color w:val="262626" w:themeColor="text1" w:themeTint="D9"/>
          <w:sz w:val="20"/>
          <w:szCs w:val="20"/>
          <w:u w:val="single"/>
        </w:rPr>
        <w:t>Футбол</w:t>
      </w:r>
    </w:p>
    <w:p w:rsidR="00360B99" w:rsidRPr="00EB4B10" w:rsidRDefault="00360B99" w:rsidP="001022C5">
      <w:pPr>
        <w:pStyle w:val="a4"/>
        <w:tabs>
          <w:tab w:val="left" w:pos="1380"/>
        </w:tabs>
        <w:ind w:left="827" w:right="2005" w:firstLine="0"/>
        <w:jc w:val="both"/>
        <w:rPr>
          <w:color w:val="262626" w:themeColor="text1" w:themeTint="D9"/>
          <w:sz w:val="20"/>
          <w:szCs w:val="20"/>
        </w:rPr>
      </w:pPr>
      <w:r w:rsidRPr="00EB4B10">
        <w:rPr>
          <w:color w:val="262626" w:themeColor="text1" w:themeTint="D9"/>
          <w:sz w:val="20"/>
          <w:szCs w:val="20"/>
        </w:rPr>
        <w:t>Личностные результаты:</w:t>
      </w:r>
    </w:p>
    <w:p w:rsidR="00360B99" w:rsidRPr="00EB4B10" w:rsidRDefault="00360B99" w:rsidP="001022C5">
      <w:pPr>
        <w:pStyle w:val="a4"/>
        <w:numPr>
          <w:ilvl w:val="0"/>
          <w:numId w:val="197"/>
        </w:numPr>
        <w:ind w:left="709" w:right="657" w:hanging="425"/>
        <w:jc w:val="both"/>
        <w:rPr>
          <w:color w:val="262626" w:themeColor="text1" w:themeTint="D9"/>
          <w:sz w:val="20"/>
          <w:szCs w:val="20"/>
        </w:rPr>
      </w:pPr>
      <w:r w:rsidRPr="00EB4B10">
        <w:rPr>
          <w:color w:val="262626" w:themeColor="text1" w:themeTint="D9"/>
          <w:sz w:val="20"/>
          <w:szCs w:val="20"/>
        </w:rPr>
        <w:t>определять и высказывать простые и общие для всех людей правила поведения при сотрудничестве (этические нормы);</w:t>
      </w:r>
    </w:p>
    <w:p w:rsidR="00360B99" w:rsidRPr="00EB4B10" w:rsidRDefault="00360B99" w:rsidP="001022C5">
      <w:pPr>
        <w:pStyle w:val="a4"/>
        <w:numPr>
          <w:ilvl w:val="0"/>
          <w:numId w:val="197"/>
        </w:numPr>
        <w:ind w:left="709" w:right="657" w:hanging="425"/>
        <w:jc w:val="both"/>
        <w:rPr>
          <w:color w:val="262626" w:themeColor="text1" w:themeTint="D9"/>
          <w:sz w:val="20"/>
          <w:szCs w:val="20"/>
        </w:rPr>
      </w:pPr>
      <w:r w:rsidRPr="00EB4B10">
        <w:rPr>
          <w:color w:val="262626" w:themeColor="text1" w:themeTint="D9"/>
          <w:sz w:val="20"/>
          <w:szCs w:val="20"/>
        </w:rPr>
        <w:t xml:space="preserve">в предложенных педагогом ситуациях общения и сотрудничества, опираясь на общие для всех простые правила поведения, </w:t>
      </w:r>
      <w:r w:rsidRPr="00EB4B10">
        <w:rPr>
          <w:i/>
          <w:color w:val="262626" w:themeColor="text1" w:themeTint="D9"/>
          <w:sz w:val="20"/>
          <w:szCs w:val="20"/>
        </w:rPr>
        <w:t>делать выбор</w:t>
      </w:r>
      <w:r w:rsidRPr="00EB4B10">
        <w:rPr>
          <w:color w:val="262626" w:themeColor="text1" w:themeTint="D9"/>
          <w:sz w:val="20"/>
          <w:szCs w:val="20"/>
        </w:rPr>
        <w:t xml:space="preserve"> при поддержке других участников группы и педагога, как поступить.</w:t>
      </w:r>
    </w:p>
    <w:p w:rsidR="00360B99" w:rsidRPr="00EB4B10" w:rsidRDefault="00360B99" w:rsidP="001022C5">
      <w:pPr>
        <w:pStyle w:val="a4"/>
        <w:tabs>
          <w:tab w:val="left" w:pos="1380"/>
        </w:tabs>
        <w:ind w:left="827" w:right="2005" w:firstLine="0"/>
        <w:jc w:val="both"/>
        <w:rPr>
          <w:color w:val="262626" w:themeColor="text1" w:themeTint="D9"/>
          <w:sz w:val="20"/>
          <w:szCs w:val="20"/>
        </w:rPr>
      </w:pPr>
      <w:r w:rsidRPr="00EB4B10">
        <w:rPr>
          <w:color w:val="262626" w:themeColor="text1" w:themeTint="D9"/>
          <w:sz w:val="20"/>
          <w:szCs w:val="20"/>
        </w:rPr>
        <w:t xml:space="preserve">Метапредметные  результаты </w:t>
      </w:r>
    </w:p>
    <w:p w:rsidR="00360B99" w:rsidRPr="00EB4B10" w:rsidRDefault="00360B99" w:rsidP="001022C5">
      <w:pPr>
        <w:pStyle w:val="a4"/>
        <w:tabs>
          <w:tab w:val="left" w:pos="1380"/>
        </w:tabs>
        <w:ind w:left="1440" w:right="515" w:hanging="589"/>
        <w:jc w:val="both"/>
        <w:rPr>
          <w:color w:val="262626" w:themeColor="text1" w:themeTint="D9"/>
          <w:sz w:val="20"/>
          <w:szCs w:val="20"/>
        </w:rPr>
      </w:pPr>
      <w:r w:rsidRPr="00EB4B10">
        <w:rPr>
          <w:color w:val="262626" w:themeColor="text1" w:themeTint="D9"/>
          <w:sz w:val="20"/>
          <w:szCs w:val="20"/>
        </w:rPr>
        <w:t>Регулятивные УУД:</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color w:val="262626" w:themeColor="text1" w:themeTint="D9"/>
          <w:sz w:val="20"/>
          <w:szCs w:val="20"/>
        </w:rPr>
        <w:t>определять и формулировать цель деятельности на занятии с помощью учителя, а далее самостоятельно;</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color w:val="262626" w:themeColor="text1" w:themeTint="D9"/>
          <w:sz w:val="20"/>
          <w:szCs w:val="20"/>
        </w:rPr>
        <w:t>проговаривать последовательность действий;</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color w:val="262626" w:themeColor="text1" w:themeTint="D9"/>
          <w:sz w:val="20"/>
          <w:szCs w:val="20"/>
        </w:rPr>
        <w:t>уметь высказывать своё предположение (версию) на основе данного задания, уметь работать по предложенному учителем плану, а в дальнейшем уметь самостоятельно планировать свою деятельность;</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color w:val="262626" w:themeColor="text1" w:themeTint="D9"/>
          <w:sz w:val="20"/>
          <w:szCs w:val="20"/>
        </w:rPr>
        <w:t>средством формирования этих действий служит технология проблемного диалога на этапе изучения нового материала;</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color w:val="262626" w:themeColor="text1" w:themeTint="D9"/>
          <w:sz w:val="20"/>
          <w:szCs w:val="20"/>
        </w:rPr>
        <w:t>учиться совместно с учителем и другими воспитанниками давать эмоциональную оценку деятельности команды на занятии.</w:t>
      </w:r>
    </w:p>
    <w:p w:rsidR="00360B99" w:rsidRPr="00EB4B10" w:rsidRDefault="00360B99" w:rsidP="001022C5">
      <w:pPr>
        <w:pStyle w:val="a4"/>
        <w:tabs>
          <w:tab w:val="left" w:pos="1380"/>
        </w:tabs>
        <w:ind w:left="720" w:right="515" w:firstLine="0"/>
        <w:jc w:val="both"/>
        <w:rPr>
          <w:color w:val="262626" w:themeColor="text1" w:themeTint="D9"/>
          <w:sz w:val="20"/>
          <w:szCs w:val="20"/>
        </w:rPr>
      </w:pPr>
      <w:r w:rsidRPr="00EB4B10">
        <w:rPr>
          <w:i/>
          <w:color w:val="262626" w:themeColor="text1" w:themeTint="D9"/>
          <w:sz w:val="20"/>
          <w:szCs w:val="20"/>
        </w:rPr>
        <w:t>Познавательные УУД:</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color w:val="262626" w:themeColor="text1" w:themeTint="D9"/>
          <w:sz w:val="20"/>
          <w:szCs w:val="20"/>
        </w:rPr>
        <w:t xml:space="preserve">добывать новые знания: </w:t>
      </w:r>
      <w:r w:rsidRPr="00EB4B10">
        <w:rPr>
          <w:i/>
          <w:color w:val="262626" w:themeColor="text1" w:themeTint="D9"/>
          <w:sz w:val="20"/>
          <w:szCs w:val="20"/>
        </w:rPr>
        <w:t>находить ответы</w:t>
      </w:r>
      <w:r w:rsidRPr="00EB4B10">
        <w:rPr>
          <w:color w:val="262626" w:themeColor="text1" w:themeTint="D9"/>
          <w:sz w:val="20"/>
          <w:szCs w:val="20"/>
        </w:rPr>
        <w:t xml:space="preserve"> на вопросы, используя разные источники информации, свой жизненный опыт и информацию, полученную на занятии;</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color w:val="262626" w:themeColor="text1" w:themeTint="D9"/>
          <w:sz w:val="20"/>
          <w:szCs w:val="20"/>
        </w:rPr>
        <w:t xml:space="preserve">перерабатывать полученную информацию: </w:t>
      </w:r>
      <w:r w:rsidRPr="00EB4B10">
        <w:rPr>
          <w:i/>
          <w:color w:val="262626" w:themeColor="text1" w:themeTint="D9"/>
          <w:sz w:val="20"/>
          <w:szCs w:val="20"/>
        </w:rPr>
        <w:t>делать</w:t>
      </w:r>
      <w:r w:rsidRPr="00EB4B10">
        <w:rPr>
          <w:color w:val="262626" w:themeColor="text1" w:themeTint="D9"/>
          <w:sz w:val="20"/>
          <w:szCs w:val="20"/>
        </w:rPr>
        <w:t xml:space="preserve"> выводы в результате совместной работы всей команды;</w:t>
      </w:r>
    </w:p>
    <w:p w:rsidR="00360B99" w:rsidRPr="00EB4B10" w:rsidRDefault="00360B99" w:rsidP="001022C5">
      <w:pPr>
        <w:pStyle w:val="a4"/>
        <w:numPr>
          <w:ilvl w:val="0"/>
          <w:numId w:val="198"/>
        </w:numPr>
        <w:tabs>
          <w:tab w:val="left" w:pos="1380"/>
        </w:tabs>
        <w:ind w:right="515"/>
        <w:jc w:val="both"/>
        <w:rPr>
          <w:i/>
          <w:color w:val="262626" w:themeColor="text1" w:themeTint="D9"/>
          <w:sz w:val="20"/>
          <w:szCs w:val="20"/>
        </w:rPr>
      </w:pPr>
      <w:r w:rsidRPr="00EB4B10">
        <w:rPr>
          <w:color w:val="262626" w:themeColor="text1" w:themeTint="D9"/>
          <w:sz w:val="20"/>
          <w:szCs w:val="20"/>
        </w:rPr>
        <w:t>Средством формирования этих действий служит учебный материал и задания.</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i/>
          <w:color w:val="262626" w:themeColor="text1" w:themeTint="D9"/>
          <w:sz w:val="20"/>
          <w:szCs w:val="20"/>
        </w:rPr>
        <w:t>Коммуникативные УУД:</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lang w:val="x-none"/>
        </w:rPr>
      </w:pPr>
      <w:r w:rsidRPr="00EB4B10">
        <w:rPr>
          <w:color w:val="262626" w:themeColor="text1" w:themeTint="D9"/>
          <w:sz w:val="20"/>
          <w:szCs w:val="20"/>
          <w:lang w:val="x-none"/>
        </w:rPr>
        <w:t xml:space="preserve">умение донести свою позицию до других: оформлять свою мысль. </w:t>
      </w:r>
      <w:r w:rsidRPr="00EB4B10">
        <w:rPr>
          <w:i/>
          <w:color w:val="262626" w:themeColor="text1" w:themeTint="D9"/>
          <w:sz w:val="20"/>
          <w:szCs w:val="20"/>
          <w:lang w:val="x-none"/>
        </w:rPr>
        <w:t xml:space="preserve">Слушать </w:t>
      </w:r>
      <w:r w:rsidRPr="00EB4B10">
        <w:rPr>
          <w:color w:val="262626" w:themeColor="text1" w:themeTint="D9"/>
          <w:sz w:val="20"/>
          <w:szCs w:val="20"/>
          <w:lang w:val="x-none"/>
        </w:rPr>
        <w:t>и</w:t>
      </w:r>
      <w:r w:rsidRPr="00EB4B10">
        <w:rPr>
          <w:i/>
          <w:color w:val="262626" w:themeColor="text1" w:themeTint="D9"/>
          <w:sz w:val="20"/>
          <w:szCs w:val="20"/>
          <w:lang w:val="x-none"/>
        </w:rPr>
        <w:t xml:space="preserve"> понимать</w:t>
      </w:r>
      <w:r w:rsidRPr="00EB4B10">
        <w:rPr>
          <w:color w:val="262626" w:themeColor="text1" w:themeTint="D9"/>
          <w:sz w:val="20"/>
          <w:szCs w:val="20"/>
          <w:lang w:val="x-none"/>
        </w:rPr>
        <w:t xml:space="preserve"> речь других;</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lang w:val="x-none"/>
        </w:rPr>
      </w:pPr>
      <w:r w:rsidRPr="00EB4B10">
        <w:rPr>
          <w:color w:val="262626" w:themeColor="text1" w:themeTint="D9"/>
          <w:sz w:val="20"/>
          <w:szCs w:val="20"/>
          <w:lang w:val="x-none"/>
        </w:rPr>
        <w:t>совместно договариваться о правилах общения и поведения в игре и следовать им;</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lang w:val="x-none"/>
        </w:rPr>
      </w:pPr>
      <w:r w:rsidRPr="00EB4B10">
        <w:rPr>
          <w:color w:val="262626" w:themeColor="text1" w:themeTint="D9"/>
          <w:sz w:val="20"/>
          <w:szCs w:val="20"/>
          <w:lang w:val="x-none"/>
        </w:rPr>
        <w:t>учиться выполнять различные роли в группе (лидера, исполнителя, критика).</w:t>
      </w:r>
    </w:p>
    <w:p w:rsidR="00360B99" w:rsidRPr="00EB4B10" w:rsidRDefault="00360B99" w:rsidP="001022C5">
      <w:pPr>
        <w:pStyle w:val="a4"/>
        <w:numPr>
          <w:ilvl w:val="0"/>
          <w:numId w:val="198"/>
        </w:numPr>
        <w:tabs>
          <w:tab w:val="left" w:pos="1380"/>
        </w:tabs>
        <w:ind w:right="515"/>
        <w:jc w:val="both"/>
        <w:rPr>
          <w:i/>
          <w:color w:val="262626" w:themeColor="text1" w:themeTint="D9"/>
          <w:sz w:val="20"/>
          <w:szCs w:val="20"/>
        </w:rPr>
      </w:pPr>
      <w:r w:rsidRPr="00EB4B10">
        <w:rPr>
          <w:color w:val="262626" w:themeColor="text1" w:themeTint="D9"/>
          <w:sz w:val="20"/>
          <w:szCs w:val="20"/>
        </w:rPr>
        <w:t>Средством формирования этих действий служит организация работы в парах и малых группах.</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i/>
          <w:color w:val="262626" w:themeColor="text1" w:themeTint="D9"/>
          <w:sz w:val="20"/>
          <w:szCs w:val="20"/>
        </w:rPr>
        <w:t xml:space="preserve">Оздоровительные результаты </w:t>
      </w:r>
      <w:r w:rsidRPr="00EB4B10">
        <w:rPr>
          <w:color w:val="262626" w:themeColor="text1" w:themeTint="D9"/>
          <w:sz w:val="20"/>
          <w:szCs w:val="20"/>
        </w:rPr>
        <w:t>программы внеурочной деятельности</w:t>
      </w:r>
      <w:r w:rsidRPr="00EB4B10">
        <w:rPr>
          <w:i/>
          <w:color w:val="262626" w:themeColor="text1" w:themeTint="D9"/>
          <w:sz w:val="20"/>
          <w:szCs w:val="20"/>
        </w:rPr>
        <w:t>:</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color w:val="262626" w:themeColor="text1" w:themeTint="D9"/>
          <w:sz w:val="20"/>
          <w:szCs w:val="20"/>
        </w:rPr>
        <w:t>осознание обучающимися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регулярно посещать спортивные секции и спортивно-оздоровительные мероприятия;</w:t>
      </w:r>
    </w:p>
    <w:p w:rsidR="00360B99" w:rsidRPr="00EB4B10" w:rsidRDefault="00360B99" w:rsidP="001022C5">
      <w:pPr>
        <w:pStyle w:val="a4"/>
        <w:numPr>
          <w:ilvl w:val="0"/>
          <w:numId w:val="198"/>
        </w:numPr>
        <w:tabs>
          <w:tab w:val="left" w:pos="1380"/>
        </w:tabs>
        <w:ind w:right="515"/>
        <w:jc w:val="both"/>
        <w:rPr>
          <w:color w:val="262626" w:themeColor="text1" w:themeTint="D9"/>
          <w:sz w:val="20"/>
          <w:szCs w:val="20"/>
        </w:rPr>
      </w:pPr>
      <w:r w:rsidRPr="00EB4B10">
        <w:rPr>
          <w:color w:val="262626" w:themeColor="text1" w:themeTint="D9"/>
          <w:sz w:val="20"/>
          <w:szCs w:val="20"/>
        </w:rPr>
        <w:t>социальная адаптация детей, расширение сферы общения, приобретение опыта взаимодействия с окружающим миром.</w:t>
      </w:r>
    </w:p>
    <w:p w:rsidR="00360B99" w:rsidRPr="00EB4B10" w:rsidRDefault="00360B99" w:rsidP="001022C5">
      <w:pPr>
        <w:pStyle w:val="a4"/>
        <w:tabs>
          <w:tab w:val="left" w:pos="1380"/>
        </w:tabs>
        <w:ind w:left="827" w:right="515"/>
        <w:jc w:val="both"/>
        <w:rPr>
          <w:color w:val="262626" w:themeColor="text1" w:themeTint="D9"/>
          <w:sz w:val="20"/>
          <w:szCs w:val="20"/>
        </w:rPr>
      </w:pPr>
    </w:p>
    <w:p w:rsidR="00A753CE" w:rsidRPr="00EB4B10" w:rsidRDefault="008D5BB5" w:rsidP="001022C5">
      <w:pPr>
        <w:pStyle w:val="a4"/>
        <w:tabs>
          <w:tab w:val="left" w:pos="1380"/>
        </w:tabs>
        <w:ind w:left="827" w:right="515"/>
        <w:jc w:val="both"/>
        <w:rPr>
          <w:b/>
          <w:color w:val="262626" w:themeColor="text1" w:themeTint="D9"/>
          <w:sz w:val="20"/>
          <w:szCs w:val="20"/>
          <w:u w:val="single"/>
        </w:rPr>
      </w:pPr>
      <w:r w:rsidRPr="00EB4B10">
        <w:rPr>
          <w:b/>
          <w:color w:val="262626" w:themeColor="text1" w:themeTint="D9"/>
          <w:sz w:val="20"/>
          <w:szCs w:val="20"/>
          <w:u w:val="single"/>
        </w:rPr>
        <w:t>«Юный музеевед»</w:t>
      </w:r>
    </w:p>
    <w:p w:rsidR="008D5BB5" w:rsidRPr="00EB4B10" w:rsidRDefault="008D5BB5" w:rsidP="001022C5">
      <w:pPr>
        <w:pStyle w:val="a4"/>
        <w:tabs>
          <w:tab w:val="left" w:pos="1380"/>
        </w:tabs>
        <w:ind w:left="827" w:right="515" w:hanging="118"/>
        <w:jc w:val="both"/>
        <w:rPr>
          <w:i/>
          <w:color w:val="262626" w:themeColor="text1" w:themeTint="D9"/>
          <w:sz w:val="20"/>
          <w:szCs w:val="20"/>
        </w:rPr>
      </w:pPr>
      <w:r w:rsidRPr="00EB4B10">
        <w:rPr>
          <w:i/>
          <w:color w:val="262626" w:themeColor="text1" w:themeTint="D9"/>
          <w:sz w:val="20"/>
          <w:szCs w:val="20"/>
        </w:rPr>
        <w:t>Личностные результаты</w:t>
      </w:r>
    </w:p>
    <w:p w:rsidR="008D5BB5" w:rsidRPr="00EB4B10" w:rsidRDefault="008D5BB5" w:rsidP="001022C5">
      <w:pPr>
        <w:pStyle w:val="a4"/>
        <w:numPr>
          <w:ilvl w:val="0"/>
          <w:numId w:val="199"/>
        </w:numPr>
        <w:tabs>
          <w:tab w:val="left" w:pos="1380"/>
        </w:tabs>
        <w:ind w:right="515"/>
        <w:jc w:val="both"/>
        <w:rPr>
          <w:color w:val="262626" w:themeColor="text1" w:themeTint="D9"/>
          <w:sz w:val="20"/>
          <w:szCs w:val="20"/>
        </w:rPr>
      </w:pPr>
      <w:r w:rsidRPr="00EB4B10">
        <w:rPr>
          <w:color w:val="262626" w:themeColor="text1" w:themeTint="D9"/>
          <w:sz w:val="20"/>
          <w:szCs w:val="20"/>
        </w:rPr>
        <w:t>положительное отношение к краеведению;</w:t>
      </w:r>
    </w:p>
    <w:p w:rsidR="008D5BB5" w:rsidRPr="00EB4B10" w:rsidRDefault="008D5BB5" w:rsidP="001022C5">
      <w:pPr>
        <w:pStyle w:val="a4"/>
        <w:numPr>
          <w:ilvl w:val="0"/>
          <w:numId w:val="199"/>
        </w:numPr>
        <w:tabs>
          <w:tab w:val="left" w:pos="1380"/>
        </w:tabs>
        <w:ind w:right="515"/>
        <w:jc w:val="both"/>
        <w:rPr>
          <w:color w:val="262626" w:themeColor="text1" w:themeTint="D9"/>
          <w:sz w:val="20"/>
          <w:szCs w:val="20"/>
        </w:rPr>
      </w:pPr>
      <w:r w:rsidRPr="00EB4B10">
        <w:rPr>
          <w:color w:val="262626" w:themeColor="text1" w:themeTint="D9"/>
          <w:sz w:val="20"/>
          <w:szCs w:val="20"/>
        </w:rPr>
        <w:t>познавательный интерес к малой родине;</w:t>
      </w:r>
    </w:p>
    <w:p w:rsidR="008D5BB5" w:rsidRPr="00EB4B10" w:rsidRDefault="008D5BB5" w:rsidP="001022C5">
      <w:pPr>
        <w:pStyle w:val="a4"/>
        <w:numPr>
          <w:ilvl w:val="0"/>
          <w:numId w:val="199"/>
        </w:numPr>
        <w:tabs>
          <w:tab w:val="left" w:pos="1380"/>
        </w:tabs>
        <w:ind w:right="515"/>
        <w:jc w:val="both"/>
        <w:rPr>
          <w:color w:val="262626" w:themeColor="text1" w:themeTint="D9"/>
          <w:sz w:val="20"/>
          <w:szCs w:val="20"/>
        </w:rPr>
      </w:pPr>
      <w:r w:rsidRPr="00EB4B10">
        <w:rPr>
          <w:color w:val="262626" w:themeColor="text1" w:themeTint="D9"/>
          <w:sz w:val="20"/>
          <w:szCs w:val="20"/>
        </w:rPr>
        <w:t>уважительное отношение к окружающим людям.</w:t>
      </w:r>
    </w:p>
    <w:p w:rsidR="008D5BB5" w:rsidRPr="00EB4B10" w:rsidRDefault="008D5BB5" w:rsidP="001022C5">
      <w:pPr>
        <w:pStyle w:val="a4"/>
        <w:tabs>
          <w:tab w:val="left" w:pos="1380"/>
        </w:tabs>
        <w:ind w:left="827" w:right="515" w:hanging="118"/>
        <w:jc w:val="both"/>
        <w:rPr>
          <w:i/>
          <w:color w:val="262626" w:themeColor="text1" w:themeTint="D9"/>
          <w:sz w:val="20"/>
          <w:szCs w:val="20"/>
        </w:rPr>
      </w:pPr>
      <w:r w:rsidRPr="00EB4B10">
        <w:rPr>
          <w:i/>
          <w:color w:val="262626" w:themeColor="text1" w:themeTint="D9"/>
          <w:sz w:val="20"/>
          <w:szCs w:val="20"/>
        </w:rPr>
        <w:t>Метапредметные результаты</w:t>
      </w:r>
    </w:p>
    <w:p w:rsidR="008D5BB5" w:rsidRPr="00EB4B10" w:rsidRDefault="008D5BB5" w:rsidP="001022C5">
      <w:pPr>
        <w:pStyle w:val="a4"/>
        <w:numPr>
          <w:ilvl w:val="0"/>
          <w:numId w:val="200"/>
        </w:numPr>
        <w:tabs>
          <w:tab w:val="left" w:pos="709"/>
        </w:tabs>
        <w:ind w:right="515" w:hanging="1003"/>
        <w:jc w:val="both"/>
        <w:rPr>
          <w:color w:val="262626" w:themeColor="text1" w:themeTint="D9"/>
          <w:sz w:val="20"/>
          <w:szCs w:val="20"/>
        </w:rPr>
      </w:pPr>
      <w:r w:rsidRPr="00EB4B10">
        <w:rPr>
          <w:color w:val="262626" w:themeColor="text1" w:themeTint="D9"/>
          <w:sz w:val="20"/>
          <w:szCs w:val="20"/>
        </w:rPr>
        <w:t>адекватно воспринимать окружающую действительность;</w:t>
      </w:r>
    </w:p>
    <w:p w:rsidR="008D5BB5" w:rsidRPr="00EB4B10" w:rsidRDefault="008D5BB5" w:rsidP="001022C5">
      <w:pPr>
        <w:pStyle w:val="a4"/>
        <w:numPr>
          <w:ilvl w:val="0"/>
          <w:numId w:val="200"/>
        </w:numPr>
        <w:tabs>
          <w:tab w:val="left" w:pos="709"/>
        </w:tabs>
        <w:ind w:right="515" w:hanging="1003"/>
        <w:jc w:val="both"/>
        <w:rPr>
          <w:color w:val="262626" w:themeColor="text1" w:themeTint="D9"/>
          <w:sz w:val="20"/>
          <w:szCs w:val="20"/>
        </w:rPr>
      </w:pPr>
      <w:r w:rsidRPr="00EB4B10">
        <w:rPr>
          <w:color w:val="262626" w:themeColor="text1" w:themeTint="D9"/>
          <w:sz w:val="20"/>
          <w:szCs w:val="20"/>
        </w:rPr>
        <w:t>применять свои знания по краеведению при изучении  предметов начального общего образования;</w:t>
      </w:r>
    </w:p>
    <w:p w:rsidR="008D5BB5" w:rsidRPr="00EB4B10" w:rsidRDefault="008D5BB5" w:rsidP="001022C5">
      <w:pPr>
        <w:pStyle w:val="a4"/>
        <w:numPr>
          <w:ilvl w:val="0"/>
          <w:numId w:val="200"/>
        </w:numPr>
        <w:ind w:left="709" w:right="515" w:hanging="283"/>
        <w:jc w:val="both"/>
        <w:rPr>
          <w:color w:val="262626" w:themeColor="text1" w:themeTint="D9"/>
          <w:sz w:val="20"/>
          <w:szCs w:val="20"/>
        </w:rPr>
      </w:pPr>
      <w:r w:rsidRPr="00EB4B10">
        <w:rPr>
          <w:color w:val="262626" w:themeColor="text1" w:themeTint="D9"/>
          <w:sz w:val="20"/>
          <w:szCs w:val="20"/>
        </w:rPr>
        <w:t>участвовать в коллективном обсуждении;</w:t>
      </w:r>
    </w:p>
    <w:p w:rsidR="008D5BB5" w:rsidRPr="00EB4B10" w:rsidRDefault="008D5BB5" w:rsidP="001022C5">
      <w:pPr>
        <w:pStyle w:val="a4"/>
        <w:numPr>
          <w:ilvl w:val="0"/>
          <w:numId w:val="200"/>
        </w:numPr>
        <w:tabs>
          <w:tab w:val="left" w:pos="709"/>
        </w:tabs>
        <w:ind w:right="515" w:hanging="1003"/>
        <w:jc w:val="both"/>
        <w:rPr>
          <w:color w:val="262626" w:themeColor="text1" w:themeTint="D9"/>
          <w:sz w:val="20"/>
          <w:szCs w:val="20"/>
        </w:rPr>
      </w:pPr>
      <w:r w:rsidRPr="00EB4B10">
        <w:rPr>
          <w:color w:val="262626" w:themeColor="text1" w:themeTint="D9"/>
          <w:sz w:val="20"/>
          <w:szCs w:val="20"/>
        </w:rPr>
        <w:t>отвечать на вопросы и задавать вопросы;</w:t>
      </w:r>
    </w:p>
    <w:p w:rsidR="008D5BB5" w:rsidRPr="00EB4B10" w:rsidRDefault="008D5BB5" w:rsidP="001022C5">
      <w:pPr>
        <w:pStyle w:val="a4"/>
        <w:numPr>
          <w:ilvl w:val="0"/>
          <w:numId w:val="200"/>
        </w:numPr>
        <w:tabs>
          <w:tab w:val="left" w:pos="709"/>
        </w:tabs>
        <w:ind w:right="515" w:hanging="1003"/>
        <w:jc w:val="both"/>
        <w:rPr>
          <w:color w:val="262626" w:themeColor="text1" w:themeTint="D9"/>
          <w:sz w:val="20"/>
          <w:szCs w:val="20"/>
        </w:rPr>
      </w:pPr>
      <w:r w:rsidRPr="00EB4B10">
        <w:rPr>
          <w:color w:val="262626" w:themeColor="text1" w:themeTint="D9"/>
          <w:sz w:val="20"/>
          <w:szCs w:val="20"/>
        </w:rPr>
        <w:t>проявлять свою  любознательность, инициативность;</w:t>
      </w:r>
    </w:p>
    <w:p w:rsidR="008D5BB5" w:rsidRPr="00EB4B10" w:rsidRDefault="008D5BB5" w:rsidP="001022C5">
      <w:pPr>
        <w:pStyle w:val="a4"/>
        <w:numPr>
          <w:ilvl w:val="0"/>
          <w:numId w:val="200"/>
        </w:numPr>
        <w:ind w:left="709" w:right="515" w:hanging="283"/>
        <w:jc w:val="both"/>
        <w:rPr>
          <w:color w:val="262626" w:themeColor="text1" w:themeTint="D9"/>
          <w:sz w:val="20"/>
          <w:szCs w:val="20"/>
        </w:rPr>
      </w:pPr>
      <w:r w:rsidRPr="00EB4B10">
        <w:rPr>
          <w:color w:val="262626" w:themeColor="text1" w:themeTint="D9"/>
          <w:sz w:val="20"/>
          <w:szCs w:val="20"/>
        </w:rPr>
        <w:t>выражать собственное эмоциональное отношение к малой родине.</w:t>
      </w:r>
    </w:p>
    <w:p w:rsidR="008D5BB5" w:rsidRPr="00EB4B10" w:rsidRDefault="008D5BB5" w:rsidP="001022C5">
      <w:pPr>
        <w:pStyle w:val="a4"/>
        <w:tabs>
          <w:tab w:val="left" w:pos="1380"/>
        </w:tabs>
        <w:ind w:left="827" w:right="515" w:hanging="118"/>
        <w:jc w:val="both"/>
        <w:rPr>
          <w:i/>
          <w:color w:val="262626" w:themeColor="text1" w:themeTint="D9"/>
          <w:sz w:val="20"/>
          <w:szCs w:val="20"/>
        </w:rPr>
      </w:pPr>
      <w:r w:rsidRPr="00EB4B10">
        <w:rPr>
          <w:i/>
          <w:color w:val="262626" w:themeColor="text1" w:themeTint="D9"/>
          <w:sz w:val="20"/>
          <w:szCs w:val="20"/>
        </w:rPr>
        <w:t>Предметные результаты</w:t>
      </w:r>
    </w:p>
    <w:p w:rsidR="008D5BB5" w:rsidRPr="00EB4B10" w:rsidRDefault="008D5BB5" w:rsidP="001022C5">
      <w:pPr>
        <w:pStyle w:val="a4"/>
        <w:numPr>
          <w:ilvl w:val="0"/>
          <w:numId w:val="201"/>
        </w:numPr>
        <w:tabs>
          <w:tab w:val="left" w:pos="1380"/>
        </w:tabs>
        <w:ind w:right="515"/>
        <w:jc w:val="both"/>
        <w:rPr>
          <w:color w:val="262626" w:themeColor="text1" w:themeTint="D9"/>
          <w:sz w:val="20"/>
          <w:szCs w:val="20"/>
        </w:rPr>
      </w:pPr>
      <w:r w:rsidRPr="00EB4B10">
        <w:rPr>
          <w:color w:val="262626" w:themeColor="text1" w:themeTint="D9"/>
          <w:sz w:val="20"/>
          <w:szCs w:val="20"/>
        </w:rPr>
        <w:t>находить нужную информацию по краеведению в библиотеке, в музее;</w:t>
      </w:r>
    </w:p>
    <w:p w:rsidR="008D5BB5" w:rsidRPr="00EB4B10" w:rsidRDefault="008D5BB5" w:rsidP="001022C5">
      <w:pPr>
        <w:pStyle w:val="a4"/>
        <w:numPr>
          <w:ilvl w:val="0"/>
          <w:numId w:val="201"/>
        </w:numPr>
        <w:tabs>
          <w:tab w:val="left" w:pos="1380"/>
        </w:tabs>
        <w:ind w:right="515"/>
        <w:jc w:val="both"/>
        <w:rPr>
          <w:color w:val="262626" w:themeColor="text1" w:themeTint="D9"/>
          <w:sz w:val="20"/>
          <w:szCs w:val="20"/>
        </w:rPr>
      </w:pPr>
      <w:r w:rsidRPr="00EB4B10">
        <w:rPr>
          <w:color w:val="262626" w:themeColor="text1" w:themeTint="D9"/>
          <w:sz w:val="20"/>
          <w:szCs w:val="20"/>
        </w:rPr>
        <w:t>наблюдать, сравнивать, делать простейшие обобщения об особенностях природы своего края, людях, их занятиях, интересах.</w:t>
      </w:r>
    </w:p>
    <w:p w:rsidR="00A412F2" w:rsidRPr="00EB4B10" w:rsidRDefault="00A412F2" w:rsidP="001022C5">
      <w:pPr>
        <w:tabs>
          <w:tab w:val="left" w:pos="1380"/>
        </w:tabs>
        <w:ind w:right="515"/>
        <w:jc w:val="both"/>
        <w:rPr>
          <w:color w:val="262626" w:themeColor="text1" w:themeTint="D9"/>
          <w:sz w:val="20"/>
          <w:szCs w:val="20"/>
        </w:rPr>
      </w:pPr>
    </w:p>
    <w:p w:rsidR="00A412F2" w:rsidRPr="00EB4B10" w:rsidRDefault="00A412F2" w:rsidP="001022C5">
      <w:pPr>
        <w:tabs>
          <w:tab w:val="left" w:pos="1380"/>
        </w:tabs>
        <w:ind w:right="515"/>
        <w:jc w:val="both"/>
        <w:rPr>
          <w:b/>
          <w:color w:val="262626" w:themeColor="text1" w:themeTint="D9"/>
          <w:sz w:val="20"/>
          <w:szCs w:val="20"/>
          <w:u w:val="single"/>
        </w:rPr>
      </w:pPr>
      <w:r w:rsidRPr="00EB4B10">
        <w:rPr>
          <w:b/>
          <w:color w:val="262626" w:themeColor="text1" w:themeTint="D9"/>
          <w:sz w:val="20"/>
          <w:szCs w:val="20"/>
        </w:rPr>
        <w:t xml:space="preserve">                       </w:t>
      </w:r>
      <w:r w:rsidRPr="00EB4B10">
        <w:rPr>
          <w:b/>
          <w:color w:val="262626" w:themeColor="text1" w:themeTint="D9"/>
          <w:sz w:val="20"/>
          <w:szCs w:val="20"/>
          <w:u w:val="single"/>
        </w:rPr>
        <w:t>«В мире танца»</w:t>
      </w:r>
    </w:p>
    <w:p w:rsidR="00A412F2" w:rsidRPr="00EB4B10" w:rsidRDefault="00A412F2" w:rsidP="001022C5">
      <w:pPr>
        <w:tabs>
          <w:tab w:val="left" w:pos="1380"/>
        </w:tabs>
        <w:ind w:right="515" w:firstLine="426"/>
        <w:jc w:val="both"/>
        <w:rPr>
          <w:i/>
          <w:color w:val="262626" w:themeColor="text1" w:themeTint="D9"/>
          <w:sz w:val="20"/>
          <w:szCs w:val="20"/>
        </w:rPr>
      </w:pPr>
      <w:r w:rsidRPr="00EB4B10">
        <w:rPr>
          <w:i/>
          <w:color w:val="262626" w:themeColor="text1" w:themeTint="D9"/>
          <w:sz w:val="20"/>
          <w:szCs w:val="20"/>
        </w:rPr>
        <w:t>Личностные результаты:</w:t>
      </w:r>
    </w:p>
    <w:p w:rsidR="00A412F2" w:rsidRPr="00EB4B10" w:rsidRDefault="00A412F2" w:rsidP="001022C5">
      <w:pPr>
        <w:tabs>
          <w:tab w:val="left" w:pos="1380"/>
        </w:tabs>
        <w:ind w:right="515" w:firstLine="426"/>
        <w:jc w:val="both"/>
        <w:rPr>
          <w:i/>
          <w:color w:val="262626" w:themeColor="text1" w:themeTint="D9"/>
          <w:sz w:val="20"/>
          <w:szCs w:val="20"/>
        </w:rPr>
      </w:pPr>
      <w:r w:rsidRPr="00EB4B10">
        <w:rPr>
          <w:color w:val="262626" w:themeColor="text1" w:themeTint="D9"/>
          <w:sz w:val="20"/>
          <w:szCs w:val="20"/>
        </w:rPr>
        <w:t>• Понимание культурного многообразия мира, уважения к культуре своего и других народов, толерантность</w:t>
      </w:r>
    </w:p>
    <w:p w:rsidR="00A412F2" w:rsidRPr="00EB4B10" w:rsidRDefault="00A412F2" w:rsidP="001022C5">
      <w:pPr>
        <w:pStyle w:val="a4"/>
        <w:numPr>
          <w:ilvl w:val="0"/>
          <w:numId w:val="203"/>
        </w:numPr>
        <w:tabs>
          <w:tab w:val="left" w:pos="1380"/>
        </w:tabs>
        <w:ind w:right="515"/>
        <w:jc w:val="both"/>
        <w:rPr>
          <w:i/>
          <w:color w:val="262626" w:themeColor="text1" w:themeTint="D9"/>
          <w:sz w:val="20"/>
          <w:szCs w:val="20"/>
        </w:rPr>
      </w:pPr>
      <w:r w:rsidRPr="00EB4B10">
        <w:rPr>
          <w:i/>
          <w:color w:val="262626" w:themeColor="text1" w:themeTint="D9"/>
          <w:sz w:val="20"/>
          <w:szCs w:val="20"/>
        </w:rPr>
        <w:t>Метапредметные  результаты:</w:t>
      </w:r>
    </w:p>
    <w:p w:rsidR="00A412F2" w:rsidRPr="00EB4B10" w:rsidRDefault="00A412F2" w:rsidP="001022C5">
      <w:pPr>
        <w:pStyle w:val="a4"/>
        <w:numPr>
          <w:ilvl w:val="4"/>
          <w:numId w:val="188"/>
        </w:numPr>
        <w:tabs>
          <w:tab w:val="left" w:pos="1380"/>
        </w:tabs>
        <w:ind w:left="851" w:right="515" w:hanging="425"/>
        <w:jc w:val="both"/>
        <w:rPr>
          <w:i/>
          <w:color w:val="262626" w:themeColor="text1" w:themeTint="D9"/>
          <w:sz w:val="20"/>
          <w:szCs w:val="20"/>
        </w:rPr>
      </w:pPr>
      <w:r w:rsidRPr="00EB4B10">
        <w:rPr>
          <w:color w:val="262626" w:themeColor="text1" w:themeTint="D9"/>
          <w:sz w:val="20"/>
          <w:szCs w:val="20"/>
        </w:rPr>
        <w:t>способность сознательно организовывать и регулировать свою деятельность – учебную, общественную и др.;</w:t>
      </w:r>
    </w:p>
    <w:p w:rsidR="00A412F2" w:rsidRPr="001022C5" w:rsidRDefault="00A412F2" w:rsidP="001022C5">
      <w:pPr>
        <w:pStyle w:val="a4"/>
        <w:numPr>
          <w:ilvl w:val="4"/>
          <w:numId w:val="188"/>
        </w:numPr>
        <w:tabs>
          <w:tab w:val="left" w:pos="1380"/>
        </w:tabs>
        <w:ind w:left="851" w:right="515" w:hanging="425"/>
        <w:jc w:val="both"/>
        <w:rPr>
          <w:i/>
          <w:color w:val="262626" w:themeColor="text1" w:themeTint="D9"/>
          <w:sz w:val="20"/>
          <w:szCs w:val="20"/>
        </w:rPr>
      </w:pPr>
      <w:r w:rsidRPr="001022C5">
        <w:rPr>
          <w:color w:val="262626" w:themeColor="text1" w:themeTint="D9"/>
          <w:sz w:val="20"/>
          <w:szCs w:val="20"/>
        </w:rPr>
        <w:lastRenderedPageBreak/>
        <w:t>владение умениями 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т.д.), использовать современные источники информации, в том числе материалы на электронных носителях;</w:t>
      </w:r>
    </w:p>
    <w:p w:rsidR="00A412F2" w:rsidRPr="001022C5" w:rsidRDefault="00A412F2" w:rsidP="001022C5">
      <w:pPr>
        <w:pStyle w:val="a4"/>
        <w:numPr>
          <w:ilvl w:val="4"/>
          <w:numId w:val="188"/>
        </w:numPr>
        <w:tabs>
          <w:tab w:val="left" w:pos="1380"/>
        </w:tabs>
        <w:ind w:left="851" w:right="515" w:hanging="425"/>
        <w:jc w:val="both"/>
        <w:rPr>
          <w:i/>
          <w:color w:val="262626" w:themeColor="text1" w:themeTint="D9"/>
          <w:sz w:val="20"/>
          <w:szCs w:val="20"/>
        </w:rPr>
      </w:pPr>
      <w:r w:rsidRPr="001022C5">
        <w:rPr>
          <w:color w:val="262626" w:themeColor="text1" w:themeTint="D9"/>
          <w:sz w:val="20"/>
          <w:szCs w:val="20"/>
        </w:rPr>
        <w:t>способность решать творческие задачи, представлять результаты своей деятельности в различных формах;</w:t>
      </w:r>
    </w:p>
    <w:p w:rsidR="00A412F2" w:rsidRPr="001022C5" w:rsidRDefault="00A412F2" w:rsidP="001022C5">
      <w:pPr>
        <w:pStyle w:val="a4"/>
        <w:numPr>
          <w:ilvl w:val="4"/>
          <w:numId w:val="188"/>
        </w:numPr>
        <w:tabs>
          <w:tab w:val="left" w:pos="1380"/>
        </w:tabs>
        <w:ind w:left="851" w:right="515" w:hanging="425"/>
        <w:jc w:val="both"/>
        <w:rPr>
          <w:i/>
          <w:color w:val="262626" w:themeColor="text1" w:themeTint="D9"/>
          <w:sz w:val="20"/>
          <w:szCs w:val="20"/>
        </w:rPr>
      </w:pPr>
      <w:r w:rsidRPr="001022C5">
        <w:rPr>
          <w:color w:val="262626" w:themeColor="text1" w:themeTint="D9"/>
          <w:sz w:val="20"/>
          <w:szCs w:val="20"/>
        </w:rPr>
        <w:t>готовность к сотрудничеству с соучениками, коллективной работе, освоение основ межкультурного взаимодействия в школе и социальном окружении и др.</w:t>
      </w:r>
    </w:p>
    <w:p w:rsidR="00A412F2" w:rsidRPr="001022C5" w:rsidRDefault="00A412F2" w:rsidP="001022C5">
      <w:pPr>
        <w:tabs>
          <w:tab w:val="left" w:pos="1380"/>
        </w:tabs>
        <w:ind w:right="515"/>
        <w:jc w:val="both"/>
        <w:rPr>
          <w:b/>
          <w:color w:val="262626" w:themeColor="text1" w:themeTint="D9"/>
          <w:sz w:val="20"/>
          <w:szCs w:val="20"/>
          <w:u w:val="single"/>
        </w:rPr>
      </w:pPr>
    </w:p>
    <w:p w:rsidR="00A412F2" w:rsidRPr="001022C5" w:rsidRDefault="00A412F2" w:rsidP="001022C5">
      <w:pPr>
        <w:pStyle w:val="a4"/>
        <w:tabs>
          <w:tab w:val="left" w:pos="1380"/>
        </w:tabs>
        <w:ind w:left="720" w:right="515" w:firstLine="0"/>
        <w:jc w:val="both"/>
        <w:rPr>
          <w:i/>
          <w:color w:val="262626" w:themeColor="text1" w:themeTint="D9"/>
          <w:sz w:val="20"/>
          <w:szCs w:val="20"/>
        </w:rPr>
      </w:pPr>
      <w:r w:rsidRPr="001022C5">
        <w:rPr>
          <w:i/>
          <w:color w:val="262626" w:themeColor="text1" w:themeTint="D9"/>
          <w:sz w:val="20"/>
          <w:szCs w:val="20"/>
        </w:rPr>
        <w:t>Обучающийся научится:</w:t>
      </w:r>
    </w:p>
    <w:p w:rsidR="00A412F2" w:rsidRPr="001022C5" w:rsidRDefault="00A412F2" w:rsidP="001022C5">
      <w:pPr>
        <w:pStyle w:val="a4"/>
        <w:numPr>
          <w:ilvl w:val="0"/>
          <w:numId w:val="202"/>
        </w:numPr>
        <w:tabs>
          <w:tab w:val="left" w:pos="1380"/>
        </w:tabs>
        <w:ind w:right="515"/>
        <w:jc w:val="both"/>
        <w:rPr>
          <w:color w:val="262626" w:themeColor="text1" w:themeTint="D9"/>
          <w:sz w:val="20"/>
          <w:szCs w:val="20"/>
        </w:rPr>
      </w:pPr>
      <w:r w:rsidRPr="001022C5">
        <w:rPr>
          <w:color w:val="262626" w:themeColor="text1" w:themeTint="D9"/>
          <w:sz w:val="20"/>
          <w:szCs w:val="20"/>
        </w:rPr>
        <w:t>анализировать и контролировать возможные ошибки при исполнении;</w:t>
      </w:r>
    </w:p>
    <w:p w:rsidR="00A412F2" w:rsidRPr="001022C5" w:rsidRDefault="00A412F2" w:rsidP="001022C5">
      <w:pPr>
        <w:pStyle w:val="a4"/>
        <w:numPr>
          <w:ilvl w:val="0"/>
          <w:numId w:val="202"/>
        </w:numPr>
        <w:tabs>
          <w:tab w:val="left" w:pos="1380"/>
        </w:tabs>
        <w:ind w:right="515"/>
        <w:jc w:val="both"/>
        <w:rPr>
          <w:color w:val="262626" w:themeColor="text1" w:themeTint="D9"/>
          <w:sz w:val="20"/>
          <w:szCs w:val="20"/>
        </w:rPr>
      </w:pPr>
      <w:r w:rsidRPr="001022C5">
        <w:rPr>
          <w:color w:val="262626" w:themeColor="text1" w:themeTint="D9"/>
          <w:sz w:val="20"/>
          <w:szCs w:val="20"/>
        </w:rPr>
        <w:t xml:space="preserve"> чувствовать образ, настроение и передаваемый характер музыки;</w:t>
      </w:r>
    </w:p>
    <w:p w:rsidR="00A412F2" w:rsidRPr="001022C5" w:rsidRDefault="00A412F2" w:rsidP="001022C5">
      <w:pPr>
        <w:pStyle w:val="a4"/>
        <w:numPr>
          <w:ilvl w:val="0"/>
          <w:numId w:val="202"/>
        </w:numPr>
        <w:tabs>
          <w:tab w:val="left" w:pos="1380"/>
        </w:tabs>
        <w:ind w:right="515"/>
        <w:jc w:val="both"/>
        <w:rPr>
          <w:color w:val="262626" w:themeColor="text1" w:themeTint="D9"/>
          <w:sz w:val="20"/>
          <w:szCs w:val="20"/>
        </w:rPr>
      </w:pPr>
      <w:r w:rsidRPr="001022C5">
        <w:rPr>
          <w:color w:val="262626" w:themeColor="text1" w:themeTint="D9"/>
          <w:sz w:val="20"/>
          <w:szCs w:val="20"/>
        </w:rPr>
        <w:t xml:space="preserve"> индивидуально и коллективно работать;</w:t>
      </w:r>
    </w:p>
    <w:p w:rsidR="00A412F2" w:rsidRPr="001022C5" w:rsidRDefault="00A412F2" w:rsidP="001022C5">
      <w:pPr>
        <w:pStyle w:val="a4"/>
        <w:numPr>
          <w:ilvl w:val="0"/>
          <w:numId w:val="202"/>
        </w:numPr>
        <w:tabs>
          <w:tab w:val="left" w:pos="1380"/>
        </w:tabs>
        <w:ind w:right="515"/>
        <w:jc w:val="both"/>
        <w:rPr>
          <w:color w:val="262626" w:themeColor="text1" w:themeTint="D9"/>
          <w:sz w:val="20"/>
          <w:szCs w:val="20"/>
        </w:rPr>
      </w:pPr>
      <w:r w:rsidRPr="001022C5">
        <w:rPr>
          <w:color w:val="262626" w:themeColor="text1" w:themeTint="D9"/>
          <w:sz w:val="20"/>
          <w:szCs w:val="20"/>
        </w:rPr>
        <w:t xml:space="preserve"> творчески подходить к занятию;</w:t>
      </w:r>
    </w:p>
    <w:p w:rsidR="00A412F2" w:rsidRPr="001022C5" w:rsidRDefault="00A412F2" w:rsidP="001022C5">
      <w:pPr>
        <w:pStyle w:val="a4"/>
        <w:numPr>
          <w:ilvl w:val="0"/>
          <w:numId w:val="202"/>
        </w:numPr>
        <w:tabs>
          <w:tab w:val="left" w:pos="1380"/>
        </w:tabs>
        <w:ind w:right="515"/>
        <w:jc w:val="both"/>
        <w:rPr>
          <w:color w:val="262626" w:themeColor="text1" w:themeTint="D9"/>
          <w:sz w:val="20"/>
          <w:szCs w:val="20"/>
        </w:rPr>
      </w:pPr>
      <w:r w:rsidRPr="001022C5">
        <w:rPr>
          <w:color w:val="262626" w:themeColor="text1" w:themeTint="D9"/>
          <w:sz w:val="20"/>
          <w:szCs w:val="20"/>
        </w:rPr>
        <w:t xml:space="preserve"> практически показать и исполнять освоенный хореографический материал;</w:t>
      </w:r>
    </w:p>
    <w:p w:rsidR="00A412F2" w:rsidRPr="001022C5" w:rsidRDefault="00A412F2" w:rsidP="001022C5">
      <w:pPr>
        <w:pStyle w:val="a4"/>
        <w:numPr>
          <w:ilvl w:val="0"/>
          <w:numId w:val="202"/>
        </w:numPr>
        <w:tabs>
          <w:tab w:val="left" w:pos="1380"/>
        </w:tabs>
        <w:ind w:right="515"/>
        <w:jc w:val="both"/>
        <w:rPr>
          <w:color w:val="262626" w:themeColor="text1" w:themeTint="D9"/>
          <w:sz w:val="20"/>
          <w:szCs w:val="20"/>
        </w:rPr>
      </w:pPr>
      <w:r w:rsidRPr="001022C5">
        <w:rPr>
          <w:color w:val="262626" w:themeColor="text1" w:themeTint="D9"/>
          <w:sz w:val="20"/>
          <w:szCs w:val="20"/>
        </w:rPr>
        <w:t xml:space="preserve"> передать манеру исполнения классического танца, народного танца, эстрадного танца;</w:t>
      </w:r>
    </w:p>
    <w:p w:rsidR="00A412F2" w:rsidRPr="001022C5" w:rsidRDefault="00A412F2" w:rsidP="001022C5">
      <w:pPr>
        <w:pStyle w:val="a4"/>
        <w:numPr>
          <w:ilvl w:val="0"/>
          <w:numId w:val="202"/>
        </w:numPr>
        <w:tabs>
          <w:tab w:val="left" w:pos="1380"/>
        </w:tabs>
        <w:ind w:right="515"/>
        <w:jc w:val="both"/>
        <w:rPr>
          <w:color w:val="262626" w:themeColor="text1" w:themeTint="D9"/>
          <w:sz w:val="20"/>
          <w:szCs w:val="20"/>
        </w:rPr>
      </w:pPr>
      <w:r w:rsidRPr="001022C5">
        <w:rPr>
          <w:color w:val="262626" w:themeColor="text1" w:themeTint="D9"/>
          <w:sz w:val="20"/>
          <w:szCs w:val="20"/>
        </w:rPr>
        <w:t xml:space="preserve"> уметь эмоционально наполнять и выражать движения, жесты, позы;</w:t>
      </w:r>
    </w:p>
    <w:p w:rsidR="00A412F2" w:rsidRPr="001022C5" w:rsidRDefault="00A412F2" w:rsidP="001022C5">
      <w:pPr>
        <w:pStyle w:val="a4"/>
        <w:numPr>
          <w:ilvl w:val="0"/>
          <w:numId w:val="202"/>
        </w:numPr>
        <w:tabs>
          <w:tab w:val="left" w:pos="1380"/>
        </w:tabs>
        <w:ind w:right="515"/>
        <w:jc w:val="both"/>
        <w:rPr>
          <w:color w:val="262626" w:themeColor="text1" w:themeTint="D9"/>
          <w:sz w:val="20"/>
          <w:szCs w:val="20"/>
        </w:rPr>
      </w:pPr>
      <w:r w:rsidRPr="001022C5">
        <w:rPr>
          <w:color w:val="262626" w:themeColor="text1" w:themeTint="D9"/>
          <w:sz w:val="20"/>
          <w:szCs w:val="20"/>
        </w:rPr>
        <w:t xml:space="preserve"> передать манеру исполнения заданной композиции;</w:t>
      </w:r>
    </w:p>
    <w:p w:rsidR="00A412F2" w:rsidRPr="001022C5" w:rsidRDefault="00A412F2" w:rsidP="001022C5">
      <w:pPr>
        <w:pStyle w:val="a4"/>
        <w:numPr>
          <w:ilvl w:val="0"/>
          <w:numId w:val="202"/>
        </w:numPr>
        <w:tabs>
          <w:tab w:val="left" w:pos="1380"/>
        </w:tabs>
        <w:ind w:right="515"/>
        <w:jc w:val="both"/>
        <w:rPr>
          <w:color w:val="262626" w:themeColor="text1" w:themeTint="D9"/>
          <w:sz w:val="20"/>
          <w:szCs w:val="20"/>
        </w:rPr>
      </w:pPr>
      <w:r w:rsidRPr="001022C5">
        <w:rPr>
          <w:color w:val="262626" w:themeColor="text1" w:themeTint="D9"/>
          <w:sz w:val="20"/>
          <w:szCs w:val="20"/>
        </w:rPr>
        <w:t xml:space="preserve"> грамотно исполнять и технично;</w:t>
      </w:r>
    </w:p>
    <w:p w:rsidR="00A412F2" w:rsidRPr="001022C5" w:rsidRDefault="00A412F2" w:rsidP="001022C5">
      <w:pPr>
        <w:pStyle w:val="a4"/>
        <w:numPr>
          <w:ilvl w:val="0"/>
          <w:numId w:val="202"/>
        </w:numPr>
        <w:tabs>
          <w:tab w:val="left" w:pos="1380"/>
        </w:tabs>
        <w:ind w:right="515"/>
        <w:jc w:val="both"/>
        <w:rPr>
          <w:i/>
          <w:color w:val="262626" w:themeColor="text1" w:themeTint="D9"/>
          <w:sz w:val="20"/>
          <w:szCs w:val="20"/>
        </w:rPr>
      </w:pPr>
      <w:r w:rsidRPr="001022C5">
        <w:rPr>
          <w:color w:val="262626" w:themeColor="text1" w:themeTint="D9"/>
          <w:sz w:val="20"/>
          <w:szCs w:val="20"/>
        </w:rPr>
        <w:t xml:space="preserve"> выполнить заданные комбинации; </w:t>
      </w:r>
    </w:p>
    <w:p w:rsidR="00A412F2" w:rsidRPr="001022C5" w:rsidRDefault="00A412F2" w:rsidP="001022C5">
      <w:pPr>
        <w:tabs>
          <w:tab w:val="left" w:pos="1380"/>
        </w:tabs>
        <w:ind w:right="515"/>
        <w:jc w:val="both"/>
        <w:rPr>
          <w:color w:val="262626" w:themeColor="text1" w:themeTint="D9"/>
          <w:sz w:val="20"/>
          <w:szCs w:val="20"/>
        </w:rPr>
      </w:pPr>
    </w:p>
    <w:p w:rsidR="00A412F2" w:rsidRPr="001022C5" w:rsidRDefault="00A412F2" w:rsidP="001022C5">
      <w:pPr>
        <w:pStyle w:val="a4"/>
        <w:tabs>
          <w:tab w:val="left" w:pos="1380"/>
        </w:tabs>
        <w:ind w:left="720" w:right="515" w:firstLine="0"/>
        <w:jc w:val="both"/>
        <w:rPr>
          <w:i/>
          <w:color w:val="262626" w:themeColor="text1" w:themeTint="D9"/>
          <w:sz w:val="20"/>
          <w:szCs w:val="20"/>
        </w:rPr>
      </w:pPr>
      <w:r w:rsidRPr="001022C5">
        <w:rPr>
          <w:i/>
          <w:color w:val="262626" w:themeColor="text1" w:themeTint="D9"/>
          <w:sz w:val="20"/>
          <w:szCs w:val="20"/>
        </w:rPr>
        <w:t>Обучающийся получит возможность научиться:</w:t>
      </w:r>
    </w:p>
    <w:p w:rsidR="00A412F2" w:rsidRPr="001022C5" w:rsidRDefault="00A412F2" w:rsidP="001022C5">
      <w:pPr>
        <w:pStyle w:val="a4"/>
        <w:numPr>
          <w:ilvl w:val="0"/>
          <w:numId w:val="202"/>
        </w:numPr>
        <w:tabs>
          <w:tab w:val="left" w:pos="1380"/>
        </w:tabs>
        <w:ind w:right="515"/>
        <w:jc w:val="both"/>
        <w:rPr>
          <w:i/>
          <w:color w:val="262626" w:themeColor="text1" w:themeTint="D9"/>
          <w:sz w:val="20"/>
          <w:szCs w:val="20"/>
        </w:rPr>
      </w:pPr>
      <w:r w:rsidRPr="001022C5">
        <w:rPr>
          <w:i/>
          <w:color w:val="262626" w:themeColor="text1" w:themeTint="D9"/>
          <w:sz w:val="20"/>
          <w:szCs w:val="20"/>
        </w:rPr>
        <w:t xml:space="preserve"> </w:t>
      </w:r>
      <w:r w:rsidRPr="001022C5">
        <w:rPr>
          <w:color w:val="262626" w:themeColor="text1" w:themeTint="D9"/>
          <w:sz w:val="20"/>
          <w:szCs w:val="20"/>
        </w:rPr>
        <w:t>воспринимать движение, как символ прекрасного, свободного способа самовыражения;</w:t>
      </w:r>
    </w:p>
    <w:p w:rsidR="00A412F2" w:rsidRPr="001022C5" w:rsidRDefault="00A412F2" w:rsidP="001022C5">
      <w:pPr>
        <w:pStyle w:val="a4"/>
        <w:tabs>
          <w:tab w:val="left" w:pos="1380"/>
        </w:tabs>
        <w:ind w:left="720" w:right="515" w:firstLine="0"/>
        <w:jc w:val="both"/>
        <w:rPr>
          <w:i/>
          <w:color w:val="262626" w:themeColor="text1" w:themeTint="D9"/>
          <w:sz w:val="20"/>
          <w:szCs w:val="20"/>
        </w:rPr>
      </w:pPr>
      <w:r w:rsidRPr="001022C5">
        <w:rPr>
          <w:i/>
          <w:color w:val="262626" w:themeColor="text1" w:themeTint="D9"/>
          <w:sz w:val="20"/>
          <w:szCs w:val="20"/>
        </w:rPr>
        <w:t xml:space="preserve"> </w:t>
      </w:r>
      <w:r w:rsidRPr="001022C5">
        <w:rPr>
          <w:color w:val="262626" w:themeColor="text1" w:themeTint="D9"/>
          <w:sz w:val="20"/>
          <w:szCs w:val="20"/>
        </w:rPr>
        <w:t xml:space="preserve">соединять отдельные движения в хореографической композиции; </w:t>
      </w:r>
    </w:p>
    <w:p w:rsidR="00A412F2" w:rsidRPr="001022C5" w:rsidRDefault="00A412F2" w:rsidP="001022C5">
      <w:pPr>
        <w:pStyle w:val="a4"/>
        <w:numPr>
          <w:ilvl w:val="0"/>
          <w:numId w:val="202"/>
        </w:numPr>
        <w:tabs>
          <w:tab w:val="left" w:pos="1380"/>
        </w:tabs>
        <w:ind w:right="515"/>
        <w:jc w:val="both"/>
        <w:rPr>
          <w:i/>
          <w:color w:val="262626" w:themeColor="text1" w:themeTint="D9"/>
          <w:sz w:val="20"/>
          <w:szCs w:val="20"/>
        </w:rPr>
      </w:pPr>
      <w:r w:rsidRPr="001022C5">
        <w:rPr>
          <w:i/>
          <w:color w:val="262626" w:themeColor="text1" w:themeTint="D9"/>
          <w:sz w:val="20"/>
          <w:szCs w:val="20"/>
        </w:rPr>
        <w:t xml:space="preserve"> </w:t>
      </w:r>
      <w:r w:rsidRPr="001022C5">
        <w:rPr>
          <w:color w:val="262626" w:themeColor="text1" w:themeTint="D9"/>
          <w:sz w:val="20"/>
          <w:szCs w:val="20"/>
        </w:rPr>
        <w:t>исполнять движения классического характера;</w:t>
      </w:r>
    </w:p>
    <w:p w:rsidR="00A412F2" w:rsidRPr="001022C5" w:rsidRDefault="00A412F2" w:rsidP="001022C5">
      <w:pPr>
        <w:pStyle w:val="a4"/>
        <w:numPr>
          <w:ilvl w:val="0"/>
          <w:numId w:val="202"/>
        </w:numPr>
        <w:tabs>
          <w:tab w:val="left" w:pos="1380"/>
        </w:tabs>
        <w:ind w:right="515"/>
        <w:jc w:val="both"/>
        <w:rPr>
          <w:i/>
          <w:color w:val="262626" w:themeColor="text1" w:themeTint="D9"/>
          <w:sz w:val="20"/>
          <w:szCs w:val="20"/>
        </w:rPr>
      </w:pPr>
      <w:r w:rsidRPr="001022C5">
        <w:rPr>
          <w:i/>
          <w:color w:val="262626" w:themeColor="text1" w:themeTint="D9"/>
          <w:sz w:val="20"/>
          <w:szCs w:val="20"/>
        </w:rPr>
        <w:t xml:space="preserve"> </w:t>
      </w:r>
      <w:r w:rsidRPr="001022C5">
        <w:rPr>
          <w:color w:val="262626" w:themeColor="text1" w:themeTint="D9"/>
          <w:sz w:val="20"/>
          <w:szCs w:val="20"/>
        </w:rPr>
        <w:t>грамотно исполнять движения хореографических постановок;</w:t>
      </w:r>
    </w:p>
    <w:p w:rsidR="00A412F2" w:rsidRPr="001022C5" w:rsidRDefault="00A412F2" w:rsidP="001022C5">
      <w:pPr>
        <w:pStyle w:val="a4"/>
        <w:numPr>
          <w:ilvl w:val="0"/>
          <w:numId w:val="202"/>
        </w:numPr>
        <w:tabs>
          <w:tab w:val="left" w:pos="1380"/>
        </w:tabs>
        <w:ind w:right="515"/>
        <w:jc w:val="both"/>
        <w:rPr>
          <w:i/>
          <w:color w:val="262626" w:themeColor="text1" w:themeTint="D9"/>
          <w:sz w:val="20"/>
          <w:szCs w:val="20"/>
        </w:rPr>
      </w:pPr>
      <w:r w:rsidRPr="001022C5">
        <w:rPr>
          <w:color w:val="262626" w:themeColor="text1" w:themeTint="D9"/>
          <w:sz w:val="20"/>
          <w:szCs w:val="20"/>
        </w:rPr>
        <w:t>определять темп, ритм, характер в предлагаемой мелодии;</w:t>
      </w:r>
    </w:p>
    <w:p w:rsidR="00A412F2" w:rsidRPr="001022C5" w:rsidRDefault="00A412F2" w:rsidP="001022C5">
      <w:pPr>
        <w:pStyle w:val="a4"/>
        <w:numPr>
          <w:ilvl w:val="0"/>
          <w:numId w:val="202"/>
        </w:numPr>
        <w:tabs>
          <w:tab w:val="left" w:pos="1380"/>
        </w:tabs>
        <w:ind w:right="515"/>
        <w:jc w:val="both"/>
        <w:rPr>
          <w:i/>
          <w:color w:val="262626" w:themeColor="text1" w:themeTint="D9"/>
          <w:sz w:val="20"/>
          <w:szCs w:val="20"/>
        </w:rPr>
      </w:pPr>
      <w:r w:rsidRPr="001022C5">
        <w:rPr>
          <w:i/>
          <w:color w:val="262626" w:themeColor="text1" w:themeTint="D9"/>
          <w:sz w:val="20"/>
          <w:szCs w:val="20"/>
        </w:rPr>
        <w:t xml:space="preserve"> </w:t>
      </w:r>
      <w:r w:rsidRPr="001022C5">
        <w:rPr>
          <w:color w:val="262626" w:themeColor="text1" w:themeTint="D9"/>
          <w:sz w:val="20"/>
          <w:szCs w:val="20"/>
        </w:rPr>
        <w:t>самостоятельно придумывать движения;</w:t>
      </w:r>
    </w:p>
    <w:p w:rsidR="00A412F2" w:rsidRPr="001022C5" w:rsidRDefault="00A412F2" w:rsidP="001022C5">
      <w:pPr>
        <w:pStyle w:val="a4"/>
        <w:numPr>
          <w:ilvl w:val="0"/>
          <w:numId w:val="202"/>
        </w:numPr>
        <w:tabs>
          <w:tab w:val="left" w:pos="1380"/>
        </w:tabs>
        <w:ind w:right="515"/>
        <w:jc w:val="both"/>
        <w:rPr>
          <w:i/>
          <w:color w:val="262626" w:themeColor="text1" w:themeTint="D9"/>
          <w:sz w:val="20"/>
          <w:szCs w:val="20"/>
        </w:rPr>
      </w:pPr>
      <w:r w:rsidRPr="001022C5">
        <w:rPr>
          <w:i/>
          <w:color w:val="262626" w:themeColor="text1" w:themeTint="D9"/>
          <w:sz w:val="20"/>
          <w:szCs w:val="20"/>
        </w:rPr>
        <w:t xml:space="preserve"> </w:t>
      </w:r>
      <w:r w:rsidRPr="001022C5">
        <w:rPr>
          <w:color w:val="262626" w:themeColor="text1" w:themeTint="D9"/>
          <w:sz w:val="20"/>
          <w:szCs w:val="20"/>
        </w:rPr>
        <w:t xml:space="preserve">выразительно и грамотно исполнять танцевальные композиции; </w:t>
      </w:r>
    </w:p>
    <w:p w:rsidR="00A412F2" w:rsidRPr="001022C5" w:rsidRDefault="00A412F2" w:rsidP="001022C5">
      <w:pPr>
        <w:pStyle w:val="a4"/>
        <w:numPr>
          <w:ilvl w:val="0"/>
          <w:numId w:val="202"/>
        </w:numPr>
        <w:tabs>
          <w:tab w:val="left" w:pos="1380"/>
        </w:tabs>
        <w:ind w:right="515"/>
        <w:jc w:val="both"/>
        <w:rPr>
          <w:i/>
          <w:color w:val="262626" w:themeColor="text1" w:themeTint="D9"/>
          <w:sz w:val="20"/>
          <w:szCs w:val="20"/>
        </w:rPr>
      </w:pPr>
      <w:r w:rsidRPr="001022C5">
        <w:rPr>
          <w:i/>
          <w:color w:val="262626" w:themeColor="text1" w:themeTint="D9"/>
          <w:sz w:val="20"/>
          <w:szCs w:val="20"/>
        </w:rPr>
        <w:t xml:space="preserve"> </w:t>
      </w:r>
      <w:r w:rsidRPr="001022C5">
        <w:rPr>
          <w:color w:val="262626" w:themeColor="text1" w:themeTint="D9"/>
          <w:sz w:val="20"/>
          <w:szCs w:val="20"/>
        </w:rPr>
        <w:t xml:space="preserve">контролировать и координировать своё тело; </w:t>
      </w:r>
    </w:p>
    <w:p w:rsidR="00A412F2" w:rsidRPr="001022C5" w:rsidRDefault="00A412F2" w:rsidP="001022C5">
      <w:pPr>
        <w:pStyle w:val="a4"/>
        <w:numPr>
          <w:ilvl w:val="0"/>
          <w:numId w:val="202"/>
        </w:numPr>
        <w:tabs>
          <w:tab w:val="left" w:pos="1380"/>
        </w:tabs>
        <w:ind w:right="515"/>
        <w:jc w:val="both"/>
        <w:rPr>
          <w:i/>
          <w:color w:val="262626" w:themeColor="text1" w:themeTint="D9"/>
          <w:sz w:val="20"/>
          <w:szCs w:val="20"/>
        </w:rPr>
      </w:pPr>
      <w:r w:rsidRPr="001022C5">
        <w:rPr>
          <w:i/>
          <w:color w:val="262626" w:themeColor="text1" w:themeTint="D9"/>
          <w:sz w:val="20"/>
          <w:szCs w:val="20"/>
        </w:rPr>
        <w:t xml:space="preserve"> </w:t>
      </w:r>
      <w:r w:rsidRPr="001022C5">
        <w:rPr>
          <w:color w:val="262626" w:themeColor="text1" w:themeTint="D9"/>
          <w:sz w:val="20"/>
          <w:szCs w:val="20"/>
        </w:rPr>
        <w:t>сопереживать и чувствовать музыку.</w:t>
      </w:r>
    </w:p>
    <w:p w:rsidR="00A412F2" w:rsidRPr="001022C5" w:rsidRDefault="00A412F2" w:rsidP="001022C5">
      <w:pPr>
        <w:tabs>
          <w:tab w:val="left" w:pos="1380"/>
        </w:tabs>
        <w:ind w:right="515"/>
        <w:jc w:val="both"/>
        <w:rPr>
          <w:b/>
          <w:color w:val="262626" w:themeColor="text1" w:themeTint="D9"/>
          <w:sz w:val="20"/>
          <w:szCs w:val="20"/>
          <w:u w:val="single"/>
        </w:rPr>
      </w:pPr>
    </w:p>
    <w:p w:rsidR="005E513A" w:rsidRPr="001022C5" w:rsidRDefault="005A7075" w:rsidP="001022C5">
      <w:pPr>
        <w:pStyle w:val="a3"/>
        <w:spacing w:before="10"/>
        <w:ind w:left="0" w:firstLine="0"/>
        <w:jc w:val="both"/>
        <w:rPr>
          <w:b/>
          <w:color w:val="262626" w:themeColor="text1" w:themeTint="D9"/>
          <w:u w:val="single"/>
        </w:rPr>
      </w:pPr>
      <w:r w:rsidRPr="001022C5">
        <w:rPr>
          <w:color w:val="262626" w:themeColor="text1" w:themeTint="D9"/>
        </w:rPr>
        <w:t xml:space="preserve">            </w:t>
      </w:r>
      <w:r w:rsidRPr="001022C5">
        <w:rPr>
          <w:b/>
          <w:color w:val="262626" w:themeColor="text1" w:themeTint="D9"/>
          <w:u w:val="single"/>
        </w:rPr>
        <w:t>«Юный инспектор движения»</w:t>
      </w:r>
    </w:p>
    <w:p w:rsidR="005A7075" w:rsidRPr="001022C5" w:rsidRDefault="005A7075" w:rsidP="001022C5">
      <w:pPr>
        <w:pStyle w:val="a3"/>
        <w:spacing w:before="10"/>
        <w:ind w:left="0" w:firstLine="0"/>
        <w:jc w:val="both"/>
        <w:rPr>
          <w:b/>
          <w:color w:val="262626" w:themeColor="text1" w:themeTint="D9"/>
          <w:u w:val="single"/>
        </w:rPr>
      </w:pPr>
    </w:p>
    <w:p w:rsidR="005A7075" w:rsidRPr="001022C5" w:rsidRDefault="005A7075" w:rsidP="001022C5">
      <w:pPr>
        <w:pStyle w:val="a3"/>
        <w:spacing w:before="10"/>
        <w:ind w:left="0" w:firstLine="0"/>
        <w:jc w:val="both"/>
        <w:rPr>
          <w:b/>
          <w:color w:val="262626" w:themeColor="text1" w:themeTint="D9"/>
          <w:u w:val="single"/>
        </w:rPr>
      </w:pPr>
    </w:p>
    <w:p w:rsidR="005A7075" w:rsidRPr="001022C5" w:rsidRDefault="005A7075" w:rsidP="001022C5">
      <w:pPr>
        <w:pStyle w:val="a3"/>
        <w:spacing w:before="10"/>
        <w:jc w:val="both"/>
        <w:rPr>
          <w:color w:val="262626" w:themeColor="text1" w:themeTint="D9"/>
        </w:rPr>
      </w:pPr>
      <w:r w:rsidRPr="001022C5">
        <w:rPr>
          <w:i/>
          <w:iCs/>
          <w:color w:val="262626" w:themeColor="text1" w:themeTint="D9"/>
        </w:rPr>
        <w:t>Личностные:</w:t>
      </w:r>
    </w:p>
    <w:p w:rsidR="005A7075" w:rsidRPr="001022C5" w:rsidRDefault="005A7075" w:rsidP="001022C5">
      <w:pPr>
        <w:pStyle w:val="a3"/>
        <w:numPr>
          <w:ilvl w:val="0"/>
          <w:numId w:val="204"/>
        </w:numPr>
        <w:spacing w:before="10"/>
        <w:jc w:val="both"/>
        <w:rPr>
          <w:color w:val="262626" w:themeColor="text1" w:themeTint="D9"/>
        </w:rPr>
      </w:pPr>
      <w:r w:rsidRPr="001022C5">
        <w:rPr>
          <w:color w:val="262626" w:themeColor="text1" w:themeTint="D9"/>
        </w:rPr>
        <w:t>принятие образа «хороший пешеход, хороший пассажир»;</w:t>
      </w:r>
    </w:p>
    <w:p w:rsidR="005A7075" w:rsidRPr="001022C5" w:rsidRDefault="005A7075" w:rsidP="001022C5">
      <w:pPr>
        <w:pStyle w:val="a3"/>
        <w:numPr>
          <w:ilvl w:val="0"/>
          <w:numId w:val="204"/>
        </w:numPr>
        <w:spacing w:before="10"/>
        <w:jc w:val="both"/>
        <w:rPr>
          <w:color w:val="262626" w:themeColor="text1" w:themeTint="D9"/>
        </w:rPr>
      </w:pPr>
      <w:r w:rsidRPr="001022C5">
        <w:rPr>
          <w:color w:val="262626" w:themeColor="text1" w:themeTint="D9"/>
        </w:rPr>
        <w:t>самостоятельность и личная ответственность за свои поступки, установка на здо</w:t>
      </w:r>
      <w:r w:rsidRPr="001022C5">
        <w:rPr>
          <w:color w:val="262626" w:themeColor="text1" w:themeTint="D9"/>
        </w:rPr>
        <w:softHyphen/>
        <w:t>ровый образ жизни;</w:t>
      </w:r>
    </w:p>
    <w:p w:rsidR="005A7075" w:rsidRPr="001022C5" w:rsidRDefault="005A7075" w:rsidP="001022C5">
      <w:pPr>
        <w:pStyle w:val="a3"/>
        <w:numPr>
          <w:ilvl w:val="0"/>
          <w:numId w:val="205"/>
        </w:numPr>
        <w:spacing w:before="10"/>
        <w:jc w:val="both"/>
        <w:rPr>
          <w:color w:val="262626" w:themeColor="text1" w:themeTint="D9"/>
        </w:rPr>
      </w:pPr>
      <w:r w:rsidRPr="001022C5">
        <w:rPr>
          <w:color w:val="262626" w:themeColor="text1" w:themeTint="D9"/>
        </w:rPr>
        <w:t>уважительное отношение к другим участникам дорожного движения;</w:t>
      </w:r>
    </w:p>
    <w:p w:rsidR="005A7075" w:rsidRPr="001022C5" w:rsidRDefault="005A7075" w:rsidP="001022C5">
      <w:pPr>
        <w:pStyle w:val="a3"/>
        <w:numPr>
          <w:ilvl w:val="0"/>
          <w:numId w:val="205"/>
        </w:numPr>
        <w:spacing w:before="10"/>
        <w:jc w:val="both"/>
        <w:rPr>
          <w:color w:val="262626" w:themeColor="text1" w:themeTint="D9"/>
        </w:rPr>
      </w:pPr>
      <w:r w:rsidRPr="001022C5">
        <w:rPr>
          <w:color w:val="262626" w:themeColor="text1" w:themeTint="D9"/>
        </w:rPr>
        <w:t>осознание ответственности человека за общее благополучие;</w:t>
      </w:r>
    </w:p>
    <w:p w:rsidR="005A7075" w:rsidRPr="001022C5" w:rsidRDefault="005A7075" w:rsidP="001022C5">
      <w:pPr>
        <w:pStyle w:val="a3"/>
        <w:spacing w:before="10"/>
        <w:ind w:right="373" w:hanging="116"/>
        <w:jc w:val="both"/>
        <w:rPr>
          <w:color w:val="262626" w:themeColor="text1" w:themeTint="D9"/>
        </w:rPr>
      </w:pPr>
      <w:r w:rsidRPr="001022C5">
        <w:rPr>
          <w:color w:val="262626" w:themeColor="text1" w:themeTint="D9"/>
        </w:rPr>
        <w:t xml:space="preserve">   •</w:t>
      </w:r>
      <w:r w:rsidRPr="001022C5">
        <w:rPr>
          <w:bCs/>
          <w:color w:val="262626" w:themeColor="text1" w:themeTint="D9"/>
        </w:rPr>
        <w:t> </w:t>
      </w:r>
      <w:r w:rsidRPr="001022C5">
        <w:rPr>
          <w:color w:val="262626" w:themeColor="text1" w:themeTint="D9"/>
        </w:rPr>
        <w:t>этические чувства, прежде всего доброжелательность и эмоционально-</w:t>
      </w:r>
      <w:r w:rsidRPr="001022C5">
        <w:rPr>
          <w:color w:val="262626" w:themeColor="text1" w:themeTint="D9"/>
        </w:rPr>
        <w:br/>
        <w:t>нравственная отзывчивость;</w:t>
      </w:r>
    </w:p>
    <w:p w:rsidR="005A7075" w:rsidRPr="001022C5" w:rsidRDefault="005A7075" w:rsidP="001022C5">
      <w:pPr>
        <w:pStyle w:val="a3"/>
        <w:numPr>
          <w:ilvl w:val="0"/>
          <w:numId w:val="206"/>
        </w:numPr>
        <w:spacing w:before="10"/>
        <w:ind w:right="373"/>
        <w:jc w:val="both"/>
        <w:rPr>
          <w:color w:val="262626" w:themeColor="text1" w:themeTint="D9"/>
        </w:rPr>
      </w:pPr>
      <w:r w:rsidRPr="001022C5">
        <w:rPr>
          <w:color w:val="262626" w:themeColor="text1" w:themeTint="D9"/>
        </w:rPr>
        <w:t>положительная мотивация и познавательный интерес к занятиям по программе «Юные инспекторы дорожного движения»</w:t>
      </w:r>
    </w:p>
    <w:p w:rsidR="005A7075" w:rsidRPr="001022C5" w:rsidRDefault="005A7075" w:rsidP="001022C5">
      <w:pPr>
        <w:pStyle w:val="a3"/>
        <w:numPr>
          <w:ilvl w:val="0"/>
          <w:numId w:val="206"/>
        </w:numPr>
        <w:spacing w:before="10"/>
        <w:jc w:val="both"/>
        <w:rPr>
          <w:color w:val="262626" w:themeColor="text1" w:themeTint="D9"/>
        </w:rPr>
      </w:pPr>
      <w:r w:rsidRPr="001022C5">
        <w:rPr>
          <w:color w:val="262626" w:themeColor="text1" w:themeTint="D9"/>
        </w:rPr>
        <w:t>способность к адекватной самооценке;</w:t>
      </w:r>
    </w:p>
    <w:p w:rsidR="005A7075" w:rsidRPr="001022C5" w:rsidRDefault="005A7075" w:rsidP="001022C5">
      <w:pPr>
        <w:pStyle w:val="a3"/>
        <w:numPr>
          <w:ilvl w:val="0"/>
          <w:numId w:val="206"/>
        </w:numPr>
        <w:spacing w:before="10"/>
        <w:jc w:val="both"/>
        <w:rPr>
          <w:color w:val="262626" w:themeColor="text1" w:themeTint="D9"/>
        </w:rPr>
      </w:pPr>
      <w:r w:rsidRPr="001022C5">
        <w:rPr>
          <w:color w:val="262626" w:themeColor="text1" w:themeTint="D9"/>
        </w:rPr>
        <w:t>начальные навыки сотрудничества в разных ситуациях.</w:t>
      </w:r>
    </w:p>
    <w:p w:rsidR="005A7075" w:rsidRPr="001022C5" w:rsidRDefault="005A7075" w:rsidP="001022C5">
      <w:pPr>
        <w:pStyle w:val="a3"/>
        <w:spacing w:before="10"/>
        <w:jc w:val="both"/>
        <w:rPr>
          <w:color w:val="262626" w:themeColor="text1" w:themeTint="D9"/>
        </w:rPr>
      </w:pPr>
      <w:r w:rsidRPr="001022C5">
        <w:rPr>
          <w:i/>
          <w:iCs/>
          <w:color w:val="262626" w:themeColor="text1" w:themeTint="D9"/>
        </w:rPr>
        <w:t>Метапредметные:</w:t>
      </w:r>
    </w:p>
    <w:p w:rsidR="005A7075" w:rsidRPr="001022C5" w:rsidRDefault="005A7075" w:rsidP="001022C5">
      <w:pPr>
        <w:pStyle w:val="a3"/>
        <w:numPr>
          <w:ilvl w:val="0"/>
          <w:numId w:val="207"/>
        </w:numPr>
        <w:spacing w:before="10"/>
        <w:jc w:val="both"/>
        <w:rPr>
          <w:color w:val="262626" w:themeColor="text1" w:themeTint="D9"/>
        </w:rPr>
      </w:pPr>
      <w:r w:rsidRPr="001022C5">
        <w:rPr>
          <w:color w:val="262626" w:themeColor="text1" w:themeTint="D9"/>
        </w:rPr>
        <w:t>навыки контроля и самооценки процесса и результата деятельности;</w:t>
      </w:r>
    </w:p>
    <w:p w:rsidR="005A7075" w:rsidRPr="001022C5" w:rsidRDefault="005A7075" w:rsidP="001022C5">
      <w:pPr>
        <w:pStyle w:val="a3"/>
        <w:numPr>
          <w:ilvl w:val="0"/>
          <w:numId w:val="207"/>
        </w:numPr>
        <w:spacing w:before="10"/>
        <w:jc w:val="both"/>
        <w:rPr>
          <w:color w:val="262626" w:themeColor="text1" w:themeTint="D9"/>
        </w:rPr>
      </w:pPr>
      <w:r w:rsidRPr="001022C5">
        <w:rPr>
          <w:color w:val="262626" w:themeColor="text1" w:themeTint="D9"/>
        </w:rPr>
        <w:t>умение ставить и формулировать проблемы;</w:t>
      </w:r>
    </w:p>
    <w:p w:rsidR="005A7075" w:rsidRPr="001022C5" w:rsidRDefault="005A7075" w:rsidP="001022C5">
      <w:pPr>
        <w:pStyle w:val="a3"/>
        <w:spacing w:before="10"/>
        <w:ind w:right="373" w:firstLine="26"/>
        <w:jc w:val="both"/>
        <w:rPr>
          <w:color w:val="262626" w:themeColor="text1" w:themeTint="D9"/>
        </w:rPr>
      </w:pPr>
      <w:r w:rsidRPr="001022C5">
        <w:rPr>
          <w:color w:val="262626" w:themeColor="text1" w:themeTint="D9"/>
        </w:rPr>
        <w:t>•</w:t>
      </w:r>
      <w:r w:rsidRPr="001022C5">
        <w:rPr>
          <w:bCs/>
          <w:color w:val="262626" w:themeColor="text1" w:themeTint="D9"/>
        </w:rPr>
        <w:t> </w:t>
      </w:r>
      <w:r w:rsidRPr="001022C5">
        <w:rPr>
          <w:color w:val="262626" w:themeColor="text1" w:themeTint="D9"/>
        </w:rPr>
        <w:t>навыки осознанного и произвольного построения сообщения в устной форме, в</w:t>
      </w:r>
      <w:r w:rsidRPr="001022C5">
        <w:rPr>
          <w:color w:val="262626" w:themeColor="text1" w:themeTint="D9"/>
        </w:rPr>
        <w:br/>
        <w:t>том числе творческого характера;</w:t>
      </w:r>
    </w:p>
    <w:p w:rsidR="005A7075" w:rsidRPr="001022C5" w:rsidRDefault="005A7075" w:rsidP="001022C5">
      <w:pPr>
        <w:pStyle w:val="a3"/>
        <w:spacing w:before="10"/>
        <w:ind w:right="373" w:firstLine="26"/>
        <w:jc w:val="both"/>
        <w:rPr>
          <w:color w:val="262626" w:themeColor="text1" w:themeTint="D9"/>
        </w:rPr>
      </w:pPr>
      <w:r w:rsidRPr="001022C5">
        <w:rPr>
          <w:color w:val="262626" w:themeColor="text1" w:themeTint="D9"/>
        </w:rPr>
        <w:t>•</w:t>
      </w:r>
      <w:r w:rsidRPr="001022C5">
        <w:rPr>
          <w:bCs/>
          <w:color w:val="262626" w:themeColor="text1" w:themeTint="D9"/>
        </w:rPr>
        <w:t> </w:t>
      </w:r>
      <w:r w:rsidRPr="001022C5">
        <w:rPr>
          <w:color w:val="262626" w:themeColor="text1" w:themeTint="D9"/>
        </w:rPr>
        <w:t>установление причинно-следственных связей;</w:t>
      </w:r>
      <w:r w:rsidRPr="001022C5">
        <w:rPr>
          <w:color w:val="262626" w:themeColor="text1" w:themeTint="D9"/>
        </w:rPr>
        <w:br/>
      </w:r>
      <w:r w:rsidRPr="001022C5">
        <w:rPr>
          <w:i/>
          <w:iCs/>
          <w:color w:val="262626" w:themeColor="text1" w:themeTint="D9"/>
        </w:rPr>
        <w:t>Регулятивные:</w:t>
      </w:r>
    </w:p>
    <w:p w:rsidR="005A7075" w:rsidRPr="001022C5" w:rsidRDefault="005A7075" w:rsidP="001022C5">
      <w:pPr>
        <w:pStyle w:val="a3"/>
        <w:spacing w:before="10"/>
        <w:ind w:firstLine="26"/>
        <w:jc w:val="both"/>
        <w:rPr>
          <w:color w:val="262626" w:themeColor="text1" w:themeTint="D9"/>
        </w:rPr>
      </w:pPr>
      <w:r w:rsidRPr="001022C5">
        <w:rPr>
          <w:color w:val="262626" w:themeColor="text1" w:themeTint="D9"/>
        </w:rPr>
        <w:t>• использование речи для регуляции своего действия;</w:t>
      </w:r>
    </w:p>
    <w:p w:rsidR="005A7075" w:rsidRPr="001022C5" w:rsidRDefault="005A7075" w:rsidP="001022C5">
      <w:pPr>
        <w:pStyle w:val="a3"/>
        <w:numPr>
          <w:ilvl w:val="0"/>
          <w:numId w:val="208"/>
        </w:numPr>
        <w:spacing w:before="10"/>
        <w:ind w:right="373"/>
        <w:jc w:val="both"/>
        <w:rPr>
          <w:color w:val="262626" w:themeColor="text1" w:themeTint="D9"/>
        </w:rPr>
      </w:pPr>
      <w:r w:rsidRPr="001022C5">
        <w:rPr>
          <w:color w:val="262626" w:themeColor="text1" w:themeTint="D9"/>
        </w:rPr>
        <w:t>адекватное восприятие предложений учителей, товарищей, родителей и других людей по исправлению допущенных ошибок;</w:t>
      </w:r>
    </w:p>
    <w:p w:rsidR="005A7075" w:rsidRPr="001022C5" w:rsidRDefault="005A7075" w:rsidP="001022C5">
      <w:pPr>
        <w:pStyle w:val="a3"/>
        <w:numPr>
          <w:ilvl w:val="0"/>
          <w:numId w:val="208"/>
        </w:numPr>
        <w:spacing w:before="10"/>
        <w:jc w:val="both"/>
        <w:rPr>
          <w:color w:val="262626" w:themeColor="text1" w:themeTint="D9"/>
        </w:rPr>
      </w:pPr>
      <w:r w:rsidRPr="001022C5">
        <w:rPr>
          <w:color w:val="262626" w:themeColor="text1" w:themeTint="D9"/>
        </w:rPr>
        <w:t>умение выделять и формулировать то, что уже усвоено и что еще нужно усвоить;</w:t>
      </w:r>
    </w:p>
    <w:p w:rsidR="005A7075" w:rsidRPr="001022C5" w:rsidRDefault="005A7075" w:rsidP="001022C5">
      <w:pPr>
        <w:pStyle w:val="a3"/>
        <w:numPr>
          <w:ilvl w:val="0"/>
          <w:numId w:val="208"/>
        </w:numPr>
        <w:spacing w:before="10"/>
        <w:ind w:right="373"/>
        <w:jc w:val="both"/>
        <w:rPr>
          <w:color w:val="262626" w:themeColor="text1" w:themeTint="D9"/>
        </w:rPr>
      </w:pPr>
      <w:r w:rsidRPr="001022C5">
        <w:rPr>
          <w:color w:val="262626" w:themeColor="text1" w:themeTint="D9"/>
        </w:rPr>
        <w:t>умение соотносить правильность выбора, планирования, выполнения и результата действия с требованиями конкретной задачи;</w:t>
      </w:r>
    </w:p>
    <w:p w:rsidR="005A7075" w:rsidRPr="001022C5" w:rsidRDefault="005A7075" w:rsidP="001022C5">
      <w:pPr>
        <w:pStyle w:val="a3"/>
        <w:spacing w:before="10"/>
        <w:jc w:val="both"/>
        <w:rPr>
          <w:color w:val="262626" w:themeColor="text1" w:themeTint="D9"/>
        </w:rPr>
      </w:pPr>
      <w:r w:rsidRPr="001022C5">
        <w:rPr>
          <w:i/>
          <w:iCs/>
          <w:color w:val="262626" w:themeColor="text1" w:themeTint="D9"/>
        </w:rPr>
        <w:t>Коммуникативные:</w:t>
      </w:r>
    </w:p>
    <w:p w:rsidR="005A7075" w:rsidRPr="001022C5" w:rsidRDefault="005A7075" w:rsidP="001022C5">
      <w:pPr>
        <w:pStyle w:val="a3"/>
        <w:spacing w:before="10"/>
        <w:jc w:val="both"/>
        <w:rPr>
          <w:color w:val="262626" w:themeColor="text1" w:themeTint="D9"/>
        </w:rPr>
      </w:pPr>
      <w:r w:rsidRPr="001022C5">
        <w:rPr>
          <w:color w:val="262626" w:themeColor="text1" w:themeTint="D9"/>
        </w:rPr>
        <w:t>В процессе обучения дети учатся:</w:t>
      </w:r>
    </w:p>
    <w:p w:rsidR="005A7075" w:rsidRPr="001022C5" w:rsidRDefault="005A7075" w:rsidP="001022C5">
      <w:pPr>
        <w:pStyle w:val="a3"/>
        <w:numPr>
          <w:ilvl w:val="0"/>
          <w:numId w:val="209"/>
        </w:numPr>
        <w:spacing w:before="10"/>
        <w:jc w:val="both"/>
        <w:rPr>
          <w:color w:val="262626" w:themeColor="text1" w:themeTint="D9"/>
        </w:rPr>
      </w:pPr>
      <w:r w:rsidRPr="001022C5">
        <w:rPr>
          <w:color w:val="262626" w:themeColor="text1" w:themeTint="D9"/>
        </w:rPr>
        <w:t>работать в группе, учитывать мнения партнеров, отличные от собственных;</w:t>
      </w:r>
    </w:p>
    <w:p w:rsidR="005A7075" w:rsidRPr="001022C5" w:rsidRDefault="005A7075" w:rsidP="001022C5">
      <w:pPr>
        <w:pStyle w:val="a3"/>
        <w:numPr>
          <w:ilvl w:val="0"/>
          <w:numId w:val="209"/>
        </w:numPr>
        <w:spacing w:before="10"/>
        <w:jc w:val="both"/>
        <w:rPr>
          <w:color w:val="262626" w:themeColor="text1" w:themeTint="D9"/>
        </w:rPr>
      </w:pPr>
      <w:r w:rsidRPr="001022C5">
        <w:rPr>
          <w:color w:val="262626" w:themeColor="text1" w:themeTint="D9"/>
        </w:rPr>
        <w:t>ставить вопросы;</w:t>
      </w:r>
    </w:p>
    <w:p w:rsidR="005A7075" w:rsidRPr="001022C5" w:rsidRDefault="005A7075" w:rsidP="001022C5">
      <w:pPr>
        <w:pStyle w:val="a3"/>
        <w:numPr>
          <w:ilvl w:val="0"/>
          <w:numId w:val="209"/>
        </w:numPr>
        <w:spacing w:before="10"/>
        <w:jc w:val="both"/>
        <w:rPr>
          <w:color w:val="262626" w:themeColor="text1" w:themeTint="D9"/>
        </w:rPr>
      </w:pPr>
      <w:r w:rsidRPr="001022C5">
        <w:rPr>
          <w:color w:val="262626" w:themeColor="text1" w:themeTint="D9"/>
        </w:rPr>
        <w:t>обращаться за помощью;</w:t>
      </w:r>
    </w:p>
    <w:p w:rsidR="005A7075" w:rsidRPr="001022C5" w:rsidRDefault="005A7075" w:rsidP="001022C5">
      <w:pPr>
        <w:pStyle w:val="a3"/>
        <w:numPr>
          <w:ilvl w:val="0"/>
          <w:numId w:val="209"/>
        </w:numPr>
        <w:spacing w:before="10"/>
        <w:jc w:val="both"/>
        <w:rPr>
          <w:color w:val="262626" w:themeColor="text1" w:themeTint="D9"/>
        </w:rPr>
      </w:pPr>
      <w:r w:rsidRPr="001022C5">
        <w:rPr>
          <w:color w:val="262626" w:themeColor="text1" w:themeTint="D9"/>
        </w:rPr>
        <w:t>формулировать свои затруднения;</w:t>
      </w:r>
    </w:p>
    <w:p w:rsidR="005A7075" w:rsidRPr="001022C5" w:rsidRDefault="005A7075" w:rsidP="001022C5">
      <w:pPr>
        <w:pStyle w:val="a3"/>
        <w:numPr>
          <w:ilvl w:val="0"/>
          <w:numId w:val="209"/>
        </w:numPr>
        <w:spacing w:before="10"/>
        <w:jc w:val="both"/>
        <w:rPr>
          <w:color w:val="262626" w:themeColor="text1" w:themeTint="D9"/>
        </w:rPr>
      </w:pPr>
      <w:r w:rsidRPr="001022C5">
        <w:rPr>
          <w:color w:val="262626" w:themeColor="text1" w:themeTint="D9"/>
        </w:rPr>
        <w:lastRenderedPageBreak/>
        <w:t>предлагать помощь и сотрудничество;</w:t>
      </w:r>
    </w:p>
    <w:p w:rsidR="005A7075" w:rsidRPr="001022C5" w:rsidRDefault="005A7075" w:rsidP="001022C5">
      <w:pPr>
        <w:pStyle w:val="a3"/>
        <w:numPr>
          <w:ilvl w:val="0"/>
          <w:numId w:val="209"/>
        </w:numPr>
        <w:spacing w:before="10"/>
        <w:jc w:val="both"/>
        <w:rPr>
          <w:color w:val="262626" w:themeColor="text1" w:themeTint="D9"/>
        </w:rPr>
      </w:pPr>
      <w:r w:rsidRPr="001022C5">
        <w:rPr>
          <w:color w:val="262626" w:themeColor="text1" w:themeTint="D9"/>
        </w:rPr>
        <w:t>слушать собеседника;</w:t>
      </w:r>
    </w:p>
    <w:p w:rsidR="005A7075" w:rsidRPr="001022C5" w:rsidRDefault="005A7075" w:rsidP="001022C5">
      <w:pPr>
        <w:pStyle w:val="a3"/>
        <w:numPr>
          <w:ilvl w:val="0"/>
          <w:numId w:val="209"/>
        </w:numPr>
        <w:spacing w:before="10"/>
        <w:jc w:val="both"/>
        <w:rPr>
          <w:color w:val="262626" w:themeColor="text1" w:themeTint="D9"/>
        </w:rPr>
      </w:pPr>
      <w:r w:rsidRPr="001022C5">
        <w:rPr>
          <w:color w:val="262626" w:themeColor="text1" w:themeTint="D9"/>
        </w:rPr>
        <w:t>договариваться и приходить к общему решению;</w:t>
      </w:r>
    </w:p>
    <w:p w:rsidR="005A7075" w:rsidRPr="001022C5" w:rsidRDefault="005A7075" w:rsidP="001022C5">
      <w:pPr>
        <w:pStyle w:val="a3"/>
        <w:numPr>
          <w:ilvl w:val="0"/>
          <w:numId w:val="209"/>
        </w:numPr>
        <w:spacing w:before="10"/>
        <w:jc w:val="both"/>
        <w:rPr>
          <w:color w:val="262626" w:themeColor="text1" w:themeTint="D9"/>
        </w:rPr>
      </w:pPr>
      <w:r w:rsidRPr="001022C5">
        <w:rPr>
          <w:color w:val="262626" w:themeColor="text1" w:themeTint="D9"/>
        </w:rPr>
        <w:t>формулировать собственное мнение и позицию;</w:t>
      </w:r>
    </w:p>
    <w:p w:rsidR="005A7075" w:rsidRPr="001022C5" w:rsidRDefault="005A7075" w:rsidP="001022C5">
      <w:pPr>
        <w:pStyle w:val="a3"/>
        <w:numPr>
          <w:ilvl w:val="0"/>
          <w:numId w:val="209"/>
        </w:numPr>
        <w:spacing w:before="10"/>
        <w:jc w:val="both"/>
        <w:rPr>
          <w:color w:val="262626" w:themeColor="text1" w:themeTint="D9"/>
        </w:rPr>
      </w:pPr>
      <w:r w:rsidRPr="001022C5">
        <w:rPr>
          <w:color w:val="262626" w:themeColor="text1" w:themeTint="D9"/>
        </w:rPr>
        <w:t>осуществлять взаимный контроль;</w:t>
      </w:r>
    </w:p>
    <w:p w:rsidR="005A7075" w:rsidRPr="00EB4B10" w:rsidRDefault="005A7075" w:rsidP="001022C5">
      <w:pPr>
        <w:pStyle w:val="a3"/>
        <w:numPr>
          <w:ilvl w:val="0"/>
          <w:numId w:val="209"/>
        </w:numPr>
        <w:spacing w:before="10"/>
        <w:jc w:val="both"/>
        <w:rPr>
          <w:color w:val="262626" w:themeColor="text1" w:themeTint="D9"/>
          <w:sz w:val="18"/>
        </w:rPr>
      </w:pPr>
      <w:r w:rsidRPr="00EB4B10">
        <w:rPr>
          <w:color w:val="262626" w:themeColor="text1" w:themeTint="D9"/>
          <w:sz w:val="18"/>
        </w:rPr>
        <w:t>адекватно оценивать собственное поведение и поведение окружающих.</w:t>
      </w:r>
    </w:p>
    <w:p w:rsidR="005A7075" w:rsidRPr="00EB4B10" w:rsidRDefault="005A7075" w:rsidP="001022C5">
      <w:pPr>
        <w:pStyle w:val="a3"/>
        <w:spacing w:before="10"/>
        <w:ind w:left="0" w:firstLine="0"/>
        <w:jc w:val="both"/>
        <w:rPr>
          <w:b/>
          <w:color w:val="262626" w:themeColor="text1" w:themeTint="D9"/>
          <w:sz w:val="18"/>
          <w:u w:val="single"/>
        </w:rPr>
      </w:pPr>
    </w:p>
    <w:p w:rsidR="00134FE1" w:rsidRPr="00EB4B10" w:rsidRDefault="00134FE1" w:rsidP="001022C5">
      <w:pPr>
        <w:jc w:val="both"/>
        <w:rPr>
          <w:b/>
          <w:color w:val="262626" w:themeColor="text1" w:themeTint="D9"/>
          <w:sz w:val="20"/>
          <w:u w:val="single"/>
        </w:rPr>
      </w:pPr>
      <w:r w:rsidRPr="00EB4B10">
        <w:rPr>
          <w:color w:val="262626" w:themeColor="text1" w:themeTint="D9"/>
          <w:sz w:val="20"/>
        </w:rPr>
        <w:t xml:space="preserve">     </w:t>
      </w:r>
      <w:r w:rsidRPr="00EB4B10">
        <w:rPr>
          <w:b/>
          <w:color w:val="262626" w:themeColor="text1" w:themeTint="D9"/>
          <w:sz w:val="20"/>
          <w:u w:val="single"/>
        </w:rPr>
        <w:t>«Дружина юных пожарных»</w:t>
      </w:r>
    </w:p>
    <w:p w:rsidR="00134FE1" w:rsidRPr="00EB4B10" w:rsidRDefault="00134FE1" w:rsidP="001022C5">
      <w:pPr>
        <w:jc w:val="both"/>
        <w:rPr>
          <w:i/>
          <w:color w:val="262626" w:themeColor="text1" w:themeTint="D9"/>
          <w:sz w:val="20"/>
        </w:rPr>
      </w:pPr>
      <w:r w:rsidRPr="00EB4B10">
        <w:rPr>
          <w:color w:val="262626" w:themeColor="text1" w:themeTint="D9"/>
          <w:sz w:val="20"/>
        </w:rPr>
        <w:t xml:space="preserve">                   </w:t>
      </w:r>
      <w:r w:rsidRPr="00EB4B10">
        <w:rPr>
          <w:i/>
          <w:color w:val="262626" w:themeColor="text1" w:themeTint="D9"/>
          <w:sz w:val="20"/>
        </w:rPr>
        <w:t>Личностные результаты:</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усвоение правил индивидуального и коллективного безопасного поведения в чрезвычайных</w:t>
      </w:r>
      <w:r w:rsidR="00E54732" w:rsidRPr="00E54732">
        <w:rPr>
          <w:color w:val="262626" w:themeColor="text1" w:themeTint="D9"/>
          <w:sz w:val="20"/>
        </w:rPr>
        <w:t xml:space="preserve"> </w:t>
      </w:r>
      <w:r w:rsidRPr="00E54732">
        <w:rPr>
          <w:color w:val="262626" w:themeColor="text1" w:themeTint="D9"/>
          <w:sz w:val="20"/>
        </w:rPr>
        <w:t>ситуациях, угрожающих жизни и здоровью людей, правил поведения при возникновении пожара;</w:t>
      </w:r>
    </w:p>
    <w:p w:rsidR="00134FE1" w:rsidRPr="00EB4B10" w:rsidRDefault="00134FE1" w:rsidP="001022C5">
      <w:pPr>
        <w:pStyle w:val="a4"/>
        <w:numPr>
          <w:ilvl w:val="0"/>
          <w:numId w:val="210"/>
        </w:numPr>
        <w:jc w:val="both"/>
        <w:rPr>
          <w:color w:val="262626" w:themeColor="text1" w:themeTint="D9"/>
          <w:sz w:val="20"/>
        </w:rPr>
      </w:pPr>
      <w:r w:rsidRPr="00EB4B10">
        <w:rPr>
          <w:color w:val="262626" w:themeColor="text1" w:themeTint="D9"/>
          <w:sz w:val="20"/>
        </w:rPr>
        <w:t>- формирование понимания ценности здорового и безопасного образа жизни;</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формирование ответственного отношения к учению, готовности и способности, обучающихся к</w:t>
      </w:r>
      <w:r w:rsidR="00E54732" w:rsidRPr="00E54732">
        <w:rPr>
          <w:color w:val="262626" w:themeColor="text1" w:themeTint="D9"/>
          <w:sz w:val="20"/>
        </w:rPr>
        <w:t xml:space="preserve"> </w:t>
      </w:r>
      <w:r w:rsidRPr="00E54732">
        <w:rPr>
          <w:color w:val="262626" w:themeColor="text1" w:themeTint="D9"/>
          <w:sz w:val="20"/>
        </w:rPr>
        <w:t>саморазвитию и самообразованию на основе мотивации к обучению и познанию, осознанному выбору и</w:t>
      </w:r>
      <w:r w:rsidR="00E54732" w:rsidRPr="00E54732">
        <w:rPr>
          <w:color w:val="262626" w:themeColor="text1" w:themeTint="D9"/>
          <w:sz w:val="20"/>
        </w:rPr>
        <w:t xml:space="preserve"> </w:t>
      </w:r>
      <w:r w:rsidRPr="00E54732">
        <w:rPr>
          <w:color w:val="262626" w:themeColor="text1" w:themeTint="D9"/>
          <w:sz w:val="20"/>
        </w:rPr>
        <w:t>построению дальнейшей индивидуальной траектории образования на базе ориентировки в мире</w:t>
      </w:r>
      <w:r w:rsidR="00E54732" w:rsidRPr="00E54732">
        <w:rPr>
          <w:color w:val="262626" w:themeColor="text1" w:themeTint="D9"/>
          <w:sz w:val="20"/>
        </w:rPr>
        <w:t xml:space="preserve"> </w:t>
      </w:r>
      <w:r w:rsidRPr="00E54732">
        <w:rPr>
          <w:color w:val="262626" w:themeColor="text1" w:themeTint="D9"/>
          <w:sz w:val="20"/>
        </w:rPr>
        <w:t>профессий и профессиональных предпочтений с учётом устойчивых познавательных интересов;</w:t>
      </w:r>
    </w:p>
    <w:p w:rsidR="00134FE1" w:rsidRPr="00E54732" w:rsidRDefault="00134FE1" w:rsidP="001022C5">
      <w:pPr>
        <w:pStyle w:val="a4"/>
        <w:numPr>
          <w:ilvl w:val="0"/>
          <w:numId w:val="210"/>
        </w:numPr>
        <w:jc w:val="both"/>
        <w:rPr>
          <w:color w:val="262626" w:themeColor="text1" w:themeTint="D9"/>
          <w:sz w:val="20"/>
        </w:rPr>
      </w:pPr>
      <w:r w:rsidRPr="00E54732">
        <w:rPr>
          <w:color w:val="262626" w:themeColor="text1" w:themeTint="D9"/>
          <w:sz w:val="20"/>
        </w:rPr>
        <w:t>- формирование готовности и способности вести диалог с другими людьми и достигать в нём</w:t>
      </w:r>
      <w:r w:rsidR="00E54732" w:rsidRPr="00E54732">
        <w:rPr>
          <w:color w:val="262626" w:themeColor="text1" w:themeTint="D9"/>
          <w:sz w:val="20"/>
        </w:rPr>
        <w:t xml:space="preserve"> </w:t>
      </w:r>
      <w:r w:rsidRPr="00E54732">
        <w:rPr>
          <w:color w:val="262626" w:themeColor="text1" w:themeTint="D9"/>
          <w:sz w:val="20"/>
        </w:rPr>
        <w:t>взаимопонимания;</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освоение социальных норм, правил поведения, ролей и форм социальной жизни в группах и</w:t>
      </w:r>
      <w:r w:rsidR="00E54732" w:rsidRPr="00E54732">
        <w:rPr>
          <w:color w:val="262626" w:themeColor="text1" w:themeTint="D9"/>
          <w:sz w:val="20"/>
        </w:rPr>
        <w:t xml:space="preserve"> </w:t>
      </w:r>
      <w:r w:rsidRPr="00E54732">
        <w:rPr>
          <w:color w:val="262626" w:themeColor="text1" w:themeTint="D9"/>
          <w:sz w:val="20"/>
        </w:rPr>
        <w:t>сообществах, включая взрослые и социальные сообщества;</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развитие правового мышления и компетентности в решении моральных проблем на основе</w:t>
      </w:r>
      <w:r w:rsidR="00E54732" w:rsidRPr="00E54732">
        <w:rPr>
          <w:color w:val="262626" w:themeColor="text1" w:themeTint="D9"/>
          <w:sz w:val="20"/>
        </w:rPr>
        <w:t xml:space="preserve"> </w:t>
      </w:r>
      <w:r w:rsidRPr="00E54732">
        <w:rPr>
          <w:color w:val="262626" w:themeColor="text1" w:themeTint="D9"/>
          <w:sz w:val="20"/>
        </w:rPr>
        <w:t>личностного выбора, формирование нравственных чувств и нравственного поведения, осознанного и</w:t>
      </w:r>
      <w:r w:rsidR="00E54732" w:rsidRPr="00E54732">
        <w:rPr>
          <w:color w:val="262626" w:themeColor="text1" w:themeTint="D9"/>
          <w:sz w:val="20"/>
        </w:rPr>
        <w:t xml:space="preserve"> </w:t>
      </w:r>
      <w:r w:rsidRPr="00E54732">
        <w:rPr>
          <w:color w:val="262626" w:themeColor="text1" w:themeTint="D9"/>
          <w:sz w:val="20"/>
        </w:rPr>
        <w:t>ответственного отношения к собственным поступкам;</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формирование коммуникативной компетентности в общении и сотрудничестве со сверстниками,</w:t>
      </w:r>
      <w:r w:rsidR="00E54732" w:rsidRPr="00E54732">
        <w:rPr>
          <w:color w:val="262626" w:themeColor="text1" w:themeTint="D9"/>
          <w:sz w:val="20"/>
        </w:rPr>
        <w:t xml:space="preserve"> </w:t>
      </w:r>
      <w:r w:rsidRPr="00E54732">
        <w:rPr>
          <w:color w:val="262626" w:themeColor="text1" w:themeTint="D9"/>
          <w:sz w:val="20"/>
        </w:rPr>
        <w:t>старшими и младшими в процессе образовательной, общественно полезной, учебно-исследовательской,</w:t>
      </w:r>
      <w:r w:rsidR="00E54732" w:rsidRPr="00E54732">
        <w:rPr>
          <w:color w:val="262626" w:themeColor="text1" w:themeTint="D9"/>
          <w:sz w:val="20"/>
        </w:rPr>
        <w:t xml:space="preserve"> </w:t>
      </w:r>
      <w:r w:rsidRPr="00E54732">
        <w:rPr>
          <w:color w:val="262626" w:themeColor="text1" w:themeTint="D9"/>
          <w:sz w:val="20"/>
        </w:rPr>
        <w:t>творческой и других видов деятельности;</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потребностей соблюдать нормы здорового образа жизни, осознанно выполнять правила безопасности</w:t>
      </w:r>
      <w:r w:rsidR="00E54732" w:rsidRPr="00E54732">
        <w:rPr>
          <w:color w:val="262626" w:themeColor="text1" w:themeTint="D9"/>
          <w:sz w:val="20"/>
        </w:rPr>
        <w:t xml:space="preserve"> </w:t>
      </w:r>
      <w:r w:rsidRPr="00E54732">
        <w:rPr>
          <w:color w:val="262626" w:themeColor="text1" w:themeTint="D9"/>
          <w:sz w:val="20"/>
        </w:rPr>
        <w:t>жизнедеятельности.</w:t>
      </w:r>
    </w:p>
    <w:p w:rsidR="00134FE1" w:rsidRPr="00EB4B10" w:rsidRDefault="00134FE1" w:rsidP="001022C5">
      <w:pPr>
        <w:ind w:left="720"/>
        <w:jc w:val="both"/>
        <w:rPr>
          <w:i/>
          <w:color w:val="262626" w:themeColor="text1" w:themeTint="D9"/>
          <w:sz w:val="20"/>
        </w:rPr>
      </w:pPr>
      <w:r w:rsidRPr="00EB4B10">
        <w:rPr>
          <w:i/>
          <w:color w:val="262626" w:themeColor="text1" w:themeTint="D9"/>
          <w:sz w:val="20"/>
        </w:rPr>
        <w:t>Метапредметные результаты:</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умение самостоятельно определять цели своего обучения, ставить и формулировать для себя новые</w:t>
      </w:r>
      <w:r w:rsidR="00E54732" w:rsidRPr="00E54732">
        <w:rPr>
          <w:color w:val="262626" w:themeColor="text1" w:themeTint="D9"/>
          <w:sz w:val="20"/>
        </w:rPr>
        <w:t xml:space="preserve"> </w:t>
      </w:r>
      <w:r w:rsidRPr="00E54732">
        <w:rPr>
          <w:color w:val="262626" w:themeColor="text1" w:themeTint="D9"/>
          <w:sz w:val="20"/>
        </w:rPr>
        <w:t>задачи в учёбе и познавательной деятельности, развивать мотивы и интересы своей познавательной</w:t>
      </w:r>
      <w:r w:rsidR="00E54732" w:rsidRPr="00E54732">
        <w:rPr>
          <w:color w:val="262626" w:themeColor="text1" w:themeTint="D9"/>
          <w:sz w:val="20"/>
        </w:rPr>
        <w:t xml:space="preserve"> </w:t>
      </w:r>
      <w:r w:rsidRPr="00E54732">
        <w:rPr>
          <w:color w:val="262626" w:themeColor="text1" w:themeTint="D9"/>
          <w:sz w:val="20"/>
        </w:rPr>
        <w:t>деятельности;</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умение самостоятельно планировать пути достижения целей защищённости, в том числе</w:t>
      </w:r>
      <w:r w:rsidR="00E54732" w:rsidRPr="00E54732">
        <w:rPr>
          <w:color w:val="262626" w:themeColor="text1" w:themeTint="D9"/>
          <w:sz w:val="20"/>
        </w:rPr>
        <w:t xml:space="preserve"> </w:t>
      </w:r>
      <w:r w:rsidRPr="00E54732">
        <w:rPr>
          <w:color w:val="262626" w:themeColor="text1" w:themeTint="D9"/>
          <w:sz w:val="20"/>
        </w:rPr>
        <w:t>альтернативные, осознанно выбирать наиболее эффективные способы решения учебных и</w:t>
      </w:r>
      <w:r w:rsidR="00E54732" w:rsidRPr="00E54732">
        <w:rPr>
          <w:color w:val="262626" w:themeColor="text1" w:themeTint="D9"/>
          <w:sz w:val="20"/>
        </w:rPr>
        <w:t xml:space="preserve"> </w:t>
      </w:r>
      <w:r w:rsidRPr="00E54732">
        <w:rPr>
          <w:color w:val="262626" w:themeColor="text1" w:themeTint="D9"/>
          <w:sz w:val="20"/>
        </w:rPr>
        <w:t>познавательных задач;</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умение соотносить свои действия с планируемыми результатами курса, осуществлять контроль своей</w:t>
      </w:r>
      <w:r w:rsidR="00E54732" w:rsidRPr="00E54732">
        <w:rPr>
          <w:color w:val="262626" w:themeColor="text1" w:themeTint="D9"/>
          <w:sz w:val="20"/>
        </w:rPr>
        <w:t xml:space="preserve"> </w:t>
      </w:r>
      <w:r w:rsidRPr="00E54732">
        <w:rPr>
          <w:color w:val="262626" w:themeColor="text1" w:themeTint="D9"/>
          <w:sz w:val="20"/>
        </w:rPr>
        <w:t>деятельности в процессе достижения результата, определять способы действий в опасных и</w:t>
      </w:r>
      <w:r w:rsidR="00E54732" w:rsidRPr="00E54732">
        <w:rPr>
          <w:color w:val="262626" w:themeColor="text1" w:themeTint="D9"/>
          <w:sz w:val="20"/>
        </w:rPr>
        <w:t xml:space="preserve"> </w:t>
      </w:r>
      <w:r w:rsidRPr="00E54732">
        <w:rPr>
          <w:color w:val="262626" w:themeColor="text1" w:themeTint="D9"/>
          <w:sz w:val="20"/>
        </w:rPr>
        <w:t>чрезвычайных ситуациях в рамках предложенных условий и требований, корректировать свои действия в</w:t>
      </w:r>
      <w:r w:rsidR="00E54732" w:rsidRPr="00E54732">
        <w:rPr>
          <w:color w:val="262626" w:themeColor="text1" w:themeTint="D9"/>
          <w:sz w:val="20"/>
        </w:rPr>
        <w:t xml:space="preserve"> </w:t>
      </w:r>
      <w:r w:rsidRPr="00E54732">
        <w:rPr>
          <w:color w:val="262626" w:themeColor="text1" w:themeTint="D9"/>
          <w:sz w:val="20"/>
        </w:rPr>
        <w:t>соответствии с изменяющейся ситуацией;</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умение оценивать правильность выполнения учебной задачи в области безопасности</w:t>
      </w:r>
      <w:r w:rsidR="00E54732" w:rsidRPr="00E54732">
        <w:rPr>
          <w:color w:val="262626" w:themeColor="text1" w:themeTint="D9"/>
          <w:sz w:val="20"/>
        </w:rPr>
        <w:t xml:space="preserve"> </w:t>
      </w:r>
      <w:r w:rsidRPr="00E54732">
        <w:rPr>
          <w:color w:val="262626" w:themeColor="text1" w:themeTint="D9"/>
          <w:sz w:val="20"/>
        </w:rPr>
        <w:t>жизнедеятельности, собственные возможности её решения;</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владение основами самоконтроля, самооценки, принятия решений и осуществления осознанного</w:t>
      </w:r>
      <w:r w:rsidR="00E54732" w:rsidRPr="00E54732">
        <w:rPr>
          <w:color w:val="262626" w:themeColor="text1" w:themeTint="D9"/>
          <w:sz w:val="20"/>
        </w:rPr>
        <w:t xml:space="preserve"> </w:t>
      </w:r>
      <w:r w:rsidRPr="00E54732">
        <w:rPr>
          <w:color w:val="262626" w:themeColor="text1" w:themeTint="D9"/>
          <w:sz w:val="20"/>
        </w:rPr>
        <w:t>выбора в учебной и познавательной деятельности;</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умение создавать, применять и преобразовывать знаки и символы, модели и схемы для решения</w:t>
      </w:r>
      <w:r w:rsidR="00E54732" w:rsidRPr="00E54732">
        <w:rPr>
          <w:color w:val="262626" w:themeColor="text1" w:themeTint="D9"/>
          <w:sz w:val="20"/>
        </w:rPr>
        <w:t xml:space="preserve"> </w:t>
      </w:r>
      <w:r w:rsidRPr="00E54732">
        <w:rPr>
          <w:color w:val="262626" w:themeColor="text1" w:themeTint="D9"/>
          <w:sz w:val="20"/>
        </w:rPr>
        <w:t>учебных и познавательных задач;</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умение организовывать учебное сотрудничество и совместную деятельность с учителем и</w:t>
      </w:r>
      <w:r w:rsidR="00E54732" w:rsidRPr="00E54732">
        <w:rPr>
          <w:color w:val="262626" w:themeColor="text1" w:themeTint="D9"/>
          <w:sz w:val="20"/>
        </w:rPr>
        <w:t xml:space="preserve"> </w:t>
      </w:r>
      <w:r w:rsidRPr="00E54732">
        <w:rPr>
          <w:color w:val="262626" w:themeColor="text1" w:themeTint="D9"/>
          <w:sz w:val="20"/>
        </w:rPr>
        <w:t>сверстниками; работать индивидуально и в группе: находить общее решение и разрешать конфликты на</w:t>
      </w:r>
      <w:r w:rsidR="00E54732" w:rsidRPr="00E54732">
        <w:rPr>
          <w:color w:val="262626" w:themeColor="text1" w:themeTint="D9"/>
          <w:sz w:val="20"/>
        </w:rPr>
        <w:t xml:space="preserve"> </w:t>
      </w:r>
      <w:r w:rsidRPr="00E54732">
        <w:rPr>
          <w:color w:val="262626" w:themeColor="text1" w:themeTint="D9"/>
          <w:sz w:val="20"/>
        </w:rPr>
        <w:t>основе согласования позиций и учёта интересов; формулировать, аргументировать и отстаивать своё</w:t>
      </w:r>
      <w:r w:rsidR="00E54732" w:rsidRPr="00E54732">
        <w:rPr>
          <w:color w:val="262626" w:themeColor="text1" w:themeTint="D9"/>
          <w:sz w:val="20"/>
        </w:rPr>
        <w:t xml:space="preserve"> </w:t>
      </w:r>
      <w:r w:rsidRPr="00E54732">
        <w:rPr>
          <w:color w:val="262626" w:themeColor="text1" w:themeTint="D9"/>
          <w:sz w:val="20"/>
        </w:rPr>
        <w:t>мнение;</w:t>
      </w:r>
    </w:p>
    <w:p w:rsidR="00134FE1" w:rsidRPr="00EB4B10" w:rsidRDefault="00134FE1" w:rsidP="001022C5">
      <w:pPr>
        <w:pStyle w:val="a4"/>
        <w:numPr>
          <w:ilvl w:val="0"/>
          <w:numId w:val="210"/>
        </w:numPr>
        <w:jc w:val="both"/>
        <w:rPr>
          <w:color w:val="262626" w:themeColor="text1" w:themeTint="D9"/>
          <w:sz w:val="20"/>
        </w:rPr>
      </w:pPr>
      <w:r w:rsidRPr="00EB4B10">
        <w:rPr>
          <w:color w:val="262626" w:themeColor="text1" w:themeTint="D9"/>
          <w:sz w:val="20"/>
        </w:rPr>
        <w:t>- формирование и развитие компетентности в области использования информационно</w:t>
      </w:r>
      <w:r w:rsidR="00E54732">
        <w:rPr>
          <w:color w:val="262626" w:themeColor="text1" w:themeTint="D9"/>
          <w:sz w:val="20"/>
        </w:rPr>
        <w:t>-</w:t>
      </w:r>
      <w:r w:rsidRPr="00EB4B10">
        <w:rPr>
          <w:color w:val="262626" w:themeColor="text1" w:themeTint="D9"/>
          <w:sz w:val="20"/>
        </w:rPr>
        <w:t>коммуникационных технологий;</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усвоение приёмов действий в опасных и чрезвычайных ситуациях природного, техногенного и</w:t>
      </w:r>
      <w:r w:rsidR="00E54732" w:rsidRPr="00E54732">
        <w:rPr>
          <w:color w:val="262626" w:themeColor="text1" w:themeTint="D9"/>
          <w:sz w:val="20"/>
        </w:rPr>
        <w:t xml:space="preserve"> </w:t>
      </w:r>
      <w:r w:rsidRPr="00E54732">
        <w:rPr>
          <w:color w:val="262626" w:themeColor="text1" w:themeTint="D9"/>
          <w:sz w:val="20"/>
        </w:rPr>
        <w:t>социального характера, в том числе оказание первой помощи пострадавшим.</w:t>
      </w:r>
    </w:p>
    <w:p w:rsidR="00134FE1" w:rsidRPr="00EB4B10" w:rsidRDefault="00134FE1" w:rsidP="001022C5">
      <w:pPr>
        <w:jc w:val="both"/>
        <w:rPr>
          <w:color w:val="262626" w:themeColor="text1" w:themeTint="D9"/>
          <w:sz w:val="20"/>
        </w:rPr>
      </w:pPr>
    </w:p>
    <w:p w:rsidR="00134FE1" w:rsidRPr="00EB4B10" w:rsidRDefault="00134FE1" w:rsidP="00E54732">
      <w:pPr>
        <w:ind w:left="720"/>
        <w:jc w:val="both"/>
        <w:rPr>
          <w:i/>
          <w:color w:val="262626" w:themeColor="text1" w:themeTint="D9"/>
          <w:sz w:val="20"/>
        </w:rPr>
      </w:pPr>
      <w:r w:rsidRPr="00EB4B10">
        <w:rPr>
          <w:i/>
          <w:color w:val="262626" w:themeColor="text1" w:themeTint="D9"/>
          <w:sz w:val="20"/>
        </w:rPr>
        <w:t>Предметные результаты:</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знания об опасных и чрезвычайных ситуациях; о влиянии их последствий на безопасность</w:t>
      </w:r>
      <w:r w:rsidR="00E54732" w:rsidRPr="00E54732">
        <w:rPr>
          <w:color w:val="262626" w:themeColor="text1" w:themeTint="D9"/>
          <w:sz w:val="20"/>
        </w:rPr>
        <w:t xml:space="preserve"> </w:t>
      </w:r>
      <w:r w:rsidRPr="00E54732">
        <w:rPr>
          <w:color w:val="262626" w:themeColor="text1" w:themeTint="D9"/>
          <w:sz w:val="20"/>
        </w:rPr>
        <w:t>личности, общества и государства; о государственной системе обеспечения защиты населения от</w:t>
      </w:r>
      <w:r w:rsidR="00E54732" w:rsidRPr="00E54732">
        <w:rPr>
          <w:color w:val="262626" w:themeColor="text1" w:themeTint="D9"/>
          <w:sz w:val="20"/>
        </w:rPr>
        <w:t xml:space="preserve"> </w:t>
      </w:r>
      <w:r w:rsidRPr="00E54732">
        <w:rPr>
          <w:color w:val="262626" w:themeColor="text1" w:themeTint="D9"/>
          <w:sz w:val="20"/>
        </w:rPr>
        <w:t>чрезвычайных ситуаций; об организации подготовки населения к действиям в условиях опасных и</w:t>
      </w:r>
      <w:r w:rsidR="00E54732" w:rsidRPr="00E54732">
        <w:rPr>
          <w:color w:val="262626" w:themeColor="text1" w:themeTint="D9"/>
          <w:sz w:val="20"/>
        </w:rPr>
        <w:t xml:space="preserve"> </w:t>
      </w:r>
      <w:r w:rsidRPr="00E54732">
        <w:rPr>
          <w:color w:val="262626" w:themeColor="text1" w:themeTint="D9"/>
          <w:sz w:val="20"/>
        </w:rPr>
        <w:t>чрезвычайных ситуаций; о здоровом образе жизни; об оказании первой медицинской помощи при</w:t>
      </w:r>
      <w:r w:rsidR="00E54732" w:rsidRPr="00E54732">
        <w:rPr>
          <w:color w:val="262626" w:themeColor="text1" w:themeTint="D9"/>
          <w:sz w:val="20"/>
        </w:rPr>
        <w:t xml:space="preserve"> </w:t>
      </w:r>
      <w:r w:rsidRPr="00E54732">
        <w:rPr>
          <w:color w:val="262626" w:themeColor="text1" w:themeTint="D9"/>
          <w:sz w:val="20"/>
        </w:rPr>
        <w:t>неотложных состояниях; о правах и обязанностях граждан в области безопасности жизнедеятельности.</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предвидение возникновения опасных ситуаций по характерным признакам их появления, а также</w:t>
      </w:r>
      <w:r w:rsidR="00E54732" w:rsidRPr="00E54732">
        <w:rPr>
          <w:color w:val="262626" w:themeColor="text1" w:themeTint="D9"/>
          <w:sz w:val="20"/>
        </w:rPr>
        <w:t xml:space="preserve"> </w:t>
      </w:r>
      <w:r w:rsidRPr="00E54732">
        <w:rPr>
          <w:color w:val="262626" w:themeColor="text1" w:themeTint="D9"/>
          <w:sz w:val="20"/>
        </w:rPr>
        <w:t>на основе анализа специальной информации, получаемой из различных источников;</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навык принятия решений и выработки плана действий в конкретной опасной ситуации с учетом</w:t>
      </w:r>
      <w:r w:rsidR="00E54732" w:rsidRPr="00E54732">
        <w:rPr>
          <w:color w:val="262626" w:themeColor="text1" w:themeTint="D9"/>
          <w:sz w:val="20"/>
        </w:rPr>
        <w:t xml:space="preserve"> </w:t>
      </w:r>
      <w:r w:rsidRPr="00E54732">
        <w:rPr>
          <w:color w:val="262626" w:themeColor="text1" w:themeTint="D9"/>
          <w:sz w:val="20"/>
        </w:rPr>
        <w:t>реально складывающейся обстановки и индивидуальных возможностей;</w:t>
      </w:r>
    </w:p>
    <w:p w:rsidR="00134FE1" w:rsidRPr="00E54732" w:rsidRDefault="00134FE1" w:rsidP="00E54732">
      <w:pPr>
        <w:pStyle w:val="a4"/>
        <w:numPr>
          <w:ilvl w:val="0"/>
          <w:numId w:val="210"/>
        </w:numPr>
        <w:ind w:right="373"/>
        <w:jc w:val="both"/>
        <w:rPr>
          <w:color w:val="262626" w:themeColor="text1" w:themeTint="D9"/>
          <w:sz w:val="20"/>
        </w:rPr>
      </w:pPr>
      <w:r w:rsidRPr="00E54732">
        <w:rPr>
          <w:color w:val="262626" w:themeColor="text1" w:themeTint="D9"/>
          <w:sz w:val="20"/>
        </w:rPr>
        <w:t>- навык анализа явлений и событий природного и социального характера, причин их возникновения</w:t>
      </w:r>
      <w:r w:rsidR="00E54732" w:rsidRPr="00E54732">
        <w:rPr>
          <w:color w:val="262626" w:themeColor="text1" w:themeTint="D9"/>
          <w:sz w:val="20"/>
        </w:rPr>
        <w:t xml:space="preserve"> </w:t>
      </w:r>
      <w:r w:rsidRPr="00E54732">
        <w:rPr>
          <w:color w:val="262626" w:themeColor="text1" w:themeTint="D9"/>
          <w:sz w:val="20"/>
        </w:rPr>
        <w:t>и возможных последствий;</w:t>
      </w:r>
    </w:p>
    <w:p w:rsidR="00134FE1" w:rsidRPr="00EB4B10" w:rsidRDefault="00134FE1" w:rsidP="00E54732">
      <w:pPr>
        <w:pStyle w:val="a4"/>
        <w:numPr>
          <w:ilvl w:val="0"/>
          <w:numId w:val="210"/>
        </w:numPr>
        <w:jc w:val="both"/>
        <w:rPr>
          <w:color w:val="262626" w:themeColor="text1" w:themeTint="D9"/>
          <w:sz w:val="20"/>
        </w:rPr>
      </w:pPr>
      <w:r w:rsidRPr="00EB4B10">
        <w:rPr>
          <w:color w:val="262626" w:themeColor="text1" w:themeTint="D9"/>
          <w:sz w:val="20"/>
        </w:rPr>
        <w:t>- навык проектирования модели личного безопасного поведения;</w:t>
      </w:r>
    </w:p>
    <w:p w:rsidR="00134FE1" w:rsidRPr="00EB4B10" w:rsidRDefault="00134FE1" w:rsidP="00E54732">
      <w:pPr>
        <w:pStyle w:val="a4"/>
        <w:numPr>
          <w:ilvl w:val="0"/>
          <w:numId w:val="210"/>
        </w:numPr>
        <w:jc w:val="both"/>
        <w:rPr>
          <w:color w:val="262626" w:themeColor="text1" w:themeTint="D9"/>
          <w:sz w:val="20"/>
        </w:rPr>
      </w:pPr>
      <w:r w:rsidRPr="00EB4B10">
        <w:rPr>
          <w:color w:val="262626" w:themeColor="text1" w:themeTint="D9"/>
          <w:sz w:val="20"/>
        </w:rPr>
        <w:t>- навык ведения дискуссии, поиска компромиссного решения в различных ситуациях;</w:t>
      </w:r>
    </w:p>
    <w:p w:rsidR="00134FE1" w:rsidRPr="00EB4B10" w:rsidRDefault="00134FE1" w:rsidP="00E54732">
      <w:pPr>
        <w:pStyle w:val="a4"/>
        <w:numPr>
          <w:ilvl w:val="0"/>
          <w:numId w:val="210"/>
        </w:numPr>
        <w:jc w:val="both"/>
        <w:rPr>
          <w:color w:val="262626" w:themeColor="text1" w:themeTint="D9"/>
          <w:sz w:val="20"/>
        </w:rPr>
      </w:pPr>
      <w:r w:rsidRPr="00EB4B10">
        <w:rPr>
          <w:color w:val="262626" w:themeColor="text1" w:themeTint="D9"/>
          <w:sz w:val="20"/>
        </w:rPr>
        <w:t>- навык эстетической оценки красоты окружающего мира и сохранения его;</w:t>
      </w:r>
    </w:p>
    <w:p w:rsidR="00134FE1" w:rsidRPr="00EB4B10" w:rsidRDefault="00134FE1" w:rsidP="00E54732">
      <w:pPr>
        <w:pStyle w:val="a4"/>
        <w:numPr>
          <w:ilvl w:val="0"/>
          <w:numId w:val="210"/>
        </w:numPr>
        <w:jc w:val="both"/>
        <w:rPr>
          <w:color w:val="262626" w:themeColor="text1" w:themeTint="D9"/>
          <w:sz w:val="20"/>
        </w:rPr>
      </w:pPr>
      <w:r w:rsidRPr="00EB4B10">
        <w:rPr>
          <w:color w:val="262626" w:themeColor="text1" w:themeTint="D9"/>
          <w:sz w:val="20"/>
        </w:rPr>
        <w:t>- сформированная установка на здоровый образ жизни;</w:t>
      </w:r>
    </w:p>
    <w:p w:rsidR="00134FE1" w:rsidRDefault="00134FE1" w:rsidP="007F1BCC">
      <w:pPr>
        <w:pStyle w:val="a4"/>
        <w:numPr>
          <w:ilvl w:val="0"/>
          <w:numId w:val="210"/>
        </w:numPr>
        <w:rPr>
          <w:color w:val="262626" w:themeColor="text1" w:themeTint="D9"/>
          <w:sz w:val="20"/>
        </w:rPr>
      </w:pPr>
      <w:r w:rsidRPr="00EB4B10">
        <w:rPr>
          <w:color w:val="262626" w:themeColor="text1" w:themeTint="D9"/>
          <w:sz w:val="20"/>
        </w:rPr>
        <w:lastRenderedPageBreak/>
        <w:t>- умение оказывать первую медицинскую помощь.</w:t>
      </w:r>
    </w:p>
    <w:p w:rsidR="001022C5" w:rsidRDefault="001022C5" w:rsidP="001022C5">
      <w:pPr>
        <w:rPr>
          <w:color w:val="262626" w:themeColor="text1" w:themeTint="D9"/>
          <w:sz w:val="20"/>
        </w:rPr>
      </w:pPr>
    </w:p>
    <w:p w:rsidR="00FB1D6F" w:rsidRPr="00FB1D6F" w:rsidRDefault="00FB1D6F" w:rsidP="00FB1D6F">
      <w:pPr>
        <w:numPr>
          <w:ilvl w:val="2"/>
          <w:numId w:val="188"/>
        </w:numPr>
        <w:ind w:right="373"/>
        <w:jc w:val="both"/>
        <w:rPr>
          <w:b/>
          <w:color w:val="262626" w:themeColor="text1" w:themeTint="D9"/>
          <w:sz w:val="20"/>
        </w:rPr>
      </w:pPr>
      <w:r w:rsidRPr="00FB1D6F">
        <w:rPr>
          <w:b/>
          <w:color w:val="262626" w:themeColor="text1" w:themeTint="D9"/>
          <w:sz w:val="20"/>
        </w:rPr>
        <w:t>Планируемые результаты освоения обучающимися программы развития универсальных учебных действий</w:t>
      </w:r>
    </w:p>
    <w:p w:rsidR="00FB1D6F" w:rsidRPr="00FB1D6F" w:rsidRDefault="00FB1D6F" w:rsidP="00FB1D6F">
      <w:pPr>
        <w:ind w:left="284" w:right="373"/>
        <w:jc w:val="both"/>
        <w:rPr>
          <w:color w:val="262626" w:themeColor="text1" w:themeTint="D9"/>
          <w:sz w:val="20"/>
        </w:rPr>
      </w:pPr>
      <w:r w:rsidRPr="00FB1D6F">
        <w:rPr>
          <w:color w:val="262626" w:themeColor="text1" w:themeTint="D9"/>
          <w:sz w:val="20"/>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FB1D6F" w:rsidRPr="00FB1D6F" w:rsidRDefault="00FB1D6F" w:rsidP="00FB1D6F">
      <w:pPr>
        <w:ind w:left="284"/>
        <w:jc w:val="both"/>
        <w:rPr>
          <w:b/>
          <w:color w:val="262626" w:themeColor="text1" w:themeTint="D9"/>
          <w:sz w:val="20"/>
        </w:rPr>
      </w:pPr>
      <w:r w:rsidRPr="00FB1D6F">
        <w:rPr>
          <w:b/>
          <w:color w:val="262626" w:themeColor="text1" w:themeTint="D9"/>
          <w:sz w:val="20"/>
        </w:rPr>
        <w:t>Личностные УУД</w:t>
      </w:r>
    </w:p>
    <w:p w:rsidR="00FB1D6F" w:rsidRPr="00FB1D6F" w:rsidRDefault="00FB1D6F" w:rsidP="00FB1D6F">
      <w:pPr>
        <w:ind w:left="284"/>
        <w:jc w:val="both"/>
        <w:rPr>
          <w:color w:val="262626" w:themeColor="text1" w:themeTint="D9"/>
          <w:sz w:val="20"/>
        </w:rPr>
      </w:pPr>
      <w:r w:rsidRPr="00FB1D6F">
        <w:rPr>
          <w:color w:val="262626" w:themeColor="text1" w:themeTint="D9"/>
          <w:sz w:val="20"/>
        </w:rPr>
        <w:t>В рамках когнитивного компонента</w:t>
      </w:r>
      <w:r w:rsidRPr="00FB1D6F">
        <w:rPr>
          <w:b/>
          <w:color w:val="262626" w:themeColor="text1" w:themeTint="D9"/>
          <w:sz w:val="20"/>
        </w:rPr>
        <w:t xml:space="preserve"> </w:t>
      </w:r>
      <w:r w:rsidRPr="00FB1D6F">
        <w:rPr>
          <w:color w:val="262626" w:themeColor="text1" w:themeTint="D9"/>
          <w:sz w:val="20"/>
        </w:rPr>
        <w:t>будут сформированы:</w:t>
      </w:r>
    </w:p>
    <w:p w:rsidR="00FB1D6F" w:rsidRPr="00FB1D6F" w:rsidRDefault="00FB1D6F" w:rsidP="00FB1D6F">
      <w:pPr>
        <w:numPr>
          <w:ilvl w:val="1"/>
          <w:numId w:val="162"/>
        </w:numPr>
        <w:ind w:right="373" w:firstLine="26"/>
        <w:jc w:val="both"/>
        <w:rPr>
          <w:color w:val="262626" w:themeColor="text1" w:themeTint="D9"/>
          <w:sz w:val="20"/>
        </w:rPr>
      </w:pPr>
      <w:r w:rsidRPr="00FB1D6F">
        <w:rPr>
          <w:color w:val="262626" w:themeColor="text1" w:themeTint="D9"/>
          <w:sz w:val="20"/>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FB1D6F" w:rsidRPr="00FB1D6F" w:rsidRDefault="00FB1D6F" w:rsidP="00FB1D6F">
      <w:pPr>
        <w:numPr>
          <w:ilvl w:val="1"/>
          <w:numId w:val="162"/>
        </w:numPr>
        <w:ind w:right="373" w:hanging="116"/>
        <w:jc w:val="both"/>
        <w:rPr>
          <w:color w:val="262626" w:themeColor="text1" w:themeTint="D9"/>
          <w:sz w:val="20"/>
        </w:rPr>
      </w:pPr>
      <w:r w:rsidRPr="00FB1D6F">
        <w:rPr>
          <w:color w:val="262626" w:themeColor="text1" w:themeTint="D9"/>
          <w:sz w:val="20"/>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FB1D6F" w:rsidRDefault="00FB1D6F" w:rsidP="00FB1D6F">
      <w:pPr>
        <w:numPr>
          <w:ilvl w:val="1"/>
          <w:numId w:val="162"/>
        </w:numPr>
        <w:ind w:right="373" w:firstLine="26"/>
        <w:jc w:val="both"/>
        <w:rPr>
          <w:color w:val="262626" w:themeColor="text1" w:themeTint="D9"/>
          <w:sz w:val="20"/>
        </w:rPr>
      </w:pPr>
      <w:r w:rsidRPr="00FB1D6F">
        <w:rPr>
          <w:color w:val="262626" w:themeColor="text1" w:themeTint="D9"/>
          <w:sz w:val="20"/>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FB1D6F" w:rsidRPr="00FB1D6F" w:rsidRDefault="00FB1D6F" w:rsidP="00FB1D6F">
      <w:pPr>
        <w:numPr>
          <w:ilvl w:val="1"/>
          <w:numId w:val="162"/>
        </w:numPr>
        <w:spacing w:line="244" w:lineRule="exact"/>
        <w:ind w:right="231" w:firstLine="26"/>
        <w:jc w:val="both"/>
        <w:rPr>
          <w:color w:val="262626" w:themeColor="text1" w:themeTint="D9"/>
          <w:sz w:val="20"/>
        </w:rPr>
      </w:pPr>
      <w:r w:rsidRPr="00FB1D6F">
        <w:rPr>
          <w:color w:val="262626" w:themeColor="text1" w:themeTint="D9"/>
          <w:sz w:val="20"/>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FB1D6F" w:rsidRPr="00FB1D6F" w:rsidRDefault="00FB1D6F" w:rsidP="00FB1D6F">
      <w:pPr>
        <w:numPr>
          <w:ilvl w:val="1"/>
          <w:numId w:val="162"/>
        </w:numPr>
        <w:spacing w:line="244" w:lineRule="exact"/>
        <w:ind w:firstLine="26"/>
        <w:jc w:val="both"/>
        <w:rPr>
          <w:color w:val="262626" w:themeColor="text1" w:themeTint="D9"/>
          <w:sz w:val="20"/>
        </w:rPr>
      </w:pPr>
      <w:r w:rsidRPr="00FB1D6F">
        <w:rPr>
          <w:color w:val="262626" w:themeColor="text1" w:themeTint="D9"/>
          <w:sz w:val="20"/>
        </w:rPr>
        <w:t>освоение общекультурного наследия России и общемирового культурного наследия;</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ориентация в системе моральных норм и ценностей и их иерархизация, понимание конвенционального характера морали;</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FB1D6F" w:rsidRPr="00FB1D6F" w:rsidRDefault="00FB1D6F" w:rsidP="00FB1D6F">
      <w:pPr>
        <w:spacing w:line="244" w:lineRule="exact"/>
        <w:ind w:left="142" w:firstLine="26"/>
        <w:jc w:val="both"/>
        <w:rPr>
          <w:color w:val="262626" w:themeColor="text1" w:themeTint="D9"/>
          <w:sz w:val="20"/>
        </w:rPr>
      </w:pPr>
      <w:r w:rsidRPr="00FB1D6F">
        <w:rPr>
          <w:color w:val="262626" w:themeColor="text1" w:themeTint="D9"/>
          <w:sz w:val="20"/>
        </w:rPr>
        <w:t>В рамках ценностного и эмоционального компонентов</w:t>
      </w:r>
      <w:r w:rsidRPr="00FB1D6F">
        <w:rPr>
          <w:b/>
          <w:color w:val="262626" w:themeColor="text1" w:themeTint="D9"/>
          <w:sz w:val="20"/>
        </w:rPr>
        <w:t xml:space="preserve"> </w:t>
      </w:r>
      <w:r w:rsidRPr="00FB1D6F">
        <w:rPr>
          <w:color w:val="262626" w:themeColor="text1" w:themeTint="D9"/>
          <w:sz w:val="20"/>
        </w:rPr>
        <w:t>будут сформированы:</w:t>
      </w:r>
    </w:p>
    <w:p w:rsidR="00FB1D6F" w:rsidRPr="00FB1D6F" w:rsidRDefault="00FB1D6F" w:rsidP="00FB1D6F">
      <w:pPr>
        <w:numPr>
          <w:ilvl w:val="1"/>
          <w:numId w:val="162"/>
        </w:numPr>
        <w:spacing w:line="244" w:lineRule="exact"/>
        <w:ind w:firstLine="26"/>
        <w:jc w:val="both"/>
        <w:rPr>
          <w:color w:val="262626" w:themeColor="text1" w:themeTint="D9"/>
          <w:sz w:val="20"/>
        </w:rPr>
      </w:pPr>
      <w:r w:rsidRPr="00FB1D6F">
        <w:rPr>
          <w:color w:val="262626" w:themeColor="text1" w:themeTint="D9"/>
          <w:sz w:val="20"/>
        </w:rPr>
        <w:t>гражданский патриотизм, любовь к Родине, чувство гордости за свою страну;</w:t>
      </w:r>
    </w:p>
    <w:p w:rsidR="00FB1D6F" w:rsidRPr="00FB1D6F" w:rsidRDefault="00FB1D6F" w:rsidP="00FB1D6F">
      <w:pPr>
        <w:numPr>
          <w:ilvl w:val="1"/>
          <w:numId w:val="162"/>
        </w:numPr>
        <w:spacing w:line="244" w:lineRule="exact"/>
        <w:ind w:firstLine="26"/>
        <w:jc w:val="both"/>
        <w:rPr>
          <w:color w:val="262626" w:themeColor="text1" w:themeTint="D9"/>
          <w:sz w:val="20"/>
        </w:rPr>
      </w:pPr>
      <w:r w:rsidRPr="00FB1D6F">
        <w:rPr>
          <w:color w:val="262626" w:themeColor="text1" w:themeTint="D9"/>
          <w:sz w:val="20"/>
        </w:rPr>
        <w:t>уважение к истории, культурным и историческим памятникам;</w:t>
      </w:r>
    </w:p>
    <w:p w:rsidR="00FB1D6F" w:rsidRPr="00FB1D6F" w:rsidRDefault="00FB1D6F" w:rsidP="00FB1D6F">
      <w:pPr>
        <w:numPr>
          <w:ilvl w:val="1"/>
          <w:numId w:val="162"/>
        </w:numPr>
        <w:spacing w:line="244" w:lineRule="exact"/>
        <w:ind w:firstLine="26"/>
        <w:jc w:val="both"/>
        <w:rPr>
          <w:color w:val="262626" w:themeColor="text1" w:themeTint="D9"/>
          <w:sz w:val="20"/>
        </w:rPr>
      </w:pPr>
      <w:r w:rsidRPr="00FB1D6F">
        <w:rPr>
          <w:color w:val="262626" w:themeColor="text1" w:themeTint="D9"/>
          <w:sz w:val="20"/>
        </w:rPr>
        <w:t>эмоционально положительное принятие своей этнической идентичности;</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уважение к другим народам России и мира и принятие их, межэтническая толерантность, готовность к равноправному сотрудничеству;</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уважение к ценностям семьи, любовь к природе, признание ценности здоровья, своего и других людей, оптимизм в восприятии мира;</w:t>
      </w:r>
    </w:p>
    <w:p w:rsidR="00FB1D6F" w:rsidRPr="00FB1D6F" w:rsidRDefault="00FB1D6F" w:rsidP="00FB1D6F">
      <w:pPr>
        <w:numPr>
          <w:ilvl w:val="1"/>
          <w:numId w:val="162"/>
        </w:numPr>
        <w:spacing w:line="244" w:lineRule="exact"/>
        <w:ind w:firstLine="26"/>
        <w:jc w:val="both"/>
        <w:rPr>
          <w:color w:val="262626" w:themeColor="text1" w:themeTint="D9"/>
          <w:sz w:val="20"/>
        </w:rPr>
      </w:pPr>
      <w:r w:rsidRPr="00FB1D6F">
        <w:rPr>
          <w:color w:val="262626" w:themeColor="text1" w:themeTint="D9"/>
          <w:sz w:val="20"/>
        </w:rPr>
        <w:t>потребность в самовыражении и самореализации, социальном признании;</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FB1D6F" w:rsidRPr="00FB1D6F" w:rsidRDefault="00FB1D6F" w:rsidP="00FB1D6F">
      <w:pPr>
        <w:spacing w:line="244" w:lineRule="exact"/>
        <w:jc w:val="both"/>
        <w:rPr>
          <w:color w:val="262626" w:themeColor="text1" w:themeTint="D9"/>
          <w:sz w:val="20"/>
        </w:rPr>
      </w:pPr>
      <w:r>
        <w:rPr>
          <w:color w:val="262626" w:themeColor="text1" w:themeTint="D9"/>
          <w:sz w:val="20"/>
        </w:rPr>
        <w:t xml:space="preserve">  </w:t>
      </w:r>
      <w:r w:rsidRPr="00FB1D6F">
        <w:rPr>
          <w:color w:val="262626" w:themeColor="text1" w:themeTint="D9"/>
          <w:sz w:val="20"/>
        </w:rPr>
        <w:t>В рамках деятельностного (поведенческого) компонента</w:t>
      </w:r>
      <w:r w:rsidRPr="00FB1D6F">
        <w:rPr>
          <w:b/>
          <w:color w:val="262626" w:themeColor="text1" w:themeTint="D9"/>
          <w:sz w:val="20"/>
        </w:rPr>
        <w:t xml:space="preserve"> </w:t>
      </w:r>
      <w:r w:rsidRPr="00FB1D6F">
        <w:rPr>
          <w:color w:val="262626" w:themeColor="text1" w:themeTint="D9"/>
          <w:sz w:val="20"/>
        </w:rPr>
        <w:t>будут сформированы:</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FB1D6F" w:rsidRPr="00FB1D6F" w:rsidRDefault="00FB1D6F" w:rsidP="00FB1D6F">
      <w:pPr>
        <w:numPr>
          <w:ilvl w:val="1"/>
          <w:numId w:val="162"/>
        </w:numPr>
        <w:spacing w:line="244" w:lineRule="exact"/>
        <w:ind w:firstLine="26"/>
        <w:jc w:val="both"/>
        <w:rPr>
          <w:color w:val="262626" w:themeColor="text1" w:themeTint="D9"/>
          <w:sz w:val="20"/>
        </w:rPr>
      </w:pPr>
      <w:r w:rsidRPr="00FB1D6F">
        <w:rPr>
          <w:color w:val="262626" w:themeColor="text1" w:themeTint="D9"/>
          <w:sz w:val="20"/>
        </w:rPr>
        <w:t>готовность и способность к выполнению норм и требований школьной жизни, прав и обязанностей ученика;</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умение вести диалог на основе равноправных отношений и взаимного уважения и принятия; умение конструктивно разрешать конфликты;</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готовность и способность к выполнению моральных норм в отношении взрослых и сверстников в школе, дома, во внеучебных видах деятельности;</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потребность в участии в общественной жизни ближайшего социального окружения, общественно полезной деятельности;</w:t>
      </w:r>
    </w:p>
    <w:p w:rsidR="00FB1D6F" w:rsidRPr="00FB1D6F" w:rsidRDefault="00FB1D6F" w:rsidP="00FB1D6F">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умение строить жизненные планы с учётом конкретных социально-исторических, политических  и экономических условий;</w:t>
      </w:r>
    </w:p>
    <w:p w:rsidR="00FB1D6F" w:rsidRPr="00FB1D6F" w:rsidRDefault="00FB1D6F" w:rsidP="00FB1D6F">
      <w:pPr>
        <w:numPr>
          <w:ilvl w:val="1"/>
          <w:numId w:val="162"/>
        </w:numPr>
        <w:spacing w:line="244" w:lineRule="exact"/>
        <w:ind w:firstLine="26"/>
        <w:jc w:val="both"/>
        <w:rPr>
          <w:color w:val="262626" w:themeColor="text1" w:themeTint="D9"/>
          <w:sz w:val="20"/>
        </w:rPr>
      </w:pPr>
      <w:r w:rsidRPr="00FB1D6F">
        <w:rPr>
          <w:color w:val="262626" w:themeColor="text1" w:themeTint="D9"/>
          <w:sz w:val="20"/>
        </w:rPr>
        <w:t>устойчивый познавательный интерес и становление смыслообразующей функции познавательного мотива;</w:t>
      </w:r>
    </w:p>
    <w:p w:rsidR="00FB1D6F" w:rsidRPr="00FB1D6F" w:rsidRDefault="00FB1D6F" w:rsidP="00FB1D6F">
      <w:pPr>
        <w:numPr>
          <w:ilvl w:val="1"/>
          <w:numId w:val="162"/>
        </w:numPr>
        <w:spacing w:line="244" w:lineRule="exact"/>
        <w:ind w:firstLine="26"/>
        <w:jc w:val="both"/>
        <w:rPr>
          <w:color w:val="262626" w:themeColor="text1" w:themeTint="D9"/>
          <w:sz w:val="20"/>
        </w:rPr>
      </w:pPr>
      <w:r w:rsidRPr="00FB1D6F">
        <w:rPr>
          <w:color w:val="262626" w:themeColor="text1" w:themeTint="D9"/>
          <w:sz w:val="20"/>
        </w:rPr>
        <w:t>готовность к выбору профильного образования.</w:t>
      </w:r>
    </w:p>
    <w:p w:rsidR="00FB1D6F" w:rsidRPr="00FB1D6F" w:rsidRDefault="00FB1D6F" w:rsidP="00FB1D6F">
      <w:pPr>
        <w:spacing w:line="244" w:lineRule="exact"/>
        <w:jc w:val="both"/>
        <w:rPr>
          <w:i/>
          <w:color w:val="262626" w:themeColor="text1" w:themeTint="D9"/>
          <w:sz w:val="20"/>
        </w:rPr>
      </w:pPr>
      <w:r>
        <w:rPr>
          <w:i/>
          <w:color w:val="262626" w:themeColor="text1" w:themeTint="D9"/>
          <w:sz w:val="20"/>
        </w:rPr>
        <w:t xml:space="preserve">  </w:t>
      </w:r>
      <w:r w:rsidRPr="00FB1D6F">
        <w:rPr>
          <w:i/>
          <w:color w:val="262626" w:themeColor="text1" w:themeTint="D9"/>
          <w:sz w:val="20"/>
        </w:rPr>
        <w:t>Выпускник получит возможность для формирования:</w:t>
      </w:r>
    </w:p>
    <w:p w:rsidR="00FB1D6F" w:rsidRPr="00FB1D6F" w:rsidRDefault="00FB1D6F" w:rsidP="00FB1D6F">
      <w:pPr>
        <w:numPr>
          <w:ilvl w:val="1"/>
          <w:numId w:val="162"/>
        </w:numPr>
        <w:spacing w:line="244" w:lineRule="exact"/>
        <w:ind w:firstLine="26"/>
        <w:jc w:val="both"/>
        <w:rPr>
          <w:i/>
          <w:color w:val="262626" w:themeColor="text1" w:themeTint="D9"/>
          <w:sz w:val="20"/>
        </w:rPr>
      </w:pPr>
      <w:r w:rsidRPr="00FB1D6F">
        <w:rPr>
          <w:i/>
          <w:color w:val="262626" w:themeColor="text1" w:themeTint="D9"/>
          <w:sz w:val="20"/>
        </w:rPr>
        <w:t>выраженной устойчивой учебно-познавательной мотивации и интереса к учению;</w:t>
      </w:r>
    </w:p>
    <w:p w:rsidR="00FB1D6F" w:rsidRPr="00FB1D6F" w:rsidRDefault="00FB1D6F" w:rsidP="00FB1D6F">
      <w:pPr>
        <w:numPr>
          <w:ilvl w:val="1"/>
          <w:numId w:val="162"/>
        </w:numPr>
        <w:spacing w:line="244" w:lineRule="exact"/>
        <w:ind w:firstLine="26"/>
        <w:jc w:val="both"/>
        <w:rPr>
          <w:i/>
          <w:color w:val="262626" w:themeColor="text1" w:themeTint="D9"/>
          <w:sz w:val="20"/>
        </w:rPr>
      </w:pPr>
      <w:r w:rsidRPr="00FB1D6F">
        <w:rPr>
          <w:i/>
          <w:color w:val="262626" w:themeColor="text1" w:themeTint="D9"/>
          <w:sz w:val="20"/>
        </w:rPr>
        <w:t>готовности к самообразованию и самовоспитанию;</w:t>
      </w:r>
    </w:p>
    <w:p w:rsidR="00FB1D6F" w:rsidRPr="00FB1D6F" w:rsidRDefault="00FB1D6F" w:rsidP="00FB1D6F">
      <w:pPr>
        <w:numPr>
          <w:ilvl w:val="1"/>
          <w:numId w:val="162"/>
        </w:numPr>
        <w:spacing w:line="244" w:lineRule="exact"/>
        <w:ind w:firstLine="26"/>
        <w:jc w:val="both"/>
        <w:rPr>
          <w:i/>
          <w:color w:val="262626" w:themeColor="text1" w:themeTint="D9"/>
          <w:sz w:val="20"/>
        </w:rPr>
      </w:pPr>
      <w:r w:rsidRPr="00FB1D6F">
        <w:rPr>
          <w:i/>
          <w:color w:val="262626" w:themeColor="text1" w:themeTint="D9"/>
          <w:sz w:val="20"/>
        </w:rPr>
        <w:t>адекватной позитивной самооценки и Я-концепции;</w:t>
      </w:r>
    </w:p>
    <w:p w:rsidR="00FB1D6F" w:rsidRPr="00FB1D6F" w:rsidRDefault="00FB1D6F" w:rsidP="00FB1D6F">
      <w:pPr>
        <w:numPr>
          <w:ilvl w:val="1"/>
          <w:numId w:val="162"/>
        </w:numPr>
        <w:spacing w:line="244" w:lineRule="exact"/>
        <w:ind w:firstLine="26"/>
        <w:jc w:val="both"/>
        <w:rPr>
          <w:i/>
          <w:color w:val="262626" w:themeColor="text1" w:themeTint="D9"/>
          <w:sz w:val="20"/>
        </w:rPr>
      </w:pPr>
      <w:r w:rsidRPr="00FB1D6F">
        <w:rPr>
          <w:i/>
          <w:color w:val="262626" w:themeColor="text1" w:themeTint="D9"/>
          <w:sz w:val="20"/>
        </w:rPr>
        <w:t>компетентности в реализации основ гражданской идентичности в поступках и деятельности;</w:t>
      </w:r>
    </w:p>
    <w:p w:rsidR="00FB1D6F" w:rsidRPr="00FB1D6F" w:rsidRDefault="00FB1D6F" w:rsidP="00FB1D6F">
      <w:pPr>
        <w:numPr>
          <w:ilvl w:val="1"/>
          <w:numId w:val="162"/>
        </w:numPr>
        <w:spacing w:line="244" w:lineRule="exact"/>
        <w:ind w:right="373" w:firstLine="26"/>
        <w:jc w:val="both"/>
        <w:rPr>
          <w:i/>
          <w:color w:val="262626" w:themeColor="text1" w:themeTint="D9"/>
          <w:sz w:val="20"/>
        </w:rPr>
      </w:pPr>
      <w:r w:rsidRPr="00FB1D6F">
        <w:rPr>
          <w:i/>
          <w:color w:val="262626" w:themeColor="text1" w:themeTint="D9"/>
          <w:sz w:val="20"/>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FB1D6F" w:rsidRPr="00FB1D6F" w:rsidRDefault="00FB1D6F" w:rsidP="00FB1D6F">
      <w:pPr>
        <w:numPr>
          <w:ilvl w:val="1"/>
          <w:numId w:val="162"/>
        </w:numPr>
        <w:spacing w:line="244" w:lineRule="exact"/>
        <w:ind w:firstLine="26"/>
        <w:rPr>
          <w:i/>
          <w:color w:val="262626" w:themeColor="text1" w:themeTint="D9"/>
          <w:sz w:val="20"/>
        </w:rPr>
      </w:pPr>
      <w:bookmarkStart w:id="25" w:name="_эмпатии_как_осознанного_понимания_и_со"/>
      <w:bookmarkEnd w:id="25"/>
      <w:r w:rsidRPr="00FB1D6F">
        <w:rPr>
          <w:i/>
          <w:color w:val="262626" w:themeColor="text1" w:themeTint="D9"/>
          <w:sz w:val="20"/>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FB1D6F" w:rsidRPr="00FB1D6F" w:rsidRDefault="005A7075" w:rsidP="00DC1453">
      <w:pPr>
        <w:spacing w:line="244" w:lineRule="exact"/>
        <w:ind w:right="373"/>
        <w:jc w:val="both"/>
        <w:rPr>
          <w:b/>
          <w:color w:val="262626" w:themeColor="text1" w:themeTint="D9"/>
          <w:sz w:val="20"/>
        </w:rPr>
      </w:pPr>
      <w:r w:rsidRPr="00EB4B10">
        <w:rPr>
          <w:color w:val="262626" w:themeColor="text1" w:themeTint="D9"/>
          <w:sz w:val="20"/>
        </w:rPr>
        <w:lastRenderedPageBreak/>
        <w:t xml:space="preserve">        </w:t>
      </w:r>
      <w:r w:rsidR="00FB1D6F" w:rsidRPr="00FB1D6F">
        <w:rPr>
          <w:b/>
          <w:color w:val="262626" w:themeColor="text1" w:themeTint="D9"/>
          <w:sz w:val="20"/>
        </w:rPr>
        <w:t>Регулятивные УУД</w:t>
      </w:r>
    </w:p>
    <w:p w:rsidR="00FB1D6F" w:rsidRPr="00FB1D6F" w:rsidRDefault="00FB1D6F" w:rsidP="00DC1453">
      <w:pPr>
        <w:spacing w:line="244" w:lineRule="exact"/>
        <w:ind w:left="142" w:right="373"/>
        <w:jc w:val="both"/>
        <w:rPr>
          <w:color w:val="262626" w:themeColor="text1" w:themeTint="D9"/>
          <w:sz w:val="20"/>
        </w:rPr>
      </w:pPr>
      <w:r w:rsidRPr="00FB1D6F">
        <w:rPr>
          <w:color w:val="262626" w:themeColor="text1" w:themeTint="D9"/>
          <w:sz w:val="20"/>
        </w:rPr>
        <w:t>Выпускник научится:</w:t>
      </w:r>
    </w:p>
    <w:p w:rsidR="00FB1D6F" w:rsidRPr="00FB1D6F" w:rsidRDefault="00FB1D6F" w:rsidP="00DC1453">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целеполаганию, включая постановку новых целей, преобразование практической задачи в познавательную;</w:t>
      </w:r>
    </w:p>
    <w:p w:rsidR="00FB1D6F" w:rsidRPr="00FB1D6F" w:rsidRDefault="00FB1D6F" w:rsidP="00DC1453">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FB1D6F" w:rsidRPr="00FB1D6F" w:rsidRDefault="00FB1D6F" w:rsidP="00DC1453">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планировать пути достижения целей;</w:t>
      </w:r>
    </w:p>
    <w:p w:rsidR="00FB1D6F" w:rsidRPr="00FB1D6F" w:rsidRDefault="00FB1D6F" w:rsidP="00DC1453">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устанавливать целевые приоритеты;</w:t>
      </w:r>
    </w:p>
    <w:p w:rsidR="00FB1D6F" w:rsidRPr="00FB1D6F" w:rsidRDefault="00FB1D6F" w:rsidP="00DC1453">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уметь самостоятельно контролировать своё время и управлять им;</w:t>
      </w:r>
    </w:p>
    <w:p w:rsidR="00FB1D6F" w:rsidRPr="00FB1D6F" w:rsidRDefault="00FB1D6F" w:rsidP="00DC1453">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принимать решения в проблемной ситуации на основе переговоров;</w:t>
      </w:r>
    </w:p>
    <w:p w:rsidR="00FB1D6F" w:rsidRPr="00FB1D6F" w:rsidRDefault="00FB1D6F" w:rsidP="00DC1453">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B1D6F" w:rsidRPr="00FB1D6F" w:rsidRDefault="00FB1D6F" w:rsidP="00DC1453">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FB1D6F" w:rsidRPr="00FB1D6F" w:rsidRDefault="00FB1D6F" w:rsidP="00DC1453">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основам прогнозирования как предвидения будущих событий и развития процесса.</w:t>
      </w:r>
    </w:p>
    <w:p w:rsidR="00FB1D6F" w:rsidRPr="00FB1D6F" w:rsidRDefault="00FB1D6F" w:rsidP="00DC1453">
      <w:pPr>
        <w:spacing w:line="244" w:lineRule="exact"/>
        <w:ind w:left="142" w:right="373"/>
        <w:jc w:val="both"/>
        <w:rPr>
          <w:color w:val="262626" w:themeColor="text1" w:themeTint="D9"/>
          <w:sz w:val="20"/>
        </w:rPr>
      </w:pPr>
      <w:r w:rsidRPr="00FB1D6F">
        <w:rPr>
          <w:color w:val="262626" w:themeColor="text1" w:themeTint="D9"/>
          <w:sz w:val="20"/>
        </w:rPr>
        <w:t>Выпускник получит возможность научиться:</w:t>
      </w:r>
    </w:p>
    <w:p w:rsidR="00FB1D6F" w:rsidRPr="00FB1D6F" w:rsidRDefault="00FB1D6F" w:rsidP="00DC1453">
      <w:pPr>
        <w:numPr>
          <w:ilvl w:val="1"/>
          <w:numId w:val="162"/>
        </w:numPr>
        <w:spacing w:line="244" w:lineRule="exact"/>
        <w:ind w:right="373" w:firstLine="26"/>
        <w:jc w:val="both"/>
        <w:rPr>
          <w:color w:val="262626" w:themeColor="text1" w:themeTint="D9"/>
          <w:sz w:val="20"/>
        </w:rPr>
      </w:pPr>
      <w:r w:rsidRPr="00FB1D6F">
        <w:rPr>
          <w:color w:val="262626" w:themeColor="text1" w:themeTint="D9"/>
          <w:sz w:val="20"/>
        </w:rPr>
        <w:t>самостоятельно ставить новые учебные цели и задачи;</w:t>
      </w:r>
    </w:p>
    <w:p w:rsidR="005E513A" w:rsidRPr="00EB4B10" w:rsidRDefault="00B47656" w:rsidP="00DC1453">
      <w:pPr>
        <w:pStyle w:val="a4"/>
        <w:numPr>
          <w:ilvl w:val="1"/>
          <w:numId w:val="162"/>
        </w:numPr>
        <w:tabs>
          <w:tab w:val="left" w:pos="1109"/>
        </w:tabs>
        <w:spacing w:before="82" w:line="245" w:lineRule="exact"/>
        <w:ind w:left="1108" w:hanging="282"/>
        <w:jc w:val="both"/>
        <w:rPr>
          <w:color w:val="262626" w:themeColor="text1" w:themeTint="D9"/>
          <w:sz w:val="20"/>
        </w:rPr>
      </w:pPr>
      <w:bookmarkStart w:id="26" w:name="1.2.7.__Планируемые_результаты_освоения_"/>
      <w:bookmarkEnd w:id="26"/>
      <w:r w:rsidRPr="00EB4B10">
        <w:rPr>
          <w:color w:val="262626" w:themeColor="text1" w:themeTint="D9"/>
          <w:sz w:val="20"/>
        </w:rPr>
        <w:t>построен</w:t>
      </w:r>
      <w:r w:rsidR="00E54732">
        <w:rPr>
          <w:color w:val="262626" w:themeColor="text1" w:themeTint="D9"/>
          <w:sz w:val="20"/>
        </w:rPr>
        <w:t>ию жизненных планов во временно</w:t>
      </w:r>
      <w:r w:rsidRPr="00EB4B10">
        <w:rPr>
          <w:color w:val="262626" w:themeColor="text1" w:themeTint="D9"/>
          <w:sz w:val="20"/>
        </w:rPr>
        <w:t>й перспективе;</w:t>
      </w:r>
    </w:p>
    <w:p w:rsidR="005E513A" w:rsidRPr="00EB4B10" w:rsidRDefault="00B47656" w:rsidP="00DC1453">
      <w:pPr>
        <w:pStyle w:val="a4"/>
        <w:numPr>
          <w:ilvl w:val="1"/>
          <w:numId w:val="162"/>
        </w:numPr>
        <w:tabs>
          <w:tab w:val="left" w:pos="1109"/>
        </w:tabs>
        <w:spacing w:before="2" w:line="237" w:lineRule="auto"/>
        <w:ind w:right="558" w:firstLine="427"/>
        <w:jc w:val="both"/>
        <w:rPr>
          <w:color w:val="262626" w:themeColor="text1" w:themeTint="D9"/>
          <w:sz w:val="20"/>
        </w:rPr>
      </w:pPr>
      <w:r w:rsidRPr="00EB4B10">
        <w:rPr>
          <w:color w:val="262626" w:themeColor="text1" w:themeTint="D9"/>
          <w:sz w:val="20"/>
        </w:rPr>
        <w:t>при планировании достижения целей самостоятельно, полно и адекватно учитывать условия и средства их достижения;</w:t>
      </w:r>
    </w:p>
    <w:p w:rsidR="005E513A" w:rsidRPr="00EB4B10" w:rsidRDefault="00B47656" w:rsidP="00DC1453">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выделять альтернативные способы достижения цели и выбирать наиболее эффективный</w:t>
      </w:r>
      <w:r w:rsidRPr="00EB4B10">
        <w:rPr>
          <w:color w:val="262626" w:themeColor="text1" w:themeTint="D9"/>
          <w:spacing w:val="-6"/>
          <w:sz w:val="20"/>
        </w:rPr>
        <w:t xml:space="preserve"> </w:t>
      </w:r>
      <w:r w:rsidRPr="00EB4B10">
        <w:rPr>
          <w:color w:val="262626" w:themeColor="text1" w:themeTint="D9"/>
          <w:sz w:val="20"/>
        </w:rPr>
        <w:t>способ;</w:t>
      </w:r>
    </w:p>
    <w:p w:rsidR="005E513A" w:rsidRPr="00EB4B10" w:rsidRDefault="00B47656" w:rsidP="00DC1453">
      <w:pPr>
        <w:pStyle w:val="a4"/>
        <w:numPr>
          <w:ilvl w:val="1"/>
          <w:numId w:val="162"/>
        </w:numPr>
        <w:tabs>
          <w:tab w:val="left" w:pos="1109"/>
        </w:tabs>
        <w:ind w:right="556" w:firstLine="427"/>
        <w:jc w:val="both"/>
        <w:rPr>
          <w:color w:val="262626" w:themeColor="text1" w:themeTint="D9"/>
          <w:sz w:val="20"/>
        </w:rPr>
      </w:pPr>
      <w:r w:rsidRPr="00EB4B10">
        <w:rPr>
          <w:color w:val="262626" w:themeColor="text1" w:themeTint="D9"/>
          <w:sz w:val="20"/>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5E513A" w:rsidRPr="00EB4B10" w:rsidRDefault="00B47656" w:rsidP="00DC1453">
      <w:pPr>
        <w:pStyle w:val="a4"/>
        <w:numPr>
          <w:ilvl w:val="1"/>
          <w:numId w:val="162"/>
        </w:numPr>
        <w:tabs>
          <w:tab w:val="left" w:pos="1109"/>
        </w:tabs>
        <w:spacing w:before="1" w:line="244" w:lineRule="exact"/>
        <w:ind w:left="1108" w:hanging="282"/>
        <w:jc w:val="both"/>
        <w:rPr>
          <w:color w:val="262626" w:themeColor="text1" w:themeTint="D9"/>
          <w:sz w:val="20"/>
        </w:rPr>
      </w:pPr>
      <w:r w:rsidRPr="00EB4B10">
        <w:rPr>
          <w:color w:val="262626" w:themeColor="text1" w:themeTint="D9"/>
          <w:sz w:val="20"/>
        </w:rPr>
        <w:t>осуществлять познавательную рефлексию в отношении действий по решению учебных и познавательных</w:t>
      </w:r>
      <w:r w:rsidRPr="00EB4B10">
        <w:rPr>
          <w:color w:val="262626" w:themeColor="text1" w:themeTint="D9"/>
          <w:spacing w:val="-14"/>
          <w:sz w:val="20"/>
        </w:rPr>
        <w:t xml:space="preserve"> </w:t>
      </w:r>
      <w:r w:rsidRPr="00EB4B10">
        <w:rPr>
          <w:color w:val="262626" w:themeColor="text1" w:themeTint="D9"/>
          <w:sz w:val="20"/>
        </w:rPr>
        <w:t>задач;</w:t>
      </w:r>
    </w:p>
    <w:p w:rsidR="005E513A" w:rsidRPr="00EB4B10" w:rsidRDefault="00B47656" w:rsidP="00DC1453">
      <w:pPr>
        <w:pStyle w:val="a4"/>
        <w:numPr>
          <w:ilvl w:val="1"/>
          <w:numId w:val="162"/>
        </w:numPr>
        <w:tabs>
          <w:tab w:val="left" w:pos="1109"/>
        </w:tabs>
        <w:ind w:right="559" w:firstLine="427"/>
        <w:jc w:val="both"/>
        <w:rPr>
          <w:color w:val="262626" w:themeColor="text1" w:themeTint="D9"/>
          <w:sz w:val="20"/>
        </w:rPr>
      </w:pPr>
      <w:r w:rsidRPr="00EB4B10">
        <w:rPr>
          <w:color w:val="262626" w:themeColor="text1" w:themeTint="D9"/>
          <w:sz w:val="20"/>
        </w:rPr>
        <w:t>адекватно оценивать объективную трудность как меру фактического или предполагаемого расхода ресурсов на решение задачи;</w:t>
      </w:r>
    </w:p>
    <w:p w:rsidR="005E513A" w:rsidRPr="00EB4B10" w:rsidRDefault="00B47656" w:rsidP="00DC1453">
      <w:pPr>
        <w:pStyle w:val="a4"/>
        <w:numPr>
          <w:ilvl w:val="1"/>
          <w:numId w:val="162"/>
        </w:numPr>
        <w:tabs>
          <w:tab w:val="left" w:pos="1109"/>
        </w:tabs>
        <w:ind w:left="399" w:right="554" w:firstLine="427"/>
        <w:jc w:val="both"/>
        <w:rPr>
          <w:color w:val="262626" w:themeColor="text1" w:themeTint="D9"/>
          <w:sz w:val="20"/>
        </w:rPr>
      </w:pPr>
      <w:r w:rsidRPr="00EB4B10">
        <w:rPr>
          <w:color w:val="262626" w:themeColor="text1" w:themeTint="D9"/>
          <w:sz w:val="20"/>
        </w:rPr>
        <w:t>адекватно оценивать свои возможности достижения цели определённой сложности в различных сферах самостоятельной деятельности;</w:t>
      </w:r>
    </w:p>
    <w:p w:rsidR="005E513A" w:rsidRPr="00EB4B10" w:rsidRDefault="00B47656" w:rsidP="00DC1453">
      <w:pPr>
        <w:pStyle w:val="a4"/>
        <w:numPr>
          <w:ilvl w:val="1"/>
          <w:numId w:val="162"/>
        </w:numPr>
        <w:tabs>
          <w:tab w:val="left" w:pos="1108"/>
        </w:tabs>
        <w:spacing w:line="245" w:lineRule="exact"/>
        <w:ind w:left="1107"/>
        <w:jc w:val="both"/>
        <w:rPr>
          <w:color w:val="262626" w:themeColor="text1" w:themeTint="D9"/>
          <w:sz w:val="20"/>
        </w:rPr>
      </w:pPr>
      <w:r w:rsidRPr="00EB4B10">
        <w:rPr>
          <w:color w:val="262626" w:themeColor="text1" w:themeTint="D9"/>
          <w:sz w:val="20"/>
        </w:rPr>
        <w:t>основам саморегуляции эмоциональных состояний;</w:t>
      </w:r>
    </w:p>
    <w:p w:rsidR="005E513A" w:rsidRPr="00EB4B10" w:rsidRDefault="00B47656" w:rsidP="00DC1453">
      <w:pPr>
        <w:pStyle w:val="a4"/>
        <w:numPr>
          <w:ilvl w:val="1"/>
          <w:numId w:val="162"/>
        </w:numPr>
        <w:tabs>
          <w:tab w:val="left" w:pos="1108"/>
        </w:tabs>
        <w:spacing w:line="243" w:lineRule="exact"/>
        <w:ind w:left="1107"/>
        <w:jc w:val="both"/>
        <w:rPr>
          <w:color w:val="262626" w:themeColor="text1" w:themeTint="D9"/>
          <w:sz w:val="20"/>
        </w:rPr>
      </w:pPr>
      <w:r w:rsidRPr="00EB4B10">
        <w:rPr>
          <w:color w:val="262626" w:themeColor="text1" w:themeTint="D9"/>
          <w:sz w:val="20"/>
        </w:rPr>
        <w:t>прилагать волевые усилия и преодолевать трудности и препятствия на пути достижения</w:t>
      </w:r>
      <w:r w:rsidRPr="00EB4B10">
        <w:rPr>
          <w:color w:val="262626" w:themeColor="text1" w:themeTint="D9"/>
          <w:spacing w:val="-6"/>
          <w:sz w:val="20"/>
        </w:rPr>
        <w:t xml:space="preserve"> </w:t>
      </w:r>
      <w:r w:rsidRPr="00EB4B10">
        <w:rPr>
          <w:color w:val="262626" w:themeColor="text1" w:themeTint="D9"/>
          <w:sz w:val="20"/>
        </w:rPr>
        <w:t>целей.</w:t>
      </w:r>
    </w:p>
    <w:p w:rsidR="005E513A" w:rsidRPr="00EB4B10" w:rsidRDefault="00B47656" w:rsidP="00DC1453">
      <w:pPr>
        <w:spacing w:line="228" w:lineRule="exact"/>
        <w:ind w:left="4842" w:hanging="3991"/>
        <w:jc w:val="both"/>
        <w:rPr>
          <w:b/>
          <w:color w:val="262626" w:themeColor="text1" w:themeTint="D9"/>
          <w:sz w:val="20"/>
        </w:rPr>
      </w:pPr>
      <w:r w:rsidRPr="00EB4B10">
        <w:rPr>
          <w:b/>
          <w:color w:val="262626" w:themeColor="text1" w:themeTint="D9"/>
          <w:sz w:val="20"/>
        </w:rPr>
        <w:t>Познавательные УУД</w:t>
      </w:r>
    </w:p>
    <w:p w:rsidR="005E513A" w:rsidRPr="00EB4B10" w:rsidRDefault="00B47656" w:rsidP="00DC1453">
      <w:pPr>
        <w:pStyle w:val="a3"/>
        <w:spacing w:line="230" w:lineRule="exact"/>
        <w:ind w:left="827" w:firstLine="0"/>
        <w:jc w:val="both"/>
        <w:rPr>
          <w:color w:val="262626" w:themeColor="text1" w:themeTint="D9"/>
        </w:rPr>
      </w:pPr>
      <w:r w:rsidRPr="00EB4B10">
        <w:rPr>
          <w:color w:val="262626" w:themeColor="text1" w:themeTint="D9"/>
        </w:rPr>
        <w:t>Выпускник научится:</w:t>
      </w:r>
    </w:p>
    <w:p w:rsidR="005E513A" w:rsidRPr="00EB4B10" w:rsidRDefault="00B47656" w:rsidP="00DC1453">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основам реализации проектно-исследовательской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DC1453">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проводить наблюдение и эксперимент под руководством</w:t>
      </w:r>
      <w:r w:rsidRPr="00EB4B10">
        <w:rPr>
          <w:color w:val="262626" w:themeColor="text1" w:themeTint="D9"/>
          <w:spacing w:val="-1"/>
          <w:sz w:val="20"/>
        </w:rPr>
        <w:t xml:space="preserve"> </w:t>
      </w:r>
      <w:r w:rsidRPr="00EB4B10">
        <w:rPr>
          <w:color w:val="262626" w:themeColor="text1" w:themeTint="D9"/>
          <w:sz w:val="20"/>
        </w:rPr>
        <w:t>учителя;</w:t>
      </w:r>
    </w:p>
    <w:p w:rsidR="005E513A" w:rsidRPr="00EB4B10" w:rsidRDefault="00B47656" w:rsidP="00DC1453">
      <w:pPr>
        <w:pStyle w:val="a4"/>
        <w:numPr>
          <w:ilvl w:val="1"/>
          <w:numId w:val="162"/>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осуществлять расширенный поиск информации с использованием ресурсов библиотек и</w:t>
      </w:r>
      <w:r w:rsidRPr="00EB4B10">
        <w:rPr>
          <w:color w:val="262626" w:themeColor="text1" w:themeTint="D9"/>
          <w:spacing w:val="-6"/>
          <w:sz w:val="20"/>
        </w:rPr>
        <w:t xml:space="preserve"> </w:t>
      </w:r>
      <w:r w:rsidRPr="00EB4B10">
        <w:rPr>
          <w:color w:val="262626" w:themeColor="text1" w:themeTint="D9"/>
          <w:sz w:val="20"/>
        </w:rPr>
        <w:t>Интернета;</w:t>
      </w:r>
    </w:p>
    <w:p w:rsidR="005E513A" w:rsidRPr="00EB4B10" w:rsidRDefault="00B47656" w:rsidP="00DC1453">
      <w:pPr>
        <w:pStyle w:val="a4"/>
        <w:numPr>
          <w:ilvl w:val="1"/>
          <w:numId w:val="162"/>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создавать и преобразовывать модели и схемы для решения</w:t>
      </w:r>
      <w:r w:rsidRPr="00EB4B10">
        <w:rPr>
          <w:color w:val="262626" w:themeColor="text1" w:themeTint="D9"/>
          <w:spacing w:val="-5"/>
          <w:sz w:val="20"/>
        </w:rPr>
        <w:t xml:space="preserve"> </w:t>
      </w:r>
      <w:r w:rsidRPr="00EB4B10">
        <w:rPr>
          <w:color w:val="262626" w:themeColor="text1" w:themeTint="D9"/>
          <w:sz w:val="20"/>
        </w:rPr>
        <w:t>задач;</w:t>
      </w:r>
    </w:p>
    <w:p w:rsidR="005E513A" w:rsidRPr="00EB4B10" w:rsidRDefault="00B47656" w:rsidP="00DC1453">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осуществлять выбор наиболее эффективных способов решения задач в зависимости от конкретных</w:t>
      </w:r>
      <w:r w:rsidRPr="00EB4B10">
        <w:rPr>
          <w:color w:val="262626" w:themeColor="text1" w:themeTint="D9"/>
          <w:spacing w:val="-12"/>
          <w:sz w:val="20"/>
        </w:rPr>
        <w:t xml:space="preserve"> </w:t>
      </w:r>
      <w:r w:rsidRPr="00EB4B10">
        <w:rPr>
          <w:color w:val="262626" w:themeColor="text1" w:themeTint="D9"/>
          <w:sz w:val="20"/>
        </w:rPr>
        <w:t>условий;</w:t>
      </w:r>
    </w:p>
    <w:p w:rsidR="005E513A" w:rsidRPr="00EB4B10" w:rsidRDefault="00B47656" w:rsidP="00DC1453">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давать определение</w:t>
      </w:r>
      <w:r w:rsidRPr="00EB4B10">
        <w:rPr>
          <w:color w:val="262626" w:themeColor="text1" w:themeTint="D9"/>
          <w:spacing w:val="2"/>
          <w:sz w:val="20"/>
        </w:rPr>
        <w:t xml:space="preserve"> </w:t>
      </w:r>
      <w:r w:rsidRPr="00EB4B10">
        <w:rPr>
          <w:color w:val="262626" w:themeColor="text1" w:themeTint="D9"/>
          <w:sz w:val="20"/>
        </w:rPr>
        <w:t>понятиям;</w:t>
      </w:r>
    </w:p>
    <w:p w:rsidR="005E513A" w:rsidRPr="00EB4B10" w:rsidRDefault="00B47656" w:rsidP="00DC1453">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устанавливать причинно-следственные</w:t>
      </w:r>
      <w:r w:rsidRPr="00EB4B10">
        <w:rPr>
          <w:color w:val="262626" w:themeColor="text1" w:themeTint="D9"/>
          <w:spacing w:val="-1"/>
          <w:sz w:val="20"/>
        </w:rPr>
        <w:t xml:space="preserve"> </w:t>
      </w:r>
      <w:r w:rsidRPr="00EB4B10">
        <w:rPr>
          <w:color w:val="262626" w:themeColor="text1" w:themeTint="D9"/>
          <w:sz w:val="20"/>
        </w:rPr>
        <w:t>связи;</w:t>
      </w:r>
    </w:p>
    <w:p w:rsidR="005E513A" w:rsidRPr="00EB4B10" w:rsidRDefault="00B47656" w:rsidP="00DC1453">
      <w:pPr>
        <w:pStyle w:val="a4"/>
        <w:numPr>
          <w:ilvl w:val="1"/>
          <w:numId w:val="162"/>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осуществлять логическую операцию установления родовидовых отношений, ограничение</w:t>
      </w:r>
      <w:r w:rsidRPr="00EB4B10">
        <w:rPr>
          <w:color w:val="262626" w:themeColor="text1" w:themeTint="D9"/>
          <w:spacing w:val="-4"/>
          <w:sz w:val="20"/>
        </w:rPr>
        <w:t xml:space="preserve"> </w:t>
      </w:r>
      <w:r w:rsidRPr="00EB4B10">
        <w:rPr>
          <w:color w:val="262626" w:themeColor="text1" w:themeTint="D9"/>
          <w:sz w:val="20"/>
        </w:rPr>
        <w:t>понятия;</w:t>
      </w:r>
    </w:p>
    <w:p w:rsidR="005E513A" w:rsidRPr="00EB4B10" w:rsidRDefault="00B47656" w:rsidP="00DC1453">
      <w:pPr>
        <w:pStyle w:val="a4"/>
        <w:numPr>
          <w:ilvl w:val="1"/>
          <w:numId w:val="162"/>
        </w:numPr>
        <w:tabs>
          <w:tab w:val="left" w:pos="1109"/>
        </w:tabs>
        <w:ind w:right="560" w:firstLine="427"/>
        <w:jc w:val="both"/>
        <w:rPr>
          <w:color w:val="262626" w:themeColor="text1" w:themeTint="D9"/>
          <w:sz w:val="20"/>
        </w:rPr>
      </w:pPr>
      <w:r w:rsidRPr="00EB4B10">
        <w:rPr>
          <w:color w:val="262626" w:themeColor="text1" w:themeTint="D9"/>
          <w:sz w:val="20"/>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w:t>
      </w:r>
      <w:r w:rsidRPr="00EB4B10">
        <w:rPr>
          <w:color w:val="262626" w:themeColor="text1" w:themeTint="D9"/>
          <w:spacing w:val="-2"/>
          <w:sz w:val="20"/>
        </w:rPr>
        <w:t xml:space="preserve"> </w:t>
      </w:r>
      <w:r w:rsidRPr="00EB4B10">
        <w:rPr>
          <w:color w:val="262626" w:themeColor="text1" w:themeTint="D9"/>
          <w:sz w:val="20"/>
        </w:rPr>
        <w:t>объёмом;</w:t>
      </w:r>
    </w:p>
    <w:p w:rsidR="005E513A" w:rsidRPr="00EB4B10" w:rsidRDefault="00B47656" w:rsidP="00DC1453">
      <w:pPr>
        <w:pStyle w:val="a4"/>
        <w:numPr>
          <w:ilvl w:val="1"/>
          <w:numId w:val="162"/>
        </w:numPr>
        <w:tabs>
          <w:tab w:val="left" w:pos="1109"/>
        </w:tabs>
        <w:ind w:right="556" w:firstLine="427"/>
        <w:jc w:val="both"/>
        <w:rPr>
          <w:color w:val="262626" w:themeColor="text1" w:themeTint="D9"/>
          <w:sz w:val="20"/>
        </w:rPr>
      </w:pPr>
      <w:r w:rsidRPr="00EB4B10">
        <w:rPr>
          <w:color w:val="262626" w:themeColor="text1" w:themeTint="D9"/>
          <w:sz w:val="20"/>
        </w:rPr>
        <w:t>осуществлять сравнение, сериацию и классификацию, самостоятельно выбирая основания и критерии для указанных логических</w:t>
      </w:r>
      <w:r w:rsidRPr="00EB4B10">
        <w:rPr>
          <w:color w:val="262626" w:themeColor="text1" w:themeTint="D9"/>
          <w:spacing w:val="1"/>
          <w:sz w:val="20"/>
        </w:rPr>
        <w:t xml:space="preserve"> </w:t>
      </w:r>
      <w:r w:rsidRPr="00EB4B10">
        <w:rPr>
          <w:color w:val="262626" w:themeColor="text1" w:themeTint="D9"/>
          <w:sz w:val="20"/>
        </w:rPr>
        <w:t>операций;</w:t>
      </w:r>
    </w:p>
    <w:p w:rsidR="005E513A" w:rsidRPr="00EB4B10" w:rsidRDefault="00B47656" w:rsidP="00DC1453">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строить классификацию на основе дихотомического деления (на основе</w:t>
      </w:r>
      <w:r w:rsidRPr="00EB4B10">
        <w:rPr>
          <w:color w:val="262626" w:themeColor="text1" w:themeTint="D9"/>
          <w:spacing w:val="-2"/>
          <w:sz w:val="20"/>
        </w:rPr>
        <w:t xml:space="preserve"> </w:t>
      </w:r>
      <w:r w:rsidRPr="00EB4B10">
        <w:rPr>
          <w:color w:val="262626" w:themeColor="text1" w:themeTint="D9"/>
          <w:sz w:val="20"/>
        </w:rPr>
        <w:t>отрицания);</w:t>
      </w:r>
    </w:p>
    <w:p w:rsidR="005E513A" w:rsidRPr="00EB4B10" w:rsidRDefault="00B47656" w:rsidP="00DC1453">
      <w:pPr>
        <w:pStyle w:val="a4"/>
        <w:numPr>
          <w:ilvl w:val="1"/>
          <w:numId w:val="162"/>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строить логическое рассуждение, включающее установление причинно-следственных</w:t>
      </w:r>
      <w:r w:rsidRPr="00EB4B10">
        <w:rPr>
          <w:color w:val="262626" w:themeColor="text1" w:themeTint="D9"/>
          <w:spacing w:val="1"/>
          <w:sz w:val="20"/>
        </w:rPr>
        <w:t xml:space="preserve"> </w:t>
      </w:r>
      <w:r w:rsidRPr="00EB4B10">
        <w:rPr>
          <w:color w:val="262626" w:themeColor="text1" w:themeTint="D9"/>
          <w:sz w:val="20"/>
        </w:rPr>
        <w:t>связей;</w:t>
      </w:r>
    </w:p>
    <w:p w:rsidR="005E513A" w:rsidRPr="00EB4B10" w:rsidRDefault="00B47656" w:rsidP="00DC1453">
      <w:pPr>
        <w:pStyle w:val="a4"/>
        <w:numPr>
          <w:ilvl w:val="1"/>
          <w:numId w:val="162"/>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объяснять явления, процессы, связи и отношения, выявляемые в ходе</w:t>
      </w:r>
      <w:r w:rsidRPr="00EB4B10">
        <w:rPr>
          <w:color w:val="262626" w:themeColor="text1" w:themeTint="D9"/>
          <w:spacing w:val="-3"/>
          <w:sz w:val="20"/>
        </w:rPr>
        <w:t xml:space="preserve"> </w:t>
      </w:r>
      <w:r w:rsidRPr="00EB4B10">
        <w:rPr>
          <w:color w:val="262626" w:themeColor="text1" w:themeTint="D9"/>
          <w:sz w:val="20"/>
        </w:rPr>
        <w:t>исследования;</w:t>
      </w:r>
    </w:p>
    <w:p w:rsidR="005E513A" w:rsidRPr="00EB4B10" w:rsidRDefault="00B47656" w:rsidP="00DC1453">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основам ознакомительного, изучающего, усваивающего и поискового</w:t>
      </w:r>
      <w:r w:rsidRPr="00EB4B10">
        <w:rPr>
          <w:color w:val="262626" w:themeColor="text1" w:themeTint="D9"/>
          <w:spacing w:val="1"/>
          <w:sz w:val="20"/>
        </w:rPr>
        <w:t xml:space="preserve"> </w:t>
      </w:r>
      <w:r w:rsidRPr="00EB4B10">
        <w:rPr>
          <w:color w:val="262626" w:themeColor="text1" w:themeTint="D9"/>
          <w:sz w:val="20"/>
        </w:rPr>
        <w:t>чтения;</w:t>
      </w:r>
    </w:p>
    <w:p w:rsidR="005E513A" w:rsidRPr="00EB4B10" w:rsidRDefault="00B47656" w:rsidP="00DC1453">
      <w:pPr>
        <w:pStyle w:val="a4"/>
        <w:numPr>
          <w:ilvl w:val="1"/>
          <w:numId w:val="162"/>
        </w:numPr>
        <w:tabs>
          <w:tab w:val="left" w:pos="1109"/>
        </w:tabs>
        <w:ind w:right="556" w:firstLine="427"/>
        <w:jc w:val="both"/>
        <w:rPr>
          <w:color w:val="262626" w:themeColor="text1" w:themeTint="D9"/>
          <w:sz w:val="20"/>
        </w:rPr>
      </w:pPr>
      <w:r w:rsidRPr="00EB4B10">
        <w:rPr>
          <w:color w:val="262626" w:themeColor="text1" w:themeTint="D9"/>
          <w:sz w:val="20"/>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5E513A" w:rsidRPr="00EB4B10" w:rsidRDefault="00B47656" w:rsidP="00DC1453">
      <w:pPr>
        <w:pStyle w:val="a4"/>
        <w:numPr>
          <w:ilvl w:val="1"/>
          <w:numId w:val="162"/>
        </w:numPr>
        <w:tabs>
          <w:tab w:val="left" w:pos="1109"/>
        </w:tabs>
        <w:spacing w:before="2" w:line="237" w:lineRule="auto"/>
        <w:ind w:right="561" w:firstLine="427"/>
        <w:jc w:val="both"/>
        <w:rPr>
          <w:color w:val="262626" w:themeColor="text1" w:themeTint="D9"/>
          <w:sz w:val="20"/>
        </w:rPr>
      </w:pPr>
      <w:r w:rsidRPr="00EB4B10">
        <w:rPr>
          <w:color w:val="262626" w:themeColor="text1" w:themeTint="D9"/>
          <w:sz w:val="20"/>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w:t>
      </w:r>
      <w:r w:rsidRPr="00EB4B10">
        <w:rPr>
          <w:color w:val="262626" w:themeColor="text1" w:themeTint="D9"/>
          <w:spacing w:val="3"/>
          <w:sz w:val="20"/>
        </w:rPr>
        <w:t xml:space="preserve"> </w:t>
      </w:r>
      <w:r w:rsidRPr="00EB4B10">
        <w:rPr>
          <w:color w:val="262626" w:themeColor="text1" w:themeTint="D9"/>
          <w:sz w:val="20"/>
        </w:rPr>
        <w:t>слов.</w:t>
      </w:r>
    </w:p>
    <w:p w:rsidR="005E513A" w:rsidRPr="00EB4B10" w:rsidRDefault="00B47656" w:rsidP="00DC1453">
      <w:pPr>
        <w:ind w:left="827"/>
        <w:jc w:val="both"/>
        <w:rPr>
          <w:i/>
          <w:color w:val="262626" w:themeColor="text1" w:themeTint="D9"/>
          <w:sz w:val="20"/>
        </w:rPr>
      </w:pPr>
      <w:r w:rsidRPr="00EB4B10">
        <w:rPr>
          <w:i/>
          <w:color w:val="262626" w:themeColor="text1" w:themeTint="D9"/>
          <w:sz w:val="20"/>
        </w:rPr>
        <w:t>Выпускник получит возможность научиться:</w:t>
      </w:r>
    </w:p>
    <w:p w:rsidR="005E513A" w:rsidRPr="00EB4B10" w:rsidRDefault="00B47656" w:rsidP="00DC1453">
      <w:pPr>
        <w:pStyle w:val="a4"/>
        <w:numPr>
          <w:ilvl w:val="1"/>
          <w:numId w:val="162"/>
        </w:numPr>
        <w:tabs>
          <w:tab w:val="left" w:pos="1109"/>
        </w:tabs>
        <w:spacing w:before="1" w:line="245" w:lineRule="exact"/>
        <w:ind w:left="1108" w:hanging="282"/>
        <w:jc w:val="both"/>
        <w:rPr>
          <w:i/>
          <w:color w:val="262626" w:themeColor="text1" w:themeTint="D9"/>
          <w:sz w:val="20"/>
        </w:rPr>
      </w:pPr>
      <w:r w:rsidRPr="00EB4B10">
        <w:rPr>
          <w:i/>
          <w:color w:val="262626" w:themeColor="text1" w:themeTint="D9"/>
          <w:sz w:val="20"/>
        </w:rPr>
        <w:t>основам рефлексивного чтения;</w:t>
      </w:r>
    </w:p>
    <w:p w:rsidR="005E513A" w:rsidRPr="00EB4B10" w:rsidRDefault="00B47656" w:rsidP="00DC1453">
      <w:pPr>
        <w:pStyle w:val="a4"/>
        <w:numPr>
          <w:ilvl w:val="1"/>
          <w:numId w:val="162"/>
        </w:numPr>
        <w:tabs>
          <w:tab w:val="left" w:pos="1109"/>
        </w:tabs>
        <w:spacing w:line="245" w:lineRule="exact"/>
        <w:ind w:left="1108" w:hanging="282"/>
        <w:jc w:val="both"/>
        <w:rPr>
          <w:i/>
          <w:color w:val="262626" w:themeColor="text1" w:themeTint="D9"/>
          <w:sz w:val="20"/>
        </w:rPr>
      </w:pPr>
      <w:r w:rsidRPr="00EB4B10">
        <w:rPr>
          <w:i/>
          <w:color w:val="262626" w:themeColor="text1" w:themeTint="D9"/>
          <w:sz w:val="20"/>
        </w:rPr>
        <w:t>ставить проблему, аргументировать её</w:t>
      </w:r>
      <w:r w:rsidRPr="00EB4B10">
        <w:rPr>
          <w:i/>
          <w:color w:val="262626" w:themeColor="text1" w:themeTint="D9"/>
          <w:spacing w:val="-5"/>
          <w:sz w:val="20"/>
        </w:rPr>
        <w:t xml:space="preserve"> </w:t>
      </w:r>
      <w:r w:rsidRPr="00EB4B10">
        <w:rPr>
          <w:i/>
          <w:color w:val="262626" w:themeColor="text1" w:themeTint="D9"/>
          <w:sz w:val="20"/>
        </w:rPr>
        <w:t>актуальность;</w:t>
      </w:r>
    </w:p>
    <w:p w:rsidR="005E513A" w:rsidRPr="00EB4B10" w:rsidRDefault="00B47656" w:rsidP="00DC1453">
      <w:pPr>
        <w:pStyle w:val="a4"/>
        <w:numPr>
          <w:ilvl w:val="1"/>
          <w:numId w:val="162"/>
        </w:numPr>
        <w:tabs>
          <w:tab w:val="left" w:pos="1109"/>
        </w:tabs>
        <w:spacing w:line="244" w:lineRule="exact"/>
        <w:ind w:left="1108" w:hanging="282"/>
        <w:jc w:val="both"/>
        <w:rPr>
          <w:i/>
          <w:color w:val="262626" w:themeColor="text1" w:themeTint="D9"/>
          <w:sz w:val="20"/>
        </w:rPr>
      </w:pPr>
      <w:r w:rsidRPr="00EB4B10">
        <w:rPr>
          <w:i/>
          <w:color w:val="262626" w:themeColor="text1" w:themeTint="D9"/>
          <w:sz w:val="20"/>
        </w:rPr>
        <w:t>самостоятельно проводить исследование на основе применения методов наблюдения и</w:t>
      </w:r>
      <w:r w:rsidRPr="00EB4B10">
        <w:rPr>
          <w:i/>
          <w:color w:val="262626" w:themeColor="text1" w:themeTint="D9"/>
          <w:spacing w:val="-7"/>
          <w:sz w:val="20"/>
        </w:rPr>
        <w:t xml:space="preserve"> </w:t>
      </w:r>
      <w:r w:rsidRPr="00EB4B10">
        <w:rPr>
          <w:i/>
          <w:color w:val="262626" w:themeColor="text1" w:themeTint="D9"/>
          <w:sz w:val="20"/>
        </w:rPr>
        <w:t>эксперимента;</w:t>
      </w:r>
    </w:p>
    <w:p w:rsidR="005E513A" w:rsidRPr="00EB4B10" w:rsidRDefault="00B47656" w:rsidP="00DC1453">
      <w:pPr>
        <w:pStyle w:val="a4"/>
        <w:numPr>
          <w:ilvl w:val="1"/>
          <w:numId w:val="162"/>
        </w:numPr>
        <w:tabs>
          <w:tab w:val="left" w:pos="1109"/>
        </w:tabs>
        <w:spacing w:line="244" w:lineRule="exact"/>
        <w:ind w:left="1108" w:hanging="282"/>
        <w:jc w:val="both"/>
        <w:rPr>
          <w:i/>
          <w:color w:val="262626" w:themeColor="text1" w:themeTint="D9"/>
          <w:sz w:val="20"/>
        </w:rPr>
      </w:pPr>
      <w:r w:rsidRPr="00EB4B10">
        <w:rPr>
          <w:i/>
          <w:color w:val="262626" w:themeColor="text1" w:themeTint="D9"/>
          <w:sz w:val="20"/>
        </w:rPr>
        <w:t>выдвигать гипотезы о связях и закономерностях событий, процессов, объектов;</w:t>
      </w:r>
    </w:p>
    <w:p w:rsidR="005E513A" w:rsidRPr="00EB4B10" w:rsidRDefault="00B47656" w:rsidP="00DC1453">
      <w:pPr>
        <w:pStyle w:val="a4"/>
        <w:numPr>
          <w:ilvl w:val="1"/>
          <w:numId w:val="162"/>
        </w:numPr>
        <w:tabs>
          <w:tab w:val="left" w:pos="1109"/>
        </w:tabs>
        <w:spacing w:line="245" w:lineRule="exact"/>
        <w:ind w:left="1108" w:hanging="282"/>
        <w:jc w:val="both"/>
        <w:rPr>
          <w:i/>
          <w:color w:val="262626" w:themeColor="text1" w:themeTint="D9"/>
          <w:sz w:val="20"/>
        </w:rPr>
      </w:pPr>
      <w:r w:rsidRPr="00EB4B10">
        <w:rPr>
          <w:i/>
          <w:color w:val="262626" w:themeColor="text1" w:themeTint="D9"/>
          <w:sz w:val="20"/>
        </w:rPr>
        <w:t>организовывать исследование с целью проверки гипотез;</w:t>
      </w:r>
    </w:p>
    <w:p w:rsidR="005E513A" w:rsidRPr="00EB4B10" w:rsidRDefault="00B47656" w:rsidP="00DC1453">
      <w:pPr>
        <w:pStyle w:val="a4"/>
        <w:numPr>
          <w:ilvl w:val="1"/>
          <w:numId w:val="162"/>
        </w:numPr>
        <w:tabs>
          <w:tab w:val="left" w:pos="1109"/>
        </w:tabs>
        <w:spacing w:line="244" w:lineRule="exact"/>
        <w:ind w:left="1108" w:hanging="282"/>
        <w:jc w:val="both"/>
        <w:rPr>
          <w:i/>
          <w:color w:val="262626" w:themeColor="text1" w:themeTint="D9"/>
          <w:sz w:val="20"/>
        </w:rPr>
      </w:pPr>
      <w:r w:rsidRPr="00EB4B10">
        <w:rPr>
          <w:i/>
          <w:color w:val="262626" w:themeColor="text1" w:themeTint="D9"/>
          <w:sz w:val="20"/>
        </w:rPr>
        <w:t>делать умозаключения (индуктивное и по аналогии) и выводы на основе</w:t>
      </w:r>
      <w:r w:rsidRPr="00EB4B10">
        <w:rPr>
          <w:i/>
          <w:color w:val="262626" w:themeColor="text1" w:themeTint="D9"/>
          <w:spacing w:val="-5"/>
          <w:sz w:val="20"/>
        </w:rPr>
        <w:t xml:space="preserve"> </w:t>
      </w:r>
      <w:r w:rsidRPr="00EB4B10">
        <w:rPr>
          <w:i/>
          <w:color w:val="262626" w:themeColor="text1" w:themeTint="D9"/>
          <w:sz w:val="20"/>
        </w:rPr>
        <w:t>аргументации.</w:t>
      </w:r>
    </w:p>
    <w:p w:rsidR="005E513A" w:rsidRPr="00EB4B10" w:rsidRDefault="00B47656" w:rsidP="00DC1453">
      <w:pPr>
        <w:spacing w:line="229" w:lineRule="exact"/>
        <w:ind w:left="4732" w:hanging="3881"/>
        <w:jc w:val="both"/>
        <w:rPr>
          <w:b/>
          <w:color w:val="262626" w:themeColor="text1" w:themeTint="D9"/>
          <w:sz w:val="20"/>
        </w:rPr>
      </w:pPr>
      <w:r w:rsidRPr="00EB4B10">
        <w:rPr>
          <w:b/>
          <w:color w:val="262626" w:themeColor="text1" w:themeTint="D9"/>
          <w:sz w:val="20"/>
        </w:rPr>
        <w:t>Коммуникативные УУД</w:t>
      </w:r>
    </w:p>
    <w:p w:rsidR="005E513A" w:rsidRPr="00EB4B10" w:rsidRDefault="00B47656" w:rsidP="00DC1453">
      <w:pPr>
        <w:pStyle w:val="a3"/>
        <w:ind w:left="827" w:firstLine="0"/>
        <w:jc w:val="both"/>
        <w:rPr>
          <w:color w:val="262626" w:themeColor="text1" w:themeTint="D9"/>
        </w:rPr>
      </w:pPr>
      <w:r w:rsidRPr="00EB4B10">
        <w:rPr>
          <w:color w:val="262626" w:themeColor="text1" w:themeTint="D9"/>
        </w:rPr>
        <w:t>Выпускник научится:</w:t>
      </w:r>
    </w:p>
    <w:p w:rsidR="005E513A" w:rsidRPr="00EB4B10" w:rsidRDefault="00B47656" w:rsidP="00DC1453">
      <w:pPr>
        <w:pStyle w:val="a4"/>
        <w:numPr>
          <w:ilvl w:val="1"/>
          <w:numId w:val="162"/>
        </w:numPr>
        <w:tabs>
          <w:tab w:val="left" w:pos="1109"/>
        </w:tabs>
        <w:spacing w:before="1" w:line="244" w:lineRule="exact"/>
        <w:ind w:left="1108" w:hanging="282"/>
        <w:jc w:val="both"/>
        <w:rPr>
          <w:color w:val="262626" w:themeColor="text1" w:themeTint="D9"/>
          <w:sz w:val="20"/>
        </w:rPr>
      </w:pPr>
      <w:r w:rsidRPr="00EB4B10">
        <w:rPr>
          <w:color w:val="262626" w:themeColor="text1" w:themeTint="D9"/>
          <w:sz w:val="20"/>
        </w:rPr>
        <w:t>учитывать разные мнения и стремиться к координации различных позиций в</w:t>
      </w:r>
      <w:r w:rsidRPr="00EB4B10">
        <w:rPr>
          <w:color w:val="262626" w:themeColor="text1" w:themeTint="D9"/>
          <w:spacing w:val="-8"/>
          <w:sz w:val="20"/>
        </w:rPr>
        <w:t xml:space="preserve"> </w:t>
      </w:r>
      <w:r w:rsidRPr="00EB4B10">
        <w:rPr>
          <w:color w:val="262626" w:themeColor="text1" w:themeTint="D9"/>
          <w:sz w:val="20"/>
        </w:rPr>
        <w:t>сотрудничестве;</w:t>
      </w:r>
    </w:p>
    <w:p w:rsidR="005E513A" w:rsidRPr="00EB4B10" w:rsidRDefault="00B47656" w:rsidP="00DC1453">
      <w:pPr>
        <w:pStyle w:val="a4"/>
        <w:numPr>
          <w:ilvl w:val="1"/>
          <w:numId w:val="162"/>
        </w:numPr>
        <w:tabs>
          <w:tab w:val="left" w:pos="1109"/>
        </w:tabs>
        <w:ind w:right="558" w:firstLine="427"/>
        <w:jc w:val="both"/>
        <w:rPr>
          <w:color w:val="262626" w:themeColor="text1" w:themeTint="D9"/>
          <w:sz w:val="20"/>
        </w:rPr>
      </w:pPr>
      <w:r w:rsidRPr="00EB4B10">
        <w:rPr>
          <w:color w:val="262626" w:themeColor="text1" w:themeTint="D9"/>
          <w:sz w:val="20"/>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lastRenderedPageBreak/>
        <w:t>устанавливать и сравнивать разные точки зрения, прежде чем принимать решения и делать</w:t>
      </w:r>
      <w:r w:rsidRPr="00EB4B10">
        <w:rPr>
          <w:color w:val="262626" w:themeColor="text1" w:themeTint="D9"/>
          <w:spacing w:val="-3"/>
          <w:sz w:val="20"/>
        </w:rPr>
        <w:t xml:space="preserve"> </w:t>
      </w:r>
      <w:r w:rsidRPr="00EB4B10">
        <w:rPr>
          <w:color w:val="262626" w:themeColor="text1" w:themeTint="D9"/>
          <w:sz w:val="20"/>
        </w:rPr>
        <w:t>выбор;</w:t>
      </w:r>
    </w:p>
    <w:p w:rsidR="005E513A" w:rsidRPr="00EB4B10" w:rsidRDefault="00B47656" w:rsidP="007F607D">
      <w:pPr>
        <w:pStyle w:val="a4"/>
        <w:numPr>
          <w:ilvl w:val="1"/>
          <w:numId w:val="162"/>
        </w:numPr>
        <w:tabs>
          <w:tab w:val="left" w:pos="1109"/>
        </w:tabs>
        <w:ind w:right="558" w:firstLine="427"/>
        <w:jc w:val="both"/>
        <w:rPr>
          <w:color w:val="262626" w:themeColor="text1" w:themeTint="D9"/>
          <w:sz w:val="20"/>
        </w:rPr>
      </w:pPr>
      <w:r w:rsidRPr="00EB4B10">
        <w:rPr>
          <w:color w:val="262626" w:themeColor="text1" w:themeTint="D9"/>
          <w:sz w:val="20"/>
        </w:rPr>
        <w:t>аргументировать свою точку зрения, спорить и отстаивать свою позицию не враждебным для оппонентов образом;</w:t>
      </w:r>
    </w:p>
    <w:p w:rsidR="005E513A" w:rsidRPr="00EB4B10" w:rsidRDefault="00B47656" w:rsidP="007F607D">
      <w:pPr>
        <w:pStyle w:val="a4"/>
        <w:numPr>
          <w:ilvl w:val="1"/>
          <w:numId w:val="162"/>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задавать вопросы, необходимые для организации собственной деятельности и сотрудничества с</w:t>
      </w:r>
      <w:r w:rsidRPr="00EB4B10">
        <w:rPr>
          <w:color w:val="262626" w:themeColor="text1" w:themeTint="D9"/>
          <w:spacing w:val="-8"/>
          <w:sz w:val="20"/>
        </w:rPr>
        <w:t xml:space="preserve"> </w:t>
      </w:r>
      <w:r w:rsidRPr="00EB4B10">
        <w:rPr>
          <w:color w:val="262626" w:themeColor="text1" w:themeTint="D9"/>
          <w:sz w:val="20"/>
        </w:rPr>
        <w:t>партнёром;</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осуществлять взаимный контроль и оказывать в сотрудничестве необходимую взаимопомощь;</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адекватно использовать речь для планирования и регуляции своей</w:t>
      </w:r>
      <w:r w:rsidRPr="00EB4B10">
        <w:rPr>
          <w:color w:val="262626" w:themeColor="text1" w:themeTint="D9"/>
          <w:spacing w:val="-6"/>
          <w:sz w:val="20"/>
        </w:rPr>
        <w:t xml:space="preserve"> </w:t>
      </w:r>
      <w:r w:rsidRPr="00EB4B10">
        <w:rPr>
          <w:color w:val="262626" w:themeColor="text1" w:themeTint="D9"/>
          <w:sz w:val="20"/>
        </w:rPr>
        <w:t>деятельности;</w:t>
      </w:r>
    </w:p>
    <w:p w:rsidR="005E513A" w:rsidRPr="00EB4B10" w:rsidRDefault="00B47656" w:rsidP="007F607D">
      <w:pPr>
        <w:pStyle w:val="a4"/>
        <w:numPr>
          <w:ilvl w:val="1"/>
          <w:numId w:val="162"/>
        </w:numPr>
        <w:tabs>
          <w:tab w:val="left" w:pos="1109"/>
        </w:tabs>
        <w:ind w:right="558" w:firstLine="427"/>
        <w:jc w:val="both"/>
        <w:rPr>
          <w:color w:val="262626" w:themeColor="text1" w:themeTint="D9"/>
          <w:sz w:val="20"/>
        </w:rPr>
      </w:pPr>
      <w:r w:rsidRPr="00EB4B10">
        <w:rPr>
          <w:color w:val="262626" w:themeColor="text1" w:themeTint="D9"/>
          <w:sz w:val="20"/>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5E513A" w:rsidRPr="00EB4B10" w:rsidRDefault="00B47656" w:rsidP="007F607D">
      <w:pPr>
        <w:pStyle w:val="a4"/>
        <w:numPr>
          <w:ilvl w:val="1"/>
          <w:numId w:val="162"/>
        </w:numPr>
        <w:tabs>
          <w:tab w:val="left" w:pos="1109"/>
        </w:tabs>
        <w:ind w:right="560" w:firstLine="427"/>
        <w:jc w:val="both"/>
        <w:rPr>
          <w:color w:val="262626" w:themeColor="text1" w:themeTint="D9"/>
          <w:sz w:val="20"/>
        </w:rPr>
      </w:pPr>
      <w:r w:rsidRPr="00EB4B10">
        <w:rPr>
          <w:color w:val="262626" w:themeColor="text1" w:themeTint="D9"/>
          <w:sz w:val="20"/>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w:t>
      </w:r>
      <w:r w:rsidRPr="00EB4B10">
        <w:rPr>
          <w:color w:val="262626" w:themeColor="text1" w:themeTint="D9"/>
          <w:spacing w:val="-1"/>
          <w:sz w:val="20"/>
        </w:rPr>
        <w:t xml:space="preserve"> </w:t>
      </w:r>
      <w:r w:rsidRPr="00EB4B10">
        <w:rPr>
          <w:color w:val="262626" w:themeColor="text1" w:themeTint="D9"/>
          <w:sz w:val="20"/>
        </w:rPr>
        <w:t>работы;</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осуществлять контроль, коррекцию, оценку действий партнёра, уметь</w:t>
      </w:r>
      <w:r w:rsidRPr="00EB4B10">
        <w:rPr>
          <w:color w:val="262626" w:themeColor="text1" w:themeTint="D9"/>
          <w:spacing w:val="2"/>
          <w:sz w:val="20"/>
        </w:rPr>
        <w:t xml:space="preserve"> </w:t>
      </w:r>
      <w:r w:rsidRPr="00EB4B10">
        <w:rPr>
          <w:color w:val="262626" w:themeColor="text1" w:themeTint="D9"/>
          <w:sz w:val="20"/>
        </w:rPr>
        <w:t>убеждать;</w:t>
      </w:r>
    </w:p>
    <w:p w:rsidR="005E513A" w:rsidRPr="00EB4B10" w:rsidRDefault="00B47656" w:rsidP="007F607D">
      <w:pPr>
        <w:pStyle w:val="a4"/>
        <w:numPr>
          <w:ilvl w:val="1"/>
          <w:numId w:val="162"/>
        </w:numPr>
        <w:tabs>
          <w:tab w:val="left" w:pos="1109"/>
        </w:tabs>
        <w:ind w:right="558" w:firstLine="427"/>
        <w:jc w:val="both"/>
        <w:rPr>
          <w:color w:val="262626" w:themeColor="text1" w:themeTint="D9"/>
          <w:sz w:val="20"/>
        </w:rPr>
      </w:pPr>
      <w:r w:rsidRPr="00EB4B10">
        <w:rPr>
          <w:color w:val="262626" w:themeColor="text1" w:themeTint="D9"/>
          <w:sz w:val="20"/>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w:t>
      </w:r>
      <w:r w:rsidRPr="00EB4B10">
        <w:rPr>
          <w:color w:val="262626" w:themeColor="text1" w:themeTint="D9"/>
          <w:spacing w:val="-1"/>
          <w:sz w:val="20"/>
        </w:rPr>
        <w:t xml:space="preserve"> </w:t>
      </w:r>
      <w:r w:rsidRPr="00EB4B10">
        <w:rPr>
          <w:color w:val="262626" w:themeColor="text1" w:themeTint="D9"/>
          <w:sz w:val="20"/>
        </w:rPr>
        <w:t>взрослыми;</w:t>
      </w:r>
    </w:p>
    <w:p w:rsidR="005E513A" w:rsidRPr="00EB4B10" w:rsidRDefault="00B47656" w:rsidP="007F607D">
      <w:pPr>
        <w:pStyle w:val="a4"/>
        <w:numPr>
          <w:ilvl w:val="1"/>
          <w:numId w:val="162"/>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основам коммуникативной</w:t>
      </w:r>
      <w:r w:rsidRPr="00EB4B10">
        <w:rPr>
          <w:color w:val="262626" w:themeColor="text1" w:themeTint="D9"/>
          <w:spacing w:val="1"/>
          <w:sz w:val="20"/>
        </w:rPr>
        <w:t xml:space="preserve"> </w:t>
      </w:r>
      <w:r w:rsidRPr="00EB4B10">
        <w:rPr>
          <w:color w:val="262626" w:themeColor="text1" w:themeTint="D9"/>
          <w:sz w:val="20"/>
        </w:rPr>
        <w:t>рефлексии;</w:t>
      </w:r>
    </w:p>
    <w:p w:rsidR="005E513A" w:rsidRPr="00EB4B10" w:rsidRDefault="00B47656" w:rsidP="007F607D">
      <w:pPr>
        <w:pStyle w:val="a4"/>
        <w:numPr>
          <w:ilvl w:val="1"/>
          <w:numId w:val="162"/>
        </w:numPr>
        <w:tabs>
          <w:tab w:val="left" w:pos="1109"/>
        </w:tabs>
        <w:ind w:left="1108" w:hanging="282"/>
        <w:jc w:val="both"/>
        <w:rPr>
          <w:color w:val="262626" w:themeColor="text1" w:themeTint="D9"/>
          <w:sz w:val="20"/>
        </w:rPr>
      </w:pPr>
      <w:r w:rsidRPr="00EB4B10">
        <w:rPr>
          <w:color w:val="262626" w:themeColor="text1" w:themeTint="D9"/>
          <w:sz w:val="20"/>
        </w:rPr>
        <w:t>использовать адекватные языковые средства для отображения своих чувств, мыслей, мотивов и</w:t>
      </w:r>
      <w:r w:rsidRPr="00EB4B10">
        <w:rPr>
          <w:color w:val="262626" w:themeColor="text1" w:themeTint="D9"/>
          <w:spacing w:val="-15"/>
          <w:sz w:val="20"/>
        </w:rPr>
        <w:t xml:space="preserve"> </w:t>
      </w:r>
      <w:r w:rsidRPr="00EB4B10">
        <w:rPr>
          <w:color w:val="262626" w:themeColor="text1" w:themeTint="D9"/>
          <w:sz w:val="20"/>
        </w:rPr>
        <w:t>потребностей;</w:t>
      </w:r>
    </w:p>
    <w:p w:rsidR="005E513A" w:rsidRPr="00EB4B10" w:rsidRDefault="00B47656" w:rsidP="007F607D">
      <w:pPr>
        <w:pStyle w:val="a4"/>
        <w:numPr>
          <w:ilvl w:val="1"/>
          <w:numId w:val="162"/>
        </w:numPr>
        <w:tabs>
          <w:tab w:val="left" w:pos="1109"/>
        </w:tabs>
        <w:spacing w:before="82"/>
        <w:ind w:right="557" w:firstLine="427"/>
        <w:jc w:val="both"/>
        <w:rPr>
          <w:color w:val="262626" w:themeColor="text1" w:themeTint="D9"/>
          <w:sz w:val="20"/>
        </w:rPr>
      </w:pPr>
      <w:r w:rsidRPr="00EB4B10">
        <w:rPr>
          <w:color w:val="262626" w:themeColor="text1" w:themeTint="D9"/>
          <w:sz w:val="20"/>
        </w:rPr>
        <w:t>отображать в речи (описание, объяснение) содержание совершаемых действий как в форме громкой социализированной речи, так и в форме внутренней</w:t>
      </w:r>
      <w:r w:rsidRPr="00EB4B10">
        <w:rPr>
          <w:color w:val="262626" w:themeColor="text1" w:themeTint="D9"/>
          <w:spacing w:val="-7"/>
          <w:sz w:val="20"/>
        </w:rPr>
        <w:t xml:space="preserve"> </w:t>
      </w:r>
      <w:r w:rsidRPr="00EB4B10">
        <w:rPr>
          <w:color w:val="262626" w:themeColor="text1" w:themeTint="D9"/>
          <w:sz w:val="20"/>
        </w:rPr>
        <w:t>речи.</w:t>
      </w:r>
    </w:p>
    <w:p w:rsidR="005E513A" w:rsidRPr="00EB4B10" w:rsidRDefault="00B47656" w:rsidP="007F607D">
      <w:pPr>
        <w:spacing w:line="228" w:lineRule="exact"/>
        <w:ind w:left="827"/>
        <w:jc w:val="both"/>
        <w:rPr>
          <w:color w:val="262626" w:themeColor="text1" w:themeTint="D9"/>
          <w:sz w:val="20"/>
        </w:rPr>
      </w:pPr>
      <w:r w:rsidRPr="00EB4B10">
        <w:rPr>
          <w:color w:val="262626" w:themeColor="text1" w:themeTint="D9"/>
          <w:sz w:val="20"/>
        </w:rPr>
        <w:t>Выпускник получит возможность научиться:</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учитывать и координировать отличные от собственной позиции других людей в</w:t>
      </w:r>
      <w:r w:rsidRPr="00EB4B10">
        <w:rPr>
          <w:color w:val="262626" w:themeColor="text1" w:themeTint="D9"/>
          <w:spacing w:val="-5"/>
          <w:sz w:val="20"/>
        </w:rPr>
        <w:t xml:space="preserve"> </w:t>
      </w:r>
      <w:r w:rsidRPr="00EB4B10">
        <w:rPr>
          <w:color w:val="262626" w:themeColor="text1" w:themeTint="D9"/>
          <w:sz w:val="20"/>
        </w:rPr>
        <w:t>сотрудничестве;</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учитывать разные мнения и интересы и обосновывать собственную</w:t>
      </w:r>
      <w:r w:rsidRPr="00EB4B10">
        <w:rPr>
          <w:color w:val="262626" w:themeColor="text1" w:themeTint="D9"/>
          <w:spacing w:val="-2"/>
          <w:sz w:val="20"/>
        </w:rPr>
        <w:t xml:space="preserve"> </w:t>
      </w:r>
      <w:r w:rsidRPr="00EB4B10">
        <w:rPr>
          <w:color w:val="262626" w:themeColor="text1" w:themeTint="D9"/>
          <w:sz w:val="20"/>
        </w:rPr>
        <w:t>позицию;</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понимать относительность мнений и подходов к решению</w:t>
      </w:r>
      <w:r w:rsidRPr="00EB4B10">
        <w:rPr>
          <w:color w:val="262626" w:themeColor="text1" w:themeTint="D9"/>
          <w:spacing w:val="1"/>
          <w:sz w:val="20"/>
        </w:rPr>
        <w:t xml:space="preserve"> </w:t>
      </w:r>
      <w:r w:rsidRPr="00EB4B10">
        <w:rPr>
          <w:color w:val="262626" w:themeColor="text1" w:themeTint="D9"/>
          <w:sz w:val="20"/>
        </w:rPr>
        <w:t>проблемы;</w:t>
      </w:r>
    </w:p>
    <w:p w:rsidR="005E513A" w:rsidRPr="00EB4B10" w:rsidRDefault="00B47656" w:rsidP="007F607D">
      <w:pPr>
        <w:pStyle w:val="a4"/>
        <w:numPr>
          <w:ilvl w:val="1"/>
          <w:numId w:val="162"/>
        </w:numPr>
        <w:tabs>
          <w:tab w:val="left" w:pos="1109"/>
        </w:tabs>
        <w:ind w:right="556" w:firstLine="427"/>
        <w:jc w:val="both"/>
        <w:rPr>
          <w:color w:val="262626" w:themeColor="text1" w:themeTint="D9"/>
          <w:sz w:val="20"/>
        </w:rPr>
      </w:pPr>
      <w:r w:rsidRPr="00EB4B10">
        <w:rPr>
          <w:color w:val="262626" w:themeColor="text1" w:themeTint="D9"/>
          <w:sz w:val="20"/>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w:t>
      </w:r>
      <w:r w:rsidRPr="00EB4B10">
        <w:rPr>
          <w:color w:val="262626" w:themeColor="text1" w:themeTint="D9"/>
          <w:spacing w:val="-3"/>
          <w:sz w:val="20"/>
        </w:rPr>
        <w:t xml:space="preserve"> </w:t>
      </w:r>
      <w:r w:rsidRPr="00EB4B10">
        <w:rPr>
          <w:color w:val="262626" w:themeColor="text1" w:themeTint="D9"/>
          <w:sz w:val="20"/>
        </w:rPr>
        <w:t>интересов;</w:t>
      </w:r>
    </w:p>
    <w:p w:rsidR="005E513A" w:rsidRPr="00EB4B10" w:rsidRDefault="00B47656" w:rsidP="007F607D">
      <w:pPr>
        <w:pStyle w:val="a4"/>
        <w:numPr>
          <w:ilvl w:val="1"/>
          <w:numId w:val="162"/>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брать на себя инициативу в организации совместного действия (деловое</w:t>
      </w:r>
      <w:r w:rsidRPr="00EB4B10">
        <w:rPr>
          <w:color w:val="262626" w:themeColor="text1" w:themeTint="D9"/>
          <w:spacing w:val="-6"/>
          <w:sz w:val="20"/>
        </w:rPr>
        <w:t xml:space="preserve"> </w:t>
      </w:r>
      <w:r w:rsidRPr="00EB4B10">
        <w:rPr>
          <w:color w:val="262626" w:themeColor="text1" w:themeTint="D9"/>
          <w:sz w:val="20"/>
        </w:rPr>
        <w:t>лидерство);</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оказывать поддержку и содействие тем, от кого зависит достижение цели в совместной</w:t>
      </w:r>
      <w:r w:rsidRPr="00EB4B10">
        <w:rPr>
          <w:color w:val="262626" w:themeColor="text1" w:themeTint="D9"/>
          <w:spacing w:val="-8"/>
          <w:sz w:val="20"/>
        </w:rPr>
        <w:t xml:space="preserve"> </w:t>
      </w:r>
      <w:r w:rsidRPr="00EB4B10">
        <w:rPr>
          <w:color w:val="262626" w:themeColor="text1" w:themeTint="D9"/>
          <w:sz w:val="20"/>
        </w:rPr>
        <w:t>деятельности;</w:t>
      </w:r>
    </w:p>
    <w:p w:rsidR="005E513A" w:rsidRPr="00EB4B10" w:rsidRDefault="00B47656" w:rsidP="007F607D">
      <w:pPr>
        <w:pStyle w:val="a4"/>
        <w:numPr>
          <w:ilvl w:val="1"/>
          <w:numId w:val="162"/>
        </w:numPr>
        <w:tabs>
          <w:tab w:val="left" w:pos="1109"/>
        </w:tabs>
        <w:ind w:left="399" w:right="558" w:firstLine="427"/>
        <w:jc w:val="both"/>
        <w:rPr>
          <w:color w:val="262626" w:themeColor="text1" w:themeTint="D9"/>
          <w:sz w:val="20"/>
        </w:rPr>
      </w:pPr>
      <w:r w:rsidRPr="00EB4B10">
        <w:rPr>
          <w:color w:val="262626" w:themeColor="text1" w:themeTint="D9"/>
          <w:sz w:val="20"/>
        </w:rPr>
        <w:t>осуществлять коммуникативную рефлексию как осознание оснований собственных действий и действий партнёра;</w:t>
      </w:r>
    </w:p>
    <w:p w:rsidR="005E513A" w:rsidRPr="00EB4B10" w:rsidRDefault="00B47656" w:rsidP="007F607D">
      <w:pPr>
        <w:pStyle w:val="a4"/>
        <w:numPr>
          <w:ilvl w:val="1"/>
          <w:numId w:val="162"/>
        </w:numPr>
        <w:tabs>
          <w:tab w:val="left" w:pos="1109"/>
        </w:tabs>
        <w:ind w:right="559" w:firstLine="427"/>
        <w:jc w:val="both"/>
        <w:rPr>
          <w:color w:val="262626" w:themeColor="text1" w:themeTint="D9"/>
          <w:sz w:val="20"/>
        </w:rPr>
      </w:pPr>
      <w:r w:rsidRPr="00EB4B10">
        <w:rPr>
          <w:color w:val="262626" w:themeColor="text1" w:themeTint="D9"/>
          <w:sz w:val="20"/>
        </w:rPr>
        <w:t>в процессе коммуникации достаточно точно, последовательно и полно передавать партнёру необходимую информацию как ориентир для построения</w:t>
      </w:r>
      <w:r w:rsidRPr="00EB4B10">
        <w:rPr>
          <w:color w:val="262626" w:themeColor="text1" w:themeTint="D9"/>
          <w:spacing w:val="-4"/>
          <w:sz w:val="20"/>
        </w:rPr>
        <w:t xml:space="preserve"> </w:t>
      </w:r>
      <w:r w:rsidRPr="00EB4B10">
        <w:rPr>
          <w:color w:val="262626" w:themeColor="text1" w:themeTint="D9"/>
          <w:sz w:val="20"/>
        </w:rPr>
        <w:t>действия;</w:t>
      </w:r>
    </w:p>
    <w:p w:rsidR="005E513A" w:rsidRPr="00EB4B10" w:rsidRDefault="00B47656" w:rsidP="007F607D">
      <w:pPr>
        <w:pStyle w:val="a4"/>
        <w:numPr>
          <w:ilvl w:val="1"/>
          <w:numId w:val="162"/>
        </w:numPr>
        <w:tabs>
          <w:tab w:val="left" w:pos="1109"/>
        </w:tabs>
        <w:ind w:right="557" w:firstLine="427"/>
        <w:jc w:val="both"/>
        <w:rPr>
          <w:color w:val="262626" w:themeColor="text1" w:themeTint="D9"/>
          <w:sz w:val="20"/>
        </w:rPr>
      </w:pPr>
      <w:r w:rsidRPr="00EB4B10">
        <w:rPr>
          <w:color w:val="262626" w:themeColor="text1" w:themeTint="D9"/>
          <w:sz w:val="20"/>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w:t>
      </w:r>
      <w:r w:rsidRPr="00EB4B10">
        <w:rPr>
          <w:color w:val="262626" w:themeColor="text1" w:themeTint="D9"/>
          <w:spacing w:val="2"/>
          <w:sz w:val="20"/>
        </w:rPr>
        <w:t xml:space="preserve"> </w:t>
      </w:r>
      <w:r w:rsidRPr="00EB4B10">
        <w:rPr>
          <w:color w:val="262626" w:themeColor="text1" w:themeTint="D9"/>
          <w:sz w:val="20"/>
        </w:rPr>
        <w:t>языка;</w:t>
      </w:r>
    </w:p>
    <w:p w:rsidR="005E513A" w:rsidRPr="00EB4B10" w:rsidRDefault="00B47656" w:rsidP="007F607D">
      <w:pPr>
        <w:pStyle w:val="a4"/>
        <w:numPr>
          <w:ilvl w:val="1"/>
          <w:numId w:val="162"/>
        </w:numPr>
        <w:tabs>
          <w:tab w:val="left" w:pos="1109"/>
        </w:tabs>
        <w:ind w:right="555" w:firstLine="427"/>
        <w:jc w:val="both"/>
        <w:rPr>
          <w:color w:val="262626" w:themeColor="text1" w:themeTint="D9"/>
          <w:sz w:val="20"/>
        </w:rPr>
      </w:pPr>
      <w:r w:rsidRPr="00EB4B10">
        <w:rPr>
          <w:color w:val="262626" w:themeColor="text1" w:themeTint="D9"/>
          <w:sz w:val="20"/>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7F607D">
      <w:pPr>
        <w:pStyle w:val="a4"/>
        <w:numPr>
          <w:ilvl w:val="1"/>
          <w:numId w:val="162"/>
        </w:numPr>
        <w:tabs>
          <w:tab w:val="left" w:pos="1109"/>
        </w:tabs>
        <w:ind w:right="556" w:firstLine="427"/>
        <w:jc w:val="both"/>
        <w:rPr>
          <w:color w:val="262626" w:themeColor="text1" w:themeTint="D9"/>
          <w:sz w:val="20"/>
        </w:rPr>
      </w:pPr>
      <w:r w:rsidRPr="00EB4B10">
        <w:rPr>
          <w:color w:val="262626" w:themeColor="text1" w:themeTint="D9"/>
          <w:sz w:val="20"/>
        </w:rPr>
        <w:t>устраивать эффективные групповые обсуждения и обеспечивать обмен знаниями между членами группы для принятия эффективных совместных</w:t>
      </w:r>
      <w:r w:rsidRPr="00EB4B10">
        <w:rPr>
          <w:color w:val="262626" w:themeColor="text1" w:themeTint="D9"/>
          <w:spacing w:val="-2"/>
          <w:sz w:val="20"/>
        </w:rPr>
        <w:t xml:space="preserve"> </w:t>
      </w:r>
      <w:r w:rsidRPr="00EB4B10">
        <w:rPr>
          <w:color w:val="262626" w:themeColor="text1" w:themeTint="D9"/>
          <w:sz w:val="20"/>
        </w:rPr>
        <w:t>решений;</w:t>
      </w:r>
    </w:p>
    <w:p w:rsidR="005E513A" w:rsidRPr="00EB4B10" w:rsidRDefault="00B47656" w:rsidP="007F607D">
      <w:pPr>
        <w:pStyle w:val="a4"/>
        <w:numPr>
          <w:ilvl w:val="1"/>
          <w:numId w:val="162"/>
        </w:numPr>
        <w:tabs>
          <w:tab w:val="left" w:pos="1109"/>
        </w:tabs>
        <w:ind w:right="558" w:firstLine="427"/>
        <w:jc w:val="both"/>
        <w:rPr>
          <w:color w:val="262626" w:themeColor="text1" w:themeTint="D9"/>
          <w:sz w:val="20"/>
        </w:rPr>
      </w:pPr>
      <w:bookmarkStart w:id="27" w:name="_в_совместной_деятельности_чётко_формул"/>
      <w:bookmarkEnd w:id="27"/>
      <w:r w:rsidRPr="00EB4B10">
        <w:rPr>
          <w:color w:val="262626" w:themeColor="text1" w:themeTint="D9"/>
          <w:sz w:val="20"/>
        </w:rPr>
        <w:t>в совместной деятельности чётко формулировать цели группы и позволять её участникам проявлять собственную энергию для достижения этих</w:t>
      </w:r>
      <w:r w:rsidRPr="00EB4B10">
        <w:rPr>
          <w:color w:val="262626" w:themeColor="text1" w:themeTint="D9"/>
          <w:spacing w:val="3"/>
          <w:sz w:val="20"/>
        </w:rPr>
        <w:t xml:space="preserve"> </w:t>
      </w:r>
      <w:r w:rsidRPr="00EB4B10">
        <w:rPr>
          <w:color w:val="262626" w:themeColor="text1" w:themeTint="D9"/>
          <w:sz w:val="20"/>
        </w:rPr>
        <w:t>целей.</w:t>
      </w:r>
    </w:p>
    <w:p w:rsidR="005E513A" w:rsidRPr="00EB4B10" w:rsidRDefault="005E513A" w:rsidP="007F607D">
      <w:pPr>
        <w:pStyle w:val="a3"/>
        <w:spacing w:before="7"/>
        <w:ind w:left="0" w:firstLine="0"/>
        <w:jc w:val="both"/>
        <w:rPr>
          <w:i/>
          <w:color w:val="262626" w:themeColor="text1" w:themeTint="D9"/>
          <w:sz w:val="19"/>
        </w:rPr>
      </w:pPr>
    </w:p>
    <w:p w:rsidR="005E513A" w:rsidRPr="00EB4B10" w:rsidRDefault="00B47656" w:rsidP="007F607D">
      <w:pPr>
        <w:pStyle w:val="a4"/>
        <w:numPr>
          <w:ilvl w:val="2"/>
          <w:numId w:val="188"/>
        </w:numPr>
        <w:tabs>
          <w:tab w:val="left" w:pos="1471"/>
        </w:tabs>
        <w:ind w:left="400" w:right="556" w:firstLine="427"/>
        <w:jc w:val="both"/>
        <w:rPr>
          <w:b/>
          <w:color w:val="262626" w:themeColor="text1" w:themeTint="D9"/>
          <w:sz w:val="20"/>
        </w:rPr>
      </w:pPr>
      <w:bookmarkStart w:id="28" w:name="1.2.8._Планируемые_результаты_освоения_о"/>
      <w:bookmarkEnd w:id="28"/>
      <w:r w:rsidRPr="00EB4B10">
        <w:rPr>
          <w:b/>
          <w:color w:val="262626" w:themeColor="text1" w:themeTint="D9"/>
          <w:sz w:val="20"/>
        </w:rPr>
        <w:t>Планируемые результаты освоения обучающимися программы воспитания и социализации обучающихся</w:t>
      </w:r>
    </w:p>
    <w:p w:rsidR="005E513A" w:rsidRPr="00EB4B10" w:rsidRDefault="00B47656" w:rsidP="007F607D">
      <w:pPr>
        <w:pStyle w:val="a4"/>
        <w:numPr>
          <w:ilvl w:val="0"/>
          <w:numId w:val="161"/>
        </w:numPr>
        <w:tabs>
          <w:tab w:val="left" w:pos="1075"/>
        </w:tabs>
        <w:spacing w:before="1"/>
        <w:ind w:right="558" w:firstLine="427"/>
        <w:jc w:val="both"/>
        <w:rPr>
          <w:color w:val="262626" w:themeColor="text1" w:themeTint="D9"/>
          <w:sz w:val="20"/>
        </w:rPr>
      </w:pPr>
      <w:r w:rsidRPr="00EB4B10">
        <w:rPr>
          <w:color w:val="262626" w:themeColor="text1" w:themeTint="D9"/>
          <w:sz w:val="20"/>
        </w:rPr>
        <w:t>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5E513A" w:rsidRPr="00EB4B10" w:rsidRDefault="00B47656" w:rsidP="007F607D">
      <w:pPr>
        <w:pStyle w:val="a4"/>
        <w:numPr>
          <w:ilvl w:val="0"/>
          <w:numId w:val="161"/>
        </w:numPr>
        <w:tabs>
          <w:tab w:val="left" w:pos="1101"/>
        </w:tabs>
        <w:ind w:right="556" w:firstLine="427"/>
        <w:jc w:val="both"/>
        <w:rPr>
          <w:color w:val="262626" w:themeColor="text1" w:themeTint="D9"/>
          <w:sz w:val="20"/>
        </w:rPr>
      </w:pPr>
      <w:r w:rsidRPr="00EB4B10">
        <w:rPr>
          <w:color w:val="262626" w:themeColor="text1" w:themeTint="D9"/>
          <w:sz w:val="20"/>
        </w:rPr>
        <w:t>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w:t>
      </w:r>
    </w:p>
    <w:p w:rsidR="005E513A" w:rsidRPr="00EB4B10" w:rsidRDefault="00B47656" w:rsidP="007F607D">
      <w:pPr>
        <w:pStyle w:val="a4"/>
        <w:numPr>
          <w:ilvl w:val="0"/>
          <w:numId w:val="161"/>
        </w:numPr>
        <w:tabs>
          <w:tab w:val="left" w:pos="1086"/>
        </w:tabs>
        <w:ind w:right="559" w:firstLine="427"/>
        <w:jc w:val="both"/>
        <w:rPr>
          <w:color w:val="262626" w:themeColor="text1" w:themeTint="D9"/>
          <w:sz w:val="20"/>
        </w:rPr>
      </w:pPr>
      <w:r w:rsidRPr="00EB4B10">
        <w:rPr>
          <w:color w:val="262626" w:themeColor="text1" w:themeTint="D9"/>
          <w:sz w:val="20"/>
        </w:rPr>
        <w:t>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w:t>
      </w:r>
      <w:r w:rsidRPr="00EB4B10">
        <w:rPr>
          <w:color w:val="262626" w:themeColor="text1" w:themeTint="D9"/>
          <w:spacing w:val="2"/>
          <w:sz w:val="20"/>
        </w:rPr>
        <w:t xml:space="preserve"> </w:t>
      </w:r>
      <w:r w:rsidRPr="00EB4B10">
        <w:rPr>
          <w:color w:val="262626" w:themeColor="text1" w:themeTint="D9"/>
          <w:sz w:val="20"/>
        </w:rPr>
        <w:t>интересов.</w:t>
      </w:r>
    </w:p>
    <w:p w:rsidR="007F607D" w:rsidRDefault="00B47656" w:rsidP="007F607D">
      <w:pPr>
        <w:pStyle w:val="a4"/>
        <w:numPr>
          <w:ilvl w:val="0"/>
          <w:numId w:val="161"/>
        </w:numPr>
        <w:tabs>
          <w:tab w:val="left" w:pos="1052"/>
        </w:tabs>
        <w:ind w:right="555" w:firstLine="427"/>
        <w:jc w:val="both"/>
        <w:rPr>
          <w:color w:val="262626" w:themeColor="text1" w:themeTint="D9"/>
          <w:sz w:val="20"/>
        </w:rPr>
      </w:pPr>
      <w:r w:rsidRPr="00EB4B10">
        <w:rPr>
          <w:color w:val="262626" w:themeColor="text1" w:themeTint="D9"/>
          <w:sz w:val="20"/>
        </w:rPr>
        <w:t xml:space="preserve">Развитое моральное сознание и компетентность в решении моральных проблем на основе личностного выбора, </w:t>
      </w:r>
      <w:r w:rsidRPr="00EB4B10">
        <w:rPr>
          <w:color w:val="262626" w:themeColor="text1" w:themeTint="D9"/>
          <w:sz w:val="20"/>
        </w:rPr>
        <w:lastRenderedPageBreak/>
        <w:t xml:space="preserve">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
    <w:p w:rsidR="005E513A" w:rsidRPr="00EB4B10" w:rsidRDefault="00B47656" w:rsidP="007F607D">
      <w:pPr>
        <w:pStyle w:val="a4"/>
        <w:numPr>
          <w:ilvl w:val="0"/>
          <w:numId w:val="161"/>
        </w:numPr>
        <w:tabs>
          <w:tab w:val="left" w:pos="1052"/>
        </w:tabs>
        <w:ind w:right="555" w:firstLine="427"/>
        <w:jc w:val="both"/>
        <w:rPr>
          <w:color w:val="262626" w:themeColor="text1" w:themeTint="D9"/>
          <w:sz w:val="20"/>
        </w:rPr>
      </w:pPr>
      <w:r w:rsidRPr="00EB4B10">
        <w:rPr>
          <w:color w:val="262626" w:themeColor="text1" w:themeTint="D9"/>
          <w:sz w:val="20"/>
        </w:rP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sidRPr="00EB4B10">
        <w:rPr>
          <w:color w:val="262626" w:themeColor="text1" w:themeTint="D9"/>
          <w:spacing w:val="-1"/>
          <w:sz w:val="20"/>
        </w:rPr>
        <w:t xml:space="preserve"> </w:t>
      </w:r>
      <w:r w:rsidRPr="00EB4B10">
        <w:rPr>
          <w:color w:val="262626" w:themeColor="text1" w:themeTint="D9"/>
          <w:sz w:val="20"/>
        </w:rPr>
        <w:t>семьи.</w:t>
      </w:r>
    </w:p>
    <w:p w:rsidR="007F607D" w:rsidRDefault="00B47656" w:rsidP="004016CA">
      <w:pPr>
        <w:pStyle w:val="a4"/>
        <w:numPr>
          <w:ilvl w:val="0"/>
          <w:numId w:val="161"/>
        </w:numPr>
        <w:tabs>
          <w:tab w:val="left" w:pos="1100"/>
        </w:tabs>
        <w:spacing w:before="1"/>
        <w:ind w:right="556" w:firstLine="427"/>
        <w:jc w:val="both"/>
        <w:rPr>
          <w:color w:val="262626" w:themeColor="text1" w:themeTint="D9"/>
          <w:sz w:val="20"/>
        </w:rPr>
      </w:pPr>
      <w:r w:rsidRPr="00EB4B10">
        <w:rPr>
          <w:color w:val="262626" w:themeColor="text1" w:themeTint="D9"/>
          <w:sz w:val="20"/>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w:t>
      </w:r>
    </w:p>
    <w:p w:rsidR="005E513A" w:rsidRPr="00EB4B10" w:rsidRDefault="00B47656" w:rsidP="007F607D">
      <w:pPr>
        <w:pStyle w:val="a4"/>
        <w:numPr>
          <w:ilvl w:val="0"/>
          <w:numId w:val="161"/>
        </w:numPr>
        <w:tabs>
          <w:tab w:val="left" w:pos="1100"/>
        </w:tabs>
        <w:ind w:right="556" w:firstLine="427"/>
        <w:jc w:val="both"/>
        <w:rPr>
          <w:color w:val="262626" w:themeColor="text1" w:themeTint="D9"/>
          <w:sz w:val="20"/>
        </w:rPr>
      </w:pPr>
      <w:r w:rsidRPr="00EB4B10">
        <w:rPr>
          <w:color w:val="262626" w:themeColor="text1" w:themeTint="D9"/>
          <w:sz w:val="20"/>
        </w:rPr>
        <w:t xml:space="preserve"> Сформированность ценностно-смысловых установок, отражающих личностные и гражданские позиции в деятельности,</w:t>
      </w:r>
      <w:r w:rsidRPr="00EB4B10">
        <w:rPr>
          <w:color w:val="262626" w:themeColor="text1" w:themeTint="D9"/>
          <w:spacing w:val="-14"/>
          <w:sz w:val="20"/>
        </w:rPr>
        <w:t xml:space="preserve"> </w:t>
      </w:r>
      <w:r w:rsidRPr="00EB4B10">
        <w:rPr>
          <w:color w:val="262626" w:themeColor="text1" w:themeTint="D9"/>
          <w:sz w:val="20"/>
        </w:rPr>
        <w:t>правосознание.</w:t>
      </w:r>
    </w:p>
    <w:p w:rsidR="005E513A" w:rsidRPr="00EB4B10" w:rsidRDefault="00B47656" w:rsidP="007F607D">
      <w:pPr>
        <w:pStyle w:val="a4"/>
        <w:numPr>
          <w:ilvl w:val="0"/>
          <w:numId w:val="161"/>
        </w:numPr>
        <w:tabs>
          <w:tab w:val="left" w:pos="1075"/>
        </w:tabs>
        <w:ind w:right="553" w:firstLine="427"/>
        <w:jc w:val="both"/>
        <w:rPr>
          <w:color w:val="262626" w:themeColor="text1" w:themeTint="D9"/>
          <w:sz w:val="20"/>
        </w:rPr>
      </w:pPr>
      <w:r w:rsidRPr="00EB4B10">
        <w:rPr>
          <w:color w:val="262626" w:themeColor="text1" w:themeTint="D9"/>
          <w:sz w:val="20"/>
        </w:rPr>
        <w:t>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 исследовательской, творческой и других видов</w:t>
      </w:r>
      <w:r w:rsidRPr="00EB4B10">
        <w:rPr>
          <w:color w:val="262626" w:themeColor="text1" w:themeTint="D9"/>
          <w:spacing w:val="-1"/>
          <w:sz w:val="20"/>
        </w:rPr>
        <w:t xml:space="preserve"> </w:t>
      </w:r>
      <w:r w:rsidRPr="00EB4B10">
        <w:rPr>
          <w:color w:val="262626" w:themeColor="text1" w:themeTint="D9"/>
          <w:sz w:val="20"/>
        </w:rPr>
        <w:t>деятельности.</w:t>
      </w:r>
    </w:p>
    <w:p w:rsidR="005E513A" w:rsidRPr="00EB4B10" w:rsidRDefault="00B47656" w:rsidP="004016CA">
      <w:pPr>
        <w:pStyle w:val="a4"/>
        <w:numPr>
          <w:ilvl w:val="0"/>
          <w:numId w:val="161"/>
        </w:numPr>
        <w:tabs>
          <w:tab w:val="left" w:pos="1060"/>
        </w:tabs>
        <w:ind w:left="400" w:right="556" w:firstLine="427"/>
        <w:jc w:val="both"/>
        <w:rPr>
          <w:color w:val="262626" w:themeColor="text1" w:themeTint="D9"/>
          <w:sz w:val="20"/>
        </w:rPr>
      </w:pPr>
      <w:r w:rsidRPr="00EB4B10">
        <w:rPr>
          <w:color w:val="262626" w:themeColor="text1" w:themeTint="D9"/>
          <w:sz w:val="20"/>
        </w:rPr>
        <w:t>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w:t>
      </w:r>
      <w:r w:rsidRPr="00EB4B10">
        <w:rPr>
          <w:color w:val="262626" w:themeColor="text1" w:themeTint="D9"/>
          <w:spacing w:val="-14"/>
          <w:sz w:val="20"/>
        </w:rPr>
        <w:t xml:space="preserve"> </w:t>
      </w:r>
      <w:r w:rsidRPr="00EB4B10">
        <w:rPr>
          <w:color w:val="262626" w:themeColor="text1" w:themeTint="D9"/>
          <w:sz w:val="20"/>
        </w:rPr>
        <w:t>потенциала).</w:t>
      </w:r>
    </w:p>
    <w:p w:rsidR="005E513A" w:rsidRPr="00EB4B10" w:rsidRDefault="00B47656" w:rsidP="004016CA">
      <w:pPr>
        <w:pStyle w:val="a4"/>
        <w:numPr>
          <w:ilvl w:val="0"/>
          <w:numId w:val="161"/>
        </w:numPr>
        <w:tabs>
          <w:tab w:val="left" w:pos="1044"/>
        </w:tabs>
        <w:ind w:left="400" w:right="557" w:firstLine="427"/>
        <w:jc w:val="both"/>
        <w:rPr>
          <w:color w:val="262626" w:themeColor="text1" w:themeTint="D9"/>
          <w:sz w:val="20"/>
        </w:rPr>
      </w:pPr>
      <w:r w:rsidRPr="00EB4B10">
        <w:rPr>
          <w:color w:val="262626" w:themeColor="text1" w:themeTint="D9"/>
          <w:sz w:val="20"/>
        </w:rPr>
        <w:t>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w:t>
      </w:r>
      <w:r w:rsidRPr="00EB4B10">
        <w:rPr>
          <w:color w:val="262626" w:themeColor="text1" w:themeTint="D9"/>
          <w:spacing w:val="-1"/>
          <w:sz w:val="20"/>
        </w:rPr>
        <w:t xml:space="preserve"> </w:t>
      </w:r>
      <w:r w:rsidRPr="00EB4B10">
        <w:rPr>
          <w:color w:val="262626" w:themeColor="text1" w:themeTint="D9"/>
          <w:sz w:val="20"/>
        </w:rPr>
        <w:t>дорогах.</w:t>
      </w:r>
    </w:p>
    <w:p w:rsidR="005E513A" w:rsidRPr="00EB4B10" w:rsidRDefault="00B47656" w:rsidP="004016CA">
      <w:pPr>
        <w:pStyle w:val="a4"/>
        <w:numPr>
          <w:ilvl w:val="0"/>
          <w:numId w:val="161"/>
        </w:numPr>
        <w:tabs>
          <w:tab w:val="left" w:pos="1034"/>
        </w:tabs>
        <w:spacing w:before="2"/>
        <w:ind w:left="400" w:right="554" w:firstLine="427"/>
        <w:jc w:val="both"/>
        <w:rPr>
          <w:color w:val="262626" w:themeColor="text1" w:themeTint="D9"/>
          <w:sz w:val="20"/>
        </w:rPr>
      </w:pPr>
      <w:r w:rsidRPr="00EB4B10">
        <w:rPr>
          <w:color w:val="262626" w:themeColor="text1" w:themeTint="D9"/>
          <w:sz w:val="20"/>
        </w:rPr>
        <w:t>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w:t>
      </w:r>
      <w:r w:rsidRPr="00EB4B10">
        <w:rPr>
          <w:color w:val="262626" w:themeColor="text1" w:themeTint="D9"/>
          <w:spacing w:val="-3"/>
          <w:sz w:val="20"/>
        </w:rPr>
        <w:t xml:space="preserve"> </w:t>
      </w:r>
      <w:r w:rsidRPr="00EB4B10">
        <w:rPr>
          <w:color w:val="262626" w:themeColor="text1" w:themeTint="D9"/>
          <w:sz w:val="20"/>
        </w:rPr>
        <w:t>ценности.</w:t>
      </w:r>
    </w:p>
    <w:p w:rsidR="005E513A" w:rsidRPr="00EB4B10" w:rsidRDefault="00B47656" w:rsidP="004016CA">
      <w:pPr>
        <w:pStyle w:val="a4"/>
        <w:numPr>
          <w:ilvl w:val="0"/>
          <w:numId w:val="161"/>
        </w:numPr>
        <w:tabs>
          <w:tab w:val="left" w:pos="1181"/>
        </w:tabs>
        <w:ind w:left="400" w:right="556" w:firstLine="427"/>
        <w:jc w:val="both"/>
        <w:rPr>
          <w:color w:val="262626" w:themeColor="text1" w:themeTint="D9"/>
          <w:sz w:val="20"/>
        </w:rPr>
      </w:pPr>
      <w:r w:rsidRPr="00EB4B10">
        <w:rPr>
          <w:color w:val="262626" w:themeColor="text1" w:themeTint="D9"/>
          <w:sz w:val="20"/>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sidRPr="00EB4B10">
        <w:rPr>
          <w:color w:val="262626" w:themeColor="text1" w:themeTint="D9"/>
          <w:spacing w:val="-2"/>
          <w:sz w:val="20"/>
        </w:rPr>
        <w:t xml:space="preserve"> </w:t>
      </w:r>
      <w:r w:rsidRPr="00EB4B10">
        <w:rPr>
          <w:color w:val="262626" w:themeColor="text1" w:themeTint="D9"/>
          <w:sz w:val="20"/>
        </w:rPr>
        <w:t>деятельности).</w:t>
      </w:r>
    </w:p>
    <w:p w:rsidR="00415C2E" w:rsidRPr="00EB4B10" w:rsidRDefault="00415C2E" w:rsidP="00415C2E">
      <w:pPr>
        <w:tabs>
          <w:tab w:val="left" w:pos="1181"/>
        </w:tabs>
        <w:ind w:right="556"/>
        <w:jc w:val="both"/>
        <w:rPr>
          <w:color w:val="262626" w:themeColor="text1" w:themeTint="D9"/>
          <w:sz w:val="20"/>
        </w:rPr>
      </w:pPr>
    </w:p>
    <w:p w:rsidR="00415C2E" w:rsidRPr="00EB4B10" w:rsidRDefault="00415C2E" w:rsidP="00415C2E">
      <w:pPr>
        <w:tabs>
          <w:tab w:val="left" w:pos="1181"/>
        </w:tabs>
        <w:ind w:left="993" w:right="556" w:hanging="142"/>
        <w:jc w:val="both"/>
        <w:rPr>
          <w:color w:val="262626" w:themeColor="text1" w:themeTint="D9"/>
          <w:sz w:val="20"/>
        </w:rPr>
      </w:pPr>
      <w:r w:rsidRPr="00EB4B10">
        <w:rPr>
          <w:b/>
          <w:color w:val="262626" w:themeColor="text1" w:themeTint="D9"/>
          <w:sz w:val="20"/>
        </w:rPr>
        <w:t>1.3. Система оценки дост</w:t>
      </w:r>
      <w:r w:rsidR="005F40F8" w:rsidRPr="00EB4B10">
        <w:rPr>
          <w:b/>
          <w:color w:val="262626" w:themeColor="text1" w:themeTint="D9"/>
          <w:sz w:val="20"/>
        </w:rPr>
        <w:t>ижения планируемых результатов о</w:t>
      </w:r>
      <w:r w:rsidRPr="00EB4B10">
        <w:rPr>
          <w:b/>
          <w:color w:val="262626" w:themeColor="text1" w:themeTint="D9"/>
          <w:sz w:val="20"/>
        </w:rPr>
        <w:t>своения ООП ООО</w:t>
      </w:r>
    </w:p>
    <w:p w:rsidR="005E513A" w:rsidRPr="00EB4B10" w:rsidRDefault="00B47656" w:rsidP="007F607D">
      <w:pPr>
        <w:pStyle w:val="2"/>
        <w:tabs>
          <w:tab w:val="left" w:pos="1180"/>
        </w:tabs>
        <w:spacing w:before="91"/>
        <w:ind w:right="3290"/>
        <w:rPr>
          <w:color w:val="262626" w:themeColor="text1" w:themeTint="D9"/>
        </w:rPr>
      </w:pPr>
      <w:bookmarkStart w:id="29" w:name="1.3._Система_оценки_достижения_планируем"/>
      <w:bookmarkEnd w:id="29"/>
      <w:r w:rsidRPr="00EB4B10">
        <w:rPr>
          <w:color w:val="262626" w:themeColor="text1" w:themeTint="D9"/>
        </w:rPr>
        <w:t>1.3.1. Общие</w:t>
      </w:r>
      <w:r w:rsidRPr="00EB4B10">
        <w:rPr>
          <w:color w:val="262626" w:themeColor="text1" w:themeTint="D9"/>
          <w:spacing w:val="-3"/>
        </w:rPr>
        <w:t xml:space="preserve"> </w:t>
      </w:r>
      <w:r w:rsidRPr="00EB4B10">
        <w:rPr>
          <w:color w:val="262626" w:themeColor="text1" w:themeTint="D9"/>
        </w:rPr>
        <w:t>положения</w:t>
      </w:r>
    </w:p>
    <w:p w:rsidR="005E513A" w:rsidRPr="00EB4B10" w:rsidRDefault="00B47656" w:rsidP="007F607D">
      <w:pPr>
        <w:spacing w:before="1"/>
        <w:ind w:left="400" w:right="555" w:firstLine="427"/>
        <w:jc w:val="both"/>
        <w:rPr>
          <w:color w:val="262626" w:themeColor="text1" w:themeTint="D9"/>
          <w:sz w:val="20"/>
        </w:rPr>
      </w:pPr>
      <w:r w:rsidRPr="00EB4B10">
        <w:rPr>
          <w:color w:val="262626" w:themeColor="text1" w:themeTint="D9"/>
          <w:sz w:val="20"/>
        </w:rPr>
        <w:t>Система оценки достижения планируемых результатов (далее – система оценки) является частью системы оценки и управления качеством образования в ОУ и служит основой разработанного в школе "Положения о системе оценивания учебных достижений обучающихся".</w:t>
      </w:r>
    </w:p>
    <w:p w:rsidR="005E513A" w:rsidRPr="00EB4B10" w:rsidRDefault="00B47656" w:rsidP="007F607D">
      <w:pPr>
        <w:ind w:left="400" w:right="558" w:firstLine="427"/>
        <w:jc w:val="both"/>
        <w:rPr>
          <w:color w:val="262626" w:themeColor="text1" w:themeTint="D9"/>
          <w:sz w:val="20"/>
        </w:rPr>
      </w:pPr>
      <w:r w:rsidRPr="00EB4B10">
        <w:rPr>
          <w:color w:val="262626" w:themeColor="text1" w:themeTint="D9"/>
          <w:sz w:val="20"/>
        </w:rPr>
        <w:t>Основными направлениями и целями</w:t>
      </w:r>
      <w:r w:rsidRPr="00EB4B10">
        <w:rPr>
          <w:b/>
          <w:color w:val="262626" w:themeColor="text1" w:themeTint="D9"/>
          <w:sz w:val="20"/>
        </w:rPr>
        <w:t xml:space="preserve"> </w:t>
      </w:r>
      <w:r w:rsidRPr="00EB4B10">
        <w:rPr>
          <w:color w:val="262626" w:themeColor="text1" w:themeTint="D9"/>
          <w:sz w:val="20"/>
        </w:rPr>
        <w:t>оценочной деятельности в ОУ в соответствии с требованиями ФГОС ООО являются:</w:t>
      </w:r>
    </w:p>
    <w:p w:rsidR="005E513A" w:rsidRPr="00EB4B10" w:rsidRDefault="00B47656" w:rsidP="007F607D">
      <w:pPr>
        <w:pStyle w:val="a4"/>
        <w:numPr>
          <w:ilvl w:val="1"/>
          <w:numId w:val="162"/>
        </w:numPr>
        <w:tabs>
          <w:tab w:val="left" w:pos="1109"/>
        </w:tabs>
        <w:ind w:right="555" w:firstLine="427"/>
        <w:jc w:val="both"/>
        <w:rPr>
          <w:color w:val="262626" w:themeColor="text1" w:themeTint="D9"/>
          <w:sz w:val="20"/>
        </w:rPr>
      </w:pPr>
      <w:r w:rsidRPr="00EB4B10">
        <w:rPr>
          <w:color w:val="262626" w:themeColor="text1" w:themeTint="D9"/>
          <w:sz w:val="20"/>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ОУ, мониторинговых исследований муниципального, регионального и федерального уровней;</w:t>
      </w:r>
    </w:p>
    <w:p w:rsidR="005E513A" w:rsidRPr="00EB4B10" w:rsidRDefault="00B47656" w:rsidP="007F607D">
      <w:pPr>
        <w:pStyle w:val="a4"/>
        <w:numPr>
          <w:ilvl w:val="1"/>
          <w:numId w:val="162"/>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оценка результатов деятельности педагогических кадров как основа аттестационных</w:t>
      </w:r>
      <w:r w:rsidRPr="00EB4B10">
        <w:rPr>
          <w:color w:val="262626" w:themeColor="text1" w:themeTint="D9"/>
          <w:spacing w:val="-5"/>
          <w:sz w:val="20"/>
        </w:rPr>
        <w:t xml:space="preserve"> </w:t>
      </w:r>
      <w:r w:rsidRPr="00EB4B10">
        <w:rPr>
          <w:color w:val="262626" w:themeColor="text1" w:themeTint="D9"/>
          <w:sz w:val="20"/>
        </w:rPr>
        <w:t>процедур;</w:t>
      </w:r>
    </w:p>
    <w:p w:rsidR="005E513A" w:rsidRPr="00EB4B10" w:rsidRDefault="00B47656" w:rsidP="007F607D">
      <w:pPr>
        <w:pStyle w:val="a4"/>
        <w:numPr>
          <w:ilvl w:val="1"/>
          <w:numId w:val="162"/>
        </w:numPr>
        <w:tabs>
          <w:tab w:val="left" w:pos="1109"/>
        </w:tabs>
        <w:ind w:left="1108" w:hanging="282"/>
        <w:jc w:val="both"/>
        <w:rPr>
          <w:color w:val="262626" w:themeColor="text1" w:themeTint="D9"/>
          <w:sz w:val="20"/>
        </w:rPr>
      </w:pPr>
      <w:r w:rsidRPr="00EB4B10">
        <w:rPr>
          <w:color w:val="262626" w:themeColor="text1" w:themeTint="D9"/>
          <w:sz w:val="20"/>
        </w:rPr>
        <w:t>оценка результатов деятельности ОУ как основа аккредитационных</w:t>
      </w:r>
      <w:r w:rsidRPr="00EB4B10">
        <w:rPr>
          <w:color w:val="262626" w:themeColor="text1" w:themeTint="D9"/>
          <w:spacing w:val="-22"/>
          <w:sz w:val="20"/>
        </w:rPr>
        <w:t xml:space="preserve"> </w:t>
      </w:r>
      <w:r w:rsidRPr="00EB4B10">
        <w:rPr>
          <w:color w:val="262626" w:themeColor="text1" w:themeTint="D9"/>
          <w:sz w:val="20"/>
        </w:rPr>
        <w:t>процедур.</w:t>
      </w:r>
    </w:p>
    <w:p w:rsidR="005E513A" w:rsidRPr="00EB4B10" w:rsidRDefault="00B47656" w:rsidP="007F607D">
      <w:pPr>
        <w:ind w:left="400" w:right="605" w:firstLine="427"/>
        <w:jc w:val="both"/>
        <w:rPr>
          <w:color w:val="262626" w:themeColor="text1" w:themeTint="D9"/>
          <w:sz w:val="20"/>
        </w:rPr>
      </w:pPr>
      <w:r w:rsidRPr="00EB4B10">
        <w:rPr>
          <w:color w:val="262626" w:themeColor="text1" w:themeTint="D9"/>
          <w:sz w:val="20"/>
        </w:rPr>
        <w:t>Основным объектом системы оценки, ее содержательной и критериальной базой</w:t>
      </w:r>
      <w:r w:rsidRPr="00EB4B10">
        <w:rPr>
          <w:b/>
          <w:color w:val="262626" w:themeColor="text1" w:themeTint="D9"/>
          <w:sz w:val="20"/>
        </w:rPr>
        <w:t xml:space="preserve"> </w:t>
      </w:r>
      <w:r w:rsidRPr="00EB4B10">
        <w:rPr>
          <w:color w:val="262626" w:themeColor="text1" w:themeTint="D9"/>
          <w:sz w:val="20"/>
        </w:rPr>
        <w:t>выступают требования ФГОС, которые конкретизируются в планируемых результатах освоения обучающимися ООП</w:t>
      </w:r>
      <w:r w:rsidRPr="00EB4B10">
        <w:rPr>
          <w:color w:val="262626" w:themeColor="text1" w:themeTint="D9"/>
          <w:spacing w:val="-6"/>
          <w:sz w:val="20"/>
        </w:rPr>
        <w:t xml:space="preserve"> </w:t>
      </w:r>
      <w:r w:rsidRPr="00EB4B10">
        <w:rPr>
          <w:color w:val="262626" w:themeColor="text1" w:themeTint="D9"/>
          <w:sz w:val="20"/>
        </w:rPr>
        <w:t>ОУ.</w:t>
      </w:r>
    </w:p>
    <w:p w:rsidR="005E513A" w:rsidRPr="00EB4B10" w:rsidRDefault="00B47656" w:rsidP="007F607D">
      <w:pPr>
        <w:pStyle w:val="a3"/>
        <w:spacing w:line="229" w:lineRule="exact"/>
        <w:ind w:left="827" w:firstLine="0"/>
        <w:jc w:val="both"/>
        <w:rPr>
          <w:color w:val="262626" w:themeColor="text1" w:themeTint="D9"/>
        </w:rPr>
      </w:pPr>
      <w:r w:rsidRPr="00EB4B10">
        <w:rPr>
          <w:color w:val="262626" w:themeColor="text1" w:themeTint="D9"/>
        </w:rPr>
        <w:t>Система оценки включает процедуры внутренней и внешней оценки.</w:t>
      </w:r>
    </w:p>
    <w:p w:rsidR="005E513A" w:rsidRPr="00EB4B10" w:rsidRDefault="00B47656" w:rsidP="007F607D">
      <w:pPr>
        <w:spacing w:line="229" w:lineRule="exact"/>
        <w:ind w:left="827"/>
        <w:jc w:val="both"/>
        <w:rPr>
          <w:color w:val="262626" w:themeColor="text1" w:themeTint="D9"/>
          <w:sz w:val="20"/>
        </w:rPr>
      </w:pPr>
      <w:r w:rsidRPr="00EB4B10">
        <w:rPr>
          <w:color w:val="262626" w:themeColor="text1" w:themeTint="D9"/>
          <w:sz w:val="20"/>
        </w:rPr>
        <w:t>Внутренняя оценка</w:t>
      </w:r>
      <w:r w:rsidRPr="00EB4B10">
        <w:rPr>
          <w:b/>
          <w:color w:val="262626" w:themeColor="text1" w:themeTint="D9"/>
          <w:sz w:val="20"/>
        </w:rPr>
        <w:t xml:space="preserve"> </w:t>
      </w:r>
      <w:r w:rsidRPr="00EB4B10">
        <w:rPr>
          <w:color w:val="262626" w:themeColor="text1" w:themeTint="D9"/>
          <w:sz w:val="20"/>
        </w:rPr>
        <w:t>включает:</w:t>
      </w:r>
    </w:p>
    <w:p w:rsidR="005E513A" w:rsidRPr="00EB4B10" w:rsidRDefault="00B47656" w:rsidP="007F607D">
      <w:pPr>
        <w:pStyle w:val="a4"/>
        <w:numPr>
          <w:ilvl w:val="1"/>
          <w:numId w:val="162"/>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стартовую</w:t>
      </w:r>
      <w:r w:rsidRPr="00EB4B10">
        <w:rPr>
          <w:color w:val="262626" w:themeColor="text1" w:themeTint="D9"/>
          <w:spacing w:val="-1"/>
          <w:sz w:val="20"/>
        </w:rPr>
        <w:t xml:space="preserve"> </w:t>
      </w:r>
      <w:r w:rsidRPr="00EB4B10">
        <w:rPr>
          <w:color w:val="262626" w:themeColor="text1" w:themeTint="D9"/>
          <w:sz w:val="20"/>
        </w:rPr>
        <w:t>диагностику,</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lastRenderedPageBreak/>
        <w:t>текущую и тематическую</w:t>
      </w:r>
      <w:r w:rsidRPr="00EB4B10">
        <w:rPr>
          <w:color w:val="262626" w:themeColor="text1" w:themeTint="D9"/>
          <w:spacing w:val="-2"/>
          <w:sz w:val="20"/>
        </w:rPr>
        <w:t xml:space="preserve"> </w:t>
      </w:r>
      <w:r w:rsidRPr="00EB4B10">
        <w:rPr>
          <w:color w:val="262626" w:themeColor="text1" w:themeTint="D9"/>
          <w:sz w:val="20"/>
        </w:rPr>
        <w:t>оценку,</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портфолио,</w:t>
      </w:r>
    </w:p>
    <w:p w:rsidR="005E513A" w:rsidRPr="00EB4B10" w:rsidRDefault="00B47656" w:rsidP="007F607D">
      <w:pPr>
        <w:pStyle w:val="a4"/>
        <w:numPr>
          <w:ilvl w:val="1"/>
          <w:numId w:val="162"/>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внутришкольный мониторинг образовательных</w:t>
      </w:r>
      <w:r w:rsidRPr="00EB4B10">
        <w:rPr>
          <w:color w:val="262626" w:themeColor="text1" w:themeTint="D9"/>
          <w:spacing w:val="-1"/>
          <w:sz w:val="20"/>
        </w:rPr>
        <w:t xml:space="preserve"> </w:t>
      </w:r>
      <w:r w:rsidRPr="00EB4B10">
        <w:rPr>
          <w:color w:val="262626" w:themeColor="text1" w:themeTint="D9"/>
          <w:sz w:val="20"/>
        </w:rPr>
        <w:t>достижений,</w:t>
      </w:r>
    </w:p>
    <w:p w:rsidR="005E513A" w:rsidRPr="00EB4B10" w:rsidRDefault="00B47656" w:rsidP="007F607D">
      <w:pPr>
        <w:pStyle w:val="a4"/>
        <w:numPr>
          <w:ilvl w:val="1"/>
          <w:numId w:val="162"/>
        </w:numPr>
        <w:tabs>
          <w:tab w:val="left" w:pos="1109"/>
        </w:tabs>
        <w:ind w:left="827" w:right="5571" w:firstLine="0"/>
        <w:jc w:val="both"/>
        <w:rPr>
          <w:color w:val="262626" w:themeColor="text1" w:themeTint="D9"/>
          <w:sz w:val="20"/>
        </w:rPr>
      </w:pPr>
      <w:r w:rsidRPr="00EB4B10">
        <w:rPr>
          <w:color w:val="262626" w:themeColor="text1" w:themeTint="D9"/>
          <w:sz w:val="20"/>
        </w:rPr>
        <w:t>промежуточную и итоговую аттестацию обучающихся. К внешним процедурам</w:t>
      </w:r>
      <w:r w:rsidRPr="00EB4B10">
        <w:rPr>
          <w:b/>
          <w:color w:val="262626" w:themeColor="text1" w:themeTint="D9"/>
          <w:spacing w:val="-1"/>
          <w:sz w:val="20"/>
        </w:rPr>
        <w:t xml:space="preserve"> </w:t>
      </w:r>
      <w:r w:rsidRPr="00EB4B10">
        <w:rPr>
          <w:color w:val="262626" w:themeColor="text1" w:themeTint="D9"/>
          <w:sz w:val="20"/>
        </w:rPr>
        <w:t>относятся:</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государственная итоговая</w:t>
      </w:r>
      <w:r w:rsidRPr="00EB4B10">
        <w:rPr>
          <w:color w:val="262626" w:themeColor="text1" w:themeTint="D9"/>
          <w:spacing w:val="-3"/>
          <w:sz w:val="20"/>
        </w:rPr>
        <w:t xml:space="preserve"> </w:t>
      </w:r>
      <w:r w:rsidRPr="00EB4B10">
        <w:rPr>
          <w:color w:val="262626" w:themeColor="text1" w:themeTint="D9"/>
          <w:sz w:val="20"/>
        </w:rPr>
        <w:t>аттестация,</w:t>
      </w:r>
    </w:p>
    <w:p w:rsidR="005E513A" w:rsidRPr="00EB4B10" w:rsidRDefault="00B47656" w:rsidP="007F607D">
      <w:pPr>
        <w:pStyle w:val="a4"/>
        <w:numPr>
          <w:ilvl w:val="1"/>
          <w:numId w:val="162"/>
        </w:numPr>
        <w:tabs>
          <w:tab w:val="left" w:pos="1109"/>
          <w:tab w:val="left" w:pos="11340"/>
        </w:tabs>
        <w:spacing w:before="1" w:line="237" w:lineRule="auto"/>
        <w:ind w:left="426" w:right="515" w:firstLine="401"/>
        <w:jc w:val="both"/>
        <w:rPr>
          <w:color w:val="262626" w:themeColor="text1" w:themeTint="D9"/>
          <w:sz w:val="20"/>
        </w:rPr>
      </w:pPr>
      <w:r w:rsidRPr="00EB4B10">
        <w:rPr>
          <w:color w:val="262626" w:themeColor="text1" w:themeTint="D9"/>
          <w:sz w:val="20"/>
        </w:rPr>
        <w:t>независимая оценка качества образования и</w:t>
      </w:r>
      <w:r w:rsidR="00415C2E" w:rsidRPr="00EB4B10">
        <w:rPr>
          <w:color w:val="262626" w:themeColor="text1" w:themeTint="D9"/>
          <w:sz w:val="20"/>
        </w:rPr>
        <w:t xml:space="preserve"> </w:t>
      </w:r>
      <w:r w:rsidRPr="00EB4B10">
        <w:rPr>
          <w:color w:val="262626" w:themeColor="text1" w:themeTint="D9"/>
          <w:sz w:val="20"/>
        </w:rPr>
        <w:t xml:space="preserve">мониторинговые исследования </w:t>
      </w:r>
      <w:r w:rsidR="00415C2E" w:rsidRPr="00EB4B10">
        <w:rPr>
          <w:color w:val="262626" w:themeColor="text1" w:themeTint="D9"/>
          <w:sz w:val="20"/>
        </w:rPr>
        <w:t>му</w:t>
      </w:r>
      <w:r w:rsidRPr="00EB4B10">
        <w:rPr>
          <w:color w:val="262626" w:themeColor="text1" w:themeTint="D9"/>
          <w:sz w:val="20"/>
        </w:rPr>
        <w:t>ниципального, регионального и федерального уровней. Особенности каждой из указанных процедур описаны в п.1.3.3 данной</w:t>
      </w:r>
      <w:r w:rsidRPr="00EB4B10">
        <w:rPr>
          <w:color w:val="262626" w:themeColor="text1" w:themeTint="D9"/>
          <w:spacing w:val="-7"/>
          <w:sz w:val="20"/>
        </w:rPr>
        <w:t xml:space="preserve"> </w:t>
      </w:r>
      <w:r w:rsidRPr="00EB4B10">
        <w:rPr>
          <w:color w:val="262626" w:themeColor="text1" w:themeTint="D9"/>
          <w:sz w:val="20"/>
        </w:rPr>
        <w:t>Программы.</w:t>
      </w:r>
    </w:p>
    <w:p w:rsidR="005E513A" w:rsidRPr="00EB4B10" w:rsidRDefault="00B47656" w:rsidP="007F607D">
      <w:pPr>
        <w:ind w:left="400" w:firstLine="427"/>
        <w:jc w:val="both"/>
        <w:rPr>
          <w:color w:val="262626" w:themeColor="text1" w:themeTint="D9"/>
          <w:sz w:val="20"/>
        </w:rPr>
      </w:pPr>
      <w:r w:rsidRPr="00EB4B10">
        <w:rPr>
          <w:color w:val="262626" w:themeColor="text1" w:themeTint="D9"/>
          <w:sz w:val="20"/>
        </w:rPr>
        <w:t>В соответст</w:t>
      </w:r>
      <w:r w:rsidR="0009239A" w:rsidRPr="00EB4B10">
        <w:rPr>
          <w:color w:val="262626" w:themeColor="text1" w:themeTint="D9"/>
          <w:sz w:val="20"/>
        </w:rPr>
        <w:t>вии с ФГОС ООО система оценки МА</w:t>
      </w:r>
      <w:r w:rsidRPr="00EB4B10">
        <w:rPr>
          <w:color w:val="262626" w:themeColor="text1" w:themeTint="D9"/>
          <w:sz w:val="20"/>
        </w:rPr>
        <w:t xml:space="preserve">ОУ </w:t>
      </w:r>
      <w:r w:rsidR="0009239A" w:rsidRPr="00EB4B10">
        <w:rPr>
          <w:color w:val="262626" w:themeColor="text1" w:themeTint="D9"/>
          <w:sz w:val="20"/>
        </w:rPr>
        <w:t>Ошкуковская СОШ №31</w:t>
      </w:r>
      <w:r w:rsidRPr="00EB4B10">
        <w:rPr>
          <w:color w:val="262626" w:themeColor="text1" w:themeTint="D9"/>
          <w:sz w:val="20"/>
        </w:rPr>
        <w:t xml:space="preserve"> реализует системно-деятельностный, уровневый и комплексный подходы к оценке образовательных достижений.</w:t>
      </w:r>
    </w:p>
    <w:p w:rsidR="005E513A" w:rsidRPr="00EB4B10" w:rsidRDefault="00B47656" w:rsidP="007F607D">
      <w:pPr>
        <w:pStyle w:val="a3"/>
        <w:spacing w:before="62"/>
        <w:ind w:left="399" w:right="556"/>
        <w:jc w:val="both"/>
        <w:rPr>
          <w:color w:val="262626" w:themeColor="text1" w:themeTint="D9"/>
        </w:rPr>
      </w:pPr>
      <w:r w:rsidRPr="00EB4B10">
        <w:rPr>
          <w:b/>
          <w:color w:val="262626" w:themeColor="text1" w:themeTint="D9"/>
        </w:rPr>
        <w:t xml:space="preserve">Системно-деятельностный подход </w:t>
      </w:r>
      <w:r w:rsidRPr="00EB4B10">
        <w:rPr>
          <w:color w:val="262626" w:themeColor="text1" w:themeTint="D9"/>
        </w:rPr>
        <w:t>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E513A" w:rsidRPr="00EB4B10" w:rsidRDefault="00B47656" w:rsidP="007F607D">
      <w:pPr>
        <w:pStyle w:val="a3"/>
        <w:ind w:left="399" w:right="554"/>
        <w:jc w:val="both"/>
        <w:rPr>
          <w:color w:val="262626" w:themeColor="text1" w:themeTint="D9"/>
        </w:rPr>
      </w:pPr>
      <w:r w:rsidRPr="00EB4B10">
        <w:rPr>
          <w:b/>
          <w:color w:val="262626" w:themeColor="text1" w:themeTint="D9"/>
        </w:rPr>
        <w:t xml:space="preserve">Уровневый подход </w:t>
      </w:r>
      <w:r w:rsidRPr="00EB4B10">
        <w:rPr>
          <w:color w:val="262626" w:themeColor="text1" w:themeTint="D9"/>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5E513A" w:rsidRPr="00EB4B10" w:rsidRDefault="00B47656" w:rsidP="007F607D">
      <w:pPr>
        <w:pStyle w:val="a3"/>
        <w:ind w:left="399" w:right="557"/>
        <w:jc w:val="both"/>
        <w:rPr>
          <w:color w:val="262626" w:themeColor="text1" w:themeTint="D9"/>
        </w:rPr>
      </w:pPr>
      <w:r w:rsidRPr="00EB4B10">
        <w:rPr>
          <w:b/>
          <w:color w:val="262626" w:themeColor="text1" w:themeTint="D9"/>
        </w:rPr>
        <w:t xml:space="preserve">Уровневый подход к содержанию оценки </w:t>
      </w:r>
      <w:r w:rsidRPr="00EB4B10">
        <w:rPr>
          <w:color w:val="262626" w:themeColor="text1" w:themeTint="D9"/>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w:t>
      </w:r>
    </w:p>
    <w:p w:rsidR="005E513A" w:rsidRPr="00EB4B10" w:rsidRDefault="00B47656" w:rsidP="007F607D">
      <w:pPr>
        <w:pStyle w:val="a3"/>
        <w:spacing w:before="1"/>
        <w:ind w:left="399" w:right="558" w:firstLine="0"/>
        <w:jc w:val="both"/>
        <w:rPr>
          <w:color w:val="262626" w:themeColor="text1" w:themeTint="D9"/>
        </w:rPr>
      </w:pPr>
      <w:r w:rsidRPr="00EB4B10">
        <w:rPr>
          <w:color w:val="262626" w:themeColor="text1" w:themeTint="D9"/>
        </w:rPr>
        <w:t>«Выпускник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w:t>
      </w:r>
      <w:r w:rsidRPr="00EB4B10">
        <w:rPr>
          <w:color w:val="262626" w:themeColor="text1" w:themeTint="D9"/>
          <w:spacing w:val="2"/>
        </w:rPr>
        <w:t xml:space="preserve"> </w:t>
      </w:r>
      <w:r w:rsidRPr="00EB4B10">
        <w:rPr>
          <w:color w:val="262626" w:themeColor="text1" w:themeTint="D9"/>
        </w:rPr>
        <w:t>блоках.</w:t>
      </w:r>
    </w:p>
    <w:p w:rsidR="005E513A" w:rsidRPr="00EB4B10" w:rsidRDefault="00B47656" w:rsidP="007F607D">
      <w:pPr>
        <w:pStyle w:val="a3"/>
        <w:ind w:left="399" w:right="555"/>
        <w:jc w:val="both"/>
        <w:rPr>
          <w:color w:val="262626" w:themeColor="text1" w:themeTint="D9"/>
        </w:rPr>
      </w:pPr>
      <w:r w:rsidRPr="00EB4B10">
        <w:rPr>
          <w:b/>
          <w:color w:val="262626" w:themeColor="text1" w:themeTint="D9"/>
        </w:rPr>
        <w:t xml:space="preserve">Уровневый подход к представлению и интерпретации результатов </w:t>
      </w:r>
      <w:r w:rsidRPr="00EB4B10">
        <w:rPr>
          <w:color w:val="262626" w:themeColor="text1" w:themeTint="D9"/>
        </w:rPr>
        <w:t>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5E513A" w:rsidRPr="00EB4B10" w:rsidRDefault="00B47656" w:rsidP="007F607D">
      <w:pPr>
        <w:ind w:left="827"/>
        <w:jc w:val="both"/>
        <w:rPr>
          <w:color w:val="262626" w:themeColor="text1" w:themeTint="D9"/>
          <w:sz w:val="20"/>
        </w:rPr>
      </w:pPr>
      <w:r w:rsidRPr="00EB4B10">
        <w:rPr>
          <w:b/>
          <w:color w:val="262626" w:themeColor="text1" w:themeTint="D9"/>
          <w:sz w:val="20"/>
        </w:rPr>
        <w:t xml:space="preserve">Комплексный подход </w:t>
      </w:r>
      <w:r w:rsidRPr="00EB4B10">
        <w:rPr>
          <w:color w:val="262626" w:themeColor="text1" w:themeTint="D9"/>
          <w:sz w:val="20"/>
        </w:rPr>
        <w:t>к оценке образовательных достижений реализуется путём</w:t>
      </w:r>
    </w:p>
    <w:p w:rsidR="005E513A" w:rsidRPr="00EB4B10" w:rsidRDefault="00B47656" w:rsidP="007F607D">
      <w:pPr>
        <w:pStyle w:val="a4"/>
        <w:numPr>
          <w:ilvl w:val="1"/>
          <w:numId w:val="162"/>
        </w:numPr>
        <w:tabs>
          <w:tab w:val="left" w:pos="1108"/>
        </w:tabs>
        <w:ind w:left="399" w:right="559" w:firstLine="427"/>
        <w:jc w:val="both"/>
        <w:rPr>
          <w:color w:val="262626" w:themeColor="text1" w:themeTint="D9"/>
          <w:sz w:val="20"/>
        </w:rPr>
      </w:pPr>
      <w:r w:rsidRPr="00EB4B10">
        <w:rPr>
          <w:color w:val="262626" w:themeColor="text1" w:themeTint="D9"/>
          <w:sz w:val="20"/>
        </w:rPr>
        <w:t>оценки трёх групп результатов: предметных, личностных, метапредметных (регулятивных, коммуникативных и познавательных универсальных учебных</w:t>
      </w:r>
      <w:r w:rsidRPr="00EB4B10">
        <w:rPr>
          <w:color w:val="262626" w:themeColor="text1" w:themeTint="D9"/>
          <w:spacing w:val="2"/>
          <w:sz w:val="20"/>
        </w:rPr>
        <w:t xml:space="preserve"> </w:t>
      </w:r>
      <w:r w:rsidRPr="00EB4B10">
        <w:rPr>
          <w:color w:val="262626" w:themeColor="text1" w:themeTint="D9"/>
          <w:sz w:val="20"/>
        </w:rPr>
        <w:t>действий);</w:t>
      </w:r>
    </w:p>
    <w:p w:rsidR="005E513A" w:rsidRPr="00EB4B10" w:rsidRDefault="00B47656" w:rsidP="007F607D">
      <w:pPr>
        <w:pStyle w:val="a4"/>
        <w:numPr>
          <w:ilvl w:val="1"/>
          <w:numId w:val="162"/>
        </w:numPr>
        <w:tabs>
          <w:tab w:val="left" w:pos="1109"/>
        </w:tabs>
        <w:ind w:right="558" w:firstLine="427"/>
        <w:jc w:val="both"/>
        <w:rPr>
          <w:color w:val="262626" w:themeColor="text1" w:themeTint="D9"/>
          <w:sz w:val="20"/>
        </w:rPr>
      </w:pPr>
      <w:r w:rsidRPr="00EB4B10">
        <w:rPr>
          <w:color w:val="262626" w:themeColor="text1" w:themeTint="D9"/>
          <w:sz w:val="20"/>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5E513A" w:rsidRPr="00EB4B10" w:rsidRDefault="00B47656" w:rsidP="007F607D">
      <w:pPr>
        <w:pStyle w:val="a4"/>
        <w:numPr>
          <w:ilvl w:val="1"/>
          <w:numId w:val="162"/>
        </w:numPr>
        <w:tabs>
          <w:tab w:val="left" w:pos="1109"/>
        </w:tabs>
        <w:ind w:right="558" w:firstLine="427"/>
        <w:jc w:val="both"/>
        <w:rPr>
          <w:color w:val="262626" w:themeColor="text1" w:themeTint="D9"/>
          <w:sz w:val="20"/>
        </w:rPr>
      </w:pPr>
      <w:r w:rsidRPr="00EB4B10">
        <w:rPr>
          <w:color w:val="262626" w:themeColor="text1" w:themeTint="D9"/>
          <w:sz w:val="20"/>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w:t>
      </w:r>
      <w:r w:rsidRPr="00EB4B10">
        <w:rPr>
          <w:color w:val="262626" w:themeColor="text1" w:themeTint="D9"/>
          <w:spacing w:val="-1"/>
          <w:sz w:val="20"/>
        </w:rPr>
        <w:t xml:space="preserve"> </w:t>
      </w:r>
      <w:r w:rsidRPr="00EB4B10">
        <w:rPr>
          <w:color w:val="262626" w:themeColor="text1" w:themeTint="D9"/>
          <w:sz w:val="20"/>
        </w:rPr>
        <w:t>образования;</w:t>
      </w:r>
    </w:p>
    <w:p w:rsidR="005E513A" w:rsidRPr="00EB4B10" w:rsidRDefault="00B47656" w:rsidP="007F607D">
      <w:pPr>
        <w:pStyle w:val="a4"/>
        <w:numPr>
          <w:ilvl w:val="1"/>
          <w:numId w:val="162"/>
        </w:numPr>
        <w:tabs>
          <w:tab w:val="left" w:pos="1109"/>
        </w:tabs>
        <w:ind w:right="556" w:firstLine="427"/>
        <w:jc w:val="both"/>
        <w:rPr>
          <w:color w:val="262626" w:themeColor="text1" w:themeTint="D9"/>
          <w:sz w:val="20"/>
        </w:rPr>
      </w:pPr>
      <w:r w:rsidRPr="00EB4B10">
        <w:rPr>
          <w:color w:val="262626" w:themeColor="text1" w:themeTint="D9"/>
          <w:sz w:val="20"/>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испытания (тесты) и</w:t>
      </w:r>
      <w:r w:rsidRPr="00EB4B10">
        <w:rPr>
          <w:color w:val="262626" w:themeColor="text1" w:themeTint="D9"/>
          <w:spacing w:val="-11"/>
          <w:sz w:val="20"/>
        </w:rPr>
        <w:t xml:space="preserve"> </w:t>
      </w:r>
      <w:r w:rsidRPr="00EB4B10">
        <w:rPr>
          <w:color w:val="262626" w:themeColor="text1" w:themeTint="D9"/>
          <w:sz w:val="20"/>
        </w:rPr>
        <w:t>иное).</w:t>
      </w:r>
    </w:p>
    <w:p w:rsidR="005E513A" w:rsidRPr="00EB4B10" w:rsidRDefault="005E513A" w:rsidP="007F607D">
      <w:pPr>
        <w:pStyle w:val="a3"/>
        <w:spacing w:before="6"/>
        <w:ind w:left="0" w:firstLine="0"/>
        <w:jc w:val="both"/>
        <w:rPr>
          <w:color w:val="262626" w:themeColor="text1" w:themeTint="D9"/>
          <w:sz w:val="19"/>
        </w:rPr>
      </w:pPr>
    </w:p>
    <w:p w:rsidR="005E513A" w:rsidRPr="00EB4B10" w:rsidRDefault="00B47656" w:rsidP="007F607D">
      <w:pPr>
        <w:ind w:left="827" w:right="2990"/>
        <w:jc w:val="both"/>
        <w:rPr>
          <w:b/>
          <w:color w:val="262626" w:themeColor="text1" w:themeTint="D9"/>
          <w:sz w:val="20"/>
        </w:rPr>
      </w:pPr>
      <w:r w:rsidRPr="00EB4B10">
        <w:rPr>
          <w:b/>
          <w:color w:val="262626" w:themeColor="text1" w:themeTint="D9"/>
          <w:sz w:val="20"/>
        </w:rPr>
        <w:t>1.3.2 Особенности оценки личностных, метапредметных и предметных результатов Особенности оценки личностных результатов</w:t>
      </w:r>
    </w:p>
    <w:p w:rsidR="005E513A" w:rsidRPr="00EB4B10" w:rsidRDefault="00B47656" w:rsidP="007F607D">
      <w:pPr>
        <w:pStyle w:val="a3"/>
        <w:spacing w:before="1"/>
        <w:ind w:left="399" w:right="605"/>
        <w:jc w:val="both"/>
        <w:rPr>
          <w:color w:val="262626" w:themeColor="text1" w:themeTint="D9"/>
        </w:rPr>
      </w:pPr>
      <w:r w:rsidRPr="00EB4B10">
        <w:rPr>
          <w:color w:val="262626" w:themeColor="text1" w:themeTint="D9"/>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5E513A" w:rsidRPr="00EB4B10" w:rsidRDefault="00B47656" w:rsidP="007F607D">
      <w:pPr>
        <w:pStyle w:val="a3"/>
        <w:spacing w:before="1"/>
        <w:ind w:left="399" w:right="605"/>
        <w:jc w:val="both"/>
        <w:rPr>
          <w:color w:val="262626" w:themeColor="text1" w:themeTint="D9"/>
        </w:rPr>
      </w:pPr>
      <w:r w:rsidRPr="00EB4B10">
        <w:rPr>
          <w:color w:val="262626" w:themeColor="text1" w:themeTint="D9"/>
        </w:rPr>
        <w:t>Основным объектом оценки личностных результатов в основной школе служит сформированность универсальных учебных действий, включаемых в следующие три основные блока:</w:t>
      </w:r>
    </w:p>
    <w:p w:rsidR="005E513A" w:rsidRPr="00EB4B10" w:rsidRDefault="00B47656" w:rsidP="007F607D">
      <w:pPr>
        <w:pStyle w:val="a4"/>
        <w:numPr>
          <w:ilvl w:val="0"/>
          <w:numId w:val="160"/>
        </w:numPr>
        <w:tabs>
          <w:tab w:val="left" w:pos="1046"/>
        </w:tabs>
        <w:spacing w:line="229" w:lineRule="exact"/>
        <w:jc w:val="both"/>
        <w:rPr>
          <w:color w:val="262626" w:themeColor="text1" w:themeTint="D9"/>
          <w:sz w:val="20"/>
        </w:rPr>
      </w:pPr>
      <w:r w:rsidRPr="00EB4B10">
        <w:rPr>
          <w:color w:val="262626" w:themeColor="text1" w:themeTint="D9"/>
          <w:sz w:val="20"/>
        </w:rPr>
        <w:t>сформированность основ гражданской идентичности</w:t>
      </w:r>
      <w:r w:rsidRPr="00EB4B10">
        <w:rPr>
          <w:color w:val="262626" w:themeColor="text1" w:themeTint="D9"/>
          <w:spacing w:val="2"/>
          <w:sz w:val="20"/>
        </w:rPr>
        <w:t xml:space="preserve"> </w:t>
      </w:r>
      <w:r w:rsidRPr="00EB4B10">
        <w:rPr>
          <w:color w:val="262626" w:themeColor="text1" w:themeTint="D9"/>
          <w:sz w:val="20"/>
        </w:rPr>
        <w:t>личности;</w:t>
      </w:r>
    </w:p>
    <w:p w:rsidR="005E513A" w:rsidRPr="00EB4B10" w:rsidRDefault="00B47656" w:rsidP="007F607D">
      <w:pPr>
        <w:pStyle w:val="a4"/>
        <w:numPr>
          <w:ilvl w:val="0"/>
          <w:numId w:val="160"/>
        </w:numPr>
        <w:tabs>
          <w:tab w:val="left" w:pos="1046"/>
          <w:tab w:val="left" w:pos="2864"/>
          <w:tab w:val="left" w:pos="4488"/>
          <w:tab w:val="left" w:pos="5400"/>
          <w:tab w:val="left" w:pos="7286"/>
          <w:tab w:val="left" w:pos="8218"/>
          <w:tab w:val="left" w:pos="9041"/>
          <w:tab w:val="left" w:pos="9910"/>
        </w:tabs>
        <w:spacing w:before="1"/>
        <w:ind w:left="399" w:right="559" w:firstLine="427"/>
        <w:jc w:val="both"/>
        <w:rPr>
          <w:color w:val="262626" w:themeColor="text1" w:themeTint="D9"/>
          <w:sz w:val="20"/>
        </w:rPr>
      </w:pPr>
      <w:r w:rsidRPr="00EB4B10">
        <w:rPr>
          <w:color w:val="262626" w:themeColor="text1" w:themeTint="D9"/>
          <w:sz w:val="20"/>
        </w:rPr>
        <w:t>сформированность</w:t>
      </w:r>
      <w:r w:rsidRPr="00EB4B10">
        <w:rPr>
          <w:color w:val="262626" w:themeColor="text1" w:themeTint="D9"/>
          <w:sz w:val="20"/>
        </w:rPr>
        <w:tab/>
        <w:t>индивидуальной</w:t>
      </w:r>
      <w:r w:rsidRPr="00EB4B10">
        <w:rPr>
          <w:color w:val="262626" w:themeColor="text1" w:themeTint="D9"/>
          <w:sz w:val="20"/>
        </w:rPr>
        <w:tab/>
        <w:t>учебной</w:t>
      </w:r>
      <w:r w:rsidRPr="00EB4B10">
        <w:rPr>
          <w:color w:val="262626" w:themeColor="text1" w:themeTint="D9"/>
          <w:sz w:val="20"/>
        </w:rPr>
        <w:tab/>
        <w:t>самостоятельности,</w:t>
      </w:r>
      <w:r w:rsidRPr="00EB4B10">
        <w:rPr>
          <w:color w:val="262626" w:themeColor="text1" w:themeTint="D9"/>
          <w:sz w:val="20"/>
        </w:rPr>
        <w:tab/>
        <w:t>включая</w:t>
      </w:r>
      <w:r w:rsidRPr="00EB4B10">
        <w:rPr>
          <w:color w:val="262626" w:themeColor="text1" w:themeTint="D9"/>
          <w:sz w:val="20"/>
        </w:rPr>
        <w:tab/>
        <w:t>умение</w:t>
      </w:r>
      <w:r w:rsidRPr="00EB4B10">
        <w:rPr>
          <w:color w:val="262626" w:themeColor="text1" w:themeTint="D9"/>
          <w:sz w:val="20"/>
        </w:rPr>
        <w:tab/>
        <w:t>строить</w:t>
      </w:r>
      <w:r w:rsidRPr="00EB4B10">
        <w:rPr>
          <w:color w:val="262626" w:themeColor="text1" w:themeTint="D9"/>
          <w:sz w:val="20"/>
        </w:rPr>
        <w:tab/>
      </w:r>
      <w:r w:rsidRPr="00EB4B10">
        <w:rPr>
          <w:color w:val="262626" w:themeColor="text1" w:themeTint="D9"/>
          <w:spacing w:val="-3"/>
          <w:sz w:val="20"/>
        </w:rPr>
        <w:t xml:space="preserve">жизненные </w:t>
      </w:r>
      <w:r w:rsidRPr="00EB4B10">
        <w:rPr>
          <w:color w:val="262626" w:themeColor="text1" w:themeTint="D9"/>
          <w:sz w:val="20"/>
        </w:rPr>
        <w:t>профессиональные планы с учетом конкретных перспектив социального</w:t>
      </w:r>
      <w:r w:rsidRPr="00EB4B10">
        <w:rPr>
          <w:color w:val="262626" w:themeColor="text1" w:themeTint="D9"/>
          <w:spacing w:val="-2"/>
          <w:sz w:val="20"/>
        </w:rPr>
        <w:t xml:space="preserve"> </w:t>
      </w:r>
      <w:r w:rsidRPr="00EB4B10">
        <w:rPr>
          <w:color w:val="262626" w:themeColor="text1" w:themeTint="D9"/>
          <w:sz w:val="20"/>
        </w:rPr>
        <w:t>развития;</w:t>
      </w:r>
    </w:p>
    <w:p w:rsidR="005E513A" w:rsidRPr="00EB4B10" w:rsidRDefault="00B47656" w:rsidP="007F607D">
      <w:pPr>
        <w:pStyle w:val="a4"/>
        <w:numPr>
          <w:ilvl w:val="0"/>
          <w:numId w:val="160"/>
        </w:numPr>
        <w:tabs>
          <w:tab w:val="left" w:pos="1046"/>
        </w:tabs>
        <w:spacing w:before="1"/>
        <w:ind w:left="399" w:right="556" w:firstLine="427"/>
        <w:jc w:val="both"/>
        <w:rPr>
          <w:color w:val="262626" w:themeColor="text1" w:themeTint="D9"/>
          <w:sz w:val="20"/>
        </w:rPr>
      </w:pPr>
      <w:r w:rsidRPr="00EB4B10">
        <w:rPr>
          <w:color w:val="262626" w:themeColor="text1" w:themeTint="D9"/>
          <w:sz w:val="20"/>
        </w:rPr>
        <w:t>сформированность социальных компетенций, включая ценностно-смысловые установки и моральные нормы, опыт социальных и межличностных отношений,</w:t>
      </w:r>
      <w:r w:rsidRPr="00EB4B10">
        <w:rPr>
          <w:color w:val="262626" w:themeColor="text1" w:themeTint="D9"/>
          <w:spacing w:val="-2"/>
          <w:sz w:val="20"/>
        </w:rPr>
        <w:t xml:space="preserve"> </w:t>
      </w:r>
      <w:r w:rsidRPr="00EB4B10">
        <w:rPr>
          <w:color w:val="262626" w:themeColor="text1" w:themeTint="D9"/>
          <w:sz w:val="20"/>
        </w:rPr>
        <w:t>правосознание.</w:t>
      </w:r>
    </w:p>
    <w:p w:rsidR="005E513A" w:rsidRPr="00EB4B10" w:rsidRDefault="00B47656" w:rsidP="007F607D">
      <w:pPr>
        <w:pStyle w:val="a3"/>
        <w:ind w:left="399" w:right="556"/>
        <w:jc w:val="both"/>
        <w:rPr>
          <w:color w:val="262626" w:themeColor="text1" w:themeTint="D9"/>
        </w:rPr>
      </w:pPr>
      <w:r w:rsidRPr="00EB4B10">
        <w:rPr>
          <w:color w:val="262626" w:themeColor="text1" w:themeTint="D9"/>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5E513A" w:rsidRPr="00EB4B10" w:rsidRDefault="00B47656" w:rsidP="007F607D">
      <w:pPr>
        <w:pStyle w:val="a3"/>
        <w:ind w:left="399" w:right="560"/>
        <w:jc w:val="both"/>
        <w:rPr>
          <w:color w:val="262626" w:themeColor="text1" w:themeTint="D9"/>
        </w:rPr>
      </w:pPr>
      <w:r w:rsidRPr="00EB4B10">
        <w:rPr>
          <w:color w:val="262626" w:themeColor="text1" w:themeTint="D9"/>
        </w:rPr>
        <w:t>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соблюдении норм и правил поведения, принятых в образовательной</w:t>
      </w:r>
      <w:r w:rsidRPr="00EB4B10">
        <w:rPr>
          <w:color w:val="262626" w:themeColor="text1" w:themeTint="D9"/>
          <w:spacing w:val="-2"/>
          <w:sz w:val="20"/>
        </w:rPr>
        <w:t xml:space="preserve"> </w:t>
      </w:r>
      <w:r w:rsidRPr="00EB4B10">
        <w:rPr>
          <w:color w:val="262626" w:themeColor="text1" w:themeTint="D9"/>
          <w:sz w:val="20"/>
        </w:rPr>
        <w:t>организации;</w:t>
      </w:r>
    </w:p>
    <w:p w:rsidR="005E513A" w:rsidRPr="00EB4B10" w:rsidRDefault="00B47656" w:rsidP="007F607D">
      <w:pPr>
        <w:pStyle w:val="a4"/>
        <w:numPr>
          <w:ilvl w:val="1"/>
          <w:numId w:val="162"/>
        </w:numPr>
        <w:tabs>
          <w:tab w:val="left" w:pos="1109"/>
        </w:tabs>
        <w:ind w:right="559" w:firstLine="427"/>
        <w:jc w:val="both"/>
        <w:rPr>
          <w:color w:val="262626" w:themeColor="text1" w:themeTint="D9"/>
          <w:sz w:val="20"/>
        </w:rPr>
      </w:pPr>
      <w:r w:rsidRPr="00EB4B10">
        <w:rPr>
          <w:color w:val="262626" w:themeColor="text1" w:themeTint="D9"/>
          <w:sz w:val="20"/>
        </w:rPr>
        <w:t>участии в общественной жизни образовательной организации, ближайшего социального окружения, страны, общественно-полезной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7F607D">
      <w:pPr>
        <w:pStyle w:val="a4"/>
        <w:numPr>
          <w:ilvl w:val="1"/>
          <w:numId w:val="162"/>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ответственности за результаты</w:t>
      </w:r>
      <w:r w:rsidRPr="00EB4B10">
        <w:rPr>
          <w:color w:val="262626" w:themeColor="text1" w:themeTint="D9"/>
          <w:spacing w:val="-2"/>
          <w:sz w:val="20"/>
        </w:rPr>
        <w:t xml:space="preserve"> </w:t>
      </w:r>
      <w:r w:rsidRPr="00EB4B10">
        <w:rPr>
          <w:color w:val="262626" w:themeColor="text1" w:themeTint="D9"/>
          <w:sz w:val="20"/>
        </w:rPr>
        <w:t>обучения;</w:t>
      </w:r>
    </w:p>
    <w:p w:rsidR="005E513A" w:rsidRPr="00EB4B10" w:rsidRDefault="00B47656" w:rsidP="007F607D">
      <w:pPr>
        <w:pStyle w:val="a4"/>
        <w:numPr>
          <w:ilvl w:val="1"/>
          <w:numId w:val="162"/>
        </w:numPr>
        <w:tabs>
          <w:tab w:val="left" w:pos="1109"/>
        </w:tabs>
        <w:ind w:right="558" w:firstLine="427"/>
        <w:jc w:val="both"/>
        <w:rPr>
          <w:color w:val="262626" w:themeColor="text1" w:themeTint="D9"/>
          <w:sz w:val="20"/>
        </w:rPr>
      </w:pPr>
      <w:r w:rsidRPr="00EB4B10">
        <w:rPr>
          <w:color w:val="262626" w:themeColor="text1" w:themeTint="D9"/>
          <w:sz w:val="20"/>
        </w:rPr>
        <w:t>готовности и способности делать осознанный выбор своей образовательной траектории, в том числе выбор профессии;</w:t>
      </w:r>
    </w:p>
    <w:p w:rsidR="005E513A" w:rsidRPr="00EB4B10" w:rsidRDefault="00B47656" w:rsidP="007F607D">
      <w:pPr>
        <w:pStyle w:val="a4"/>
        <w:numPr>
          <w:ilvl w:val="1"/>
          <w:numId w:val="162"/>
        </w:numPr>
        <w:tabs>
          <w:tab w:val="left" w:pos="1109"/>
        </w:tabs>
        <w:ind w:right="558" w:firstLine="427"/>
        <w:jc w:val="both"/>
        <w:rPr>
          <w:color w:val="262626" w:themeColor="text1" w:themeTint="D9"/>
          <w:sz w:val="20"/>
        </w:rPr>
      </w:pPr>
      <w:r w:rsidRPr="00EB4B10">
        <w:rPr>
          <w:color w:val="262626" w:themeColor="text1" w:themeTint="D9"/>
          <w:sz w:val="20"/>
        </w:rPr>
        <w:lastRenderedPageBreak/>
        <w:t>ценностно-смысловых установках обучающихся, формируемых средствами различных предметов в рамках системы общего образования.</w:t>
      </w:r>
    </w:p>
    <w:p w:rsidR="005E513A" w:rsidRPr="00EB4B10" w:rsidRDefault="00B47656" w:rsidP="007F607D">
      <w:pPr>
        <w:pStyle w:val="a3"/>
        <w:ind w:left="399" w:right="553"/>
        <w:jc w:val="both"/>
        <w:rPr>
          <w:color w:val="262626" w:themeColor="text1" w:themeTint="D9"/>
        </w:rPr>
      </w:pPr>
      <w:r w:rsidRPr="00EB4B10">
        <w:rPr>
          <w:color w:val="262626" w:themeColor="text1" w:themeTint="D9"/>
        </w:rPr>
        <w:t>Внутришкольный мониторин</w:t>
      </w:r>
      <w:r w:rsidR="0009239A" w:rsidRPr="00EB4B10">
        <w:rPr>
          <w:color w:val="262626" w:themeColor="text1" w:themeTint="D9"/>
        </w:rPr>
        <w:t>г организуется администрацией МА</w:t>
      </w:r>
      <w:r w:rsidRPr="00EB4B10">
        <w:rPr>
          <w:color w:val="262626" w:themeColor="text1" w:themeTint="D9"/>
        </w:rPr>
        <w:t xml:space="preserve">ОУ </w:t>
      </w:r>
      <w:r w:rsidR="0009239A" w:rsidRPr="00EB4B10">
        <w:rPr>
          <w:color w:val="262626" w:themeColor="text1" w:themeTint="D9"/>
        </w:rPr>
        <w:t>Ошкуковская СОШ №31</w:t>
      </w:r>
      <w:r w:rsidRPr="00EB4B10">
        <w:rPr>
          <w:color w:val="262626" w:themeColor="text1" w:themeTint="D9"/>
        </w:rPr>
        <w:t xml:space="preserve">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5E513A" w:rsidRPr="00EB4B10" w:rsidRDefault="00B47656" w:rsidP="007F607D">
      <w:pPr>
        <w:pStyle w:val="2"/>
        <w:spacing w:line="228" w:lineRule="exact"/>
        <w:rPr>
          <w:color w:val="262626" w:themeColor="text1" w:themeTint="D9"/>
        </w:rPr>
      </w:pPr>
      <w:r w:rsidRPr="00EB4B10">
        <w:rPr>
          <w:color w:val="262626" w:themeColor="text1" w:themeTint="D9"/>
        </w:rPr>
        <w:t>Особенности оценки метапредметных результатов</w:t>
      </w:r>
    </w:p>
    <w:p w:rsidR="005E513A" w:rsidRPr="00EB4B10" w:rsidRDefault="00B47656" w:rsidP="007F607D">
      <w:pPr>
        <w:pStyle w:val="a3"/>
        <w:spacing w:before="62"/>
        <w:ind w:right="557"/>
        <w:jc w:val="both"/>
        <w:rPr>
          <w:color w:val="262626" w:themeColor="text1" w:themeTint="D9"/>
        </w:rPr>
      </w:pPr>
      <w:r w:rsidRPr="00EB4B10">
        <w:rPr>
          <w:color w:val="262626" w:themeColor="text1" w:themeTint="D9"/>
        </w:rPr>
        <w:t>Оценка метапредметных результатов представляет собой оценку достижения планируемых результатов освоения ООП,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w:t>
      </w:r>
      <w:r w:rsidRPr="00EB4B10">
        <w:rPr>
          <w:color w:val="262626" w:themeColor="text1" w:themeTint="D9"/>
          <w:spacing w:val="47"/>
        </w:rPr>
        <w:t xml:space="preserve"> </w:t>
      </w:r>
      <w:r w:rsidRPr="00EB4B10">
        <w:rPr>
          <w:color w:val="262626" w:themeColor="text1" w:themeTint="D9"/>
        </w:rPr>
        <w:t>действия»,</w:t>
      </w:r>
    </w:p>
    <w:p w:rsidR="005E513A" w:rsidRPr="00EB4B10" w:rsidRDefault="00B47656" w:rsidP="007F607D">
      <w:pPr>
        <w:pStyle w:val="a3"/>
        <w:ind w:right="556" w:firstLine="0"/>
        <w:jc w:val="both"/>
        <w:rPr>
          <w:color w:val="262626" w:themeColor="text1" w:themeTint="D9"/>
        </w:rPr>
      </w:pPr>
      <w:r w:rsidRPr="00EB4B10">
        <w:rPr>
          <w:color w:val="262626" w:themeColor="text1" w:themeTint="D9"/>
        </w:rPr>
        <w:t>«Познавательные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5E513A" w:rsidRPr="00EB4B10" w:rsidRDefault="00B47656" w:rsidP="007F607D">
      <w:pPr>
        <w:ind w:left="827"/>
        <w:jc w:val="both"/>
        <w:rPr>
          <w:color w:val="262626" w:themeColor="text1" w:themeTint="D9"/>
          <w:sz w:val="20"/>
        </w:rPr>
      </w:pPr>
      <w:r w:rsidRPr="00EB4B10">
        <w:rPr>
          <w:color w:val="262626" w:themeColor="text1" w:themeTint="D9"/>
          <w:sz w:val="20"/>
        </w:rPr>
        <w:t>Основным объектом и предметом</w:t>
      </w:r>
      <w:r w:rsidRPr="00EB4B10">
        <w:rPr>
          <w:b/>
          <w:color w:val="262626" w:themeColor="text1" w:themeTint="D9"/>
          <w:sz w:val="20"/>
        </w:rPr>
        <w:t xml:space="preserve"> </w:t>
      </w:r>
      <w:r w:rsidRPr="00EB4B10">
        <w:rPr>
          <w:color w:val="262626" w:themeColor="text1" w:themeTint="D9"/>
          <w:sz w:val="20"/>
        </w:rPr>
        <w:t>оценки метапредметных результатов являются:</w:t>
      </w:r>
    </w:p>
    <w:p w:rsidR="005E513A" w:rsidRPr="00EB4B10" w:rsidRDefault="00B47656" w:rsidP="007F607D">
      <w:pPr>
        <w:pStyle w:val="a4"/>
        <w:numPr>
          <w:ilvl w:val="1"/>
          <w:numId w:val="162"/>
        </w:numPr>
        <w:tabs>
          <w:tab w:val="left" w:pos="1109"/>
        </w:tabs>
        <w:ind w:right="557" w:firstLine="427"/>
        <w:jc w:val="both"/>
        <w:rPr>
          <w:color w:val="262626" w:themeColor="text1" w:themeTint="D9"/>
          <w:sz w:val="20"/>
        </w:rPr>
      </w:pPr>
      <w:r w:rsidRPr="00EB4B10">
        <w:rPr>
          <w:color w:val="262626" w:themeColor="text1" w:themeTint="D9"/>
          <w:sz w:val="20"/>
        </w:rPr>
        <w:t>способность и готовность к освоению систематических знаний, их самостоятельному пополнению, переносу и интеграции;</w:t>
      </w:r>
    </w:p>
    <w:p w:rsidR="005E513A" w:rsidRPr="00EB4B10" w:rsidRDefault="00B47656" w:rsidP="007F607D">
      <w:pPr>
        <w:pStyle w:val="a4"/>
        <w:numPr>
          <w:ilvl w:val="1"/>
          <w:numId w:val="162"/>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способность работать с</w:t>
      </w:r>
      <w:r w:rsidRPr="00EB4B10">
        <w:rPr>
          <w:color w:val="262626" w:themeColor="text1" w:themeTint="D9"/>
          <w:spacing w:val="2"/>
          <w:sz w:val="20"/>
        </w:rPr>
        <w:t xml:space="preserve"> </w:t>
      </w:r>
      <w:r w:rsidRPr="00EB4B10">
        <w:rPr>
          <w:color w:val="262626" w:themeColor="text1" w:themeTint="D9"/>
          <w:sz w:val="20"/>
        </w:rPr>
        <w:t>информацией;</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способность к сотрудничеству и</w:t>
      </w:r>
      <w:r w:rsidRPr="00EB4B10">
        <w:rPr>
          <w:color w:val="262626" w:themeColor="text1" w:themeTint="D9"/>
          <w:spacing w:val="-2"/>
          <w:sz w:val="20"/>
        </w:rPr>
        <w:t xml:space="preserve"> </w:t>
      </w:r>
      <w:r w:rsidRPr="00EB4B10">
        <w:rPr>
          <w:color w:val="262626" w:themeColor="text1" w:themeTint="D9"/>
          <w:sz w:val="20"/>
        </w:rPr>
        <w:t>коммуникации;</w:t>
      </w:r>
    </w:p>
    <w:p w:rsidR="005E513A" w:rsidRPr="00EB4B10" w:rsidRDefault="00B47656" w:rsidP="007F607D">
      <w:pPr>
        <w:pStyle w:val="a4"/>
        <w:numPr>
          <w:ilvl w:val="1"/>
          <w:numId w:val="162"/>
        </w:numPr>
        <w:tabs>
          <w:tab w:val="left" w:pos="1109"/>
        </w:tabs>
        <w:ind w:right="555" w:firstLine="427"/>
        <w:jc w:val="both"/>
        <w:rPr>
          <w:color w:val="262626" w:themeColor="text1" w:themeTint="D9"/>
          <w:sz w:val="20"/>
        </w:rPr>
      </w:pPr>
      <w:r w:rsidRPr="00EB4B10">
        <w:rPr>
          <w:color w:val="262626" w:themeColor="text1" w:themeTint="D9"/>
          <w:sz w:val="20"/>
        </w:rPr>
        <w:t>способность к решению личностно и социально значимых проблем и воплощению найденных решений в практику;</w:t>
      </w:r>
    </w:p>
    <w:p w:rsidR="005E513A" w:rsidRPr="00EB4B10" w:rsidRDefault="00B47656" w:rsidP="007F607D">
      <w:pPr>
        <w:pStyle w:val="a4"/>
        <w:numPr>
          <w:ilvl w:val="1"/>
          <w:numId w:val="162"/>
        </w:numPr>
        <w:tabs>
          <w:tab w:val="left" w:pos="1109"/>
        </w:tabs>
        <w:spacing w:before="1" w:line="244" w:lineRule="exact"/>
        <w:ind w:left="1108" w:hanging="282"/>
        <w:jc w:val="both"/>
        <w:rPr>
          <w:color w:val="262626" w:themeColor="text1" w:themeTint="D9"/>
          <w:sz w:val="20"/>
        </w:rPr>
      </w:pPr>
      <w:r w:rsidRPr="00EB4B10">
        <w:rPr>
          <w:color w:val="262626" w:themeColor="text1" w:themeTint="D9"/>
          <w:sz w:val="20"/>
        </w:rPr>
        <w:t>способность и готовность к использованию ИКТ в целях обучения и развития;</w:t>
      </w:r>
    </w:p>
    <w:p w:rsidR="005E513A" w:rsidRPr="00EB4B10" w:rsidRDefault="00B47656" w:rsidP="007F607D">
      <w:pPr>
        <w:pStyle w:val="a4"/>
        <w:numPr>
          <w:ilvl w:val="1"/>
          <w:numId w:val="162"/>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способность к самоорганизации, саморегуляции и</w:t>
      </w:r>
      <w:r w:rsidRPr="00EB4B10">
        <w:rPr>
          <w:color w:val="262626" w:themeColor="text1" w:themeTint="D9"/>
          <w:spacing w:val="-3"/>
          <w:sz w:val="20"/>
        </w:rPr>
        <w:t xml:space="preserve"> </w:t>
      </w:r>
      <w:r w:rsidRPr="00EB4B10">
        <w:rPr>
          <w:color w:val="262626" w:themeColor="text1" w:themeTint="D9"/>
          <w:sz w:val="20"/>
        </w:rPr>
        <w:t>рефлексии.</w:t>
      </w:r>
    </w:p>
    <w:p w:rsidR="005E513A" w:rsidRPr="00EB4B10" w:rsidRDefault="00B47656" w:rsidP="007F607D">
      <w:pPr>
        <w:pStyle w:val="a3"/>
        <w:ind w:right="555"/>
        <w:jc w:val="both"/>
        <w:rPr>
          <w:i/>
          <w:color w:val="262626" w:themeColor="text1" w:themeTint="D9"/>
        </w:rPr>
      </w:pPr>
      <w:r w:rsidRPr="00EB4B10">
        <w:rPr>
          <w:color w:val="262626" w:themeColor="text1" w:themeTint="D9"/>
        </w:rPr>
        <w:t>Оценка достижения метапредметных результатов осуществляется администрацией школы в ходе  внутришкольного мониторинга. Содержание и периодичность внутришкольного мониторинга определено в  Программе мониторинга уровня сформированности УУД в основной школе. . Инструментарий строится на межпредметной основе и может включает диагностические материалы по оценке читательской грамотности, ИКТ- компетентности, сформированности регулятивных, коммуникативных и познавательных учебных</w:t>
      </w:r>
      <w:r w:rsidRPr="00EB4B10">
        <w:rPr>
          <w:color w:val="262626" w:themeColor="text1" w:themeTint="D9"/>
          <w:spacing w:val="-4"/>
        </w:rPr>
        <w:t xml:space="preserve"> </w:t>
      </w:r>
      <w:r w:rsidRPr="00EB4B10">
        <w:rPr>
          <w:color w:val="262626" w:themeColor="text1" w:themeTint="D9"/>
        </w:rPr>
        <w:t>действий</w:t>
      </w:r>
      <w:r w:rsidRPr="00EB4B10">
        <w:rPr>
          <w:i/>
          <w:color w:val="262626" w:themeColor="text1" w:themeTint="D9"/>
        </w:rPr>
        <w:t>.</w:t>
      </w:r>
    </w:p>
    <w:p w:rsidR="005E513A" w:rsidRPr="00EB4B10" w:rsidRDefault="00B47656" w:rsidP="007F607D">
      <w:pPr>
        <w:pStyle w:val="a3"/>
        <w:ind w:left="827" w:firstLine="0"/>
        <w:jc w:val="both"/>
        <w:rPr>
          <w:color w:val="262626" w:themeColor="text1" w:themeTint="D9"/>
        </w:rPr>
      </w:pPr>
      <w:r w:rsidRPr="00EB4B10">
        <w:rPr>
          <w:color w:val="262626" w:themeColor="text1" w:themeTint="D9"/>
        </w:rPr>
        <w:t>Наиболее адекватными формами оценки</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читательской грамотности служит письменная работа на межпредметной</w:t>
      </w:r>
      <w:r w:rsidRPr="00EB4B10">
        <w:rPr>
          <w:color w:val="262626" w:themeColor="text1" w:themeTint="D9"/>
          <w:spacing w:val="-3"/>
          <w:sz w:val="20"/>
        </w:rPr>
        <w:t xml:space="preserve"> </w:t>
      </w:r>
      <w:r w:rsidRPr="00EB4B10">
        <w:rPr>
          <w:color w:val="262626" w:themeColor="text1" w:themeTint="D9"/>
          <w:sz w:val="20"/>
        </w:rPr>
        <w:t>основе;</w:t>
      </w:r>
    </w:p>
    <w:p w:rsidR="005E513A" w:rsidRPr="00EB4B10" w:rsidRDefault="00B47656" w:rsidP="007F607D">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ИКТ-компетентности – практическая работа в сочетании с письменной (компьютеризованной)</w:t>
      </w:r>
      <w:r w:rsidRPr="00EB4B10">
        <w:rPr>
          <w:color w:val="262626" w:themeColor="text1" w:themeTint="D9"/>
          <w:spacing w:val="-9"/>
          <w:sz w:val="20"/>
        </w:rPr>
        <w:t xml:space="preserve"> </w:t>
      </w:r>
      <w:r w:rsidRPr="00EB4B10">
        <w:rPr>
          <w:color w:val="262626" w:themeColor="text1" w:themeTint="D9"/>
          <w:sz w:val="20"/>
        </w:rPr>
        <w:t>частью;</w:t>
      </w:r>
    </w:p>
    <w:p w:rsidR="005E513A" w:rsidRPr="00EB4B10" w:rsidRDefault="00B47656" w:rsidP="007F607D">
      <w:pPr>
        <w:pStyle w:val="a4"/>
        <w:numPr>
          <w:ilvl w:val="1"/>
          <w:numId w:val="162"/>
        </w:numPr>
        <w:tabs>
          <w:tab w:val="left" w:pos="1109"/>
        </w:tabs>
        <w:ind w:right="558" w:firstLine="427"/>
        <w:jc w:val="both"/>
        <w:rPr>
          <w:color w:val="262626" w:themeColor="text1" w:themeTint="D9"/>
          <w:sz w:val="20"/>
        </w:rPr>
      </w:pPr>
      <w:r w:rsidRPr="00EB4B10">
        <w:rPr>
          <w:color w:val="262626" w:themeColor="text1" w:themeTint="D9"/>
          <w:sz w:val="20"/>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w:t>
      </w:r>
      <w:r w:rsidRPr="00EB4B10">
        <w:rPr>
          <w:color w:val="262626" w:themeColor="text1" w:themeTint="D9"/>
          <w:spacing w:val="-2"/>
          <w:sz w:val="20"/>
        </w:rPr>
        <w:t xml:space="preserve"> </w:t>
      </w:r>
      <w:r w:rsidRPr="00EB4B10">
        <w:rPr>
          <w:color w:val="262626" w:themeColor="text1" w:themeTint="D9"/>
          <w:sz w:val="20"/>
        </w:rPr>
        <w:t>проектов.</w:t>
      </w:r>
    </w:p>
    <w:p w:rsidR="005E513A" w:rsidRPr="00EB4B10" w:rsidRDefault="00B47656" w:rsidP="007F607D">
      <w:pPr>
        <w:pStyle w:val="a3"/>
        <w:spacing w:line="228" w:lineRule="exact"/>
        <w:ind w:left="827" w:firstLine="0"/>
        <w:jc w:val="both"/>
        <w:rPr>
          <w:color w:val="262626" w:themeColor="text1" w:themeTint="D9"/>
        </w:rPr>
      </w:pPr>
      <w:r w:rsidRPr="00EB4B10">
        <w:rPr>
          <w:color w:val="262626" w:themeColor="text1" w:themeTint="D9"/>
        </w:rPr>
        <w:t>Каждый из перечисленных видов диагностик проводится с периодичностью не менее, чем один раз в два года.</w:t>
      </w:r>
    </w:p>
    <w:p w:rsidR="005E513A" w:rsidRPr="00EB4B10" w:rsidRDefault="00B47656" w:rsidP="007F607D">
      <w:pPr>
        <w:ind w:left="400" w:right="556" w:firstLine="427"/>
        <w:jc w:val="both"/>
        <w:rPr>
          <w:color w:val="262626" w:themeColor="text1" w:themeTint="D9"/>
          <w:sz w:val="20"/>
        </w:rPr>
      </w:pPr>
      <w:r w:rsidRPr="00EB4B10">
        <w:rPr>
          <w:color w:val="262626" w:themeColor="text1" w:themeTint="D9"/>
          <w:sz w:val="20"/>
        </w:rPr>
        <w:t>Основной процедурой итоговой оценки достижения метапредметных результатов является защита итогового индивидуального проекта.</w:t>
      </w:r>
    </w:p>
    <w:p w:rsidR="005E513A" w:rsidRPr="00EB4B10" w:rsidRDefault="00B47656" w:rsidP="007F607D">
      <w:pPr>
        <w:pStyle w:val="a3"/>
        <w:spacing w:before="1"/>
        <w:ind w:right="556"/>
        <w:jc w:val="both"/>
        <w:rPr>
          <w:color w:val="262626" w:themeColor="text1" w:themeTint="D9"/>
        </w:rPr>
      </w:pPr>
      <w:r w:rsidRPr="00EB4B10">
        <w:rPr>
          <w:color w:val="262626" w:themeColor="text1" w:themeTint="D9"/>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5E513A" w:rsidRPr="00EB4B10" w:rsidRDefault="00B47656" w:rsidP="007F607D">
      <w:pPr>
        <w:pStyle w:val="a3"/>
        <w:ind w:left="827" w:firstLine="0"/>
        <w:jc w:val="both"/>
        <w:rPr>
          <w:color w:val="262626" w:themeColor="text1" w:themeTint="D9"/>
        </w:rPr>
      </w:pPr>
      <w:r w:rsidRPr="00EB4B10">
        <w:rPr>
          <w:color w:val="262626" w:themeColor="text1" w:themeTint="D9"/>
        </w:rPr>
        <w:t>Результатом (продуктом) проектной деятельности может быть любая из следующих работ:</w:t>
      </w:r>
    </w:p>
    <w:p w:rsidR="005E513A" w:rsidRPr="00EB4B10" w:rsidRDefault="00B47656" w:rsidP="007F607D">
      <w:pPr>
        <w:pStyle w:val="a3"/>
        <w:spacing w:before="1"/>
        <w:ind w:right="555"/>
        <w:jc w:val="both"/>
        <w:rPr>
          <w:color w:val="262626" w:themeColor="text1" w:themeTint="D9"/>
        </w:rPr>
      </w:pPr>
      <w:r w:rsidRPr="00EB4B10">
        <w:rPr>
          <w:color w:val="262626" w:themeColor="text1" w:themeTint="D9"/>
        </w:rPr>
        <w:t>а) письменная работа (эссе, реферат, аналитические материалы, обзорные материалы, отчёты о проведённых исследованиях, стендовый доклад и др.);</w:t>
      </w:r>
    </w:p>
    <w:p w:rsidR="005E513A" w:rsidRPr="00EB4B10" w:rsidRDefault="00B47656" w:rsidP="007F607D">
      <w:pPr>
        <w:pStyle w:val="a3"/>
        <w:spacing w:before="1"/>
        <w:ind w:right="556"/>
        <w:jc w:val="both"/>
        <w:rPr>
          <w:color w:val="262626" w:themeColor="text1" w:themeTint="D9"/>
        </w:rPr>
      </w:pPr>
      <w:r w:rsidRPr="00EB4B10">
        <w:rPr>
          <w:color w:val="262626" w:themeColor="text1" w:themeTint="D9"/>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5E513A" w:rsidRPr="00EB4B10" w:rsidRDefault="00B47656" w:rsidP="007F607D">
      <w:pPr>
        <w:pStyle w:val="a3"/>
        <w:spacing w:line="229" w:lineRule="exact"/>
        <w:ind w:left="827" w:firstLine="0"/>
        <w:jc w:val="both"/>
        <w:rPr>
          <w:color w:val="262626" w:themeColor="text1" w:themeTint="D9"/>
        </w:rPr>
      </w:pPr>
      <w:r w:rsidRPr="00EB4B10">
        <w:rPr>
          <w:color w:val="262626" w:themeColor="text1" w:themeTint="D9"/>
        </w:rPr>
        <w:t>в) материальный объект, макет, иное конструкторское изделие;</w:t>
      </w:r>
    </w:p>
    <w:p w:rsidR="005E513A" w:rsidRPr="00EB4B10" w:rsidRDefault="00B47656" w:rsidP="007F607D">
      <w:pPr>
        <w:pStyle w:val="a3"/>
        <w:ind w:right="557"/>
        <w:jc w:val="both"/>
        <w:rPr>
          <w:color w:val="262626" w:themeColor="text1" w:themeTint="D9"/>
        </w:rPr>
      </w:pPr>
      <w:r w:rsidRPr="00EB4B10">
        <w:rPr>
          <w:color w:val="262626" w:themeColor="text1" w:themeTint="D9"/>
        </w:rPr>
        <w:t>г) отчётные материалы по социальному проекту, которые могут включать как тексты, так и мультимедийные продукты.</w:t>
      </w:r>
    </w:p>
    <w:p w:rsidR="005E513A" w:rsidRPr="00EB4B10" w:rsidRDefault="00B47656" w:rsidP="007F607D">
      <w:pPr>
        <w:pStyle w:val="a3"/>
        <w:ind w:right="556"/>
        <w:jc w:val="both"/>
        <w:rPr>
          <w:color w:val="262626" w:themeColor="text1" w:themeTint="D9"/>
        </w:rPr>
      </w:pPr>
      <w:r w:rsidRPr="00EB4B10">
        <w:rPr>
          <w:color w:val="262626" w:themeColor="text1" w:themeTint="D9"/>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5E513A" w:rsidRPr="00EB4B10" w:rsidRDefault="00B47656" w:rsidP="007F607D">
      <w:pPr>
        <w:pStyle w:val="a3"/>
        <w:spacing w:before="1"/>
        <w:ind w:right="562"/>
        <w:jc w:val="both"/>
        <w:rPr>
          <w:color w:val="262626" w:themeColor="text1" w:themeTint="D9"/>
        </w:rPr>
      </w:pPr>
      <w:r w:rsidRPr="00EB4B10">
        <w:rPr>
          <w:color w:val="262626" w:themeColor="text1" w:themeTint="D9"/>
        </w:rPr>
        <w:t>Защита проекта осуществляется в процессе специально организованной деятельности комиссии школы или на школьной НПК (научно-практический конференции).</w:t>
      </w:r>
    </w:p>
    <w:p w:rsidR="005E513A" w:rsidRPr="00EB4B10" w:rsidRDefault="00B47656" w:rsidP="007F607D">
      <w:pPr>
        <w:pStyle w:val="a3"/>
        <w:spacing w:before="1"/>
        <w:ind w:left="399" w:right="558"/>
        <w:jc w:val="both"/>
        <w:rPr>
          <w:color w:val="262626" w:themeColor="text1" w:themeTint="D9"/>
        </w:rPr>
      </w:pPr>
      <w:r w:rsidRPr="00EB4B10">
        <w:rPr>
          <w:color w:val="262626" w:themeColor="text1" w:themeTint="D9"/>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E513A" w:rsidRPr="00EB4B10" w:rsidRDefault="005E513A" w:rsidP="007F607D">
      <w:pPr>
        <w:pStyle w:val="a3"/>
        <w:spacing w:before="10"/>
        <w:ind w:left="0" w:firstLine="0"/>
        <w:jc w:val="both"/>
        <w:rPr>
          <w:color w:val="262626" w:themeColor="text1" w:themeTint="D9"/>
          <w:sz w:val="19"/>
        </w:rPr>
      </w:pPr>
    </w:p>
    <w:p w:rsidR="005E513A" w:rsidRPr="00EB4B10" w:rsidRDefault="00B47656" w:rsidP="007F607D">
      <w:pPr>
        <w:pStyle w:val="2"/>
        <w:rPr>
          <w:color w:val="262626" w:themeColor="text1" w:themeTint="D9"/>
        </w:rPr>
      </w:pPr>
      <w:r w:rsidRPr="00EB4B10">
        <w:rPr>
          <w:color w:val="262626" w:themeColor="text1" w:themeTint="D9"/>
        </w:rPr>
        <w:t>Особенности оценки предметных результатов</w:t>
      </w:r>
    </w:p>
    <w:p w:rsidR="005E513A" w:rsidRPr="00EB4B10" w:rsidRDefault="00B47656" w:rsidP="007F607D">
      <w:pPr>
        <w:pStyle w:val="a3"/>
        <w:spacing w:before="1"/>
        <w:ind w:left="399" w:right="559"/>
        <w:jc w:val="both"/>
        <w:rPr>
          <w:color w:val="262626" w:themeColor="text1" w:themeTint="D9"/>
        </w:rPr>
      </w:pPr>
      <w:r w:rsidRPr="00EB4B10">
        <w:rPr>
          <w:color w:val="262626" w:themeColor="text1" w:themeTint="D9"/>
        </w:rPr>
        <w:t>Оценка предметных результатов представляет собой оценку достижения обучающимся планируемых результатов по отдельным предметам.</w:t>
      </w:r>
    </w:p>
    <w:p w:rsidR="005E513A" w:rsidRPr="00EB4B10" w:rsidRDefault="00B47656" w:rsidP="007F607D">
      <w:pPr>
        <w:pStyle w:val="a3"/>
        <w:spacing w:before="1" w:line="229" w:lineRule="exact"/>
        <w:ind w:left="827" w:firstLine="0"/>
        <w:jc w:val="both"/>
        <w:rPr>
          <w:color w:val="262626" w:themeColor="text1" w:themeTint="D9"/>
        </w:rPr>
      </w:pPr>
      <w:r w:rsidRPr="00EB4B10">
        <w:rPr>
          <w:color w:val="262626" w:themeColor="text1" w:themeTint="D9"/>
        </w:rPr>
        <w:t>Формирование этих результатов обеспечивается каждым учебным предметом.</w:t>
      </w:r>
    </w:p>
    <w:p w:rsidR="005E513A" w:rsidRPr="00EB4B10" w:rsidRDefault="00B47656" w:rsidP="007F607D">
      <w:pPr>
        <w:pStyle w:val="a3"/>
        <w:ind w:left="399" w:right="553"/>
        <w:jc w:val="both"/>
        <w:rPr>
          <w:color w:val="262626" w:themeColor="text1" w:themeTint="D9"/>
        </w:rPr>
      </w:pPr>
      <w:r w:rsidRPr="00EB4B10">
        <w:rPr>
          <w:color w:val="262626" w:themeColor="text1" w:themeTint="D9"/>
        </w:rPr>
        <w:t>Основным предметом оценки в соответствии с требованиями ФГОС ООО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w:t>
      </w:r>
      <w:r w:rsidRPr="00EB4B10">
        <w:rPr>
          <w:color w:val="262626" w:themeColor="text1" w:themeTint="D9"/>
          <w:spacing w:val="1"/>
        </w:rPr>
        <w:t xml:space="preserve"> </w:t>
      </w:r>
      <w:r w:rsidRPr="00EB4B10">
        <w:rPr>
          <w:color w:val="262626" w:themeColor="text1" w:themeTint="D9"/>
        </w:rPr>
        <w:t>действий.</w:t>
      </w:r>
    </w:p>
    <w:p w:rsidR="005E513A" w:rsidRPr="00EB4B10" w:rsidRDefault="00B47656" w:rsidP="007F607D">
      <w:pPr>
        <w:pStyle w:val="a3"/>
        <w:spacing w:before="1"/>
        <w:ind w:left="399" w:right="555"/>
        <w:jc w:val="both"/>
        <w:rPr>
          <w:color w:val="262626" w:themeColor="text1" w:themeTint="D9"/>
        </w:rPr>
      </w:pPr>
      <w:r w:rsidRPr="00EB4B10">
        <w:rPr>
          <w:color w:val="262626" w:themeColor="text1" w:themeTint="D9"/>
        </w:rPr>
        <w:lastRenderedPageBreak/>
        <w:t>Оценка предметных результатов ведётся каждым учителем в ходе процедур текущей, тематической, промежуточной и итоговой оценки, а также администрацией школы в ходе внутришкольного мониторинга.</w:t>
      </w:r>
    </w:p>
    <w:p w:rsidR="005E513A" w:rsidRPr="00EB4B10" w:rsidRDefault="005E513A" w:rsidP="007F607D">
      <w:pPr>
        <w:pStyle w:val="a3"/>
        <w:spacing w:before="7"/>
        <w:ind w:left="0" w:firstLine="0"/>
        <w:jc w:val="both"/>
        <w:rPr>
          <w:color w:val="262626" w:themeColor="text1" w:themeTint="D9"/>
          <w:sz w:val="19"/>
        </w:rPr>
      </w:pPr>
    </w:p>
    <w:p w:rsidR="005E513A" w:rsidRPr="00EB4B10" w:rsidRDefault="00B47656" w:rsidP="007F607D">
      <w:pPr>
        <w:spacing w:line="229" w:lineRule="exact"/>
        <w:ind w:left="827"/>
        <w:jc w:val="both"/>
        <w:rPr>
          <w:b/>
          <w:color w:val="262626" w:themeColor="text1" w:themeTint="D9"/>
          <w:sz w:val="20"/>
        </w:rPr>
      </w:pPr>
      <w:r w:rsidRPr="00EB4B10">
        <w:rPr>
          <w:b/>
          <w:color w:val="262626" w:themeColor="text1" w:themeTint="D9"/>
          <w:sz w:val="20"/>
        </w:rPr>
        <w:t>1.3.3. Организация и содержание оценочных процедур</w:t>
      </w:r>
    </w:p>
    <w:p w:rsidR="005E513A" w:rsidRPr="00EB4B10" w:rsidRDefault="00B47656" w:rsidP="007F607D">
      <w:pPr>
        <w:ind w:left="399" w:right="556" w:firstLine="427"/>
        <w:jc w:val="both"/>
        <w:rPr>
          <w:color w:val="262626" w:themeColor="text1" w:themeTint="D9"/>
          <w:sz w:val="20"/>
        </w:rPr>
      </w:pPr>
      <w:r w:rsidRPr="00EB4B10">
        <w:rPr>
          <w:color w:val="262626" w:themeColor="text1" w:themeTint="D9"/>
          <w:sz w:val="20"/>
        </w:rPr>
        <w:t>Стартовая диагностика представляет собой процедуру оценки готовности к обучению</w:t>
      </w:r>
      <w:r w:rsidRPr="00EB4B10">
        <w:rPr>
          <w:b/>
          <w:color w:val="262626" w:themeColor="text1" w:themeTint="D9"/>
          <w:sz w:val="20"/>
        </w:rPr>
        <w:t xml:space="preserve"> </w:t>
      </w:r>
      <w:r w:rsidRPr="00EB4B10">
        <w:rPr>
          <w:color w:val="262626" w:themeColor="text1" w:themeTint="D9"/>
          <w:sz w:val="20"/>
        </w:rPr>
        <w:t>на данном уровне образования. Проводится администрацией школы в начале 5-го класса и выступает как основа (точка отсчёта) для оценки</w:t>
      </w:r>
    </w:p>
    <w:p w:rsidR="005E513A" w:rsidRPr="00EB4B10" w:rsidRDefault="00B47656" w:rsidP="007F607D">
      <w:pPr>
        <w:pStyle w:val="a3"/>
        <w:spacing w:before="62"/>
        <w:ind w:left="399" w:right="556" w:firstLine="0"/>
        <w:jc w:val="both"/>
        <w:rPr>
          <w:color w:val="262626" w:themeColor="text1" w:themeTint="D9"/>
        </w:rPr>
      </w:pPr>
      <w:r w:rsidRPr="00EB4B10">
        <w:rPr>
          <w:color w:val="262626" w:themeColor="text1" w:themeTint="D9"/>
        </w:rPr>
        <w:t>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EB4B10">
        <w:rPr>
          <w:b/>
          <w:i/>
          <w:color w:val="262626" w:themeColor="text1" w:themeTint="D9"/>
        </w:rPr>
        <w:t xml:space="preserve">. </w:t>
      </w:r>
      <w:r w:rsidRPr="00EB4B10">
        <w:rPr>
          <w:color w:val="262626" w:themeColor="text1" w:themeTint="D9"/>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рабочих программ и индивидуализации учебного процесса.</w:t>
      </w:r>
    </w:p>
    <w:p w:rsidR="005E513A" w:rsidRPr="00EB4B10" w:rsidRDefault="00B47656">
      <w:pPr>
        <w:pStyle w:val="a3"/>
        <w:ind w:left="399" w:right="556"/>
        <w:jc w:val="both"/>
        <w:rPr>
          <w:color w:val="262626" w:themeColor="text1" w:themeTint="D9"/>
        </w:rPr>
      </w:pPr>
      <w:r w:rsidRPr="00EB4B10">
        <w:rPr>
          <w:color w:val="262626" w:themeColor="text1" w:themeTint="D9"/>
        </w:rPr>
        <w:t>Текущая оценка представляет собой процедуру оценки индивидуального продвижения</w:t>
      </w:r>
      <w:r w:rsidRPr="00EB4B10">
        <w:rPr>
          <w:b/>
          <w:color w:val="262626" w:themeColor="text1" w:themeTint="D9"/>
        </w:rPr>
        <w:t xml:space="preserve"> </w:t>
      </w:r>
      <w:r w:rsidRPr="00EB4B10">
        <w:rPr>
          <w:color w:val="262626" w:themeColor="text1" w:themeTint="D9"/>
        </w:rPr>
        <w:t>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обучающимися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и лабораторные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w:t>
      </w:r>
      <w:r w:rsidRPr="00EB4B10">
        <w:rPr>
          <w:color w:val="262626" w:themeColor="text1" w:themeTint="D9"/>
          <w:spacing w:val="2"/>
        </w:rPr>
        <w:t xml:space="preserve"> </w:t>
      </w:r>
      <w:r w:rsidRPr="00EB4B10">
        <w:rPr>
          <w:color w:val="262626" w:themeColor="text1" w:themeTint="D9"/>
        </w:rPr>
        <w:t>работу.</w:t>
      </w:r>
    </w:p>
    <w:p w:rsidR="005E513A" w:rsidRPr="00EB4B10" w:rsidRDefault="00B47656">
      <w:pPr>
        <w:pStyle w:val="a3"/>
        <w:ind w:right="556" w:firstLine="426"/>
        <w:jc w:val="both"/>
        <w:rPr>
          <w:color w:val="262626" w:themeColor="text1" w:themeTint="D9"/>
        </w:rPr>
      </w:pPr>
      <w:r w:rsidRPr="00EB4B10">
        <w:rPr>
          <w:color w:val="262626" w:themeColor="text1" w:themeTint="D9"/>
        </w:rPr>
        <w:t>Тематическая оценка представляет собой процедуру оценки уровня достижения</w:t>
      </w:r>
      <w:r w:rsidRPr="00EB4B10">
        <w:rPr>
          <w:b/>
          <w:color w:val="262626" w:themeColor="text1" w:themeTint="D9"/>
        </w:rPr>
        <w:t xml:space="preserve"> </w:t>
      </w:r>
      <w:r w:rsidRPr="00EB4B10">
        <w:rPr>
          <w:color w:val="262626" w:themeColor="text1" w:themeTint="D9"/>
        </w:rP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E513A" w:rsidRPr="00EB4B10" w:rsidRDefault="00B47656">
      <w:pPr>
        <w:pStyle w:val="a3"/>
        <w:ind w:right="555"/>
        <w:jc w:val="both"/>
        <w:rPr>
          <w:color w:val="262626" w:themeColor="text1" w:themeTint="D9"/>
        </w:rPr>
      </w:pPr>
      <w:r w:rsidRPr="00EB4B10">
        <w:rPr>
          <w:color w:val="262626" w:themeColor="text1" w:themeTint="D9"/>
        </w:rP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5E513A" w:rsidRPr="00EB4B10" w:rsidRDefault="00B47656">
      <w:pPr>
        <w:ind w:left="827"/>
        <w:jc w:val="both"/>
        <w:rPr>
          <w:color w:val="262626" w:themeColor="text1" w:themeTint="D9"/>
          <w:sz w:val="20"/>
        </w:rPr>
      </w:pPr>
      <w:r w:rsidRPr="00EB4B10">
        <w:rPr>
          <w:color w:val="262626" w:themeColor="text1" w:themeTint="D9"/>
          <w:sz w:val="20"/>
        </w:rPr>
        <w:t>Внутришкольный мониторинг представляет собой процедуры:</w:t>
      </w:r>
    </w:p>
    <w:p w:rsidR="005E513A" w:rsidRPr="00EB4B10" w:rsidRDefault="00B47656" w:rsidP="004016CA">
      <w:pPr>
        <w:pStyle w:val="2"/>
        <w:numPr>
          <w:ilvl w:val="1"/>
          <w:numId w:val="162"/>
        </w:numPr>
        <w:tabs>
          <w:tab w:val="left" w:pos="1108"/>
        </w:tabs>
        <w:spacing w:line="244" w:lineRule="exact"/>
        <w:ind w:left="1108"/>
        <w:rPr>
          <w:b w:val="0"/>
          <w:color w:val="262626" w:themeColor="text1" w:themeTint="D9"/>
        </w:rPr>
      </w:pPr>
      <w:r w:rsidRPr="00EB4B10">
        <w:rPr>
          <w:b w:val="0"/>
          <w:color w:val="262626" w:themeColor="text1" w:themeTint="D9"/>
        </w:rPr>
        <w:t>оценки уровня достижения предметных и метапредметных результатов;</w:t>
      </w:r>
    </w:p>
    <w:p w:rsidR="005E513A" w:rsidRPr="00EB4B10" w:rsidRDefault="00B47656" w:rsidP="004016CA">
      <w:pPr>
        <w:pStyle w:val="a4"/>
        <w:numPr>
          <w:ilvl w:val="1"/>
          <w:numId w:val="162"/>
        </w:numPr>
        <w:tabs>
          <w:tab w:val="left" w:pos="1108"/>
        </w:tabs>
        <w:ind w:right="558" w:firstLine="427"/>
        <w:jc w:val="both"/>
        <w:rPr>
          <w:color w:val="262626" w:themeColor="text1" w:themeTint="D9"/>
          <w:sz w:val="20"/>
        </w:rPr>
      </w:pPr>
      <w:r w:rsidRPr="00EB4B10">
        <w:rPr>
          <w:color w:val="262626" w:themeColor="text1" w:themeTint="D9"/>
          <w:sz w:val="20"/>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w:t>
      </w:r>
      <w:r w:rsidRPr="00EB4B10">
        <w:rPr>
          <w:color w:val="262626" w:themeColor="text1" w:themeTint="D9"/>
          <w:spacing w:val="-2"/>
          <w:sz w:val="20"/>
        </w:rPr>
        <w:t xml:space="preserve"> </w:t>
      </w:r>
      <w:r w:rsidRPr="00EB4B10">
        <w:rPr>
          <w:color w:val="262626" w:themeColor="text1" w:themeTint="D9"/>
          <w:sz w:val="20"/>
        </w:rPr>
        <w:t>обучения;</w:t>
      </w:r>
    </w:p>
    <w:p w:rsidR="005E513A" w:rsidRPr="00EB4B10" w:rsidRDefault="00B47656" w:rsidP="004016CA">
      <w:pPr>
        <w:pStyle w:val="a4"/>
        <w:numPr>
          <w:ilvl w:val="1"/>
          <w:numId w:val="162"/>
        </w:numPr>
        <w:tabs>
          <w:tab w:val="left" w:pos="1109"/>
        </w:tabs>
        <w:ind w:right="558" w:firstLine="427"/>
        <w:jc w:val="both"/>
        <w:rPr>
          <w:color w:val="262626" w:themeColor="text1" w:themeTint="D9"/>
          <w:sz w:val="20"/>
        </w:rPr>
      </w:pPr>
      <w:r w:rsidRPr="00EB4B10">
        <w:rPr>
          <w:color w:val="262626" w:themeColor="text1" w:themeTint="D9"/>
          <w:sz w:val="20"/>
        </w:rPr>
        <w:t>оценки уровня профессионального мастерства учителя</w:t>
      </w:r>
      <w:r w:rsidRPr="00EB4B10">
        <w:rPr>
          <w:b/>
          <w:i/>
          <w:color w:val="262626" w:themeColor="text1" w:themeTint="D9"/>
          <w:sz w:val="20"/>
        </w:rPr>
        <w:t xml:space="preserve">, </w:t>
      </w:r>
      <w:r w:rsidRPr="00EB4B10">
        <w:rPr>
          <w:color w:val="262626" w:themeColor="text1" w:themeTint="D9"/>
          <w:sz w:val="20"/>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5E513A" w:rsidRPr="00EB4B10" w:rsidRDefault="00B47656">
      <w:pPr>
        <w:pStyle w:val="a3"/>
        <w:ind w:left="399" w:right="557"/>
        <w:jc w:val="both"/>
        <w:rPr>
          <w:color w:val="262626" w:themeColor="text1" w:themeTint="D9"/>
        </w:rPr>
      </w:pPr>
      <w:r w:rsidRPr="00EB4B10">
        <w:rPr>
          <w:color w:val="262626" w:themeColor="text1" w:themeTint="D9"/>
        </w:rPr>
        <w:t>Содержание и периодичность внутришкольного мониторинга определяется планом внутришкольного контроля на учебный год.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5E513A" w:rsidRPr="00EB4B10" w:rsidRDefault="00B47656">
      <w:pPr>
        <w:pStyle w:val="a3"/>
        <w:ind w:left="399" w:right="556"/>
        <w:jc w:val="both"/>
        <w:rPr>
          <w:color w:val="262626" w:themeColor="text1" w:themeTint="D9"/>
        </w:rPr>
      </w:pPr>
      <w:r w:rsidRPr="00EB4B10">
        <w:rPr>
          <w:b/>
          <w:color w:val="262626" w:themeColor="text1" w:themeTint="D9"/>
        </w:rPr>
        <w:t xml:space="preserve">Промежуточная аттестация </w:t>
      </w:r>
      <w:r w:rsidRPr="00EB4B10">
        <w:rPr>
          <w:color w:val="262626" w:themeColor="text1" w:themeTint="D9"/>
        </w:rPr>
        <w:t>представляет собой процедуру аттестации обучающихся на уровне основного общего образования и п</w:t>
      </w:r>
      <w:r w:rsidR="001A4833" w:rsidRPr="00EB4B10">
        <w:rPr>
          <w:color w:val="262626" w:themeColor="text1" w:themeTint="D9"/>
        </w:rPr>
        <w:t>роводится в конце каждого</w:t>
      </w:r>
      <w:r w:rsidRPr="00EB4B10">
        <w:rPr>
          <w:color w:val="262626" w:themeColor="text1" w:themeTint="D9"/>
        </w:rPr>
        <w:t xml:space="preserve">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5E513A" w:rsidRPr="00EB4B10" w:rsidRDefault="00B47656" w:rsidP="001A4833">
      <w:pPr>
        <w:pStyle w:val="a3"/>
        <w:ind w:left="399" w:right="556"/>
        <w:jc w:val="both"/>
        <w:rPr>
          <w:color w:val="262626" w:themeColor="text1" w:themeTint="D9"/>
        </w:rPr>
      </w:pPr>
      <w:r w:rsidRPr="00EB4B10">
        <w:rPr>
          <w:color w:val="262626" w:themeColor="text1" w:themeTint="D9"/>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w:t>
      </w:r>
      <w:r w:rsidRPr="00EB4B10">
        <w:rPr>
          <w:color w:val="262626" w:themeColor="text1" w:themeTint="D9"/>
          <w:spacing w:val="21"/>
        </w:rPr>
        <w:t xml:space="preserve"> </w:t>
      </w:r>
      <w:r w:rsidRPr="00EB4B10">
        <w:rPr>
          <w:color w:val="262626" w:themeColor="text1" w:themeTint="D9"/>
        </w:rPr>
        <w:t>измерительных</w:t>
      </w:r>
      <w:r w:rsidRPr="00EB4B10">
        <w:rPr>
          <w:color w:val="262626" w:themeColor="text1" w:themeTint="D9"/>
          <w:spacing w:val="21"/>
        </w:rPr>
        <w:t xml:space="preserve"> </w:t>
      </w:r>
      <w:r w:rsidRPr="00EB4B10">
        <w:rPr>
          <w:color w:val="262626" w:themeColor="text1" w:themeTint="D9"/>
        </w:rPr>
        <w:t>материалов</w:t>
      </w:r>
      <w:r w:rsidRPr="00EB4B10">
        <w:rPr>
          <w:color w:val="262626" w:themeColor="text1" w:themeTint="D9"/>
          <w:spacing w:val="20"/>
        </w:rPr>
        <w:t xml:space="preserve"> </w:t>
      </w:r>
      <w:r w:rsidRPr="00EB4B10">
        <w:rPr>
          <w:color w:val="262626" w:themeColor="text1" w:themeTint="D9"/>
        </w:rPr>
        <w:t>критерий</w:t>
      </w:r>
      <w:r w:rsidRPr="00EB4B10">
        <w:rPr>
          <w:color w:val="262626" w:themeColor="text1" w:themeTint="D9"/>
          <w:spacing w:val="18"/>
        </w:rPr>
        <w:t xml:space="preserve"> </w:t>
      </w:r>
      <w:r w:rsidRPr="00EB4B10">
        <w:rPr>
          <w:color w:val="262626" w:themeColor="text1" w:themeTint="D9"/>
        </w:rPr>
        <w:t>достижения/освоения</w:t>
      </w:r>
      <w:r w:rsidRPr="00EB4B10">
        <w:rPr>
          <w:color w:val="262626" w:themeColor="text1" w:themeTint="D9"/>
          <w:spacing w:val="20"/>
        </w:rPr>
        <w:t xml:space="preserve"> </w:t>
      </w:r>
      <w:r w:rsidRPr="00EB4B10">
        <w:rPr>
          <w:color w:val="262626" w:themeColor="text1" w:themeTint="D9"/>
        </w:rPr>
        <w:t>учебного</w:t>
      </w:r>
      <w:r w:rsidRPr="00EB4B10">
        <w:rPr>
          <w:color w:val="262626" w:themeColor="text1" w:themeTint="D9"/>
          <w:spacing w:val="21"/>
        </w:rPr>
        <w:t xml:space="preserve"> </w:t>
      </w:r>
      <w:r w:rsidRPr="00EB4B10">
        <w:rPr>
          <w:color w:val="262626" w:themeColor="text1" w:themeTint="D9"/>
        </w:rPr>
        <w:t>материала</w:t>
      </w:r>
      <w:r w:rsidRPr="00EB4B10">
        <w:rPr>
          <w:color w:val="262626" w:themeColor="text1" w:themeTint="D9"/>
          <w:spacing w:val="21"/>
        </w:rPr>
        <w:t xml:space="preserve"> </w:t>
      </w:r>
      <w:r w:rsidRPr="00EB4B10">
        <w:rPr>
          <w:color w:val="262626" w:themeColor="text1" w:themeTint="D9"/>
        </w:rPr>
        <w:t>задается</w:t>
      </w:r>
      <w:r w:rsidRPr="00EB4B10">
        <w:rPr>
          <w:color w:val="262626" w:themeColor="text1" w:themeTint="D9"/>
          <w:spacing w:val="17"/>
        </w:rPr>
        <w:t xml:space="preserve"> </w:t>
      </w:r>
      <w:r w:rsidRPr="00EB4B10">
        <w:rPr>
          <w:color w:val="262626" w:themeColor="text1" w:themeTint="D9"/>
        </w:rPr>
        <w:t>как</w:t>
      </w:r>
      <w:bookmarkStart w:id="30" w:name="_bookmark5"/>
      <w:bookmarkEnd w:id="30"/>
      <w:r w:rsidR="001A4833" w:rsidRPr="00EB4B10">
        <w:rPr>
          <w:color w:val="262626" w:themeColor="text1" w:themeTint="D9"/>
        </w:rPr>
        <w:t xml:space="preserve"> вы</w:t>
      </w:r>
      <w:r w:rsidRPr="00EB4B10">
        <w:rPr>
          <w:color w:val="262626" w:themeColor="text1" w:themeTint="D9"/>
        </w:rPr>
        <w:t>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5E513A" w:rsidRPr="00EB4B10" w:rsidRDefault="00B47656">
      <w:pPr>
        <w:pStyle w:val="a3"/>
        <w:ind w:right="557"/>
        <w:jc w:val="both"/>
        <w:rPr>
          <w:color w:val="262626" w:themeColor="text1" w:themeTint="D9"/>
        </w:rPr>
      </w:pPr>
      <w:r w:rsidRPr="00EB4B10">
        <w:rPr>
          <w:color w:val="262626" w:themeColor="text1" w:themeTint="D9"/>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5E513A" w:rsidRPr="00EB4B10" w:rsidRDefault="00B47656">
      <w:pPr>
        <w:pStyle w:val="2"/>
        <w:rPr>
          <w:color w:val="262626" w:themeColor="text1" w:themeTint="D9"/>
        </w:rPr>
      </w:pPr>
      <w:r w:rsidRPr="00EB4B10">
        <w:rPr>
          <w:color w:val="262626" w:themeColor="text1" w:themeTint="D9"/>
        </w:rPr>
        <w:t>Государственная итоговая аттестация</w:t>
      </w:r>
    </w:p>
    <w:p w:rsidR="005E513A" w:rsidRPr="00EB4B10" w:rsidRDefault="00B47656">
      <w:pPr>
        <w:pStyle w:val="a3"/>
        <w:ind w:right="555"/>
        <w:jc w:val="both"/>
        <w:rPr>
          <w:color w:val="262626" w:themeColor="text1" w:themeTint="D9"/>
        </w:rPr>
      </w:pPr>
      <w:r w:rsidRPr="00EB4B10">
        <w:rPr>
          <w:color w:val="262626" w:themeColor="text1" w:themeTint="D9"/>
        </w:rPr>
        <w:lastRenderedPageBreak/>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w:t>
      </w:r>
      <w:r w:rsidRPr="00EB4B10">
        <w:rPr>
          <w:color w:val="262626" w:themeColor="text1" w:themeTint="D9"/>
          <w:spacing w:val="-3"/>
        </w:rPr>
        <w:t xml:space="preserve"> </w:t>
      </w:r>
      <w:r w:rsidRPr="00EB4B10">
        <w:rPr>
          <w:color w:val="262626" w:themeColor="text1" w:themeTint="D9"/>
        </w:rPr>
        <w:t>актами.</w:t>
      </w:r>
    </w:p>
    <w:p w:rsidR="005E513A" w:rsidRPr="00EB4B10" w:rsidRDefault="00B47656">
      <w:pPr>
        <w:pStyle w:val="a3"/>
        <w:ind w:left="399" w:right="556"/>
        <w:jc w:val="both"/>
        <w:rPr>
          <w:color w:val="262626" w:themeColor="text1" w:themeTint="D9"/>
        </w:rPr>
      </w:pPr>
      <w:r w:rsidRPr="00EB4B10">
        <w:rPr>
          <w:color w:val="262626" w:themeColor="text1" w:themeTint="D9"/>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и государственного выпускного экзамена – ГВЭ) с использованием контрольных измерительных материалов, представляющих собой комплексы заданий в стандартизированной форме. ГИА обучающихся с ограниченными возможностями здоровья (различными формами умственной отсталости) проводится на основании Положения об итоговой аттестации обучающихся с ограниченными возможностями здоровья (различными формами умственной отсталос</w:t>
      </w:r>
      <w:r w:rsidR="005F40F8" w:rsidRPr="00EB4B10">
        <w:rPr>
          <w:color w:val="262626" w:themeColor="text1" w:themeTint="D9"/>
        </w:rPr>
        <w:t>ти)</w:t>
      </w:r>
      <w:r w:rsidRPr="00EB4B10">
        <w:rPr>
          <w:color w:val="262626" w:themeColor="text1" w:themeTint="D9"/>
        </w:rPr>
        <w:t>.</w:t>
      </w:r>
    </w:p>
    <w:p w:rsidR="005E513A" w:rsidRPr="00EB4B10" w:rsidRDefault="00B47656">
      <w:pPr>
        <w:pStyle w:val="a3"/>
        <w:spacing w:before="1"/>
        <w:ind w:left="399" w:right="556"/>
        <w:jc w:val="both"/>
        <w:rPr>
          <w:color w:val="262626" w:themeColor="text1" w:themeTint="D9"/>
        </w:rPr>
      </w:pPr>
      <w:r w:rsidRPr="00EB4B10">
        <w:rPr>
          <w:b/>
          <w:color w:val="262626" w:themeColor="text1" w:themeTint="D9"/>
        </w:rPr>
        <w:t xml:space="preserve">Итоговая оценка </w:t>
      </w:r>
      <w:r w:rsidRPr="00EB4B10">
        <w:rPr>
          <w:color w:val="262626" w:themeColor="text1" w:themeTint="D9"/>
        </w:rPr>
        <w:t>(итоговая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w:t>
      </w:r>
      <w:r w:rsidRPr="00EB4B10">
        <w:rPr>
          <w:b/>
          <w:color w:val="262626" w:themeColor="text1" w:themeTint="D9"/>
        </w:rPr>
        <w:t xml:space="preserve"> </w:t>
      </w:r>
      <w:r w:rsidRPr="00EB4B10">
        <w:rPr>
          <w:color w:val="262626" w:themeColor="text1" w:themeTint="D9"/>
        </w:rPr>
        <w:t>относятся предметные результаты, зафиксированные в системе накопленной оценки и результаты выполнения итоговой работы по предмету</w:t>
      </w:r>
      <w:r w:rsidRPr="00EB4B10">
        <w:rPr>
          <w:i/>
          <w:color w:val="262626" w:themeColor="text1" w:themeTint="D9"/>
        </w:rPr>
        <w:t xml:space="preserve">. </w:t>
      </w:r>
      <w:r w:rsidRPr="00EB4B10">
        <w:rPr>
          <w:color w:val="262626" w:themeColor="text1" w:themeTint="D9"/>
        </w:rPr>
        <w:t>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Итоговая оценка по предмету фиксируется в документе об уровне образования государственного образца – аттестате об основном общем образовании (Свидетельстве об обучении для лиц с ОВЗ (различными формами умственной отсталости)).</w:t>
      </w:r>
    </w:p>
    <w:p w:rsidR="005E513A" w:rsidRPr="00EB4B10" w:rsidRDefault="00B47656">
      <w:pPr>
        <w:pStyle w:val="a3"/>
        <w:ind w:left="399" w:right="556"/>
        <w:jc w:val="both"/>
        <w:rPr>
          <w:color w:val="262626" w:themeColor="text1" w:themeTint="D9"/>
        </w:rPr>
      </w:pPr>
      <w:r w:rsidRPr="00EB4B10">
        <w:rPr>
          <w:color w:val="262626" w:themeColor="text1" w:themeTint="D9"/>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5E513A" w:rsidRPr="00EB4B10" w:rsidRDefault="00B47656">
      <w:pPr>
        <w:ind w:left="827"/>
        <w:jc w:val="both"/>
        <w:rPr>
          <w:color w:val="262626" w:themeColor="text1" w:themeTint="D9"/>
          <w:sz w:val="20"/>
        </w:rPr>
      </w:pPr>
      <w:r w:rsidRPr="00EB4B10">
        <w:rPr>
          <w:color w:val="262626" w:themeColor="text1" w:themeTint="D9"/>
          <w:sz w:val="20"/>
        </w:rPr>
        <w:t>Характеристика</w:t>
      </w:r>
      <w:r w:rsidRPr="00EB4B10">
        <w:rPr>
          <w:b/>
          <w:color w:val="262626" w:themeColor="text1" w:themeTint="D9"/>
          <w:sz w:val="20"/>
        </w:rPr>
        <w:t xml:space="preserve"> </w:t>
      </w:r>
      <w:r w:rsidRPr="00EB4B10">
        <w:rPr>
          <w:color w:val="262626" w:themeColor="text1" w:themeTint="D9"/>
          <w:sz w:val="20"/>
        </w:rPr>
        <w:t>готовится на основании:</w:t>
      </w:r>
    </w:p>
    <w:p w:rsidR="005E513A" w:rsidRPr="00EB4B10" w:rsidRDefault="00B47656" w:rsidP="004016CA">
      <w:pPr>
        <w:pStyle w:val="a4"/>
        <w:numPr>
          <w:ilvl w:val="1"/>
          <w:numId w:val="162"/>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объективных показателей образовательных достижений обучающегося на уровне основного</w:t>
      </w:r>
      <w:r w:rsidRPr="00EB4B10">
        <w:rPr>
          <w:color w:val="262626" w:themeColor="text1" w:themeTint="D9"/>
          <w:spacing w:val="-8"/>
          <w:sz w:val="20"/>
        </w:rPr>
        <w:t xml:space="preserve"> </w:t>
      </w:r>
      <w:r w:rsidRPr="00EB4B10">
        <w:rPr>
          <w:color w:val="262626" w:themeColor="text1" w:themeTint="D9"/>
          <w:sz w:val="20"/>
        </w:rPr>
        <w:t>образования,</w:t>
      </w:r>
    </w:p>
    <w:p w:rsidR="005E513A" w:rsidRPr="00EB4B10" w:rsidRDefault="00B47656" w:rsidP="004016CA">
      <w:pPr>
        <w:pStyle w:val="a4"/>
        <w:numPr>
          <w:ilvl w:val="1"/>
          <w:numId w:val="162"/>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портфолио выпускника;</w:t>
      </w:r>
    </w:p>
    <w:p w:rsidR="005E513A" w:rsidRPr="00EB4B10" w:rsidRDefault="00B47656" w:rsidP="004016CA">
      <w:pPr>
        <w:pStyle w:val="a4"/>
        <w:numPr>
          <w:ilvl w:val="1"/>
          <w:numId w:val="162"/>
        </w:numPr>
        <w:tabs>
          <w:tab w:val="left" w:pos="1109"/>
        </w:tabs>
        <w:ind w:right="561" w:firstLine="427"/>
        <w:jc w:val="both"/>
        <w:rPr>
          <w:color w:val="262626" w:themeColor="text1" w:themeTint="D9"/>
          <w:sz w:val="20"/>
        </w:rPr>
      </w:pPr>
      <w:r w:rsidRPr="00EB4B10">
        <w:rPr>
          <w:color w:val="262626" w:themeColor="text1" w:themeTint="D9"/>
          <w:sz w:val="20"/>
        </w:rPr>
        <w:t>экспертных оценок классного руководителя и учителей, обучавших данного выпускника на уровне основного общего образования.</w:t>
      </w:r>
    </w:p>
    <w:p w:rsidR="005E513A" w:rsidRPr="00EB4B10" w:rsidRDefault="00B47656">
      <w:pPr>
        <w:pStyle w:val="a3"/>
        <w:ind w:left="827" w:firstLine="0"/>
        <w:jc w:val="both"/>
        <w:rPr>
          <w:color w:val="262626" w:themeColor="text1" w:themeTint="D9"/>
        </w:rPr>
      </w:pPr>
      <w:r w:rsidRPr="00EB4B10">
        <w:rPr>
          <w:color w:val="262626" w:themeColor="text1" w:themeTint="D9"/>
        </w:rPr>
        <w:t>В характеристике выпускника:</w:t>
      </w:r>
    </w:p>
    <w:p w:rsidR="005E513A" w:rsidRPr="00EB4B10" w:rsidRDefault="00B47656" w:rsidP="004016CA">
      <w:pPr>
        <w:pStyle w:val="a4"/>
        <w:numPr>
          <w:ilvl w:val="1"/>
          <w:numId w:val="162"/>
        </w:numPr>
        <w:tabs>
          <w:tab w:val="left" w:pos="1109"/>
        </w:tabs>
        <w:ind w:right="557" w:firstLine="427"/>
        <w:jc w:val="both"/>
        <w:rPr>
          <w:color w:val="262626" w:themeColor="text1" w:themeTint="D9"/>
          <w:sz w:val="20"/>
        </w:rPr>
      </w:pPr>
      <w:r w:rsidRPr="00EB4B10">
        <w:rPr>
          <w:color w:val="262626" w:themeColor="text1" w:themeTint="D9"/>
          <w:sz w:val="20"/>
        </w:rPr>
        <w:t>отмечаются образовательные достижения обучающегося по освоению личностных, метапредметных и предметных результатов;</w:t>
      </w:r>
    </w:p>
    <w:p w:rsidR="005E513A" w:rsidRPr="00EB4B10" w:rsidRDefault="00B47656" w:rsidP="004016CA">
      <w:pPr>
        <w:pStyle w:val="a4"/>
        <w:numPr>
          <w:ilvl w:val="1"/>
          <w:numId w:val="162"/>
        </w:numPr>
        <w:tabs>
          <w:tab w:val="left" w:pos="1109"/>
        </w:tabs>
        <w:ind w:right="557" w:firstLine="427"/>
        <w:jc w:val="both"/>
        <w:rPr>
          <w:color w:val="262626" w:themeColor="text1" w:themeTint="D9"/>
          <w:sz w:val="20"/>
        </w:rPr>
      </w:pPr>
      <w:r w:rsidRPr="00EB4B10">
        <w:rPr>
          <w:color w:val="262626" w:themeColor="text1" w:themeTint="D9"/>
          <w:sz w:val="20"/>
        </w:rPr>
        <w:t>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w:t>
      </w:r>
      <w:r w:rsidRPr="00EB4B10">
        <w:rPr>
          <w:color w:val="262626" w:themeColor="text1" w:themeTint="D9"/>
          <w:spacing w:val="1"/>
          <w:sz w:val="20"/>
        </w:rPr>
        <w:t xml:space="preserve"> </w:t>
      </w:r>
      <w:r w:rsidRPr="00EB4B10">
        <w:rPr>
          <w:color w:val="262626" w:themeColor="text1" w:themeTint="D9"/>
          <w:sz w:val="20"/>
        </w:rPr>
        <w:t>достижений.</w:t>
      </w:r>
    </w:p>
    <w:p w:rsidR="005E513A" w:rsidRPr="00EB4B10" w:rsidRDefault="00B47656">
      <w:pPr>
        <w:pStyle w:val="a3"/>
        <w:ind w:right="556"/>
        <w:jc w:val="both"/>
        <w:rPr>
          <w:color w:val="262626" w:themeColor="text1" w:themeTint="D9"/>
        </w:rPr>
      </w:pPr>
      <w:r w:rsidRPr="00EB4B10">
        <w:rPr>
          <w:color w:val="262626" w:themeColor="text1" w:themeTint="D9"/>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1A4833" w:rsidRPr="00EB4B10" w:rsidRDefault="001A4833">
      <w:pPr>
        <w:pStyle w:val="a3"/>
        <w:ind w:right="556"/>
        <w:jc w:val="both"/>
        <w:rPr>
          <w:color w:val="262626" w:themeColor="text1" w:themeTint="D9"/>
        </w:rPr>
      </w:pPr>
    </w:p>
    <w:p w:rsidR="001A4833" w:rsidRPr="00EB4B10" w:rsidRDefault="00AA2646" w:rsidP="00AA2646">
      <w:pPr>
        <w:pStyle w:val="a3"/>
        <w:ind w:right="556"/>
        <w:jc w:val="center"/>
        <w:rPr>
          <w:color w:val="262626" w:themeColor="text1" w:themeTint="D9"/>
        </w:rPr>
      </w:pPr>
      <w:r w:rsidRPr="00EB4B10">
        <w:rPr>
          <w:b/>
          <w:color w:val="262626" w:themeColor="text1" w:themeTint="D9"/>
        </w:rPr>
        <w:t>3.</w:t>
      </w:r>
      <w:r w:rsidRPr="00EB4B10">
        <w:rPr>
          <w:color w:val="262626" w:themeColor="text1" w:themeTint="D9"/>
        </w:rPr>
        <w:t xml:space="preserve"> </w:t>
      </w:r>
      <w:r w:rsidRPr="00EB4B10">
        <w:rPr>
          <w:b/>
          <w:color w:val="262626" w:themeColor="text1" w:themeTint="D9"/>
        </w:rPr>
        <w:t>СОДЕРЖАТЕЛЬНЫЙ РАЗДЕЛ</w:t>
      </w:r>
    </w:p>
    <w:p w:rsidR="00AA2646" w:rsidRPr="00EB4B10" w:rsidRDefault="00AA2646" w:rsidP="00AA2646">
      <w:pPr>
        <w:pStyle w:val="a3"/>
        <w:ind w:right="556"/>
        <w:jc w:val="center"/>
        <w:rPr>
          <w:color w:val="262626" w:themeColor="text1" w:themeTint="D9"/>
        </w:rPr>
      </w:pPr>
    </w:p>
    <w:p w:rsidR="001A4833" w:rsidRPr="00EB4B10" w:rsidRDefault="00AA2646">
      <w:pPr>
        <w:pStyle w:val="a3"/>
        <w:ind w:right="556"/>
        <w:jc w:val="both"/>
        <w:rPr>
          <w:b/>
          <w:color w:val="262626" w:themeColor="text1" w:themeTint="D9"/>
        </w:rPr>
      </w:pPr>
      <w:r w:rsidRPr="00EB4B10">
        <w:rPr>
          <w:b/>
          <w:color w:val="262626" w:themeColor="text1" w:themeTint="D9"/>
        </w:rPr>
        <w:t>2.1. Программа развития универсальных учебных действий</w:t>
      </w:r>
    </w:p>
    <w:p w:rsidR="005E513A" w:rsidRPr="00EB4B10" w:rsidRDefault="005E513A">
      <w:pPr>
        <w:pStyle w:val="a3"/>
        <w:spacing w:before="3"/>
        <w:ind w:left="0" w:firstLine="0"/>
        <w:rPr>
          <w:b/>
          <w:color w:val="262626" w:themeColor="text1" w:themeTint="D9"/>
          <w:sz w:val="13"/>
        </w:rPr>
      </w:pPr>
      <w:bookmarkStart w:id="31" w:name="3._СОДЕРЖАТЕЛЬНЫЙ__РАЗДЕЛ"/>
      <w:bookmarkEnd w:id="31"/>
    </w:p>
    <w:p w:rsidR="005E513A" w:rsidRPr="00EB4B10" w:rsidRDefault="00B47656">
      <w:pPr>
        <w:pStyle w:val="a3"/>
        <w:ind w:left="399" w:right="557"/>
        <w:jc w:val="both"/>
        <w:rPr>
          <w:color w:val="262626" w:themeColor="text1" w:themeTint="D9"/>
        </w:rPr>
      </w:pPr>
      <w:bookmarkStart w:id="32" w:name="2.1._Программа_развития_универсальных_уч"/>
      <w:bookmarkEnd w:id="32"/>
      <w:r w:rsidRPr="00EB4B10">
        <w:rPr>
          <w:color w:val="262626" w:themeColor="text1" w:themeTint="D9"/>
        </w:rPr>
        <w:t>Программа развития универсальных учебных действий включает в себя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5E513A" w:rsidRPr="00EB4B10" w:rsidRDefault="00B47656" w:rsidP="004016CA">
      <w:pPr>
        <w:pStyle w:val="a4"/>
        <w:numPr>
          <w:ilvl w:val="2"/>
          <w:numId w:val="159"/>
        </w:numPr>
        <w:tabs>
          <w:tab w:val="left" w:pos="1282"/>
        </w:tabs>
        <w:spacing w:before="1" w:line="229" w:lineRule="exact"/>
        <w:ind w:left="2127" w:hanging="851"/>
        <w:jc w:val="both"/>
        <w:rPr>
          <w:b/>
          <w:color w:val="262626" w:themeColor="text1" w:themeTint="D9"/>
          <w:sz w:val="20"/>
        </w:rPr>
      </w:pPr>
      <w:r w:rsidRPr="00EB4B10">
        <w:rPr>
          <w:b/>
          <w:color w:val="262626" w:themeColor="text1" w:themeTint="D9"/>
          <w:sz w:val="20"/>
        </w:rPr>
        <w:t>Цели и задачи программы, описание ее места в роли реализации требований ФГОС</w:t>
      </w:r>
      <w:r w:rsidRPr="00EB4B10">
        <w:rPr>
          <w:b/>
          <w:color w:val="262626" w:themeColor="text1" w:themeTint="D9"/>
          <w:spacing w:val="-9"/>
          <w:sz w:val="20"/>
        </w:rPr>
        <w:t xml:space="preserve"> </w:t>
      </w:r>
      <w:r w:rsidRPr="00EB4B10">
        <w:rPr>
          <w:b/>
          <w:color w:val="262626" w:themeColor="text1" w:themeTint="D9"/>
          <w:sz w:val="20"/>
        </w:rPr>
        <w:t>ООО</w:t>
      </w:r>
    </w:p>
    <w:p w:rsidR="005E513A" w:rsidRPr="00EB4B10" w:rsidRDefault="00B47656">
      <w:pPr>
        <w:pStyle w:val="a3"/>
        <w:ind w:right="414"/>
        <w:jc w:val="both"/>
        <w:rPr>
          <w:color w:val="262626" w:themeColor="text1" w:themeTint="D9"/>
        </w:rPr>
      </w:pPr>
      <w:bookmarkStart w:id="33" w:name="Программа_развития_универсальных_учебных"/>
      <w:bookmarkEnd w:id="33"/>
      <w:r w:rsidRPr="00EB4B10">
        <w:rPr>
          <w:color w:val="262626" w:themeColor="text1" w:themeTint="D9"/>
        </w:rPr>
        <w:t>Программа развития универсальных учебных действий на ступени основного образования составлена на основе Примерной основной общеобразовательной программы основного общеобразовательного образования, которая одобрена решением федерального учебно-методического объединения по общему образованию согласно протоколу от 8 апреля 2015 г. № 1/15.</w:t>
      </w:r>
    </w:p>
    <w:p w:rsidR="005E513A" w:rsidRPr="00EB4B10" w:rsidRDefault="00B47656">
      <w:pPr>
        <w:pStyle w:val="a3"/>
        <w:spacing w:before="1"/>
        <w:ind w:right="416"/>
        <w:jc w:val="both"/>
        <w:rPr>
          <w:color w:val="262626" w:themeColor="text1" w:themeTint="D9"/>
        </w:rPr>
      </w:pPr>
      <w:bookmarkStart w:id="34" w:name="Данная_программа_служит_основой_для_разр"/>
      <w:bookmarkEnd w:id="34"/>
      <w:r w:rsidRPr="00EB4B10">
        <w:rPr>
          <w:color w:val="262626" w:themeColor="text1" w:themeTint="D9"/>
        </w:rPr>
        <w:t>Данная программа служит основой для разработки примерных программ учебных предметов, курсов, дисциплин, а также программ внеурочной деятельности.</w:t>
      </w:r>
    </w:p>
    <w:p w:rsidR="005E513A" w:rsidRPr="00EB4B10" w:rsidRDefault="00B47656">
      <w:pPr>
        <w:pStyle w:val="a3"/>
        <w:ind w:right="556"/>
        <w:jc w:val="both"/>
        <w:rPr>
          <w:color w:val="262626" w:themeColor="text1" w:themeTint="D9"/>
        </w:rPr>
      </w:pPr>
      <w:r w:rsidRPr="00EB4B10">
        <w:rPr>
          <w:color w:val="262626" w:themeColor="text1" w:themeTint="D9"/>
        </w:rPr>
        <w:t>Программа развития универсальных учебных действий составлена для обучающихся ступени основного общего образования М</w:t>
      </w:r>
      <w:r w:rsidR="00353C69" w:rsidRPr="00EB4B10">
        <w:rPr>
          <w:color w:val="262626" w:themeColor="text1" w:themeTint="D9"/>
        </w:rPr>
        <w:t>А</w:t>
      </w:r>
      <w:r w:rsidRPr="00EB4B10">
        <w:rPr>
          <w:color w:val="262626" w:themeColor="text1" w:themeTint="D9"/>
        </w:rPr>
        <w:t xml:space="preserve">ОУ </w:t>
      </w:r>
      <w:r w:rsidR="00353C69" w:rsidRPr="00EB4B10">
        <w:rPr>
          <w:color w:val="262626" w:themeColor="text1" w:themeTint="D9"/>
        </w:rPr>
        <w:t>Ошкуков</w:t>
      </w:r>
      <w:r w:rsidRPr="00EB4B10">
        <w:rPr>
          <w:color w:val="262626" w:themeColor="text1" w:themeTint="D9"/>
        </w:rPr>
        <w:t>ская средня</w:t>
      </w:r>
      <w:r w:rsidR="00353C69" w:rsidRPr="00EB4B10">
        <w:rPr>
          <w:color w:val="262626" w:themeColor="text1" w:themeTint="D9"/>
        </w:rPr>
        <w:t>я общеобразовательная школа № 31</w:t>
      </w:r>
      <w:r w:rsidRPr="00EB4B10">
        <w:rPr>
          <w:color w:val="262626" w:themeColor="text1" w:themeTint="D9"/>
        </w:rPr>
        <w:t xml:space="preserve"> .</w:t>
      </w:r>
    </w:p>
    <w:p w:rsidR="005E513A" w:rsidRPr="00EB4B10" w:rsidRDefault="00B47656">
      <w:pPr>
        <w:pStyle w:val="a3"/>
        <w:ind w:right="556"/>
        <w:jc w:val="both"/>
        <w:rPr>
          <w:color w:val="262626" w:themeColor="text1" w:themeTint="D9"/>
        </w:rPr>
      </w:pPr>
      <w:r w:rsidRPr="00EB4B10">
        <w:rPr>
          <w:color w:val="262626" w:themeColor="text1" w:themeTint="D9"/>
        </w:rPr>
        <w:t>Теоретико-методологической основой для составления программы является пакет методических материалов по разработке стандартов второго поколения.</w:t>
      </w:r>
    </w:p>
    <w:p w:rsidR="005E513A" w:rsidRPr="00EB4B10" w:rsidRDefault="00B47656">
      <w:pPr>
        <w:pStyle w:val="a3"/>
        <w:spacing w:before="1"/>
        <w:ind w:right="557"/>
        <w:jc w:val="both"/>
        <w:rPr>
          <w:color w:val="262626" w:themeColor="text1" w:themeTint="D9"/>
        </w:rPr>
      </w:pPr>
      <w:r w:rsidRPr="00EB4B10">
        <w:rPr>
          <w:b/>
          <w:color w:val="262626" w:themeColor="text1" w:themeTint="D9"/>
        </w:rPr>
        <w:t xml:space="preserve">Целью программы </w:t>
      </w:r>
      <w:r w:rsidRPr="00EB4B10">
        <w:rPr>
          <w:color w:val="262626" w:themeColor="text1" w:themeTint="D9"/>
        </w:rPr>
        <w:t>развития универсальных учебных действий (далее УУД) является обеспечение организационно- методических условий для реализации системно-деятельностного подхода, положенного в основу ФГОС ООО, с тем, чтобы сформировать у обучающихся основной школы способности к самостоятельному учебному целеполаганию и учебному сотрудничеству.</w:t>
      </w:r>
    </w:p>
    <w:p w:rsidR="005E513A" w:rsidRPr="00EB4B10" w:rsidRDefault="00B47656">
      <w:pPr>
        <w:pStyle w:val="a3"/>
        <w:spacing w:line="230" w:lineRule="exact"/>
        <w:ind w:left="827" w:firstLine="0"/>
        <w:jc w:val="both"/>
        <w:rPr>
          <w:color w:val="262626" w:themeColor="text1" w:themeTint="D9"/>
        </w:rPr>
      </w:pPr>
      <w:r w:rsidRPr="00EB4B10">
        <w:rPr>
          <w:color w:val="262626" w:themeColor="text1" w:themeTint="D9"/>
        </w:rPr>
        <w:t xml:space="preserve">В соответствии с указанной целью программа развития УУД в основной школе определяет следующие </w:t>
      </w:r>
      <w:r w:rsidRPr="00EB4B10">
        <w:rPr>
          <w:b/>
          <w:color w:val="262626" w:themeColor="text1" w:themeTint="D9"/>
        </w:rPr>
        <w:t>задачи</w:t>
      </w:r>
      <w:r w:rsidRPr="00EB4B10">
        <w:rPr>
          <w:color w:val="262626" w:themeColor="text1" w:themeTint="D9"/>
        </w:rPr>
        <w:t>:</w:t>
      </w:r>
    </w:p>
    <w:p w:rsidR="005E513A" w:rsidRPr="00EB4B10" w:rsidRDefault="00B47656" w:rsidP="004016CA">
      <w:pPr>
        <w:pStyle w:val="a4"/>
        <w:numPr>
          <w:ilvl w:val="1"/>
          <w:numId w:val="162"/>
        </w:numPr>
        <w:tabs>
          <w:tab w:val="left" w:pos="1394"/>
        </w:tabs>
        <w:ind w:right="563" w:firstLine="427"/>
        <w:jc w:val="both"/>
        <w:rPr>
          <w:color w:val="262626" w:themeColor="text1" w:themeTint="D9"/>
          <w:sz w:val="20"/>
        </w:rPr>
      </w:pPr>
      <w:r w:rsidRPr="00EB4B10">
        <w:rPr>
          <w:color w:val="262626" w:themeColor="text1" w:themeTint="D9"/>
          <w:sz w:val="20"/>
        </w:rPr>
        <w:t>организация взаимодействия педагогов и обучающихся и их родителей (законных представителей) по развитию УУД в основной школе;</w:t>
      </w:r>
    </w:p>
    <w:p w:rsidR="005E513A" w:rsidRPr="00EB4B10" w:rsidRDefault="00B47656" w:rsidP="004016CA">
      <w:pPr>
        <w:pStyle w:val="a4"/>
        <w:numPr>
          <w:ilvl w:val="1"/>
          <w:numId w:val="162"/>
        </w:numPr>
        <w:tabs>
          <w:tab w:val="left" w:pos="1394"/>
        </w:tabs>
        <w:ind w:right="558" w:firstLine="427"/>
        <w:jc w:val="both"/>
        <w:rPr>
          <w:color w:val="262626" w:themeColor="text1" w:themeTint="D9"/>
          <w:sz w:val="20"/>
        </w:rPr>
      </w:pPr>
      <w:r w:rsidRPr="00EB4B10">
        <w:rPr>
          <w:color w:val="262626" w:themeColor="text1" w:themeTint="D9"/>
          <w:sz w:val="20"/>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w:t>
      </w:r>
      <w:r w:rsidRPr="00EB4B10">
        <w:rPr>
          <w:color w:val="262626" w:themeColor="text1" w:themeTint="D9"/>
          <w:spacing w:val="-1"/>
          <w:sz w:val="20"/>
        </w:rPr>
        <w:t xml:space="preserve"> </w:t>
      </w:r>
      <w:r w:rsidRPr="00EB4B10">
        <w:rPr>
          <w:color w:val="262626" w:themeColor="text1" w:themeTint="D9"/>
          <w:sz w:val="20"/>
        </w:rPr>
        <w:t>предметов;</w:t>
      </w:r>
    </w:p>
    <w:p w:rsidR="005E513A" w:rsidRPr="00EB4B10" w:rsidRDefault="00B47656" w:rsidP="004016CA">
      <w:pPr>
        <w:pStyle w:val="a4"/>
        <w:numPr>
          <w:ilvl w:val="1"/>
          <w:numId w:val="162"/>
        </w:numPr>
        <w:tabs>
          <w:tab w:val="left" w:pos="1394"/>
        </w:tabs>
        <w:spacing w:line="245" w:lineRule="exact"/>
        <w:ind w:left="1393" w:hanging="567"/>
        <w:jc w:val="both"/>
        <w:rPr>
          <w:color w:val="262626" w:themeColor="text1" w:themeTint="D9"/>
          <w:sz w:val="20"/>
        </w:rPr>
      </w:pPr>
      <w:r w:rsidRPr="00EB4B10">
        <w:rPr>
          <w:color w:val="262626" w:themeColor="text1" w:themeTint="D9"/>
          <w:sz w:val="20"/>
        </w:rPr>
        <w:t>включение развивающих задач, как в урочную, так и внеурочную деятельность</w:t>
      </w:r>
      <w:r w:rsidRPr="00EB4B10">
        <w:rPr>
          <w:color w:val="262626" w:themeColor="text1" w:themeTint="D9"/>
          <w:spacing w:val="-6"/>
          <w:sz w:val="20"/>
        </w:rPr>
        <w:t xml:space="preserve"> </w:t>
      </w:r>
      <w:r w:rsidRPr="00EB4B10">
        <w:rPr>
          <w:color w:val="262626" w:themeColor="text1" w:themeTint="D9"/>
          <w:sz w:val="20"/>
        </w:rPr>
        <w:t>обучающихся;</w:t>
      </w:r>
    </w:p>
    <w:p w:rsidR="005E513A" w:rsidRPr="00EB4B10" w:rsidRDefault="00B47656" w:rsidP="004016CA">
      <w:pPr>
        <w:pStyle w:val="a4"/>
        <w:numPr>
          <w:ilvl w:val="1"/>
          <w:numId w:val="162"/>
        </w:numPr>
        <w:tabs>
          <w:tab w:val="left" w:pos="1394"/>
        </w:tabs>
        <w:spacing w:before="1" w:line="237" w:lineRule="auto"/>
        <w:ind w:right="557" w:firstLine="427"/>
        <w:jc w:val="both"/>
        <w:rPr>
          <w:color w:val="262626" w:themeColor="text1" w:themeTint="D9"/>
          <w:sz w:val="20"/>
        </w:rPr>
      </w:pPr>
      <w:r w:rsidRPr="00EB4B10">
        <w:rPr>
          <w:color w:val="262626" w:themeColor="text1" w:themeTint="D9"/>
          <w:sz w:val="20"/>
        </w:rPr>
        <w:lastRenderedPageBreak/>
        <w:t>обеспечение преемственности и особенностей программы развития УУД при переходе от начального к основному общему</w:t>
      </w:r>
      <w:r w:rsidRPr="00EB4B10">
        <w:rPr>
          <w:color w:val="262626" w:themeColor="text1" w:themeTint="D9"/>
          <w:spacing w:val="1"/>
          <w:sz w:val="20"/>
        </w:rPr>
        <w:t xml:space="preserve"> </w:t>
      </w:r>
      <w:r w:rsidRPr="00EB4B10">
        <w:rPr>
          <w:color w:val="262626" w:themeColor="text1" w:themeTint="D9"/>
          <w:sz w:val="20"/>
        </w:rPr>
        <w:t>образованию.</w:t>
      </w:r>
    </w:p>
    <w:p w:rsidR="005E513A" w:rsidRPr="00EB4B10" w:rsidRDefault="00B47656">
      <w:pPr>
        <w:pStyle w:val="a3"/>
        <w:ind w:right="558"/>
        <w:jc w:val="both"/>
        <w:rPr>
          <w:color w:val="262626" w:themeColor="text1" w:themeTint="D9"/>
        </w:rPr>
      </w:pPr>
      <w:r w:rsidRPr="00EB4B10">
        <w:rPr>
          <w:color w:val="262626" w:themeColor="text1" w:themeTint="D9"/>
        </w:rPr>
        <w:t>Формирование системы УУД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5E513A" w:rsidRPr="00EB4B10" w:rsidRDefault="00B47656">
      <w:pPr>
        <w:pStyle w:val="a3"/>
        <w:spacing w:before="2"/>
        <w:ind w:right="555"/>
        <w:jc w:val="both"/>
        <w:rPr>
          <w:color w:val="262626" w:themeColor="text1" w:themeTint="D9"/>
        </w:rPr>
      </w:pPr>
      <w:r w:rsidRPr="00EB4B10">
        <w:rPr>
          <w:color w:val="262626" w:themeColor="text1" w:themeTint="D9"/>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w:t>
      </w:r>
    </w:p>
    <w:p w:rsidR="005E513A" w:rsidRPr="00EB4B10" w:rsidRDefault="00B47656" w:rsidP="004016CA">
      <w:pPr>
        <w:pStyle w:val="3"/>
        <w:numPr>
          <w:ilvl w:val="0"/>
          <w:numId w:val="158"/>
        </w:numPr>
        <w:tabs>
          <w:tab w:val="left" w:pos="552"/>
        </w:tabs>
        <w:spacing w:line="229" w:lineRule="exact"/>
        <w:ind w:left="551"/>
        <w:jc w:val="both"/>
        <w:rPr>
          <w:b w:val="0"/>
          <w:i w:val="0"/>
          <w:color w:val="262626" w:themeColor="text1" w:themeTint="D9"/>
        </w:rPr>
      </w:pPr>
      <w:r w:rsidRPr="00EB4B10">
        <w:rPr>
          <w:b w:val="0"/>
          <w:i w:val="0"/>
          <w:color w:val="262626" w:themeColor="text1" w:themeTint="D9"/>
        </w:rPr>
        <w:t>«инициировать учебное</w:t>
      </w:r>
      <w:r w:rsidRPr="00EB4B10">
        <w:rPr>
          <w:b w:val="0"/>
          <w:i w:val="0"/>
          <w:color w:val="262626" w:themeColor="text1" w:themeTint="D9"/>
          <w:spacing w:val="-1"/>
        </w:rPr>
        <w:t xml:space="preserve"> </w:t>
      </w:r>
      <w:r w:rsidRPr="00EB4B10">
        <w:rPr>
          <w:b w:val="0"/>
          <w:i w:val="0"/>
          <w:color w:val="262626" w:themeColor="text1" w:themeTint="D9"/>
        </w:rPr>
        <w:t>сотрудничество».</w:t>
      </w:r>
    </w:p>
    <w:p w:rsidR="005E513A" w:rsidRPr="00EB4B10" w:rsidRDefault="00B47656">
      <w:pPr>
        <w:pStyle w:val="a3"/>
        <w:ind w:left="827" w:firstLine="0"/>
        <w:jc w:val="both"/>
        <w:rPr>
          <w:color w:val="262626" w:themeColor="text1" w:themeTint="D9"/>
        </w:rPr>
      </w:pPr>
      <w:bookmarkStart w:id="35" w:name="Программа_развития_УУД_в_основной_школе_"/>
      <w:bookmarkEnd w:id="35"/>
      <w:r w:rsidRPr="00EB4B10">
        <w:rPr>
          <w:color w:val="262626" w:themeColor="text1" w:themeTint="D9"/>
        </w:rPr>
        <w:t>Программа развития УУД в основной школе содержит:</w:t>
      </w:r>
    </w:p>
    <w:p w:rsidR="005E513A" w:rsidRPr="00EB4B10" w:rsidRDefault="00B47656" w:rsidP="004016CA">
      <w:pPr>
        <w:pStyle w:val="a4"/>
        <w:numPr>
          <w:ilvl w:val="1"/>
          <w:numId w:val="158"/>
        </w:numPr>
        <w:tabs>
          <w:tab w:val="left" w:pos="1109"/>
        </w:tabs>
        <w:spacing w:before="1"/>
        <w:ind w:right="560" w:firstLine="427"/>
        <w:jc w:val="both"/>
        <w:rPr>
          <w:color w:val="262626" w:themeColor="text1" w:themeTint="D9"/>
          <w:sz w:val="20"/>
        </w:rPr>
      </w:pPr>
      <w:r w:rsidRPr="00EB4B10">
        <w:rPr>
          <w:color w:val="262626" w:themeColor="text1" w:themeTint="D9"/>
          <w:sz w:val="20"/>
        </w:rPr>
        <w:t>описание основных подходов по развитию универсальных учебных действий в основной школе, взаимосвязи содержания урочной и внеурочной деятельности обучающихся по развитию</w:t>
      </w:r>
      <w:r w:rsidRPr="00EB4B10">
        <w:rPr>
          <w:color w:val="262626" w:themeColor="text1" w:themeTint="D9"/>
          <w:spacing w:val="-8"/>
          <w:sz w:val="20"/>
        </w:rPr>
        <w:t xml:space="preserve"> </w:t>
      </w:r>
      <w:r w:rsidRPr="00EB4B10">
        <w:rPr>
          <w:color w:val="262626" w:themeColor="text1" w:themeTint="D9"/>
          <w:sz w:val="20"/>
        </w:rPr>
        <w:t>УУД;</w:t>
      </w:r>
    </w:p>
    <w:p w:rsidR="005E513A" w:rsidRPr="00EB4B10" w:rsidRDefault="00B47656" w:rsidP="004016CA">
      <w:pPr>
        <w:pStyle w:val="a4"/>
        <w:numPr>
          <w:ilvl w:val="1"/>
          <w:numId w:val="158"/>
        </w:numPr>
        <w:tabs>
          <w:tab w:val="left" w:pos="1109"/>
        </w:tabs>
        <w:ind w:right="556" w:firstLine="427"/>
        <w:jc w:val="both"/>
        <w:rPr>
          <w:color w:val="262626" w:themeColor="text1" w:themeTint="D9"/>
          <w:sz w:val="20"/>
        </w:rPr>
      </w:pPr>
      <w:r w:rsidRPr="00EB4B10">
        <w:rPr>
          <w:color w:val="262626" w:themeColor="text1" w:themeTint="D9"/>
          <w:sz w:val="20"/>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w:t>
      </w:r>
      <w:r w:rsidRPr="00EB4B10">
        <w:rPr>
          <w:color w:val="262626" w:themeColor="text1" w:themeTint="D9"/>
          <w:spacing w:val="-3"/>
          <w:sz w:val="20"/>
        </w:rPr>
        <w:t xml:space="preserve"> </w:t>
      </w:r>
      <w:r w:rsidRPr="00EB4B10">
        <w:rPr>
          <w:color w:val="262626" w:themeColor="text1" w:themeTint="D9"/>
          <w:sz w:val="20"/>
        </w:rPr>
        <w:t>образования;</w:t>
      </w:r>
    </w:p>
    <w:p w:rsidR="005E513A" w:rsidRPr="00EB4B10" w:rsidRDefault="00B47656" w:rsidP="004016CA">
      <w:pPr>
        <w:pStyle w:val="a4"/>
        <w:numPr>
          <w:ilvl w:val="1"/>
          <w:numId w:val="158"/>
        </w:numPr>
        <w:tabs>
          <w:tab w:val="left" w:pos="1109"/>
        </w:tabs>
        <w:ind w:right="558" w:firstLine="427"/>
        <w:jc w:val="both"/>
        <w:rPr>
          <w:color w:val="262626" w:themeColor="text1" w:themeTint="D9"/>
          <w:sz w:val="20"/>
        </w:rPr>
      </w:pPr>
      <w:r w:rsidRPr="00EB4B10">
        <w:rPr>
          <w:color w:val="262626" w:themeColor="text1" w:themeTint="D9"/>
          <w:sz w:val="20"/>
        </w:rPr>
        <w:t>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w:t>
      </w:r>
      <w:r w:rsidRPr="00EB4B10">
        <w:rPr>
          <w:color w:val="262626" w:themeColor="text1" w:themeTint="D9"/>
          <w:spacing w:val="1"/>
          <w:sz w:val="20"/>
        </w:rPr>
        <w:t xml:space="preserve"> </w:t>
      </w:r>
      <w:r w:rsidRPr="00EB4B10">
        <w:rPr>
          <w:color w:val="262626" w:themeColor="text1" w:themeTint="D9"/>
          <w:sz w:val="20"/>
        </w:rPr>
        <w:t>предметов;</w:t>
      </w:r>
    </w:p>
    <w:p w:rsidR="005E513A" w:rsidRPr="00EB4B10" w:rsidRDefault="00B47656" w:rsidP="004016CA">
      <w:pPr>
        <w:pStyle w:val="a4"/>
        <w:numPr>
          <w:ilvl w:val="1"/>
          <w:numId w:val="158"/>
        </w:numPr>
        <w:tabs>
          <w:tab w:val="left" w:pos="1109"/>
        </w:tabs>
        <w:ind w:right="557" w:firstLine="427"/>
        <w:jc w:val="both"/>
        <w:rPr>
          <w:color w:val="262626" w:themeColor="text1" w:themeTint="D9"/>
          <w:sz w:val="20"/>
        </w:rPr>
      </w:pPr>
      <w:r w:rsidRPr="00EB4B10">
        <w:rPr>
          <w:color w:val="262626" w:themeColor="text1" w:themeTint="D9"/>
          <w:sz w:val="20"/>
        </w:rPr>
        <w:t>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w:t>
      </w:r>
      <w:r w:rsidRPr="00EB4B10">
        <w:rPr>
          <w:color w:val="262626" w:themeColor="text1" w:themeTint="D9"/>
          <w:spacing w:val="-2"/>
          <w:sz w:val="20"/>
        </w:rPr>
        <w:t xml:space="preserve"> </w:t>
      </w:r>
      <w:r w:rsidRPr="00EB4B10">
        <w:rPr>
          <w:color w:val="262626" w:themeColor="text1" w:themeTint="D9"/>
          <w:sz w:val="20"/>
        </w:rPr>
        <w:t>обучающихся;</w:t>
      </w:r>
    </w:p>
    <w:p w:rsidR="005E513A" w:rsidRPr="00EB4B10" w:rsidRDefault="00B47656" w:rsidP="004016CA">
      <w:pPr>
        <w:pStyle w:val="a4"/>
        <w:numPr>
          <w:ilvl w:val="1"/>
          <w:numId w:val="158"/>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условия развития</w:t>
      </w:r>
      <w:r w:rsidRPr="00EB4B10">
        <w:rPr>
          <w:color w:val="262626" w:themeColor="text1" w:themeTint="D9"/>
          <w:spacing w:val="-3"/>
          <w:sz w:val="20"/>
        </w:rPr>
        <w:t xml:space="preserve"> </w:t>
      </w:r>
      <w:r w:rsidRPr="00EB4B10">
        <w:rPr>
          <w:color w:val="262626" w:themeColor="text1" w:themeTint="D9"/>
          <w:sz w:val="20"/>
        </w:rPr>
        <w:t>УУД;</w:t>
      </w:r>
    </w:p>
    <w:p w:rsidR="005E513A" w:rsidRPr="00EB4B10" w:rsidRDefault="00B47656" w:rsidP="004016CA">
      <w:pPr>
        <w:pStyle w:val="a4"/>
        <w:numPr>
          <w:ilvl w:val="1"/>
          <w:numId w:val="158"/>
        </w:numPr>
        <w:tabs>
          <w:tab w:val="left" w:pos="1110"/>
        </w:tabs>
        <w:ind w:left="828" w:right="558" w:hanging="1"/>
        <w:jc w:val="both"/>
        <w:rPr>
          <w:color w:val="262626" w:themeColor="text1" w:themeTint="D9"/>
          <w:sz w:val="20"/>
        </w:rPr>
      </w:pPr>
      <w:bookmarkStart w:id="36" w:name="Данная__программа_является_основой_внутр"/>
      <w:bookmarkEnd w:id="36"/>
      <w:r w:rsidRPr="00EB4B10">
        <w:rPr>
          <w:color w:val="262626" w:themeColor="text1" w:themeTint="D9"/>
          <w:sz w:val="20"/>
        </w:rPr>
        <w:t>преемственность программы развития УУД при переходе от начального к основному общему образованию; Данная программа является основой внутришкольного контроля за качеством деятельности по</w:t>
      </w:r>
      <w:r w:rsidRPr="00EB4B10">
        <w:rPr>
          <w:color w:val="262626" w:themeColor="text1" w:themeTint="D9"/>
          <w:spacing w:val="28"/>
          <w:sz w:val="20"/>
        </w:rPr>
        <w:t xml:space="preserve"> </w:t>
      </w:r>
      <w:r w:rsidRPr="00EB4B10">
        <w:rPr>
          <w:color w:val="262626" w:themeColor="text1" w:themeTint="D9"/>
          <w:sz w:val="20"/>
        </w:rPr>
        <w:t>формированию</w:t>
      </w:r>
    </w:p>
    <w:p w:rsidR="005E513A" w:rsidRPr="00EB4B10" w:rsidRDefault="00B47656">
      <w:pPr>
        <w:pStyle w:val="a3"/>
        <w:spacing w:line="228" w:lineRule="exact"/>
        <w:ind w:left="401" w:firstLine="0"/>
        <w:jc w:val="both"/>
        <w:rPr>
          <w:color w:val="262626" w:themeColor="text1" w:themeTint="D9"/>
        </w:rPr>
      </w:pPr>
      <w:r w:rsidRPr="00EB4B10">
        <w:rPr>
          <w:color w:val="262626" w:themeColor="text1" w:themeTint="D9"/>
        </w:rPr>
        <w:t>УУД и используется при разработке рабочих программ отдельных учебных предметов.</w:t>
      </w:r>
    </w:p>
    <w:p w:rsidR="005E513A" w:rsidRPr="00EB4B10" w:rsidRDefault="00B47656">
      <w:pPr>
        <w:pStyle w:val="a3"/>
        <w:ind w:left="401" w:right="557"/>
        <w:jc w:val="both"/>
        <w:rPr>
          <w:color w:val="262626" w:themeColor="text1" w:themeTint="D9"/>
        </w:rPr>
      </w:pPr>
      <w:r w:rsidRPr="00EB4B10">
        <w:rPr>
          <w:color w:val="262626" w:themeColor="text1" w:themeTint="D9"/>
        </w:rPr>
        <w:t>Универсальные учебные действия</w:t>
      </w:r>
      <w:r w:rsidRPr="00EB4B10">
        <w:rPr>
          <w:b/>
          <w:color w:val="262626" w:themeColor="text1" w:themeTint="D9"/>
        </w:rPr>
        <w:t xml:space="preserve"> </w:t>
      </w:r>
      <w:r w:rsidRPr="00EB4B10">
        <w:rPr>
          <w:color w:val="262626" w:themeColor="text1" w:themeTint="D9"/>
        </w:rPr>
        <w:t>обеспечивают способность обучающегося к саморазвитию и самосовершенствованию посредством сознательного и активного присвоения нового социального опыта.</w:t>
      </w:r>
    </w:p>
    <w:p w:rsidR="005E513A" w:rsidRPr="00EB4B10" w:rsidRDefault="005E513A">
      <w:pPr>
        <w:pStyle w:val="a3"/>
        <w:spacing w:before="7"/>
        <w:ind w:left="0" w:firstLine="0"/>
        <w:rPr>
          <w:color w:val="262626" w:themeColor="text1" w:themeTint="D9"/>
          <w:sz w:val="19"/>
        </w:rPr>
      </w:pPr>
    </w:p>
    <w:p w:rsidR="005E513A" w:rsidRPr="00EB4B10" w:rsidRDefault="00B47656" w:rsidP="004016CA">
      <w:pPr>
        <w:pStyle w:val="a4"/>
        <w:numPr>
          <w:ilvl w:val="2"/>
          <w:numId w:val="159"/>
        </w:numPr>
        <w:tabs>
          <w:tab w:val="left" w:pos="1329"/>
        </w:tabs>
        <w:spacing w:before="1"/>
        <w:ind w:left="400" w:right="1394" w:firstLine="427"/>
        <w:jc w:val="left"/>
        <w:rPr>
          <w:b/>
          <w:color w:val="262626" w:themeColor="text1" w:themeTint="D9"/>
          <w:sz w:val="20"/>
        </w:rPr>
      </w:pPr>
      <w:r w:rsidRPr="00EB4B10">
        <w:rPr>
          <w:b/>
          <w:color w:val="262626" w:themeColor="text1" w:themeTint="D9"/>
          <w:sz w:val="20"/>
        </w:rPr>
        <w:t>Описание понятий, функций, состава и характеристик УУД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УУД в структуре образовательного</w:t>
      </w:r>
      <w:r w:rsidRPr="00EB4B10">
        <w:rPr>
          <w:b/>
          <w:color w:val="262626" w:themeColor="text1" w:themeTint="D9"/>
          <w:spacing w:val="-15"/>
          <w:sz w:val="20"/>
        </w:rPr>
        <w:t xml:space="preserve"> </w:t>
      </w:r>
      <w:r w:rsidRPr="00EB4B10">
        <w:rPr>
          <w:b/>
          <w:color w:val="262626" w:themeColor="text1" w:themeTint="D9"/>
          <w:sz w:val="20"/>
        </w:rPr>
        <w:t>процесса</w:t>
      </w:r>
    </w:p>
    <w:p w:rsidR="005E513A" w:rsidRPr="00EB4B10" w:rsidRDefault="005E513A">
      <w:pPr>
        <w:pStyle w:val="a3"/>
        <w:ind w:left="0" w:firstLine="0"/>
        <w:rPr>
          <w:b/>
          <w:color w:val="262626" w:themeColor="text1" w:themeTint="D9"/>
          <w:sz w:val="12"/>
        </w:rPr>
      </w:pPr>
    </w:p>
    <w:p w:rsidR="005E513A" w:rsidRPr="00EB4B10" w:rsidRDefault="00B47656" w:rsidP="007F607D">
      <w:pPr>
        <w:pStyle w:val="a3"/>
        <w:spacing w:before="91"/>
        <w:ind w:left="827" w:firstLine="0"/>
        <w:jc w:val="both"/>
        <w:rPr>
          <w:color w:val="262626" w:themeColor="text1" w:themeTint="D9"/>
        </w:rPr>
      </w:pPr>
      <w:r w:rsidRPr="00EB4B10">
        <w:rPr>
          <w:color w:val="262626" w:themeColor="text1" w:themeTint="D9"/>
        </w:rPr>
        <w:t>К принципам</w:t>
      </w:r>
      <w:r w:rsidRPr="00EB4B10">
        <w:rPr>
          <w:b/>
          <w:color w:val="262626" w:themeColor="text1" w:themeTint="D9"/>
        </w:rPr>
        <w:t xml:space="preserve"> </w:t>
      </w:r>
      <w:r w:rsidRPr="00EB4B10">
        <w:rPr>
          <w:color w:val="262626" w:themeColor="text1" w:themeTint="D9"/>
        </w:rPr>
        <w:t>формирования УУД в основной школе можно отнести следующие:</w:t>
      </w:r>
    </w:p>
    <w:p w:rsidR="005E513A" w:rsidRPr="00EB4B10" w:rsidRDefault="00B47656" w:rsidP="007F607D">
      <w:pPr>
        <w:pStyle w:val="a4"/>
        <w:numPr>
          <w:ilvl w:val="1"/>
          <w:numId w:val="158"/>
        </w:numPr>
        <w:tabs>
          <w:tab w:val="left" w:pos="1119"/>
          <w:tab w:val="left" w:pos="1121"/>
        </w:tabs>
        <w:spacing w:line="245" w:lineRule="exact"/>
        <w:ind w:left="1120" w:hanging="294"/>
        <w:jc w:val="both"/>
        <w:rPr>
          <w:color w:val="262626" w:themeColor="text1" w:themeTint="D9"/>
          <w:sz w:val="20"/>
        </w:rPr>
      </w:pPr>
      <w:r w:rsidRPr="00EB4B10">
        <w:rPr>
          <w:color w:val="262626" w:themeColor="text1" w:themeTint="D9"/>
          <w:sz w:val="20"/>
        </w:rPr>
        <w:t>формирование УУД – задача, сквозная для всего образовательного процесса (урочная, внеурочная</w:t>
      </w:r>
      <w:r w:rsidRPr="00EB4B10">
        <w:rPr>
          <w:color w:val="262626" w:themeColor="text1" w:themeTint="D9"/>
          <w:spacing w:val="-15"/>
          <w:sz w:val="20"/>
        </w:rPr>
        <w:t xml:space="preserve"> </w:t>
      </w:r>
      <w:r w:rsidRPr="00EB4B10">
        <w:rPr>
          <w:color w:val="262626" w:themeColor="text1" w:themeTint="D9"/>
          <w:sz w:val="20"/>
        </w:rPr>
        <w:t>деятельность);</w:t>
      </w:r>
    </w:p>
    <w:p w:rsidR="005E513A" w:rsidRPr="00EB4B10" w:rsidRDefault="00B47656" w:rsidP="007F607D">
      <w:pPr>
        <w:pStyle w:val="a4"/>
        <w:numPr>
          <w:ilvl w:val="1"/>
          <w:numId w:val="158"/>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формирование УУД обязательно требует работы с предметным или междисципдинарным</w:t>
      </w:r>
      <w:r w:rsidRPr="00EB4B10">
        <w:rPr>
          <w:color w:val="262626" w:themeColor="text1" w:themeTint="D9"/>
          <w:spacing w:val="-3"/>
          <w:sz w:val="20"/>
        </w:rPr>
        <w:t xml:space="preserve"> </w:t>
      </w:r>
      <w:r w:rsidRPr="00EB4B10">
        <w:rPr>
          <w:color w:val="262626" w:themeColor="text1" w:themeTint="D9"/>
          <w:sz w:val="20"/>
        </w:rPr>
        <w:t>содержанием;</w:t>
      </w:r>
    </w:p>
    <w:p w:rsidR="005E513A" w:rsidRPr="00EB4B10" w:rsidRDefault="00B47656" w:rsidP="007F607D">
      <w:pPr>
        <w:pStyle w:val="a4"/>
        <w:numPr>
          <w:ilvl w:val="1"/>
          <w:numId w:val="158"/>
        </w:numPr>
        <w:tabs>
          <w:tab w:val="left" w:pos="1120"/>
          <w:tab w:val="left" w:pos="1121"/>
          <w:tab w:val="left" w:pos="1868"/>
          <w:tab w:val="left" w:pos="2809"/>
          <w:tab w:val="left" w:pos="4081"/>
          <w:tab w:val="left" w:pos="4386"/>
          <w:tab w:val="left" w:pos="4962"/>
          <w:tab w:val="left" w:pos="5464"/>
          <w:tab w:val="left" w:pos="6577"/>
          <w:tab w:val="left" w:pos="7768"/>
          <w:tab w:val="left" w:pos="8896"/>
          <w:tab w:val="left" w:pos="10132"/>
        </w:tabs>
        <w:ind w:right="558" w:firstLine="427"/>
        <w:jc w:val="both"/>
        <w:rPr>
          <w:color w:val="262626" w:themeColor="text1" w:themeTint="D9"/>
          <w:sz w:val="20"/>
        </w:rPr>
      </w:pPr>
      <w:r w:rsidRPr="00EB4B10">
        <w:rPr>
          <w:color w:val="262626" w:themeColor="text1" w:themeTint="D9"/>
          <w:sz w:val="20"/>
        </w:rPr>
        <w:t>преемственность по отношению к начальной школе, но с учетом специфики подросткового возраста. Специфика подросткового</w:t>
      </w:r>
      <w:r w:rsidRPr="00EB4B10">
        <w:rPr>
          <w:color w:val="262626" w:themeColor="text1" w:themeTint="D9"/>
          <w:sz w:val="20"/>
        </w:rPr>
        <w:tab/>
        <w:t>возраста</w:t>
      </w:r>
      <w:r w:rsidRPr="00EB4B10">
        <w:rPr>
          <w:color w:val="262626" w:themeColor="text1" w:themeTint="D9"/>
          <w:sz w:val="20"/>
        </w:rPr>
        <w:tab/>
        <w:t>заключается</w:t>
      </w:r>
      <w:r w:rsidRPr="00EB4B10">
        <w:rPr>
          <w:color w:val="262626" w:themeColor="text1" w:themeTint="D9"/>
          <w:sz w:val="20"/>
        </w:rPr>
        <w:tab/>
        <w:t>в</w:t>
      </w:r>
      <w:r w:rsidRPr="00EB4B10">
        <w:rPr>
          <w:color w:val="262626" w:themeColor="text1" w:themeTint="D9"/>
          <w:sz w:val="20"/>
        </w:rPr>
        <w:tab/>
        <w:t>том,</w:t>
      </w:r>
      <w:r w:rsidRPr="00EB4B10">
        <w:rPr>
          <w:color w:val="262626" w:themeColor="text1" w:themeTint="D9"/>
          <w:sz w:val="20"/>
        </w:rPr>
        <w:tab/>
        <w:t>что</w:t>
      </w:r>
      <w:r w:rsidRPr="00EB4B10">
        <w:rPr>
          <w:color w:val="262626" w:themeColor="text1" w:themeTint="D9"/>
          <w:sz w:val="20"/>
        </w:rPr>
        <w:tab/>
        <w:t>возрастает</w:t>
      </w:r>
      <w:r w:rsidRPr="00EB4B10">
        <w:rPr>
          <w:color w:val="262626" w:themeColor="text1" w:themeTint="D9"/>
          <w:sz w:val="20"/>
        </w:rPr>
        <w:tab/>
        <w:t>значимость</w:t>
      </w:r>
      <w:r w:rsidRPr="00EB4B10">
        <w:rPr>
          <w:color w:val="262626" w:themeColor="text1" w:themeTint="D9"/>
          <w:sz w:val="20"/>
        </w:rPr>
        <w:tab/>
        <w:t>различных</w:t>
      </w:r>
      <w:r w:rsidRPr="00EB4B10">
        <w:rPr>
          <w:color w:val="262626" w:themeColor="text1" w:themeTint="D9"/>
          <w:sz w:val="20"/>
        </w:rPr>
        <w:tab/>
        <w:t>социальных</w:t>
      </w:r>
      <w:r w:rsidRPr="00EB4B10">
        <w:rPr>
          <w:color w:val="262626" w:themeColor="text1" w:themeTint="D9"/>
          <w:sz w:val="20"/>
        </w:rPr>
        <w:tab/>
      </w:r>
      <w:r w:rsidRPr="00EB4B10">
        <w:rPr>
          <w:color w:val="262626" w:themeColor="text1" w:themeTint="D9"/>
          <w:spacing w:val="-2"/>
          <w:sz w:val="20"/>
        </w:rPr>
        <w:t>практик,</w:t>
      </w:r>
    </w:p>
    <w:p w:rsidR="005E513A" w:rsidRPr="00EB4B10" w:rsidRDefault="00B47656" w:rsidP="007F607D">
      <w:pPr>
        <w:pStyle w:val="a3"/>
        <w:spacing w:before="62"/>
        <w:ind w:firstLine="0"/>
        <w:jc w:val="both"/>
        <w:rPr>
          <w:color w:val="262626" w:themeColor="text1" w:themeTint="D9"/>
        </w:rPr>
      </w:pPr>
      <w:r w:rsidRPr="00EB4B10">
        <w:rPr>
          <w:color w:val="262626" w:themeColor="text1" w:themeTint="D9"/>
        </w:rPr>
        <w:t>исследовательской и проектной деятельности, использования ИКТ;</w:t>
      </w:r>
    </w:p>
    <w:p w:rsidR="005E513A" w:rsidRPr="00EB4B10" w:rsidRDefault="00B47656" w:rsidP="007F607D">
      <w:pPr>
        <w:pStyle w:val="a4"/>
        <w:numPr>
          <w:ilvl w:val="1"/>
          <w:numId w:val="158"/>
        </w:numPr>
        <w:tabs>
          <w:tab w:val="left" w:pos="1121"/>
        </w:tabs>
        <w:ind w:right="555" w:firstLine="427"/>
        <w:jc w:val="both"/>
        <w:rPr>
          <w:color w:val="262626" w:themeColor="text1" w:themeTint="D9"/>
          <w:sz w:val="20"/>
        </w:rPr>
      </w:pPr>
      <w:r w:rsidRPr="00EB4B10">
        <w:rPr>
          <w:color w:val="262626" w:themeColor="text1" w:themeTint="D9"/>
          <w:sz w:val="20"/>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w:t>
      </w:r>
      <w:r w:rsidRPr="00EB4B10">
        <w:rPr>
          <w:color w:val="262626" w:themeColor="text1" w:themeTint="D9"/>
          <w:spacing w:val="-2"/>
          <w:sz w:val="20"/>
        </w:rPr>
        <w:t xml:space="preserve"> </w:t>
      </w:r>
      <w:r w:rsidRPr="00EB4B10">
        <w:rPr>
          <w:color w:val="262626" w:themeColor="text1" w:themeTint="D9"/>
          <w:sz w:val="20"/>
        </w:rPr>
        <w:t>учащегося);</w:t>
      </w:r>
    </w:p>
    <w:p w:rsidR="005E513A" w:rsidRPr="00EB4B10" w:rsidRDefault="00B47656" w:rsidP="007F607D">
      <w:pPr>
        <w:pStyle w:val="a4"/>
        <w:numPr>
          <w:ilvl w:val="1"/>
          <w:numId w:val="158"/>
        </w:numPr>
        <w:tabs>
          <w:tab w:val="left" w:pos="1120"/>
        </w:tabs>
        <w:ind w:right="559" w:firstLine="427"/>
        <w:jc w:val="both"/>
        <w:rPr>
          <w:color w:val="262626" w:themeColor="text1" w:themeTint="D9"/>
          <w:sz w:val="20"/>
        </w:rPr>
      </w:pPr>
      <w:r w:rsidRPr="00EB4B10">
        <w:rPr>
          <w:color w:val="262626" w:themeColor="text1" w:themeTint="D9"/>
          <w:sz w:val="20"/>
        </w:rPr>
        <w:t>при составлении учебного плана и расписания сделан акцент на нелинейность, наличие элективных компонентов.</w:t>
      </w:r>
    </w:p>
    <w:p w:rsidR="005E513A" w:rsidRPr="00EB4B10" w:rsidRDefault="00B47656" w:rsidP="007F607D">
      <w:pPr>
        <w:pStyle w:val="a3"/>
        <w:ind w:left="399" w:right="557"/>
        <w:jc w:val="both"/>
        <w:rPr>
          <w:color w:val="262626" w:themeColor="text1" w:themeTint="D9"/>
        </w:rPr>
      </w:pPr>
      <w:r w:rsidRPr="00EB4B10">
        <w:rPr>
          <w:color w:val="262626" w:themeColor="text1" w:themeTint="D9"/>
        </w:rPr>
        <w:t>По отношению к начальной школе программа развития УУД сохраняет преемственность и учитывает, что учебная деятельность в основной школе должна приближаться к самостоятельному поиску теоретических знаний и общих способов действий.</w:t>
      </w:r>
      <w:r w:rsidRPr="00EB4B10">
        <w:rPr>
          <w:b/>
          <w:color w:val="262626" w:themeColor="text1" w:themeTint="D9"/>
        </w:rPr>
        <w:t xml:space="preserve"> </w:t>
      </w:r>
      <w:r w:rsidRPr="00EB4B10">
        <w:rPr>
          <w:color w:val="262626" w:themeColor="text1" w:themeTint="D9"/>
        </w:rPr>
        <w:t>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5E513A" w:rsidRPr="00EB4B10" w:rsidRDefault="00B47656" w:rsidP="007F607D">
      <w:pPr>
        <w:pStyle w:val="a3"/>
        <w:ind w:left="399" w:right="561"/>
        <w:jc w:val="both"/>
        <w:rPr>
          <w:color w:val="262626" w:themeColor="text1" w:themeTint="D9"/>
        </w:rPr>
      </w:pPr>
      <w:r w:rsidRPr="00EB4B10">
        <w:rPr>
          <w:color w:val="262626" w:themeColor="text1" w:themeTint="D9"/>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5E513A" w:rsidRPr="00EB4B10" w:rsidRDefault="00B47656" w:rsidP="007F607D">
      <w:pPr>
        <w:pStyle w:val="a3"/>
        <w:ind w:left="399" w:right="556"/>
        <w:jc w:val="both"/>
        <w:rPr>
          <w:color w:val="262626" w:themeColor="text1" w:themeTint="D9"/>
        </w:rPr>
      </w:pPr>
      <w:r w:rsidRPr="00EB4B10">
        <w:rPr>
          <w:color w:val="262626" w:themeColor="text1" w:themeTint="D9"/>
        </w:rPr>
        <w:t>Для успешной деятельности по развитию УУД занятия проводятся в разнообразных формах: уроки одновозрастные и разновозрастные; занятия, тренинги, проекты, практики, конференции и пр., с постепенным расширением возможностей обучающихся осуществлять выбор уровня и характера самостоятельной</w:t>
      </w:r>
      <w:r w:rsidRPr="00EB4B10">
        <w:rPr>
          <w:color w:val="262626" w:themeColor="text1" w:themeTint="D9"/>
          <w:spacing w:val="-3"/>
        </w:rPr>
        <w:t xml:space="preserve"> </w:t>
      </w:r>
      <w:r w:rsidRPr="00EB4B10">
        <w:rPr>
          <w:color w:val="262626" w:themeColor="text1" w:themeTint="D9"/>
        </w:rPr>
        <w:t>работы.</w:t>
      </w:r>
    </w:p>
    <w:p w:rsidR="005E513A" w:rsidRPr="00EB4B10" w:rsidRDefault="00B47656" w:rsidP="007F607D">
      <w:pPr>
        <w:pStyle w:val="a3"/>
        <w:ind w:left="399" w:right="561"/>
        <w:jc w:val="both"/>
        <w:rPr>
          <w:color w:val="262626" w:themeColor="text1" w:themeTint="D9"/>
        </w:rPr>
      </w:pPr>
      <w:r w:rsidRPr="00EB4B10">
        <w:rPr>
          <w:color w:val="262626" w:themeColor="text1" w:themeTint="D9"/>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5E513A" w:rsidRPr="00EB4B10" w:rsidRDefault="005E513A" w:rsidP="007F607D">
      <w:pPr>
        <w:pStyle w:val="a3"/>
        <w:spacing w:before="8"/>
        <w:ind w:left="0" w:firstLine="0"/>
        <w:jc w:val="both"/>
        <w:rPr>
          <w:color w:val="262626" w:themeColor="text1" w:themeTint="D9"/>
          <w:sz w:val="19"/>
        </w:rPr>
      </w:pPr>
    </w:p>
    <w:p w:rsidR="005E513A" w:rsidRPr="00EB4B10" w:rsidRDefault="00B47656" w:rsidP="007F607D">
      <w:pPr>
        <w:pStyle w:val="a4"/>
        <w:numPr>
          <w:ilvl w:val="2"/>
          <w:numId w:val="159"/>
        </w:numPr>
        <w:tabs>
          <w:tab w:val="left" w:pos="1329"/>
        </w:tabs>
        <w:ind w:left="1328" w:hanging="502"/>
        <w:jc w:val="both"/>
        <w:rPr>
          <w:b/>
          <w:color w:val="262626" w:themeColor="text1" w:themeTint="D9"/>
          <w:sz w:val="20"/>
        </w:rPr>
      </w:pPr>
      <w:bookmarkStart w:id="37" w:name="В_результате_изучения_всех_без_исключени"/>
      <w:bookmarkEnd w:id="37"/>
      <w:r w:rsidRPr="00EB4B10">
        <w:rPr>
          <w:b/>
          <w:color w:val="262626" w:themeColor="text1" w:themeTint="D9"/>
          <w:sz w:val="20"/>
        </w:rPr>
        <w:t>Характеристики</w:t>
      </w:r>
      <w:r w:rsidRPr="00EB4B10">
        <w:rPr>
          <w:b/>
          <w:color w:val="262626" w:themeColor="text1" w:themeTint="D9"/>
          <w:spacing w:val="-1"/>
          <w:sz w:val="20"/>
        </w:rPr>
        <w:t xml:space="preserve"> </w:t>
      </w:r>
      <w:r w:rsidRPr="00EB4B10">
        <w:rPr>
          <w:b/>
          <w:color w:val="262626" w:themeColor="text1" w:themeTint="D9"/>
          <w:sz w:val="20"/>
        </w:rPr>
        <w:t>УУД</w:t>
      </w:r>
    </w:p>
    <w:p w:rsidR="005E513A" w:rsidRPr="00EB4B10" w:rsidRDefault="00B47656" w:rsidP="007F607D">
      <w:pPr>
        <w:pStyle w:val="a3"/>
        <w:spacing w:before="1"/>
        <w:ind w:right="558"/>
        <w:jc w:val="both"/>
        <w:rPr>
          <w:color w:val="262626" w:themeColor="text1" w:themeTint="D9"/>
        </w:rPr>
      </w:pPr>
      <w:r w:rsidRPr="00EB4B10">
        <w:rPr>
          <w:color w:val="262626" w:themeColor="text1" w:themeTint="D9"/>
        </w:rPr>
        <w:t>В результате изучения всех без исключения предметов в основной школе у выпускников должны быть</w:t>
      </w:r>
      <w:bookmarkStart w:id="38" w:name="В_ФГОС_основного_общего_образования__сод"/>
      <w:bookmarkEnd w:id="38"/>
      <w:r w:rsidRPr="00EB4B10">
        <w:rPr>
          <w:color w:val="262626" w:themeColor="text1" w:themeTint="D9"/>
        </w:rPr>
        <w:t xml:space="preserve"> сформированы личностные, регулятивные, познавательные и коммуникативные универсальные учебные действия.</w:t>
      </w:r>
    </w:p>
    <w:p w:rsidR="005E513A" w:rsidRPr="00EB4B10" w:rsidRDefault="00B47656" w:rsidP="007F607D">
      <w:pPr>
        <w:pStyle w:val="a3"/>
        <w:spacing w:before="1"/>
        <w:ind w:right="556"/>
        <w:jc w:val="both"/>
        <w:rPr>
          <w:color w:val="262626" w:themeColor="text1" w:themeTint="D9"/>
        </w:rPr>
      </w:pPr>
      <w:r w:rsidRPr="00EB4B10">
        <w:rPr>
          <w:color w:val="262626" w:themeColor="text1" w:themeTint="D9"/>
        </w:rPr>
        <w:t>В ФГОС основного общего образования содержится характеристика личностных, регулятивных, познавательных, коммуникативных универсальных учебных действий:</w:t>
      </w:r>
    </w:p>
    <w:p w:rsidR="005E513A" w:rsidRPr="00EB4B10" w:rsidRDefault="00B47656" w:rsidP="007F607D">
      <w:pPr>
        <w:pStyle w:val="a3"/>
        <w:ind w:right="557"/>
        <w:jc w:val="both"/>
        <w:rPr>
          <w:color w:val="262626" w:themeColor="text1" w:themeTint="D9"/>
        </w:rPr>
      </w:pPr>
      <w:r w:rsidRPr="00EB4B10">
        <w:rPr>
          <w:color w:val="262626" w:themeColor="text1" w:themeTint="D9"/>
          <w:u w:val="single"/>
        </w:rPr>
        <w:t>Личностные универсальные учебные действия</w:t>
      </w:r>
      <w:r w:rsidRPr="00EB4B10">
        <w:rPr>
          <w:b/>
          <w:color w:val="262626" w:themeColor="text1" w:themeTint="D9"/>
        </w:rPr>
        <w:t xml:space="preserve"> </w:t>
      </w:r>
      <w:r w:rsidRPr="00EB4B10">
        <w:rPr>
          <w:color w:val="262626" w:themeColor="text1" w:themeTint="D9"/>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5E513A" w:rsidRPr="00EB4B10" w:rsidRDefault="00B47656" w:rsidP="007F607D">
      <w:pPr>
        <w:spacing w:line="229" w:lineRule="exact"/>
        <w:ind w:left="827"/>
        <w:jc w:val="both"/>
        <w:rPr>
          <w:color w:val="262626" w:themeColor="text1" w:themeTint="D9"/>
          <w:sz w:val="20"/>
        </w:rPr>
      </w:pPr>
      <w:r w:rsidRPr="00EB4B10">
        <w:rPr>
          <w:color w:val="262626" w:themeColor="text1" w:themeTint="D9"/>
          <w:sz w:val="20"/>
        </w:rPr>
        <w:t>Применительно к учебной деятельности следует выделить три вида личностных действий:</w:t>
      </w:r>
    </w:p>
    <w:p w:rsidR="005E513A" w:rsidRPr="00EB4B10" w:rsidRDefault="00B47656" w:rsidP="007F607D">
      <w:pPr>
        <w:pStyle w:val="a4"/>
        <w:numPr>
          <w:ilvl w:val="1"/>
          <w:numId w:val="158"/>
        </w:numPr>
        <w:tabs>
          <w:tab w:val="left" w:pos="1121"/>
        </w:tabs>
        <w:spacing w:before="1" w:line="245" w:lineRule="exact"/>
        <w:ind w:left="1120" w:hanging="294"/>
        <w:jc w:val="both"/>
        <w:rPr>
          <w:color w:val="262626" w:themeColor="text1" w:themeTint="D9"/>
          <w:sz w:val="20"/>
        </w:rPr>
      </w:pPr>
      <w:r w:rsidRPr="00EB4B10">
        <w:rPr>
          <w:color w:val="262626" w:themeColor="text1" w:themeTint="D9"/>
          <w:sz w:val="20"/>
        </w:rPr>
        <w:t>личностное, профессиональное, жизненное</w:t>
      </w:r>
      <w:r w:rsidRPr="00EB4B10">
        <w:rPr>
          <w:color w:val="262626" w:themeColor="text1" w:themeTint="D9"/>
          <w:spacing w:val="1"/>
          <w:sz w:val="20"/>
        </w:rPr>
        <w:t xml:space="preserve"> </w:t>
      </w:r>
      <w:r w:rsidRPr="00EB4B10">
        <w:rPr>
          <w:color w:val="262626" w:themeColor="text1" w:themeTint="D9"/>
          <w:sz w:val="20"/>
        </w:rPr>
        <w:t>самоопределение;</w:t>
      </w:r>
    </w:p>
    <w:p w:rsidR="005E513A" w:rsidRPr="00EB4B10" w:rsidRDefault="00B47656" w:rsidP="007F607D">
      <w:pPr>
        <w:pStyle w:val="a4"/>
        <w:numPr>
          <w:ilvl w:val="1"/>
          <w:numId w:val="158"/>
        </w:numPr>
        <w:tabs>
          <w:tab w:val="left" w:pos="1121"/>
        </w:tabs>
        <w:ind w:right="556" w:firstLine="427"/>
        <w:jc w:val="both"/>
        <w:rPr>
          <w:color w:val="262626" w:themeColor="text1" w:themeTint="D9"/>
          <w:sz w:val="20"/>
        </w:rPr>
      </w:pPr>
      <w:r w:rsidRPr="00EB4B10">
        <w:rPr>
          <w:color w:val="262626" w:themeColor="text1" w:themeTint="D9"/>
          <w:sz w:val="20"/>
        </w:rPr>
        <w:t xml:space="preserve">смыслообразование, т. е. установление обучающимися связи между целью учебной деятельности и её мотивом, </w:t>
      </w:r>
      <w:r w:rsidRPr="00EB4B10">
        <w:rPr>
          <w:color w:val="262626" w:themeColor="text1" w:themeTint="D9"/>
          <w:sz w:val="20"/>
        </w:rPr>
        <w:lastRenderedPageBreak/>
        <w:t>другими словами, между результатом учения и тем, что побуждает деятельность, ради чего она осуществляется. Ученик должен задаваться вопросом: какое значение и какой смысл имеет для меня учение? — и уметь на него</w:t>
      </w:r>
      <w:r w:rsidRPr="00EB4B10">
        <w:rPr>
          <w:color w:val="262626" w:themeColor="text1" w:themeTint="D9"/>
          <w:spacing w:val="-22"/>
          <w:sz w:val="20"/>
        </w:rPr>
        <w:t xml:space="preserve"> </w:t>
      </w:r>
      <w:r w:rsidRPr="00EB4B10">
        <w:rPr>
          <w:color w:val="262626" w:themeColor="text1" w:themeTint="D9"/>
          <w:sz w:val="20"/>
        </w:rPr>
        <w:t>отвечать.</w:t>
      </w:r>
    </w:p>
    <w:p w:rsidR="005E513A" w:rsidRPr="00EB4B10" w:rsidRDefault="00B47656" w:rsidP="007F607D">
      <w:pPr>
        <w:pStyle w:val="a4"/>
        <w:numPr>
          <w:ilvl w:val="1"/>
          <w:numId w:val="158"/>
        </w:numPr>
        <w:tabs>
          <w:tab w:val="left" w:pos="1121"/>
        </w:tabs>
        <w:ind w:left="399" w:right="560" w:firstLine="427"/>
        <w:jc w:val="both"/>
        <w:rPr>
          <w:color w:val="262626" w:themeColor="text1" w:themeTint="D9"/>
          <w:sz w:val="20"/>
        </w:rPr>
      </w:pPr>
      <w:r w:rsidRPr="00EB4B10">
        <w:rPr>
          <w:color w:val="262626" w:themeColor="text1" w:themeTint="D9"/>
          <w:sz w:val="20"/>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w:t>
      </w:r>
      <w:r w:rsidRPr="00EB4B10">
        <w:rPr>
          <w:color w:val="262626" w:themeColor="text1" w:themeTint="D9"/>
          <w:spacing w:val="-2"/>
          <w:sz w:val="20"/>
        </w:rPr>
        <w:t xml:space="preserve"> </w:t>
      </w:r>
      <w:r w:rsidRPr="00EB4B10">
        <w:rPr>
          <w:color w:val="262626" w:themeColor="text1" w:themeTint="D9"/>
          <w:sz w:val="20"/>
        </w:rPr>
        <w:t>выбор.</w:t>
      </w:r>
    </w:p>
    <w:p w:rsidR="005E513A" w:rsidRPr="00EB4B10" w:rsidRDefault="00B47656" w:rsidP="007F607D">
      <w:pPr>
        <w:ind w:left="400" w:right="1191" w:firstLine="427"/>
        <w:jc w:val="both"/>
        <w:rPr>
          <w:color w:val="262626" w:themeColor="text1" w:themeTint="D9"/>
          <w:sz w:val="20"/>
        </w:rPr>
      </w:pPr>
      <w:r w:rsidRPr="00EB4B10">
        <w:rPr>
          <w:color w:val="262626" w:themeColor="text1" w:themeTint="D9"/>
          <w:sz w:val="20"/>
          <w:u w:val="single"/>
        </w:rPr>
        <w:t>Регулятивные универсальные учебные действия</w:t>
      </w:r>
      <w:r w:rsidRPr="00EB4B10">
        <w:rPr>
          <w:b/>
          <w:color w:val="262626" w:themeColor="text1" w:themeTint="D9"/>
          <w:sz w:val="20"/>
        </w:rPr>
        <w:t xml:space="preserve"> </w:t>
      </w:r>
      <w:r w:rsidRPr="00EB4B10">
        <w:rPr>
          <w:color w:val="262626" w:themeColor="text1" w:themeTint="D9"/>
          <w:sz w:val="20"/>
        </w:rPr>
        <w:t>обеспечивают обучающимся организацию своей учебной деятельности. К ним относятся:</w:t>
      </w:r>
    </w:p>
    <w:p w:rsidR="005E513A" w:rsidRPr="00EB4B10" w:rsidRDefault="00B47656" w:rsidP="007F607D">
      <w:pPr>
        <w:pStyle w:val="a4"/>
        <w:numPr>
          <w:ilvl w:val="1"/>
          <w:numId w:val="158"/>
        </w:numPr>
        <w:tabs>
          <w:tab w:val="left" w:pos="1121"/>
        </w:tabs>
        <w:ind w:right="555" w:firstLine="427"/>
        <w:jc w:val="both"/>
        <w:rPr>
          <w:color w:val="262626" w:themeColor="text1" w:themeTint="D9"/>
          <w:sz w:val="20"/>
        </w:rPr>
      </w:pPr>
      <w:r w:rsidRPr="00EB4B10">
        <w:rPr>
          <w:color w:val="262626" w:themeColor="text1" w:themeTint="D9"/>
          <w:sz w:val="20"/>
        </w:rPr>
        <w:t>целеполагание как постановка учебной задачи на основе соотнесения того, что уже известно и усвоено учащимися, и того, что ещё</w:t>
      </w:r>
      <w:r w:rsidRPr="00EB4B10">
        <w:rPr>
          <w:color w:val="262626" w:themeColor="text1" w:themeTint="D9"/>
          <w:spacing w:val="3"/>
          <w:sz w:val="20"/>
        </w:rPr>
        <w:t xml:space="preserve"> </w:t>
      </w:r>
      <w:r w:rsidRPr="00EB4B10">
        <w:rPr>
          <w:color w:val="262626" w:themeColor="text1" w:themeTint="D9"/>
          <w:sz w:val="20"/>
        </w:rPr>
        <w:t>неизвестно;</w:t>
      </w:r>
    </w:p>
    <w:p w:rsidR="005E513A" w:rsidRPr="00EB4B10" w:rsidRDefault="00B47656" w:rsidP="007F607D">
      <w:pPr>
        <w:pStyle w:val="a4"/>
        <w:numPr>
          <w:ilvl w:val="1"/>
          <w:numId w:val="158"/>
        </w:numPr>
        <w:tabs>
          <w:tab w:val="left" w:pos="1121"/>
        </w:tabs>
        <w:ind w:right="560" w:firstLine="427"/>
        <w:jc w:val="both"/>
        <w:rPr>
          <w:color w:val="262626" w:themeColor="text1" w:themeTint="D9"/>
          <w:sz w:val="20"/>
        </w:rPr>
      </w:pPr>
      <w:r w:rsidRPr="00EB4B10">
        <w:rPr>
          <w:color w:val="262626" w:themeColor="text1" w:themeTint="D9"/>
          <w:sz w:val="20"/>
        </w:rPr>
        <w:t>планирование — определение последовательности промежуточных целей с учётом конечного результата; составление плана и последовательности</w:t>
      </w:r>
      <w:r w:rsidRPr="00EB4B10">
        <w:rPr>
          <w:color w:val="262626" w:themeColor="text1" w:themeTint="D9"/>
          <w:spacing w:val="3"/>
          <w:sz w:val="20"/>
        </w:rPr>
        <w:t xml:space="preserve"> </w:t>
      </w:r>
      <w:r w:rsidRPr="00EB4B10">
        <w:rPr>
          <w:color w:val="262626" w:themeColor="text1" w:themeTint="D9"/>
          <w:sz w:val="20"/>
        </w:rPr>
        <w:t>действий;</w:t>
      </w:r>
    </w:p>
    <w:p w:rsidR="005E513A" w:rsidRPr="00EB4B10" w:rsidRDefault="00B47656" w:rsidP="004016CA">
      <w:pPr>
        <w:pStyle w:val="a4"/>
        <w:numPr>
          <w:ilvl w:val="1"/>
          <w:numId w:val="158"/>
        </w:numPr>
        <w:tabs>
          <w:tab w:val="left" w:pos="1121"/>
        </w:tabs>
        <w:spacing w:line="244" w:lineRule="exact"/>
        <w:ind w:left="1120" w:hanging="294"/>
        <w:jc w:val="both"/>
        <w:rPr>
          <w:color w:val="262626" w:themeColor="text1" w:themeTint="D9"/>
          <w:sz w:val="20"/>
        </w:rPr>
      </w:pPr>
      <w:r w:rsidRPr="00EB4B10">
        <w:rPr>
          <w:color w:val="262626" w:themeColor="text1" w:themeTint="D9"/>
          <w:sz w:val="20"/>
        </w:rPr>
        <w:t>прогнозирование — предвосхищение результата и уровня усвоения знаний, его временных</w:t>
      </w:r>
      <w:r w:rsidRPr="00EB4B10">
        <w:rPr>
          <w:color w:val="262626" w:themeColor="text1" w:themeTint="D9"/>
          <w:spacing w:val="-7"/>
          <w:sz w:val="20"/>
        </w:rPr>
        <w:t xml:space="preserve"> </w:t>
      </w:r>
      <w:r w:rsidRPr="00EB4B10">
        <w:rPr>
          <w:color w:val="262626" w:themeColor="text1" w:themeTint="D9"/>
          <w:sz w:val="20"/>
        </w:rPr>
        <w:t>характеристик;</w:t>
      </w:r>
    </w:p>
    <w:p w:rsidR="005E513A" w:rsidRPr="00EB4B10" w:rsidRDefault="00B47656" w:rsidP="004016CA">
      <w:pPr>
        <w:pStyle w:val="a4"/>
        <w:numPr>
          <w:ilvl w:val="1"/>
          <w:numId w:val="158"/>
        </w:numPr>
        <w:tabs>
          <w:tab w:val="left" w:pos="1120"/>
        </w:tabs>
        <w:ind w:left="399" w:right="556" w:firstLine="427"/>
        <w:jc w:val="both"/>
        <w:rPr>
          <w:color w:val="262626" w:themeColor="text1" w:themeTint="D9"/>
          <w:sz w:val="20"/>
        </w:rPr>
      </w:pPr>
      <w:r w:rsidRPr="00EB4B10">
        <w:rPr>
          <w:color w:val="262626" w:themeColor="text1" w:themeTint="D9"/>
          <w:sz w:val="20"/>
        </w:rPr>
        <w:t>контроль в форме сличения способа действия и его результата с заданным эталоном с целью обнаружения отклонений и отличий от</w:t>
      </w:r>
      <w:r w:rsidRPr="00EB4B10">
        <w:rPr>
          <w:color w:val="262626" w:themeColor="text1" w:themeTint="D9"/>
          <w:spacing w:val="-3"/>
          <w:sz w:val="20"/>
        </w:rPr>
        <w:t xml:space="preserve"> </w:t>
      </w:r>
      <w:r w:rsidRPr="00EB4B10">
        <w:rPr>
          <w:color w:val="262626" w:themeColor="text1" w:themeTint="D9"/>
          <w:sz w:val="20"/>
        </w:rPr>
        <w:t>эталона;</w:t>
      </w:r>
    </w:p>
    <w:p w:rsidR="005E513A" w:rsidRPr="00EB4B10" w:rsidRDefault="00B47656" w:rsidP="004016CA">
      <w:pPr>
        <w:pStyle w:val="a4"/>
        <w:numPr>
          <w:ilvl w:val="1"/>
          <w:numId w:val="158"/>
        </w:numPr>
        <w:tabs>
          <w:tab w:val="left" w:pos="1121"/>
        </w:tabs>
        <w:ind w:left="399" w:right="560" w:firstLine="427"/>
        <w:jc w:val="both"/>
        <w:rPr>
          <w:color w:val="262626" w:themeColor="text1" w:themeTint="D9"/>
          <w:sz w:val="20"/>
        </w:rPr>
      </w:pPr>
      <w:r w:rsidRPr="00EB4B10">
        <w:rPr>
          <w:color w:val="262626" w:themeColor="text1" w:themeTint="D9"/>
          <w:sz w:val="20"/>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w:t>
      </w:r>
      <w:r w:rsidRPr="00EB4B10">
        <w:rPr>
          <w:color w:val="262626" w:themeColor="text1" w:themeTint="D9"/>
          <w:spacing w:val="2"/>
          <w:sz w:val="20"/>
        </w:rPr>
        <w:t xml:space="preserve"> </w:t>
      </w:r>
      <w:r w:rsidRPr="00EB4B10">
        <w:rPr>
          <w:color w:val="262626" w:themeColor="text1" w:themeTint="D9"/>
          <w:sz w:val="20"/>
        </w:rPr>
        <w:t>товарищами;</w:t>
      </w:r>
    </w:p>
    <w:p w:rsidR="005E513A" w:rsidRPr="00EB4B10" w:rsidRDefault="00B47656" w:rsidP="004016CA">
      <w:pPr>
        <w:pStyle w:val="a4"/>
        <w:numPr>
          <w:ilvl w:val="1"/>
          <w:numId w:val="158"/>
        </w:numPr>
        <w:tabs>
          <w:tab w:val="left" w:pos="1121"/>
        </w:tabs>
        <w:spacing w:line="237" w:lineRule="auto"/>
        <w:ind w:right="558" w:firstLine="427"/>
        <w:jc w:val="both"/>
        <w:rPr>
          <w:color w:val="262626" w:themeColor="text1" w:themeTint="D9"/>
          <w:sz w:val="20"/>
        </w:rPr>
      </w:pPr>
      <w:r w:rsidRPr="00EB4B10">
        <w:rPr>
          <w:color w:val="262626" w:themeColor="text1" w:themeTint="D9"/>
          <w:sz w:val="20"/>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5E513A" w:rsidRPr="00EB4B10" w:rsidRDefault="00B47656" w:rsidP="004016CA">
      <w:pPr>
        <w:pStyle w:val="a4"/>
        <w:numPr>
          <w:ilvl w:val="1"/>
          <w:numId w:val="158"/>
        </w:numPr>
        <w:tabs>
          <w:tab w:val="left" w:pos="1121"/>
        </w:tabs>
        <w:ind w:right="558" w:firstLine="427"/>
        <w:jc w:val="both"/>
        <w:rPr>
          <w:color w:val="262626" w:themeColor="text1" w:themeTint="D9"/>
          <w:sz w:val="20"/>
        </w:rPr>
      </w:pPr>
      <w:r w:rsidRPr="00EB4B10">
        <w:rPr>
          <w:color w:val="262626" w:themeColor="text1" w:themeTint="D9"/>
          <w:sz w:val="20"/>
        </w:rPr>
        <w:t>саморегуляция как способность к мобилизации сил и энергии, к волевому усилию (к выбору в ситуации мотивационного конфликта) и преодолению</w:t>
      </w:r>
      <w:r w:rsidRPr="00EB4B10">
        <w:rPr>
          <w:color w:val="262626" w:themeColor="text1" w:themeTint="D9"/>
          <w:spacing w:val="3"/>
          <w:sz w:val="20"/>
        </w:rPr>
        <w:t xml:space="preserve"> </w:t>
      </w:r>
      <w:r w:rsidRPr="00EB4B10">
        <w:rPr>
          <w:color w:val="262626" w:themeColor="text1" w:themeTint="D9"/>
          <w:sz w:val="20"/>
        </w:rPr>
        <w:t>препятствий.</w:t>
      </w:r>
    </w:p>
    <w:p w:rsidR="005E513A" w:rsidRPr="00EB4B10" w:rsidRDefault="00B47656" w:rsidP="007F607D">
      <w:pPr>
        <w:spacing w:line="230" w:lineRule="exact"/>
        <w:ind w:left="827"/>
        <w:jc w:val="both"/>
        <w:rPr>
          <w:color w:val="262626" w:themeColor="text1" w:themeTint="D9"/>
          <w:sz w:val="20"/>
        </w:rPr>
      </w:pPr>
      <w:r w:rsidRPr="00EB4B10">
        <w:rPr>
          <w:color w:val="262626" w:themeColor="text1" w:themeTint="D9"/>
          <w:sz w:val="20"/>
          <w:u w:val="single"/>
        </w:rPr>
        <w:t>Познавательные универсальные учебные действия включают:</w:t>
      </w:r>
    </w:p>
    <w:p w:rsidR="005E513A" w:rsidRPr="00EB4B10" w:rsidRDefault="00B47656" w:rsidP="007F607D">
      <w:pPr>
        <w:pStyle w:val="a3"/>
        <w:ind w:left="827" w:firstLine="0"/>
        <w:jc w:val="both"/>
        <w:rPr>
          <w:color w:val="262626" w:themeColor="text1" w:themeTint="D9"/>
        </w:rPr>
      </w:pPr>
      <w:r w:rsidRPr="00EB4B10">
        <w:rPr>
          <w:color w:val="262626" w:themeColor="text1" w:themeTint="D9"/>
        </w:rPr>
        <w:t>общеучебные, логические учебные действия, а также постановку и решение проблемы.</w:t>
      </w:r>
    </w:p>
    <w:p w:rsidR="005E513A" w:rsidRPr="00EB4B10" w:rsidRDefault="00B47656" w:rsidP="007F607D">
      <w:pPr>
        <w:spacing w:before="1" w:line="229" w:lineRule="exact"/>
        <w:ind w:left="4144"/>
        <w:jc w:val="both"/>
        <w:rPr>
          <w:i/>
          <w:color w:val="262626" w:themeColor="text1" w:themeTint="D9"/>
          <w:sz w:val="20"/>
        </w:rPr>
      </w:pPr>
      <w:r w:rsidRPr="00EB4B10">
        <w:rPr>
          <w:i/>
          <w:color w:val="262626" w:themeColor="text1" w:themeTint="D9"/>
          <w:sz w:val="20"/>
        </w:rPr>
        <w:t>Общеучебные универсальные действия:</w:t>
      </w:r>
    </w:p>
    <w:p w:rsidR="005E513A" w:rsidRPr="00EB4B10" w:rsidRDefault="00B47656" w:rsidP="007F607D">
      <w:pPr>
        <w:pStyle w:val="a4"/>
        <w:numPr>
          <w:ilvl w:val="1"/>
          <w:numId w:val="158"/>
        </w:numPr>
        <w:tabs>
          <w:tab w:val="left" w:pos="1119"/>
          <w:tab w:val="left" w:pos="1121"/>
        </w:tabs>
        <w:spacing w:line="244" w:lineRule="exact"/>
        <w:ind w:left="1120" w:hanging="294"/>
        <w:jc w:val="both"/>
        <w:rPr>
          <w:color w:val="262626" w:themeColor="text1" w:themeTint="D9"/>
          <w:sz w:val="20"/>
        </w:rPr>
      </w:pPr>
      <w:r w:rsidRPr="00EB4B10">
        <w:rPr>
          <w:color w:val="262626" w:themeColor="text1" w:themeTint="D9"/>
          <w:sz w:val="20"/>
        </w:rPr>
        <w:t>самостоятельное выделение и формулирование познавательной</w:t>
      </w:r>
      <w:r w:rsidRPr="00EB4B10">
        <w:rPr>
          <w:color w:val="262626" w:themeColor="text1" w:themeTint="D9"/>
          <w:spacing w:val="3"/>
          <w:sz w:val="20"/>
        </w:rPr>
        <w:t xml:space="preserve"> </w:t>
      </w:r>
      <w:r w:rsidRPr="00EB4B10">
        <w:rPr>
          <w:color w:val="262626" w:themeColor="text1" w:themeTint="D9"/>
          <w:sz w:val="20"/>
        </w:rPr>
        <w:t>цели;</w:t>
      </w:r>
    </w:p>
    <w:p w:rsidR="005E513A" w:rsidRPr="00EB4B10" w:rsidRDefault="00B47656" w:rsidP="007F607D">
      <w:pPr>
        <w:pStyle w:val="a4"/>
        <w:numPr>
          <w:ilvl w:val="1"/>
          <w:numId w:val="158"/>
        </w:numPr>
        <w:tabs>
          <w:tab w:val="left" w:pos="1120"/>
          <w:tab w:val="left" w:pos="1121"/>
        </w:tabs>
        <w:ind w:right="559" w:firstLine="427"/>
        <w:jc w:val="both"/>
        <w:rPr>
          <w:color w:val="262626" w:themeColor="text1" w:themeTint="D9"/>
          <w:sz w:val="20"/>
        </w:rPr>
      </w:pPr>
      <w:r w:rsidRPr="00EB4B10">
        <w:rPr>
          <w:color w:val="262626" w:themeColor="text1" w:themeTint="D9"/>
          <w:sz w:val="20"/>
        </w:rPr>
        <w:t>поиск и выделение необходимой информации; применение методов информационного поиска, в том числе с помощью компьютерных средств;</w:t>
      </w:r>
    </w:p>
    <w:p w:rsidR="005E513A" w:rsidRPr="00EB4B10" w:rsidRDefault="00B47656" w:rsidP="007F607D">
      <w:pPr>
        <w:pStyle w:val="a4"/>
        <w:numPr>
          <w:ilvl w:val="1"/>
          <w:numId w:val="158"/>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структурирование</w:t>
      </w:r>
      <w:r w:rsidRPr="00EB4B10">
        <w:rPr>
          <w:color w:val="262626" w:themeColor="text1" w:themeTint="D9"/>
          <w:spacing w:val="-1"/>
          <w:sz w:val="20"/>
        </w:rPr>
        <w:t xml:space="preserve"> </w:t>
      </w:r>
      <w:r w:rsidRPr="00EB4B10">
        <w:rPr>
          <w:color w:val="262626" w:themeColor="text1" w:themeTint="D9"/>
          <w:sz w:val="20"/>
        </w:rPr>
        <w:t>знаний;</w:t>
      </w:r>
    </w:p>
    <w:p w:rsidR="005E513A" w:rsidRPr="00EB4B10" w:rsidRDefault="00B47656" w:rsidP="007F607D">
      <w:pPr>
        <w:pStyle w:val="a4"/>
        <w:numPr>
          <w:ilvl w:val="1"/>
          <w:numId w:val="158"/>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осознанное и произвольное построение речевого высказывания в устной и письменной</w:t>
      </w:r>
      <w:r w:rsidRPr="00EB4B10">
        <w:rPr>
          <w:color w:val="262626" w:themeColor="text1" w:themeTint="D9"/>
          <w:spacing w:val="-26"/>
          <w:sz w:val="20"/>
        </w:rPr>
        <w:t xml:space="preserve"> </w:t>
      </w:r>
      <w:r w:rsidRPr="00EB4B10">
        <w:rPr>
          <w:color w:val="262626" w:themeColor="text1" w:themeTint="D9"/>
          <w:sz w:val="20"/>
        </w:rPr>
        <w:t>форме;</w:t>
      </w:r>
    </w:p>
    <w:p w:rsidR="005E513A" w:rsidRPr="00EB4B10" w:rsidRDefault="00B47656" w:rsidP="007F607D">
      <w:pPr>
        <w:pStyle w:val="a4"/>
        <w:numPr>
          <w:ilvl w:val="1"/>
          <w:numId w:val="158"/>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выбор наиболее эффективных способов решения задач в зависимости от конкретных</w:t>
      </w:r>
      <w:r w:rsidRPr="00EB4B10">
        <w:rPr>
          <w:color w:val="262626" w:themeColor="text1" w:themeTint="D9"/>
          <w:spacing w:val="-30"/>
          <w:sz w:val="20"/>
        </w:rPr>
        <w:t xml:space="preserve"> </w:t>
      </w:r>
      <w:r w:rsidRPr="00EB4B10">
        <w:rPr>
          <w:color w:val="262626" w:themeColor="text1" w:themeTint="D9"/>
          <w:sz w:val="20"/>
        </w:rPr>
        <w:t>условий;</w:t>
      </w:r>
    </w:p>
    <w:p w:rsidR="005E513A" w:rsidRPr="00EB4B10" w:rsidRDefault="00B47656" w:rsidP="007F607D">
      <w:pPr>
        <w:pStyle w:val="a4"/>
        <w:numPr>
          <w:ilvl w:val="1"/>
          <w:numId w:val="158"/>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рефлексия способов и условий действия, контроль оценка процесса и результатов</w:t>
      </w:r>
      <w:r w:rsidRPr="00EB4B10">
        <w:rPr>
          <w:color w:val="262626" w:themeColor="text1" w:themeTint="D9"/>
          <w:spacing w:val="-11"/>
          <w:sz w:val="20"/>
        </w:rPr>
        <w:t xml:space="preserve"> </w:t>
      </w:r>
      <w:r w:rsidRPr="00EB4B10">
        <w:rPr>
          <w:color w:val="262626" w:themeColor="text1" w:themeTint="D9"/>
          <w:sz w:val="20"/>
        </w:rPr>
        <w:t>деятельности;</w:t>
      </w:r>
    </w:p>
    <w:p w:rsidR="005E513A" w:rsidRPr="00EB4B10" w:rsidRDefault="00B47656" w:rsidP="007F607D">
      <w:pPr>
        <w:pStyle w:val="a4"/>
        <w:numPr>
          <w:ilvl w:val="1"/>
          <w:numId w:val="158"/>
        </w:numPr>
        <w:tabs>
          <w:tab w:val="left" w:pos="1120"/>
          <w:tab w:val="left" w:pos="1121"/>
        </w:tabs>
        <w:ind w:right="556" w:firstLine="427"/>
        <w:jc w:val="both"/>
        <w:rPr>
          <w:color w:val="262626" w:themeColor="text1" w:themeTint="D9"/>
          <w:sz w:val="20"/>
        </w:rPr>
      </w:pPr>
      <w:r w:rsidRPr="00EB4B10">
        <w:rPr>
          <w:color w:val="262626" w:themeColor="text1" w:themeTint="D9"/>
          <w:sz w:val="20"/>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w:t>
      </w:r>
      <w:r w:rsidRPr="00EB4B10">
        <w:rPr>
          <w:color w:val="262626" w:themeColor="text1" w:themeTint="D9"/>
          <w:spacing w:val="-3"/>
          <w:sz w:val="20"/>
        </w:rPr>
        <w:t xml:space="preserve"> </w:t>
      </w:r>
      <w:r w:rsidRPr="00EB4B10">
        <w:rPr>
          <w:color w:val="262626" w:themeColor="text1" w:themeTint="D9"/>
          <w:sz w:val="20"/>
        </w:rPr>
        <w:t>жанров;</w:t>
      </w:r>
    </w:p>
    <w:p w:rsidR="005E513A" w:rsidRPr="00EB4B10" w:rsidRDefault="00B47656" w:rsidP="007F607D">
      <w:pPr>
        <w:pStyle w:val="a4"/>
        <w:numPr>
          <w:ilvl w:val="1"/>
          <w:numId w:val="158"/>
        </w:numPr>
        <w:tabs>
          <w:tab w:val="left" w:pos="1120"/>
          <w:tab w:val="left" w:pos="1121"/>
        </w:tabs>
        <w:spacing w:before="2" w:line="237" w:lineRule="auto"/>
        <w:ind w:right="557" w:firstLine="427"/>
        <w:jc w:val="both"/>
        <w:rPr>
          <w:color w:val="262626" w:themeColor="text1" w:themeTint="D9"/>
          <w:sz w:val="20"/>
        </w:rPr>
      </w:pPr>
      <w:r w:rsidRPr="00EB4B10">
        <w:rPr>
          <w:color w:val="262626" w:themeColor="text1" w:themeTint="D9"/>
          <w:sz w:val="20"/>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w:t>
      </w:r>
    </w:p>
    <w:p w:rsidR="005E513A" w:rsidRPr="00EB4B10" w:rsidRDefault="00B47656" w:rsidP="007F607D">
      <w:pPr>
        <w:pStyle w:val="a4"/>
        <w:numPr>
          <w:ilvl w:val="1"/>
          <w:numId w:val="158"/>
        </w:numPr>
        <w:tabs>
          <w:tab w:val="left" w:pos="1120"/>
          <w:tab w:val="left" w:pos="1121"/>
        </w:tabs>
        <w:spacing w:before="1"/>
        <w:ind w:left="1120" w:hanging="294"/>
        <w:jc w:val="both"/>
        <w:rPr>
          <w:color w:val="262626" w:themeColor="text1" w:themeTint="D9"/>
          <w:sz w:val="20"/>
        </w:rPr>
      </w:pPr>
      <w:r w:rsidRPr="00EB4B10">
        <w:rPr>
          <w:color w:val="262626" w:themeColor="text1" w:themeTint="D9"/>
          <w:sz w:val="20"/>
        </w:rPr>
        <w:t>понимание и адекватная оценка языка средств массовой</w:t>
      </w:r>
      <w:r w:rsidRPr="00EB4B10">
        <w:rPr>
          <w:color w:val="262626" w:themeColor="text1" w:themeTint="D9"/>
          <w:spacing w:val="-2"/>
          <w:sz w:val="20"/>
        </w:rPr>
        <w:t xml:space="preserve"> </w:t>
      </w:r>
      <w:r w:rsidRPr="00EB4B10">
        <w:rPr>
          <w:color w:val="262626" w:themeColor="text1" w:themeTint="D9"/>
          <w:sz w:val="20"/>
        </w:rPr>
        <w:t>информации;</w:t>
      </w:r>
    </w:p>
    <w:p w:rsidR="005E513A" w:rsidRPr="00EB4B10" w:rsidRDefault="00B47656" w:rsidP="007F607D">
      <w:pPr>
        <w:pStyle w:val="a4"/>
        <w:numPr>
          <w:ilvl w:val="1"/>
          <w:numId w:val="158"/>
        </w:numPr>
        <w:tabs>
          <w:tab w:val="left" w:pos="1119"/>
          <w:tab w:val="left" w:pos="1121"/>
        </w:tabs>
        <w:spacing w:before="82"/>
        <w:ind w:right="559" w:firstLine="427"/>
        <w:jc w:val="both"/>
        <w:rPr>
          <w:color w:val="262626" w:themeColor="text1" w:themeTint="D9"/>
          <w:sz w:val="20"/>
        </w:rPr>
      </w:pPr>
      <w:r w:rsidRPr="00EB4B10">
        <w:rPr>
          <w:color w:val="262626" w:themeColor="text1" w:themeTint="D9"/>
          <w:sz w:val="20"/>
        </w:rPr>
        <w:t>постановка и формулирование проблемы, самостоятельное создание алгоритмов деятельности при решении проблем творческого и поискового</w:t>
      </w:r>
      <w:r w:rsidRPr="00EB4B10">
        <w:rPr>
          <w:color w:val="262626" w:themeColor="text1" w:themeTint="D9"/>
          <w:spacing w:val="1"/>
          <w:sz w:val="20"/>
        </w:rPr>
        <w:t xml:space="preserve"> </w:t>
      </w:r>
      <w:r w:rsidRPr="00EB4B10">
        <w:rPr>
          <w:color w:val="262626" w:themeColor="text1" w:themeTint="D9"/>
          <w:sz w:val="20"/>
        </w:rPr>
        <w:t>характера.</w:t>
      </w:r>
    </w:p>
    <w:p w:rsidR="005E513A" w:rsidRPr="00EB4B10" w:rsidRDefault="00B47656" w:rsidP="007F607D">
      <w:pPr>
        <w:spacing w:line="228" w:lineRule="exact"/>
        <w:ind w:left="827"/>
        <w:jc w:val="both"/>
        <w:rPr>
          <w:color w:val="262626" w:themeColor="text1" w:themeTint="D9"/>
          <w:sz w:val="20"/>
        </w:rPr>
      </w:pPr>
      <w:r w:rsidRPr="00EB4B10">
        <w:rPr>
          <w:color w:val="262626" w:themeColor="text1" w:themeTint="D9"/>
          <w:sz w:val="20"/>
        </w:rPr>
        <w:t>Особую группу общеучебных универсальных действий составляют знаково-символические действия:</w:t>
      </w:r>
    </w:p>
    <w:p w:rsidR="005E513A" w:rsidRPr="00EB4B10" w:rsidRDefault="00B47656" w:rsidP="007F607D">
      <w:pPr>
        <w:pStyle w:val="a4"/>
        <w:numPr>
          <w:ilvl w:val="1"/>
          <w:numId w:val="158"/>
        </w:numPr>
        <w:tabs>
          <w:tab w:val="left" w:pos="1109"/>
        </w:tabs>
        <w:ind w:right="558" w:firstLine="427"/>
        <w:jc w:val="both"/>
        <w:rPr>
          <w:color w:val="262626" w:themeColor="text1" w:themeTint="D9"/>
          <w:sz w:val="20"/>
        </w:rPr>
      </w:pPr>
      <w:r w:rsidRPr="00EB4B10">
        <w:rPr>
          <w:color w:val="262626" w:themeColor="text1" w:themeTint="D9"/>
          <w:sz w:val="20"/>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w:t>
      </w:r>
      <w:r w:rsidRPr="00EB4B10">
        <w:rPr>
          <w:color w:val="262626" w:themeColor="text1" w:themeTint="D9"/>
          <w:spacing w:val="-2"/>
          <w:sz w:val="20"/>
        </w:rPr>
        <w:t xml:space="preserve"> </w:t>
      </w:r>
      <w:r w:rsidRPr="00EB4B10">
        <w:rPr>
          <w:color w:val="262626" w:themeColor="text1" w:themeTint="D9"/>
          <w:sz w:val="20"/>
        </w:rPr>
        <w:t>знаково-символическая);</w:t>
      </w:r>
    </w:p>
    <w:p w:rsidR="005E513A" w:rsidRPr="00EB4B10" w:rsidRDefault="00B47656" w:rsidP="007F607D">
      <w:pPr>
        <w:pStyle w:val="a4"/>
        <w:numPr>
          <w:ilvl w:val="1"/>
          <w:numId w:val="158"/>
        </w:numPr>
        <w:tabs>
          <w:tab w:val="left" w:pos="1109"/>
        </w:tabs>
        <w:spacing w:before="1"/>
        <w:ind w:left="1108" w:hanging="282"/>
        <w:jc w:val="both"/>
        <w:rPr>
          <w:color w:val="262626" w:themeColor="text1" w:themeTint="D9"/>
          <w:sz w:val="20"/>
        </w:rPr>
      </w:pPr>
      <w:r w:rsidRPr="00EB4B10">
        <w:rPr>
          <w:color w:val="262626" w:themeColor="text1" w:themeTint="D9"/>
          <w:sz w:val="20"/>
        </w:rPr>
        <w:t>преобразование модели с целью выявления общих законов, определяющих данную предметную</w:t>
      </w:r>
      <w:r w:rsidRPr="00EB4B10">
        <w:rPr>
          <w:color w:val="262626" w:themeColor="text1" w:themeTint="D9"/>
          <w:spacing w:val="-8"/>
          <w:sz w:val="20"/>
        </w:rPr>
        <w:t xml:space="preserve"> </w:t>
      </w:r>
      <w:r w:rsidRPr="00EB4B10">
        <w:rPr>
          <w:color w:val="262626" w:themeColor="text1" w:themeTint="D9"/>
          <w:sz w:val="20"/>
        </w:rPr>
        <w:t>область.</w:t>
      </w:r>
    </w:p>
    <w:p w:rsidR="005E513A" w:rsidRPr="00EB4B10" w:rsidRDefault="00B47656" w:rsidP="007F607D">
      <w:pPr>
        <w:ind w:left="4249"/>
        <w:jc w:val="both"/>
        <w:rPr>
          <w:i/>
          <w:color w:val="262626" w:themeColor="text1" w:themeTint="D9"/>
          <w:sz w:val="20"/>
        </w:rPr>
      </w:pPr>
      <w:r w:rsidRPr="00EB4B10">
        <w:rPr>
          <w:i/>
          <w:color w:val="262626" w:themeColor="text1" w:themeTint="D9"/>
          <w:sz w:val="20"/>
        </w:rPr>
        <w:t>Логические универсальные действия:</w:t>
      </w:r>
    </w:p>
    <w:p w:rsidR="005E513A" w:rsidRPr="00EB4B10" w:rsidRDefault="00B47656" w:rsidP="007F607D">
      <w:pPr>
        <w:pStyle w:val="a4"/>
        <w:numPr>
          <w:ilvl w:val="1"/>
          <w:numId w:val="158"/>
        </w:numPr>
        <w:tabs>
          <w:tab w:val="left" w:pos="1119"/>
          <w:tab w:val="left" w:pos="1121"/>
        </w:tabs>
        <w:spacing w:line="244" w:lineRule="exact"/>
        <w:ind w:left="1120" w:hanging="294"/>
        <w:jc w:val="both"/>
        <w:rPr>
          <w:color w:val="262626" w:themeColor="text1" w:themeTint="D9"/>
          <w:sz w:val="20"/>
        </w:rPr>
      </w:pPr>
      <w:r w:rsidRPr="00EB4B10">
        <w:rPr>
          <w:color w:val="262626" w:themeColor="text1" w:themeTint="D9"/>
          <w:sz w:val="20"/>
        </w:rPr>
        <w:t>анализ объектов с целью выделения признаков (существенных,</w:t>
      </w:r>
      <w:r w:rsidRPr="00EB4B10">
        <w:rPr>
          <w:color w:val="262626" w:themeColor="text1" w:themeTint="D9"/>
          <w:spacing w:val="-5"/>
          <w:sz w:val="20"/>
        </w:rPr>
        <w:t xml:space="preserve"> </w:t>
      </w:r>
      <w:r w:rsidRPr="00EB4B10">
        <w:rPr>
          <w:color w:val="262626" w:themeColor="text1" w:themeTint="D9"/>
          <w:sz w:val="20"/>
        </w:rPr>
        <w:t>несущественных);</w:t>
      </w:r>
    </w:p>
    <w:p w:rsidR="005E513A" w:rsidRPr="00EB4B10" w:rsidRDefault="00B47656" w:rsidP="007F607D">
      <w:pPr>
        <w:pStyle w:val="a4"/>
        <w:numPr>
          <w:ilvl w:val="1"/>
          <w:numId w:val="158"/>
        </w:numPr>
        <w:tabs>
          <w:tab w:val="left" w:pos="1120"/>
          <w:tab w:val="left" w:pos="1121"/>
        </w:tabs>
        <w:ind w:right="555" w:firstLine="427"/>
        <w:jc w:val="both"/>
        <w:rPr>
          <w:color w:val="262626" w:themeColor="text1" w:themeTint="D9"/>
          <w:sz w:val="20"/>
        </w:rPr>
      </w:pPr>
      <w:r w:rsidRPr="00EB4B10">
        <w:rPr>
          <w:color w:val="262626" w:themeColor="text1" w:themeTint="D9"/>
          <w:sz w:val="20"/>
        </w:rPr>
        <w:t>синтез — составление целого из частей, в том числе самостоятельное достраивание с восполнением недостающих компонентов;</w:t>
      </w:r>
    </w:p>
    <w:p w:rsidR="005E513A" w:rsidRPr="00EB4B10" w:rsidRDefault="00B47656" w:rsidP="007F607D">
      <w:pPr>
        <w:pStyle w:val="a4"/>
        <w:numPr>
          <w:ilvl w:val="1"/>
          <w:numId w:val="158"/>
        </w:numPr>
        <w:tabs>
          <w:tab w:val="left" w:pos="1119"/>
          <w:tab w:val="left" w:pos="1121"/>
        </w:tabs>
        <w:spacing w:line="245" w:lineRule="exact"/>
        <w:ind w:left="1120" w:hanging="294"/>
        <w:jc w:val="both"/>
        <w:rPr>
          <w:color w:val="262626" w:themeColor="text1" w:themeTint="D9"/>
          <w:sz w:val="20"/>
        </w:rPr>
      </w:pPr>
      <w:r w:rsidRPr="00EB4B10">
        <w:rPr>
          <w:color w:val="262626" w:themeColor="text1" w:themeTint="D9"/>
          <w:sz w:val="20"/>
        </w:rPr>
        <w:t>выбор оснований и критериев для сравнения, сериации, классификации</w:t>
      </w:r>
      <w:r w:rsidRPr="00EB4B10">
        <w:rPr>
          <w:color w:val="262626" w:themeColor="text1" w:themeTint="D9"/>
          <w:spacing w:val="-2"/>
          <w:sz w:val="20"/>
        </w:rPr>
        <w:t xml:space="preserve"> </w:t>
      </w:r>
      <w:r w:rsidRPr="00EB4B10">
        <w:rPr>
          <w:color w:val="262626" w:themeColor="text1" w:themeTint="D9"/>
          <w:sz w:val="20"/>
        </w:rPr>
        <w:t>объектов;</w:t>
      </w:r>
    </w:p>
    <w:p w:rsidR="005E513A" w:rsidRPr="00EB4B10" w:rsidRDefault="00B47656" w:rsidP="007F607D">
      <w:pPr>
        <w:pStyle w:val="a4"/>
        <w:numPr>
          <w:ilvl w:val="1"/>
          <w:numId w:val="158"/>
        </w:numPr>
        <w:tabs>
          <w:tab w:val="left" w:pos="1119"/>
          <w:tab w:val="left" w:pos="1121"/>
        </w:tabs>
        <w:spacing w:line="245" w:lineRule="exact"/>
        <w:ind w:left="1120" w:hanging="294"/>
        <w:jc w:val="both"/>
        <w:rPr>
          <w:color w:val="262626" w:themeColor="text1" w:themeTint="D9"/>
          <w:sz w:val="20"/>
        </w:rPr>
      </w:pPr>
      <w:r w:rsidRPr="00EB4B10">
        <w:rPr>
          <w:color w:val="262626" w:themeColor="text1" w:themeTint="D9"/>
          <w:sz w:val="20"/>
        </w:rPr>
        <w:t>подведение под понятие, выведение</w:t>
      </w:r>
      <w:r w:rsidRPr="00EB4B10">
        <w:rPr>
          <w:color w:val="262626" w:themeColor="text1" w:themeTint="D9"/>
          <w:spacing w:val="2"/>
          <w:sz w:val="20"/>
        </w:rPr>
        <w:t xml:space="preserve"> </w:t>
      </w:r>
      <w:r w:rsidRPr="00EB4B10">
        <w:rPr>
          <w:color w:val="262626" w:themeColor="text1" w:themeTint="D9"/>
          <w:sz w:val="20"/>
        </w:rPr>
        <w:t>следствий;</w:t>
      </w:r>
    </w:p>
    <w:p w:rsidR="005E513A" w:rsidRPr="00EB4B10" w:rsidRDefault="00B47656" w:rsidP="007F607D">
      <w:pPr>
        <w:pStyle w:val="a4"/>
        <w:numPr>
          <w:ilvl w:val="1"/>
          <w:numId w:val="158"/>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установление причинно-следственных связей, представление цепочек объектов и</w:t>
      </w:r>
      <w:r w:rsidRPr="00EB4B10">
        <w:rPr>
          <w:color w:val="262626" w:themeColor="text1" w:themeTint="D9"/>
          <w:spacing w:val="-5"/>
          <w:sz w:val="20"/>
        </w:rPr>
        <w:t xml:space="preserve"> </w:t>
      </w:r>
      <w:r w:rsidRPr="00EB4B10">
        <w:rPr>
          <w:color w:val="262626" w:themeColor="text1" w:themeTint="D9"/>
          <w:sz w:val="20"/>
        </w:rPr>
        <w:t>явлений;</w:t>
      </w:r>
    </w:p>
    <w:p w:rsidR="005E513A" w:rsidRPr="00EB4B10" w:rsidRDefault="00B47656" w:rsidP="007F607D">
      <w:pPr>
        <w:pStyle w:val="a4"/>
        <w:numPr>
          <w:ilvl w:val="1"/>
          <w:numId w:val="158"/>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построение логической цепочки рассуждений, анализ истинности</w:t>
      </w:r>
      <w:r w:rsidRPr="00EB4B10">
        <w:rPr>
          <w:color w:val="262626" w:themeColor="text1" w:themeTint="D9"/>
          <w:spacing w:val="-1"/>
          <w:sz w:val="20"/>
        </w:rPr>
        <w:t xml:space="preserve"> </w:t>
      </w:r>
      <w:r w:rsidRPr="00EB4B10">
        <w:rPr>
          <w:color w:val="262626" w:themeColor="text1" w:themeTint="D9"/>
          <w:sz w:val="20"/>
        </w:rPr>
        <w:t>утверждений;</w:t>
      </w:r>
    </w:p>
    <w:p w:rsidR="005E513A" w:rsidRPr="00EB4B10" w:rsidRDefault="00B47656" w:rsidP="007F607D">
      <w:pPr>
        <w:pStyle w:val="a4"/>
        <w:numPr>
          <w:ilvl w:val="1"/>
          <w:numId w:val="158"/>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доказательство;</w:t>
      </w:r>
    </w:p>
    <w:p w:rsidR="005E513A" w:rsidRPr="00EB4B10" w:rsidRDefault="00B47656" w:rsidP="007F607D">
      <w:pPr>
        <w:pStyle w:val="a4"/>
        <w:numPr>
          <w:ilvl w:val="1"/>
          <w:numId w:val="158"/>
        </w:numPr>
        <w:tabs>
          <w:tab w:val="left" w:pos="1120"/>
          <w:tab w:val="left" w:pos="1121"/>
        </w:tabs>
        <w:ind w:left="1120" w:hanging="294"/>
        <w:jc w:val="both"/>
        <w:rPr>
          <w:color w:val="262626" w:themeColor="text1" w:themeTint="D9"/>
          <w:sz w:val="20"/>
        </w:rPr>
      </w:pPr>
      <w:r w:rsidRPr="00EB4B10">
        <w:rPr>
          <w:color w:val="262626" w:themeColor="text1" w:themeTint="D9"/>
          <w:sz w:val="20"/>
        </w:rPr>
        <w:t>выдвижение гипотез и их</w:t>
      </w:r>
      <w:r w:rsidRPr="00EB4B10">
        <w:rPr>
          <w:color w:val="262626" w:themeColor="text1" w:themeTint="D9"/>
          <w:spacing w:val="1"/>
          <w:sz w:val="20"/>
        </w:rPr>
        <w:t xml:space="preserve"> </w:t>
      </w:r>
      <w:r w:rsidRPr="00EB4B10">
        <w:rPr>
          <w:color w:val="262626" w:themeColor="text1" w:themeTint="D9"/>
          <w:sz w:val="20"/>
        </w:rPr>
        <w:t>обоснование.</w:t>
      </w:r>
    </w:p>
    <w:p w:rsidR="005E513A" w:rsidRPr="00EB4B10" w:rsidRDefault="00B47656" w:rsidP="007F607D">
      <w:pPr>
        <w:ind w:left="4381"/>
        <w:jc w:val="both"/>
        <w:rPr>
          <w:i/>
          <w:color w:val="262626" w:themeColor="text1" w:themeTint="D9"/>
          <w:sz w:val="20"/>
        </w:rPr>
      </w:pPr>
      <w:r w:rsidRPr="00EB4B10">
        <w:rPr>
          <w:i/>
          <w:color w:val="262626" w:themeColor="text1" w:themeTint="D9"/>
          <w:sz w:val="20"/>
        </w:rPr>
        <w:t>Постановка и решение проблемы:</w:t>
      </w:r>
    </w:p>
    <w:p w:rsidR="005E513A" w:rsidRPr="00EB4B10" w:rsidRDefault="00B47656" w:rsidP="007F607D">
      <w:pPr>
        <w:pStyle w:val="a4"/>
        <w:numPr>
          <w:ilvl w:val="1"/>
          <w:numId w:val="158"/>
        </w:numPr>
        <w:tabs>
          <w:tab w:val="left" w:pos="1121"/>
        </w:tabs>
        <w:spacing w:line="243" w:lineRule="exact"/>
        <w:ind w:left="1120" w:hanging="294"/>
        <w:jc w:val="both"/>
        <w:rPr>
          <w:color w:val="262626" w:themeColor="text1" w:themeTint="D9"/>
          <w:sz w:val="20"/>
        </w:rPr>
      </w:pPr>
      <w:r w:rsidRPr="00EB4B10">
        <w:rPr>
          <w:color w:val="262626" w:themeColor="text1" w:themeTint="D9"/>
          <w:sz w:val="20"/>
        </w:rPr>
        <w:t>формулирование</w:t>
      </w:r>
      <w:r w:rsidRPr="00EB4B10">
        <w:rPr>
          <w:color w:val="262626" w:themeColor="text1" w:themeTint="D9"/>
          <w:spacing w:val="-1"/>
          <w:sz w:val="20"/>
        </w:rPr>
        <w:t xml:space="preserve"> </w:t>
      </w:r>
      <w:r w:rsidRPr="00EB4B10">
        <w:rPr>
          <w:color w:val="262626" w:themeColor="text1" w:themeTint="D9"/>
          <w:sz w:val="20"/>
        </w:rPr>
        <w:t>проблемы;</w:t>
      </w:r>
    </w:p>
    <w:p w:rsidR="005E513A" w:rsidRPr="00EB4B10" w:rsidRDefault="00B47656" w:rsidP="007F607D">
      <w:pPr>
        <w:pStyle w:val="a4"/>
        <w:numPr>
          <w:ilvl w:val="1"/>
          <w:numId w:val="158"/>
        </w:numPr>
        <w:tabs>
          <w:tab w:val="left" w:pos="1121"/>
        </w:tabs>
        <w:spacing w:line="243" w:lineRule="exact"/>
        <w:ind w:left="1120" w:hanging="294"/>
        <w:jc w:val="both"/>
        <w:rPr>
          <w:color w:val="262626" w:themeColor="text1" w:themeTint="D9"/>
          <w:sz w:val="20"/>
        </w:rPr>
      </w:pPr>
      <w:r w:rsidRPr="00EB4B10">
        <w:rPr>
          <w:color w:val="262626" w:themeColor="text1" w:themeTint="D9"/>
          <w:sz w:val="20"/>
        </w:rPr>
        <w:t>самостоятельное создание способов решения проблем творческого и поискового</w:t>
      </w:r>
      <w:r w:rsidRPr="00EB4B10">
        <w:rPr>
          <w:color w:val="262626" w:themeColor="text1" w:themeTint="D9"/>
          <w:spacing w:val="-4"/>
          <w:sz w:val="20"/>
        </w:rPr>
        <w:t xml:space="preserve"> </w:t>
      </w:r>
      <w:r w:rsidRPr="00EB4B10">
        <w:rPr>
          <w:color w:val="262626" w:themeColor="text1" w:themeTint="D9"/>
          <w:sz w:val="20"/>
        </w:rPr>
        <w:t>характера.</w:t>
      </w:r>
    </w:p>
    <w:p w:rsidR="005E513A" w:rsidRPr="00EB4B10" w:rsidRDefault="00B47656" w:rsidP="007F607D">
      <w:pPr>
        <w:pStyle w:val="a3"/>
        <w:ind w:right="558"/>
        <w:jc w:val="both"/>
        <w:rPr>
          <w:color w:val="262626" w:themeColor="text1" w:themeTint="D9"/>
        </w:rPr>
      </w:pPr>
      <w:r w:rsidRPr="00EB4B10">
        <w:rPr>
          <w:color w:val="262626" w:themeColor="text1" w:themeTint="D9"/>
          <w:u w:val="single"/>
        </w:rPr>
        <w:t>Коммуникативные универсальные учебные действия</w:t>
      </w:r>
      <w:r w:rsidRPr="00EB4B10">
        <w:rPr>
          <w:b/>
          <w:color w:val="262626" w:themeColor="text1" w:themeTint="D9"/>
        </w:rPr>
        <w:t xml:space="preserve"> </w:t>
      </w:r>
      <w:r w:rsidRPr="00EB4B10">
        <w:rPr>
          <w:color w:val="262626" w:themeColor="text1" w:themeTint="D9"/>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ним относятся:</w:t>
      </w:r>
    </w:p>
    <w:p w:rsidR="005E513A" w:rsidRPr="00EB4B10" w:rsidRDefault="00B47656" w:rsidP="007F607D">
      <w:pPr>
        <w:pStyle w:val="a4"/>
        <w:numPr>
          <w:ilvl w:val="1"/>
          <w:numId w:val="158"/>
        </w:numPr>
        <w:tabs>
          <w:tab w:val="left" w:pos="1121"/>
        </w:tabs>
        <w:spacing w:before="3" w:line="237" w:lineRule="auto"/>
        <w:ind w:left="399" w:right="561" w:firstLine="427"/>
        <w:jc w:val="both"/>
        <w:rPr>
          <w:color w:val="262626" w:themeColor="text1" w:themeTint="D9"/>
          <w:sz w:val="20"/>
        </w:rPr>
      </w:pPr>
      <w:r w:rsidRPr="00EB4B10">
        <w:rPr>
          <w:color w:val="262626" w:themeColor="text1" w:themeTint="D9"/>
          <w:sz w:val="20"/>
        </w:rPr>
        <w:t>планирование учебного сотрудничества с учителем и сверстниками — определение цели, функций участников, способов</w:t>
      </w:r>
      <w:r w:rsidRPr="00EB4B10">
        <w:rPr>
          <w:color w:val="262626" w:themeColor="text1" w:themeTint="D9"/>
          <w:spacing w:val="-2"/>
          <w:sz w:val="20"/>
        </w:rPr>
        <w:t xml:space="preserve"> </w:t>
      </w:r>
      <w:r w:rsidRPr="00EB4B10">
        <w:rPr>
          <w:color w:val="262626" w:themeColor="text1" w:themeTint="D9"/>
          <w:sz w:val="20"/>
        </w:rPr>
        <w:t>взаимодействия;</w:t>
      </w:r>
    </w:p>
    <w:p w:rsidR="005E513A" w:rsidRPr="00EB4B10" w:rsidRDefault="00B47656" w:rsidP="007F607D">
      <w:pPr>
        <w:pStyle w:val="a4"/>
        <w:numPr>
          <w:ilvl w:val="1"/>
          <w:numId w:val="158"/>
        </w:numPr>
        <w:tabs>
          <w:tab w:val="left" w:pos="1120"/>
        </w:tabs>
        <w:spacing w:before="1" w:line="245" w:lineRule="exact"/>
        <w:ind w:left="1119" w:hanging="293"/>
        <w:jc w:val="both"/>
        <w:rPr>
          <w:color w:val="262626" w:themeColor="text1" w:themeTint="D9"/>
          <w:sz w:val="20"/>
        </w:rPr>
      </w:pPr>
      <w:r w:rsidRPr="00EB4B10">
        <w:rPr>
          <w:color w:val="262626" w:themeColor="text1" w:themeTint="D9"/>
          <w:sz w:val="20"/>
        </w:rPr>
        <w:t>постановка вопросов — инициативное сотрудничество в поиске и сборе</w:t>
      </w:r>
      <w:r w:rsidRPr="00EB4B10">
        <w:rPr>
          <w:color w:val="262626" w:themeColor="text1" w:themeTint="D9"/>
          <w:spacing w:val="-1"/>
          <w:sz w:val="20"/>
        </w:rPr>
        <w:t xml:space="preserve"> </w:t>
      </w:r>
      <w:r w:rsidRPr="00EB4B10">
        <w:rPr>
          <w:color w:val="262626" w:themeColor="text1" w:themeTint="D9"/>
          <w:sz w:val="20"/>
        </w:rPr>
        <w:t>информации;</w:t>
      </w:r>
    </w:p>
    <w:p w:rsidR="005E513A" w:rsidRPr="00EB4B10" w:rsidRDefault="00B47656" w:rsidP="007F607D">
      <w:pPr>
        <w:pStyle w:val="a4"/>
        <w:numPr>
          <w:ilvl w:val="1"/>
          <w:numId w:val="158"/>
        </w:numPr>
        <w:tabs>
          <w:tab w:val="left" w:pos="1120"/>
        </w:tabs>
        <w:ind w:left="399" w:right="558" w:firstLine="427"/>
        <w:jc w:val="both"/>
        <w:rPr>
          <w:color w:val="262626" w:themeColor="text1" w:themeTint="D9"/>
          <w:sz w:val="20"/>
        </w:rPr>
      </w:pPr>
      <w:r w:rsidRPr="00EB4B10">
        <w:rPr>
          <w:color w:val="262626" w:themeColor="text1" w:themeTint="D9"/>
          <w:sz w:val="20"/>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E513A" w:rsidRPr="00EB4B10" w:rsidRDefault="00B47656" w:rsidP="007F607D">
      <w:pPr>
        <w:pStyle w:val="a4"/>
        <w:numPr>
          <w:ilvl w:val="1"/>
          <w:numId w:val="158"/>
        </w:numPr>
        <w:tabs>
          <w:tab w:val="left" w:pos="1120"/>
        </w:tabs>
        <w:spacing w:line="244" w:lineRule="exact"/>
        <w:ind w:left="1119" w:hanging="294"/>
        <w:jc w:val="both"/>
        <w:rPr>
          <w:color w:val="262626" w:themeColor="text1" w:themeTint="D9"/>
          <w:sz w:val="20"/>
        </w:rPr>
      </w:pPr>
      <w:r w:rsidRPr="00EB4B10">
        <w:rPr>
          <w:color w:val="262626" w:themeColor="text1" w:themeTint="D9"/>
          <w:sz w:val="20"/>
        </w:rPr>
        <w:t>управление поведением партнёра — контроль, коррекция, оценка его</w:t>
      </w:r>
      <w:r w:rsidRPr="00EB4B10">
        <w:rPr>
          <w:color w:val="262626" w:themeColor="text1" w:themeTint="D9"/>
          <w:spacing w:val="1"/>
          <w:sz w:val="20"/>
        </w:rPr>
        <w:t xml:space="preserve"> </w:t>
      </w:r>
      <w:r w:rsidRPr="00EB4B10">
        <w:rPr>
          <w:color w:val="262626" w:themeColor="text1" w:themeTint="D9"/>
          <w:sz w:val="20"/>
        </w:rPr>
        <w:t>действий;</w:t>
      </w:r>
    </w:p>
    <w:p w:rsidR="005E513A" w:rsidRPr="00EB4B10" w:rsidRDefault="00B47656" w:rsidP="007F607D">
      <w:pPr>
        <w:pStyle w:val="a4"/>
        <w:numPr>
          <w:ilvl w:val="1"/>
          <w:numId w:val="158"/>
        </w:numPr>
        <w:tabs>
          <w:tab w:val="left" w:pos="1120"/>
        </w:tabs>
        <w:ind w:left="399" w:right="557" w:firstLine="427"/>
        <w:jc w:val="both"/>
        <w:rPr>
          <w:color w:val="262626" w:themeColor="text1" w:themeTint="D9"/>
          <w:sz w:val="20"/>
        </w:rPr>
      </w:pPr>
      <w:r w:rsidRPr="00EB4B10">
        <w:rPr>
          <w:color w:val="262626" w:themeColor="text1" w:themeTint="D9"/>
          <w:sz w:val="20"/>
        </w:rPr>
        <w:lastRenderedPageBreak/>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w:t>
      </w:r>
      <w:r w:rsidRPr="00EB4B10">
        <w:rPr>
          <w:color w:val="262626" w:themeColor="text1" w:themeTint="D9"/>
          <w:spacing w:val="1"/>
          <w:sz w:val="20"/>
        </w:rPr>
        <w:t xml:space="preserve"> </w:t>
      </w:r>
      <w:r w:rsidRPr="00EB4B10">
        <w:rPr>
          <w:color w:val="262626" w:themeColor="text1" w:themeTint="D9"/>
          <w:sz w:val="20"/>
        </w:rPr>
        <w:t>коммуникации.</w:t>
      </w:r>
    </w:p>
    <w:p w:rsidR="005E513A" w:rsidRPr="00EB4B10" w:rsidRDefault="00B47656" w:rsidP="007F607D">
      <w:pPr>
        <w:pStyle w:val="a3"/>
        <w:ind w:left="399" w:right="555"/>
        <w:jc w:val="both"/>
        <w:rPr>
          <w:color w:val="262626" w:themeColor="text1" w:themeTint="D9"/>
        </w:rPr>
      </w:pPr>
      <w:bookmarkStart w:id="39" w:name="Развитие_системы_универсальных_учебных_д"/>
      <w:bookmarkEnd w:id="39"/>
      <w:r w:rsidRPr="00EB4B10">
        <w:rPr>
          <w:color w:val="262626" w:themeColor="text1" w:themeTint="D9"/>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w:t>
      </w:r>
      <w:bookmarkStart w:id="40" w:name="Содержание_и_способы_общения_и_коммуника"/>
      <w:bookmarkEnd w:id="40"/>
      <w:r w:rsidRPr="00EB4B10">
        <w:rPr>
          <w:color w:val="262626" w:themeColor="text1" w:themeTint="D9"/>
        </w:rPr>
        <w:t xml:space="preserve"> определяется его отношением с другими видами учебных действий и общей логикой возрастного развития.</w:t>
      </w:r>
    </w:p>
    <w:p w:rsidR="005E513A" w:rsidRPr="00EB4B10" w:rsidRDefault="00B47656" w:rsidP="007F607D">
      <w:pPr>
        <w:pStyle w:val="a3"/>
        <w:ind w:left="399" w:right="559"/>
        <w:jc w:val="both"/>
        <w:rPr>
          <w:color w:val="262626" w:themeColor="text1" w:themeTint="D9"/>
        </w:rPr>
      </w:pPr>
      <w:r w:rsidRPr="00EB4B10">
        <w:rPr>
          <w:color w:val="262626" w:themeColor="text1" w:themeTint="D9"/>
        </w:rPr>
        <w:t>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w:t>
      </w:r>
      <w:bookmarkStart w:id="41" w:name="Исходя_из_того_что_в_подростковом_возрас"/>
      <w:bookmarkEnd w:id="41"/>
      <w:r w:rsidRPr="00EB4B10">
        <w:rPr>
          <w:color w:val="262626" w:themeColor="text1" w:themeTint="D9"/>
        </w:rPr>
        <w:t xml:space="preserve"> коммуникативных универсальных учебных действий.</w:t>
      </w:r>
    </w:p>
    <w:p w:rsidR="005E513A" w:rsidRPr="00EB4B10" w:rsidRDefault="00B47656">
      <w:pPr>
        <w:pStyle w:val="a3"/>
        <w:ind w:left="399" w:right="556"/>
        <w:jc w:val="both"/>
        <w:rPr>
          <w:color w:val="262626" w:themeColor="text1" w:themeTint="D9"/>
        </w:rPr>
      </w:pPr>
      <w:r w:rsidRPr="00EB4B10">
        <w:rPr>
          <w:color w:val="262626" w:themeColor="text1" w:themeTint="D9"/>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w:t>
      </w:r>
    </w:p>
    <w:p w:rsidR="005E513A" w:rsidRPr="00EB4B10" w:rsidRDefault="00B47656" w:rsidP="004016CA">
      <w:pPr>
        <w:pStyle w:val="a4"/>
        <w:numPr>
          <w:ilvl w:val="0"/>
          <w:numId w:val="157"/>
        </w:numPr>
        <w:tabs>
          <w:tab w:val="left" w:pos="650"/>
        </w:tabs>
        <w:ind w:hanging="251"/>
        <w:jc w:val="both"/>
        <w:rPr>
          <w:color w:val="262626" w:themeColor="text1" w:themeTint="D9"/>
          <w:sz w:val="20"/>
        </w:rPr>
      </w:pPr>
      <w:r w:rsidRPr="00EB4B10">
        <w:rPr>
          <w:color w:val="262626" w:themeColor="text1" w:themeTint="D9"/>
          <w:sz w:val="20"/>
        </w:rPr>
        <w:t>«учить ученика учиться в</w:t>
      </w:r>
      <w:r w:rsidRPr="00EB4B10">
        <w:rPr>
          <w:color w:val="262626" w:themeColor="text1" w:themeTint="D9"/>
          <w:spacing w:val="3"/>
          <w:sz w:val="20"/>
        </w:rPr>
        <w:t xml:space="preserve"> </w:t>
      </w:r>
      <w:r w:rsidRPr="00EB4B10">
        <w:rPr>
          <w:color w:val="262626" w:themeColor="text1" w:themeTint="D9"/>
          <w:sz w:val="20"/>
        </w:rPr>
        <w:t>общении».</w:t>
      </w:r>
    </w:p>
    <w:p w:rsidR="005E513A" w:rsidRPr="00EB4B10" w:rsidRDefault="005E513A">
      <w:pPr>
        <w:pStyle w:val="a3"/>
        <w:spacing w:before="9"/>
        <w:ind w:left="0" w:firstLine="0"/>
        <w:rPr>
          <w:color w:val="262626" w:themeColor="text1" w:themeTint="D9"/>
          <w:sz w:val="19"/>
        </w:rPr>
      </w:pPr>
    </w:p>
    <w:p w:rsidR="005E513A" w:rsidRPr="00EB4B10" w:rsidRDefault="00B47656" w:rsidP="004016CA">
      <w:pPr>
        <w:pStyle w:val="a4"/>
        <w:numPr>
          <w:ilvl w:val="2"/>
          <w:numId w:val="159"/>
        </w:numPr>
        <w:tabs>
          <w:tab w:val="left" w:pos="1329"/>
        </w:tabs>
        <w:ind w:left="1328" w:hanging="502"/>
        <w:jc w:val="both"/>
        <w:rPr>
          <w:b/>
          <w:color w:val="262626" w:themeColor="text1" w:themeTint="D9"/>
          <w:sz w:val="20"/>
        </w:rPr>
      </w:pPr>
      <w:r w:rsidRPr="00EB4B10">
        <w:rPr>
          <w:b/>
          <w:color w:val="262626" w:themeColor="text1" w:themeTint="D9"/>
          <w:sz w:val="20"/>
        </w:rPr>
        <w:t>Типовые задачи применения</w:t>
      </w:r>
      <w:r w:rsidRPr="00EB4B10">
        <w:rPr>
          <w:b/>
          <w:color w:val="262626" w:themeColor="text1" w:themeTint="D9"/>
          <w:spacing w:val="-1"/>
          <w:sz w:val="20"/>
        </w:rPr>
        <w:t xml:space="preserve"> </w:t>
      </w:r>
      <w:r w:rsidRPr="00EB4B10">
        <w:rPr>
          <w:b/>
          <w:color w:val="262626" w:themeColor="text1" w:themeTint="D9"/>
          <w:sz w:val="20"/>
        </w:rPr>
        <w:t>УУД</w:t>
      </w:r>
    </w:p>
    <w:p w:rsidR="005E513A" w:rsidRPr="00EB4B10" w:rsidRDefault="00B47656" w:rsidP="007F607D">
      <w:pPr>
        <w:pStyle w:val="a3"/>
        <w:ind w:left="399" w:right="559"/>
        <w:jc w:val="both"/>
        <w:rPr>
          <w:color w:val="262626" w:themeColor="text1" w:themeTint="D9"/>
        </w:rPr>
      </w:pPr>
      <w:r w:rsidRPr="00EB4B10">
        <w:rPr>
          <w:color w:val="262626" w:themeColor="text1" w:themeTint="D9"/>
        </w:rPr>
        <w:t>Задачи на применение УУД строятся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5E513A" w:rsidRPr="00EB4B10" w:rsidRDefault="00B47656" w:rsidP="007F607D">
      <w:pPr>
        <w:pStyle w:val="a3"/>
        <w:spacing w:before="2"/>
        <w:ind w:left="827" w:firstLine="0"/>
        <w:jc w:val="both"/>
        <w:rPr>
          <w:color w:val="262626" w:themeColor="text1" w:themeTint="D9"/>
        </w:rPr>
      </w:pPr>
      <w:r w:rsidRPr="00EB4B10">
        <w:rPr>
          <w:color w:val="262626" w:themeColor="text1" w:themeTint="D9"/>
        </w:rPr>
        <w:t>Различаются два типа заданий, связанных с УУД:</w:t>
      </w:r>
    </w:p>
    <w:p w:rsidR="005E513A" w:rsidRPr="00EB4B10" w:rsidRDefault="00B47656" w:rsidP="007F607D">
      <w:pPr>
        <w:pStyle w:val="a4"/>
        <w:numPr>
          <w:ilvl w:val="1"/>
          <w:numId w:val="157"/>
        </w:numPr>
        <w:tabs>
          <w:tab w:val="left" w:pos="1108"/>
        </w:tabs>
        <w:spacing w:line="244" w:lineRule="exact"/>
        <w:ind w:left="1107"/>
        <w:jc w:val="both"/>
        <w:rPr>
          <w:color w:val="262626" w:themeColor="text1" w:themeTint="D9"/>
          <w:sz w:val="20"/>
        </w:rPr>
      </w:pPr>
      <w:r w:rsidRPr="00EB4B10">
        <w:rPr>
          <w:color w:val="262626" w:themeColor="text1" w:themeTint="D9"/>
          <w:sz w:val="20"/>
        </w:rPr>
        <w:t>задания, позволяющие в рамках образовательного процесса сформировать</w:t>
      </w:r>
      <w:r w:rsidRPr="00EB4B10">
        <w:rPr>
          <w:color w:val="262626" w:themeColor="text1" w:themeTint="D9"/>
          <w:spacing w:val="-1"/>
          <w:sz w:val="20"/>
        </w:rPr>
        <w:t xml:space="preserve"> </w:t>
      </w:r>
      <w:r w:rsidRPr="00EB4B10">
        <w:rPr>
          <w:color w:val="262626" w:themeColor="text1" w:themeTint="D9"/>
          <w:sz w:val="20"/>
        </w:rPr>
        <w:t>УУД;</w:t>
      </w:r>
    </w:p>
    <w:p w:rsidR="005E513A" w:rsidRPr="00EB4B10" w:rsidRDefault="00B47656" w:rsidP="007F607D">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задания, позволяющие диагностировать уровень сформированности</w:t>
      </w:r>
      <w:r w:rsidRPr="00EB4B10">
        <w:rPr>
          <w:color w:val="262626" w:themeColor="text1" w:themeTint="D9"/>
          <w:spacing w:val="-2"/>
          <w:sz w:val="20"/>
        </w:rPr>
        <w:t xml:space="preserve"> </w:t>
      </w:r>
      <w:r w:rsidRPr="00EB4B10">
        <w:rPr>
          <w:color w:val="262626" w:themeColor="text1" w:themeTint="D9"/>
          <w:sz w:val="20"/>
        </w:rPr>
        <w:t>УУД.</w:t>
      </w:r>
    </w:p>
    <w:p w:rsidR="005E513A" w:rsidRPr="00EB4B10" w:rsidRDefault="00B47656" w:rsidP="007F607D">
      <w:pPr>
        <w:pStyle w:val="a3"/>
        <w:ind w:right="555"/>
        <w:jc w:val="both"/>
        <w:rPr>
          <w:color w:val="262626" w:themeColor="text1" w:themeTint="D9"/>
        </w:rPr>
      </w:pPr>
      <w:r w:rsidRPr="00EB4B10">
        <w:rPr>
          <w:color w:val="262626" w:themeColor="text1" w:themeTint="D9"/>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5E513A" w:rsidRPr="00EB4B10" w:rsidRDefault="00B47656" w:rsidP="007F607D">
      <w:pPr>
        <w:pStyle w:val="a3"/>
        <w:spacing w:before="2"/>
        <w:ind w:right="555"/>
        <w:jc w:val="both"/>
        <w:rPr>
          <w:color w:val="262626" w:themeColor="text1" w:themeTint="D9"/>
        </w:rPr>
      </w:pPr>
      <w:r w:rsidRPr="00EB4B10">
        <w:rPr>
          <w:color w:val="262626" w:themeColor="text1" w:themeTint="D9"/>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5E513A" w:rsidRPr="00EB4B10" w:rsidRDefault="00B47656" w:rsidP="007F607D">
      <w:pPr>
        <w:pStyle w:val="a3"/>
        <w:spacing w:line="229" w:lineRule="exact"/>
        <w:ind w:left="827" w:firstLine="0"/>
        <w:jc w:val="both"/>
        <w:rPr>
          <w:color w:val="262626" w:themeColor="text1" w:themeTint="D9"/>
        </w:rPr>
      </w:pPr>
      <w:r w:rsidRPr="00EB4B10">
        <w:rPr>
          <w:color w:val="262626" w:themeColor="text1" w:themeTint="D9"/>
        </w:rPr>
        <w:t>В основной школе можно использовать следующие типы задач:</w:t>
      </w:r>
    </w:p>
    <w:p w:rsidR="005E513A" w:rsidRPr="00EB4B10" w:rsidRDefault="00B47656" w:rsidP="007F607D">
      <w:pPr>
        <w:pStyle w:val="a4"/>
        <w:numPr>
          <w:ilvl w:val="0"/>
          <w:numId w:val="156"/>
        </w:numPr>
        <w:tabs>
          <w:tab w:val="left" w:pos="1029"/>
        </w:tabs>
        <w:jc w:val="both"/>
        <w:rPr>
          <w:i/>
          <w:color w:val="262626" w:themeColor="text1" w:themeTint="D9"/>
          <w:sz w:val="20"/>
        </w:rPr>
      </w:pPr>
      <w:r w:rsidRPr="00EB4B10">
        <w:rPr>
          <w:i/>
          <w:color w:val="262626" w:themeColor="text1" w:themeTint="D9"/>
          <w:sz w:val="20"/>
        </w:rPr>
        <w:t>Задачи, формирующие коммуникативные</w:t>
      </w:r>
      <w:r w:rsidRPr="00EB4B10">
        <w:rPr>
          <w:i/>
          <w:color w:val="262626" w:themeColor="text1" w:themeTint="D9"/>
          <w:spacing w:val="-2"/>
          <w:sz w:val="20"/>
        </w:rPr>
        <w:t xml:space="preserve"> </w:t>
      </w:r>
      <w:r w:rsidRPr="00EB4B10">
        <w:rPr>
          <w:i/>
          <w:color w:val="262626" w:themeColor="text1" w:themeTint="D9"/>
          <w:sz w:val="20"/>
        </w:rPr>
        <w:t>УУД:</w:t>
      </w:r>
    </w:p>
    <w:p w:rsidR="005E513A" w:rsidRPr="00EB4B10" w:rsidRDefault="00B47656" w:rsidP="007F607D">
      <w:pPr>
        <w:pStyle w:val="a4"/>
        <w:numPr>
          <w:ilvl w:val="1"/>
          <w:numId w:val="157"/>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на учет позиции</w:t>
      </w:r>
      <w:r w:rsidRPr="00EB4B10">
        <w:rPr>
          <w:color w:val="262626" w:themeColor="text1" w:themeTint="D9"/>
          <w:spacing w:val="-3"/>
          <w:sz w:val="20"/>
        </w:rPr>
        <w:t xml:space="preserve"> </w:t>
      </w:r>
      <w:r w:rsidRPr="00EB4B10">
        <w:rPr>
          <w:color w:val="262626" w:themeColor="text1" w:themeTint="D9"/>
          <w:sz w:val="20"/>
        </w:rPr>
        <w:t>партнера;</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на организацию и осуществление</w:t>
      </w:r>
      <w:r w:rsidRPr="00EB4B10">
        <w:rPr>
          <w:color w:val="262626" w:themeColor="text1" w:themeTint="D9"/>
          <w:spacing w:val="-2"/>
          <w:sz w:val="20"/>
        </w:rPr>
        <w:t xml:space="preserve"> </w:t>
      </w:r>
      <w:r w:rsidRPr="00EB4B10">
        <w:rPr>
          <w:color w:val="262626" w:themeColor="text1" w:themeTint="D9"/>
          <w:sz w:val="20"/>
        </w:rPr>
        <w:t>сотрудничества;</w:t>
      </w:r>
    </w:p>
    <w:p w:rsidR="005E513A" w:rsidRPr="00EB4B10" w:rsidRDefault="00B47656" w:rsidP="007F607D">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 передачу информации и отображение предметного содержания;</w:t>
      </w:r>
    </w:p>
    <w:p w:rsidR="005E513A" w:rsidRPr="00EB4B10" w:rsidRDefault="00B47656" w:rsidP="007F607D">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тренинги коммуникативных</w:t>
      </w:r>
      <w:r w:rsidRPr="00EB4B10">
        <w:rPr>
          <w:color w:val="262626" w:themeColor="text1" w:themeTint="D9"/>
          <w:spacing w:val="2"/>
          <w:sz w:val="20"/>
        </w:rPr>
        <w:t xml:space="preserve"> </w:t>
      </w:r>
      <w:r w:rsidRPr="00EB4B10">
        <w:rPr>
          <w:color w:val="262626" w:themeColor="text1" w:themeTint="D9"/>
          <w:sz w:val="20"/>
        </w:rPr>
        <w:t>навыков;</w:t>
      </w:r>
    </w:p>
    <w:p w:rsidR="005E513A" w:rsidRPr="00EB4B10" w:rsidRDefault="00B47656" w:rsidP="007F607D">
      <w:pPr>
        <w:pStyle w:val="a4"/>
        <w:numPr>
          <w:ilvl w:val="1"/>
          <w:numId w:val="157"/>
        </w:numPr>
        <w:tabs>
          <w:tab w:val="left" w:pos="1109"/>
        </w:tabs>
        <w:ind w:left="1108" w:hanging="282"/>
        <w:jc w:val="both"/>
        <w:rPr>
          <w:color w:val="262626" w:themeColor="text1" w:themeTint="D9"/>
          <w:sz w:val="20"/>
        </w:rPr>
      </w:pPr>
      <w:r w:rsidRPr="00EB4B10">
        <w:rPr>
          <w:color w:val="262626" w:themeColor="text1" w:themeTint="D9"/>
          <w:sz w:val="20"/>
        </w:rPr>
        <w:t>ролевые</w:t>
      </w:r>
      <w:r w:rsidRPr="00EB4B10">
        <w:rPr>
          <w:color w:val="262626" w:themeColor="text1" w:themeTint="D9"/>
          <w:spacing w:val="-1"/>
          <w:sz w:val="20"/>
        </w:rPr>
        <w:t xml:space="preserve"> </w:t>
      </w:r>
      <w:r w:rsidRPr="00EB4B10">
        <w:rPr>
          <w:color w:val="262626" w:themeColor="text1" w:themeTint="D9"/>
          <w:sz w:val="20"/>
        </w:rPr>
        <w:t>игры.</w:t>
      </w:r>
    </w:p>
    <w:p w:rsidR="005E513A" w:rsidRPr="00EB4B10" w:rsidRDefault="00B47656" w:rsidP="007F607D">
      <w:pPr>
        <w:pStyle w:val="a4"/>
        <w:numPr>
          <w:ilvl w:val="0"/>
          <w:numId w:val="156"/>
        </w:numPr>
        <w:tabs>
          <w:tab w:val="left" w:pos="1029"/>
        </w:tabs>
        <w:spacing w:before="62"/>
        <w:ind w:left="1028"/>
        <w:jc w:val="both"/>
        <w:rPr>
          <w:i/>
          <w:color w:val="262626" w:themeColor="text1" w:themeTint="D9"/>
          <w:sz w:val="20"/>
        </w:rPr>
      </w:pPr>
      <w:r w:rsidRPr="00EB4B10">
        <w:rPr>
          <w:i/>
          <w:color w:val="262626" w:themeColor="text1" w:themeTint="D9"/>
          <w:sz w:val="20"/>
        </w:rPr>
        <w:t>Задачи, формирующие познавательные</w:t>
      </w:r>
      <w:r w:rsidRPr="00EB4B10">
        <w:rPr>
          <w:i/>
          <w:color w:val="262626" w:themeColor="text1" w:themeTint="D9"/>
          <w:spacing w:val="-2"/>
          <w:sz w:val="20"/>
        </w:rPr>
        <w:t xml:space="preserve"> </w:t>
      </w:r>
      <w:r w:rsidRPr="00EB4B10">
        <w:rPr>
          <w:i/>
          <w:color w:val="262626" w:themeColor="text1" w:themeTint="D9"/>
          <w:sz w:val="20"/>
        </w:rPr>
        <w:t>УУД:</w:t>
      </w:r>
    </w:p>
    <w:p w:rsidR="005E513A" w:rsidRPr="00EB4B10" w:rsidRDefault="00B47656" w:rsidP="007F607D">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проекты на выстраивание стратегии поиска решения</w:t>
      </w:r>
      <w:r w:rsidRPr="00EB4B10">
        <w:rPr>
          <w:color w:val="262626" w:themeColor="text1" w:themeTint="D9"/>
          <w:spacing w:val="-2"/>
          <w:sz w:val="20"/>
        </w:rPr>
        <w:t xml:space="preserve"> </w:t>
      </w:r>
      <w:r w:rsidRPr="00EB4B10">
        <w:rPr>
          <w:color w:val="262626" w:themeColor="text1" w:themeTint="D9"/>
          <w:sz w:val="20"/>
        </w:rPr>
        <w:t>задач;</w:t>
      </w:r>
    </w:p>
    <w:p w:rsidR="005E513A" w:rsidRPr="00EB4B10" w:rsidRDefault="00B47656" w:rsidP="007F607D">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задачи на сериацию, сравнение, оценивание;</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проведение эмпирического</w:t>
      </w:r>
      <w:r w:rsidRPr="00EB4B10">
        <w:rPr>
          <w:color w:val="262626" w:themeColor="text1" w:themeTint="D9"/>
          <w:spacing w:val="-23"/>
          <w:sz w:val="20"/>
        </w:rPr>
        <w:t xml:space="preserve"> </w:t>
      </w:r>
      <w:r w:rsidRPr="00EB4B10">
        <w:rPr>
          <w:color w:val="262626" w:themeColor="text1" w:themeTint="D9"/>
          <w:sz w:val="20"/>
        </w:rPr>
        <w:t>исследования;</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проведение теоретического</w:t>
      </w:r>
      <w:r w:rsidRPr="00EB4B10">
        <w:rPr>
          <w:color w:val="262626" w:themeColor="text1" w:themeTint="D9"/>
          <w:spacing w:val="-19"/>
          <w:sz w:val="20"/>
        </w:rPr>
        <w:t xml:space="preserve"> </w:t>
      </w:r>
      <w:r w:rsidRPr="00EB4B10">
        <w:rPr>
          <w:color w:val="262626" w:themeColor="text1" w:themeTint="D9"/>
          <w:sz w:val="20"/>
        </w:rPr>
        <w:t>исследования;</w:t>
      </w:r>
    </w:p>
    <w:p w:rsidR="005E513A" w:rsidRPr="00EB4B10" w:rsidRDefault="00B47656" w:rsidP="007F607D">
      <w:pPr>
        <w:pStyle w:val="a4"/>
        <w:numPr>
          <w:ilvl w:val="1"/>
          <w:numId w:val="157"/>
        </w:numPr>
        <w:tabs>
          <w:tab w:val="left" w:pos="1109"/>
        </w:tabs>
        <w:ind w:left="1108" w:hanging="282"/>
        <w:jc w:val="both"/>
        <w:rPr>
          <w:color w:val="262626" w:themeColor="text1" w:themeTint="D9"/>
          <w:sz w:val="20"/>
        </w:rPr>
      </w:pPr>
      <w:r w:rsidRPr="00EB4B10">
        <w:rPr>
          <w:color w:val="262626" w:themeColor="text1" w:themeTint="D9"/>
          <w:sz w:val="20"/>
        </w:rPr>
        <w:t>смысловое</w:t>
      </w:r>
      <w:r w:rsidRPr="00EB4B10">
        <w:rPr>
          <w:color w:val="262626" w:themeColor="text1" w:themeTint="D9"/>
          <w:spacing w:val="-1"/>
          <w:sz w:val="20"/>
        </w:rPr>
        <w:t xml:space="preserve"> </w:t>
      </w:r>
      <w:r w:rsidRPr="00EB4B10">
        <w:rPr>
          <w:color w:val="262626" w:themeColor="text1" w:themeTint="D9"/>
          <w:sz w:val="20"/>
        </w:rPr>
        <w:t>чтение.</w:t>
      </w:r>
    </w:p>
    <w:p w:rsidR="005E513A" w:rsidRPr="00EB4B10" w:rsidRDefault="00B47656" w:rsidP="007F607D">
      <w:pPr>
        <w:pStyle w:val="a4"/>
        <w:numPr>
          <w:ilvl w:val="0"/>
          <w:numId w:val="156"/>
        </w:numPr>
        <w:tabs>
          <w:tab w:val="left" w:pos="1030"/>
        </w:tabs>
        <w:spacing w:line="229" w:lineRule="exact"/>
        <w:ind w:hanging="203"/>
        <w:jc w:val="both"/>
        <w:rPr>
          <w:i/>
          <w:color w:val="262626" w:themeColor="text1" w:themeTint="D9"/>
          <w:sz w:val="20"/>
        </w:rPr>
      </w:pPr>
      <w:r w:rsidRPr="00EB4B10">
        <w:rPr>
          <w:i/>
          <w:color w:val="262626" w:themeColor="text1" w:themeTint="D9"/>
          <w:sz w:val="20"/>
        </w:rPr>
        <w:t>Задачи, формирующие регулятивные</w:t>
      </w:r>
      <w:r w:rsidRPr="00EB4B10">
        <w:rPr>
          <w:i/>
          <w:color w:val="262626" w:themeColor="text1" w:themeTint="D9"/>
          <w:spacing w:val="-2"/>
          <w:sz w:val="20"/>
        </w:rPr>
        <w:t xml:space="preserve"> </w:t>
      </w:r>
      <w:r w:rsidRPr="00EB4B10">
        <w:rPr>
          <w:i/>
          <w:color w:val="262626" w:themeColor="text1" w:themeTint="D9"/>
          <w:sz w:val="20"/>
        </w:rPr>
        <w:t>УУД:</w:t>
      </w:r>
    </w:p>
    <w:p w:rsidR="005E513A" w:rsidRPr="00EB4B10" w:rsidRDefault="00B47656" w:rsidP="007F607D">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планирование;</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на ориентировку в</w:t>
      </w:r>
      <w:r w:rsidRPr="00EB4B10">
        <w:rPr>
          <w:color w:val="262626" w:themeColor="text1" w:themeTint="D9"/>
          <w:spacing w:val="-1"/>
          <w:sz w:val="20"/>
        </w:rPr>
        <w:t xml:space="preserve"> </w:t>
      </w:r>
      <w:r w:rsidRPr="00EB4B10">
        <w:rPr>
          <w:color w:val="262626" w:themeColor="text1" w:themeTint="D9"/>
          <w:sz w:val="20"/>
        </w:rPr>
        <w:t>ситуации;</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прогнозирование;</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целеполагание;</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на принятие</w:t>
      </w:r>
      <w:r w:rsidRPr="00EB4B10">
        <w:rPr>
          <w:color w:val="262626" w:themeColor="text1" w:themeTint="D9"/>
          <w:spacing w:val="-1"/>
          <w:sz w:val="20"/>
        </w:rPr>
        <w:t xml:space="preserve"> </w:t>
      </w:r>
      <w:r w:rsidRPr="00EB4B10">
        <w:rPr>
          <w:color w:val="262626" w:themeColor="text1" w:themeTint="D9"/>
          <w:sz w:val="20"/>
        </w:rPr>
        <w:t>решения;</w:t>
      </w:r>
    </w:p>
    <w:p w:rsidR="005E513A" w:rsidRPr="00EB4B10" w:rsidRDefault="00B47656" w:rsidP="007F607D">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самоконтроль.</w:t>
      </w:r>
    </w:p>
    <w:p w:rsidR="005E513A" w:rsidRPr="00EB4B10" w:rsidRDefault="00B47656" w:rsidP="007F607D">
      <w:pPr>
        <w:pStyle w:val="a3"/>
        <w:ind w:left="401" w:right="555"/>
        <w:jc w:val="both"/>
        <w:rPr>
          <w:color w:val="262626" w:themeColor="text1" w:themeTint="D9"/>
        </w:rPr>
      </w:pPr>
      <w:r w:rsidRPr="00EB4B10">
        <w:rPr>
          <w:color w:val="262626" w:themeColor="text1" w:themeTint="D9"/>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5E513A" w:rsidRPr="00EB4B10" w:rsidRDefault="00B47656" w:rsidP="007F607D">
      <w:pPr>
        <w:pStyle w:val="a3"/>
        <w:ind w:left="401" w:right="557"/>
        <w:jc w:val="both"/>
        <w:rPr>
          <w:color w:val="262626" w:themeColor="text1" w:themeTint="D9"/>
        </w:rPr>
      </w:pPr>
      <w:r w:rsidRPr="00EB4B10">
        <w:rPr>
          <w:color w:val="262626" w:themeColor="text1" w:themeTint="D9"/>
        </w:rPr>
        <w:t>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5E513A" w:rsidRPr="00EB4B10" w:rsidRDefault="00B47656" w:rsidP="007F607D">
      <w:pPr>
        <w:pStyle w:val="a3"/>
        <w:spacing w:before="1"/>
        <w:ind w:left="828" w:firstLine="0"/>
        <w:jc w:val="both"/>
        <w:rPr>
          <w:color w:val="262626" w:themeColor="text1" w:themeTint="D9"/>
        </w:rPr>
      </w:pPr>
      <w:r w:rsidRPr="00EB4B10">
        <w:rPr>
          <w:color w:val="262626" w:themeColor="text1" w:themeTint="D9"/>
        </w:rPr>
        <w:t>Задачи на применение УУД могут носить как открытый, так и закрытый характер.</w:t>
      </w:r>
    </w:p>
    <w:p w:rsidR="005E513A" w:rsidRPr="00EB4B10" w:rsidRDefault="005E513A" w:rsidP="007F607D">
      <w:pPr>
        <w:pStyle w:val="a3"/>
        <w:spacing w:before="9"/>
        <w:ind w:left="0" w:firstLine="0"/>
        <w:jc w:val="both"/>
        <w:rPr>
          <w:color w:val="262626" w:themeColor="text1" w:themeTint="D9"/>
          <w:sz w:val="19"/>
        </w:rPr>
      </w:pPr>
    </w:p>
    <w:p w:rsidR="005E513A" w:rsidRPr="00EB4B10" w:rsidRDefault="00B47656" w:rsidP="007F607D">
      <w:pPr>
        <w:pStyle w:val="a4"/>
        <w:numPr>
          <w:ilvl w:val="2"/>
          <w:numId w:val="159"/>
        </w:numPr>
        <w:tabs>
          <w:tab w:val="left" w:pos="1329"/>
        </w:tabs>
        <w:ind w:left="400" w:right="1113" w:firstLine="427"/>
        <w:jc w:val="both"/>
        <w:rPr>
          <w:b/>
          <w:color w:val="262626" w:themeColor="text1" w:themeTint="D9"/>
          <w:sz w:val="20"/>
        </w:rPr>
      </w:pPr>
      <w:r w:rsidRPr="00EB4B10">
        <w:rPr>
          <w:b/>
          <w:color w:val="262626" w:themeColor="text1" w:themeTint="D9"/>
          <w:sz w:val="20"/>
        </w:rPr>
        <w:t>Обеспечение преемственности программы формирования УУД при переходе с уровня начального общего образования на уровень основного общего образования</w:t>
      </w:r>
    </w:p>
    <w:p w:rsidR="005E513A" w:rsidRPr="00EB4B10" w:rsidRDefault="00B47656" w:rsidP="007F607D">
      <w:pPr>
        <w:pStyle w:val="a3"/>
        <w:spacing w:before="1"/>
        <w:ind w:left="399" w:right="554"/>
        <w:jc w:val="both"/>
        <w:rPr>
          <w:color w:val="262626" w:themeColor="text1" w:themeTint="D9"/>
        </w:rPr>
      </w:pPr>
      <w:r w:rsidRPr="00EB4B10">
        <w:rPr>
          <w:color w:val="262626" w:themeColor="text1" w:themeTint="D9"/>
        </w:rPr>
        <w:t xml:space="preserve">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w:t>
      </w:r>
      <w:r w:rsidRPr="00EB4B10">
        <w:rPr>
          <w:color w:val="262626" w:themeColor="text1" w:themeTint="D9"/>
        </w:rPr>
        <w:lastRenderedPageBreak/>
        <w:t>основного и среднего общего образования, и, наконец, в высшее учебное заведение.</w:t>
      </w:r>
    </w:p>
    <w:p w:rsidR="005E513A" w:rsidRPr="00EB4B10" w:rsidRDefault="00B47656" w:rsidP="007F607D">
      <w:pPr>
        <w:pStyle w:val="a3"/>
        <w:ind w:right="556"/>
        <w:jc w:val="both"/>
        <w:rPr>
          <w:color w:val="262626" w:themeColor="text1" w:themeTint="D9"/>
        </w:rPr>
      </w:pPr>
      <w:r w:rsidRPr="00EB4B10">
        <w:rPr>
          <w:color w:val="262626" w:themeColor="text1" w:themeTint="D9"/>
        </w:rPr>
        <w:t>Основные проблемы обеспечения преемственности связаны с игнорированием задачи целенаправленного формирования таких УУД, как коммуникативные, речевые, регулятивные, общепознавательные, логические и др.</w:t>
      </w:r>
    </w:p>
    <w:p w:rsidR="005E513A" w:rsidRPr="00EB4B10" w:rsidRDefault="00B47656" w:rsidP="007F607D">
      <w:pPr>
        <w:pStyle w:val="a3"/>
        <w:ind w:right="560"/>
        <w:jc w:val="both"/>
        <w:rPr>
          <w:color w:val="262626" w:themeColor="text1" w:themeTint="D9"/>
        </w:rPr>
      </w:pPr>
      <w:r w:rsidRPr="00EB4B10">
        <w:rPr>
          <w:color w:val="262626" w:themeColor="text1" w:themeTint="D9"/>
        </w:rPr>
        <w:t>Наиболее остро проблема преемственности стоит в двух ключевых точках —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w:t>
      </w:r>
    </w:p>
    <w:p w:rsidR="005E513A" w:rsidRPr="00EB4B10" w:rsidRDefault="00B47656" w:rsidP="007F607D">
      <w:pPr>
        <w:pStyle w:val="a3"/>
        <w:spacing w:before="2"/>
        <w:ind w:right="557"/>
        <w:jc w:val="both"/>
        <w:rPr>
          <w:color w:val="262626" w:themeColor="text1" w:themeTint="D9"/>
        </w:rPr>
      </w:pPr>
      <w:r w:rsidRPr="00EB4B10">
        <w:rPr>
          <w:color w:val="262626" w:themeColor="text1" w:themeTint="D9"/>
        </w:rPr>
        <w:t>Возникновение проблемы преемственности, находящей отражение в трудностях перехода обучающихся на новый уровень образования, имеет следующие причины:</w:t>
      </w:r>
    </w:p>
    <w:p w:rsidR="005E513A" w:rsidRPr="00EB4B10" w:rsidRDefault="00B47656" w:rsidP="007F607D">
      <w:pPr>
        <w:pStyle w:val="a4"/>
        <w:numPr>
          <w:ilvl w:val="1"/>
          <w:numId w:val="157"/>
        </w:numPr>
        <w:tabs>
          <w:tab w:val="left" w:pos="1109"/>
        </w:tabs>
        <w:ind w:right="558" w:firstLine="427"/>
        <w:jc w:val="both"/>
        <w:rPr>
          <w:color w:val="262626" w:themeColor="text1" w:themeTint="D9"/>
          <w:sz w:val="20"/>
        </w:rPr>
      </w:pPr>
      <w:r w:rsidRPr="00EB4B10">
        <w:rPr>
          <w:color w:val="262626" w:themeColor="text1" w:themeTint="D9"/>
          <w:sz w:val="20"/>
        </w:rPr>
        <w:t>недостаточно плавное, даже скачкообразное изменение методов и содержания обучения, которое при переходе на уровень основного общего образования, а затем среднего общего образования приводит к падению успеваемости и росту психологических трудностей у</w:t>
      </w:r>
      <w:r w:rsidRPr="00EB4B10">
        <w:rPr>
          <w:color w:val="262626" w:themeColor="text1" w:themeTint="D9"/>
          <w:spacing w:val="1"/>
          <w:sz w:val="20"/>
        </w:rPr>
        <w:t xml:space="preserve"> </w:t>
      </w:r>
      <w:r w:rsidRPr="00EB4B10">
        <w:rPr>
          <w:color w:val="262626" w:themeColor="text1" w:themeTint="D9"/>
          <w:sz w:val="20"/>
        </w:rPr>
        <w:t>учащихся;</w:t>
      </w:r>
    </w:p>
    <w:p w:rsidR="005E513A" w:rsidRPr="00EB4B10" w:rsidRDefault="00B47656" w:rsidP="004016CA">
      <w:pPr>
        <w:pStyle w:val="a4"/>
        <w:numPr>
          <w:ilvl w:val="1"/>
          <w:numId w:val="157"/>
        </w:numPr>
        <w:tabs>
          <w:tab w:val="left" w:pos="1109"/>
        </w:tabs>
        <w:ind w:right="555" w:firstLine="427"/>
        <w:jc w:val="both"/>
        <w:rPr>
          <w:color w:val="262626" w:themeColor="text1" w:themeTint="D9"/>
          <w:sz w:val="20"/>
        </w:rPr>
      </w:pPr>
      <w:r w:rsidRPr="00EB4B10">
        <w:rPr>
          <w:color w:val="262626" w:themeColor="text1" w:themeTint="D9"/>
          <w:sz w:val="20"/>
        </w:rPr>
        <w:t>обучение на предшествующем уровне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w:t>
      </w:r>
      <w:r w:rsidRPr="00EB4B10">
        <w:rPr>
          <w:color w:val="262626" w:themeColor="text1" w:themeTint="D9"/>
          <w:spacing w:val="-10"/>
          <w:sz w:val="20"/>
        </w:rPr>
        <w:t xml:space="preserve"> </w:t>
      </w:r>
      <w:r w:rsidRPr="00EB4B10">
        <w:rPr>
          <w:color w:val="262626" w:themeColor="text1" w:themeTint="D9"/>
          <w:sz w:val="20"/>
        </w:rPr>
        <w:t>языке.</w:t>
      </w:r>
    </w:p>
    <w:p w:rsidR="005E513A" w:rsidRPr="00EB4B10" w:rsidRDefault="00B47656">
      <w:pPr>
        <w:pStyle w:val="a3"/>
        <w:ind w:right="561"/>
        <w:jc w:val="both"/>
        <w:rPr>
          <w:color w:val="262626" w:themeColor="text1" w:themeTint="D9"/>
        </w:rPr>
      </w:pPr>
      <w:r w:rsidRPr="00EB4B10">
        <w:rPr>
          <w:color w:val="262626" w:themeColor="text1" w:themeTint="D9"/>
        </w:rPr>
        <w:t>Трудности</w:t>
      </w:r>
      <w:r w:rsidRPr="00EB4B10">
        <w:rPr>
          <w:b/>
          <w:color w:val="262626" w:themeColor="text1" w:themeTint="D9"/>
        </w:rPr>
        <w:t xml:space="preserve"> </w:t>
      </w:r>
      <w:r w:rsidRPr="00EB4B10">
        <w:rPr>
          <w:color w:val="262626" w:themeColor="text1" w:themeTint="D9"/>
        </w:rPr>
        <w:t>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5E513A" w:rsidRPr="00EB4B10" w:rsidRDefault="00B47656" w:rsidP="004016CA">
      <w:pPr>
        <w:pStyle w:val="a4"/>
        <w:numPr>
          <w:ilvl w:val="1"/>
          <w:numId w:val="157"/>
        </w:numPr>
        <w:tabs>
          <w:tab w:val="left" w:pos="1109"/>
        </w:tabs>
        <w:ind w:right="557" w:firstLine="427"/>
        <w:jc w:val="both"/>
        <w:rPr>
          <w:color w:val="262626" w:themeColor="text1" w:themeTint="D9"/>
          <w:sz w:val="20"/>
        </w:rPr>
      </w:pPr>
      <w:r w:rsidRPr="00EB4B10">
        <w:rPr>
          <w:color w:val="262626" w:themeColor="text1" w:themeTint="D9"/>
          <w:sz w:val="20"/>
        </w:rPr>
        <w:t>необходимостью адаптации обучающихся к новой организации процесса и содержания обучения (предметная система, разные преподаватели и т.</w:t>
      </w:r>
      <w:r w:rsidRPr="00EB4B10">
        <w:rPr>
          <w:color w:val="262626" w:themeColor="text1" w:themeTint="D9"/>
          <w:spacing w:val="1"/>
          <w:sz w:val="20"/>
        </w:rPr>
        <w:t xml:space="preserve"> </w:t>
      </w:r>
      <w:r w:rsidRPr="00EB4B10">
        <w:rPr>
          <w:color w:val="262626" w:themeColor="text1" w:themeTint="D9"/>
          <w:sz w:val="20"/>
        </w:rPr>
        <w:t>д.);</w:t>
      </w:r>
    </w:p>
    <w:p w:rsidR="005E513A" w:rsidRPr="00EB4B10" w:rsidRDefault="00B47656" w:rsidP="004016CA">
      <w:pPr>
        <w:pStyle w:val="a4"/>
        <w:numPr>
          <w:ilvl w:val="1"/>
          <w:numId w:val="157"/>
        </w:numPr>
        <w:tabs>
          <w:tab w:val="left" w:pos="1109"/>
        </w:tabs>
        <w:ind w:right="558" w:firstLine="427"/>
        <w:jc w:val="both"/>
        <w:rPr>
          <w:color w:val="262626" w:themeColor="text1" w:themeTint="D9"/>
          <w:sz w:val="20"/>
        </w:rPr>
      </w:pPr>
      <w:r w:rsidRPr="00EB4B10">
        <w:rPr>
          <w:color w:val="262626" w:themeColor="text1" w:themeTint="D9"/>
          <w:sz w:val="20"/>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4016CA">
      <w:pPr>
        <w:pStyle w:val="a4"/>
        <w:numPr>
          <w:ilvl w:val="1"/>
          <w:numId w:val="157"/>
        </w:numPr>
        <w:tabs>
          <w:tab w:val="left" w:pos="1109"/>
        </w:tabs>
        <w:ind w:right="558" w:firstLine="427"/>
        <w:jc w:val="both"/>
        <w:rPr>
          <w:color w:val="262626" w:themeColor="text1" w:themeTint="D9"/>
          <w:sz w:val="20"/>
        </w:rPr>
      </w:pPr>
      <w:r w:rsidRPr="00EB4B10">
        <w:rPr>
          <w:color w:val="262626" w:themeColor="text1" w:themeTint="D9"/>
          <w:sz w:val="20"/>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w:t>
      </w:r>
      <w:r w:rsidRPr="00EB4B10">
        <w:rPr>
          <w:color w:val="262626" w:themeColor="text1" w:themeTint="D9"/>
          <w:spacing w:val="-5"/>
          <w:sz w:val="20"/>
        </w:rPr>
        <w:t xml:space="preserve"> </w:t>
      </w:r>
      <w:r w:rsidRPr="00EB4B10">
        <w:rPr>
          <w:color w:val="262626" w:themeColor="text1" w:themeTint="D9"/>
          <w:sz w:val="20"/>
        </w:rPr>
        <w:t>оценка).</w:t>
      </w:r>
    </w:p>
    <w:p w:rsidR="005E513A" w:rsidRPr="00EB4B10" w:rsidRDefault="00B47656">
      <w:pPr>
        <w:pStyle w:val="a3"/>
        <w:ind w:right="556"/>
        <w:jc w:val="both"/>
        <w:rPr>
          <w:color w:val="262626" w:themeColor="text1" w:themeTint="D9"/>
        </w:rPr>
      </w:pPr>
      <w:r w:rsidRPr="00EB4B10">
        <w:rPr>
          <w:color w:val="262626" w:themeColor="text1" w:themeTint="D9"/>
        </w:rPr>
        <w:t>Все эти компоненты присутствуют в программе формирования универсальных учебных действий.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жизнеспособной личности</w:t>
      </w:r>
      <w:r w:rsidRPr="00EB4B10">
        <w:rPr>
          <w:b/>
          <w:color w:val="262626" w:themeColor="text1" w:themeTint="D9"/>
        </w:rPr>
        <w:t xml:space="preserve">, </w:t>
      </w:r>
      <w:r w:rsidRPr="00EB4B10">
        <w:rPr>
          <w:color w:val="262626" w:themeColor="text1" w:themeTint="D9"/>
        </w:rPr>
        <w:t>которое должно быть обеспечено формированием системы универсальных учебных действий.</w:t>
      </w:r>
    </w:p>
    <w:p w:rsidR="005E513A" w:rsidRPr="00EB4B10" w:rsidRDefault="005E513A">
      <w:pPr>
        <w:pStyle w:val="a3"/>
        <w:spacing w:before="5"/>
        <w:ind w:left="0" w:firstLine="0"/>
        <w:rPr>
          <w:color w:val="262626" w:themeColor="text1" w:themeTint="D9"/>
          <w:sz w:val="19"/>
        </w:rPr>
      </w:pPr>
    </w:p>
    <w:p w:rsidR="005E513A" w:rsidRPr="00EB4B10" w:rsidRDefault="00B47656" w:rsidP="004016CA">
      <w:pPr>
        <w:pStyle w:val="a4"/>
        <w:numPr>
          <w:ilvl w:val="2"/>
          <w:numId w:val="159"/>
        </w:numPr>
        <w:tabs>
          <w:tab w:val="left" w:pos="1329"/>
        </w:tabs>
        <w:ind w:left="400" w:right="1485" w:firstLine="427"/>
        <w:jc w:val="left"/>
        <w:rPr>
          <w:b/>
          <w:color w:val="262626" w:themeColor="text1" w:themeTint="D9"/>
          <w:sz w:val="20"/>
        </w:rPr>
      </w:pPr>
      <w:r w:rsidRPr="00EB4B10">
        <w:rPr>
          <w:b/>
          <w:color w:val="262626" w:themeColor="text1" w:themeTint="D9"/>
          <w:sz w:val="20"/>
        </w:rPr>
        <w:t>Условия, средства и технологии формирования и развития УУД на уровне основного общего образования</w:t>
      </w:r>
    </w:p>
    <w:p w:rsidR="005E513A" w:rsidRPr="00EB4B10" w:rsidRDefault="00B47656">
      <w:pPr>
        <w:spacing w:before="1"/>
        <w:ind w:left="3282"/>
        <w:rPr>
          <w:b/>
          <w:color w:val="262626" w:themeColor="text1" w:themeTint="D9"/>
          <w:sz w:val="20"/>
        </w:rPr>
      </w:pPr>
      <w:bookmarkStart w:id="42" w:name="Технологии_развития_универсальных_учебны"/>
      <w:bookmarkEnd w:id="42"/>
      <w:r w:rsidRPr="00EB4B10">
        <w:rPr>
          <w:b/>
          <w:color w:val="262626" w:themeColor="text1" w:themeTint="D9"/>
          <w:sz w:val="20"/>
        </w:rPr>
        <w:t>Технологии развития универсальных учебных действий</w:t>
      </w:r>
    </w:p>
    <w:p w:rsidR="005E513A" w:rsidRPr="00EB4B10" w:rsidRDefault="00B47656" w:rsidP="007F607D">
      <w:pPr>
        <w:pStyle w:val="a4"/>
        <w:numPr>
          <w:ilvl w:val="0"/>
          <w:numId w:val="155"/>
        </w:numPr>
        <w:tabs>
          <w:tab w:val="left" w:pos="1029"/>
        </w:tabs>
        <w:jc w:val="both"/>
        <w:rPr>
          <w:color w:val="262626" w:themeColor="text1" w:themeTint="D9"/>
          <w:sz w:val="20"/>
        </w:rPr>
      </w:pPr>
      <w:bookmarkStart w:id="43" w:name="1._В_основе_развития_УУД_в_основной_школ"/>
      <w:bookmarkEnd w:id="43"/>
      <w:r w:rsidRPr="00EB4B10">
        <w:rPr>
          <w:color w:val="262626" w:themeColor="text1" w:themeTint="D9"/>
          <w:sz w:val="20"/>
        </w:rPr>
        <w:t>В основе развития УУД в основной школе лежит системно-деятельностный подход. В соответствии с</w:t>
      </w:r>
      <w:r w:rsidRPr="00EB4B10">
        <w:rPr>
          <w:color w:val="262626" w:themeColor="text1" w:themeTint="D9"/>
          <w:spacing w:val="-16"/>
          <w:sz w:val="20"/>
        </w:rPr>
        <w:t xml:space="preserve"> </w:t>
      </w:r>
      <w:r w:rsidRPr="00EB4B10">
        <w:rPr>
          <w:color w:val="262626" w:themeColor="text1" w:themeTint="D9"/>
          <w:sz w:val="20"/>
        </w:rPr>
        <w:t>ним:</w:t>
      </w:r>
    </w:p>
    <w:p w:rsidR="005E513A" w:rsidRPr="00EB4B10" w:rsidRDefault="00B47656" w:rsidP="007F607D">
      <w:pPr>
        <w:pStyle w:val="a4"/>
        <w:numPr>
          <w:ilvl w:val="1"/>
          <w:numId w:val="157"/>
        </w:numPr>
        <w:tabs>
          <w:tab w:val="left" w:pos="1109"/>
        </w:tabs>
        <w:spacing w:before="3" w:line="237" w:lineRule="auto"/>
        <w:ind w:left="399" w:right="558" w:firstLine="427"/>
        <w:jc w:val="both"/>
        <w:rPr>
          <w:color w:val="262626" w:themeColor="text1" w:themeTint="D9"/>
          <w:sz w:val="20"/>
        </w:rPr>
      </w:pPr>
      <w:bookmarkStart w:id="44" w:name="_активность_обучающегося_признаётся_осн"/>
      <w:bookmarkEnd w:id="44"/>
      <w:r w:rsidRPr="00EB4B10">
        <w:rPr>
          <w:color w:val="262626" w:themeColor="text1" w:themeTint="D9"/>
          <w:sz w:val="20"/>
        </w:rPr>
        <w:t>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w:t>
      </w:r>
      <w:r w:rsidRPr="00EB4B10">
        <w:rPr>
          <w:color w:val="262626" w:themeColor="text1" w:themeTint="D9"/>
          <w:spacing w:val="-12"/>
          <w:sz w:val="20"/>
        </w:rPr>
        <w:t xml:space="preserve"> </w:t>
      </w:r>
      <w:r w:rsidRPr="00EB4B10">
        <w:rPr>
          <w:color w:val="262626" w:themeColor="text1" w:themeTint="D9"/>
          <w:sz w:val="20"/>
        </w:rPr>
        <w:t>деятельности;</w:t>
      </w:r>
    </w:p>
    <w:p w:rsidR="005E513A" w:rsidRPr="00EB4B10" w:rsidRDefault="00B47656" w:rsidP="007F607D">
      <w:pPr>
        <w:pStyle w:val="a4"/>
        <w:numPr>
          <w:ilvl w:val="1"/>
          <w:numId w:val="157"/>
        </w:numPr>
        <w:tabs>
          <w:tab w:val="left" w:pos="1109"/>
        </w:tabs>
        <w:spacing w:before="82"/>
        <w:ind w:right="560" w:firstLine="427"/>
        <w:jc w:val="both"/>
        <w:rPr>
          <w:color w:val="262626" w:themeColor="text1" w:themeTint="D9"/>
          <w:sz w:val="20"/>
        </w:rPr>
      </w:pPr>
      <w:bookmarkStart w:id="45" w:name="_переход_от_обучения_как_презентации_си"/>
      <w:bookmarkEnd w:id="45"/>
      <w:r w:rsidRPr="00EB4B10">
        <w:rPr>
          <w:color w:val="262626" w:themeColor="text1" w:themeTint="D9"/>
          <w:sz w:val="20"/>
        </w:rPr>
        <w:t>переход от обучения как презентации системы знаний к активной работе обучающихся над заданиями, непосредственно связанными с проблемами реальной</w:t>
      </w:r>
      <w:r w:rsidRPr="00EB4B10">
        <w:rPr>
          <w:color w:val="262626" w:themeColor="text1" w:themeTint="D9"/>
          <w:spacing w:val="-2"/>
          <w:sz w:val="20"/>
        </w:rPr>
        <w:t xml:space="preserve"> </w:t>
      </w:r>
      <w:r w:rsidRPr="00EB4B10">
        <w:rPr>
          <w:color w:val="262626" w:themeColor="text1" w:themeTint="D9"/>
          <w:sz w:val="20"/>
        </w:rPr>
        <w:t>жизни;</w:t>
      </w:r>
    </w:p>
    <w:p w:rsidR="005E513A" w:rsidRPr="00EB4B10" w:rsidRDefault="00B47656" w:rsidP="007F607D">
      <w:pPr>
        <w:pStyle w:val="a4"/>
        <w:numPr>
          <w:ilvl w:val="1"/>
          <w:numId w:val="157"/>
        </w:numPr>
        <w:tabs>
          <w:tab w:val="left" w:pos="1158"/>
          <w:tab w:val="left" w:pos="1159"/>
        </w:tabs>
        <w:ind w:right="561" w:firstLine="427"/>
        <w:jc w:val="both"/>
        <w:rPr>
          <w:color w:val="262626" w:themeColor="text1" w:themeTint="D9"/>
          <w:sz w:val="20"/>
        </w:rPr>
      </w:pPr>
      <w:bookmarkStart w:id="46" w:name="__признание_активной_роли_обучающегося_"/>
      <w:bookmarkEnd w:id="46"/>
      <w:r w:rsidRPr="00EB4B10">
        <w:rPr>
          <w:color w:val="262626" w:themeColor="text1" w:themeTint="D9"/>
          <w:sz w:val="20"/>
        </w:rPr>
        <w:t>признание активной роли обучающегося в учении приводит к изменению представлений о содержании взаимодействия обучающегося с учителем и</w:t>
      </w:r>
      <w:r w:rsidRPr="00EB4B10">
        <w:rPr>
          <w:color w:val="262626" w:themeColor="text1" w:themeTint="D9"/>
          <w:spacing w:val="-3"/>
          <w:sz w:val="20"/>
        </w:rPr>
        <w:t xml:space="preserve"> </w:t>
      </w:r>
      <w:r w:rsidRPr="00EB4B10">
        <w:rPr>
          <w:color w:val="262626" w:themeColor="text1" w:themeTint="D9"/>
          <w:sz w:val="20"/>
        </w:rPr>
        <w:t>одноклассниками;</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bookmarkStart w:id="47" w:name="_обучение_в_сотрудничестве;"/>
      <w:bookmarkEnd w:id="47"/>
      <w:r w:rsidRPr="00EB4B10">
        <w:rPr>
          <w:color w:val="262626" w:themeColor="text1" w:themeTint="D9"/>
          <w:sz w:val="20"/>
        </w:rPr>
        <w:t>обучение в</w:t>
      </w:r>
      <w:r w:rsidRPr="00EB4B10">
        <w:rPr>
          <w:color w:val="262626" w:themeColor="text1" w:themeTint="D9"/>
          <w:spacing w:val="-2"/>
          <w:sz w:val="20"/>
        </w:rPr>
        <w:t xml:space="preserve"> </w:t>
      </w:r>
      <w:r w:rsidRPr="00EB4B10">
        <w:rPr>
          <w:color w:val="262626" w:themeColor="text1" w:themeTint="D9"/>
          <w:sz w:val="20"/>
        </w:rPr>
        <w:t>сотрудничестве;</w:t>
      </w:r>
    </w:p>
    <w:p w:rsidR="005E513A" w:rsidRPr="00EB4B10" w:rsidRDefault="00B47656" w:rsidP="007F607D">
      <w:pPr>
        <w:pStyle w:val="a4"/>
        <w:numPr>
          <w:ilvl w:val="1"/>
          <w:numId w:val="157"/>
        </w:numPr>
        <w:tabs>
          <w:tab w:val="left" w:pos="1158"/>
          <w:tab w:val="left" w:pos="1159"/>
        </w:tabs>
        <w:ind w:left="1158" w:hanging="332"/>
        <w:jc w:val="both"/>
        <w:rPr>
          <w:color w:val="262626" w:themeColor="text1" w:themeTint="D9"/>
          <w:sz w:val="20"/>
        </w:rPr>
      </w:pPr>
      <w:bookmarkStart w:id="48" w:name="__активное_участие_обучающихся_в_выборе"/>
      <w:bookmarkEnd w:id="48"/>
      <w:r w:rsidRPr="00EB4B10">
        <w:rPr>
          <w:color w:val="262626" w:themeColor="text1" w:themeTint="D9"/>
          <w:sz w:val="20"/>
        </w:rPr>
        <w:t>активное участие обучающихся в выборе методов</w:t>
      </w:r>
      <w:r w:rsidRPr="00EB4B10">
        <w:rPr>
          <w:color w:val="262626" w:themeColor="text1" w:themeTint="D9"/>
          <w:spacing w:val="-5"/>
          <w:sz w:val="20"/>
        </w:rPr>
        <w:t xml:space="preserve"> </w:t>
      </w:r>
      <w:r w:rsidRPr="00EB4B10">
        <w:rPr>
          <w:color w:val="262626" w:themeColor="text1" w:themeTint="D9"/>
          <w:sz w:val="20"/>
        </w:rPr>
        <w:t>обучения.</w:t>
      </w:r>
    </w:p>
    <w:p w:rsidR="005E513A" w:rsidRPr="00EB4B10" w:rsidRDefault="00B47656" w:rsidP="007F607D">
      <w:pPr>
        <w:pStyle w:val="a4"/>
        <w:numPr>
          <w:ilvl w:val="0"/>
          <w:numId w:val="155"/>
        </w:numPr>
        <w:tabs>
          <w:tab w:val="left" w:pos="1137"/>
        </w:tabs>
        <w:ind w:left="1137" w:hanging="310"/>
        <w:jc w:val="both"/>
        <w:rPr>
          <w:color w:val="262626" w:themeColor="text1" w:themeTint="D9"/>
          <w:sz w:val="20"/>
        </w:rPr>
      </w:pPr>
      <w:bookmarkStart w:id="49" w:name="2._Развитие_УУД_в_основной_школе_целесоо"/>
      <w:bookmarkEnd w:id="49"/>
      <w:r w:rsidRPr="00EB4B10">
        <w:rPr>
          <w:color w:val="262626" w:themeColor="text1" w:themeTint="D9"/>
          <w:sz w:val="20"/>
        </w:rPr>
        <w:t>Развитие</w:t>
      </w:r>
      <w:r w:rsidRPr="00EB4B10">
        <w:rPr>
          <w:color w:val="262626" w:themeColor="text1" w:themeTint="D9"/>
          <w:spacing w:val="5"/>
          <w:sz w:val="20"/>
        </w:rPr>
        <w:t xml:space="preserve"> </w:t>
      </w:r>
      <w:r w:rsidRPr="00EB4B10">
        <w:rPr>
          <w:color w:val="262626" w:themeColor="text1" w:themeTint="D9"/>
          <w:sz w:val="20"/>
        </w:rPr>
        <w:t>УУД</w:t>
      </w:r>
      <w:r w:rsidRPr="00EB4B10">
        <w:rPr>
          <w:color w:val="262626" w:themeColor="text1" w:themeTint="D9"/>
          <w:spacing w:val="7"/>
          <w:sz w:val="20"/>
        </w:rPr>
        <w:t xml:space="preserve"> </w:t>
      </w:r>
      <w:r w:rsidRPr="00EB4B10">
        <w:rPr>
          <w:color w:val="262626" w:themeColor="text1" w:themeTint="D9"/>
          <w:sz w:val="20"/>
        </w:rPr>
        <w:t>в</w:t>
      </w:r>
      <w:r w:rsidRPr="00EB4B10">
        <w:rPr>
          <w:color w:val="262626" w:themeColor="text1" w:themeTint="D9"/>
          <w:spacing w:val="5"/>
          <w:sz w:val="20"/>
        </w:rPr>
        <w:t xml:space="preserve"> </w:t>
      </w:r>
      <w:r w:rsidRPr="00EB4B10">
        <w:rPr>
          <w:color w:val="262626" w:themeColor="text1" w:themeTint="D9"/>
          <w:sz w:val="20"/>
        </w:rPr>
        <w:t>основной</w:t>
      </w:r>
      <w:r w:rsidRPr="00EB4B10">
        <w:rPr>
          <w:color w:val="262626" w:themeColor="text1" w:themeTint="D9"/>
          <w:spacing w:val="5"/>
          <w:sz w:val="20"/>
        </w:rPr>
        <w:t xml:space="preserve"> </w:t>
      </w:r>
      <w:r w:rsidRPr="00EB4B10">
        <w:rPr>
          <w:color w:val="262626" w:themeColor="text1" w:themeTint="D9"/>
          <w:sz w:val="20"/>
        </w:rPr>
        <w:t>школе</w:t>
      </w:r>
      <w:r w:rsidRPr="00EB4B10">
        <w:rPr>
          <w:color w:val="262626" w:themeColor="text1" w:themeTint="D9"/>
          <w:spacing w:val="6"/>
          <w:sz w:val="20"/>
        </w:rPr>
        <w:t xml:space="preserve"> </w:t>
      </w:r>
      <w:r w:rsidRPr="00EB4B10">
        <w:rPr>
          <w:color w:val="262626" w:themeColor="text1" w:themeTint="D9"/>
          <w:sz w:val="20"/>
        </w:rPr>
        <w:t>целесообразно</w:t>
      </w:r>
      <w:r w:rsidRPr="00EB4B10">
        <w:rPr>
          <w:color w:val="262626" w:themeColor="text1" w:themeTint="D9"/>
          <w:spacing w:val="7"/>
          <w:sz w:val="20"/>
        </w:rPr>
        <w:t xml:space="preserve"> </w:t>
      </w:r>
      <w:r w:rsidRPr="00EB4B10">
        <w:rPr>
          <w:color w:val="262626" w:themeColor="text1" w:themeTint="D9"/>
          <w:sz w:val="20"/>
        </w:rPr>
        <w:t>в</w:t>
      </w:r>
      <w:r w:rsidRPr="00EB4B10">
        <w:rPr>
          <w:color w:val="262626" w:themeColor="text1" w:themeTint="D9"/>
          <w:spacing w:val="5"/>
          <w:sz w:val="20"/>
        </w:rPr>
        <w:t xml:space="preserve"> </w:t>
      </w:r>
      <w:r w:rsidRPr="00EB4B10">
        <w:rPr>
          <w:color w:val="262626" w:themeColor="text1" w:themeTint="D9"/>
          <w:sz w:val="20"/>
        </w:rPr>
        <w:t>рамках</w:t>
      </w:r>
      <w:r w:rsidRPr="00EB4B10">
        <w:rPr>
          <w:color w:val="262626" w:themeColor="text1" w:themeTint="D9"/>
          <w:spacing w:val="7"/>
          <w:sz w:val="20"/>
        </w:rPr>
        <w:t xml:space="preserve"> </w:t>
      </w:r>
      <w:r w:rsidRPr="00EB4B10">
        <w:rPr>
          <w:color w:val="262626" w:themeColor="text1" w:themeTint="D9"/>
          <w:sz w:val="20"/>
        </w:rPr>
        <w:t>использования</w:t>
      </w:r>
      <w:r w:rsidRPr="00EB4B10">
        <w:rPr>
          <w:color w:val="262626" w:themeColor="text1" w:themeTint="D9"/>
          <w:spacing w:val="5"/>
          <w:sz w:val="20"/>
        </w:rPr>
        <w:t xml:space="preserve"> </w:t>
      </w:r>
      <w:r w:rsidRPr="00EB4B10">
        <w:rPr>
          <w:color w:val="262626" w:themeColor="text1" w:themeTint="D9"/>
          <w:sz w:val="20"/>
        </w:rPr>
        <w:t>возможностей</w:t>
      </w:r>
      <w:r w:rsidRPr="00EB4B10">
        <w:rPr>
          <w:color w:val="262626" w:themeColor="text1" w:themeTint="D9"/>
          <w:spacing w:val="5"/>
          <w:sz w:val="20"/>
        </w:rPr>
        <w:t xml:space="preserve"> </w:t>
      </w:r>
      <w:r w:rsidRPr="00EB4B10">
        <w:rPr>
          <w:color w:val="262626" w:themeColor="text1" w:themeTint="D9"/>
          <w:sz w:val="20"/>
        </w:rPr>
        <w:t>современной</w:t>
      </w:r>
    </w:p>
    <w:p w:rsidR="005E513A" w:rsidRPr="00EB4B10" w:rsidRDefault="00B47656" w:rsidP="007F607D">
      <w:pPr>
        <w:spacing w:line="229" w:lineRule="exact"/>
        <w:ind w:left="400"/>
        <w:jc w:val="both"/>
        <w:rPr>
          <w:color w:val="262626" w:themeColor="text1" w:themeTint="D9"/>
          <w:sz w:val="20"/>
        </w:rPr>
      </w:pPr>
      <w:r w:rsidRPr="00EB4B10">
        <w:rPr>
          <w:color w:val="262626" w:themeColor="text1" w:themeTint="D9"/>
          <w:sz w:val="20"/>
        </w:rPr>
        <w:t>информационной образовательной</w:t>
      </w:r>
      <w:r w:rsidRPr="00EB4B10">
        <w:rPr>
          <w:b/>
          <w:color w:val="262626" w:themeColor="text1" w:themeTint="D9"/>
          <w:sz w:val="20"/>
        </w:rPr>
        <w:t xml:space="preserve"> </w:t>
      </w:r>
      <w:r w:rsidRPr="00EB4B10">
        <w:rPr>
          <w:color w:val="262626" w:themeColor="text1" w:themeTint="D9"/>
          <w:sz w:val="20"/>
        </w:rPr>
        <w:t>среды как:</w:t>
      </w:r>
    </w:p>
    <w:p w:rsidR="005E513A" w:rsidRPr="00EB4B10" w:rsidRDefault="00B47656" w:rsidP="007F607D">
      <w:pPr>
        <w:pStyle w:val="a4"/>
        <w:numPr>
          <w:ilvl w:val="1"/>
          <w:numId w:val="157"/>
        </w:numPr>
        <w:tabs>
          <w:tab w:val="left" w:pos="1109"/>
        </w:tabs>
        <w:ind w:right="558" w:firstLine="427"/>
        <w:jc w:val="both"/>
        <w:rPr>
          <w:color w:val="262626" w:themeColor="text1" w:themeTint="D9"/>
          <w:sz w:val="20"/>
        </w:rPr>
      </w:pPr>
      <w:r w:rsidRPr="00EB4B10">
        <w:rPr>
          <w:color w:val="262626" w:themeColor="text1" w:themeTint="D9"/>
          <w:sz w:val="20"/>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w:t>
      </w:r>
      <w:r w:rsidRPr="00EB4B10">
        <w:rPr>
          <w:color w:val="262626" w:themeColor="text1" w:themeTint="D9"/>
          <w:spacing w:val="-7"/>
          <w:sz w:val="20"/>
        </w:rPr>
        <w:t xml:space="preserve"> </w:t>
      </w:r>
      <w:r w:rsidRPr="00EB4B10">
        <w:rPr>
          <w:color w:val="262626" w:themeColor="text1" w:themeTint="D9"/>
          <w:sz w:val="20"/>
        </w:rPr>
        <w:t>ОУ;</w:t>
      </w:r>
    </w:p>
    <w:p w:rsidR="005E513A" w:rsidRPr="00EB4B10" w:rsidRDefault="00B47656" w:rsidP="007F607D">
      <w:pPr>
        <w:pStyle w:val="a4"/>
        <w:numPr>
          <w:ilvl w:val="1"/>
          <w:numId w:val="157"/>
        </w:numPr>
        <w:tabs>
          <w:tab w:val="left" w:pos="1109"/>
        </w:tabs>
        <w:ind w:right="559" w:firstLine="427"/>
        <w:jc w:val="both"/>
        <w:rPr>
          <w:color w:val="262626" w:themeColor="text1" w:themeTint="D9"/>
          <w:sz w:val="20"/>
        </w:rPr>
      </w:pPr>
      <w:r w:rsidRPr="00EB4B10">
        <w:rPr>
          <w:color w:val="262626" w:themeColor="text1" w:themeTint="D9"/>
          <w:sz w:val="20"/>
        </w:rPr>
        <w:t>инструмента познания за счёт формирования навыков исследовательской деятельности,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w:t>
      </w:r>
      <w:r w:rsidRPr="00EB4B10">
        <w:rPr>
          <w:color w:val="262626" w:themeColor="text1" w:themeTint="D9"/>
          <w:spacing w:val="-3"/>
          <w:sz w:val="20"/>
        </w:rPr>
        <w:t xml:space="preserve"> </w:t>
      </w:r>
      <w:r w:rsidRPr="00EB4B10">
        <w:rPr>
          <w:color w:val="262626" w:themeColor="text1" w:themeTint="D9"/>
          <w:sz w:val="20"/>
        </w:rPr>
        <w:t>деятельности;</w:t>
      </w:r>
    </w:p>
    <w:p w:rsidR="005E513A" w:rsidRPr="00EB4B10" w:rsidRDefault="00B47656" w:rsidP="007F607D">
      <w:pPr>
        <w:pStyle w:val="a4"/>
        <w:numPr>
          <w:ilvl w:val="1"/>
          <w:numId w:val="157"/>
        </w:numPr>
        <w:tabs>
          <w:tab w:val="left" w:pos="1109"/>
        </w:tabs>
        <w:ind w:right="558" w:firstLine="427"/>
        <w:jc w:val="both"/>
        <w:rPr>
          <w:color w:val="262626" w:themeColor="text1" w:themeTint="D9"/>
          <w:sz w:val="20"/>
        </w:rPr>
      </w:pPr>
      <w:r w:rsidRPr="00EB4B10">
        <w:rPr>
          <w:color w:val="262626" w:themeColor="text1" w:themeTint="D9"/>
          <w:sz w:val="20"/>
        </w:rPr>
        <w:t>средства телекоммуникации, формирующего умения и навыки получения необходимой информации из разнообразных источников;</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средства развития личности за счёт формирования навыков культуры</w:t>
      </w:r>
      <w:r w:rsidRPr="00EB4B10">
        <w:rPr>
          <w:color w:val="262626" w:themeColor="text1" w:themeTint="D9"/>
          <w:spacing w:val="-5"/>
          <w:sz w:val="20"/>
        </w:rPr>
        <w:t xml:space="preserve"> </w:t>
      </w:r>
      <w:r w:rsidRPr="00EB4B10">
        <w:rPr>
          <w:color w:val="262626" w:themeColor="text1" w:themeTint="D9"/>
          <w:sz w:val="20"/>
        </w:rPr>
        <w:t>общения;</w:t>
      </w:r>
    </w:p>
    <w:p w:rsidR="005E513A" w:rsidRPr="00EB4B10" w:rsidRDefault="00B47656" w:rsidP="007F607D">
      <w:pPr>
        <w:pStyle w:val="a4"/>
        <w:numPr>
          <w:ilvl w:val="1"/>
          <w:numId w:val="157"/>
        </w:numPr>
        <w:tabs>
          <w:tab w:val="left" w:pos="1109"/>
        </w:tabs>
        <w:ind w:left="1108" w:hanging="282"/>
        <w:jc w:val="both"/>
        <w:rPr>
          <w:color w:val="262626" w:themeColor="text1" w:themeTint="D9"/>
          <w:sz w:val="20"/>
        </w:rPr>
      </w:pPr>
      <w:r w:rsidRPr="00EB4B10">
        <w:rPr>
          <w:color w:val="262626" w:themeColor="text1" w:themeTint="D9"/>
          <w:sz w:val="20"/>
        </w:rPr>
        <w:t>эффективного инструмента контроля и коррекции результатов учебной</w:t>
      </w:r>
      <w:r w:rsidRPr="00EB4B10">
        <w:rPr>
          <w:color w:val="262626" w:themeColor="text1" w:themeTint="D9"/>
          <w:spacing w:val="-1"/>
          <w:sz w:val="20"/>
        </w:rPr>
        <w:t xml:space="preserve"> </w:t>
      </w:r>
      <w:r w:rsidRPr="00EB4B10">
        <w:rPr>
          <w:color w:val="262626" w:themeColor="text1" w:themeTint="D9"/>
          <w:sz w:val="20"/>
        </w:rPr>
        <w:t>деятельности.</w:t>
      </w:r>
    </w:p>
    <w:p w:rsidR="005E513A" w:rsidRPr="00EB4B10" w:rsidRDefault="00B47656" w:rsidP="007F607D">
      <w:pPr>
        <w:pStyle w:val="a3"/>
        <w:ind w:right="556"/>
        <w:jc w:val="both"/>
        <w:rPr>
          <w:color w:val="262626" w:themeColor="text1" w:themeTint="D9"/>
        </w:rPr>
      </w:pPr>
      <w:r w:rsidRPr="00EB4B10">
        <w:rPr>
          <w:color w:val="262626" w:themeColor="text1" w:themeTint="D9"/>
        </w:rPr>
        <w:t>Решение задачи развития УУД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w:t>
      </w:r>
    </w:p>
    <w:p w:rsidR="005E513A" w:rsidRPr="00EB4B10" w:rsidRDefault="00B47656" w:rsidP="007F607D">
      <w:pPr>
        <w:pStyle w:val="a4"/>
        <w:numPr>
          <w:ilvl w:val="0"/>
          <w:numId w:val="155"/>
        </w:numPr>
        <w:tabs>
          <w:tab w:val="left" w:pos="1088"/>
        </w:tabs>
        <w:ind w:left="400" w:right="557" w:firstLine="427"/>
        <w:jc w:val="both"/>
        <w:rPr>
          <w:color w:val="262626" w:themeColor="text1" w:themeTint="D9"/>
          <w:sz w:val="20"/>
        </w:rPr>
      </w:pPr>
      <w:bookmarkStart w:id="50" w:name="3._Среди_технологий,_методов_и_приёмов_р"/>
      <w:bookmarkEnd w:id="50"/>
      <w:r w:rsidRPr="00EB4B10">
        <w:rPr>
          <w:color w:val="262626" w:themeColor="text1" w:themeTint="D9"/>
          <w:sz w:val="20"/>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w:t>
      </w:r>
      <w:bookmarkStart w:id="51" w:name="Типология_учебных_ситуаций:"/>
      <w:bookmarkEnd w:id="51"/>
      <w:r w:rsidRPr="00EB4B10">
        <w:rPr>
          <w:color w:val="262626" w:themeColor="text1" w:themeTint="D9"/>
          <w:sz w:val="20"/>
        </w:rPr>
        <w:t xml:space="preserve"> содержании и носить надпредметный</w:t>
      </w:r>
      <w:r w:rsidRPr="00EB4B10">
        <w:rPr>
          <w:color w:val="262626" w:themeColor="text1" w:themeTint="D9"/>
          <w:spacing w:val="-2"/>
          <w:sz w:val="20"/>
        </w:rPr>
        <w:t xml:space="preserve"> </w:t>
      </w:r>
      <w:r w:rsidRPr="00EB4B10">
        <w:rPr>
          <w:color w:val="262626" w:themeColor="text1" w:themeTint="D9"/>
          <w:sz w:val="20"/>
        </w:rPr>
        <w:t>характер.</w:t>
      </w:r>
    </w:p>
    <w:p w:rsidR="005E513A" w:rsidRPr="00EB4B10" w:rsidRDefault="00B47656" w:rsidP="007F607D">
      <w:pPr>
        <w:pStyle w:val="2"/>
        <w:spacing w:line="229" w:lineRule="exact"/>
        <w:ind w:left="4456"/>
        <w:rPr>
          <w:color w:val="262626" w:themeColor="text1" w:themeTint="D9"/>
        </w:rPr>
      </w:pPr>
      <w:r w:rsidRPr="00EB4B10">
        <w:rPr>
          <w:color w:val="262626" w:themeColor="text1" w:themeTint="D9"/>
        </w:rPr>
        <w:t>Типология учебных ситуаций:</w:t>
      </w:r>
    </w:p>
    <w:p w:rsidR="005E513A" w:rsidRPr="00EB4B10" w:rsidRDefault="00B47656" w:rsidP="007F607D">
      <w:pPr>
        <w:pStyle w:val="a4"/>
        <w:numPr>
          <w:ilvl w:val="0"/>
          <w:numId w:val="154"/>
        </w:numPr>
        <w:tabs>
          <w:tab w:val="left" w:pos="948"/>
        </w:tabs>
        <w:ind w:right="556" w:firstLine="427"/>
        <w:jc w:val="both"/>
        <w:rPr>
          <w:color w:val="262626" w:themeColor="text1" w:themeTint="D9"/>
          <w:sz w:val="20"/>
        </w:rPr>
      </w:pPr>
      <w:r w:rsidRPr="00EB4B10">
        <w:rPr>
          <w:i/>
          <w:color w:val="262626" w:themeColor="text1" w:themeTint="D9"/>
          <w:sz w:val="20"/>
        </w:rPr>
        <w:t xml:space="preserve">ситуация-проблема </w:t>
      </w:r>
      <w:r w:rsidRPr="00EB4B10">
        <w:rPr>
          <w:color w:val="262626" w:themeColor="text1" w:themeTint="D9"/>
          <w:sz w:val="20"/>
        </w:rPr>
        <w:t>—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5E513A" w:rsidRPr="00EB4B10" w:rsidRDefault="00B47656" w:rsidP="007F607D">
      <w:pPr>
        <w:pStyle w:val="a4"/>
        <w:numPr>
          <w:ilvl w:val="0"/>
          <w:numId w:val="154"/>
        </w:numPr>
        <w:tabs>
          <w:tab w:val="left" w:pos="948"/>
        </w:tabs>
        <w:ind w:right="556" w:firstLine="427"/>
        <w:jc w:val="both"/>
        <w:rPr>
          <w:color w:val="262626" w:themeColor="text1" w:themeTint="D9"/>
          <w:sz w:val="20"/>
        </w:rPr>
      </w:pPr>
      <w:r w:rsidRPr="00EB4B10">
        <w:rPr>
          <w:i/>
          <w:color w:val="262626" w:themeColor="text1" w:themeTint="D9"/>
          <w:sz w:val="20"/>
        </w:rPr>
        <w:t xml:space="preserve">ситуация-иллюстрация </w:t>
      </w:r>
      <w:r w:rsidRPr="00EB4B10">
        <w:rPr>
          <w:color w:val="262626" w:themeColor="text1" w:themeTint="D9"/>
          <w:sz w:val="20"/>
        </w:rPr>
        <w:t>—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w:t>
      </w:r>
      <w:r w:rsidRPr="00EB4B10">
        <w:rPr>
          <w:color w:val="262626" w:themeColor="text1" w:themeTint="D9"/>
          <w:spacing w:val="-3"/>
          <w:sz w:val="20"/>
        </w:rPr>
        <w:t xml:space="preserve"> </w:t>
      </w:r>
      <w:r w:rsidRPr="00EB4B10">
        <w:rPr>
          <w:color w:val="262626" w:themeColor="text1" w:themeTint="D9"/>
          <w:sz w:val="20"/>
        </w:rPr>
        <w:t>решения);</w:t>
      </w:r>
    </w:p>
    <w:p w:rsidR="005E513A" w:rsidRPr="00EB4B10" w:rsidRDefault="00B47656" w:rsidP="007F607D">
      <w:pPr>
        <w:pStyle w:val="a4"/>
        <w:numPr>
          <w:ilvl w:val="0"/>
          <w:numId w:val="154"/>
        </w:numPr>
        <w:tabs>
          <w:tab w:val="left" w:pos="948"/>
        </w:tabs>
        <w:ind w:right="555" w:firstLine="427"/>
        <w:jc w:val="both"/>
        <w:rPr>
          <w:color w:val="262626" w:themeColor="text1" w:themeTint="D9"/>
          <w:sz w:val="20"/>
        </w:rPr>
      </w:pPr>
      <w:r w:rsidRPr="00EB4B10">
        <w:rPr>
          <w:i/>
          <w:color w:val="262626" w:themeColor="text1" w:themeTint="D9"/>
          <w:sz w:val="20"/>
        </w:rPr>
        <w:t xml:space="preserve">ситуация-оценка </w:t>
      </w:r>
      <w:r w:rsidRPr="00EB4B10">
        <w:rPr>
          <w:color w:val="262626" w:themeColor="text1" w:themeTint="D9"/>
          <w:sz w:val="20"/>
        </w:rPr>
        <w:t xml:space="preserve">— прототип реальной ситуации с готовым предполагаемым решением, которое следует оценить, </w:t>
      </w:r>
      <w:r w:rsidRPr="00EB4B10">
        <w:rPr>
          <w:color w:val="262626" w:themeColor="text1" w:themeTint="D9"/>
          <w:sz w:val="20"/>
        </w:rPr>
        <w:lastRenderedPageBreak/>
        <w:t>и предложить своё адекватное</w:t>
      </w:r>
      <w:r w:rsidRPr="00EB4B10">
        <w:rPr>
          <w:color w:val="262626" w:themeColor="text1" w:themeTint="D9"/>
          <w:spacing w:val="-2"/>
          <w:sz w:val="20"/>
        </w:rPr>
        <w:t xml:space="preserve"> </w:t>
      </w:r>
      <w:r w:rsidRPr="00EB4B10">
        <w:rPr>
          <w:color w:val="262626" w:themeColor="text1" w:themeTint="D9"/>
          <w:sz w:val="20"/>
        </w:rPr>
        <w:t>решение;</w:t>
      </w:r>
    </w:p>
    <w:p w:rsidR="005E513A" w:rsidRPr="00EB4B10" w:rsidRDefault="00B47656" w:rsidP="007F607D">
      <w:pPr>
        <w:pStyle w:val="a4"/>
        <w:numPr>
          <w:ilvl w:val="0"/>
          <w:numId w:val="154"/>
        </w:numPr>
        <w:tabs>
          <w:tab w:val="left" w:pos="948"/>
        </w:tabs>
        <w:ind w:right="559" w:firstLine="427"/>
        <w:jc w:val="both"/>
        <w:rPr>
          <w:color w:val="262626" w:themeColor="text1" w:themeTint="D9"/>
          <w:sz w:val="20"/>
        </w:rPr>
      </w:pPr>
      <w:r w:rsidRPr="00EB4B10">
        <w:rPr>
          <w:i/>
          <w:color w:val="262626" w:themeColor="text1" w:themeTint="D9"/>
          <w:sz w:val="20"/>
        </w:rPr>
        <w:t xml:space="preserve">ситуация-тренинг </w:t>
      </w:r>
      <w:r w:rsidRPr="00EB4B10">
        <w:rPr>
          <w:color w:val="262626" w:themeColor="text1" w:themeTint="D9"/>
          <w:sz w:val="20"/>
        </w:rPr>
        <w:t>— прототип стандартной или другой ситуации (тренинг возможно проводить как по описанию</w:t>
      </w:r>
      <w:bookmarkStart w:id="52" w:name="Наряду_с_учебными_ситуациями_для_развити"/>
      <w:bookmarkEnd w:id="52"/>
      <w:r w:rsidRPr="00EB4B10">
        <w:rPr>
          <w:color w:val="262626" w:themeColor="text1" w:themeTint="D9"/>
          <w:sz w:val="20"/>
        </w:rPr>
        <w:t xml:space="preserve"> ситуации, так и по её</w:t>
      </w:r>
      <w:r w:rsidRPr="00EB4B10">
        <w:rPr>
          <w:color w:val="262626" w:themeColor="text1" w:themeTint="D9"/>
          <w:spacing w:val="3"/>
          <w:sz w:val="20"/>
        </w:rPr>
        <w:t xml:space="preserve"> </w:t>
      </w:r>
      <w:r w:rsidRPr="00EB4B10">
        <w:rPr>
          <w:color w:val="262626" w:themeColor="text1" w:themeTint="D9"/>
          <w:sz w:val="20"/>
        </w:rPr>
        <w:t>решению).</w:t>
      </w:r>
    </w:p>
    <w:p w:rsidR="005E513A" w:rsidRPr="00EB4B10" w:rsidRDefault="00B47656" w:rsidP="007F607D">
      <w:pPr>
        <w:pStyle w:val="a3"/>
        <w:ind w:left="827" w:firstLine="0"/>
        <w:jc w:val="both"/>
        <w:rPr>
          <w:color w:val="262626" w:themeColor="text1" w:themeTint="D9"/>
        </w:rPr>
      </w:pPr>
      <w:r w:rsidRPr="00EB4B10">
        <w:rPr>
          <w:color w:val="262626" w:themeColor="text1" w:themeTint="D9"/>
        </w:rPr>
        <w:t>Наряду с учебными ситуациями для развития УУД в основной школе используются разные типы задач.</w:t>
      </w:r>
    </w:p>
    <w:p w:rsidR="005E513A" w:rsidRPr="00EB4B10" w:rsidRDefault="00B47656" w:rsidP="007F607D">
      <w:pPr>
        <w:ind w:left="827"/>
        <w:jc w:val="both"/>
        <w:rPr>
          <w:i/>
          <w:color w:val="262626" w:themeColor="text1" w:themeTint="D9"/>
          <w:sz w:val="20"/>
        </w:rPr>
      </w:pPr>
      <w:bookmarkStart w:id="53" w:name="Личностные_универсальные_учебные_действи"/>
      <w:bookmarkEnd w:id="53"/>
      <w:r w:rsidRPr="00EB4B10">
        <w:rPr>
          <w:i/>
          <w:color w:val="262626" w:themeColor="text1" w:themeTint="D9"/>
          <w:sz w:val="20"/>
        </w:rPr>
        <w:t>Личностные универсальные учебные действия:</w:t>
      </w:r>
    </w:p>
    <w:p w:rsidR="005E513A" w:rsidRPr="00EB4B10" w:rsidRDefault="00B47656" w:rsidP="007F607D">
      <w:pPr>
        <w:pStyle w:val="a4"/>
        <w:numPr>
          <w:ilvl w:val="0"/>
          <w:numId w:val="15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 личностное</w:t>
      </w:r>
      <w:r w:rsidRPr="00EB4B10">
        <w:rPr>
          <w:color w:val="262626" w:themeColor="text1" w:themeTint="D9"/>
          <w:spacing w:val="-1"/>
          <w:sz w:val="20"/>
        </w:rPr>
        <w:t xml:space="preserve"> </w:t>
      </w:r>
      <w:r w:rsidRPr="00EB4B10">
        <w:rPr>
          <w:color w:val="262626" w:themeColor="text1" w:themeTint="D9"/>
          <w:sz w:val="20"/>
        </w:rPr>
        <w:t>самоопределение;</w:t>
      </w:r>
    </w:p>
    <w:p w:rsidR="005E513A" w:rsidRPr="00EB4B10" w:rsidRDefault="00B47656" w:rsidP="007F607D">
      <w:pPr>
        <w:pStyle w:val="a4"/>
        <w:numPr>
          <w:ilvl w:val="0"/>
          <w:numId w:val="153"/>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 развитие</w:t>
      </w:r>
      <w:r w:rsidRPr="00EB4B10">
        <w:rPr>
          <w:color w:val="262626" w:themeColor="text1" w:themeTint="D9"/>
          <w:spacing w:val="-1"/>
          <w:sz w:val="20"/>
        </w:rPr>
        <w:t xml:space="preserve"> </w:t>
      </w:r>
      <w:r w:rsidRPr="00EB4B10">
        <w:rPr>
          <w:color w:val="262626" w:themeColor="text1" w:themeTint="D9"/>
          <w:sz w:val="20"/>
        </w:rPr>
        <w:t>Я-концепции;</w:t>
      </w:r>
    </w:p>
    <w:p w:rsidR="005E513A" w:rsidRPr="00EB4B10" w:rsidRDefault="00B47656" w:rsidP="007F607D">
      <w:pPr>
        <w:pStyle w:val="a4"/>
        <w:numPr>
          <w:ilvl w:val="0"/>
          <w:numId w:val="15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смыслообразование;</w:t>
      </w:r>
    </w:p>
    <w:p w:rsidR="005E513A" w:rsidRPr="00EB4B10" w:rsidRDefault="00B47656" w:rsidP="007F607D">
      <w:pPr>
        <w:pStyle w:val="a4"/>
        <w:numPr>
          <w:ilvl w:val="0"/>
          <w:numId w:val="153"/>
        </w:numPr>
        <w:tabs>
          <w:tab w:val="left" w:pos="1109"/>
        </w:tabs>
        <w:ind w:left="1108" w:hanging="282"/>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мотивацию;</w:t>
      </w:r>
    </w:p>
    <w:p w:rsidR="005E513A" w:rsidRPr="00EB4B10" w:rsidRDefault="00B47656" w:rsidP="007F607D">
      <w:pPr>
        <w:pStyle w:val="a3"/>
        <w:ind w:left="827" w:firstLine="0"/>
        <w:jc w:val="both"/>
        <w:rPr>
          <w:color w:val="262626" w:themeColor="text1" w:themeTint="D9"/>
        </w:rPr>
      </w:pPr>
      <w:bookmarkStart w:id="54" w:name="Коммуникативные_универсальные_учебные_де"/>
      <w:bookmarkEnd w:id="54"/>
      <w:r w:rsidRPr="00EB4B10">
        <w:rPr>
          <w:color w:val="262626" w:themeColor="text1" w:themeTint="D9"/>
        </w:rPr>
        <w:t>на нравственно-этическое оценивание.</w:t>
      </w:r>
    </w:p>
    <w:p w:rsidR="005E513A" w:rsidRPr="00EB4B10" w:rsidRDefault="00B47656" w:rsidP="007F607D">
      <w:pPr>
        <w:spacing w:line="229" w:lineRule="exact"/>
        <w:ind w:left="827"/>
        <w:jc w:val="both"/>
        <w:rPr>
          <w:i/>
          <w:color w:val="262626" w:themeColor="text1" w:themeTint="D9"/>
          <w:sz w:val="20"/>
        </w:rPr>
      </w:pPr>
      <w:r w:rsidRPr="00EB4B10">
        <w:rPr>
          <w:i/>
          <w:color w:val="262626" w:themeColor="text1" w:themeTint="D9"/>
          <w:sz w:val="20"/>
        </w:rPr>
        <w:t>Коммуникативные универсальные учебные действия:</w:t>
      </w:r>
    </w:p>
    <w:p w:rsidR="005E513A" w:rsidRPr="00EB4B10" w:rsidRDefault="00B47656" w:rsidP="007F607D">
      <w:pPr>
        <w:pStyle w:val="a4"/>
        <w:numPr>
          <w:ilvl w:val="0"/>
          <w:numId w:val="153"/>
        </w:numPr>
        <w:tabs>
          <w:tab w:val="left" w:pos="1108"/>
        </w:tabs>
        <w:spacing w:line="244" w:lineRule="exact"/>
        <w:ind w:left="1107"/>
        <w:jc w:val="both"/>
        <w:rPr>
          <w:color w:val="262626" w:themeColor="text1" w:themeTint="D9"/>
          <w:sz w:val="20"/>
        </w:rPr>
      </w:pPr>
      <w:r w:rsidRPr="00EB4B10">
        <w:rPr>
          <w:color w:val="262626" w:themeColor="text1" w:themeTint="D9"/>
          <w:sz w:val="20"/>
        </w:rPr>
        <w:t>на учёт позиции</w:t>
      </w:r>
      <w:r w:rsidRPr="00EB4B10">
        <w:rPr>
          <w:color w:val="262626" w:themeColor="text1" w:themeTint="D9"/>
          <w:spacing w:val="-3"/>
          <w:sz w:val="20"/>
        </w:rPr>
        <w:t xml:space="preserve"> </w:t>
      </w:r>
      <w:r w:rsidRPr="00EB4B10">
        <w:rPr>
          <w:color w:val="262626" w:themeColor="text1" w:themeTint="D9"/>
          <w:sz w:val="20"/>
        </w:rPr>
        <w:t>партнёра;</w:t>
      </w:r>
    </w:p>
    <w:p w:rsidR="005E513A" w:rsidRPr="00EB4B10" w:rsidRDefault="00B47656" w:rsidP="007F607D">
      <w:pPr>
        <w:pStyle w:val="a4"/>
        <w:numPr>
          <w:ilvl w:val="0"/>
          <w:numId w:val="153"/>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на организацию и осуществление</w:t>
      </w:r>
      <w:r w:rsidRPr="00EB4B10">
        <w:rPr>
          <w:color w:val="262626" w:themeColor="text1" w:themeTint="D9"/>
          <w:spacing w:val="-2"/>
          <w:sz w:val="20"/>
        </w:rPr>
        <w:t xml:space="preserve"> </w:t>
      </w:r>
      <w:r w:rsidRPr="00EB4B10">
        <w:rPr>
          <w:color w:val="262626" w:themeColor="text1" w:themeTint="D9"/>
          <w:sz w:val="20"/>
        </w:rPr>
        <w:t>сотрудничества;</w:t>
      </w:r>
    </w:p>
    <w:p w:rsidR="005E513A" w:rsidRPr="00EB4B10" w:rsidRDefault="00B47656" w:rsidP="007F607D">
      <w:pPr>
        <w:pStyle w:val="a4"/>
        <w:numPr>
          <w:ilvl w:val="0"/>
          <w:numId w:val="153"/>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на передачу информации и отображению предметного содержания;</w:t>
      </w:r>
    </w:p>
    <w:p w:rsidR="005E513A" w:rsidRPr="00EB4B10" w:rsidRDefault="00B47656" w:rsidP="007F607D">
      <w:pPr>
        <w:pStyle w:val="a4"/>
        <w:numPr>
          <w:ilvl w:val="0"/>
          <w:numId w:val="153"/>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тренинги коммуникативных</w:t>
      </w:r>
      <w:r w:rsidRPr="00EB4B10">
        <w:rPr>
          <w:color w:val="262626" w:themeColor="text1" w:themeTint="D9"/>
          <w:spacing w:val="2"/>
          <w:sz w:val="20"/>
        </w:rPr>
        <w:t xml:space="preserve"> </w:t>
      </w:r>
      <w:r w:rsidRPr="00EB4B10">
        <w:rPr>
          <w:color w:val="262626" w:themeColor="text1" w:themeTint="D9"/>
          <w:sz w:val="20"/>
        </w:rPr>
        <w:t>навыков;</w:t>
      </w:r>
    </w:p>
    <w:p w:rsidR="005E513A" w:rsidRPr="00EB4B10" w:rsidRDefault="00B47656" w:rsidP="007F607D">
      <w:pPr>
        <w:pStyle w:val="a4"/>
        <w:numPr>
          <w:ilvl w:val="0"/>
          <w:numId w:val="153"/>
        </w:numPr>
        <w:tabs>
          <w:tab w:val="left" w:pos="1107"/>
        </w:tabs>
        <w:spacing w:line="244" w:lineRule="exact"/>
        <w:ind w:left="1106"/>
        <w:jc w:val="both"/>
        <w:rPr>
          <w:color w:val="262626" w:themeColor="text1" w:themeTint="D9"/>
          <w:sz w:val="20"/>
        </w:rPr>
      </w:pPr>
      <w:r w:rsidRPr="00EB4B10">
        <w:rPr>
          <w:color w:val="262626" w:themeColor="text1" w:themeTint="D9"/>
          <w:sz w:val="20"/>
        </w:rPr>
        <w:t>ролевые</w:t>
      </w:r>
      <w:r w:rsidRPr="00EB4B10">
        <w:rPr>
          <w:color w:val="262626" w:themeColor="text1" w:themeTint="D9"/>
          <w:spacing w:val="-1"/>
          <w:sz w:val="20"/>
        </w:rPr>
        <w:t xml:space="preserve"> </w:t>
      </w:r>
      <w:r w:rsidRPr="00EB4B10">
        <w:rPr>
          <w:color w:val="262626" w:themeColor="text1" w:themeTint="D9"/>
          <w:sz w:val="20"/>
        </w:rPr>
        <w:t>игры;</w:t>
      </w:r>
    </w:p>
    <w:p w:rsidR="005E513A" w:rsidRPr="00EB4B10" w:rsidRDefault="00B47656" w:rsidP="007F607D">
      <w:pPr>
        <w:pStyle w:val="a4"/>
        <w:numPr>
          <w:ilvl w:val="0"/>
          <w:numId w:val="153"/>
        </w:numPr>
        <w:tabs>
          <w:tab w:val="left" w:pos="1107"/>
        </w:tabs>
        <w:spacing w:line="244" w:lineRule="exact"/>
        <w:ind w:left="1106"/>
        <w:jc w:val="both"/>
        <w:rPr>
          <w:color w:val="262626" w:themeColor="text1" w:themeTint="D9"/>
          <w:sz w:val="20"/>
        </w:rPr>
      </w:pPr>
      <w:bookmarkStart w:id="55" w:name="Познавательные_универсальные_учебные_дей"/>
      <w:bookmarkEnd w:id="55"/>
      <w:r w:rsidRPr="00EB4B10">
        <w:rPr>
          <w:color w:val="262626" w:themeColor="text1" w:themeTint="D9"/>
          <w:sz w:val="20"/>
        </w:rPr>
        <w:t>групповые</w:t>
      </w:r>
      <w:r w:rsidRPr="00EB4B10">
        <w:rPr>
          <w:color w:val="262626" w:themeColor="text1" w:themeTint="D9"/>
          <w:spacing w:val="-1"/>
          <w:sz w:val="20"/>
        </w:rPr>
        <w:t xml:space="preserve"> </w:t>
      </w:r>
      <w:r w:rsidRPr="00EB4B10">
        <w:rPr>
          <w:color w:val="262626" w:themeColor="text1" w:themeTint="D9"/>
          <w:sz w:val="20"/>
        </w:rPr>
        <w:t>игры.</w:t>
      </w:r>
    </w:p>
    <w:p w:rsidR="005E513A" w:rsidRPr="00EB4B10" w:rsidRDefault="00B47656" w:rsidP="007F607D">
      <w:pPr>
        <w:ind w:left="826"/>
        <w:jc w:val="both"/>
        <w:rPr>
          <w:i/>
          <w:color w:val="262626" w:themeColor="text1" w:themeTint="D9"/>
          <w:sz w:val="20"/>
        </w:rPr>
      </w:pPr>
      <w:r w:rsidRPr="00EB4B10">
        <w:rPr>
          <w:i/>
          <w:color w:val="262626" w:themeColor="text1" w:themeTint="D9"/>
          <w:sz w:val="20"/>
        </w:rPr>
        <w:t>Познавательные универсальные учебные действия:</w:t>
      </w:r>
    </w:p>
    <w:p w:rsidR="005E513A" w:rsidRPr="00EB4B10" w:rsidRDefault="00B47656" w:rsidP="007F607D">
      <w:pPr>
        <w:pStyle w:val="a4"/>
        <w:numPr>
          <w:ilvl w:val="0"/>
          <w:numId w:val="153"/>
        </w:numPr>
        <w:tabs>
          <w:tab w:val="left" w:pos="1107"/>
        </w:tabs>
        <w:spacing w:line="245" w:lineRule="exact"/>
        <w:ind w:left="1106"/>
        <w:jc w:val="both"/>
        <w:rPr>
          <w:color w:val="262626" w:themeColor="text1" w:themeTint="D9"/>
          <w:sz w:val="20"/>
        </w:rPr>
      </w:pPr>
      <w:r w:rsidRPr="00EB4B10">
        <w:rPr>
          <w:color w:val="262626" w:themeColor="text1" w:themeTint="D9"/>
          <w:sz w:val="20"/>
        </w:rPr>
        <w:t>задачи и проекты на выстраивание стратегии поиска решения</w:t>
      </w:r>
      <w:r w:rsidRPr="00EB4B10">
        <w:rPr>
          <w:color w:val="262626" w:themeColor="text1" w:themeTint="D9"/>
          <w:spacing w:val="-2"/>
          <w:sz w:val="20"/>
        </w:rPr>
        <w:t xml:space="preserve"> </w:t>
      </w:r>
      <w:r w:rsidRPr="00EB4B10">
        <w:rPr>
          <w:color w:val="262626" w:themeColor="text1" w:themeTint="D9"/>
          <w:sz w:val="20"/>
        </w:rPr>
        <w:t>задач;</w:t>
      </w:r>
    </w:p>
    <w:p w:rsidR="005E513A" w:rsidRPr="00EB4B10" w:rsidRDefault="00B47656" w:rsidP="007F607D">
      <w:pPr>
        <w:pStyle w:val="a4"/>
        <w:numPr>
          <w:ilvl w:val="0"/>
          <w:numId w:val="153"/>
        </w:numPr>
        <w:tabs>
          <w:tab w:val="left" w:pos="1107"/>
        </w:tabs>
        <w:spacing w:line="245" w:lineRule="exact"/>
        <w:ind w:left="1106" w:hanging="282"/>
        <w:jc w:val="both"/>
        <w:rPr>
          <w:color w:val="262626" w:themeColor="text1" w:themeTint="D9"/>
          <w:sz w:val="20"/>
        </w:rPr>
      </w:pPr>
      <w:r w:rsidRPr="00EB4B10">
        <w:rPr>
          <w:color w:val="262626" w:themeColor="text1" w:themeTint="D9"/>
          <w:sz w:val="20"/>
        </w:rPr>
        <w:t>задачи и проекты на сериацию, сравнение, оценивание;</w:t>
      </w:r>
    </w:p>
    <w:p w:rsidR="005E513A" w:rsidRPr="00EB4B10" w:rsidRDefault="00B47656" w:rsidP="007F607D">
      <w:pPr>
        <w:pStyle w:val="a4"/>
        <w:numPr>
          <w:ilvl w:val="0"/>
          <w:numId w:val="153"/>
        </w:numPr>
        <w:tabs>
          <w:tab w:val="left" w:pos="1107"/>
        </w:tabs>
        <w:spacing w:line="244" w:lineRule="exact"/>
        <w:ind w:left="1106" w:hanging="282"/>
        <w:jc w:val="both"/>
        <w:rPr>
          <w:color w:val="262626" w:themeColor="text1" w:themeTint="D9"/>
          <w:sz w:val="20"/>
        </w:rPr>
      </w:pPr>
      <w:r w:rsidRPr="00EB4B10">
        <w:rPr>
          <w:color w:val="262626" w:themeColor="text1" w:themeTint="D9"/>
          <w:sz w:val="20"/>
        </w:rPr>
        <w:t>задачи и проекты на проведение эмпирического</w:t>
      </w:r>
      <w:r w:rsidRPr="00EB4B10">
        <w:rPr>
          <w:color w:val="262626" w:themeColor="text1" w:themeTint="D9"/>
          <w:spacing w:val="-30"/>
          <w:sz w:val="20"/>
        </w:rPr>
        <w:t xml:space="preserve"> </w:t>
      </w:r>
      <w:r w:rsidRPr="00EB4B10">
        <w:rPr>
          <w:color w:val="262626" w:themeColor="text1" w:themeTint="D9"/>
          <w:sz w:val="20"/>
        </w:rPr>
        <w:t>исследования;</w:t>
      </w:r>
    </w:p>
    <w:p w:rsidR="005E513A" w:rsidRPr="00EB4B10" w:rsidRDefault="00B47656" w:rsidP="007F607D">
      <w:pPr>
        <w:pStyle w:val="a4"/>
        <w:numPr>
          <w:ilvl w:val="0"/>
          <w:numId w:val="153"/>
        </w:numPr>
        <w:tabs>
          <w:tab w:val="left" w:pos="1107"/>
        </w:tabs>
        <w:spacing w:line="244" w:lineRule="exact"/>
        <w:ind w:left="1106" w:hanging="282"/>
        <w:jc w:val="both"/>
        <w:rPr>
          <w:color w:val="262626" w:themeColor="text1" w:themeTint="D9"/>
          <w:sz w:val="20"/>
        </w:rPr>
      </w:pPr>
      <w:r w:rsidRPr="00EB4B10">
        <w:rPr>
          <w:color w:val="262626" w:themeColor="text1" w:themeTint="D9"/>
          <w:sz w:val="20"/>
        </w:rPr>
        <w:t>задачи и проекты на проведение теоретического</w:t>
      </w:r>
      <w:r w:rsidRPr="00EB4B10">
        <w:rPr>
          <w:color w:val="262626" w:themeColor="text1" w:themeTint="D9"/>
          <w:spacing w:val="-21"/>
          <w:sz w:val="20"/>
        </w:rPr>
        <w:t xml:space="preserve"> </w:t>
      </w:r>
      <w:r w:rsidRPr="00EB4B10">
        <w:rPr>
          <w:color w:val="262626" w:themeColor="text1" w:themeTint="D9"/>
          <w:sz w:val="20"/>
        </w:rPr>
        <w:t>исследования;</w:t>
      </w:r>
    </w:p>
    <w:p w:rsidR="005E513A" w:rsidRPr="00EB4B10" w:rsidRDefault="00B47656" w:rsidP="007F607D">
      <w:pPr>
        <w:pStyle w:val="a4"/>
        <w:numPr>
          <w:ilvl w:val="0"/>
          <w:numId w:val="153"/>
        </w:numPr>
        <w:tabs>
          <w:tab w:val="left" w:pos="1107"/>
        </w:tabs>
        <w:ind w:left="1106" w:hanging="282"/>
        <w:jc w:val="both"/>
        <w:rPr>
          <w:color w:val="262626" w:themeColor="text1" w:themeTint="D9"/>
          <w:sz w:val="20"/>
        </w:rPr>
      </w:pPr>
      <w:r w:rsidRPr="00EB4B10">
        <w:rPr>
          <w:color w:val="262626" w:themeColor="text1" w:themeTint="D9"/>
          <w:sz w:val="20"/>
        </w:rPr>
        <w:t>задачи на смысловое</w:t>
      </w:r>
      <w:r w:rsidRPr="00EB4B10">
        <w:rPr>
          <w:color w:val="262626" w:themeColor="text1" w:themeTint="D9"/>
          <w:spacing w:val="-2"/>
          <w:sz w:val="20"/>
        </w:rPr>
        <w:t xml:space="preserve"> </w:t>
      </w:r>
      <w:r w:rsidRPr="00EB4B10">
        <w:rPr>
          <w:color w:val="262626" w:themeColor="text1" w:themeTint="D9"/>
          <w:sz w:val="20"/>
        </w:rPr>
        <w:t>чтение.</w:t>
      </w:r>
    </w:p>
    <w:p w:rsidR="005E513A" w:rsidRPr="00EB4B10" w:rsidRDefault="00B47656" w:rsidP="007F607D">
      <w:pPr>
        <w:ind w:left="825"/>
        <w:jc w:val="both"/>
        <w:rPr>
          <w:i/>
          <w:color w:val="262626" w:themeColor="text1" w:themeTint="D9"/>
          <w:sz w:val="20"/>
        </w:rPr>
      </w:pPr>
      <w:bookmarkStart w:id="56" w:name="Регулятивные_универсальные_учебные_дейст"/>
      <w:bookmarkEnd w:id="56"/>
      <w:r w:rsidRPr="00EB4B10">
        <w:rPr>
          <w:i/>
          <w:color w:val="262626" w:themeColor="text1" w:themeTint="D9"/>
          <w:sz w:val="20"/>
        </w:rPr>
        <w:t>Регулятивные универсальные учебные действия:</w:t>
      </w:r>
    </w:p>
    <w:p w:rsidR="005E513A" w:rsidRPr="00EB4B10" w:rsidRDefault="00B47656" w:rsidP="007F607D">
      <w:pPr>
        <w:pStyle w:val="a4"/>
        <w:numPr>
          <w:ilvl w:val="0"/>
          <w:numId w:val="153"/>
        </w:numPr>
        <w:tabs>
          <w:tab w:val="left" w:pos="1107"/>
        </w:tabs>
        <w:spacing w:line="245" w:lineRule="exact"/>
        <w:ind w:left="1106" w:hanging="282"/>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планирование;</w:t>
      </w:r>
    </w:p>
    <w:p w:rsidR="005E513A" w:rsidRPr="00EB4B10" w:rsidRDefault="00B47656" w:rsidP="007F607D">
      <w:pPr>
        <w:pStyle w:val="a4"/>
        <w:numPr>
          <w:ilvl w:val="0"/>
          <w:numId w:val="153"/>
        </w:numPr>
        <w:tabs>
          <w:tab w:val="left" w:pos="1106"/>
        </w:tabs>
        <w:spacing w:line="245" w:lineRule="exact"/>
        <w:ind w:left="1105"/>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рефлексию;</w:t>
      </w:r>
    </w:p>
    <w:p w:rsidR="005E513A" w:rsidRPr="00EB4B10" w:rsidRDefault="00B47656" w:rsidP="007F607D">
      <w:pPr>
        <w:pStyle w:val="a4"/>
        <w:numPr>
          <w:ilvl w:val="0"/>
          <w:numId w:val="153"/>
        </w:numPr>
        <w:tabs>
          <w:tab w:val="left" w:pos="1106"/>
        </w:tabs>
        <w:spacing w:line="244" w:lineRule="exact"/>
        <w:ind w:left="1105"/>
        <w:jc w:val="both"/>
        <w:rPr>
          <w:color w:val="262626" w:themeColor="text1" w:themeTint="D9"/>
          <w:sz w:val="20"/>
        </w:rPr>
      </w:pPr>
      <w:r w:rsidRPr="00EB4B10">
        <w:rPr>
          <w:color w:val="262626" w:themeColor="text1" w:themeTint="D9"/>
          <w:sz w:val="20"/>
        </w:rPr>
        <w:t>на ориентировку в</w:t>
      </w:r>
      <w:r w:rsidRPr="00EB4B10">
        <w:rPr>
          <w:color w:val="262626" w:themeColor="text1" w:themeTint="D9"/>
          <w:spacing w:val="-1"/>
          <w:sz w:val="20"/>
        </w:rPr>
        <w:t xml:space="preserve"> </w:t>
      </w:r>
      <w:r w:rsidRPr="00EB4B10">
        <w:rPr>
          <w:color w:val="262626" w:themeColor="text1" w:themeTint="D9"/>
          <w:sz w:val="20"/>
        </w:rPr>
        <w:t>ситуации;</w:t>
      </w:r>
    </w:p>
    <w:p w:rsidR="005E513A" w:rsidRPr="00EB4B10" w:rsidRDefault="00B47656" w:rsidP="007F607D">
      <w:pPr>
        <w:pStyle w:val="a4"/>
        <w:numPr>
          <w:ilvl w:val="0"/>
          <w:numId w:val="153"/>
        </w:numPr>
        <w:tabs>
          <w:tab w:val="left" w:pos="1106"/>
        </w:tabs>
        <w:spacing w:line="244" w:lineRule="exact"/>
        <w:ind w:left="1105"/>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прогнозирование;</w:t>
      </w:r>
    </w:p>
    <w:p w:rsidR="005E513A" w:rsidRPr="00EB4B10" w:rsidRDefault="00B47656" w:rsidP="007F607D">
      <w:pPr>
        <w:pStyle w:val="a4"/>
        <w:numPr>
          <w:ilvl w:val="0"/>
          <w:numId w:val="153"/>
        </w:numPr>
        <w:tabs>
          <w:tab w:val="left" w:pos="1106"/>
        </w:tabs>
        <w:spacing w:line="245" w:lineRule="exact"/>
        <w:ind w:left="1105"/>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целеполагание;</w:t>
      </w:r>
    </w:p>
    <w:p w:rsidR="005E513A" w:rsidRPr="00EB4B10" w:rsidRDefault="00B47656" w:rsidP="007F607D">
      <w:pPr>
        <w:pStyle w:val="a4"/>
        <w:numPr>
          <w:ilvl w:val="0"/>
          <w:numId w:val="153"/>
        </w:numPr>
        <w:tabs>
          <w:tab w:val="left" w:pos="1106"/>
        </w:tabs>
        <w:spacing w:line="245" w:lineRule="exact"/>
        <w:ind w:left="1105" w:hanging="282"/>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оценивание;</w:t>
      </w:r>
    </w:p>
    <w:p w:rsidR="005E513A" w:rsidRPr="00EB4B10" w:rsidRDefault="00B47656" w:rsidP="007F607D">
      <w:pPr>
        <w:pStyle w:val="a4"/>
        <w:numPr>
          <w:ilvl w:val="0"/>
          <w:numId w:val="153"/>
        </w:numPr>
        <w:tabs>
          <w:tab w:val="left" w:pos="1106"/>
        </w:tabs>
        <w:spacing w:line="245" w:lineRule="exact"/>
        <w:ind w:left="1105" w:hanging="282"/>
        <w:jc w:val="both"/>
        <w:rPr>
          <w:color w:val="262626" w:themeColor="text1" w:themeTint="D9"/>
          <w:sz w:val="20"/>
        </w:rPr>
      </w:pPr>
      <w:r w:rsidRPr="00EB4B10">
        <w:rPr>
          <w:color w:val="262626" w:themeColor="text1" w:themeTint="D9"/>
          <w:sz w:val="20"/>
        </w:rPr>
        <w:t>на принятие</w:t>
      </w:r>
      <w:r w:rsidRPr="00EB4B10">
        <w:rPr>
          <w:color w:val="262626" w:themeColor="text1" w:themeTint="D9"/>
          <w:spacing w:val="-1"/>
          <w:sz w:val="20"/>
        </w:rPr>
        <w:t xml:space="preserve"> </w:t>
      </w:r>
      <w:r w:rsidRPr="00EB4B10">
        <w:rPr>
          <w:color w:val="262626" w:themeColor="text1" w:themeTint="D9"/>
          <w:sz w:val="20"/>
        </w:rPr>
        <w:t>решения;</w:t>
      </w:r>
    </w:p>
    <w:p w:rsidR="005E513A" w:rsidRPr="00EB4B10" w:rsidRDefault="00B47656" w:rsidP="007F607D">
      <w:pPr>
        <w:pStyle w:val="a4"/>
        <w:numPr>
          <w:ilvl w:val="0"/>
          <w:numId w:val="153"/>
        </w:numPr>
        <w:tabs>
          <w:tab w:val="left" w:pos="1106"/>
        </w:tabs>
        <w:spacing w:line="244" w:lineRule="exact"/>
        <w:ind w:left="1105" w:hanging="282"/>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самоконтроль;</w:t>
      </w:r>
    </w:p>
    <w:p w:rsidR="005E513A" w:rsidRPr="00EB4B10" w:rsidRDefault="00B47656" w:rsidP="007F607D">
      <w:pPr>
        <w:pStyle w:val="a4"/>
        <w:numPr>
          <w:ilvl w:val="0"/>
          <w:numId w:val="153"/>
        </w:numPr>
        <w:tabs>
          <w:tab w:val="left" w:pos="1105"/>
        </w:tabs>
        <w:spacing w:line="244" w:lineRule="exact"/>
        <w:ind w:left="1104"/>
        <w:jc w:val="both"/>
        <w:rPr>
          <w:color w:val="262626" w:themeColor="text1" w:themeTint="D9"/>
          <w:sz w:val="20"/>
        </w:rPr>
      </w:pPr>
      <w:r w:rsidRPr="00EB4B10">
        <w:rPr>
          <w:color w:val="262626" w:themeColor="text1" w:themeTint="D9"/>
          <w:sz w:val="20"/>
        </w:rPr>
        <w:t>на</w:t>
      </w:r>
      <w:r w:rsidRPr="00EB4B10">
        <w:rPr>
          <w:color w:val="262626" w:themeColor="text1" w:themeTint="D9"/>
          <w:spacing w:val="-1"/>
          <w:sz w:val="20"/>
        </w:rPr>
        <w:t xml:space="preserve"> </w:t>
      </w:r>
      <w:r w:rsidRPr="00EB4B10">
        <w:rPr>
          <w:color w:val="262626" w:themeColor="text1" w:themeTint="D9"/>
          <w:sz w:val="20"/>
        </w:rPr>
        <w:t>коррекцию.</w:t>
      </w:r>
    </w:p>
    <w:p w:rsidR="005E513A" w:rsidRPr="00EB4B10" w:rsidRDefault="00B47656" w:rsidP="007F607D">
      <w:pPr>
        <w:pStyle w:val="2"/>
        <w:numPr>
          <w:ilvl w:val="0"/>
          <w:numId w:val="155"/>
        </w:numPr>
        <w:spacing w:before="62"/>
        <w:ind w:left="1418" w:hanging="567"/>
        <w:jc w:val="both"/>
        <w:rPr>
          <w:b w:val="0"/>
          <w:color w:val="262626" w:themeColor="text1" w:themeTint="D9"/>
        </w:rPr>
      </w:pPr>
      <w:bookmarkStart w:id="57" w:name="4._Система_индивидуальных_и_групповых_уч"/>
      <w:bookmarkEnd w:id="57"/>
      <w:r w:rsidRPr="00EB4B10">
        <w:rPr>
          <w:b w:val="0"/>
          <w:color w:val="262626" w:themeColor="text1" w:themeTint="D9"/>
        </w:rPr>
        <w:t>Система индивидуальных и групповых учебных заданий включает в</w:t>
      </w:r>
      <w:r w:rsidRPr="00EB4B10">
        <w:rPr>
          <w:b w:val="0"/>
          <w:color w:val="262626" w:themeColor="text1" w:themeTint="D9"/>
          <w:spacing w:val="-3"/>
        </w:rPr>
        <w:t xml:space="preserve"> </w:t>
      </w:r>
      <w:r w:rsidRPr="00EB4B10">
        <w:rPr>
          <w:b w:val="0"/>
          <w:color w:val="262626" w:themeColor="text1" w:themeTint="D9"/>
        </w:rPr>
        <w:t>себя:</w:t>
      </w:r>
    </w:p>
    <w:p w:rsidR="005E513A" w:rsidRPr="00EB4B10" w:rsidRDefault="00B47656" w:rsidP="007F607D">
      <w:pPr>
        <w:pStyle w:val="a4"/>
        <w:numPr>
          <w:ilvl w:val="1"/>
          <w:numId w:val="157"/>
        </w:numPr>
        <w:tabs>
          <w:tab w:val="left" w:pos="1109"/>
        </w:tabs>
        <w:spacing w:line="244" w:lineRule="exact"/>
        <w:ind w:left="1108" w:hanging="282"/>
        <w:jc w:val="both"/>
        <w:rPr>
          <w:color w:val="262626" w:themeColor="text1" w:themeTint="D9"/>
          <w:sz w:val="20"/>
        </w:rPr>
      </w:pPr>
      <w:bookmarkStart w:id="58" w:name="_планирование_этапов_выполнения_работы,"/>
      <w:bookmarkEnd w:id="58"/>
      <w:r w:rsidRPr="00EB4B10">
        <w:rPr>
          <w:color w:val="262626" w:themeColor="text1" w:themeTint="D9"/>
          <w:sz w:val="20"/>
        </w:rPr>
        <w:t>планирование этапов выполнения работы, отслеживания продвижения в выполнении</w:t>
      </w:r>
      <w:r w:rsidRPr="00EB4B10">
        <w:rPr>
          <w:color w:val="262626" w:themeColor="text1" w:themeTint="D9"/>
          <w:spacing w:val="-12"/>
          <w:sz w:val="20"/>
        </w:rPr>
        <w:t xml:space="preserve"> </w:t>
      </w:r>
      <w:r w:rsidRPr="00EB4B10">
        <w:rPr>
          <w:color w:val="262626" w:themeColor="text1" w:themeTint="D9"/>
          <w:sz w:val="20"/>
        </w:rPr>
        <w:t>задания,</w:t>
      </w:r>
    </w:p>
    <w:p w:rsidR="005E513A" w:rsidRPr="00EB4B10" w:rsidRDefault="00B47656" w:rsidP="007F607D">
      <w:pPr>
        <w:pStyle w:val="a4"/>
        <w:numPr>
          <w:ilvl w:val="1"/>
          <w:numId w:val="157"/>
        </w:numPr>
        <w:tabs>
          <w:tab w:val="left" w:pos="1158"/>
          <w:tab w:val="left" w:pos="1159"/>
        </w:tabs>
        <w:spacing w:line="244" w:lineRule="exact"/>
        <w:ind w:left="1158" w:hanging="332"/>
        <w:jc w:val="both"/>
        <w:rPr>
          <w:color w:val="262626" w:themeColor="text1" w:themeTint="D9"/>
          <w:sz w:val="20"/>
        </w:rPr>
      </w:pPr>
      <w:bookmarkStart w:id="59" w:name="__соблюдение_графика_подготовки_и_предо"/>
      <w:bookmarkEnd w:id="59"/>
      <w:r w:rsidRPr="00EB4B10">
        <w:rPr>
          <w:color w:val="262626" w:themeColor="text1" w:themeTint="D9"/>
          <w:sz w:val="20"/>
        </w:rPr>
        <w:t>соблюдение графика подготовки и предоставления материалов, поиска необходимых</w:t>
      </w:r>
      <w:r w:rsidRPr="00EB4B10">
        <w:rPr>
          <w:color w:val="262626" w:themeColor="text1" w:themeTint="D9"/>
          <w:spacing w:val="-2"/>
          <w:sz w:val="20"/>
        </w:rPr>
        <w:t xml:space="preserve"> </w:t>
      </w:r>
      <w:r w:rsidRPr="00EB4B10">
        <w:rPr>
          <w:color w:val="262626" w:themeColor="text1" w:themeTint="D9"/>
          <w:sz w:val="20"/>
        </w:rPr>
        <w:t>ресурсов,</w:t>
      </w:r>
    </w:p>
    <w:p w:rsidR="005E513A" w:rsidRPr="00EB4B10" w:rsidRDefault="00B47656" w:rsidP="007F607D">
      <w:pPr>
        <w:pStyle w:val="a4"/>
        <w:numPr>
          <w:ilvl w:val="1"/>
          <w:numId w:val="157"/>
        </w:numPr>
        <w:tabs>
          <w:tab w:val="left" w:pos="1109"/>
        </w:tabs>
        <w:ind w:right="557" w:firstLine="427"/>
        <w:jc w:val="both"/>
        <w:rPr>
          <w:color w:val="262626" w:themeColor="text1" w:themeTint="D9"/>
          <w:sz w:val="20"/>
        </w:rPr>
      </w:pPr>
      <w:bookmarkStart w:id="60" w:name="_распределение_обязанностей_и_контроля_"/>
      <w:bookmarkEnd w:id="60"/>
      <w:r w:rsidRPr="00EB4B10">
        <w:rPr>
          <w:color w:val="262626" w:themeColor="text1" w:themeTint="D9"/>
          <w:sz w:val="20"/>
        </w:rPr>
        <w:t>распределение обязанностей и контроля качества выполнения работы, — при минимизации пошагового контроля со стороны учителя.</w:t>
      </w:r>
    </w:p>
    <w:p w:rsidR="005E513A" w:rsidRPr="00EB4B10" w:rsidRDefault="00B47656" w:rsidP="007F607D">
      <w:pPr>
        <w:pStyle w:val="2"/>
        <w:numPr>
          <w:ilvl w:val="0"/>
          <w:numId w:val="155"/>
        </w:numPr>
        <w:tabs>
          <w:tab w:val="left" w:pos="1030"/>
        </w:tabs>
        <w:ind w:left="1029" w:hanging="203"/>
        <w:jc w:val="both"/>
        <w:rPr>
          <w:b w:val="0"/>
          <w:color w:val="262626" w:themeColor="text1" w:themeTint="D9"/>
        </w:rPr>
      </w:pPr>
      <w:bookmarkStart w:id="61" w:name="5._Учебно-исследовательская_и_проектная_"/>
      <w:bookmarkStart w:id="62" w:name="6._Технология_развития_критического_мышл"/>
      <w:bookmarkEnd w:id="61"/>
      <w:bookmarkEnd w:id="62"/>
      <w:r w:rsidRPr="00EB4B10">
        <w:rPr>
          <w:b w:val="0"/>
          <w:color w:val="262626" w:themeColor="text1" w:themeTint="D9"/>
        </w:rPr>
        <w:t>Учебно-исследовательская и проектная</w:t>
      </w:r>
      <w:r w:rsidRPr="00EB4B10">
        <w:rPr>
          <w:b w:val="0"/>
          <w:color w:val="262626" w:themeColor="text1" w:themeTint="D9"/>
          <w:spacing w:val="-1"/>
        </w:rPr>
        <w:t xml:space="preserve"> </w:t>
      </w:r>
      <w:r w:rsidRPr="00EB4B10">
        <w:rPr>
          <w:b w:val="0"/>
          <w:color w:val="262626" w:themeColor="text1" w:themeTint="D9"/>
        </w:rPr>
        <w:t>деятельность</w:t>
      </w:r>
    </w:p>
    <w:p w:rsidR="005E513A" w:rsidRPr="00EB4B10" w:rsidRDefault="00B47656" w:rsidP="007F607D">
      <w:pPr>
        <w:pStyle w:val="a4"/>
        <w:numPr>
          <w:ilvl w:val="0"/>
          <w:numId w:val="155"/>
        </w:numPr>
        <w:tabs>
          <w:tab w:val="left" w:pos="1029"/>
        </w:tabs>
        <w:spacing w:before="1"/>
        <w:jc w:val="both"/>
        <w:rPr>
          <w:color w:val="262626" w:themeColor="text1" w:themeTint="D9"/>
          <w:sz w:val="20"/>
        </w:rPr>
      </w:pPr>
      <w:r w:rsidRPr="00EB4B10">
        <w:rPr>
          <w:color w:val="262626" w:themeColor="text1" w:themeTint="D9"/>
          <w:sz w:val="20"/>
        </w:rPr>
        <w:t>Технология развития критического мышления через чтение и письмо (ТРКМ</w:t>
      </w:r>
      <w:r w:rsidRPr="00EB4B10">
        <w:rPr>
          <w:color w:val="262626" w:themeColor="text1" w:themeTint="D9"/>
          <w:spacing w:val="-3"/>
          <w:sz w:val="20"/>
        </w:rPr>
        <w:t xml:space="preserve"> </w:t>
      </w:r>
      <w:r w:rsidRPr="00EB4B10">
        <w:rPr>
          <w:color w:val="262626" w:themeColor="text1" w:themeTint="D9"/>
          <w:sz w:val="20"/>
        </w:rPr>
        <w:t>ЧП)</w:t>
      </w:r>
    </w:p>
    <w:p w:rsidR="005E513A" w:rsidRPr="00EB4B10" w:rsidRDefault="00B47656" w:rsidP="007F607D">
      <w:pPr>
        <w:pStyle w:val="a4"/>
        <w:numPr>
          <w:ilvl w:val="0"/>
          <w:numId w:val="155"/>
        </w:numPr>
        <w:tabs>
          <w:tab w:val="left" w:pos="1029"/>
        </w:tabs>
        <w:spacing w:line="229" w:lineRule="exact"/>
        <w:jc w:val="both"/>
        <w:rPr>
          <w:color w:val="262626" w:themeColor="text1" w:themeTint="D9"/>
          <w:sz w:val="20"/>
        </w:rPr>
      </w:pPr>
      <w:bookmarkStart w:id="63" w:name="7._Технология_модерации"/>
      <w:bookmarkStart w:id="64" w:name="8._Технология_дифференцированного_подход"/>
      <w:bookmarkEnd w:id="63"/>
      <w:bookmarkEnd w:id="64"/>
      <w:r w:rsidRPr="00EB4B10">
        <w:rPr>
          <w:color w:val="262626" w:themeColor="text1" w:themeTint="D9"/>
          <w:sz w:val="20"/>
        </w:rPr>
        <w:t>Технология</w:t>
      </w:r>
      <w:r w:rsidRPr="00EB4B10">
        <w:rPr>
          <w:color w:val="262626" w:themeColor="text1" w:themeTint="D9"/>
          <w:spacing w:val="-3"/>
          <w:sz w:val="20"/>
        </w:rPr>
        <w:t xml:space="preserve"> </w:t>
      </w:r>
      <w:r w:rsidRPr="00EB4B10">
        <w:rPr>
          <w:color w:val="262626" w:themeColor="text1" w:themeTint="D9"/>
          <w:sz w:val="20"/>
        </w:rPr>
        <w:t>модерации</w:t>
      </w:r>
    </w:p>
    <w:p w:rsidR="005E513A" w:rsidRPr="00EB4B10" w:rsidRDefault="00B47656" w:rsidP="007F607D">
      <w:pPr>
        <w:pStyle w:val="a4"/>
        <w:numPr>
          <w:ilvl w:val="0"/>
          <w:numId w:val="155"/>
        </w:numPr>
        <w:tabs>
          <w:tab w:val="left" w:pos="1029"/>
        </w:tabs>
        <w:spacing w:line="229" w:lineRule="exact"/>
        <w:jc w:val="both"/>
        <w:rPr>
          <w:color w:val="262626" w:themeColor="text1" w:themeTint="D9"/>
          <w:sz w:val="20"/>
        </w:rPr>
      </w:pPr>
      <w:r w:rsidRPr="00EB4B10">
        <w:rPr>
          <w:color w:val="262626" w:themeColor="text1" w:themeTint="D9"/>
          <w:sz w:val="20"/>
        </w:rPr>
        <w:t>Технология дифференцированного</w:t>
      </w:r>
      <w:r w:rsidRPr="00EB4B10">
        <w:rPr>
          <w:color w:val="262626" w:themeColor="text1" w:themeTint="D9"/>
          <w:spacing w:val="-2"/>
          <w:sz w:val="20"/>
        </w:rPr>
        <w:t xml:space="preserve"> </w:t>
      </w:r>
      <w:r w:rsidRPr="00EB4B10">
        <w:rPr>
          <w:color w:val="262626" w:themeColor="text1" w:themeTint="D9"/>
          <w:sz w:val="20"/>
        </w:rPr>
        <w:t>подхода</w:t>
      </w:r>
    </w:p>
    <w:p w:rsidR="005E513A" w:rsidRPr="00EB4B10" w:rsidRDefault="00B47656" w:rsidP="007F607D">
      <w:pPr>
        <w:spacing w:before="1"/>
        <w:ind w:left="3527"/>
        <w:jc w:val="both"/>
        <w:rPr>
          <w:b/>
          <w:color w:val="262626" w:themeColor="text1" w:themeTint="D9"/>
          <w:sz w:val="20"/>
        </w:rPr>
      </w:pPr>
      <w:bookmarkStart w:id="65" w:name="Условия_и_средства_формирования_УУД"/>
      <w:bookmarkStart w:id="66" w:name="_Учебное_сотрудничество"/>
      <w:bookmarkEnd w:id="65"/>
      <w:bookmarkEnd w:id="66"/>
      <w:r w:rsidRPr="00EB4B10">
        <w:rPr>
          <w:b/>
          <w:color w:val="262626" w:themeColor="text1" w:themeTint="D9"/>
          <w:sz w:val="20"/>
        </w:rPr>
        <w:t>Условия и средства формирования УУД</w:t>
      </w:r>
    </w:p>
    <w:p w:rsidR="005E513A" w:rsidRPr="00EB4B10" w:rsidRDefault="00B47656" w:rsidP="007F607D">
      <w:pPr>
        <w:pStyle w:val="3"/>
        <w:numPr>
          <w:ilvl w:val="1"/>
          <w:numId w:val="157"/>
        </w:numPr>
        <w:tabs>
          <w:tab w:val="left" w:pos="1108"/>
        </w:tabs>
        <w:ind w:left="1107"/>
        <w:jc w:val="both"/>
        <w:rPr>
          <w:color w:val="262626" w:themeColor="text1" w:themeTint="D9"/>
        </w:rPr>
      </w:pPr>
      <w:r w:rsidRPr="00EB4B10">
        <w:rPr>
          <w:color w:val="262626" w:themeColor="text1" w:themeTint="D9"/>
        </w:rPr>
        <w:t>Учебное</w:t>
      </w:r>
      <w:r w:rsidRPr="00EB4B10">
        <w:rPr>
          <w:color w:val="262626" w:themeColor="text1" w:themeTint="D9"/>
          <w:spacing w:val="-1"/>
        </w:rPr>
        <w:t xml:space="preserve"> </w:t>
      </w:r>
      <w:r w:rsidRPr="00EB4B10">
        <w:rPr>
          <w:color w:val="262626" w:themeColor="text1" w:themeTint="D9"/>
        </w:rPr>
        <w:t>сотрудничество</w:t>
      </w:r>
    </w:p>
    <w:p w:rsidR="005E513A" w:rsidRPr="00EB4B10" w:rsidRDefault="00B47656" w:rsidP="007F607D">
      <w:pPr>
        <w:pStyle w:val="a3"/>
        <w:ind w:left="827" w:firstLine="0"/>
        <w:jc w:val="both"/>
        <w:rPr>
          <w:color w:val="262626" w:themeColor="text1" w:themeTint="D9"/>
        </w:rPr>
      </w:pPr>
      <w:r w:rsidRPr="00EB4B10">
        <w:rPr>
          <w:color w:val="262626" w:themeColor="text1" w:themeTint="D9"/>
        </w:rPr>
        <w:t>К числу основных составляющих организации совместного действия относятся:</w:t>
      </w:r>
    </w:p>
    <w:p w:rsidR="005E513A" w:rsidRPr="00EB4B10" w:rsidRDefault="00B47656" w:rsidP="007F607D">
      <w:pPr>
        <w:pStyle w:val="a4"/>
        <w:numPr>
          <w:ilvl w:val="1"/>
          <w:numId w:val="157"/>
        </w:numPr>
        <w:tabs>
          <w:tab w:val="left" w:pos="1108"/>
        </w:tabs>
        <w:spacing w:before="1" w:line="244" w:lineRule="exact"/>
        <w:ind w:left="1107"/>
        <w:jc w:val="both"/>
        <w:rPr>
          <w:color w:val="262626" w:themeColor="text1" w:themeTint="D9"/>
          <w:sz w:val="20"/>
        </w:rPr>
      </w:pPr>
      <w:r w:rsidRPr="00EB4B10">
        <w:rPr>
          <w:color w:val="262626" w:themeColor="text1" w:themeTint="D9"/>
          <w:sz w:val="20"/>
        </w:rPr>
        <w:t>распределение начальных действий и операций, заданное предметным условием совместной</w:t>
      </w:r>
      <w:r w:rsidRPr="00EB4B10">
        <w:rPr>
          <w:color w:val="262626" w:themeColor="text1" w:themeTint="D9"/>
          <w:spacing w:val="-3"/>
          <w:sz w:val="20"/>
        </w:rPr>
        <w:t xml:space="preserve"> </w:t>
      </w:r>
      <w:r w:rsidRPr="00EB4B10">
        <w:rPr>
          <w:color w:val="262626" w:themeColor="text1" w:themeTint="D9"/>
          <w:sz w:val="20"/>
        </w:rPr>
        <w:t>работы;</w:t>
      </w:r>
    </w:p>
    <w:p w:rsidR="005E513A" w:rsidRPr="00EB4B10" w:rsidRDefault="00B47656" w:rsidP="007F607D">
      <w:pPr>
        <w:pStyle w:val="a4"/>
        <w:numPr>
          <w:ilvl w:val="1"/>
          <w:numId w:val="157"/>
        </w:numPr>
        <w:tabs>
          <w:tab w:val="left" w:pos="1108"/>
        </w:tabs>
        <w:ind w:right="556" w:firstLine="427"/>
        <w:jc w:val="both"/>
        <w:rPr>
          <w:color w:val="262626" w:themeColor="text1" w:themeTint="D9"/>
          <w:sz w:val="20"/>
        </w:rPr>
      </w:pPr>
      <w:r w:rsidRPr="00EB4B10">
        <w:rPr>
          <w:color w:val="262626" w:themeColor="text1" w:themeTint="D9"/>
          <w:sz w:val="20"/>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w:t>
      </w:r>
      <w:r w:rsidRPr="00EB4B10">
        <w:rPr>
          <w:color w:val="262626" w:themeColor="text1" w:themeTint="D9"/>
          <w:spacing w:val="-5"/>
          <w:sz w:val="20"/>
        </w:rPr>
        <w:t xml:space="preserve"> </w:t>
      </w:r>
      <w:r w:rsidRPr="00EB4B10">
        <w:rPr>
          <w:color w:val="262626" w:themeColor="text1" w:themeTint="D9"/>
          <w:sz w:val="20"/>
        </w:rPr>
        <w:t>работы;</w:t>
      </w:r>
    </w:p>
    <w:p w:rsidR="005E513A" w:rsidRPr="00EB4B10" w:rsidRDefault="00B47656" w:rsidP="007F607D">
      <w:pPr>
        <w:pStyle w:val="a4"/>
        <w:numPr>
          <w:ilvl w:val="1"/>
          <w:numId w:val="157"/>
        </w:numPr>
        <w:tabs>
          <w:tab w:val="left" w:pos="1109"/>
        </w:tabs>
        <w:ind w:right="557" w:firstLine="427"/>
        <w:jc w:val="both"/>
        <w:rPr>
          <w:color w:val="262626" w:themeColor="text1" w:themeTint="D9"/>
          <w:sz w:val="20"/>
        </w:rPr>
      </w:pPr>
      <w:r w:rsidRPr="00EB4B10">
        <w:rPr>
          <w:color w:val="262626" w:themeColor="text1" w:themeTint="D9"/>
          <w:sz w:val="20"/>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w:t>
      </w:r>
      <w:r w:rsidRPr="00EB4B10">
        <w:rPr>
          <w:color w:val="262626" w:themeColor="text1" w:themeTint="D9"/>
          <w:spacing w:val="1"/>
          <w:sz w:val="20"/>
        </w:rPr>
        <w:t xml:space="preserve"> </w:t>
      </w:r>
      <w:r w:rsidRPr="00EB4B10">
        <w:rPr>
          <w:color w:val="262626" w:themeColor="text1" w:themeTint="D9"/>
          <w:sz w:val="20"/>
        </w:rPr>
        <w:t>деятельность);</w:t>
      </w:r>
    </w:p>
    <w:p w:rsidR="005E513A" w:rsidRPr="00EB4B10" w:rsidRDefault="00B47656" w:rsidP="007F607D">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коммуникацию (общение), обеспечивающую реализацию процессов распределения, обмена и</w:t>
      </w:r>
      <w:r w:rsidRPr="00EB4B10">
        <w:rPr>
          <w:color w:val="262626" w:themeColor="text1" w:themeTint="D9"/>
          <w:spacing w:val="-17"/>
          <w:sz w:val="20"/>
        </w:rPr>
        <w:t xml:space="preserve"> </w:t>
      </w:r>
      <w:r w:rsidRPr="00EB4B10">
        <w:rPr>
          <w:color w:val="262626" w:themeColor="text1" w:themeTint="D9"/>
          <w:sz w:val="20"/>
        </w:rPr>
        <w:t>взаимопонимания;</w:t>
      </w:r>
    </w:p>
    <w:p w:rsidR="005E513A" w:rsidRPr="00EB4B10" w:rsidRDefault="00B47656" w:rsidP="007F607D">
      <w:pPr>
        <w:pStyle w:val="a4"/>
        <w:numPr>
          <w:ilvl w:val="1"/>
          <w:numId w:val="157"/>
        </w:numPr>
        <w:tabs>
          <w:tab w:val="left" w:pos="1109"/>
        </w:tabs>
        <w:ind w:right="559" w:firstLine="427"/>
        <w:jc w:val="both"/>
        <w:rPr>
          <w:color w:val="262626" w:themeColor="text1" w:themeTint="D9"/>
          <w:sz w:val="20"/>
        </w:rPr>
      </w:pPr>
      <w:r w:rsidRPr="00EB4B10">
        <w:rPr>
          <w:color w:val="262626" w:themeColor="text1" w:themeTint="D9"/>
          <w:sz w:val="20"/>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w:t>
      </w:r>
      <w:r w:rsidRPr="00EB4B10">
        <w:rPr>
          <w:color w:val="262626" w:themeColor="text1" w:themeTint="D9"/>
          <w:spacing w:val="-2"/>
          <w:sz w:val="20"/>
        </w:rPr>
        <w:t xml:space="preserve"> </w:t>
      </w:r>
      <w:r w:rsidRPr="00EB4B10">
        <w:rPr>
          <w:color w:val="262626" w:themeColor="text1" w:themeTint="D9"/>
          <w:sz w:val="20"/>
        </w:rPr>
        <w:t>работы);</w:t>
      </w:r>
    </w:p>
    <w:p w:rsidR="005E513A" w:rsidRPr="00EB4B10" w:rsidRDefault="00B47656" w:rsidP="007F607D">
      <w:pPr>
        <w:pStyle w:val="a4"/>
        <w:numPr>
          <w:ilvl w:val="1"/>
          <w:numId w:val="157"/>
        </w:numPr>
        <w:tabs>
          <w:tab w:val="left" w:pos="1109"/>
        </w:tabs>
        <w:ind w:right="556" w:firstLine="427"/>
        <w:jc w:val="both"/>
        <w:rPr>
          <w:color w:val="262626" w:themeColor="text1" w:themeTint="D9"/>
          <w:sz w:val="20"/>
        </w:rPr>
      </w:pPr>
      <w:r w:rsidRPr="00EB4B10">
        <w:rPr>
          <w:color w:val="262626" w:themeColor="text1" w:themeTint="D9"/>
          <w:sz w:val="20"/>
        </w:rPr>
        <w:t>рефлексию, обеспечивающую преодоление ограничений собственного действия относительно общей схемы деятельности.</w:t>
      </w:r>
    </w:p>
    <w:p w:rsidR="005E513A" w:rsidRPr="00EB4B10" w:rsidRDefault="00B47656" w:rsidP="007F607D">
      <w:pPr>
        <w:pStyle w:val="3"/>
        <w:numPr>
          <w:ilvl w:val="1"/>
          <w:numId w:val="157"/>
        </w:numPr>
        <w:tabs>
          <w:tab w:val="left" w:pos="1109"/>
        </w:tabs>
        <w:spacing w:line="244" w:lineRule="exact"/>
        <w:ind w:left="1108" w:hanging="282"/>
        <w:jc w:val="both"/>
        <w:rPr>
          <w:color w:val="262626" w:themeColor="text1" w:themeTint="D9"/>
        </w:rPr>
      </w:pPr>
      <w:bookmarkStart w:id="67" w:name="_Совместная_деятельность"/>
      <w:bookmarkEnd w:id="67"/>
      <w:r w:rsidRPr="00EB4B10">
        <w:rPr>
          <w:color w:val="262626" w:themeColor="text1" w:themeTint="D9"/>
        </w:rPr>
        <w:t>Совместная</w:t>
      </w:r>
      <w:r w:rsidRPr="00EB4B10">
        <w:rPr>
          <w:color w:val="262626" w:themeColor="text1" w:themeTint="D9"/>
          <w:spacing w:val="-1"/>
        </w:rPr>
        <w:t xml:space="preserve"> </w:t>
      </w:r>
      <w:r w:rsidRPr="00EB4B10">
        <w:rPr>
          <w:color w:val="262626" w:themeColor="text1" w:themeTint="D9"/>
        </w:rPr>
        <w:t>деятельность</w:t>
      </w:r>
    </w:p>
    <w:p w:rsidR="005E513A" w:rsidRPr="00EB4B10" w:rsidRDefault="00B47656" w:rsidP="007F607D">
      <w:pPr>
        <w:pStyle w:val="a3"/>
        <w:ind w:right="557"/>
        <w:jc w:val="both"/>
        <w:rPr>
          <w:color w:val="262626" w:themeColor="text1" w:themeTint="D9"/>
        </w:rPr>
      </w:pPr>
      <w:r w:rsidRPr="00EB4B10">
        <w:rPr>
          <w:color w:val="262626" w:themeColor="text1" w:themeTint="D9"/>
        </w:rPr>
        <w:t>Под совместной деятельностью</w:t>
      </w:r>
      <w:r w:rsidRPr="00EB4B10">
        <w:rPr>
          <w:b/>
          <w:color w:val="262626" w:themeColor="text1" w:themeTint="D9"/>
        </w:rPr>
        <w:t xml:space="preserve"> </w:t>
      </w:r>
      <w:r w:rsidRPr="00EB4B10">
        <w:rPr>
          <w:color w:val="262626" w:themeColor="text1" w:themeTint="D9"/>
        </w:rPr>
        <w:t>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5E513A" w:rsidRPr="00EB4B10" w:rsidRDefault="00B47656" w:rsidP="007F607D">
      <w:pPr>
        <w:pStyle w:val="a3"/>
        <w:ind w:right="556"/>
        <w:jc w:val="both"/>
        <w:rPr>
          <w:color w:val="262626" w:themeColor="text1" w:themeTint="D9"/>
        </w:rPr>
      </w:pPr>
      <w:r w:rsidRPr="00EB4B10">
        <w:rPr>
          <w:color w:val="262626" w:themeColor="text1" w:themeTint="D9"/>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5E513A" w:rsidRPr="00EB4B10" w:rsidRDefault="00B47656" w:rsidP="007F607D">
      <w:pPr>
        <w:pStyle w:val="a3"/>
        <w:ind w:right="554"/>
        <w:jc w:val="both"/>
        <w:rPr>
          <w:color w:val="262626" w:themeColor="text1" w:themeTint="D9"/>
        </w:rPr>
      </w:pPr>
      <w:r w:rsidRPr="00EB4B10">
        <w:rPr>
          <w:color w:val="262626" w:themeColor="text1" w:themeTint="D9"/>
        </w:rPr>
        <w:lastRenderedPageBreak/>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w:t>
      </w:r>
      <w:r w:rsidRPr="00EB4B10">
        <w:rPr>
          <w:color w:val="262626" w:themeColor="text1" w:themeTint="D9"/>
          <w:spacing w:val="-1"/>
        </w:rPr>
        <w:t xml:space="preserve"> </w:t>
      </w:r>
      <w:r w:rsidRPr="00EB4B10">
        <w:rPr>
          <w:color w:val="262626" w:themeColor="text1" w:themeTint="D9"/>
        </w:rPr>
        <w:t>участников.</w:t>
      </w:r>
    </w:p>
    <w:p w:rsidR="005E513A" w:rsidRPr="00EB4B10" w:rsidRDefault="00B47656" w:rsidP="007F607D">
      <w:pPr>
        <w:pStyle w:val="a3"/>
        <w:spacing w:before="1" w:line="229" w:lineRule="exact"/>
        <w:ind w:left="827" w:firstLine="0"/>
        <w:jc w:val="both"/>
        <w:rPr>
          <w:color w:val="262626" w:themeColor="text1" w:themeTint="D9"/>
        </w:rPr>
      </w:pPr>
      <w:r w:rsidRPr="00EB4B10">
        <w:rPr>
          <w:color w:val="262626" w:themeColor="text1" w:themeTint="D9"/>
        </w:rPr>
        <w:t>Цели организации работы в группе:</w:t>
      </w:r>
    </w:p>
    <w:p w:rsidR="005E513A" w:rsidRPr="00EB4B10" w:rsidRDefault="00B47656" w:rsidP="007F607D">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создать учебную</w:t>
      </w:r>
      <w:r w:rsidRPr="00EB4B10">
        <w:rPr>
          <w:color w:val="262626" w:themeColor="text1" w:themeTint="D9"/>
          <w:spacing w:val="-1"/>
          <w:sz w:val="20"/>
        </w:rPr>
        <w:t xml:space="preserve"> </w:t>
      </w:r>
      <w:r w:rsidRPr="00EB4B10">
        <w:rPr>
          <w:color w:val="262626" w:themeColor="text1" w:themeTint="D9"/>
          <w:sz w:val="20"/>
        </w:rPr>
        <w:t>мотивацию;</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пробудить в учениках познавательный</w:t>
      </w:r>
      <w:r w:rsidRPr="00EB4B10">
        <w:rPr>
          <w:color w:val="262626" w:themeColor="text1" w:themeTint="D9"/>
          <w:spacing w:val="1"/>
          <w:sz w:val="20"/>
        </w:rPr>
        <w:t xml:space="preserve"> </w:t>
      </w:r>
      <w:r w:rsidRPr="00EB4B10">
        <w:rPr>
          <w:color w:val="262626" w:themeColor="text1" w:themeTint="D9"/>
          <w:sz w:val="20"/>
        </w:rPr>
        <w:t>интерес;</w:t>
      </w:r>
    </w:p>
    <w:p w:rsidR="005E513A" w:rsidRPr="00EB4B10" w:rsidRDefault="00B47656" w:rsidP="007F607D">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развивать стремление к успеху и</w:t>
      </w:r>
      <w:r w:rsidRPr="00EB4B10">
        <w:rPr>
          <w:color w:val="262626" w:themeColor="text1" w:themeTint="D9"/>
          <w:spacing w:val="-2"/>
          <w:sz w:val="20"/>
        </w:rPr>
        <w:t xml:space="preserve"> </w:t>
      </w:r>
      <w:r w:rsidRPr="00EB4B10">
        <w:rPr>
          <w:color w:val="262626" w:themeColor="text1" w:themeTint="D9"/>
          <w:sz w:val="20"/>
        </w:rPr>
        <w:t>одобрению;</w:t>
      </w:r>
    </w:p>
    <w:p w:rsidR="005E513A" w:rsidRPr="00EB4B10" w:rsidRDefault="00B47656" w:rsidP="007F607D">
      <w:pPr>
        <w:pStyle w:val="a4"/>
        <w:numPr>
          <w:ilvl w:val="1"/>
          <w:numId w:val="157"/>
        </w:numPr>
        <w:tabs>
          <w:tab w:val="left" w:pos="1109"/>
        </w:tabs>
        <w:spacing w:line="245" w:lineRule="exact"/>
        <w:ind w:left="1108"/>
        <w:jc w:val="both"/>
        <w:rPr>
          <w:color w:val="262626" w:themeColor="text1" w:themeTint="D9"/>
          <w:sz w:val="20"/>
        </w:rPr>
      </w:pPr>
      <w:r w:rsidRPr="00EB4B10">
        <w:rPr>
          <w:color w:val="262626" w:themeColor="text1" w:themeTint="D9"/>
          <w:sz w:val="20"/>
        </w:rPr>
        <w:t>снять неуверенность в себе, боязнь сделать ошибку и получить за это</w:t>
      </w:r>
      <w:r w:rsidRPr="00EB4B10">
        <w:rPr>
          <w:color w:val="262626" w:themeColor="text1" w:themeTint="D9"/>
          <w:spacing w:val="3"/>
          <w:sz w:val="20"/>
        </w:rPr>
        <w:t xml:space="preserve"> </w:t>
      </w:r>
      <w:r w:rsidRPr="00EB4B10">
        <w:rPr>
          <w:color w:val="262626" w:themeColor="text1" w:themeTint="D9"/>
          <w:sz w:val="20"/>
        </w:rPr>
        <w:t>порицание;</w:t>
      </w:r>
    </w:p>
    <w:p w:rsidR="005E513A" w:rsidRPr="00EB4B10" w:rsidRDefault="00B47656" w:rsidP="007F607D">
      <w:pPr>
        <w:pStyle w:val="a4"/>
        <w:numPr>
          <w:ilvl w:val="1"/>
          <w:numId w:val="157"/>
        </w:numPr>
        <w:tabs>
          <w:tab w:val="left" w:pos="1109"/>
        </w:tabs>
        <w:spacing w:line="244" w:lineRule="exact"/>
        <w:ind w:left="1108"/>
        <w:jc w:val="both"/>
        <w:rPr>
          <w:color w:val="262626" w:themeColor="text1" w:themeTint="D9"/>
          <w:sz w:val="20"/>
        </w:rPr>
      </w:pPr>
      <w:r w:rsidRPr="00EB4B10">
        <w:rPr>
          <w:color w:val="262626" w:themeColor="text1" w:themeTint="D9"/>
          <w:sz w:val="20"/>
        </w:rPr>
        <w:t>развивать способность к самостоятельной оценке своей</w:t>
      </w:r>
      <w:r w:rsidRPr="00EB4B10">
        <w:rPr>
          <w:color w:val="262626" w:themeColor="text1" w:themeTint="D9"/>
          <w:spacing w:val="-5"/>
          <w:sz w:val="20"/>
        </w:rPr>
        <w:t xml:space="preserve"> </w:t>
      </w:r>
      <w:r w:rsidRPr="00EB4B10">
        <w:rPr>
          <w:color w:val="262626" w:themeColor="text1" w:themeTint="D9"/>
          <w:sz w:val="20"/>
        </w:rPr>
        <w:t>работы;</w:t>
      </w:r>
    </w:p>
    <w:p w:rsidR="005E513A" w:rsidRPr="00EB4B10" w:rsidRDefault="00B47656" w:rsidP="007F607D">
      <w:pPr>
        <w:pStyle w:val="a4"/>
        <w:numPr>
          <w:ilvl w:val="1"/>
          <w:numId w:val="157"/>
        </w:numPr>
        <w:tabs>
          <w:tab w:val="left" w:pos="1109"/>
        </w:tabs>
        <w:spacing w:line="244" w:lineRule="exact"/>
        <w:ind w:left="1108"/>
        <w:jc w:val="both"/>
        <w:rPr>
          <w:color w:val="262626" w:themeColor="text1" w:themeTint="D9"/>
          <w:sz w:val="20"/>
        </w:rPr>
      </w:pPr>
      <w:r w:rsidRPr="00EB4B10">
        <w:rPr>
          <w:color w:val="262626" w:themeColor="text1" w:themeTint="D9"/>
          <w:sz w:val="20"/>
        </w:rPr>
        <w:t>формировать умение общаться и взаимодействовать с другими</w:t>
      </w:r>
      <w:r w:rsidRPr="00EB4B10">
        <w:rPr>
          <w:color w:val="262626" w:themeColor="text1" w:themeTint="D9"/>
          <w:spacing w:val="-6"/>
          <w:sz w:val="20"/>
        </w:rPr>
        <w:t xml:space="preserve"> </w:t>
      </w:r>
      <w:r w:rsidRPr="00EB4B10">
        <w:rPr>
          <w:color w:val="262626" w:themeColor="text1" w:themeTint="D9"/>
          <w:sz w:val="20"/>
        </w:rPr>
        <w:t>обучающимися.</w:t>
      </w:r>
    </w:p>
    <w:p w:rsidR="005E513A" w:rsidRPr="00EB4B10" w:rsidRDefault="00B47656" w:rsidP="007F607D">
      <w:pPr>
        <w:pStyle w:val="2"/>
        <w:ind w:left="828"/>
        <w:rPr>
          <w:color w:val="262626" w:themeColor="text1" w:themeTint="D9"/>
        </w:rPr>
      </w:pPr>
      <w:r w:rsidRPr="00EB4B10">
        <w:rPr>
          <w:color w:val="262626" w:themeColor="text1" w:themeTint="D9"/>
        </w:rPr>
        <w:t>Три принципа организации совместной деятельности:</w:t>
      </w:r>
    </w:p>
    <w:p w:rsidR="005E513A" w:rsidRPr="00EB4B10" w:rsidRDefault="00B47656" w:rsidP="007F607D">
      <w:pPr>
        <w:pStyle w:val="a4"/>
        <w:numPr>
          <w:ilvl w:val="0"/>
          <w:numId w:val="152"/>
        </w:numPr>
        <w:tabs>
          <w:tab w:val="left" w:pos="1047"/>
        </w:tabs>
        <w:jc w:val="both"/>
        <w:rPr>
          <w:color w:val="262626" w:themeColor="text1" w:themeTint="D9"/>
          <w:sz w:val="20"/>
        </w:rPr>
      </w:pPr>
      <w:r w:rsidRPr="00EB4B10">
        <w:rPr>
          <w:color w:val="262626" w:themeColor="text1" w:themeTint="D9"/>
          <w:sz w:val="20"/>
        </w:rPr>
        <w:t>принцип индивидуальных</w:t>
      </w:r>
      <w:r w:rsidRPr="00EB4B10">
        <w:rPr>
          <w:color w:val="262626" w:themeColor="text1" w:themeTint="D9"/>
          <w:spacing w:val="-1"/>
          <w:sz w:val="20"/>
        </w:rPr>
        <w:t xml:space="preserve"> </w:t>
      </w:r>
      <w:r w:rsidRPr="00EB4B10">
        <w:rPr>
          <w:color w:val="262626" w:themeColor="text1" w:themeTint="D9"/>
          <w:sz w:val="20"/>
        </w:rPr>
        <w:t>вкладов;</w:t>
      </w:r>
    </w:p>
    <w:p w:rsidR="005E513A" w:rsidRPr="00EB4B10" w:rsidRDefault="00B47656" w:rsidP="007F607D">
      <w:pPr>
        <w:pStyle w:val="a4"/>
        <w:numPr>
          <w:ilvl w:val="0"/>
          <w:numId w:val="152"/>
        </w:numPr>
        <w:tabs>
          <w:tab w:val="left" w:pos="1047"/>
        </w:tabs>
        <w:jc w:val="both"/>
        <w:rPr>
          <w:color w:val="262626" w:themeColor="text1" w:themeTint="D9"/>
          <w:sz w:val="20"/>
        </w:rPr>
      </w:pPr>
      <w:r w:rsidRPr="00EB4B10">
        <w:rPr>
          <w:color w:val="262626" w:themeColor="text1" w:themeTint="D9"/>
          <w:sz w:val="20"/>
        </w:rPr>
        <w:t>позиционный принцип, при котором важно столкновение и координация разных позиций членов</w:t>
      </w:r>
      <w:r w:rsidRPr="00EB4B10">
        <w:rPr>
          <w:color w:val="262626" w:themeColor="text1" w:themeTint="D9"/>
          <w:spacing w:val="-12"/>
          <w:sz w:val="20"/>
        </w:rPr>
        <w:t xml:space="preserve"> </w:t>
      </w:r>
      <w:r w:rsidRPr="00EB4B10">
        <w:rPr>
          <w:color w:val="262626" w:themeColor="text1" w:themeTint="D9"/>
          <w:sz w:val="20"/>
        </w:rPr>
        <w:t>группы;</w:t>
      </w:r>
    </w:p>
    <w:p w:rsidR="005E513A" w:rsidRPr="00EB4B10" w:rsidRDefault="00B47656" w:rsidP="007F607D">
      <w:pPr>
        <w:pStyle w:val="a4"/>
        <w:numPr>
          <w:ilvl w:val="0"/>
          <w:numId w:val="152"/>
        </w:numPr>
        <w:tabs>
          <w:tab w:val="left" w:pos="1047"/>
        </w:tabs>
        <w:spacing w:before="1"/>
        <w:ind w:left="400" w:right="560" w:firstLine="427"/>
        <w:jc w:val="both"/>
        <w:rPr>
          <w:color w:val="262626" w:themeColor="text1" w:themeTint="D9"/>
          <w:sz w:val="20"/>
        </w:rPr>
      </w:pPr>
      <w:r w:rsidRPr="00EB4B10">
        <w:rPr>
          <w:color w:val="262626" w:themeColor="text1" w:themeTint="D9"/>
          <w:sz w:val="20"/>
        </w:rPr>
        <w:t>принцип содержательного распределения действий, при котором за обучающимися закреплены определённые модели</w:t>
      </w:r>
      <w:r w:rsidRPr="00EB4B10">
        <w:rPr>
          <w:color w:val="262626" w:themeColor="text1" w:themeTint="D9"/>
          <w:spacing w:val="-2"/>
          <w:sz w:val="20"/>
        </w:rPr>
        <w:t xml:space="preserve"> </w:t>
      </w:r>
      <w:r w:rsidRPr="00EB4B10">
        <w:rPr>
          <w:color w:val="262626" w:themeColor="text1" w:themeTint="D9"/>
          <w:sz w:val="20"/>
        </w:rPr>
        <w:t>действий.</w:t>
      </w:r>
    </w:p>
    <w:p w:rsidR="005E513A" w:rsidRPr="00EB4B10" w:rsidRDefault="00B47656" w:rsidP="007F607D">
      <w:pPr>
        <w:pStyle w:val="a3"/>
        <w:spacing w:line="229" w:lineRule="exact"/>
        <w:ind w:left="827" w:firstLine="0"/>
        <w:jc w:val="both"/>
        <w:rPr>
          <w:color w:val="262626" w:themeColor="text1" w:themeTint="D9"/>
        </w:rPr>
      </w:pPr>
      <w:r w:rsidRPr="00EB4B10">
        <w:rPr>
          <w:color w:val="262626" w:themeColor="text1" w:themeTint="D9"/>
        </w:rPr>
        <w:t>Роли обучающихся при работе в группе распределяются по-разному:</w:t>
      </w:r>
    </w:p>
    <w:p w:rsidR="005E513A" w:rsidRPr="00EB4B10" w:rsidRDefault="00B47656" w:rsidP="007F607D">
      <w:pPr>
        <w:pStyle w:val="a4"/>
        <w:numPr>
          <w:ilvl w:val="0"/>
          <w:numId w:val="153"/>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все роли заранее распределены</w:t>
      </w:r>
      <w:r w:rsidRPr="00EB4B10">
        <w:rPr>
          <w:color w:val="262626" w:themeColor="text1" w:themeTint="D9"/>
          <w:spacing w:val="-2"/>
          <w:sz w:val="20"/>
        </w:rPr>
        <w:t xml:space="preserve"> </w:t>
      </w:r>
      <w:r w:rsidRPr="00EB4B10">
        <w:rPr>
          <w:color w:val="262626" w:themeColor="text1" w:themeTint="D9"/>
          <w:sz w:val="20"/>
        </w:rPr>
        <w:t>учителем;</w:t>
      </w:r>
    </w:p>
    <w:p w:rsidR="005E513A" w:rsidRPr="00EB4B10" w:rsidRDefault="00B47656" w:rsidP="007F607D">
      <w:pPr>
        <w:pStyle w:val="a4"/>
        <w:numPr>
          <w:ilvl w:val="0"/>
          <w:numId w:val="153"/>
        </w:numPr>
        <w:tabs>
          <w:tab w:val="left" w:pos="1109"/>
        </w:tabs>
        <w:ind w:right="560" w:firstLine="427"/>
        <w:jc w:val="both"/>
        <w:rPr>
          <w:color w:val="262626" w:themeColor="text1" w:themeTint="D9"/>
          <w:sz w:val="20"/>
        </w:rPr>
      </w:pPr>
      <w:r w:rsidRPr="00EB4B10">
        <w:rPr>
          <w:color w:val="262626" w:themeColor="text1" w:themeTint="D9"/>
          <w:sz w:val="20"/>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w:t>
      </w:r>
      <w:r w:rsidRPr="00EB4B10">
        <w:rPr>
          <w:color w:val="262626" w:themeColor="text1" w:themeTint="D9"/>
          <w:spacing w:val="-6"/>
          <w:sz w:val="20"/>
        </w:rPr>
        <w:t xml:space="preserve"> </w:t>
      </w:r>
      <w:r w:rsidRPr="00EB4B10">
        <w:rPr>
          <w:color w:val="262626" w:themeColor="text1" w:themeTint="D9"/>
          <w:sz w:val="20"/>
        </w:rPr>
        <w:t>желания;</w:t>
      </w:r>
    </w:p>
    <w:p w:rsidR="005E513A" w:rsidRPr="00EB4B10" w:rsidRDefault="00B47656" w:rsidP="007F607D">
      <w:pPr>
        <w:pStyle w:val="a4"/>
        <w:numPr>
          <w:ilvl w:val="0"/>
          <w:numId w:val="153"/>
        </w:numPr>
        <w:tabs>
          <w:tab w:val="left" w:pos="1109"/>
        </w:tabs>
        <w:spacing w:before="1" w:line="244" w:lineRule="exact"/>
        <w:ind w:left="1108" w:hanging="282"/>
        <w:jc w:val="both"/>
        <w:rPr>
          <w:color w:val="262626" w:themeColor="text1" w:themeTint="D9"/>
          <w:sz w:val="20"/>
        </w:rPr>
      </w:pPr>
      <w:r w:rsidRPr="00EB4B10">
        <w:rPr>
          <w:color w:val="262626" w:themeColor="text1" w:themeTint="D9"/>
          <w:sz w:val="20"/>
        </w:rPr>
        <w:t>участники группы сами выбирают себе</w:t>
      </w:r>
      <w:r w:rsidRPr="00EB4B10">
        <w:rPr>
          <w:color w:val="262626" w:themeColor="text1" w:themeTint="D9"/>
          <w:spacing w:val="-4"/>
          <w:sz w:val="20"/>
        </w:rPr>
        <w:t xml:space="preserve"> </w:t>
      </w:r>
      <w:r w:rsidRPr="00EB4B10">
        <w:rPr>
          <w:color w:val="262626" w:themeColor="text1" w:themeTint="D9"/>
          <w:sz w:val="20"/>
        </w:rPr>
        <w:t>роли.</w:t>
      </w:r>
    </w:p>
    <w:p w:rsidR="005E513A" w:rsidRPr="00EB4B10" w:rsidRDefault="00B47656" w:rsidP="007F607D">
      <w:pPr>
        <w:pStyle w:val="3"/>
        <w:numPr>
          <w:ilvl w:val="1"/>
          <w:numId w:val="157"/>
        </w:numPr>
        <w:tabs>
          <w:tab w:val="left" w:pos="1109"/>
        </w:tabs>
        <w:spacing w:line="244" w:lineRule="exact"/>
        <w:ind w:left="1108" w:hanging="282"/>
        <w:jc w:val="both"/>
        <w:rPr>
          <w:color w:val="262626" w:themeColor="text1" w:themeTint="D9"/>
        </w:rPr>
      </w:pPr>
      <w:r w:rsidRPr="00EB4B10">
        <w:rPr>
          <w:b w:val="0"/>
          <w:color w:val="262626" w:themeColor="text1" w:themeTint="D9"/>
        </w:rPr>
        <w:t>Р</w:t>
      </w:r>
      <w:r w:rsidRPr="00EB4B10">
        <w:rPr>
          <w:color w:val="262626" w:themeColor="text1" w:themeTint="D9"/>
        </w:rPr>
        <w:t>абота</w:t>
      </w:r>
      <w:r w:rsidRPr="00EB4B10">
        <w:rPr>
          <w:color w:val="262626" w:themeColor="text1" w:themeTint="D9"/>
          <w:spacing w:val="1"/>
        </w:rPr>
        <w:t xml:space="preserve"> </w:t>
      </w:r>
      <w:r w:rsidRPr="00EB4B10">
        <w:rPr>
          <w:color w:val="262626" w:themeColor="text1" w:themeTint="D9"/>
        </w:rPr>
        <w:t>парами</w:t>
      </w:r>
    </w:p>
    <w:p w:rsidR="005E513A" w:rsidRPr="00EB4B10" w:rsidRDefault="00B47656" w:rsidP="007F607D">
      <w:pPr>
        <w:pStyle w:val="a3"/>
        <w:ind w:right="558"/>
        <w:jc w:val="both"/>
        <w:rPr>
          <w:color w:val="262626" w:themeColor="text1" w:themeTint="D9"/>
        </w:rPr>
      </w:pPr>
      <w:r w:rsidRPr="00EB4B10">
        <w:rPr>
          <w:color w:val="262626" w:themeColor="text1" w:themeTint="D9"/>
        </w:rPr>
        <w:t>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5E513A" w:rsidRPr="00EB4B10" w:rsidRDefault="00B47656" w:rsidP="007F607D">
      <w:pPr>
        <w:pStyle w:val="2"/>
        <w:spacing w:before="1" w:line="229" w:lineRule="exact"/>
        <w:rPr>
          <w:b w:val="0"/>
          <w:color w:val="262626" w:themeColor="text1" w:themeTint="D9"/>
        </w:rPr>
      </w:pPr>
      <w:r w:rsidRPr="00EB4B10">
        <w:rPr>
          <w:b w:val="0"/>
          <w:color w:val="262626" w:themeColor="text1" w:themeTint="D9"/>
        </w:rPr>
        <w:t>Варианты работы парами:</w:t>
      </w:r>
    </w:p>
    <w:p w:rsidR="005E513A" w:rsidRPr="00EB4B10" w:rsidRDefault="00B47656" w:rsidP="007F607D">
      <w:pPr>
        <w:pStyle w:val="a4"/>
        <w:numPr>
          <w:ilvl w:val="0"/>
          <w:numId w:val="151"/>
        </w:numPr>
        <w:tabs>
          <w:tab w:val="left" w:pos="1106"/>
        </w:tabs>
        <w:ind w:right="558" w:firstLine="427"/>
        <w:jc w:val="both"/>
        <w:rPr>
          <w:color w:val="262626" w:themeColor="text1" w:themeTint="D9"/>
          <w:sz w:val="20"/>
        </w:rPr>
      </w:pPr>
      <w:r w:rsidRPr="00EB4B10">
        <w:rPr>
          <w:color w:val="262626" w:themeColor="text1" w:themeTint="D9"/>
          <w:sz w:val="20"/>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5E513A" w:rsidRPr="00EB4B10" w:rsidRDefault="00B47656" w:rsidP="007F607D">
      <w:pPr>
        <w:pStyle w:val="a4"/>
        <w:numPr>
          <w:ilvl w:val="0"/>
          <w:numId w:val="151"/>
        </w:numPr>
        <w:tabs>
          <w:tab w:val="left" w:pos="1046"/>
        </w:tabs>
        <w:spacing w:before="1"/>
        <w:ind w:right="556" w:firstLine="427"/>
        <w:jc w:val="both"/>
        <w:rPr>
          <w:color w:val="262626" w:themeColor="text1" w:themeTint="D9"/>
          <w:sz w:val="20"/>
        </w:rPr>
      </w:pPr>
      <w:r w:rsidRPr="00EB4B10">
        <w:rPr>
          <w:color w:val="262626" w:themeColor="text1" w:themeTint="D9"/>
          <w:sz w:val="20"/>
        </w:rPr>
        <w:t>ученики поочерёдно выполняют общее задание, используя те определённые знания и средства, которые имеются у каждого;</w:t>
      </w:r>
    </w:p>
    <w:p w:rsidR="005E513A" w:rsidRPr="00EB4B10" w:rsidRDefault="00B47656" w:rsidP="007F607D">
      <w:pPr>
        <w:pStyle w:val="a4"/>
        <w:numPr>
          <w:ilvl w:val="0"/>
          <w:numId w:val="151"/>
        </w:numPr>
        <w:tabs>
          <w:tab w:val="left" w:pos="1046"/>
        </w:tabs>
        <w:spacing w:before="1"/>
        <w:ind w:left="399" w:right="557" w:firstLine="427"/>
        <w:jc w:val="both"/>
        <w:rPr>
          <w:color w:val="262626" w:themeColor="text1" w:themeTint="D9"/>
          <w:sz w:val="20"/>
        </w:rPr>
      </w:pPr>
      <w:r w:rsidRPr="00EB4B10">
        <w:rPr>
          <w:color w:val="262626" w:themeColor="text1" w:themeTint="D9"/>
          <w:sz w:val="20"/>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w:t>
      </w:r>
      <w:r w:rsidRPr="00EB4B10">
        <w:rPr>
          <w:color w:val="262626" w:themeColor="text1" w:themeTint="D9"/>
          <w:spacing w:val="14"/>
          <w:sz w:val="20"/>
        </w:rPr>
        <w:t xml:space="preserve"> </w:t>
      </w:r>
      <w:r w:rsidRPr="00EB4B10">
        <w:rPr>
          <w:color w:val="262626" w:themeColor="text1" w:themeTint="D9"/>
          <w:sz w:val="20"/>
        </w:rPr>
        <w:t>за</w:t>
      </w:r>
      <w:r w:rsidRPr="00EB4B10">
        <w:rPr>
          <w:color w:val="262626" w:themeColor="text1" w:themeTint="D9"/>
          <w:spacing w:val="19"/>
          <w:sz w:val="20"/>
        </w:rPr>
        <w:t xml:space="preserve"> </w:t>
      </w:r>
      <w:r w:rsidRPr="00EB4B10">
        <w:rPr>
          <w:color w:val="262626" w:themeColor="text1" w:themeTint="D9"/>
          <w:sz w:val="20"/>
        </w:rPr>
        <w:t>помощью.</w:t>
      </w:r>
      <w:r w:rsidRPr="00EB4B10">
        <w:rPr>
          <w:color w:val="262626" w:themeColor="text1" w:themeTint="D9"/>
          <w:spacing w:val="17"/>
          <w:sz w:val="20"/>
        </w:rPr>
        <w:t xml:space="preserve"> </w:t>
      </w:r>
      <w:r w:rsidRPr="00EB4B10">
        <w:rPr>
          <w:color w:val="262626" w:themeColor="text1" w:themeTint="D9"/>
          <w:sz w:val="20"/>
        </w:rPr>
        <w:t>После</w:t>
      </w:r>
      <w:r w:rsidRPr="00EB4B10">
        <w:rPr>
          <w:color w:val="262626" w:themeColor="text1" w:themeTint="D9"/>
          <w:spacing w:val="16"/>
          <w:sz w:val="20"/>
        </w:rPr>
        <w:t xml:space="preserve"> </w:t>
      </w:r>
      <w:r w:rsidRPr="00EB4B10">
        <w:rPr>
          <w:color w:val="262626" w:themeColor="text1" w:themeTint="D9"/>
          <w:sz w:val="20"/>
        </w:rPr>
        <w:t>завершения</w:t>
      </w:r>
      <w:r w:rsidRPr="00EB4B10">
        <w:rPr>
          <w:color w:val="262626" w:themeColor="text1" w:themeTint="D9"/>
          <w:spacing w:val="16"/>
          <w:sz w:val="20"/>
        </w:rPr>
        <w:t xml:space="preserve"> </w:t>
      </w:r>
      <w:r w:rsidRPr="00EB4B10">
        <w:rPr>
          <w:color w:val="262626" w:themeColor="text1" w:themeTint="D9"/>
          <w:sz w:val="20"/>
        </w:rPr>
        <w:t>выполнения</w:t>
      </w:r>
      <w:r w:rsidRPr="00EB4B10">
        <w:rPr>
          <w:color w:val="262626" w:themeColor="text1" w:themeTint="D9"/>
          <w:spacing w:val="16"/>
          <w:sz w:val="20"/>
        </w:rPr>
        <w:t xml:space="preserve"> </w:t>
      </w:r>
      <w:r w:rsidRPr="00EB4B10">
        <w:rPr>
          <w:color w:val="262626" w:themeColor="text1" w:themeTint="D9"/>
          <w:sz w:val="20"/>
        </w:rPr>
        <w:t>заданий</w:t>
      </w:r>
      <w:r w:rsidRPr="00EB4B10">
        <w:rPr>
          <w:color w:val="262626" w:themeColor="text1" w:themeTint="D9"/>
          <w:spacing w:val="14"/>
          <w:sz w:val="20"/>
        </w:rPr>
        <w:t xml:space="preserve"> </w:t>
      </w:r>
      <w:r w:rsidRPr="00EB4B10">
        <w:rPr>
          <w:color w:val="262626" w:themeColor="text1" w:themeTint="D9"/>
          <w:sz w:val="20"/>
        </w:rPr>
        <w:t>ученики</w:t>
      </w:r>
      <w:r w:rsidRPr="00EB4B10">
        <w:rPr>
          <w:color w:val="262626" w:themeColor="text1" w:themeTint="D9"/>
          <w:spacing w:val="15"/>
          <w:sz w:val="20"/>
        </w:rPr>
        <w:t xml:space="preserve"> </w:t>
      </w:r>
      <w:r w:rsidRPr="00EB4B10">
        <w:rPr>
          <w:color w:val="262626" w:themeColor="text1" w:themeTint="D9"/>
          <w:sz w:val="20"/>
        </w:rPr>
        <w:t>возвращают</w:t>
      </w:r>
      <w:r w:rsidRPr="00EB4B10">
        <w:rPr>
          <w:color w:val="262626" w:themeColor="text1" w:themeTint="D9"/>
          <w:spacing w:val="18"/>
          <w:sz w:val="20"/>
        </w:rPr>
        <w:t xml:space="preserve"> </w:t>
      </w:r>
      <w:r w:rsidRPr="00EB4B10">
        <w:rPr>
          <w:color w:val="262626" w:themeColor="text1" w:themeTint="D9"/>
          <w:sz w:val="20"/>
        </w:rPr>
        <w:t>работы</w:t>
      </w:r>
      <w:r w:rsidRPr="00EB4B10">
        <w:rPr>
          <w:color w:val="262626" w:themeColor="text1" w:themeTint="D9"/>
          <w:spacing w:val="17"/>
          <w:sz w:val="20"/>
        </w:rPr>
        <w:t xml:space="preserve"> </w:t>
      </w:r>
      <w:r w:rsidRPr="00EB4B10">
        <w:rPr>
          <w:color w:val="262626" w:themeColor="text1" w:themeTint="D9"/>
          <w:sz w:val="20"/>
        </w:rPr>
        <w:t>авторам</w:t>
      </w:r>
      <w:r w:rsidRPr="00EB4B10">
        <w:rPr>
          <w:color w:val="262626" w:themeColor="text1" w:themeTint="D9"/>
          <w:spacing w:val="17"/>
          <w:sz w:val="20"/>
        </w:rPr>
        <w:t xml:space="preserve"> </w:t>
      </w:r>
      <w:r w:rsidRPr="00EB4B10">
        <w:rPr>
          <w:color w:val="262626" w:themeColor="text1" w:themeTint="D9"/>
          <w:sz w:val="20"/>
        </w:rPr>
        <w:t>для</w:t>
      </w:r>
      <w:r w:rsidRPr="00EB4B10">
        <w:rPr>
          <w:color w:val="262626" w:themeColor="text1" w:themeTint="D9"/>
          <w:spacing w:val="17"/>
          <w:sz w:val="20"/>
        </w:rPr>
        <w:t xml:space="preserve"> </w:t>
      </w:r>
      <w:r w:rsidRPr="00EB4B10">
        <w:rPr>
          <w:color w:val="262626" w:themeColor="text1" w:themeTint="D9"/>
          <w:sz w:val="20"/>
        </w:rPr>
        <w:t>проверки.</w:t>
      </w:r>
      <w:r w:rsidRPr="00EB4B10">
        <w:rPr>
          <w:color w:val="262626" w:themeColor="text1" w:themeTint="D9"/>
          <w:spacing w:val="17"/>
          <w:sz w:val="20"/>
        </w:rPr>
        <w:t xml:space="preserve"> </w:t>
      </w:r>
      <w:r w:rsidRPr="00EB4B10">
        <w:rPr>
          <w:color w:val="262626" w:themeColor="text1" w:themeTint="D9"/>
          <w:sz w:val="20"/>
        </w:rPr>
        <w:t>Если</w:t>
      </w:r>
    </w:p>
    <w:p w:rsidR="005E513A" w:rsidRPr="00EB4B10" w:rsidRDefault="00B47656" w:rsidP="007F607D">
      <w:pPr>
        <w:pStyle w:val="a3"/>
        <w:spacing w:before="62"/>
        <w:ind w:right="554" w:firstLine="0"/>
        <w:jc w:val="both"/>
        <w:rPr>
          <w:color w:val="262626" w:themeColor="text1" w:themeTint="D9"/>
        </w:rPr>
      </w:pPr>
      <w:r w:rsidRPr="00EB4B10">
        <w:rPr>
          <w:color w:val="262626" w:themeColor="text1" w:themeTint="D9"/>
        </w:rPr>
        <w:t>авторы нашли ошибку, они должны показать её ученикам, обсудить её и попросить исправить. Ученики, в свою очередь,</w:t>
      </w:r>
      <w:bookmarkStart w:id="68" w:name="_Разновозрастное_сотрудничество"/>
      <w:bookmarkEnd w:id="68"/>
      <w:r w:rsidRPr="00EB4B10">
        <w:rPr>
          <w:color w:val="262626" w:themeColor="text1" w:themeTint="D9"/>
        </w:rPr>
        <w:t xml:space="preserve"> могут также оценить качество предложенных заданий (сложность, оригинальность и т. п.).</w:t>
      </w:r>
    </w:p>
    <w:p w:rsidR="005E513A" w:rsidRPr="00EB4B10" w:rsidRDefault="00B47656" w:rsidP="007F607D">
      <w:pPr>
        <w:pStyle w:val="3"/>
        <w:numPr>
          <w:ilvl w:val="1"/>
          <w:numId w:val="157"/>
        </w:numPr>
        <w:tabs>
          <w:tab w:val="left" w:pos="1109"/>
        </w:tabs>
        <w:spacing w:line="244" w:lineRule="exact"/>
        <w:ind w:left="1108" w:hanging="282"/>
        <w:jc w:val="both"/>
        <w:rPr>
          <w:color w:val="262626" w:themeColor="text1" w:themeTint="D9"/>
        </w:rPr>
      </w:pPr>
      <w:r w:rsidRPr="00EB4B10">
        <w:rPr>
          <w:color w:val="262626" w:themeColor="text1" w:themeTint="D9"/>
        </w:rPr>
        <w:t>Разновозрастное</w:t>
      </w:r>
      <w:r w:rsidRPr="00EB4B10">
        <w:rPr>
          <w:color w:val="262626" w:themeColor="text1" w:themeTint="D9"/>
          <w:spacing w:val="-1"/>
        </w:rPr>
        <w:t xml:space="preserve"> </w:t>
      </w:r>
      <w:r w:rsidRPr="00EB4B10">
        <w:rPr>
          <w:color w:val="262626" w:themeColor="text1" w:themeTint="D9"/>
        </w:rPr>
        <w:t>сотрудничество</w:t>
      </w:r>
    </w:p>
    <w:p w:rsidR="005E513A" w:rsidRPr="00EB4B10" w:rsidRDefault="00B47656" w:rsidP="007F607D">
      <w:pPr>
        <w:pStyle w:val="a3"/>
        <w:ind w:right="552"/>
        <w:jc w:val="both"/>
        <w:rPr>
          <w:color w:val="262626" w:themeColor="text1" w:themeTint="D9"/>
        </w:rPr>
      </w:pPr>
      <w:r w:rsidRPr="00EB4B10">
        <w:rPr>
          <w:color w:val="262626" w:themeColor="text1" w:themeTint="D9"/>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 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w:t>
      </w:r>
      <w:r w:rsidRPr="00EB4B10">
        <w:rPr>
          <w:color w:val="262626" w:themeColor="text1" w:themeTint="D9"/>
          <w:spacing w:val="-7"/>
        </w:rPr>
        <w:t xml:space="preserve"> </w:t>
      </w:r>
      <w:r w:rsidRPr="00EB4B10">
        <w:rPr>
          <w:color w:val="262626" w:themeColor="text1" w:themeTint="D9"/>
        </w:rPr>
        <w:t>учащихся.</w:t>
      </w:r>
    </w:p>
    <w:p w:rsidR="005E513A" w:rsidRPr="00EB4B10" w:rsidRDefault="00B47656" w:rsidP="007F607D">
      <w:pPr>
        <w:pStyle w:val="3"/>
        <w:jc w:val="both"/>
        <w:rPr>
          <w:color w:val="262626" w:themeColor="text1" w:themeTint="D9"/>
        </w:rPr>
      </w:pPr>
      <w:r w:rsidRPr="00EB4B10">
        <w:rPr>
          <w:color w:val="262626" w:themeColor="text1" w:themeTint="D9"/>
        </w:rPr>
        <w:t>Проектная деятельность обучающихся как форма сотрудничества</w:t>
      </w:r>
    </w:p>
    <w:p w:rsidR="005E513A" w:rsidRPr="00EB4B10" w:rsidRDefault="00B47656" w:rsidP="007F607D">
      <w:pPr>
        <w:pStyle w:val="a3"/>
        <w:spacing w:before="1"/>
        <w:ind w:right="557"/>
        <w:jc w:val="both"/>
        <w:rPr>
          <w:color w:val="262626" w:themeColor="text1" w:themeTint="D9"/>
        </w:rPr>
      </w:pPr>
      <w:r w:rsidRPr="00EB4B10">
        <w:rPr>
          <w:color w:val="262626" w:themeColor="text1" w:themeTint="D9"/>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w:t>
      </w:r>
      <w:r w:rsidRPr="00EB4B10">
        <w:rPr>
          <w:i/>
          <w:color w:val="262626" w:themeColor="text1" w:themeTint="D9"/>
        </w:rPr>
        <w:t xml:space="preserve"> </w:t>
      </w:r>
      <w:r w:rsidRPr="00EB4B10">
        <w:rPr>
          <w:color w:val="262626" w:themeColor="text1" w:themeTint="D9"/>
        </w:rPr>
        <w:t>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w:t>
      </w:r>
    </w:p>
    <w:p w:rsidR="005E513A" w:rsidRPr="00EB4B10" w:rsidRDefault="00B47656" w:rsidP="007F607D">
      <w:pPr>
        <w:pStyle w:val="a3"/>
        <w:ind w:left="827" w:firstLine="0"/>
        <w:jc w:val="both"/>
        <w:rPr>
          <w:color w:val="262626" w:themeColor="text1" w:themeTint="D9"/>
        </w:rPr>
      </w:pPr>
      <w:r w:rsidRPr="00EB4B10">
        <w:rPr>
          <w:color w:val="262626" w:themeColor="text1" w:themeTint="D9"/>
        </w:rPr>
        <w:t>Целесообразно разделять разные типы ситуаций сотрудничества.</w:t>
      </w:r>
    </w:p>
    <w:p w:rsidR="005E513A" w:rsidRPr="00EB4B10" w:rsidRDefault="00B47656" w:rsidP="007F607D">
      <w:pPr>
        <w:pStyle w:val="a4"/>
        <w:numPr>
          <w:ilvl w:val="0"/>
          <w:numId w:val="150"/>
        </w:numPr>
        <w:tabs>
          <w:tab w:val="left" w:pos="1030"/>
        </w:tabs>
        <w:ind w:right="555" w:firstLine="427"/>
        <w:jc w:val="both"/>
        <w:rPr>
          <w:color w:val="262626" w:themeColor="text1" w:themeTint="D9"/>
          <w:sz w:val="20"/>
        </w:rPr>
      </w:pPr>
      <w:r w:rsidRPr="00EB4B10">
        <w:rPr>
          <w:color w:val="262626" w:themeColor="text1" w:themeTint="D9"/>
          <w:sz w:val="20"/>
        </w:rPr>
        <w:t>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 учебной инициативности обучающегося, перехода от позиции обучаемого к позиции учащего себя самостоятельно с помощью других людей.</w:t>
      </w:r>
    </w:p>
    <w:p w:rsidR="005E513A" w:rsidRPr="00EB4B10" w:rsidRDefault="00B47656" w:rsidP="007F607D">
      <w:pPr>
        <w:pStyle w:val="a4"/>
        <w:numPr>
          <w:ilvl w:val="0"/>
          <w:numId w:val="150"/>
        </w:numPr>
        <w:tabs>
          <w:tab w:val="left" w:pos="1030"/>
        </w:tabs>
        <w:ind w:right="558" w:firstLine="427"/>
        <w:jc w:val="both"/>
        <w:rPr>
          <w:color w:val="262626" w:themeColor="text1" w:themeTint="D9"/>
          <w:sz w:val="20"/>
        </w:rPr>
      </w:pPr>
      <w:r w:rsidRPr="00EB4B10">
        <w:rPr>
          <w:color w:val="262626" w:themeColor="text1" w:themeTint="D9"/>
          <w:sz w:val="20"/>
        </w:rPr>
        <w:t>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w:t>
      </w:r>
      <w:r w:rsidRPr="00EB4B10">
        <w:rPr>
          <w:color w:val="262626" w:themeColor="text1" w:themeTint="D9"/>
          <w:spacing w:val="-16"/>
          <w:sz w:val="20"/>
        </w:rPr>
        <w:t xml:space="preserve"> </w:t>
      </w:r>
      <w:r w:rsidRPr="00EB4B10">
        <w:rPr>
          <w:color w:val="262626" w:themeColor="text1" w:themeTint="D9"/>
          <w:sz w:val="20"/>
        </w:rPr>
        <w:t>информацию.</w:t>
      </w:r>
    </w:p>
    <w:p w:rsidR="005E513A" w:rsidRPr="00EB4B10" w:rsidRDefault="00B47656" w:rsidP="007F607D">
      <w:pPr>
        <w:pStyle w:val="a4"/>
        <w:numPr>
          <w:ilvl w:val="0"/>
          <w:numId w:val="150"/>
        </w:numPr>
        <w:tabs>
          <w:tab w:val="left" w:pos="1030"/>
        </w:tabs>
        <w:spacing w:before="1"/>
        <w:ind w:left="1029" w:hanging="203"/>
        <w:jc w:val="both"/>
        <w:rPr>
          <w:color w:val="262626" w:themeColor="text1" w:themeTint="D9"/>
          <w:sz w:val="20"/>
        </w:rPr>
      </w:pPr>
      <w:r w:rsidRPr="00EB4B10">
        <w:rPr>
          <w:color w:val="262626" w:themeColor="text1" w:themeTint="D9"/>
          <w:sz w:val="20"/>
        </w:rPr>
        <w:t>Ситуация взаимодействия со сверстниками без чёткого разделения</w:t>
      </w:r>
      <w:r w:rsidRPr="00EB4B10">
        <w:rPr>
          <w:color w:val="262626" w:themeColor="text1" w:themeTint="D9"/>
          <w:spacing w:val="-1"/>
          <w:sz w:val="20"/>
        </w:rPr>
        <w:t xml:space="preserve"> </w:t>
      </w:r>
      <w:r w:rsidRPr="00EB4B10">
        <w:rPr>
          <w:color w:val="262626" w:themeColor="text1" w:themeTint="D9"/>
          <w:sz w:val="20"/>
        </w:rPr>
        <w:t>функций.</w:t>
      </w:r>
    </w:p>
    <w:p w:rsidR="005E513A" w:rsidRPr="00EB4B10" w:rsidRDefault="00B47656" w:rsidP="007F607D">
      <w:pPr>
        <w:pStyle w:val="a4"/>
        <w:numPr>
          <w:ilvl w:val="0"/>
          <w:numId w:val="150"/>
        </w:numPr>
        <w:tabs>
          <w:tab w:val="left" w:pos="1029"/>
        </w:tabs>
        <w:spacing w:before="1" w:line="229" w:lineRule="exact"/>
        <w:ind w:left="1028"/>
        <w:jc w:val="both"/>
        <w:rPr>
          <w:color w:val="262626" w:themeColor="text1" w:themeTint="D9"/>
          <w:sz w:val="20"/>
        </w:rPr>
      </w:pPr>
      <w:r w:rsidRPr="00EB4B10">
        <w:rPr>
          <w:color w:val="262626" w:themeColor="text1" w:themeTint="D9"/>
          <w:sz w:val="20"/>
        </w:rPr>
        <w:t>Ситуация конфликтного взаимодействия со</w:t>
      </w:r>
      <w:r w:rsidRPr="00EB4B10">
        <w:rPr>
          <w:color w:val="262626" w:themeColor="text1" w:themeTint="D9"/>
          <w:spacing w:val="1"/>
          <w:sz w:val="20"/>
        </w:rPr>
        <w:t xml:space="preserve"> </w:t>
      </w:r>
      <w:r w:rsidRPr="00EB4B10">
        <w:rPr>
          <w:color w:val="262626" w:themeColor="text1" w:themeTint="D9"/>
          <w:sz w:val="20"/>
        </w:rPr>
        <w:t>сверстниками.</w:t>
      </w:r>
    </w:p>
    <w:p w:rsidR="005E513A" w:rsidRPr="00EB4B10" w:rsidRDefault="00B47656" w:rsidP="007F607D">
      <w:pPr>
        <w:pStyle w:val="3"/>
        <w:numPr>
          <w:ilvl w:val="1"/>
          <w:numId w:val="157"/>
        </w:numPr>
        <w:tabs>
          <w:tab w:val="left" w:pos="1108"/>
        </w:tabs>
        <w:spacing w:line="244" w:lineRule="exact"/>
        <w:ind w:left="1107"/>
        <w:jc w:val="both"/>
        <w:rPr>
          <w:color w:val="262626" w:themeColor="text1" w:themeTint="D9"/>
        </w:rPr>
      </w:pPr>
      <w:r w:rsidRPr="00EB4B10">
        <w:rPr>
          <w:color w:val="262626" w:themeColor="text1" w:themeTint="D9"/>
        </w:rPr>
        <w:t>Рефлексия</w:t>
      </w:r>
    </w:p>
    <w:p w:rsidR="005E513A" w:rsidRPr="00EB4B10" w:rsidRDefault="00B47656" w:rsidP="007F607D">
      <w:pPr>
        <w:ind w:left="399" w:right="556" w:firstLine="427"/>
        <w:jc w:val="both"/>
        <w:rPr>
          <w:color w:val="262626" w:themeColor="text1" w:themeTint="D9"/>
          <w:sz w:val="20"/>
        </w:rPr>
      </w:pPr>
      <w:r w:rsidRPr="00EB4B10">
        <w:rPr>
          <w:color w:val="262626" w:themeColor="text1" w:themeTint="D9"/>
          <w:sz w:val="20"/>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p>
    <w:p w:rsidR="005E513A" w:rsidRPr="00EB4B10" w:rsidRDefault="00B47656" w:rsidP="007F607D">
      <w:pPr>
        <w:pStyle w:val="a3"/>
        <w:spacing w:before="1"/>
        <w:ind w:left="827" w:firstLine="0"/>
        <w:jc w:val="both"/>
        <w:rPr>
          <w:color w:val="262626" w:themeColor="text1" w:themeTint="D9"/>
        </w:rPr>
      </w:pPr>
      <w:r w:rsidRPr="00EB4B10">
        <w:rPr>
          <w:color w:val="262626" w:themeColor="text1" w:themeTint="D9"/>
        </w:rPr>
        <w:t>Задача рефлексии — осознание внешнего и внутреннего опыта субъекта и его отражение в той или иной форме.</w:t>
      </w:r>
    </w:p>
    <w:p w:rsidR="005E513A" w:rsidRPr="00EB4B10" w:rsidRDefault="00B47656" w:rsidP="007F607D">
      <w:pPr>
        <w:pStyle w:val="a3"/>
        <w:spacing w:before="1"/>
        <w:ind w:left="399" w:right="556"/>
        <w:jc w:val="both"/>
        <w:rPr>
          <w:color w:val="262626" w:themeColor="text1" w:themeTint="D9"/>
        </w:rPr>
      </w:pPr>
      <w:r w:rsidRPr="00EB4B10">
        <w:rPr>
          <w:color w:val="262626" w:themeColor="text1" w:themeTint="D9"/>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w:t>
      </w:r>
      <w:r w:rsidRPr="00EB4B10">
        <w:rPr>
          <w:color w:val="262626" w:themeColor="text1" w:themeTint="D9"/>
        </w:rPr>
        <w:lastRenderedPageBreak/>
        <w:t>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5E513A" w:rsidRPr="00EB4B10" w:rsidRDefault="00B47656" w:rsidP="007F607D">
      <w:pPr>
        <w:pStyle w:val="a3"/>
        <w:ind w:left="399" w:right="555"/>
        <w:jc w:val="both"/>
        <w:rPr>
          <w:color w:val="262626" w:themeColor="text1" w:themeTint="D9"/>
        </w:rPr>
      </w:pPr>
      <w:r w:rsidRPr="00EB4B10">
        <w:rPr>
          <w:color w:val="262626" w:themeColor="text1" w:themeTint="D9"/>
        </w:rPr>
        <w:t>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w:t>
      </w:r>
    </w:p>
    <w:p w:rsidR="005E513A" w:rsidRPr="00EB4B10" w:rsidRDefault="00B47656" w:rsidP="007F607D">
      <w:pPr>
        <w:pStyle w:val="a3"/>
        <w:ind w:left="399" w:right="555"/>
        <w:jc w:val="both"/>
        <w:rPr>
          <w:color w:val="262626" w:themeColor="text1" w:themeTint="D9"/>
        </w:rPr>
      </w:pPr>
      <w:r w:rsidRPr="00EB4B10">
        <w:rPr>
          <w:color w:val="262626" w:themeColor="text1" w:themeTint="D9"/>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5E513A" w:rsidRPr="00EB4B10" w:rsidRDefault="00B47656" w:rsidP="007F607D">
      <w:pPr>
        <w:pStyle w:val="a4"/>
        <w:numPr>
          <w:ilvl w:val="1"/>
          <w:numId w:val="157"/>
        </w:numPr>
        <w:tabs>
          <w:tab w:val="left" w:pos="1108"/>
        </w:tabs>
        <w:ind w:left="399" w:right="559" w:firstLine="427"/>
        <w:jc w:val="both"/>
        <w:rPr>
          <w:color w:val="262626" w:themeColor="text1" w:themeTint="D9"/>
          <w:sz w:val="20"/>
        </w:rPr>
      </w:pPr>
      <w:r w:rsidRPr="00EB4B10">
        <w:rPr>
          <w:color w:val="262626" w:themeColor="text1" w:themeTint="D9"/>
          <w:sz w:val="20"/>
        </w:rPr>
        <w:t>осознание учебной задачи (что такое задача? какие шаги необходимо осуществить для решения любой задачи? что нужно, чтобы решить данную конкретную</w:t>
      </w:r>
      <w:r w:rsidRPr="00EB4B10">
        <w:rPr>
          <w:color w:val="262626" w:themeColor="text1" w:themeTint="D9"/>
          <w:spacing w:val="2"/>
          <w:sz w:val="20"/>
        </w:rPr>
        <w:t xml:space="preserve"> </w:t>
      </w:r>
      <w:r w:rsidRPr="00EB4B10">
        <w:rPr>
          <w:color w:val="262626" w:themeColor="text1" w:themeTint="D9"/>
          <w:sz w:val="20"/>
        </w:rPr>
        <w:t>задачу?);</w:t>
      </w:r>
    </w:p>
    <w:p w:rsidR="005E513A" w:rsidRPr="00EB4B10" w:rsidRDefault="00B47656" w:rsidP="007F607D">
      <w:pPr>
        <w:pStyle w:val="a4"/>
        <w:numPr>
          <w:ilvl w:val="1"/>
          <w:numId w:val="157"/>
        </w:numPr>
        <w:tabs>
          <w:tab w:val="left" w:pos="1108"/>
        </w:tabs>
        <w:ind w:left="399" w:right="559" w:firstLine="427"/>
        <w:jc w:val="both"/>
        <w:rPr>
          <w:color w:val="262626" w:themeColor="text1" w:themeTint="D9"/>
          <w:sz w:val="20"/>
        </w:rPr>
      </w:pPr>
      <w:r w:rsidRPr="00EB4B10">
        <w:rPr>
          <w:color w:val="262626" w:themeColor="text1" w:themeTint="D9"/>
          <w:sz w:val="20"/>
        </w:rPr>
        <w:t>понимание цели учебной деятельности (чему я научился на уроке? каких целей добился? чему можно было научиться</w:t>
      </w:r>
      <w:r w:rsidRPr="00EB4B10">
        <w:rPr>
          <w:color w:val="262626" w:themeColor="text1" w:themeTint="D9"/>
          <w:spacing w:val="-2"/>
          <w:sz w:val="20"/>
        </w:rPr>
        <w:t xml:space="preserve"> </w:t>
      </w:r>
      <w:r w:rsidRPr="00EB4B10">
        <w:rPr>
          <w:color w:val="262626" w:themeColor="text1" w:themeTint="D9"/>
          <w:sz w:val="20"/>
        </w:rPr>
        <w:t>ещё?);</w:t>
      </w:r>
    </w:p>
    <w:p w:rsidR="005E513A" w:rsidRPr="00EB4B10" w:rsidRDefault="00B47656" w:rsidP="007F607D">
      <w:pPr>
        <w:pStyle w:val="a4"/>
        <w:numPr>
          <w:ilvl w:val="1"/>
          <w:numId w:val="157"/>
        </w:numPr>
        <w:tabs>
          <w:tab w:val="left" w:pos="1108"/>
        </w:tabs>
        <w:ind w:left="399" w:right="558" w:firstLine="427"/>
        <w:jc w:val="both"/>
        <w:rPr>
          <w:color w:val="262626" w:themeColor="text1" w:themeTint="D9"/>
          <w:sz w:val="20"/>
        </w:rPr>
      </w:pPr>
      <w:r w:rsidRPr="00EB4B10">
        <w:rPr>
          <w:color w:val="262626" w:themeColor="text1" w:themeTint="D9"/>
          <w:sz w:val="20"/>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5E513A" w:rsidRPr="00EB4B10" w:rsidRDefault="00B47656" w:rsidP="007F607D">
      <w:pPr>
        <w:pStyle w:val="a3"/>
        <w:ind w:left="399" w:right="557"/>
        <w:jc w:val="both"/>
        <w:rPr>
          <w:color w:val="262626" w:themeColor="text1" w:themeTint="D9"/>
        </w:rPr>
      </w:pPr>
      <w:r w:rsidRPr="00EB4B10">
        <w:rPr>
          <w:color w:val="262626" w:themeColor="text1" w:themeTint="D9"/>
        </w:rPr>
        <w:t>Соответственно развитию рефлексии будет способствовать организация учебной деятельности, отвечающая следующим критериям:</w:t>
      </w:r>
    </w:p>
    <w:p w:rsidR="005E513A" w:rsidRPr="00EB4B10" w:rsidRDefault="00B47656" w:rsidP="007F607D">
      <w:pPr>
        <w:pStyle w:val="a4"/>
        <w:numPr>
          <w:ilvl w:val="1"/>
          <w:numId w:val="157"/>
        </w:numPr>
        <w:tabs>
          <w:tab w:val="left" w:pos="1108"/>
        </w:tabs>
        <w:spacing w:line="244" w:lineRule="exact"/>
        <w:ind w:left="1107" w:hanging="282"/>
        <w:jc w:val="both"/>
        <w:rPr>
          <w:color w:val="262626" w:themeColor="text1" w:themeTint="D9"/>
          <w:sz w:val="20"/>
        </w:rPr>
      </w:pPr>
      <w:r w:rsidRPr="00EB4B10">
        <w:rPr>
          <w:color w:val="262626" w:themeColor="text1" w:themeTint="D9"/>
          <w:sz w:val="20"/>
        </w:rPr>
        <w:t>постановка всякой новой задачи как задачи с недостающими</w:t>
      </w:r>
      <w:r w:rsidRPr="00EB4B10">
        <w:rPr>
          <w:color w:val="262626" w:themeColor="text1" w:themeTint="D9"/>
          <w:spacing w:val="-6"/>
          <w:sz w:val="20"/>
        </w:rPr>
        <w:t xml:space="preserve"> </w:t>
      </w:r>
      <w:r w:rsidRPr="00EB4B10">
        <w:rPr>
          <w:color w:val="262626" w:themeColor="text1" w:themeTint="D9"/>
          <w:sz w:val="20"/>
        </w:rPr>
        <w:t>данными;</w:t>
      </w:r>
    </w:p>
    <w:p w:rsidR="005E513A" w:rsidRPr="00EB4B10" w:rsidRDefault="00B47656" w:rsidP="007F607D">
      <w:pPr>
        <w:pStyle w:val="a4"/>
        <w:numPr>
          <w:ilvl w:val="1"/>
          <w:numId w:val="157"/>
        </w:numPr>
        <w:tabs>
          <w:tab w:val="left" w:pos="1108"/>
        </w:tabs>
        <w:spacing w:line="244" w:lineRule="exact"/>
        <w:ind w:left="1107" w:hanging="282"/>
        <w:jc w:val="both"/>
        <w:rPr>
          <w:color w:val="262626" w:themeColor="text1" w:themeTint="D9"/>
          <w:sz w:val="20"/>
        </w:rPr>
      </w:pPr>
      <w:r w:rsidRPr="00EB4B10">
        <w:rPr>
          <w:color w:val="262626" w:themeColor="text1" w:themeTint="D9"/>
          <w:sz w:val="20"/>
        </w:rPr>
        <w:t>анализ наличия способов и средств выполнения</w:t>
      </w:r>
      <w:r w:rsidRPr="00EB4B10">
        <w:rPr>
          <w:color w:val="262626" w:themeColor="text1" w:themeTint="D9"/>
          <w:spacing w:val="-7"/>
          <w:sz w:val="20"/>
        </w:rPr>
        <w:t xml:space="preserve"> </w:t>
      </w:r>
      <w:r w:rsidRPr="00EB4B10">
        <w:rPr>
          <w:color w:val="262626" w:themeColor="text1" w:themeTint="D9"/>
          <w:sz w:val="20"/>
        </w:rPr>
        <w:t>задачи;</w:t>
      </w:r>
    </w:p>
    <w:p w:rsidR="005E513A" w:rsidRPr="00EB4B10" w:rsidRDefault="00B47656" w:rsidP="007F607D">
      <w:pPr>
        <w:pStyle w:val="a4"/>
        <w:numPr>
          <w:ilvl w:val="1"/>
          <w:numId w:val="157"/>
        </w:numPr>
        <w:tabs>
          <w:tab w:val="left" w:pos="1108"/>
        </w:tabs>
        <w:spacing w:line="245" w:lineRule="exact"/>
        <w:ind w:left="1107" w:hanging="282"/>
        <w:jc w:val="both"/>
        <w:rPr>
          <w:color w:val="262626" w:themeColor="text1" w:themeTint="D9"/>
          <w:sz w:val="20"/>
        </w:rPr>
      </w:pPr>
      <w:r w:rsidRPr="00EB4B10">
        <w:rPr>
          <w:color w:val="262626" w:themeColor="text1" w:themeTint="D9"/>
          <w:sz w:val="20"/>
        </w:rPr>
        <w:t>оценка своей готовности к решению</w:t>
      </w:r>
      <w:r w:rsidRPr="00EB4B10">
        <w:rPr>
          <w:color w:val="262626" w:themeColor="text1" w:themeTint="D9"/>
          <w:spacing w:val="-2"/>
          <w:sz w:val="20"/>
        </w:rPr>
        <w:t xml:space="preserve"> </w:t>
      </w:r>
      <w:r w:rsidRPr="00EB4B10">
        <w:rPr>
          <w:color w:val="262626" w:themeColor="text1" w:themeTint="D9"/>
          <w:sz w:val="20"/>
        </w:rPr>
        <w:t>проблемы;</w:t>
      </w:r>
    </w:p>
    <w:p w:rsidR="005E513A" w:rsidRPr="00EB4B10" w:rsidRDefault="00B47656" w:rsidP="007F607D">
      <w:pPr>
        <w:pStyle w:val="a4"/>
        <w:numPr>
          <w:ilvl w:val="1"/>
          <w:numId w:val="157"/>
        </w:numPr>
        <w:tabs>
          <w:tab w:val="left" w:pos="1108"/>
        </w:tabs>
        <w:ind w:left="399" w:right="559" w:firstLine="427"/>
        <w:jc w:val="both"/>
        <w:rPr>
          <w:color w:val="262626" w:themeColor="text1" w:themeTint="D9"/>
          <w:sz w:val="20"/>
        </w:rPr>
      </w:pPr>
      <w:r w:rsidRPr="00EB4B10">
        <w:rPr>
          <w:color w:val="262626" w:themeColor="text1" w:themeTint="D9"/>
          <w:sz w:val="20"/>
        </w:rPr>
        <w:t>самостоятельный поиск недостающей информации в любом «хранилище» (учебнике, справочнике, книге, у учителя);</w:t>
      </w:r>
    </w:p>
    <w:p w:rsidR="005E513A" w:rsidRPr="00EB4B10" w:rsidRDefault="00B47656" w:rsidP="007F607D">
      <w:pPr>
        <w:pStyle w:val="a4"/>
        <w:numPr>
          <w:ilvl w:val="1"/>
          <w:numId w:val="157"/>
        </w:numPr>
        <w:tabs>
          <w:tab w:val="left" w:pos="1108"/>
        </w:tabs>
        <w:ind w:left="399" w:right="556" w:firstLine="427"/>
        <w:jc w:val="both"/>
        <w:rPr>
          <w:color w:val="262626" w:themeColor="text1" w:themeTint="D9"/>
          <w:sz w:val="20"/>
        </w:rPr>
      </w:pPr>
      <w:r w:rsidRPr="00EB4B10">
        <w:rPr>
          <w:color w:val="262626" w:themeColor="text1" w:themeTint="D9"/>
          <w:sz w:val="20"/>
        </w:rPr>
        <w:t>самостоятельное изобретение недостающего способа действия (практически это перевод учебной задачи в творческую).</w:t>
      </w:r>
    </w:p>
    <w:p w:rsidR="005E513A" w:rsidRPr="00EB4B10" w:rsidRDefault="00B47656" w:rsidP="007F607D">
      <w:pPr>
        <w:ind w:left="399" w:right="557" w:firstLine="427"/>
        <w:jc w:val="both"/>
        <w:rPr>
          <w:color w:val="262626" w:themeColor="text1" w:themeTint="D9"/>
          <w:sz w:val="20"/>
        </w:rPr>
      </w:pPr>
      <w:r w:rsidRPr="00EB4B10">
        <w:rPr>
          <w:color w:val="262626" w:themeColor="text1" w:themeTint="D9"/>
          <w:sz w:val="20"/>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w:t>
      </w:r>
    </w:p>
    <w:p w:rsidR="005E513A" w:rsidRPr="00EB4B10" w:rsidRDefault="00B47656" w:rsidP="007F607D">
      <w:pPr>
        <w:pStyle w:val="a3"/>
        <w:spacing w:before="62"/>
        <w:ind w:left="399" w:right="557"/>
        <w:jc w:val="both"/>
        <w:rPr>
          <w:color w:val="262626" w:themeColor="text1" w:themeTint="D9"/>
        </w:rPr>
      </w:pPr>
      <w:r w:rsidRPr="00EB4B10">
        <w:rPr>
          <w:color w:val="262626" w:themeColor="text1" w:themeTint="D9"/>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5E513A" w:rsidRPr="00EB4B10" w:rsidRDefault="00B47656" w:rsidP="007F607D">
      <w:pPr>
        <w:pStyle w:val="a3"/>
        <w:ind w:left="399" w:right="558"/>
        <w:jc w:val="both"/>
        <w:rPr>
          <w:color w:val="262626" w:themeColor="text1" w:themeTint="D9"/>
        </w:rPr>
      </w:pPr>
      <w:r w:rsidRPr="00EB4B10">
        <w:rPr>
          <w:color w:val="262626" w:themeColor="text1" w:themeTint="D9"/>
        </w:rPr>
        <w:t>Кооперация со сверстниками не только создаёт условия для преодоления эгоцентризма как познавательной  позиции, но и способствует личностной</w:t>
      </w:r>
      <w:r w:rsidRPr="00EB4B10">
        <w:rPr>
          <w:color w:val="262626" w:themeColor="text1" w:themeTint="D9"/>
          <w:spacing w:val="-1"/>
        </w:rPr>
        <w:t xml:space="preserve"> </w:t>
      </w:r>
      <w:r w:rsidRPr="00EB4B10">
        <w:rPr>
          <w:color w:val="262626" w:themeColor="text1" w:themeTint="D9"/>
        </w:rPr>
        <w:t>децентрации.</w:t>
      </w:r>
    </w:p>
    <w:p w:rsidR="005E513A" w:rsidRPr="00EB4B10" w:rsidRDefault="00B47656" w:rsidP="007F607D">
      <w:pPr>
        <w:ind w:left="399" w:right="555" w:firstLine="427"/>
        <w:jc w:val="both"/>
        <w:rPr>
          <w:color w:val="262626" w:themeColor="text1" w:themeTint="D9"/>
          <w:sz w:val="20"/>
        </w:rPr>
      </w:pPr>
      <w:r w:rsidRPr="00EB4B10">
        <w:rPr>
          <w:color w:val="262626" w:themeColor="text1" w:themeTint="D9"/>
          <w:sz w:val="20"/>
        </w:rPr>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w:t>
      </w:r>
      <w:r w:rsidRPr="00EB4B10">
        <w:rPr>
          <w:i/>
          <w:color w:val="262626" w:themeColor="text1" w:themeTint="D9"/>
          <w:sz w:val="20"/>
        </w:rPr>
        <w:t xml:space="preserve"> </w:t>
      </w:r>
      <w:r w:rsidRPr="00EB4B10">
        <w:rPr>
          <w:color w:val="262626" w:themeColor="text1" w:themeTint="D9"/>
          <w:sz w:val="20"/>
        </w:rPr>
        <w:t>отношения друг к другу.</w:t>
      </w:r>
    </w:p>
    <w:p w:rsidR="005E513A" w:rsidRPr="00EB4B10" w:rsidRDefault="00B47656" w:rsidP="007F607D">
      <w:pPr>
        <w:pStyle w:val="3"/>
        <w:numPr>
          <w:ilvl w:val="1"/>
          <w:numId w:val="157"/>
        </w:numPr>
        <w:tabs>
          <w:tab w:val="left" w:pos="1108"/>
        </w:tabs>
        <w:spacing w:line="244" w:lineRule="exact"/>
        <w:ind w:left="1107"/>
        <w:jc w:val="both"/>
        <w:rPr>
          <w:color w:val="262626" w:themeColor="text1" w:themeTint="D9"/>
        </w:rPr>
      </w:pPr>
      <w:bookmarkStart w:id="69" w:name="_Педагогическое_общение"/>
      <w:bookmarkEnd w:id="69"/>
      <w:r w:rsidRPr="00EB4B10">
        <w:rPr>
          <w:color w:val="262626" w:themeColor="text1" w:themeTint="D9"/>
        </w:rPr>
        <w:t>Педагогическое</w:t>
      </w:r>
      <w:r w:rsidRPr="00EB4B10">
        <w:rPr>
          <w:color w:val="262626" w:themeColor="text1" w:themeTint="D9"/>
          <w:spacing w:val="-1"/>
        </w:rPr>
        <w:t xml:space="preserve"> </w:t>
      </w:r>
      <w:r w:rsidRPr="00EB4B10">
        <w:rPr>
          <w:color w:val="262626" w:themeColor="text1" w:themeTint="D9"/>
        </w:rPr>
        <w:t>общение</w:t>
      </w:r>
    </w:p>
    <w:p w:rsidR="005E513A" w:rsidRPr="00EB4B10" w:rsidRDefault="00B47656" w:rsidP="007F607D">
      <w:pPr>
        <w:pStyle w:val="a3"/>
        <w:ind w:left="399" w:right="557"/>
        <w:jc w:val="both"/>
        <w:rPr>
          <w:color w:val="262626" w:themeColor="text1" w:themeTint="D9"/>
        </w:rPr>
      </w:pPr>
      <w:r w:rsidRPr="00EB4B10">
        <w:rPr>
          <w:color w:val="262626" w:themeColor="text1" w:themeTint="D9"/>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w:t>
      </w:r>
    </w:p>
    <w:p w:rsidR="005E513A" w:rsidRPr="00EB4B10" w:rsidRDefault="00B47656" w:rsidP="007F607D">
      <w:pPr>
        <w:pStyle w:val="a3"/>
        <w:spacing w:before="1"/>
        <w:ind w:left="399" w:right="556"/>
        <w:jc w:val="both"/>
        <w:rPr>
          <w:color w:val="262626" w:themeColor="text1" w:themeTint="D9"/>
        </w:rPr>
      </w:pPr>
      <w:r w:rsidRPr="00EB4B10">
        <w:rPr>
          <w:color w:val="262626" w:themeColor="text1" w:themeTint="D9"/>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w:t>
      </w:r>
    </w:p>
    <w:p w:rsidR="005E513A" w:rsidRPr="00EB4B10" w:rsidRDefault="00B47656" w:rsidP="007F607D">
      <w:pPr>
        <w:pStyle w:val="a3"/>
        <w:ind w:left="399" w:right="555"/>
        <w:jc w:val="both"/>
        <w:rPr>
          <w:color w:val="262626" w:themeColor="text1" w:themeTint="D9"/>
        </w:rPr>
      </w:pPr>
      <w:r w:rsidRPr="00EB4B10">
        <w:rPr>
          <w:color w:val="262626" w:themeColor="text1" w:themeTint="D9"/>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w:t>
      </w:r>
      <w:r w:rsidRPr="00EB4B10">
        <w:rPr>
          <w:color w:val="262626" w:themeColor="text1" w:themeTint="D9"/>
          <w:spacing w:val="-3"/>
        </w:rPr>
        <w:t xml:space="preserve"> </w:t>
      </w:r>
      <w:r w:rsidRPr="00EB4B10">
        <w:rPr>
          <w:color w:val="262626" w:themeColor="text1" w:themeTint="D9"/>
        </w:rPr>
        <w:t>взрослости.</w:t>
      </w:r>
    </w:p>
    <w:p w:rsidR="005E513A" w:rsidRPr="00EB4B10" w:rsidRDefault="005E513A" w:rsidP="007F607D">
      <w:pPr>
        <w:pStyle w:val="a3"/>
        <w:spacing w:before="10"/>
        <w:ind w:left="0" w:firstLine="0"/>
        <w:jc w:val="both"/>
        <w:rPr>
          <w:color w:val="262626" w:themeColor="text1" w:themeTint="D9"/>
          <w:sz w:val="19"/>
        </w:rPr>
      </w:pPr>
    </w:p>
    <w:p w:rsidR="005E513A" w:rsidRPr="00EB4B10" w:rsidRDefault="00B47656" w:rsidP="007F607D">
      <w:pPr>
        <w:pStyle w:val="a4"/>
        <w:numPr>
          <w:ilvl w:val="2"/>
          <w:numId w:val="159"/>
        </w:numPr>
        <w:tabs>
          <w:tab w:val="left" w:pos="1380"/>
        </w:tabs>
        <w:spacing w:before="1" w:line="229" w:lineRule="exact"/>
        <w:ind w:left="1379" w:hanging="553"/>
        <w:jc w:val="both"/>
        <w:rPr>
          <w:b/>
          <w:color w:val="262626" w:themeColor="text1" w:themeTint="D9"/>
          <w:sz w:val="20"/>
        </w:rPr>
      </w:pPr>
      <w:r w:rsidRPr="00EB4B10">
        <w:rPr>
          <w:b/>
          <w:color w:val="262626" w:themeColor="text1" w:themeTint="D9"/>
          <w:sz w:val="20"/>
        </w:rPr>
        <w:t>Связь УУД с содержанием учебных предметов основного уровня</w:t>
      </w:r>
      <w:r w:rsidRPr="00EB4B10">
        <w:rPr>
          <w:b/>
          <w:color w:val="262626" w:themeColor="text1" w:themeTint="D9"/>
          <w:spacing w:val="-4"/>
          <w:sz w:val="20"/>
        </w:rPr>
        <w:t xml:space="preserve"> </w:t>
      </w:r>
      <w:r w:rsidRPr="00EB4B10">
        <w:rPr>
          <w:b/>
          <w:color w:val="262626" w:themeColor="text1" w:themeTint="D9"/>
          <w:sz w:val="20"/>
        </w:rPr>
        <w:t>образования</w:t>
      </w:r>
    </w:p>
    <w:p w:rsidR="005E513A" w:rsidRPr="00EB4B10" w:rsidRDefault="00B47656" w:rsidP="007F607D">
      <w:pPr>
        <w:pStyle w:val="a3"/>
        <w:ind w:left="399" w:right="555"/>
        <w:jc w:val="both"/>
        <w:rPr>
          <w:color w:val="262626" w:themeColor="text1" w:themeTint="D9"/>
        </w:rPr>
      </w:pPr>
      <w:r w:rsidRPr="00EB4B10">
        <w:rPr>
          <w:color w:val="262626" w:themeColor="text1" w:themeTint="D9"/>
        </w:rPr>
        <w:t>Овладение обучающимися УУД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УУД.</w:t>
      </w:r>
    </w:p>
    <w:p w:rsidR="005E513A" w:rsidRPr="00EB4B10" w:rsidRDefault="00B47656" w:rsidP="007F607D">
      <w:pPr>
        <w:pStyle w:val="3"/>
        <w:ind w:left="399" w:right="559" w:firstLine="427"/>
        <w:jc w:val="both"/>
        <w:rPr>
          <w:color w:val="262626" w:themeColor="text1" w:themeTint="D9"/>
        </w:rPr>
      </w:pPr>
      <w:r w:rsidRPr="00EB4B10">
        <w:rPr>
          <w:color w:val="262626" w:themeColor="text1" w:themeTint="D9"/>
        </w:rPr>
        <w:t>Связь универсальных учебных действий с содержанием учебных предметов определяется следующими утверждениями:</w:t>
      </w:r>
    </w:p>
    <w:p w:rsidR="005E513A" w:rsidRPr="00EB4B10" w:rsidRDefault="00B47656" w:rsidP="007F607D">
      <w:pPr>
        <w:pStyle w:val="a4"/>
        <w:numPr>
          <w:ilvl w:val="0"/>
          <w:numId w:val="149"/>
        </w:numPr>
        <w:tabs>
          <w:tab w:val="left" w:pos="1109"/>
        </w:tabs>
        <w:spacing w:before="1"/>
        <w:ind w:right="556" w:firstLine="427"/>
        <w:jc w:val="both"/>
        <w:rPr>
          <w:color w:val="262626" w:themeColor="text1" w:themeTint="D9"/>
          <w:sz w:val="20"/>
        </w:rPr>
      </w:pPr>
      <w:r w:rsidRPr="00EB4B10">
        <w:rPr>
          <w:color w:val="262626" w:themeColor="text1" w:themeTint="D9"/>
          <w:sz w:val="20"/>
        </w:rPr>
        <w:t>УУД представляют собой целостную систему, в которой можно выделить взаимосвязанные и взаимообуславливающие виды</w:t>
      </w:r>
      <w:r w:rsidRPr="00EB4B10">
        <w:rPr>
          <w:color w:val="262626" w:themeColor="text1" w:themeTint="D9"/>
          <w:spacing w:val="2"/>
          <w:sz w:val="20"/>
        </w:rPr>
        <w:t xml:space="preserve"> </w:t>
      </w:r>
      <w:r w:rsidRPr="00EB4B10">
        <w:rPr>
          <w:color w:val="262626" w:themeColor="text1" w:themeTint="D9"/>
          <w:sz w:val="20"/>
        </w:rPr>
        <w:t>действий:</w:t>
      </w:r>
    </w:p>
    <w:p w:rsidR="005E513A" w:rsidRPr="00EB4B10" w:rsidRDefault="00B47656" w:rsidP="007F607D">
      <w:pPr>
        <w:pStyle w:val="a3"/>
        <w:ind w:left="827" w:right="3801" w:firstLine="0"/>
        <w:jc w:val="both"/>
        <w:rPr>
          <w:color w:val="262626" w:themeColor="text1" w:themeTint="D9"/>
        </w:rPr>
      </w:pPr>
      <w:r w:rsidRPr="00EB4B10">
        <w:rPr>
          <w:color w:val="262626" w:themeColor="text1" w:themeTint="D9"/>
        </w:rPr>
        <w:t>коммуникативные – обеспечивающие социальную компетентность; познавательные – общеучебные, логические, связанные с решением проблемы; личностные – определяющие мотивационную ориентацию;</w:t>
      </w:r>
    </w:p>
    <w:p w:rsidR="005E513A" w:rsidRPr="00EB4B10" w:rsidRDefault="00B47656" w:rsidP="007F607D">
      <w:pPr>
        <w:pStyle w:val="a3"/>
        <w:ind w:left="827" w:firstLine="0"/>
        <w:jc w:val="both"/>
        <w:rPr>
          <w:color w:val="262626" w:themeColor="text1" w:themeTint="D9"/>
        </w:rPr>
      </w:pPr>
      <w:r w:rsidRPr="00EB4B10">
        <w:rPr>
          <w:color w:val="262626" w:themeColor="text1" w:themeTint="D9"/>
        </w:rPr>
        <w:t>регулятивные – обеспечивающие организацию собственной деятельности.</w:t>
      </w:r>
    </w:p>
    <w:p w:rsidR="005E513A" w:rsidRPr="00EB4B10" w:rsidRDefault="00B47656" w:rsidP="007F607D">
      <w:pPr>
        <w:pStyle w:val="a4"/>
        <w:numPr>
          <w:ilvl w:val="0"/>
          <w:numId w:val="149"/>
        </w:numPr>
        <w:tabs>
          <w:tab w:val="left" w:pos="1108"/>
        </w:tabs>
        <w:spacing w:before="1"/>
        <w:ind w:right="557" w:firstLine="427"/>
        <w:jc w:val="both"/>
        <w:rPr>
          <w:color w:val="262626" w:themeColor="text1" w:themeTint="D9"/>
          <w:sz w:val="20"/>
        </w:rPr>
      </w:pPr>
      <w:r w:rsidRPr="00EB4B10">
        <w:rPr>
          <w:color w:val="262626" w:themeColor="text1" w:themeTint="D9"/>
          <w:sz w:val="20"/>
        </w:rPr>
        <w:t>Формирование УУД является целенаправленным, системным процессом, который реализуется через все предметные области и внеурочную</w:t>
      </w:r>
      <w:r w:rsidRPr="00EB4B10">
        <w:rPr>
          <w:color w:val="262626" w:themeColor="text1" w:themeTint="D9"/>
          <w:spacing w:val="-3"/>
          <w:sz w:val="20"/>
        </w:rPr>
        <w:t xml:space="preserve"> </w:t>
      </w:r>
      <w:r w:rsidRPr="00EB4B10">
        <w:rPr>
          <w:color w:val="262626" w:themeColor="text1" w:themeTint="D9"/>
          <w:sz w:val="20"/>
        </w:rPr>
        <w:t>деятельность.</w:t>
      </w:r>
    </w:p>
    <w:p w:rsidR="005E513A" w:rsidRPr="00EB4B10" w:rsidRDefault="00B47656" w:rsidP="007F607D">
      <w:pPr>
        <w:pStyle w:val="a4"/>
        <w:numPr>
          <w:ilvl w:val="0"/>
          <w:numId w:val="149"/>
        </w:numPr>
        <w:tabs>
          <w:tab w:val="left" w:pos="1109"/>
        </w:tabs>
        <w:ind w:left="400" w:right="558" w:firstLine="427"/>
        <w:jc w:val="both"/>
        <w:rPr>
          <w:color w:val="262626" w:themeColor="text1" w:themeTint="D9"/>
          <w:sz w:val="20"/>
        </w:rPr>
      </w:pPr>
      <w:r w:rsidRPr="00EB4B10">
        <w:rPr>
          <w:color w:val="262626" w:themeColor="text1" w:themeTint="D9"/>
          <w:sz w:val="20"/>
        </w:rPr>
        <w:t>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w:t>
      </w:r>
      <w:r w:rsidRPr="00EB4B10">
        <w:rPr>
          <w:color w:val="262626" w:themeColor="text1" w:themeTint="D9"/>
          <w:spacing w:val="1"/>
          <w:sz w:val="20"/>
        </w:rPr>
        <w:t xml:space="preserve"> </w:t>
      </w:r>
      <w:r w:rsidRPr="00EB4B10">
        <w:rPr>
          <w:color w:val="262626" w:themeColor="text1" w:themeTint="D9"/>
          <w:sz w:val="20"/>
        </w:rPr>
        <w:t>обучающихся.</w:t>
      </w:r>
    </w:p>
    <w:p w:rsidR="005E513A" w:rsidRPr="00EB4B10" w:rsidRDefault="00B47656" w:rsidP="007F607D">
      <w:pPr>
        <w:pStyle w:val="a4"/>
        <w:numPr>
          <w:ilvl w:val="0"/>
          <w:numId w:val="149"/>
        </w:numPr>
        <w:tabs>
          <w:tab w:val="left" w:pos="1159"/>
        </w:tabs>
        <w:ind w:left="400" w:right="563" w:firstLine="427"/>
        <w:jc w:val="both"/>
        <w:rPr>
          <w:color w:val="262626" w:themeColor="text1" w:themeTint="D9"/>
          <w:sz w:val="20"/>
        </w:rPr>
      </w:pPr>
      <w:r w:rsidRPr="00EB4B10">
        <w:rPr>
          <w:color w:val="262626" w:themeColor="text1" w:themeTint="D9"/>
          <w:sz w:val="20"/>
        </w:rPr>
        <w:t xml:space="preserve">Схема работы над формированием конкретных УУД каждого вида указывается в тематическом планировании, </w:t>
      </w:r>
      <w:r w:rsidRPr="00EB4B10">
        <w:rPr>
          <w:color w:val="262626" w:themeColor="text1" w:themeTint="D9"/>
          <w:sz w:val="20"/>
        </w:rPr>
        <w:lastRenderedPageBreak/>
        <w:t>технологических картах.</w:t>
      </w:r>
    </w:p>
    <w:p w:rsidR="005E513A" w:rsidRPr="00EB4B10" w:rsidRDefault="00B47656" w:rsidP="007F607D">
      <w:pPr>
        <w:pStyle w:val="a4"/>
        <w:numPr>
          <w:ilvl w:val="0"/>
          <w:numId w:val="149"/>
        </w:numPr>
        <w:tabs>
          <w:tab w:val="left" w:pos="1109"/>
        </w:tabs>
        <w:ind w:left="400" w:right="559" w:firstLine="427"/>
        <w:jc w:val="both"/>
        <w:rPr>
          <w:color w:val="262626" w:themeColor="text1" w:themeTint="D9"/>
          <w:sz w:val="20"/>
        </w:rPr>
      </w:pPr>
      <w:r w:rsidRPr="00EB4B10">
        <w:rPr>
          <w:color w:val="262626" w:themeColor="text1" w:themeTint="D9"/>
          <w:sz w:val="20"/>
        </w:rPr>
        <w:t>Способы учета уровня их сформированности -   в требованиях к результатам освоения УП по каждому предмету и в обязательных программах внеурочной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7F607D">
      <w:pPr>
        <w:pStyle w:val="a4"/>
        <w:numPr>
          <w:ilvl w:val="0"/>
          <w:numId w:val="149"/>
        </w:numPr>
        <w:tabs>
          <w:tab w:val="left" w:pos="1159"/>
        </w:tabs>
        <w:ind w:left="400" w:right="557" w:firstLine="427"/>
        <w:jc w:val="both"/>
        <w:rPr>
          <w:color w:val="262626" w:themeColor="text1" w:themeTint="D9"/>
          <w:sz w:val="20"/>
        </w:rPr>
      </w:pPr>
      <w:r w:rsidRPr="00EB4B10">
        <w:rPr>
          <w:color w:val="262626" w:themeColor="text1" w:themeTint="D9"/>
          <w:sz w:val="20"/>
        </w:rPr>
        <w:t>Педагогическое сопровождение этого процесса осуществляется с помощью Универсального интегрированного Портфолио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w:t>
      </w:r>
      <w:r w:rsidRPr="00EB4B10">
        <w:rPr>
          <w:color w:val="262626" w:themeColor="text1" w:themeTint="D9"/>
          <w:spacing w:val="-5"/>
          <w:sz w:val="20"/>
        </w:rPr>
        <w:t xml:space="preserve"> </w:t>
      </w:r>
      <w:r w:rsidRPr="00EB4B10">
        <w:rPr>
          <w:color w:val="262626" w:themeColor="text1" w:themeTint="D9"/>
          <w:sz w:val="20"/>
        </w:rPr>
        <w:t>действий.</w:t>
      </w:r>
    </w:p>
    <w:p w:rsidR="005E513A" w:rsidRPr="00EB4B10" w:rsidRDefault="00B47656" w:rsidP="007F607D">
      <w:pPr>
        <w:pStyle w:val="a4"/>
        <w:numPr>
          <w:ilvl w:val="0"/>
          <w:numId w:val="149"/>
        </w:numPr>
        <w:tabs>
          <w:tab w:val="left" w:pos="1109"/>
        </w:tabs>
        <w:ind w:left="400" w:right="559" w:firstLine="427"/>
        <w:jc w:val="both"/>
        <w:rPr>
          <w:color w:val="262626" w:themeColor="text1" w:themeTint="D9"/>
          <w:sz w:val="20"/>
        </w:rPr>
      </w:pPr>
      <w:r w:rsidRPr="00EB4B10">
        <w:rPr>
          <w:color w:val="262626" w:themeColor="text1" w:themeTint="D9"/>
          <w:sz w:val="20"/>
        </w:rPr>
        <w:t>Результаты усвоения УУД формулируются для каждого класса и являются ориентиром при организации мониторинга их достижения.</w:t>
      </w:r>
    </w:p>
    <w:p w:rsidR="005E513A" w:rsidRPr="00EB4B10" w:rsidRDefault="005E513A">
      <w:pPr>
        <w:pStyle w:val="a3"/>
        <w:spacing w:before="8"/>
        <w:ind w:left="0" w:firstLine="0"/>
        <w:rPr>
          <w:color w:val="262626" w:themeColor="text1" w:themeTint="D9"/>
          <w:sz w:val="19"/>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387"/>
        <w:gridCol w:w="4346"/>
        <w:gridCol w:w="3006"/>
        <w:gridCol w:w="949"/>
      </w:tblGrid>
      <w:tr w:rsidR="005E513A" w:rsidRPr="00EB4B10" w:rsidTr="007F607D">
        <w:trPr>
          <w:trHeight w:val="460"/>
        </w:trPr>
        <w:tc>
          <w:tcPr>
            <w:tcW w:w="566"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w w:val="99"/>
                <w:sz w:val="20"/>
              </w:rPr>
              <w:t>№</w:t>
            </w:r>
          </w:p>
        </w:tc>
        <w:tc>
          <w:tcPr>
            <w:tcW w:w="1387" w:type="dxa"/>
          </w:tcPr>
          <w:p w:rsidR="005E513A" w:rsidRPr="00EB4B10" w:rsidRDefault="00B47656">
            <w:pPr>
              <w:pStyle w:val="TableParagraph"/>
              <w:spacing w:line="230" w:lineRule="atLeast"/>
              <w:ind w:left="108" w:right="385"/>
              <w:rPr>
                <w:b/>
                <w:color w:val="262626" w:themeColor="text1" w:themeTint="D9"/>
                <w:sz w:val="20"/>
              </w:rPr>
            </w:pPr>
            <w:r w:rsidRPr="00EB4B10">
              <w:rPr>
                <w:b/>
                <w:color w:val="262626" w:themeColor="text1" w:themeTint="D9"/>
                <w:sz w:val="20"/>
              </w:rPr>
              <w:t>Название предмета</w:t>
            </w:r>
          </w:p>
        </w:tc>
        <w:tc>
          <w:tcPr>
            <w:tcW w:w="4346" w:type="dxa"/>
          </w:tcPr>
          <w:p w:rsidR="005E513A" w:rsidRPr="00EB4B10" w:rsidRDefault="00B47656">
            <w:pPr>
              <w:pStyle w:val="TableParagraph"/>
              <w:spacing w:line="240" w:lineRule="auto"/>
              <w:ind w:left="1260"/>
              <w:rPr>
                <w:b/>
                <w:color w:val="262626" w:themeColor="text1" w:themeTint="D9"/>
                <w:sz w:val="20"/>
              </w:rPr>
            </w:pPr>
            <w:r w:rsidRPr="00EB4B10">
              <w:rPr>
                <w:b/>
                <w:color w:val="262626" w:themeColor="text1" w:themeTint="D9"/>
                <w:sz w:val="20"/>
              </w:rPr>
              <w:t>Формируемые УУД</w:t>
            </w:r>
          </w:p>
        </w:tc>
        <w:tc>
          <w:tcPr>
            <w:tcW w:w="3955" w:type="dxa"/>
            <w:gridSpan w:val="2"/>
          </w:tcPr>
          <w:p w:rsidR="005E513A" w:rsidRPr="00EB4B10" w:rsidRDefault="00B47656">
            <w:pPr>
              <w:pStyle w:val="TableParagraph"/>
              <w:spacing w:line="240" w:lineRule="auto"/>
              <w:ind w:left="504"/>
              <w:rPr>
                <w:b/>
                <w:color w:val="262626" w:themeColor="text1" w:themeTint="D9"/>
                <w:sz w:val="20"/>
              </w:rPr>
            </w:pPr>
            <w:r w:rsidRPr="00EB4B10">
              <w:rPr>
                <w:b/>
                <w:color w:val="262626" w:themeColor="text1" w:themeTint="D9"/>
                <w:sz w:val="20"/>
              </w:rPr>
              <w:t>Предметные действия</w:t>
            </w:r>
          </w:p>
        </w:tc>
      </w:tr>
      <w:tr w:rsidR="005E513A" w:rsidRPr="00EB4B10" w:rsidTr="007F607D">
        <w:trPr>
          <w:trHeight w:val="229"/>
        </w:trPr>
        <w:tc>
          <w:tcPr>
            <w:tcW w:w="10254" w:type="dxa"/>
            <w:gridSpan w:val="5"/>
          </w:tcPr>
          <w:p w:rsidR="005E513A" w:rsidRPr="00EB4B10" w:rsidRDefault="00B47656">
            <w:pPr>
              <w:pStyle w:val="TableParagraph"/>
              <w:ind w:left="3170" w:right="2807"/>
              <w:jc w:val="center"/>
              <w:rPr>
                <w:color w:val="262626" w:themeColor="text1" w:themeTint="D9"/>
                <w:sz w:val="20"/>
              </w:rPr>
            </w:pPr>
            <w:r w:rsidRPr="00EB4B10">
              <w:rPr>
                <w:color w:val="262626" w:themeColor="text1" w:themeTint="D9"/>
                <w:sz w:val="20"/>
              </w:rPr>
              <w:t>Предметы обязательной части учебного плана</w:t>
            </w:r>
          </w:p>
        </w:tc>
      </w:tr>
      <w:tr w:rsidR="005E513A" w:rsidRPr="00EB4B10" w:rsidTr="007F607D">
        <w:trPr>
          <w:trHeight w:val="229"/>
        </w:trPr>
        <w:tc>
          <w:tcPr>
            <w:tcW w:w="566" w:type="dxa"/>
            <w:tcBorders>
              <w:bottom w:val="nil"/>
            </w:tcBorders>
          </w:tcPr>
          <w:p w:rsidR="005E513A" w:rsidRPr="00EB4B10" w:rsidRDefault="00B47656">
            <w:pPr>
              <w:pStyle w:val="TableParagraph"/>
              <w:rPr>
                <w:color w:val="262626" w:themeColor="text1" w:themeTint="D9"/>
                <w:sz w:val="20"/>
              </w:rPr>
            </w:pPr>
            <w:r w:rsidRPr="00EB4B10">
              <w:rPr>
                <w:color w:val="262626" w:themeColor="text1" w:themeTint="D9"/>
                <w:w w:val="99"/>
                <w:sz w:val="20"/>
              </w:rPr>
              <w:t>1</w:t>
            </w:r>
          </w:p>
        </w:tc>
        <w:tc>
          <w:tcPr>
            <w:tcW w:w="1387" w:type="dxa"/>
            <w:tcBorders>
              <w:bottom w:val="nil"/>
            </w:tcBorders>
          </w:tcPr>
          <w:p w:rsidR="005E513A" w:rsidRPr="00EB4B10" w:rsidRDefault="00B47656">
            <w:pPr>
              <w:pStyle w:val="TableParagraph"/>
              <w:ind w:left="108"/>
              <w:rPr>
                <w:color w:val="262626" w:themeColor="text1" w:themeTint="D9"/>
                <w:sz w:val="20"/>
              </w:rPr>
            </w:pPr>
            <w:r w:rsidRPr="00EB4B10">
              <w:rPr>
                <w:color w:val="262626" w:themeColor="text1" w:themeTint="D9"/>
                <w:sz w:val="20"/>
              </w:rPr>
              <w:t>Математика</w:t>
            </w:r>
          </w:p>
        </w:tc>
        <w:tc>
          <w:tcPr>
            <w:tcW w:w="4346" w:type="dxa"/>
            <w:tcBorders>
              <w:bottom w:val="nil"/>
            </w:tcBorders>
          </w:tcPr>
          <w:p w:rsidR="005E513A" w:rsidRPr="00EB4B10" w:rsidRDefault="00B47656">
            <w:pPr>
              <w:pStyle w:val="TableParagraph"/>
              <w:ind w:left="106"/>
              <w:rPr>
                <w:color w:val="262626" w:themeColor="text1" w:themeTint="D9"/>
                <w:sz w:val="20"/>
              </w:rPr>
            </w:pPr>
            <w:r w:rsidRPr="00EB4B10">
              <w:rPr>
                <w:color w:val="262626" w:themeColor="text1" w:themeTint="D9"/>
                <w:sz w:val="20"/>
              </w:rPr>
              <w:t>Личностные</w:t>
            </w:r>
          </w:p>
        </w:tc>
        <w:tc>
          <w:tcPr>
            <w:tcW w:w="3006" w:type="dxa"/>
            <w:vMerge w:val="restart"/>
            <w:tcBorders>
              <w:right w:val="nil"/>
            </w:tcBorders>
          </w:tcPr>
          <w:p w:rsidR="005E513A" w:rsidRPr="00EB4B10" w:rsidRDefault="00B47656" w:rsidP="004016CA">
            <w:pPr>
              <w:pStyle w:val="TableParagraph"/>
              <w:numPr>
                <w:ilvl w:val="0"/>
                <w:numId w:val="148"/>
              </w:numPr>
              <w:tabs>
                <w:tab w:val="left" w:pos="400"/>
              </w:tabs>
              <w:spacing w:line="245" w:lineRule="exact"/>
              <w:ind w:left="399"/>
              <w:rPr>
                <w:color w:val="262626" w:themeColor="text1" w:themeTint="D9"/>
                <w:sz w:val="20"/>
              </w:rPr>
            </w:pPr>
            <w:r w:rsidRPr="00EB4B10">
              <w:rPr>
                <w:color w:val="262626" w:themeColor="text1" w:themeTint="D9"/>
                <w:sz w:val="20"/>
              </w:rPr>
              <w:t>участие в</w:t>
            </w:r>
            <w:r w:rsidRPr="00EB4B10">
              <w:rPr>
                <w:color w:val="262626" w:themeColor="text1" w:themeTint="D9"/>
                <w:spacing w:val="-2"/>
                <w:sz w:val="20"/>
              </w:rPr>
              <w:t xml:space="preserve"> </w:t>
            </w:r>
            <w:r w:rsidRPr="00EB4B10">
              <w:rPr>
                <w:color w:val="262626" w:themeColor="text1" w:themeTint="D9"/>
                <w:sz w:val="20"/>
              </w:rPr>
              <w:t>проектах;</w:t>
            </w:r>
          </w:p>
          <w:p w:rsidR="005E513A" w:rsidRPr="00EB4B10" w:rsidRDefault="00B47656" w:rsidP="004016CA">
            <w:pPr>
              <w:pStyle w:val="TableParagraph"/>
              <w:numPr>
                <w:ilvl w:val="0"/>
                <w:numId w:val="148"/>
              </w:numPr>
              <w:tabs>
                <w:tab w:val="left" w:pos="400"/>
              </w:tabs>
              <w:spacing w:line="245" w:lineRule="exact"/>
              <w:ind w:left="399"/>
              <w:rPr>
                <w:color w:val="262626" w:themeColor="text1" w:themeTint="D9"/>
                <w:sz w:val="20"/>
              </w:rPr>
            </w:pPr>
            <w:r w:rsidRPr="00EB4B10">
              <w:rPr>
                <w:color w:val="262626" w:themeColor="text1" w:themeTint="D9"/>
                <w:sz w:val="20"/>
              </w:rPr>
              <w:t>подведение итогов</w:t>
            </w:r>
            <w:r w:rsidRPr="00EB4B10">
              <w:rPr>
                <w:color w:val="262626" w:themeColor="text1" w:themeTint="D9"/>
                <w:spacing w:val="-3"/>
                <w:sz w:val="20"/>
              </w:rPr>
              <w:t xml:space="preserve"> </w:t>
            </w:r>
            <w:r w:rsidRPr="00EB4B10">
              <w:rPr>
                <w:color w:val="262626" w:themeColor="text1" w:themeTint="D9"/>
                <w:sz w:val="20"/>
              </w:rPr>
              <w:t>урока;</w:t>
            </w:r>
          </w:p>
          <w:p w:rsidR="005E513A" w:rsidRPr="00EB4B10" w:rsidRDefault="00B47656" w:rsidP="004016CA">
            <w:pPr>
              <w:pStyle w:val="TableParagraph"/>
              <w:numPr>
                <w:ilvl w:val="0"/>
                <w:numId w:val="148"/>
              </w:numPr>
              <w:tabs>
                <w:tab w:val="left" w:pos="400"/>
              </w:tabs>
              <w:spacing w:line="244" w:lineRule="exact"/>
              <w:ind w:left="399"/>
              <w:rPr>
                <w:color w:val="262626" w:themeColor="text1" w:themeTint="D9"/>
                <w:sz w:val="20"/>
              </w:rPr>
            </w:pPr>
            <w:r w:rsidRPr="00EB4B10">
              <w:rPr>
                <w:color w:val="262626" w:themeColor="text1" w:themeTint="D9"/>
                <w:sz w:val="20"/>
              </w:rPr>
              <w:t>творческие</w:t>
            </w:r>
            <w:r w:rsidRPr="00EB4B10">
              <w:rPr>
                <w:color w:val="262626" w:themeColor="text1" w:themeTint="D9"/>
                <w:spacing w:val="-1"/>
                <w:sz w:val="20"/>
              </w:rPr>
              <w:t xml:space="preserve"> </w:t>
            </w:r>
            <w:r w:rsidRPr="00EB4B10">
              <w:rPr>
                <w:color w:val="262626" w:themeColor="text1" w:themeTint="D9"/>
                <w:sz w:val="20"/>
              </w:rPr>
              <w:t>задания;</w:t>
            </w:r>
          </w:p>
          <w:p w:rsidR="005E513A" w:rsidRPr="00EB4B10" w:rsidRDefault="00B47656" w:rsidP="004016CA">
            <w:pPr>
              <w:pStyle w:val="TableParagraph"/>
              <w:numPr>
                <w:ilvl w:val="0"/>
                <w:numId w:val="148"/>
              </w:numPr>
              <w:tabs>
                <w:tab w:val="left" w:pos="400"/>
              </w:tabs>
              <w:spacing w:line="240" w:lineRule="auto"/>
              <w:ind w:right="62" w:firstLine="7"/>
              <w:rPr>
                <w:color w:val="262626" w:themeColor="text1" w:themeTint="D9"/>
                <w:sz w:val="20"/>
              </w:rPr>
            </w:pPr>
            <w:r w:rsidRPr="00EB4B10">
              <w:rPr>
                <w:color w:val="262626" w:themeColor="text1" w:themeTint="D9"/>
                <w:sz w:val="20"/>
              </w:rPr>
              <w:t>мысленное воспроизведение ситуации;</w:t>
            </w:r>
          </w:p>
          <w:p w:rsidR="005E513A" w:rsidRPr="00EB4B10" w:rsidRDefault="00B47656" w:rsidP="004016CA">
            <w:pPr>
              <w:pStyle w:val="TableParagraph"/>
              <w:numPr>
                <w:ilvl w:val="0"/>
                <w:numId w:val="148"/>
              </w:numPr>
              <w:tabs>
                <w:tab w:val="left" w:pos="400"/>
              </w:tabs>
              <w:spacing w:line="245" w:lineRule="exact"/>
              <w:ind w:left="399"/>
              <w:rPr>
                <w:color w:val="262626" w:themeColor="text1" w:themeTint="D9"/>
                <w:sz w:val="20"/>
              </w:rPr>
            </w:pPr>
            <w:r w:rsidRPr="00EB4B10">
              <w:rPr>
                <w:color w:val="262626" w:themeColor="text1" w:themeTint="D9"/>
                <w:sz w:val="20"/>
              </w:rPr>
              <w:t>самооценка</w:t>
            </w:r>
            <w:r w:rsidRPr="00EB4B10">
              <w:rPr>
                <w:color w:val="262626" w:themeColor="text1" w:themeTint="D9"/>
                <w:spacing w:val="-1"/>
                <w:sz w:val="20"/>
              </w:rPr>
              <w:t xml:space="preserve"> </w:t>
            </w:r>
            <w:r w:rsidRPr="00EB4B10">
              <w:rPr>
                <w:color w:val="262626" w:themeColor="text1" w:themeTint="D9"/>
                <w:sz w:val="20"/>
              </w:rPr>
              <w:t>события;</w:t>
            </w:r>
          </w:p>
          <w:p w:rsidR="005E513A" w:rsidRPr="00EB4B10" w:rsidRDefault="00B47656" w:rsidP="004016CA">
            <w:pPr>
              <w:pStyle w:val="TableParagraph"/>
              <w:numPr>
                <w:ilvl w:val="0"/>
                <w:numId w:val="148"/>
              </w:numPr>
              <w:tabs>
                <w:tab w:val="left" w:pos="400"/>
              </w:tabs>
              <w:spacing w:line="240" w:lineRule="auto"/>
              <w:ind w:left="399"/>
              <w:rPr>
                <w:color w:val="262626" w:themeColor="text1" w:themeTint="D9"/>
                <w:sz w:val="20"/>
              </w:rPr>
            </w:pPr>
            <w:r w:rsidRPr="00EB4B10">
              <w:rPr>
                <w:color w:val="262626" w:themeColor="text1" w:themeTint="D9"/>
                <w:sz w:val="20"/>
              </w:rPr>
              <w:t>дневники</w:t>
            </w:r>
            <w:r w:rsidRPr="00EB4B10">
              <w:rPr>
                <w:color w:val="262626" w:themeColor="text1" w:themeTint="D9"/>
                <w:spacing w:val="-2"/>
                <w:sz w:val="20"/>
              </w:rPr>
              <w:t xml:space="preserve"> </w:t>
            </w:r>
            <w:r w:rsidRPr="00EB4B10">
              <w:rPr>
                <w:color w:val="262626" w:themeColor="text1" w:themeTint="D9"/>
                <w:sz w:val="20"/>
              </w:rPr>
              <w:t>достижений</w:t>
            </w:r>
          </w:p>
        </w:tc>
        <w:tc>
          <w:tcPr>
            <w:tcW w:w="949" w:type="dxa"/>
            <w:vMerge w:val="restart"/>
            <w:tcBorders>
              <w:left w:val="nil"/>
            </w:tcBorders>
          </w:tcPr>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before="10" w:line="240" w:lineRule="auto"/>
              <w:ind w:left="0"/>
              <w:rPr>
                <w:color w:val="262626" w:themeColor="text1" w:themeTint="D9"/>
                <w:sz w:val="20"/>
              </w:rPr>
            </w:pPr>
          </w:p>
          <w:p w:rsidR="005E513A" w:rsidRPr="00EB4B10" w:rsidRDefault="00B47656">
            <w:pPr>
              <w:pStyle w:val="TableParagraph"/>
              <w:spacing w:line="240" w:lineRule="auto"/>
              <w:ind w:left="77"/>
              <w:rPr>
                <w:color w:val="262626" w:themeColor="text1" w:themeTint="D9"/>
                <w:sz w:val="20"/>
              </w:rPr>
            </w:pPr>
            <w:r w:rsidRPr="00EB4B10">
              <w:rPr>
                <w:color w:val="262626" w:themeColor="text1" w:themeTint="D9"/>
                <w:sz w:val="20"/>
              </w:rPr>
              <w:t>картины,</w:t>
            </w:r>
          </w:p>
        </w:tc>
      </w:tr>
      <w:tr w:rsidR="005E513A" w:rsidRPr="00EB4B10" w:rsidTr="007F607D">
        <w:trPr>
          <w:trHeight w:val="22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самоопределение (мотивация учения,</w:t>
            </w:r>
          </w:p>
        </w:tc>
        <w:tc>
          <w:tcPr>
            <w:tcW w:w="3006" w:type="dxa"/>
            <w:vMerge/>
            <w:tcBorders>
              <w:top w:val="nil"/>
              <w:right w:val="nil"/>
            </w:tcBorders>
          </w:tcPr>
          <w:p w:rsidR="005E513A" w:rsidRPr="00EB4B10" w:rsidRDefault="005E513A">
            <w:pPr>
              <w:rPr>
                <w:color w:val="262626" w:themeColor="text1" w:themeTint="D9"/>
                <w:sz w:val="2"/>
                <w:szCs w:val="2"/>
              </w:rPr>
            </w:pPr>
          </w:p>
        </w:tc>
        <w:tc>
          <w:tcPr>
            <w:tcW w:w="949" w:type="dxa"/>
            <w:vMerge/>
            <w:tcBorders>
              <w:top w:val="nil"/>
              <w:left w:val="nil"/>
            </w:tcBorders>
          </w:tcPr>
          <w:p w:rsidR="005E513A" w:rsidRPr="00EB4B10" w:rsidRDefault="005E513A">
            <w:pPr>
              <w:rPr>
                <w:color w:val="262626" w:themeColor="text1" w:themeTint="D9"/>
                <w:sz w:val="2"/>
                <w:szCs w:val="2"/>
              </w:rPr>
            </w:pPr>
          </w:p>
        </w:tc>
      </w:tr>
      <w:tr w:rsidR="005E513A" w:rsidRPr="00EB4B10" w:rsidTr="007F607D">
        <w:trPr>
          <w:trHeight w:val="22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формирование основ гражданской</w:t>
            </w:r>
          </w:p>
        </w:tc>
        <w:tc>
          <w:tcPr>
            <w:tcW w:w="3006" w:type="dxa"/>
            <w:vMerge/>
            <w:tcBorders>
              <w:top w:val="nil"/>
              <w:right w:val="nil"/>
            </w:tcBorders>
          </w:tcPr>
          <w:p w:rsidR="005E513A" w:rsidRPr="00EB4B10" w:rsidRDefault="005E513A">
            <w:pPr>
              <w:rPr>
                <w:color w:val="262626" w:themeColor="text1" w:themeTint="D9"/>
                <w:sz w:val="2"/>
                <w:szCs w:val="2"/>
              </w:rPr>
            </w:pPr>
          </w:p>
        </w:tc>
        <w:tc>
          <w:tcPr>
            <w:tcW w:w="949" w:type="dxa"/>
            <w:vMerge/>
            <w:tcBorders>
              <w:top w:val="nil"/>
              <w:left w:val="nil"/>
            </w:tcBorders>
          </w:tcPr>
          <w:p w:rsidR="005E513A" w:rsidRPr="00EB4B10" w:rsidRDefault="005E513A">
            <w:pPr>
              <w:rPr>
                <w:color w:val="262626" w:themeColor="text1" w:themeTint="D9"/>
                <w:sz w:val="2"/>
                <w:szCs w:val="2"/>
              </w:rPr>
            </w:pPr>
          </w:p>
        </w:tc>
      </w:tr>
      <w:tr w:rsidR="005E513A" w:rsidRPr="00EB4B10" w:rsidTr="007F607D">
        <w:trPr>
          <w:trHeight w:val="219"/>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199" w:lineRule="exact"/>
              <w:ind w:left="106"/>
              <w:rPr>
                <w:color w:val="262626" w:themeColor="text1" w:themeTint="D9"/>
                <w:sz w:val="20"/>
              </w:rPr>
            </w:pPr>
            <w:r w:rsidRPr="00EB4B10">
              <w:rPr>
                <w:color w:val="262626" w:themeColor="text1" w:themeTint="D9"/>
                <w:sz w:val="20"/>
              </w:rPr>
              <w:t>идентичности личности); смыслообразование</w:t>
            </w:r>
          </w:p>
        </w:tc>
        <w:tc>
          <w:tcPr>
            <w:tcW w:w="3006" w:type="dxa"/>
            <w:vMerge/>
            <w:tcBorders>
              <w:top w:val="nil"/>
              <w:right w:val="nil"/>
            </w:tcBorders>
          </w:tcPr>
          <w:p w:rsidR="005E513A" w:rsidRPr="00EB4B10" w:rsidRDefault="005E513A">
            <w:pPr>
              <w:rPr>
                <w:color w:val="262626" w:themeColor="text1" w:themeTint="D9"/>
                <w:sz w:val="2"/>
                <w:szCs w:val="2"/>
              </w:rPr>
            </w:pPr>
          </w:p>
        </w:tc>
        <w:tc>
          <w:tcPr>
            <w:tcW w:w="949" w:type="dxa"/>
            <w:vMerge/>
            <w:tcBorders>
              <w:top w:val="nil"/>
              <w:left w:val="nil"/>
            </w:tcBorders>
          </w:tcPr>
          <w:p w:rsidR="005E513A" w:rsidRPr="00EB4B10" w:rsidRDefault="005E513A">
            <w:pPr>
              <w:rPr>
                <w:color w:val="262626" w:themeColor="text1" w:themeTint="D9"/>
                <w:sz w:val="2"/>
                <w:szCs w:val="2"/>
              </w:rPr>
            </w:pPr>
          </w:p>
        </w:tc>
      </w:tr>
      <w:tr w:rsidR="005E513A" w:rsidRPr="00EB4B10" w:rsidTr="007F607D">
        <w:trPr>
          <w:trHeight w:val="219"/>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199" w:lineRule="exact"/>
              <w:ind w:left="106"/>
              <w:rPr>
                <w:color w:val="262626" w:themeColor="text1" w:themeTint="D9"/>
                <w:sz w:val="20"/>
              </w:rPr>
            </w:pPr>
            <w:r w:rsidRPr="00EB4B10">
              <w:rPr>
                <w:color w:val="262626" w:themeColor="text1" w:themeTint="D9"/>
                <w:sz w:val="20"/>
              </w:rPr>
              <w:t>(«какое значение, смысл имеет для меня</w:t>
            </w:r>
          </w:p>
        </w:tc>
        <w:tc>
          <w:tcPr>
            <w:tcW w:w="3006" w:type="dxa"/>
            <w:vMerge/>
            <w:tcBorders>
              <w:top w:val="nil"/>
              <w:right w:val="nil"/>
            </w:tcBorders>
          </w:tcPr>
          <w:p w:rsidR="005E513A" w:rsidRPr="00EB4B10" w:rsidRDefault="005E513A">
            <w:pPr>
              <w:rPr>
                <w:color w:val="262626" w:themeColor="text1" w:themeTint="D9"/>
                <w:sz w:val="2"/>
                <w:szCs w:val="2"/>
              </w:rPr>
            </w:pPr>
          </w:p>
        </w:tc>
        <w:tc>
          <w:tcPr>
            <w:tcW w:w="949" w:type="dxa"/>
            <w:vMerge/>
            <w:tcBorders>
              <w:top w:val="nil"/>
              <w:left w:val="nil"/>
            </w:tcBorders>
          </w:tcPr>
          <w:p w:rsidR="005E513A" w:rsidRPr="00EB4B10" w:rsidRDefault="005E513A">
            <w:pPr>
              <w:rPr>
                <w:color w:val="262626" w:themeColor="text1" w:themeTint="D9"/>
                <w:sz w:val="2"/>
                <w:szCs w:val="2"/>
              </w:rPr>
            </w:pPr>
          </w:p>
        </w:tc>
      </w:tr>
      <w:tr w:rsidR="005E513A" w:rsidRPr="00EB4B10" w:rsidTr="007F607D">
        <w:trPr>
          <w:trHeight w:val="22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учение», и уметь находить ответ на него);</w:t>
            </w:r>
          </w:p>
        </w:tc>
        <w:tc>
          <w:tcPr>
            <w:tcW w:w="3006" w:type="dxa"/>
            <w:vMerge/>
            <w:tcBorders>
              <w:top w:val="nil"/>
              <w:right w:val="nil"/>
            </w:tcBorders>
          </w:tcPr>
          <w:p w:rsidR="005E513A" w:rsidRPr="00EB4B10" w:rsidRDefault="005E513A">
            <w:pPr>
              <w:rPr>
                <w:color w:val="262626" w:themeColor="text1" w:themeTint="D9"/>
                <w:sz w:val="2"/>
                <w:szCs w:val="2"/>
              </w:rPr>
            </w:pPr>
          </w:p>
        </w:tc>
        <w:tc>
          <w:tcPr>
            <w:tcW w:w="949" w:type="dxa"/>
            <w:vMerge/>
            <w:tcBorders>
              <w:top w:val="nil"/>
              <w:left w:val="nil"/>
            </w:tcBorders>
          </w:tcPr>
          <w:p w:rsidR="005E513A" w:rsidRPr="00EB4B10" w:rsidRDefault="005E513A">
            <w:pPr>
              <w:rPr>
                <w:color w:val="262626" w:themeColor="text1" w:themeTint="D9"/>
                <w:sz w:val="2"/>
                <w:szCs w:val="2"/>
              </w:rPr>
            </w:pPr>
          </w:p>
        </w:tc>
      </w:tr>
      <w:tr w:rsidR="005E513A" w:rsidRPr="00EB4B10" w:rsidTr="007F607D">
        <w:trPr>
          <w:trHeight w:val="22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нравственно- эстетическое оценивание</w:t>
            </w:r>
          </w:p>
        </w:tc>
        <w:tc>
          <w:tcPr>
            <w:tcW w:w="3006" w:type="dxa"/>
            <w:vMerge/>
            <w:tcBorders>
              <w:top w:val="nil"/>
              <w:right w:val="nil"/>
            </w:tcBorders>
          </w:tcPr>
          <w:p w:rsidR="005E513A" w:rsidRPr="00EB4B10" w:rsidRDefault="005E513A">
            <w:pPr>
              <w:rPr>
                <w:color w:val="262626" w:themeColor="text1" w:themeTint="D9"/>
                <w:sz w:val="2"/>
                <w:szCs w:val="2"/>
              </w:rPr>
            </w:pPr>
          </w:p>
        </w:tc>
        <w:tc>
          <w:tcPr>
            <w:tcW w:w="949" w:type="dxa"/>
            <w:vMerge/>
            <w:tcBorders>
              <w:top w:val="nil"/>
              <w:left w:val="nil"/>
            </w:tcBorders>
          </w:tcPr>
          <w:p w:rsidR="005E513A" w:rsidRPr="00EB4B10" w:rsidRDefault="005E513A">
            <w:pPr>
              <w:rPr>
                <w:color w:val="262626" w:themeColor="text1" w:themeTint="D9"/>
                <w:sz w:val="2"/>
                <w:szCs w:val="2"/>
              </w:rPr>
            </w:pPr>
          </w:p>
        </w:tc>
      </w:tr>
      <w:tr w:rsidR="005E513A" w:rsidRPr="00EB4B10" w:rsidTr="007F607D">
        <w:trPr>
          <w:trHeight w:val="22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(оценивание усваиваемого содержания, исходя</w:t>
            </w:r>
          </w:p>
        </w:tc>
        <w:tc>
          <w:tcPr>
            <w:tcW w:w="3006" w:type="dxa"/>
            <w:vMerge/>
            <w:tcBorders>
              <w:top w:val="nil"/>
              <w:right w:val="nil"/>
            </w:tcBorders>
          </w:tcPr>
          <w:p w:rsidR="005E513A" w:rsidRPr="00EB4B10" w:rsidRDefault="005E513A">
            <w:pPr>
              <w:rPr>
                <w:color w:val="262626" w:themeColor="text1" w:themeTint="D9"/>
                <w:sz w:val="2"/>
                <w:szCs w:val="2"/>
              </w:rPr>
            </w:pPr>
          </w:p>
        </w:tc>
        <w:tc>
          <w:tcPr>
            <w:tcW w:w="949" w:type="dxa"/>
            <w:vMerge/>
            <w:tcBorders>
              <w:top w:val="nil"/>
              <w:left w:val="nil"/>
            </w:tcBorders>
          </w:tcPr>
          <w:p w:rsidR="005E513A" w:rsidRPr="00EB4B10" w:rsidRDefault="005E513A">
            <w:pPr>
              <w:rPr>
                <w:color w:val="262626" w:themeColor="text1" w:themeTint="D9"/>
                <w:sz w:val="2"/>
                <w:szCs w:val="2"/>
              </w:rPr>
            </w:pPr>
          </w:p>
        </w:tc>
      </w:tr>
      <w:tr w:rsidR="005E513A" w:rsidRPr="00EB4B10" w:rsidTr="007F607D">
        <w:trPr>
          <w:trHeight w:val="22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из социальных и личностных ценностей,</w:t>
            </w:r>
          </w:p>
        </w:tc>
        <w:tc>
          <w:tcPr>
            <w:tcW w:w="3006" w:type="dxa"/>
            <w:vMerge/>
            <w:tcBorders>
              <w:top w:val="nil"/>
              <w:right w:val="nil"/>
            </w:tcBorders>
          </w:tcPr>
          <w:p w:rsidR="005E513A" w:rsidRPr="00EB4B10" w:rsidRDefault="005E513A">
            <w:pPr>
              <w:rPr>
                <w:color w:val="262626" w:themeColor="text1" w:themeTint="D9"/>
                <w:sz w:val="2"/>
                <w:szCs w:val="2"/>
              </w:rPr>
            </w:pPr>
          </w:p>
        </w:tc>
        <w:tc>
          <w:tcPr>
            <w:tcW w:w="949" w:type="dxa"/>
            <w:vMerge/>
            <w:tcBorders>
              <w:top w:val="nil"/>
              <w:left w:val="nil"/>
            </w:tcBorders>
          </w:tcPr>
          <w:p w:rsidR="005E513A" w:rsidRPr="00EB4B10" w:rsidRDefault="005E513A">
            <w:pPr>
              <w:rPr>
                <w:color w:val="262626" w:themeColor="text1" w:themeTint="D9"/>
                <w:sz w:val="2"/>
                <w:szCs w:val="2"/>
              </w:rPr>
            </w:pPr>
          </w:p>
        </w:tc>
      </w:tr>
      <w:tr w:rsidR="005E513A" w:rsidRPr="00EB4B10" w:rsidTr="007F607D">
        <w:trPr>
          <w:trHeight w:val="218"/>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199" w:lineRule="exact"/>
              <w:ind w:left="106"/>
              <w:rPr>
                <w:color w:val="262626" w:themeColor="text1" w:themeTint="D9"/>
                <w:sz w:val="20"/>
              </w:rPr>
            </w:pPr>
            <w:r w:rsidRPr="00EB4B10">
              <w:rPr>
                <w:color w:val="262626" w:themeColor="text1" w:themeTint="D9"/>
                <w:sz w:val="20"/>
              </w:rPr>
              <w:t>обеспечивающее личностный моральный</w:t>
            </w:r>
          </w:p>
        </w:tc>
        <w:tc>
          <w:tcPr>
            <w:tcW w:w="3006" w:type="dxa"/>
            <w:vMerge/>
            <w:tcBorders>
              <w:top w:val="nil"/>
              <w:right w:val="nil"/>
            </w:tcBorders>
          </w:tcPr>
          <w:p w:rsidR="005E513A" w:rsidRPr="00EB4B10" w:rsidRDefault="005E513A">
            <w:pPr>
              <w:rPr>
                <w:color w:val="262626" w:themeColor="text1" w:themeTint="D9"/>
                <w:sz w:val="2"/>
                <w:szCs w:val="2"/>
              </w:rPr>
            </w:pPr>
          </w:p>
        </w:tc>
        <w:tc>
          <w:tcPr>
            <w:tcW w:w="949" w:type="dxa"/>
            <w:vMerge/>
            <w:tcBorders>
              <w:top w:val="nil"/>
              <w:left w:val="nil"/>
            </w:tcBorders>
          </w:tcPr>
          <w:p w:rsidR="005E513A" w:rsidRPr="00EB4B10" w:rsidRDefault="005E513A">
            <w:pPr>
              <w:rPr>
                <w:color w:val="262626" w:themeColor="text1" w:themeTint="D9"/>
                <w:sz w:val="2"/>
                <w:szCs w:val="2"/>
              </w:rPr>
            </w:pPr>
          </w:p>
        </w:tc>
      </w:tr>
      <w:tr w:rsidR="005E513A" w:rsidRPr="00EB4B10" w:rsidTr="007F607D">
        <w:trPr>
          <w:trHeight w:val="218"/>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tcBorders>
          </w:tcPr>
          <w:p w:rsidR="005E513A" w:rsidRPr="00EB4B10" w:rsidRDefault="00B47656">
            <w:pPr>
              <w:pStyle w:val="TableParagraph"/>
              <w:spacing w:line="199" w:lineRule="exact"/>
              <w:ind w:left="106"/>
              <w:rPr>
                <w:color w:val="262626" w:themeColor="text1" w:themeTint="D9"/>
                <w:sz w:val="20"/>
              </w:rPr>
            </w:pPr>
            <w:r w:rsidRPr="00EB4B10">
              <w:rPr>
                <w:color w:val="262626" w:themeColor="text1" w:themeTint="D9"/>
                <w:sz w:val="20"/>
              </w:rPr>
              <w:t>выбор)</w:t>
            </w:r>
          </w:p>
        </w:tc>
        <w:tc>
          <w:tcPr>
            <w:tcW w:w="3006" w:type="dxa"/>
            <w:vMerge/>
            <w:tcBorders>
              <w:top w:val="nil"/>
              <w:right w:val="nil"/>
            </w:tcBorders>
          </w:tcPr>
          <w:p w:rsidR="005E513A" w:rsidRPr="00EB4B10" w:rsidRDefault="005E513A">
            <w:pPr>
              <w:rPr>
                <w:color w:val="262626" w:themeColor="text1" w:themeTint="D9"/>
                <w:sz w:val="2"/>
                <w:szCs w:val="2"/>
              </w:rPr>
            </w:pPr>
          </w:p>
        </w:tc>
        <w:tc>
          <w:tcPr>
            <w:tcW w:w="949" w:type="dxa"/>
            <w:vMerge/>
            <w:tcBorders>
              <w:top w:val="nil"/>
              <w:left w:val="nil"/>
            </w:tcBorders>
          </w:tcPr>
          <w:p w:rsidR="005E513A" w:rsidRPr="00EB4B10" w:rsidRDefault="005E513A">
            <w:pPr>
              <w:rPr>
                <w:color w:val="262626" w:themeColor="text1" w:themeTint="D9"/>
                <w:sz w:val="2"/>
                <w:szCs w:val="2"/>
              </w:rPr>
            </w:pPr>
          </w:p>
        </w:tc>
      </w:tr>
      <w:tr w:rsidR="005E513A" w:rsidRPr="00EB4B10" w:rsidTr="007F607D">
        <w:trPr>
          <w:trHeight w:val="229"/>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4346" w:type="dxa"/>
            <w:tcBorders>
              <w:bottom w:val="nil"/>
            </w:tcBorders>
          </w:tcPr>
          <w:p w:rsidR="005E513A" w:rsidRPr="00EB4B10" w:rsidRDefault="00B47656">
            <w:pPr>
              <w:pStyle w:val="TableParagraph"/>
              <w:ind w:left="106"/>
              <w:rPr>
                <w:color w:val="262626" w:themeColor="text1" w:themeTint="D9"/>
                <w:sz w:val="20"/>
              </w:rPr>
            </w:pPr>
            <w:r w:rsidRPr="00EB4B10">
              <w:rPr>
                <w:color w:val="262626" w:themeColor="text1" w:themeTint="D9"/>
                <w:sz w:val="20"/>
              </w:rPr>
              <w:t>Познавательные УУД:</w:t>
            </w:r>
          </w:p>
        </w:tc>
        <w:tc>
          <w:tcPr>
            <w:tcW w:w="3955" w:type="dxa"/>
            <w:gridSpan w:val="2"/>
            <w:vMerge w:val="restart"/>
          </w:tcPr>
          <w:p w:rsidR="005E513A" w:rsidRPr="00EB4B10" w:rsidRDefault="00B47656" w:rsidP="004016CA">
            <w:pPr>
              <w:pStyle w:val="TableParagraph"/>
              <w:numPr>
                <w:ilvl w:val="0"/>
                <w:numId w:val="147"/>
              </w:numPr>
              <w:tabs>
                <w:tab w:val="left" w:pos="400"/>
              </w:tabs>
              <w:spacing w:line="245" w:lineRule="exact"/>
              <w:ind w:left="399"/>
              <w:rPr>
                <w:color w:val="262626" w:themeColor="text1" w:themeTint="D9"/>
                <w:sz w:val="20"/>
              </w:rPr>
            </w:pPr>
            <w:r w:rsidRPr="00EB4B10">
              <w:rPr>
                <w:color w:val="262626" w:themeColor="text1" w:themeTint="D9"/>
                <w:sz w:val="20"/>
              </w:rPr>
              <w:t>составление</w:t>
            </w:r>
            <w:r w:rsidRPr="00EB4B10">
              <w:rPr>
                <w:color w:val="262626" w:themeColor="text1" w:themeTint="D9"/>
                <w:spacing w:val="-1"/>
                <w:sz w:val="20"/>
              </w:rPr>
              <w:t xml:space="preserve"> </w:t>
            </w:r>
            <w:r w:rsidRPr="00EB4B10">
              <w:rPr>
                <w:color w:val="262626" w:themeColor="text1" w:themeTint="D9"/>
                <w:sz w:val="20"/>
              </w:rPr>
              <w:t>схем-опор;</w:t>
            </w:r>
          </w:p>
          <w:p w:rsidR="005E513A" w:rsidRPr="00EB4B10" w:rsidRDefault="00B47656" w:rsidP="004016CA">
            <w:pPr>
              <w:pStyle w:val="TableParagraph"/>
              <w:numPr>
                <w:ilvl w:val="0"/>
                <w:numId w:val="147"/>
              </w:numPr>
              <w:tabs>
                <w:tab w:val="left" w:pos="400"/>
              </w:tabs>
              <w:spacing w:line="245" w:lineRule="exact"/>
              <w:ind w:left="399"/>
              <w:rPr>
                <w:color w:val="262626" w:themeColor="text1" w:themeTint="D9"/>
                <w:sz w:val="20"/>
              </w:rPr>
            </w:pPr>
            <w:r w:rsidRPr="00EB4B10">
              <w:rPr>
                <w:color w:val="262626" w:themeColor="text1" w:themeTint="D9"/>
                <w:sz w:val="20"/>
              </w:rPr>
              <w:t>работа с разного вида</w:t>
            </w:r>
            <w:r w:rsidRPr="00EB4B10">
              <w:rPr>
                <w:color w:val="262626" w:themeColor="text1" w:themeTint="D9"/>
                <w:spacing w:val="-2"/>
                <w:sz w:val="20"/>
              </w:rPr>
              <w:t xml:space="preserve"> </w:t>
            </w:r>
            <w:r w:rsidRPr="00EB4B10">
              <w:rPr>
                <w:color w:val="262626" w:themeColor="text1" w:themeTint="D9"/>
                <w:sz w:val="20"/>
              </w:rPr>
              <w:t>таблицами;</w:t>
            </w:r>
          </w:p>
          <w:p w:rsidR="005E513A" w:rsidRPr="00EB4B10" w:rsidRDefault="00B47656" w:rsidP="004016CA">
            <w:pPr>
              <w:pStyle w:val="TableParagraph"/>
              <w:numPr>
                <w:ilvl w:val="0"/>
                <w:numId w:val="147"/>
              </w:numPr>
              <w:tabs>
                <w:tab w:val="left" w:pos="400"/>
              </w:tabs>
              <w:spacing w:line="245" w:lineRule="exact"/>
              <w:ind w:left="399"/>
              <w:rPr>
                <w:color w:val="262626" w:themeColor="text1" w:themeTint="D9"/>
                <w:sz w:val="20"/>
              </w:rPr>
            </w:pPr>
            <w:r w:rsidRPr="00EB4B10">
              <w:rPr>
                <w:color w:val="262626" w:themeColor="text1" w:themeTint="D9"/>
                <w:sz w:val="20"/>
              </w:rPr>
              <w:t>составление и распознавание</w:t>
            </w:r>
            <w:r w:rsidRPr="00EB4B10">
              <w:rPr>
                <w:color w:val="262626" w:themeColor="text1" w:themeTint="D9"/>
                <w:spacing w:val="-8"/>
                <w:sz w:val="20"/>
              </w:rPr>
              <w:t xml:space="preserve"> </w:t>
            </w:r>
            <w:r w:rsidRPr="00EB4B10">
              <w:rPr>
                <w:color w:val="262626" w:themeColor="text1" w:themeTint="D9"/>
                <w:sz w:val="20"/>
              </w:rPr>
              <w:t>диаграмм</w:t>
            </w:r>
          </w:p>
          <w:p w:rsidR="005E513A" w:rsidRPr="00EB4B10" w:rsidRDefault="00B47656" w:rsidP="004016CA">
            <w:pPr>
              <w:pStyle w:val="TableParagraph"/>
              <w:numPr>
                <w:ilvl w:val="0"/>
                <w:numId w:val="147"/>
              </w:numPr>
              <w:tabs>
                <w:tab w:val="left" w:pos="400"/>
              </w:tabs>
              <w:spacing w:line="240" w:lineRule="auto"/>
              <w:ind w:right="268" w:firstLine="7"/>
              <w:rPr>
                <w:color w:val="262626" w:themeColor="text1" w:themeTint="D9"/>
                <w:sz w:val="20"/>
              </w:rPr>
            </w:pPr>
            <w:r w:rsidRPr="00EB4B10">
              <w:rPr>
                <w:color w:val="262626" w:themeColor="text1" w:themeTint="D9"/>
                <w:sz w:val="20"/>
              </w:rPr>
              <w:t>построение и распознавание</w:t>
            </w:r>
            <w:r w:rsidRPr="00EB4B10">
              <w:rPr>
                <w:color w:val="262626" w:themeColor="text1" w:themeTint="D9"/>
                <w:spacing w:val="-16"/>
                <w:sz w:val="20"/>
              </w:rPr>
              <w:t xml:space="preserve"> </w:t>
            </w:r>
            <w:r w:rsidRPr="00EB4B10">
              <w:rPr>
                <w:color w:val="262626" w:themeColor="text1" w:themeTint="D9"/>
                <w:sz w:val="20"/>
              </w:rPr>
              <w:t>графиков функций</w:t>
            </w:r>
          </w:p>
          <w:p w:rsidR="005E513A" w:rsidRPr="00EB4B10" w:rsidRDefault="00B47656" w:rsidP="004016CA">
            <w:pPr>
              <w:pStyle w:val="TableParagraph"/>
              <w:numPr>
                <w:ilvl w:val="0"/>
                <w:numId w:val="147"/>
              </w:numPr>
              <w:tabs>
                <w:tab w:val="left" w:pos="400"/>
              </w:tabs>
              <w:spacing w:before="15" w:line="230" w:lineRule="exact"/>
              <w:ind w:left="108" w:right="357" w:firstLine="7"/>
              <w:rPr>
                <w:color w:val="262626" w:themeColor="text1" w:themeTint="D9"/>
                <w:sz w:val="20"/>
              </w:rPr>
            </w:pPr>
            <w:r w:rsidRPr="00EB4B10">
              <w:rPr>
                <w:color w:val="262626" w:themeColor="text1" w:themeTint="D9"/>
                <w:sz w:val="20"/>
              </w:rPr>
              <w:t>умение проводить классификации, логические обоснования,</w:t>
            </w:r>
            <w:r w:rsidRPr="00EB4B10">
              <w:rPr>
                <w:color w:val="262626" w:themeColor="text1" w:themeTint="D9"/>
                <w:spacing w:val="-15"/>
                <w:sz w:val="20"/>
              </w:rPr>
              <w:t xml:space="preserve"> </w:t>
            </w:r>
            <w:r w:rsidRPr="00EB4B10">
              <w:rPr>
                <w:color w:val="262626" w:themeColor="text1" w:themeTint="D9"/>
                <w:sz w:val="20"/>
              </w:rPr>
              <w:t>доказательства математических утверждений;</w:t>
            </w:r>
          </w:p>
        </w:tc>
      </w:tr>
      <w:tr w:rsidR="005E513A" w:rsidRPr="00EB4B10" w:rsidTr="007F607D">
        <w:trPr>
          <w:trHeight w:val="22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общеучебные</w:t>
            </w:r>
            <w:r w:rsidRPr="00EB4B10">
              <w:rPr>
                <w:i/>
                <w:color w:val="262626" w:themeColor="text1" w:themeTint="D9"/>
                <w:sz w:val="20"/>
              </w:rPr>
              <w:t xml:space="preserve"> </w:t>
            </w:r>
            <w:r w:rsidRPr="00EB4B10">
              <w:rPr>
                <w:color w:val="262626" w:themeColor="text1" w:themeTint="D9"/>
                <w:sz w:val="20"/>
              </w:rPr>
              <w:t>(формулирование познавательной</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rsidTr="007F607D">
        <w:trPr>
          <w:trHeight w:val="22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цели; поиск и выделение информации; знаково-</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rsidTr="007F607D">
        <w:trPr>
          <w:trHeight w:val="22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200" w:lineRule="exact"/>
              <w:ind w:left="105"/>
              <w:rPr>
                <w:color w:val="262626" w:themeColor="text1" w:themeTint="D9"/>
                <w:sz w:val="20"/>
              </w:rPr>
            </w:pPr>
            <w:r w:rsidRPr="00EB4B10">
              <w:rPr>
                <w:color w:val="262626" w:themeColor="text1" w:themeTint="D9"/>
                <w:sz w:val="20"/>
              </w:rPr>
              <w:t>символические; моделирование);</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rsidTr="007F607D">
        <w:trPr>
          <w:trHeight w:val="219"/>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199" w:lineRule="exact"/>
              <w:ind w:left="105"/>
              <w:rPr>
                <w:i/>
                <w:color w:val="262626" w:themeColor="text1" w:themeTint="D9"/>
                <w:sz w:val="20"/>
              </w:rPr>
            </w:pPr>
            <w:r w:rsidRPr="00EB4B10">
              <w:rPr>
                <w:i/>
                <w:color w:val="262626" w:themeColor="text1" w:themeTint="D9"/>
                <w:sz w:val="20"/>
              </w:rPr>
              <w:t>логические</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rsidTr="007F607D">
        <w:trPr>
          <w:trHeight w:val="219"/>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199" w:lineRule="exact"/>
              <w:ind w:left="105"/>
              <w:rPr>
                <w:color w:val="262626" w:themeColor="text1" w:themeTint="D9"/>
                <w:sz w:val="20"/>
              </w:rPr>
            </w:pPr>
            <w:r w:rsidRPr="00EB4B10">
              <w:rPr>
                <w:color w:val="262626" w:themeColor="text1" w:themeTint="D9"/>
                <w:sz w:val="20"/>
              </w:rPr>
              <w:t>(анализ с целью выделения признаков</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rsidTr="007F607D">
        <w:trPr>
          <w:trHeight w:val="22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4346" w:type="dxa"/>
            <w:tcBorders>
              <w:top w:val="nil"/>
              <w:bottom w:val="nil"/>
            </w:tcBorders>
          </w:tcPr>
          <w:p w:rsidR="005E513A" w:rsidRPr="00EB4B10" w:rsidRDefault="00B47656">
            <w:pPr>
              <w:pStyle w:val="TableParagraph"/>
              <w:spacing w:line="200" w:lineRule="exact"/>
              <w:ind w:left="105"/>
              <w:rPr>
                <w:color w:val="262626" w:themeColor="text1" w:themeTint="D9"/>
                <w:sz w:val="20"/>
              </w:rPr>
            </w:pPr>
            <w:r w:rsidRPr="00EB4B10">
              <w:rPr>
                <w:color w:val="262626" w:themeColor="text1" w:themeTint="D9"/>
                <w:sz w:val="20"/>
              </w:rPr>
              <w:t>(существенных, несущественных); синтез как</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rsidTr="007F607D">
        <w:trPr>
          <w:trHeight w:val="291"/>
        </w:trPr>
        <w:tc>
          <w:tcPr>
            <w:tcW w:w="566" w:type="dxa"/>
            <w:tcBorders>
              <w:top w:val="nil"/>
            </w:tcBorders>
          </w:tcPr>
          <w:p w:rsidR="005E513A" w:rsidRPr="00EB4B10" w:rsidRDefault="005E513A">
            <w:pPr>
              <w:pStyle w:val="TableParagraph"/>
              <w:spacing w:line="240" w:lineRule="auto"/>
              <w:ind w:left="0"/>
              <w:rPr>
                <w:color w:val="262626" w:themeColor="text1" w:themeTint="D9"/>
                <w:sz w:val="18"/>
              </w:rPr>
            </w:pPr>
          </w:p>
        </w:tc>
        <w:tc>
          <w:tcPr>
            <w:tcW w:w="1387" w:type="dxa"/>
            <w:tcBorders>
              <w:top w:val="nil"/>
            </w:tcBorders>
          </w:tcPr>
          <w:p w:rsidR="005E513A" w:rsidRPr="00EB4B10" w:rsidRDefault="005E513A">
            <w:pPr>
              <w:pStyle w:val="TableParagraph"/>
              <w:spacing w:line="240" w:lineRule="auto"/>
              <w:ind w:left="0"/>
              <w:rPr>
                <w:color w:val="262626" w:themeColor="text1" w:themeTint="D9"/>
                <w:sz w:val="18"/>
              </w:rPr>
            </w:pPr>
          </w:p>
        </w:tc>
        <w:tc>
          <w:tcPr>
            <w:tcW w:w="4346" w:type="dxa"/>
            <w:tcBorders>
              <w:top w:val="nil"/>
            </w:tcBorders>
          </w:tcPr>
          <w:p w:rsidR="005E513A" w:rsidRPr="00EB4B10" w:rsidRDefault="00B47656">
            <w:pPr>
              <w:pStyle w:val="TableParagraph"/>
              <w:spacing w:line="221" w:lineRule="exact"/>
              <w:ind w:left="105"/>
              <w:rPr>
                <w:color w:val="262626" w:themeColor="text1" w:themeTint="D9"/>
                <w:sz w:val="20"/>
              </w:rPr>
            </w:pPr>
            <w:r w:rsidRPr="00EB4B10">
              <w:rPr>
                <w:color w:val="262626" w:themeColor="text1" w:themeTint="D9"/>
                <w:sz w:val="20"/>
              </w:rPr>
              <w:t>составление целого из частей, восполняя</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trPr>
          <w:trHeight w:val="2327"/>
        </w:trPr>
        <w:tc>
          <w:tcPr>
            <w:tcW w:w="566" w:type="dxa"/>
            <w:vMerge w:val="restart"/>
          </w:tcPr>
          <w:p w:rsidR="005E513A" w:rsidRPr="00EB4B10" w:rsidRDefault="00E57D32">
            <w:pPr>
              <w:pStyle w:val="TableParagraph"/>
              <w:spacing w:line="240" w:lineRule="auto"/>
              <w:ind w:left="0"/>
              <w:rPr>
                <w:color w:val="262626" w:themeColor="text1" w:themeTint="D9"/>
                <w:sz w:val="18"/>
              </w:rPr>
            </w:pPr>
            <w:r w:rsidRPr="00EB4B10">
              <w:rPr>
                <w:color w:val="262626" w:themeColor="text1" w:themeTint="D9"/>
                <w:sz w:val="2"/>
                <w:szCs w:val="2"/>
              </w:rPr>
              <w:t>/</w:t>
            </w:r>
          </w:p>
        </w:tc>
        <w:tc>
          <w:tcPr>
            <w:tcW w:w="1387" w:type="dxa"/>
            <w:vMerge w:val="restart"/>
          </w:tcPr>
          <w:p w:rsidR="005E513A" w:rsidRPr="00EB4B10" w:rsidRDefault="005E513A">
            <w:pPr>
              <w:pStyle w:val="TableParagraph"/>
              <w:spacing w:line="240" w:lineRule="auto"/>
              <w:ind w:left="0"/>
              <w:rPr>
                <w:color w:val="262626" w:themeColor="text1" w:themeTint="D9"/>
                <w:sz w:val="18"/>
              </w:rPr>
            </w:pPr>
          </w:p>
        </w:tc>
        <w:tc>
          <w:tcPr>
            <w:tcW w:w="4346" w:type="dxa"/>
          </w:tcPr>
          <w:p w:rsidR="005E513A" w:rsidRPr="00EB4B10" w:rsidRDefault="00B47656">
            <w:pPr>
              <w:pStyle w:val="TableParagraph"/>
              <w:spacing w:line="240" w:lineRule="auto"/>
              <w:ind w:left="106" w:right="199"/>
              <w:rPr>
                <w:color w:val="262626" w:themeColor="text1" w:themeTint="D9"/>
                <w:sz w:val="20"/>
              </w:rPr>
            </w:pPr>
            <w:r w:rsidRPr="00EB4B10">
              <w:rPr>
                <w:color w:val="262626" w:themeColor="text1" w:themeTint="D9"/>
                <w:sz w:val="20"/>
              </w:rPr>
              <w:t>недостающие компоненты; выбор оснований и критериев для сравнения, классификаций объектов; подведение под понятие, выведение следствий; установление причинно- следственных связей;</w:t>
            </w:r>
          </w:p>
        </w:tc>
        <w:tc>
          <w:tcPr>
            <w:tcW w:w="3955" w:type="dxa"/>
            <w:gridSpan w:val="2"/>
          </w:tcPr>
          <w:p w:rsidR="005E513A" w:rsidRPr="00EB4B10" w:rsidRDefault="00B47656" w:rsidP="004016CA">
            <w:pPr>
              <w:pStyle w:val="TableParagraph"/>
              <w:numPr>
                <w:ilvl w:val="0"/>
                <w:numId w:val="146"/>
              </w:numPr>
              <w:tabs>
                <w:tab w:val="left" w:pos="400"/>
              </w:tabs>
              <w:spacing w:line="240" w:lineRule="auto"/>
              <w:ind w:right="204" w:firstLine="7"/>
              <w:rPr>
                <w:color w:val="262626" w:themeColor="text1" w:themeTint="D9"/>
                <w:sz w:val="20"/>
              </w:rPr>
            </w:pPr>
            <w:r w:rsidRPr="00EB4B10">
              <w:rPr>
                <w:color w:val="262626" w:themeColor="text1" w:themeTint="D9"/>
                <w:sz w:val="20"/>
              </w:rPr>
              <w:t>овладение основными способами представления и анализа статистических данных, наличие представлений о статистических закономерностях в реальном мире и о различных способах их изучения, о вероятностных моделях;</w:t>
            </w:r>
          </w:p>
          <w:p w:rsidR="005E513A" w:rsidRPr="00EB4B10" w:rsidRDefault="00B47656" w:rsidP="004016CA">
            <w:pPr>
              <w:pStyle w:val="TableParagraph"/>
              <w:numPr>
                <w:ilvl w:val="0"/>
                <w:numId w:val="146"/>
              </w:numPr>
              <w:tabs>
                <w:tab w:val="left" w:pos="400"/>
              </w:tabs>
              <w:spacing w:line="240" w:lineRule="auto"/>
              <w:ind w:right="631" w:firstLine="7"/>
              <w:rPr>
                <w:color w:val="262626" w:themeColor="text1" w:themeTint="D9"/>
                <w:sz w:val="20"/>
              </w:rPr>
            </w:pPr>
            <w:r w:rsidRPr="00EB4B10">
              <w:rPr>
                <w:color w:val="262626" w:themeColor="text1" w:themeTint="D9"/>
                <w:sz w:val="20"/>
              </w:rPr>
              <w:t>умение применять индуктивные</w:t>
            </w:r>
            <w:r w:rsidRPr="00EB4B10">
              <w:rPr>
                <w:color w:val="262626" w:themeColor="text1" w:themeTint="D9"/>
                <w:spacing w:val="-16"/>
                <w:sz w:val="20"/>
              </w:rPr>
              <w:t xml:space="preserve"> </w:t>
            </w:r>
            <w:r w:rsidRPr="00EB4B10">
              <w:rPr>
                <w:color w:val="262626" w:themeColor="text1" w:themeTint="D9"/>
                <w:sz w:val="20"/>
              </w:rPr>
              <w:t>и дедуктивные способы</w:t>
            </w:r>
            <w:r w:rsidRPr="00EB4B10">
              <w:rPr>
                <w:color w:val="262626" w:themeColor="text1" w:themeTint="D9"/>
                <w:spacing w:val="-6"/>
                <w:sz w:val="20"/>
              </w:rPr>
              <w:t xml:space="preserve"> </w:t>
            </w:r>
            <w:r w:rsidRPr="00EB4B10">
              <w:rPr>
                <w:color w:val="262626" w:themeColor="text1" w:themeTint="D9"/>
                <w:sz w:val="20"/>
              </w:rPr>
              <w:t>рассуждений,</w:t>
            </w:r>
          </w:p>
          <w:p w:rsidR="005E513A" w:rsidRPr="00EB4B10" w:rsidRDefault="00B47656">
            <w:pPr>
              <w:pStyle w:val="TableParagraph"/>
              <w:spacing w:before="4" w:line="228" w:lineRule="exact"/>
              <w:ind w:left="108" w:right="616"/>
              <w:rPr>
                <w:color w:val="262626" w:themeColor="text1" w:themeTint="D9"/>
                <w:sz w:val="20"/>
              </w:rPr>
            </w:pPr>
            <w:r w:rsidRPr="00EB4B10">
              <w:rPr>
                <w:color w:val="262626" w:themeColor="text1" w:themeTint="D9"/>
                <w:sz w:val="20"/>
              </w:rPr>
              <w:t>видеть различные стратегии решения задач;</w:t>
            </w:r>
          </w:p>
        </w:tc>
      </w:tr>
      <w:tr w:rsidR="005E513A" w:rsidRPr="00EB4B10">
        <w:trPr>
          <w:trHeight w:val="1263"/>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bottom w:val="nil"/>
            </w:tcBorders>
          </w:tcPr>
          <w:p w:rsidR="005E513A" w:rsidRPr="00EB4B10" w:rsidRDefault="00B47656">
            <w:pPr>
              <w:pStyle w:val="TableParagraph"/>
              <w:spacing w:line="240" w:lineRule="auto"/>
              <w:ind w:left="105" w:right="2548"/>
              <w:rPr>
                <w:color w:val="262626" w:themeColor="text1" w:themeTint="D9"/>
                <w:sz w:val="20"/>
              </w:rPr>
            </w:pPr>
            <w:r w:rsidRPr="00EB4B10">
              <w:rPr>
                <w:color w:val="262626" w:themeColor="text1" w:themeTint="D9"/>
                <w:sz w:val="20"/>
              </w:rPr>
              <w:t>Регулятивные УУД Целеполагание Планирование</w:t>
            </w:r>
          </w:p>
        </w:tc>
        <w:tc>
          <w:tcPr>
            <w:tcW w:w="3955" w:type="dxa"/>
            <w:gridSpan w:val="2"/>
            <w:tcBorders>
              <w:bottom w:val="nil"/>
            </w:tcBorders>
          </w:tcPr>
          <w:p w:rsidR="005E513A" w:rsidRPr="00EB4B10" w:rsidRDefault="005E513A">
            <w:pPr>
              <w:pStyle w:val="TableParagraph"/>
              <w:spacing w:before="9" w:line="240" w:lineRule="auto"/>
              <w:ind w:left="0"/>
              <w:rPr>
                <w:color w:val="262626" w:themeColor="text1" w:themeTint="D9"/>
                <w:sz w:val="19"/>
              </w:rPr>
            </w:pPr>
          </w:p>
          <w:p w:rsidR="005E513A" w:rsidRPr="00EB4B10" w:rsidRDefault="00B47656">
            <w:pPr>
              <w:pStyle w:val="TableParagraph"/>
              <w:spacing w:before="1" w:line="240" w:lineRule="auto"/>
              <w:ind w:left="108" w:right="604" w:firstLine="7"/>
              <w:rPr>
                <w:color w:val="262626" w:themeColor="text1" w:themeTint="D9"/>
                <w:sz w:val="20"/>
              </w:rPr>
            </w:pPr>
            <w:r w:rsidRPr="00EB4B10">
              <w:rPr>
                <w:color w:val="262626" w:themeColor="text1" w:themeTint="D9"/>
                <w:sz w:val="20"/>
              </w:rPr>
              <w:t>постановка учебной задачи на основе соотнесения того, что уже известно и усвоено учащимися, и того, что еще неизвестно;</w:t>
            </w:r>
          </w:p>
        </w:tc>
      </w:tr>
      <w:tr w:rsidR="005E513A" w:rsidRPr="00EB4B10">
        <w:trPr>
          <w:trHeight w:val="1599"/>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B47656">
            <w:pPr>
              <w:pStyle w:val="TableParagraph"/>
              <w:spacing w:before="104" w:line="240" w:lineRule="auto"/>
              <w:ind w:left="105"/>
              <w:rPr>
                <w:color w:val="262626" w:themeColor="text1" w:themeTint="D9"/>
                <w:sz w:val="20"/>
              </w:rPr>
            </w:pPr>
            <w:r w:rsidRPr="00EB4B10">
              <w:rPr>
                <w:color w:val="262626" w:themeColor="text1" w:themeTint="D9"/>
                <w:sz w:val="20"/>
              </w:rPr>
              <w:t>прогнозирование</w:t>
            </w:r>
          </w:p>
        </w:tc>
        <w:tc>
          <w:tcPr>
            <w:tcW w:w="3955" w:type="dxa"/>
            <w:gridSpan w:val="2"/>
            <w:tcBorders>
              <w:top w:val="nil"/>
              <w:bottom w:val="nil"/>
            </w:tcBorders>
          </w:tcPr>
          <w:p w:rsidR="005E513A" w:rsidRPr="00EB4B10" w:rsidRDefault="00B47656">
            <w:pPr>
              <w:pStyle w:val="TableParagraph"/>
              <w:spacing w:before="104" w:line="240" w:lineRule="auto"/>
              <w:ind w:left="108" w:right="160" w:firstLine="7"/>
              <w:rPr>
                <w:color w:val="262626" w:themeColor="text1" w:themeTint="D9"/>
                <w:sz w:val="20"/>
              </w:rPr>
            </w:pPr>
            <w:r w:rsidRPr="00EB4B10">
              <w:rPr>
                <w:color w:val="262626" w:themeColor="text1" w:themeTint="D9"/>
                <w:sz w:val="20"/>
              </w:rPr>
              <w:t>определение последовательности промежуточных целей с учетом конечного результата; составление плана и последовательности действий; предвосхищение результата уровня усвоения, его временных характеристик;</w:t>
            </w:r>
          </w:p>
        </w:tc>
      </w:tr>
      <w:tr w:rsidR="005E513A" w:rsidRPr="00EB4B10">
        <w:trPr>
          <w:trHeight w:val="1141"/>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B47656">
            <w:pPr>
              <w:pStyle w:val="TableParagraph"/>
              <w:spacing w:before="106" w:line="240" w:lineRule="auto"/>
              <w:ind w:left="105"/>
              <w:rPr>
                <w:color w:val="262626" w:themeColor="text1" w:themeTint="D9"/>
                <w:sz w:val="20"/>
              </w:rPr>
            </w:pPr>
            <w:r w:rsidRPr="00EB4B10">
              <w:rPr>
                <w:color w:val="262626" w:themeColor="text1" w:themeTint="D9"/>
                <w:sz w:val="20"/>
              </w:rPr>
              <w:t>контроль</w:t>
            </w:r>
          </w:p>
        </w:tc>
        <w:tc>
          <w:tcPr>
            <w:tcW w:w="3955" w:type="dxa"/>
            <w:gridSpan w:val="2"/>
            <w:tcBorders>
              <w:top w:val="nil"/>
              <w:bottom w:val="nil"/>
            </w:tcBorders>
          </w:tcPr>
          <w:p w:rsidR="005E513A" w:rsidRPr="00EB4B10" w:rsidRDefault="00B47656">
            <w:pPr>
              <w:pStyle w:val="TableParagraph"/>
              <w:spacing w:before="106" w:line="240" w:lineRule="auto"/>
              <w:ind w:left="109" w:right="273" w:firstLine="7"/>
              <w:rPr>
                <w:color w:val="262626" w:themeColor="text1" w:themeTint="D9"/>
                <w:sz w:val="20"/>
              </w:rPr>
            </w:pPr>
            <w:r w:rsidRPr="00EB4B10">
              <w:rPr>
                <w:smallCaps/>
                <w:color w:val="262626" w:themeColor="text1" w:themeTint="D9"/>
                <w:w w:val="88"/>
                <w:sz w:val="20"/>
              </w:rPr>
              <w:t>в</w:t>
            </w:r>
            <w:r w:rsidRPr="00EB4B10">
              <w:rPr>
                <w:color w:val="262626" w:themeColor="text1" w:themeTint="D9"/>
                <w:spacing w:val="-1"/>
                <w:sz w:val="20"/>
              </w:rPr>
              <w:t xml:space="preserve"> </w:t>
            </w:r>
            <w:r w:rsidRPr="00EB4B10">
              <w:rPr>
                <w:color w:val="262626" w:themeColor="text1" w:themeTint="D9"/>
                <w:w w:val="99"/>
                <w:sz w:val="20"/>
              </w:rPr>
              <w:t>ф</w:t>
            </w:r>
            <w:r w:rsidRPr="00EB4B10">
              <w:rPr>
                <w:color w:val="262626" w:themeColor="text1" w:themeTint="D9"/>
                <w:spacing w:val="1"/>
                <w:w w:val="99"/>
                <w:sz w:val="20"/>
              </w:rPr>
              <w:t>орм</w:t>
            </w:r>
            <w:r w:rsidRPr="00EB4B10">
              <w:rPr>
                <w:color w:val="262626" w:themeColor="text1" w:themeTint="D9"/>
                <w:w w:val="99"/>
                <w:sz w:val="20"/>
              </w:rPr>
              <w:t>е</w:t>
            </w:r>
            <w:r w:rsidRPr="00EB4B10">
              <w:rPr>
                <w:color w:val="262626" w:themeColor="text1" w:themeTint="D9"/>
                <w:sz w:val="20"/>
              </w:rPr>
              <w:t xml:space="preserve"> </w:t>
            </w:r>
            <w:r w:rsidRPr="00EB4B10">
              <w:rPr>
                <w:color w:val="262626" w:themeColor="text1" w:themeTint="D9"/>
                <w:w w:val="99"/>
                <w:sz w:val="20"/>
              </w:rPr>
              <w:t>с</w:t>
            </w:r>
            <w:r w:rsidRPr="00EB4B10">
              <w:rPr>
                <w:color w:val="262626" w:themeColor="text1" w:themeTint="D9"/>
                <w:spacing w:val="-1"/>
                <w:w w:val="99"/>
                <w:sz w:val="20"/>
              </w:rPr>
              <w:t>ли</w:t>
            </w:r>
            <w:r w:rsidRPr="00EB4B10">
              <w:rPr>
                <w:color w:val="262626" w:themeColor="text1" w:themeTint="D9"/>
                <w:w w:val="99"/>
                <w:sz w:val="20"/>
              </w:rPr>
              <w:t>че</w:t>
            </w:r>
            <w:r w:rsidRPr="00EB4B10">
              <w:rPr>
                <w:color w:val="262626" w:themeColor="text1" w:themeTint="D9"/>
                <w:spacing w:val="-1"/>
                <w:w w:val="99"/>
                <w:sz w:val="20"/>
              </w:rPr>
              <w:t>н</w:t>
            </w:r>
            <w:r w:rsidRPr="00EB4B10">
              <w:rPr>
                <w:color w:val="262626" w:themeColor="text1" w:themeTint="D9"/>
                <w:spacing w:val="1"/>
                <w:w w:val="99"/>
                <w:sz w:val="20"/>
              </w:rPr>
              <w:t>и</w:t>
            </w:r>
            <w:r w:rsidRPr="00EB4B10">
              <w:rPr>
                <w:color w:val="262626" w:themeColor="text1" w:themeTint="D9"/>
                <w:w w:val="99"/>
                <w:sz w:val="20"/>
              </w:rPr>
              <w:t>я</w:t>
            </w:r>
            <w:r w:rsidRPr="00EB4B10">
              <w:rPr>
                <w:color w:val="262626" w:themeColor="text1" w:themeTint="D9"/>
                <w:spacing w:val="-1"/>
                <w:sz w:val="20"/>
              </w:rPr>
              <w:t xml:space="preserve"> </w:t>
            </w:r>
            <w:r w:rsidRPr="00EB4B10">
              <w:rPr>
                <w:color w:val="262626" w:themeColor="text1" w:themeTint="D9"/>
                <w:w w:val="99"/>
                <w:sz w:val="20"/>
              </w:rPr>
              <w:t>с</w:t>
            </w:r>
            <w:r w:rsidRPr="00EB4B10">
              <w:rPr>
                <w:color w:val="262626" w:themeColor="text1" w:themeTint="D9"/>
                <w:spacing w:val="-1"/>
                <w:w w:val="99"/>
                <w:sz w:val="20"/>
              </w:rPr>
              <w:t>п</w:t>
            </w:r>
            <w:r w:rsidRPr="00EB4B10">
              <w:rPr>
                <w:color w:val="262626" w:themeColor="text1" w:themeTint="D9"/>
                <w:spacing w:val="1"/>
                <w:w w:val="99"/>
                <w:sz w:val="20"/>
              </w:rPr>
              <w:t>о</w:t>
            </w:r>
            <w:r w:rsidRPr="00EB4B10">
              <w:rPr>
                <w:color w:val="262626" w:themeColor="text1" w:themeTint="D9"/>
                <w:w w:val="99"/>
                <w:sz w:val="20"/>
              </w:rPr>
              <w:t>с</w:t>
            </w:r>
            <w:r w:rsidRPr="00EB4B10">
              <w:rPr>
                <w:color w:val="262626" w:themeColor="text1" w:themeTint="D9"/>
                <w:spacing w:val="1"/>
                <w:w w:val="99"/>
                <w:sz w:val="20"/>
              </w:rPr>
              <w:t>о</w:t>
            </w:r>
            <w:r w:rsidRPr="00EB4B10">
              <w:rPr>
                <w:color w:val="262626" w:themeColor="text1" w:themeTint="D9"/>
                <w:spacing w:val="-1"/>
                <w:w w:val="99"/>
                <w:sz w:val="20"/>
              </w:rPr>
              <w:t>б</w:t>
            </w:r>
            <w:r w:rsidRPr="00EB4B10">
              <w:rPr>
                <w:color w:val="262626" w:themeColor="text1" w:themeTint="D9"/>
                <w:w w:val="99"/>
                <w:sz w:val="20"/>
              </w:rPr>
              <w:t>а</w:t>
            </w:r>
            <w:r w:rsidRPr="00EB4B10">
              <w:rPr>
                <w:color w:val="262626" w:themeColor="text1" w:themeTint="D9"/>
                <w:sz w:val="20"/>
              </w:rPr>
              <w:t xml:space="preserve"> </w:t>
            </w:r>
            <w:r w:rsidRPr="00EB4B10">
              <w:rPr>
                <w:color w:val="262626" w:themeColor="text1" w:themeTint="D9"/>
                <w:spacing w:val="1"/>
                <w:w w:val="99"/>
                <w:sz w:val="20"/>
              </w:rPr>
              <w:t>д</w:t>
            </w:r>
            <w:r w:rsidRPr="00EB4B10">
              <w:rPr>
                <w:color w:val="262626" w:themeColor="text1" w:themeTint="D9"/>
                <w:w w:val="99"/>
                <w:sz w:val="20"/>
              </w:rPr>
              <w:t>е</w:t>
            </w:r>
            <w:r w:rsidRPr="00EB4B10">
              <w:rPr>
                <w:color w:val="262626" w:themeColor="text1" w:themeTint="D9"/>
                <w:spacing w:val="-1"/>
                <w:w w:val="99"/>
                <w:sz w:val="20"/>
              </w:rPr>
              <w:t>й</w:t>
            </w:r>
            <w:r w:rsidRPr="00EB4B10">
              <w:rPr>
                <w:color w:val="262626" w:themeColor="text1" w:themeTint="D9"/>
                <w:w w:val="99"/>
                <w:sz w:val="20"/>
              </w:rPr>
              <w:t>с</w:t>
            </w:r>
            <w:r w:rsidRPr="00EB4B10">
              <w:rPr>
                <w:color w:val="262626" w:themeColor="text1" w:themeTint="D9"/>
                <w:spacing w:val="-1"/>
                <w:w w:val="99"/>
                <w:sz w:val="20"/>
              </w:rPr>
              <w:t>т</w:t>
            </w:r>
            <w:r w:rsidRPr="00EB4B10">
              <w:rPr>
                <w:color w:val="262626" w:themeColor="text1" w:themeTint="D9"/>
                <w:spacing w:val="1"/>
                <w:w w:val="99"/>
                <w:sz w:val="20"/>
              </w:rPr>
              <w:t>в</w:t>
            </w:r>
            <w:r w:rsidRPr="00EB4B10">
              <w:rPr>
                <w:color w:val="262626" w:themeColor="text1" w:themeTint="D9"/>
                <w:spacing w:val="-1"/>
                <w:w w:val="99"/>
                <w:sz w:val="20"/>
              </w:rPr>
              <w:t>и</w:t>
            </w:r>
            <w:r w:rsidRPr="00EB4B10">
              <w:rPr>
                <w:color w:val="262626" w:themeColor="text1" w:themeTint="D9"/>
                <w:w w:val="99"/>
                <w:sz w:val="20"/>
              </w:rPr>
              <w:t>я</w:t>
            </w:r>
            <w:r w:rsidRPr="00EB4B10">
              <w:rPr>
                <w:color w:val="262626" w:themeColor="text1" w:themeTint="D9"/>
                <w:spacing w:val="2"/>
                <w:sz w:val="20"/>
              </w:rPr>
              <w:t xml:space="preserve"> </w:t>
            </w:r>
            <w:r w:rsidRPr="00EB4B10">
              <w:rPr>
                <w:color w:val="262626" w:themeColor="text1" w:themeTint="D9"/>
                <w:w w:val="99"/>
                <w:sz w:val="20"/>
              </w:rPr>
              <w:t>и</w:t>
            </w:r>
            <w:r w:rsidRPr="00EB4B10">
              <w:rPr>
                <w:color w:val="262626" w:themeColor="text1" w:themeTint="D9"/>
                <w:spacing w:val="-1"/>
                <w:sz w:val="20"/>
              </w:rPr>
              <w:t xml:space="preserve"> </w:t>
            </w:r>
            <w:r w:rsidRPr="00EB4B10">
              <w:rPr>
                <w:color w:val="262626" w:themeColor="text1" w:themeTint="D9"/>
                <w:w w:val="99"/>
                <w:sz w:val="20"/>
              </w:rPr>
              <w:t>е</w:t>
            </w:r>
            <w:r w:rsidRPr="00EB4B10">
              <w:rPr>
                <w:color w:val="262626" w:themeColor="text1" w:themeTint="D9"/>
                <w:spacing w:val="-1"/>
                <w:w w:val="99"/>
                <w:sz w:val="20"/>
              </w:rPr>
              <w:t>г</w:t>
            </w:r>
            <w:r w:rsidRPr="00EB4B10">
              <w:rPr>
                <w:color w:val="262626" w:themeColor="text1" w:themeTint="D9"/>
                <w:w w:val="99"/>
                <w:sz w:val="20"/>
              </w:rPr>
              <w:t xml:space="preserve">о </w:t>
            </w:r>
            <w:r w:rsidRPr="00EB4B10">
              <w:rPr>
                <w:color w:val="262626" w:themeColor="text1" w:themeTint="D9"/>
                <w:spacing w:val="1"/>
                <w:w w:val="99"/>
                <w:sz w:val="20"/>
              </w:rPr>
              <w:t>р</w:t>
            </w:r>
            <w:r w:rsidRPr="00EB4B10">
              <w:rPr>
                <w:color w:val="262626" w:themeColor="text1" w:themeTint="D9"/>
                <w:w w:val="99"/>
                <w:sz w:val="20"/>
              </w:rPr>
              <w:t>ез</w:t>
            </w:r>
            <w:r w:rsidRPr="00EB4B10">
              <w:rPr>
                <w:color w:val="262626" w:themeColor="text1" w:themeTint="D9"/>
                <w:spacing w:val="1"/>
                <w:w w:val="99"/>
                <w:sz w:val="20"/>
              </w:rPr>
              <w:t>у</w:t>
            </w:r>
            <w:r w:rsidRPr="00EB4B10">
              <w:rPr>
                <w:color w:val="262626" w:themeColor="text1" w:themeTint="D9"/>
                <w:spacing w:val="-1"/>
                <w:w w:val="99"/>
                <w:sz w:val="20"/>
              </w:rPr>
              <w:t>л</w:t>
            </w:r>
            <w:r w:rsidRPr="00EB4B10">
              <w:rPr>
                <w:color w:val="262626" w:themeColor="text1" w:themeTint="D9"/>
                <w:w w:val="99"/>
                <w:sz w:val="20"/>
              </w:rPr>
              <w:t>ь</w:t>
            </w:r>
            <w:r w:rsidRPr="00EB4B10">
              <w:rPr>
                <w:color w:val="262626" w:themeColor="text1" w:themeTint="D9"/>
                <w:spacing w:val="-1"/>
                <w:w w:val="99"/>
                <w:sz w:val="20"/>
              </w:rPr>
              <w:t>т</w:t>
            </w:r>
            <w:r w:rsidRPr="00EB4B10">
              <w:rPr>
                <w:color w:val="262626" w:themeColor="text1" w:themeTint="D9"/>
                <w:w w:val="99"/>
                <w:sz w:val="20"/>
              </w:rPr>
              <w:t>а</w:t>
            </w:r>
            <w:r w:rsidRPr="00EB4B10">
              <w:rPr>
                <w:color w:val="262626" w:themeColor="text1" w:themeTint="D9"/>
                <w:spacing w:val="-1"/>
                <w:w w:val="99"/>
                <w:sz w:val="20"/>
              </w:rPr>
              <w:t>т</w:t>
            </w:r>
            <w:r w:rsidRPr="00EB4B10">
              <w:rPr>
                <w:color w:val="262626" w:themeColor="text1" w:themeTint="D9"/>
                <w:w w:val="99"/>
                <w:sz w:val="20"/>
              </w:rPr>
              <w:t>а</w:t>
            </w:r>
            <w:r w:rsidRPr="00EB4B10">
              <w:rPr>
                <w:color w:val="262626" w:themeColor="text1" w:themeTint="D9"/>
                <w:sz w:val="20"/>
              </w:rPr>
              <w:t xml:space="preserve"> </w:t>
            </w:r>
            <w:r w:rsidRPr="00EB4B10">
              <w:rPr>
                <w:color w:val="262626" w:themeColor="text1" w:themeTint="D9"/>
                <w:w w:val="99"/>
                <w:sz w:val="20"/>
              </w:rPr>
              <w:t>с</w:t>
            </w:r>
            <w:r w:rsidRPr="00EB4B10">
              <w:rPr>
                <w:color w:val="262626" w:themeColor="text1" w:themeTint="D9"/>
                <w:sz w:val="20"/>
              </w:rPr>
              <w:t xml:space="preserve"> </w:t>
            </w:r>
            <w:r w:rsidRPr="00EB4B10">
              <w:rPr>
                <w:color w:val="262626" w:themeColor="text1" w:themeTint="D9"/>
                <w:w w:val="99"/>
                <w:sz w:val="20"/>
              </w:rPr>
              <w:t>за</w:t>
            </w:r>
            <w:r w:rsidRPr="00EB4B10">
              <w:rPr>
                <w:color w:val="262626" w:themeColor="text1" w:themeTint="D9"/>
                <w:spacing w:val="-1"/>
                <w:w w:val="99"/>
                <w:sz w:val="20"/>
              </w:rPr>
              <w:t>д</w:t>
            </w:r>
            <w:r w:rsidRPr="00EB4B10">
              <w:rPr>
                <w:color w:val="262626" w:themeColor="text1" w:themeTint="D9"/>
                <w:w w:val="99"/>
                <w:sz w:val="20"/>
              </w:rPr>
              <w:t>а</w:t>
            </w:r>
            <w:r w:rsidRPr="00EB4B10">
              <w:rPr>
                <w:color w:val="262626" w:themeColor="text1" w:themeTint="D9"/>
                <w:spacing w:val="1"/>
                <w:w w:val="99"/>
                <w:sz w:val="20"/>
              </w:rPr>
              <w:t>н</w:t>
            </w:r>
            <w:r w:rsidRPr="00EB4B10">
              <w:rPr>
                <w:color w:val="262626" w:themeColor="text1" w:themeTint="D9"/>
                <w:spacing w:val="-1"/>
                <w:w w:val="99"/>
                <w:sz w:val="20"/>
              </w:rPr>
              <w:t>н</w:t>
            </w:r>
            <w:r w:rsidRPr="00EB4B10">
              <w:rPr>
                <w:color w:val="262626" w:themeColor="text1" w:themeTint="D9"/>
                <w:w w:val="99"/>
                <w:sz w:val="20"/>
              </w:rPr>
              <w:t>ым</w:t>
            </w:r>
          </w:p>
          <w:p w:rsidR="005E513A" w:rsidRPr="00EB4B10" w:rsidRDefault="00B47656">
            <w:pPr>
              <w:pStyle w:val="TableParagraph"/>
              <w:spacing w:before="1" w:line="240" w:lineRule="auto"/>
              <w:ind w:left="109" w:right="898" w:firstLine="7"/>
              <w:rPr>
                <w:color w:val="262626" w:themeColor="text1" w:themeTint="D9"/>
                <w:sz w:val="20"/>
              </w:rPr>
            </w:pPr>
            <w:r w:rsidRPr="00EB4B10">
              <w:rPr>
                <w:color w:val="262626" w:themeColor="text1" w:themeTint="D9"/>
                <w:sz w:val="20"/>
              </w:rPr>
              <w:t>эталоном с целью обнаружения отклонений и отличий от эталона;</w:t>
            </w:r>
          </w:p>
        </w:tc>
      </w:tr>
      <w:tr w:rsidR="005E513A" w:rsidRPr="00EB4B10">
        <w:trPr>
          <w:trHeight w:val="1139"/>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B47656">
            <w:pPr>
              <w:pStyle w:val="TableParagraph"/>
              <w:spacing w:before="104" w:line="240" w:lineRule="auto"/>
              <w:ind w:left="105"/>
              <w:rPr>
                <w:color w:val="262626" w:themeColor="text1" w:themeTint="D9"/>
                <w:sz w:val="20"/>
              </w:rPr>
            </w:pPr>
            <w:r w:rsidRPr="00EB4B10">
              <w:rPr>
                <w:color w:val="262626" w:themeColor="text1" w:themeTint="D9"/>
                <w:sz w:val="20"/>
              </w:rPr>
              <w:t>коррекция</w:t>
            </w:r>
          </w:p>
        </w:tc>
        <w:tc>
          <w:tcPr>
            <w:tcW w:w="3955" w:type="dxa"/>
            <w:gridSpan w:val="2"/>
            <w:tcBorders>
              <w:top w:val="nil"/>
              <w:bottom w:val="nil"/>
            </w:tcBorders>
          </w:tcPr>
          <w:p w:rsidR="005E513A" w:rsidRPr="00EB4B10" w:rsidRDefault="00B47656">
            <w:pPr>
              <w:pStyle w:val="TableParagraph"/>
              <w:spacing w:before="104" w:line="240" w:lineRule="auto"/>
              <w:ind w:left="109" w:right="421" w:firstLine="7"/>
              <w:rPr>
                <w:color w:val="262626" w:themeColor="text1" w:themeTint="D9"/>
                <w:sz w:val="20"/>
              </w:rPr>
            </w:pPr>
            <w:r w:rsidRPr="00EB4B10">
              <w:rPr>
                <w:color w:val="262626" w:themeColor="text1" w:themeTint="D9"/>
                <w:sz w:val="20"/>
              </w:rPr>
              <w:t>внесение необходимых дополнений и корректив в план и способ действия в случае расхождения эталона, реального действия и его продукта;</w:t>
            </w:r>
          </w:p>
        </w:tc>
      </w:tr>
      <w:tr w:rsidR="005E513A" w:rsidRPr="00EB4B10">
        <w:trPr>
          <w:trHeight w:val="1138"/>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B47656">
            <w:pPr>
              <w:pStyle w:val="TableParagraph"/>
              <w:spacing w:before="104" w:line="240" w:lineRule="auto"/>
              <w:ind w:left="105"/>
              <w:rPr>
                <w:color w:val="262626" w:themeColor="text1" w:themeTint="D9"/>
                <w:sz w:val="20"/>
              </w:rPr>
            </w:pPr>
            <w:r w:rsidRPr="00EB4B10">
              <w:rPr>
                <w:color w:val="262626" w:themeColor="text1" w:themeTint="D9"/>
                <w:sz w:val="20"/>
              </w:rPr>
              <w:t>оценка</w:t>
            </w:r>
          </w:p>
        </w:tc>
        <w:tc>
          <w:tcPr>
            <w:tcW w:w="3955" w:type="dxa"/>
            <w:gridSpan w:val="2"/>
            <w:tcBorders>
              <w:top w:val="nil"/>
              <w:bottom w:val="nil"/>
            </w:tcBorders>
          </w:tcPr>
          <w:p w:rsidR="005E513A" w:rsidRPr="00EB4B10" w:rsidRDefault="00B47656">
            <w:pPr>
              <w:pStyle w:val="TableParagraph"/>
              <w:spacing w:before="104" w:line="240" w:lineRule="auto"/>
              <w:ind w:left="109" w:right="340" w:firstLine="7"/>
              <w:rPr>
                <w:color w:val="262626" w:themeColor="text1" w:themeTint="D9"/>
                <w:sz w:val="20"/>
              </w:rPr>
            </w:pPr>
            <w:r w:rsidRPr="00EB4B10">
              <w:rPr>
                <w:color w:val="262626" w:themeColor="text1" w:themeTint="D9"/>
                <w:sz w:val="20"/>
              </w:rPr>
              <w:t>выделение и осознание учащимися того, что уже усвоено и что еще подлежит усвоению, осознание качества и уровня усвоения;</w:t>
            </w:r>
          </w:p>
        </w:tc>
      </w:tr>
      <w:tr w:rsidR="005E513A" w:rsidRPr="00EB4B10">
        <w:trPr>
          <w:trHeight w:val="1024"/>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tcBorders>
          </w:tcPr>
          <w:p w:rsidR="005E513A" w:rsidRPr="00EB4B10" w:rsidRDefault="00B47656">
            <w:pPr>
              <w:pStyle w:val="TableParagraph"/>
              <w:spacing w:before="105" w:line="240" w:lineRule="auto"/>
              <w:ind w:left="105"/>
              <w:rPr>
                <w:color w:val="262626" w:themeColor="text1" w:themeTint="D9"/>
                <w:sz w:val="20"/>
              </w:rPr>
            </w:pPr>
            <w:r w:rsidRPr="00EB4B10">
              <w:rPr>
                <w:color w:val="262626" w:themeColor="text1" w:themeTint="D9"/>
                <w:sz w:val="20"/>
              </w:rPr>
              <w:t>волевая саморегуляция</w:t>
            </w:r>
          </w:p>
        </w:tc>
        <w:tc>
          <w:tcPr>
            <w:tcW w:w="3955" w:type="dxa"/>
            <w:gridSpan w:val="2"/>
            <w:tcBorders>
              <w:top w:val="nil"/>
            </w:tcBorders>
          </w:tcPr>
          <w:p w:rsidR="005E513A" w:rsidRPr="00EB4B10" w:rsidRDefault="00B47656">
            <w:pPr>
              <w:pStyle w:val="TableParagraph"/>
              <w:spacing w:before="106" w:line="230" w:lineRule="exact"/>
              <w:ind w:left="108" w:right="145" w:firstLine="7"/>
              <w:rPr>
                <w:color w:val="262626" w:themeColor="text1" w:themeTint="D9"/>
                <w:sz w:val="20"/>
              </w:rPr>
            </w:pPr>
            <w:r w:rsidRPr="00EB4B10">
              <w:rPr>
                <w:color w:val="262626" w:themeColor="text1" w:themeTint="D9"/>
                <w:sz w:val="20"/>
              </w:rPr>
              <w:t>способность к мобилизации сил и энергии; способность к волевому усилию – к выбору в ситуации мотивационного конфликта и к преодолению препятствий</w:t>
            </w:r>
          </w:p>
        </w:tc>
      </w:tr>
      <w:tr w:rsidR="005E513A" w:rsidRPr="00EB4B10">
        <w:trPr>
          <w:trHeight w:val="688"/>
        </w:trPr>
        <w:tc>
          <w:tcPr>
            <w:tcW w:w="566" w:type="dxa"/>
            <w:vMerge w:val="restart"/>
          </w:tcPr>
          <w:p w:rsidR="005E513A" w:rsidRPr="00EB4B10" w:rsidRDefault="005E513A">
            <w:pPr>
              <w:pStyle w:val="TableParagraph"/>
              <w:spacing w:line="240" w:lineRule="auto"/>
              <w:ind w:left="0"/>
              <w:rPr>
                <w:color w:val="262626" w:themeColor="text1" w:themeTint="D9"/>
                <w:sz w:val="18"/>
              </w:rPr>
            </w:pPr>
          </w:p>
        </w:tc>
        <w:tc>
          <w:tcPr>
            <w:tcW w:w="1387" w:type="dxa"/>
            <w:vMerge w:val="restart"/>
          </w:tcPr>
          <w:p w:rsidR="005E513A" w:rsidRPr="00EB4B10" w:rsidRDefault="005E513A">
            <w:pPr>
              <w:pStyle w:val="TableParagraph"/>
              <w:spacing w:line="240" w:lineRule="auto"/>
              <w:ind w:left="0"/>
              <w:rPr>
                <w:color w:val="262626" w:themeColor="text1" w:themeTint="D9"/>
                <w:sz w:val="18"/>
              </w:rPr>
            </w:pPr>
          </w:p>
        </w:tc>
        <w:tc>
          <w:tcPr>
            <w:tcW w:w="4346" w:type="dxa"/>
            <w:tcBorders>
              <w:bottom w:val="nil"/>
            </w:tcBorders>
          </w:tcPr>
          <w:p w:rsidR="005E513A" w:rsidRPr="00EB4B10" w:rsidRDefault="00B47656">
            <w:pPr>
              <w:pStyle w:val="TableParagraph"/>
              <w:spacing w:line="229" w:lineRule="exact"/>
              <w:ind w:left="106"/>
              <w:rPr>
                <w:color w:val="262626" w:themeColor="text1" w:themeTint="D9"/>
                <w:sz w:val="20"/>
              </w:rPr>
            </w:pPr>
            <w:r w:rsidRPr="00EB4B10">
              <w:rPr>
                <w:color w:val="262626" w:themeColor="text1" w:themeTint="D9"/>
                <w:sz w:val="20"/>
              </w:rPr>
              <w:t>Коммуникативные УУД</w:t>
            </w: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планирование</w:t>
            </w:r>
          </w:p>
        </w:tc>
        <w:tc>
          <w:tcPr>
            <w:tcW w:w="3955" w:type="dxa"/>
            <w:gridSpan w:val="2"/>
            <w:vMerge w:val="restart"/>
          </w:tcPr>
          <w:p w:rsidR="005E513A" w:rsidRPr="00EB4B10" w:rsidRDefault="005E513A">
            <w:pPr>
              <w:pStyle w:val="TableParagraph"/>
              <w:spacing w:before="10" w:line="240" w:lineRule="auto"/>
              <w:ind w:left="0"/>
              <w:rPr>
                <w:color w:val="262626" w:themeColor="text1" w:themeTint="D9"/>
                <w:sz w:val="19"/>
              </w:rPr>
            </w:pPr>
          </w:p>
          <w:p w:rsidR="005E513A" w:rsidRPr="00EB4B10" w:rsidRDefault="00B47656">
            <w:pPr>
              <w:pStyle w:val="TableParagraph"/>
              <w:spacing w:before="1" w:line="240" w:lineRule="auto"/>
              <w:ind w:left="108" w:right="353" w:firstLine="7"/>
              <w:rPr>
                <w:color w:val="262626" w:themeColor="text1" w:themeTint="D9"/>
                <w:sz w:val="20"/>
              </w:rPr>
            </w:pPr>
            <w:r w:rsidRPr="00EB4B10">
              <w:rPr>
                <w:color w:val="262626" w:themeColor="text1" w:themeTint="D9"/>
                <w:sz w:val="20"/>
              </w:rPr>
              <w:t>определение цели, функций участников, способов взаимодействия;</w:t>
            </w:r>
          </w:p>
          <w:p w:rsidR="005E513A" w:rsidRPr="00EB4B10" w:rsidRDefault="005E513A">
            <w:pPr>
              <w:pStyle w:val="TableParagraph"/>
              <w:spacing w:before="10" w:line="240" w:lineRule="auto"/>
              <w:ind w:left="0"/>
              <w:rPr>
                <w:color w:val="262626" w:themeColor="text1" w:themeTint="D9"/>
                <w:sz w:val="19"/>
              </w:rPr>
            </w:pPr>
          </w:p>
          <w:p w:rsidR="005E513A" w:rsidRPr="00EB4B10" w:rsidRDefault="00B47656">
            <w:pPr>
              <w:pStyle w:val="TableParagraph"/>
              <w:spacing w:line="240" w:lineRule="auto"/>
              <w:ind w:left="108" w:right="259" w:firstLine="7"/>
              <w:rPr>
                <w:color w:val="262626" w:themeColor="text1" w:themeTint="D9"/>
                <w:sz w:val="20"/>
              </w:rPr>
            </w:pPr>
            <w:r w:rsidRPr="00EB4B10">
              <w:rPr>
                <w:color w:val="262626" w:themeColor="text1" w:themeTint="D9"/>
                <w:sz w:val="20"/>
              </w:rPr>
              <w:t>инициативное сотрудничество в поиске и сборе информации;</w:t>
            </w:r>
          </w:p>
          <w:p w:rsidR="005E513A" w:rsidRPr="00EB4B10" w:rsidRDefault="005E513A">
            <w:pPr>
              <w:pStyle w:val="TableParagraph"/>
              <w:spacing w:before="1" w:line="240" w:lineRule="auto"/>
              <w:ind w:left="0"/>
              <w:rPr>
                <w:color w:val="262626" w:themeColor="text1" w:themeTint="D9"/>
                <w:sz w:val="20"/>
              </w:rPr>
            </w:pPr>
          </w:p>
          <w:p w:rsidR="005E513A" w:rsidRPr="00EB4B10" w:rsidRDefault="00B47656">
            <w:pPr>
              <w:pStyle w:val="TableParagraph"/>
              <w:spacing w:before="1" w:line="240" w:lineRule="auto"/>
              <w:ind w:left="108" w:right="128" w:firstLine="7"/>
              <w:rPr>
                <w:color w:val="262626" w:themeColor="text1" w:themeTint="D9"/>
                <w:sz w:val="20"/>
              </w:rPr>
            </w:pPr>
            <w:r w:rsidRPr="00EB4B10">
              <w:rPr>
                <w:color w:val="262626" w:themeColor="text1" w:themeTint="D9"/>
                <w:sz w:val="20"/>
              </w:rPr>
              <w:t>выявление, идентификация проблемы, поиск и оценка альтернативных способов разрешения конфликта, принятие решения и его реализация;</w:t>
            </w:r>
          </w:p>
          <w:p w:rsidR="005E513A" w:rsidRPr="00EB4B10" w:rsidRDefault="00B47656">
            <w:pPr>
              <w:pStyle w:val="TableParagraph"/>
              <w:spacing w:before="1" w:line="230" w:lineRule="exact"/>
              <w:ind w:left="108" w:right="215" w:firstLine="7"/>
              <w:rPr>
                <w:color w:val="262626" w:themeColor="text1" w:themeTint="D9"/>
                <w:sz w:val="20"/>
              </w:rPr>
            </w:pPr>
            <w:r w:rsidRPr="00EB4B10">
              <w:rPr>
                <w:color w:val="262626" w:themeColor="text1" w:themeTint="D9"/>
                <w:sz w:val="20"/>
              </w:rPr>
              <w:t>контроль, коррекция, оценка действий партнера, умение с достаточной полнотой и точностью выражать свои мысли</w:t>
            </w:r>
          </w:p>
        </w:tc>
      </w:tr>
      <w:tr w:rsidR="005E513A" w:rsidRPr="00EB4B10">
        <w:trPr>
          <w:trHeight w:val="68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5E513A">
            <w:pPr>
              <w:pStyle w:val="TableParagraph"/>
              <w:spacing w:before="1" w:line="240" w:lineRule="auto"/>
              <w:ind w:left="0"/>
              <w:rPr>
                <w:color w:val="262626" w:themeColor="text1" w:themeTint="D9"/>
                <w:sz w:val="19"/>
              </w:rPr>
            </w:pP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постановка вопросов</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trPr>
          <w:trHeight w:val="795"/>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5E513A">
            <w:pPr>
              <w:pStyle w:val="TableParagraph"/>
              <w:spacing w:before="2" w:line="240" w:lineRule="auto"/>
              <w:ind w:left="0"/>
              <w:rPr>
                <w:color w:val="262626" w:themeColor="text1" w:themeTint="D9"/>
                <w:sz w:val="19"/>
              </w:rPr>
            </w:pPr>
          </w:p>
          <w:p w:rsidR="005E513A" w:rsidRPr="00EB4B10" w:rsidRDefault="00B47656">
            <w:pPr>
              <w:pStyle w:val="TableParagraph"/>
              <w:spacing w:line="240" w:lineRule="auto"/>
              <w:ind w:left="105"/>
              <w:rPr>
                <w:color w:val="262626" w:themeColor="text1" w:themeTint="D9"/>
                <w:sz w:val="20"/>
              </w:rPr>
            </w:pPr>
            <w:r w:rsidRPr="00EB4B10">
              <w:rPr>
                <w:color w:val="262626" w:themeColor="text1" w:themeTint="D9"/>
                <w:sz w:val="20"/>
              </w:rPr>
              <w:t>разрешение конфликтов</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trPr>
          <w:trHeight w:val="1024"/>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tcBorders>
          </w:tcPr>
          <w:p w:rsidR="005E513A" w:rsidRPr="00EB4B10" w:rsidRDefault="005E513A">
            <w:pPr>
              <w:pStyle w:val="TableParagraph"/>
              <w:spacing w:before="1" w:line="240" w:lineRule="auto"/>
              <w:ind w:left="0"/>
              <w:rPr>
                <w:color w:val="262626" w:themeColor="text1" w:themeTint="D9"/>
                <w:sz w:val="29"/>
              </w:rPr>
            </w:pPr>
          </w:p>
          <w:p w:rsidR="005E513A" w:rsidRPr="00EB4B10" w:rsidRDefault="00B47656">
            <w:pPr>
              <w:pStyle w:val="TableParagraph"/>
              <w:spacing w:line="240" w:lineRule="auto"/>
              <w:ind w:left="105" w:right="303"/>
              <w:rPr>
                <w:color w:val="262626" w:themeColor="text1" w:themeTint="D9"/>
                <w:sz w:val="20"/>
              </w:rPr>
            </w:pPr>
            <w:r w:rsidRPr="00EB4B10">
              <w:rPr>
                <w:color w:val="262626" w:themeColor="text1" w:themeTint="D9"/>
                <w:sz w:val="20"/>
              </w:rPr>
              <w:t>управление поведением партнера точностью выражать свои мысли</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trPr>
          <w:trHeight w:val="2296"/>
        </w:trPr>
        <w:tc>
          <w:tcPr>
            <w:tcW w:w="566" w:type="dxa"/>
          </w:tcPr>
          <w:p w:rsidR="005E513A" w:rsidRPr="00EB4B10" w:rsidRDefault="00B47656">
            <w:pPr>
              <w:pStyle w:val="TableParagraph"/>
              <w:spacing w:line="229" w:lineRule="exact"/>
              <w:rPr>
                <w:color w:val="262626" w:themeColor="text1" w:themeTint="D9"/>
                <w:sz w:val="20"/>
              </w:rPr>
            </w:pPr>
            <w:r w:rsidRPr="00EB4B10">
              <w:rPr>
                <w:color w:val="262626" w:themeColor="text1" w:themeTint="D9"/>
                <w:w w:val="99"/>
                <w:sz w:val="20"/>
              </w:rPr>
              <w:t>2</w:t>
            </w:r>
          </w:p>
        </w:tc>
        <w:tc>
          <w:tcPr>
            <w:tcW w:w="1387" w:type="dxa"/>
          </w:tcPr>
          <w:p w:rsidR="005E513A" w:rsidRPr="00EB4B10" w:rsidRDefault="00B47656" w:rsidP="00E57D32">
            <w:pPr>
              <w:pStyle w:val="TableParagraph"/>
              <w:tabs>
                <w:tab w:val="left" w:pos="1339"/>
              </w:tabs>
              <w:spacing w:line="240" w:lineRule="auto"/>
              <w:ind w:left="108"/>
              <w:rPr>
                <w:color w:val="262626" w:themeColor="text1" w:themeTint="D9"/>
                <w:sz w:val="20"/>
              </w:rPr>
            </w:pPr>
            <w:r w:rsidRPr="00EB4B10">
              <w:rPr>
                <w:color w:val="262626" w:themeColor="text1" w:themeTint="D9"/>
                <w:w w:val="95"/>
                <w:sz w:val="20"/>
              </w:rPr>
              <w:t>Информатик</w:t>
            </w:r>
            <w:r w:rsidRPr="00EB4B10">
              <w:rPr>
                <w:color w:val="262626" w:themeColor="text1" w:themeTint="D9"/>
                <w:sz w:val="20"/>
              </w:rPr>
              <w:t>а</w:t>
            </w:r>
          </w:p>
        </w:tc>
        <w:tc>
          <w:tcPr>
            <w:tcW w:w="4346" w:type="dxa"/>
          </w:tcPr>
          <w:p w:rsidR="005E513A" w:rsidRPr="00EB4B10" w:rsidRDefault="00B47656">
            <w:pPr>
              <w:pStyle w:val="TableParagraph"/>
              <w:spacing w:line="228" w:lineRule="exact"/>
              <w:ind w:left="106"/>
              <w:rPr>
                <w:color w:val="262626" w:themeColor="text1" w:themeTint="D9"/>
                <w:sz w:val="20"/>
              </w:rPr>
            </w:pPr>
            <w:r w:rsidRPr="00EB4B10">
              <w:rPr>
                <w:color w:val="262626" w:themeColor="text1" w:themeTint="D9"/>
                <w:sz w:val="20"/>
              </w:rPr>
              <w:t>Личностные УУД:</w:t>
            </w:r>
          </w:p>
          <w:p w:rsidR="005E513A" w:rsidRPr="00EB4B10" w:rsidRDefault="00B47656">
            <w:pPr>
              <w:pStyle w:val="TableParagraph"/>
              <w:spacing w:line="240" w:lineRule="auto"/>
              <w:ind w:left="105" w:right="106"/>
              <w:rPr>
                <w:color w:val="262626" w:themeColor="text1" w:themeTint="D9"/>
                <w:sz w:val="20"/>
              </w:rPr>
            </w:pPr>
            <w:r w:rsidRPr="00EB4B10">
              <w:rPr>
                <w:color w:val="262626" w:themeColor="text1" w:themeTint="D9"/>
                <w:sz w:val="20"/>
              </w:rPr>
              <w:t>устойчивая учебно-познавательная мотивация учения, умение находить ответ на вопрос о том,</w:t>
            </w:r>
          </w:p>
          <w:p w:rsidR="005E513A" w:rsidRPr="00EB4B10" w:rsidRDefault="00B47656">
            <w:pPr>
              <w:pStyle w:val="TableParagraph"/>
              <w:spacing w:line="240" w:lineRule="auto"/>
              <w:ind w:left="105" w:right="215"/>
              <w:rPr>
                <w:color w:val="262626" w:themeColor="text1" w:themeTint="D9"/>
                <w:sz w:val="20"/>
              </w:rPr>
            </w:pPr>
            <w:r w:rsidRPr="00EB4B10">
              <w:rPr>
                <w:color w:val="262626" w:themeColor="text1" w:themeTint="D9"/>
                <w:sz w:val="20"/>
              </w:rPr>
              <w:t>«какой смысл имеет для меня учение», умение находить ответ на вопрос о том, «какой смысл имеет использование современных информационных технологий в процессе обучения в школе и самообразования».</w:t>
            </w:r>
          </w:p>
          <w:p w:rsidR="005E513A" w:rsidRPr="00EB4B10" w:rsidRDefault="00B47656">
            <w:pPr>
              <w:pStyle w:val="TableParagraph"/>
              <w:spacing w:before="2" w:line="230" w:lineRule="exact"/>
              <w:ind w:left="106" w:right="511"/>
              <w:rPr>
                <w:color w:val="262626" w:themeColor="text1" w:themeTint="D9"/>
                <w:sz w:val="20"/>
              </w:rPr>
            </w:pPr>
            <w:r w:rsidRPr="00EB4B10">
              <w:rPr>
                <w:color w:val="262626" w:themeColor="text1" w:themeTint="D9"/>
                <w:sz w:val="20"/>
              </w:rPr>
              <w:t>Развитие действия нравственно-этического оценивания.</w:t>
            </w:r>
          </w:p>
        </w:tc>
        <w:tc>
          <w:tcPr>
            <w:tcW w:w="3955" w:type="dxa"/>
            <w:gridSpan w:val="2"/>
          </w:tcPr>
          <w:p w:rsidR="005E513A" w:rsidRPr="00EB4B10" w:rsidRDefault="00B47656">
            <w:pPr>
              <w:pStyle w:val="TableParagraph"/>
              <w:spacing w:line="240" w:lineRule="auto"/>
              <w:ind w:left="108" w:right="128" w:hanging="17"/>
              <w:rPr>
                <w:color w:val="262626" w:themeColor="text1" w:themeTint="D9"/>
                <w:sz w:val="20"/>
              </w:rPr>
            </w:pPr>
            <w:r w:rsidRPr="00EB4B10">
              <w:rPr>
                <w:color w:val="262626" w:themeColor="text1" w:themeTint="D9"/>
                <w:sz w:val="20"/>
              </w:rPr>
              <w:t>формирование отношения к компьютеру как к инструменту, позволяющему учиться самостоятельно</w:t>
            </w:r>
          </w:p>
          <w:p w:rsidR="005E513A" w:rsidRPr="00EB4B10" w:rsidRDefault="00B47656">
            <w:pPr>
              <w:pStyle w:val="TableParagraph"/>
              <w:spacing w:line="240" w:lineRule="auto"/>
              <w:ind w:left="108" w:right="1139" w:hanging="17"/>
              <w:rPr>
                <w:color w:val="262626" w:themeColor="text1" w:themeTint="D9"/>
                <w:sz w:val="20"/>
              </w:rPr>
            </w:pPr>
            <w:r w:rsidRPr="00EB4B10">
              <w:rPr>
                <w:color w:val="262626" w:themeColor="text1" w:themeTint="D9"/>
                <w:sz w:val="20"/>
              </w:rPr>
              <w:t>самоопределение, в том числе профессиональное, в процессе выполнения сист</w:t>
            </w:r>
            <w:r w:rsidR="00E57D32" w:rsidRPr="00EB4B10">
              <w:rPr>
                <w:color w:val="262626" w:themeColor="text1" w:themeTint="D9"/>
                <w:sz w:val="20"/>
              </w:rPr>
              <w:t>емы заданий с использованием ИКТ</w:t>
            </w:r>
          </w:p>
          <w:p w:rsidR="005E513A" w:rsidRPr="00EB4B10" w:rsidRDefault="005E513A">
            <w:pPr>
              <w:pStyle w:val="TableParagraph"/>
              <w:spacing w:before="8" w:line="240" w:lineRule="auto"/>
              <w:ind w:left="0"/>
              <w:rPr>
                <w:color w:val="262626" w:themeColor="text1" w:themeTint="D9"/>
                <w:sz w:val="19"/>
              </w:rPr>
            </w:pPr>
          </w:p>
          <w:p w:rsidR="005E513A" w:rsidRPr="00EB4B10" w:rsidRDefault="00B47656">
            <w:pPr>
              <w:pStyle w:val="TableParagraph"/>
              <w:spacing w:line="230" w:lineRule="atLeast"/>
              <w:ind w:left="108" w:right="130" w:hanging="17"/>
              <w:rPr>
                <w:color w:val="262626" w:themeColor="text1" w:themeTint="D9"/>
                <w:sz w:val="20"/>
              </w:rPr>
            </w:pPr>
            <w:r w:rsidRPr="00EB4B10">
              <w:rPr>
                <w:color w:val="262626" w:themeColor="text1" w:themeTint="D9"/>
                <w:sz w:val="20"/>
              </w:rPr>
              <w:t>сознательное принятие и соблюдение правил работы с файлами в корпоративной</w:t>
            </w:r>
          </w:p>
        </w:tc>
      </w:tr>
      <w:tr w:rsidR="005E513A" w:rsidRPr="00EB4B10">
        <w:trPr>
          <w:trHeight w:val="918"/>
        </w:trPr>
        <w:tc>
          <w:tcPr>
            <w:tcW w:w="566" w:type="dxa"/>
            <w:vMerge w:val="restart"/>
          </w:tcPr>
          <w:p w:rsidR="005E513A" w:rsidRPr="00EB4B10" w:rsidRDefault="005E513A">
            <w:pPr>
              <w:pStyle w:val="TableParagraph"/>
              <w:spacing w:line="240" w:lineRule="auto"/>
              <w:ind w:left="0"/>
              <w:rPr>
                <w:color w:val="262626" w:themeColor="text1" w:themeTint="D9"/>
                <w:sz w:val="18"/>
              </w:rPr>
            </w:pPr>
          </w:p>
        </w:tc>
        <w:tc>
          <w:tcPr>
            <w:tcW w:w="1387" w:type="dxa"/>
            <w:vMerge w:val="restart"/>
          </w:tcPr>
          <w:p w:rsidR="005E513A" w:rsidRPr="00EB4B10" w:rsidRDefault="005E513A">
            <w:pPr>
              <w:pStyle w:val="TableParagraph"/>
              <w:spacing w:line="240" w:lineRule="auto"/>
              <w:ind w:left="0"/>
              <w:rPr>
                <w:color w:val="262626" w:themeColor="text1" w:themeTint="D9"/>
                <w:sz w:val="18"/>
              </w:rPr>
            </w:pPr>
          </w:p>
        </w:tc>
        <w:tc>
          <w:tcPr>
            <w:tcW w:w="4346" w:type="dxa"/>
          </w:tcPr>
          <w:p w:rsidR="005E513A" w:rsidRPr="00EB4B10" w:rsidRDefault="005E513A">
            <w:pPr>
              <w:pStyle w:val="TableParagraph"/>
              <w:spacing w:line="240" w:lineRule="auto"/>
              <w:ind w:left="0"/>
              <w:rPr>
                <w:color w:val="262626" w:themeColor="text1" w:themeTint="D9"/>
                <w:sz w:val="18"/>
              </w:rPr>
            </w:pPr>
          </w:p>
        </w:tc>
        <w:tc>
          <w:tcPr>
            <w:tcW w:w="3955" w:type="dxa"/>
            <w:gridSpan w:val="2"/>
          </w:tcPr>
          <w:p w:rsidR="005E513A" w:rsidRPr="00EB4B10" w:rsidRDefault="00B47656">
            <w:pPr>
              <w:pStyle w:val="TableParagraph"/>
              <w:spacing w:line="240" w:lineRule="auto"/>
              <w:ind w:left="108" w:right="160"/>
              <w:rPr>
                <w:color w:val="262626" w:themeColor="text1" w:themeTint="D9"/>
                <w:sz w:val="20"/>
              </w:rPr>
            </w:pPr>
            <w:r w:rsidRPr="00EB4B10">
              <w:rPr>
                <w:color w:val="262626" w:themeColor="text1" w:themeTint="D9"/>
                <w:sz w:val="20"/>
              </w:rPr>
              <w:t>сети, а также правил поведения в компьютерном классе, направленное</w:t>
            </w:r>
            <w:r w:rsidRPr="00EB4B10">
              <w:rPr>
                <w:color w:val="262626" w:themeColor="text1" w:themeTint="D9"/>
                <w:spacing w:val="-23"/>
                <w:sz w:val="20"/>
              </w:rPr>
              <w:t xml:space="preserve"> </w:t>
            </w:r>
            <w:r w:rsidRPr="00EB4B10">
              <w:rPr>
                <w:color w:val="262626" w:themeColor="text1" w:themeTint="D9"/>
                <w:sz w:val="20"/>
              </w:rPr>
              <w:t>на</w:t>
            </w:r>
          </w:p>
          <w:p w:rsidR="005E513A" w:rsidRPr="00EB4B10" w:rsidRDefault="00B47656">
            <w:pPr>
              <w:pStyle w:val="TableParagraph"/>
              <w:spacing w:before="5" w:line="228" w:lineRule="exact"/>
              <w:ind w:left="108" w:right="425"/>
              <w:rPr>
                <w:color w:val="262626" w:themeColor="text1" w:themeTint="D9"/>
                <w:sz w:val="20"/>
              </w:rPr>
            </w:pPr>
            <w:r w:rsidRPr="00EB4B10">
              <w:rPr>
                <w:color w:val="262626" w:themeColor="text1" w:themeTint="D9"/>
                <w:sz w:val="20"/>
              </w:rPr>
              <w:t>сохранение школьного имущества и здоровья ученика и его</w:t>
            </w:r>
            <w:r w:rsidRPr="00EB4B10">
              <w:rPr>
                <w:color w:val="262626" w:themeColor="text1" w:themeTint="D9"/>
                <w:spacing w:val="-12"/>
                <w:sz w:val="20"/>
              </w:rPr>
              <w:t xml:space="preserve"> </w:t>
            </w:r>
            <w:r w:rsidRPr="00EB4B10">
              <w:rPr>
                <w:color w:val="262626" w:themeColor="text1" w:themeTint="D9"/>
                <w:sz w:val="20"/>
              </w:rPr>
              <w:t>одноклассников</w:t>
            </w:r>
          </w:p>
        </w:tc>
      </w:tr>
      <w:tr w:rsidR="005E513A" w:rsidRPr="00EB4B10">
        <w:trPr>
          <w:trHeight w:val="2988"/>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Pr>
          <w:p w:rsidR="005E513A" w:rsidRPr="00EB4B10" w:rsidRDefault="00B47656">
            <w:pPr>
              <w:pStyle w:val="TableParagraph"/>
              <w:spacing w:line="228" w:lineRule="exact"/>
              <w:ind w:left="106"/>
              <w:rPr>
                <w:color w:val="262626" w:themeColor="text1" w:themeTint="D9"/>
                <w:sz w:val="20"/>
              </w:rPr>
            </w:pPr>
            <w:r w:rsidRPr="00EB4B10">
              <w:rPr>
                <w:color w:val="262626" w:themeColor="text1" w:themeTint="D9"/>
                <w:sz w:val="20"/>
              </w:rPr>
              <w:t>Регулятивные УУД:</w:t>
            </w:r>
          </w:p>
          <w:p w:rsidR="005E513A" w:rsidRPr="00EB4B10" w:rsidRDefault="00B47656">
            <w:pPr>
              <w:pStyle w:val="TableParagraph"/>
              <w:spacing w:line="240" w:lineRule="auto"/>
              <w:ind w:left="106" w:right="137"/>
              <w:rPr>
                <w:color w:val="262626" w:themeColor="text1" w:themeTint="D9"/>
                <w:sz w:val="20"/>
              </w:rPr>
            </w:pPr>
            <w:r w:rsidRPr="00EB4B10">
              <w:rPr>
                <w:color w:val="262626" w:themeColor="text1" w:themeTint="D9"/>
                <w:sz w:val="20"/>
              </w:rPr>
              <w:t>планирование учебной и бытовой деятельности школьника,</w:t>
            </w:r>
          </w:p>
          <w:p w:rsidR="005E513A" w:rsidRPr="00EB4B10" w:rsidRDefault="00B47656">
            <w:pPr>
              <w:pStyle w:val="TableParagraph"/>
              <w:spacing w:before="1" w:line="240" w:lineRule="auto"/>
              <w:ind w:left="106"/>
              <w:rPr>
                <w:color w:val="262626" w:themeColor="text1" w:themeTint="D9"/>
                <w:sz w:val="20"/>
              </w:rPr>
            </w:pPr>
            <w:r w:rsidRPr="00EB4B10">
              <w:rPr>
                <w:color w:val="262626" w:themeColor="text1" w:themeTint="D9"/>
                <w:sz w:val="20"/>
              </w:rPr>
              <w:t>планирование действий формальных исполнителей по достижению поставленных целей;</w:t>
            </w:r>
          </w:p>
          <w:p w:rsidR="005E513A" w:rsidRPr="00EB4B10" w:rsidRDefault="00B47656">
            <w:pPr>
              <w:pStyle w:val="TableParagraph"/>
              <w:spacing w:line="229" w:lineRule="exact"/>
              <w:ind w:left="106"/>
              <w:rPr>
                <w:color w:val="262626" w:themeColor="text1" w:themeTint="D9"/>
                <w:sz w:val="20"/>
              </w:rPr>
            </w:pPr>
            <w:r w:rsidRPr="00EB4B10">
              <w:rPr>
                <w:color w:val="262626" w:themeColor="text1" w:themeTint="D9"/>
                <w:sz w:val="20"/>
              </w:rPr>
              <w:t>контроль, коррекция и оценивание</w:t>
            </w:r>
          </w:p>
        </w:tc>
        <w:tc>
          <w:tcPr>
            <w:tcW w:w="3955" w:type="dxa"/>
            <w:gridSpan w:val="2"/>
          </w:tcPr>
          <w:p w:rsidR="005E513A" w:rsidRPr="00EB4B10" w:rsidRDefault="00B47656">
            <w:pPr>
              <w:pStyle w:val="TableParagraph"/>
              <w:spacing w:line="240" w:lineRule="auto"/>
              <w:ind w:left="91" w:right="818"/>
              <w:rPr>
                <w:color w:val="262626" w:themeColor="text1" w:themeTint="D9"/>
                <w:sz w:val="20"/>
              </w:rPr>
            </w:pPr>
            <w:r w:rsidRPr="00EB4B10">
              <w:rPr>
                <w:color w:val="262626" w:themeColor="text1" w:themeTint="D9"/>
                <w:sz w:val="20"/>
              </w:rPr>
              <w:t>постановка учебных целей, использование внешнего плана для решения поставленной задачи или достижения цели,</w:t>
            </w:r>
          </w:p>
          <w:p w:rsidR="005E513A" w:rsidRPr="00EB4B10" w:rsidRDefault="00B47656">
            <w:pPr>
              <w:pStyle w:val="TableParagraph"/>
              <w:spacing w:line="240" w:lineRule="auto"/>
              <w:ind w:left="108" w:right="459" w:hanging="17"/>
              <w:rPr>
                <w:color w:val="262626" w:themeColor="text1" w:themeTint="D9"/>
                <w:sz w:val="20"/>
              </w:rPr>
            </w:pPr>
            <w:r w:rsidRPr="00EB4B10">
              <w:rPr>
                <w:color w:val="262626" w:themeColor="text1" w:themeTint="D9"/>
                <w:sz w:val="20"/>
              </w:rPr>
              <w:t>планирование своих действий в соответствии с поставленной задачей и условиями её решения, в том числе, во внутреннем плане,</w:t>
            </w:r>
          </w:p>
          <w:p w:rsidR="005E513A" w:rsidRPr="00EB4B10" w:rsidRDefault="00B47656">
            <w:pPr>
              <w:pStyle w:val="TableParagraph"/>
              <w:spacing w:line="240" w:lineRule="auto"/>
              <w:ind w:left="91" w:right="160"/>
              <w:rPr>
                <w:color w:val="262626" w:themeColor="text1" w:themeTint="D9"/>
                <w:sz w:val="20"/>
              </w:rPr>
            </w:pPr>
            <w:r w:rsidRPr="00EB4B10">
              <w:rPr>
                <w:color w:val="262626" w:themeColor="text1" w:themeTint="D9"/>
                <w:sz w:val="20"/>
              </w:rPr>
              <w:t>осуществление итогового и пошагового контроля, сличая результат с эталоном, внесение корректив в действия в случае</w:t>
            </w:r>
          </w:p>
          <w:p w:rsidR="005E513A" w:rsidRPr="00EB4B10" w:rsidRDefault="00B47656">
            <w:pPr>
              <w:pStyle w:val="TableParagraph"/>
              <w:spacing w:before="4" w:line="228" w:lineRule="exact"/>
              <w:ind w:left="108" w:right="202" w:hanging="1"/>
              <w:rPr>
                <w:color w:val="262626" w:themeColor="text1" w:themeTint="D9"/>
                <w:sz w:val="20"/>
              </w:rPr>
            </w:pPr>
            <w:r w:rsidRPr="00EB4B10">
              <w:rPr>
                <w:color w:val="262626" w:themeColor="text1" w:themeTint="D9"/>
                <w:sz w:val="20"/>
              </w:rPr>
              <w:t>расхождения результата решения задачи с ранее поставленной целью.</w:t>
            </w:r>
          </w:p>
        </w:tc>
      </w:tr>
      <w:tr w:rsidR="005E513A" w:rsidRPr="00EB4B10">
        <w:trPr>
          <w:trHeight w:val="804"/>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bottom w:val="nil"/>
            </w:tcBorders>
          </w:tcPr>
          <w:p w:rsidR="005E513A" w:rsidRPr="00EB4B10" w:rsidRDefault="00B47656">
            <w:pPr>
              <w:pStyle w:val="TableParagraph"/>
              <w:spacing w:line="228" w:lineRule="exact"/>
              <w:ind w:left="106"/>
              <w:rPr>
                <w:color w:val="262626" w:themeColor="text1" w:themeTint="D9"/>
                <w:sz w:val="20"/>
              </w:rPr>
            </w:pPr>
            <w:r w:rsidRPr="00EB4B10">
              <w:rPr>
                <w:color w:val="262626" w:themeColor="text1" w:themeTint="D9"/>
                <w:sz w:val="20"/>
              </w:rPr>
              <w:t>Познавательные УУД:</w:t>
            </w: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общеучебные;</w:t>
            </w:r>
          </w:p>
        </w:tc>
        <w:tc>
          <w:tcPr>
            <w:tcW w:w="3955" w:type="dxa"/>
            <w:gridSpan w:val="2"/>
            <w:tcBorders>
              <w:bottom w:val="nil"/>
            </w:tcBorders>
          </w:tcPr>
          <w:p w:rsidR="005E513A" w:rsidRPr="00EB4B10" w:rsidRDefault="00B47656">
            <w:pPr>
              <w:pStyle w:val="TableParagraph"/>
              <w:spacing w:line="240" w:lineRule="auto"/>
              <w:ind w:left="108" w:right="610"/>
              <w:rPr>
                <w:color w:val="262626" w:themeColor="text1" w:themeTint="D9"/>
                <w:sz w:val="20"/>
              </w:rPr>
            </w:pPr>
            <w:r w:rsidRPr="00EB4B10">
              <w:rPr>
                <w:color w:val="262626" w:themeColor="text1" w:themeTint="D9"/>
                <w:sz w:val="20"/>
              </w:rPr>
              <w:t>поиск и выделение необходимой информации; знаково-символическое моделирование; смысловое чтение</w:t>
            </w:r>
          </w:p>
        </w:tc>
      </w:tr>
      <w:tr w:rsidR="005E513A" w:rsidRPr="00EB4B10">
        <w:trPr>
          <w:trHeight w:val="1254"/>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tcBorders>
          </w:tcPr>
          <w:p w:rsidR="005E513A" w:rsidRPr="00EB4B10" w:rsidRDefault="00B47656">
            <w:pPr>
              <w:pStyle w:val="TableParagraph"/>
              <w:spacing w:before="106" w:line="240" w:lineRule="auto"/>
              <w:ind w:left="106"/>
              <w:rPr>
                <w:color w:val="262626" w:themeColor="text1" w:themeTint="D9"/>
                <w:sz w:val="20"/>
              </w:rPr>
            </w:pPr>
            <w:r w:rsidRPr="00EB4B10">
              <w:rPr>
                <w:color w:val="262626" w:themeColor="text1" w:themeTint="D9"/>
                <w:sz w:val="20"/>
              </w:rPr>
              <w:t>универсальные логические</w:t>
            </w:r>
          </w:p>
        </w:tc>
        <w:tc>
          <w:tcPr>
            <w:tcW w:w="3955" w:type="dxa"/>
            <w:gridSpan w:val="2"/>
            <w:tcBorders>
              <w:top w:val="nil"/>
            </w:tcBorders>
          </w:tcPr>
          <w:p w:rsidR="005E513A" w:rsidRPr="00EB4B10" w:rsidRDefault="00B47656">
            <w:pPr>
              <w:pStyle w:val="TableParagraph"/>
              <w:spacing w:before="106" w:line="240" w:lineRule="auto"/>
              <w:ind w:left="108" w:right="272" w:hanging="17"/>
              <w:rPr>
                <w:color w:val="262626" w:themeColor="text1" w:themeTint="D9"/>
                <w:sz w:val="20"/>
              </w:rPr>
            </w:pPr>
            <w:r w:rsidRPr="00EB4B10">
              <w:rPr>
                <w:color w:val="262626" w:themeColor="text1" w:themeTint="D9"/>
                <w:sz w:val="20"/>
              </w:rPr>
              <w:t>анализ объектов с целью выделения признаков; выбор оснований и критериев для сравнения; синтез как составление целого из частей; построение логической</w:t>
            </w:r>
          </w:p>
          <w:p w:rsidR="005E513A" w:rsidRPr="00EB4B10" w:rsidRDefault="00B47656">
            <w:pPr>
              <w:pStyle w:val="TableParagraph"/>
              <w:spacing w:line="209" w:lineRule="exact"/>
              <w:ind w:left="108"/>
              <w:rPr>
                <w:color w:val="262626" w:themeColor="text1" w:themeTint="D9"/>
                <w:sz w:val="20"/>
              </w:rPr>
            </w:pPr>
            <w:r w:rsidRPr="00EB4B10">
              <w:rPr>
                <w:color w:val="262626" w:themeColor="text1" w:themeTint="D9"/>
                <w:sz w:val="20"/>
              </w:rPr>
              <w:t>цепи рассуждений</w:t>
            </w:r>
          </w:p>
        </w:tc>
      </w:tr>
      <w:tr w:rsidR="005E513A" w:rsidRPr="00EB4B10">
        <w:trPr>
          <w:trHeight w:val="46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Коммуникативные УУД</w:t>
            </w:r>
          </w:p>
        </w:tc>
        <w:tc>
          <w:tcPr>
            <w:tcW w:w="3955" w:type="dxa"/>
            <w:gridSpan w:val="2"/>
          </w:tcPr>
          <w:p w:rsidR="005E513A" w:rsidRPr="00EB4B10" w:rsidRDefault="00B47656">
            <w:pPr>
              <w:pStyle w:val="TableParagraph"/>
              <w:spacing w:line="240" w:lineRule="auto"/>
              <w:ind w:left="91"/>
              <w:rPr>
                <w:color w:val="262626" w:themeColor="text1" w:themeTint="D9"/>
                <w:sz w:val="20"/>
              </w:rPr>
            </w:pPr>
            <w:r w:rsidRPr="00EB4B10">
              <w:rPr>
                <w:color w:val="262626" w:themeColor="text1" w:themeTint="D9"/>
                <w:sz w:val="20"/>
              </w:rPr>
              <w:t>Работа в парах, лабораторных группах</w:t>
            </w:r>
          </w:p>
        </w:tc>
      </w:tr>
      <w:tr w:rsidR="005E513A" w:rsidRPr="00EB4B10">
        <w:trPr>
          <w:trHeight w:val="1610"/>
        </w:trPr>
        <w:tc>
          <w:tcPr>
            <w:tcW w:w="566" w:type="dxa"/>
            <w:vMerge w:val="restart"/>
          </w:tcPr>
          <w:p w:rsidR="005E513A" w:rsidRPr="00EB4B10" w:rsidRDefault="00B47656">
            <w:pPr>
              <w:pStyle w:val="TableParagraph"/>
              <w:spacing w:line="240" w:lineRule="auto"/>
              <w:ind w:left="59"/>
              <w:rPr>
                <w:color w:val="262626" w:themeColor="text1" w:themeTint="D9"/>
                <w:sz w:val="20"/>
              </w:rPr>
            </w:pPr>
            <w:r w:rsidRPr="00EB4B10">
              <w:rPr>
                <w:color w:val="262626" w:themeColor="text1" w:themeTint="D9"/>
                <w:w w:val="99"/>
                <w:sz w:val="20"/>
              </w:rPr>
              <w:lastRenderedPageBreak/>
              <w:t>3</w:t>
            </w:r>
          </w:p>
        </w:tc>
        <w:tc>
          <w:tcPr>
            <w:tcW w:w="1387" w:type="dxa"/>
            <w:vMerge w:val="restart"/>
          </w:tcPr>
          <w:p w:rsidR="005E513A" w:rsidRPr="00EB4B10" w:rsidRDefault="00B47656" w:rsidP="00E57D32">
            <w:pPr>
              <w:pStyle w:val="TableParagraph"/>
              <w:tabs>
                <w:tab w:val="left" w:pos="1387"/>
              </w:tabs>
              <w:spacing w:line="240" w:lineRule="auto"/>
              <w:ind w:left="108" w:right="48"/>
              <w:rPr>
                <w:color w:val="262626" w:themeColor="text1" w:themeTint="D9"/>
                <w:sz w:val="20"/>
              </w:rPr>
            </w:pPr>
            <w:r w:rsidRPr="00EB4B10">
              <w:rPr>
                <w:color w:val="262626" w:themeColor="text1" w:themeTint="D9"/>
                <w:w w:val="95"/>
                <w:sz w:val="20"/>
              </w:rPr>
              <w:t>Иностранны</w:t>
            </w:r>
            <w:r w:rsidRPr="00EB4B10">
              <w:rPr>
                <w:color w:val="262626" w:themeColor="text1" w:themeTint="D9"/>
                <w:sz w:val="20"/>
              </w:rPr>
              <w:t>й язык</w:t>
            </w: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Личностные УУД</w:t>
            </w:r>
          </w:p>
        </w:tc>
        <w:tc>
          <w:tcPr>
            <w:tcW w:w="3955" w:type="dxa"/>
            <w:gridSpan w:val="2"/>
          </w:tcPr>
          <w:p w:rsidR="005E513A" w:rsidRPr="00EB4B10" w:rsidRDefault="00B47656">
            <w:pPr>
              <w:pStyle w:val="TableParagraph"/>
              <w:spacing w:line="240" w:lineRule="auto"/>
              <w:ind w:left="108" w:right="167" w:hanging="17"/>
              <w:rPr>
                <w:color w:val="262626" w:themeColor="text1" w:themeTint="D9"/>
                <w:sz w:val="20"/>
              </w:rPr>
            </w:pPr>
            <w:r w:rsidRPr="00EB4B10">
              <w:rPr>
                <w:color w:val="262626" w:themeColor="text1" w:themeTint="D9"/>
                <w:sz w:val="20"/>
              </w:rPr>
              <w:t>Формирование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w:t>
            </w:r>
          </w:p>
          <w:p w:rsidR="005E513A" w:rsidRPr="00EB4B10" w:rsidRDefault="00B47656">
            <w:pPr>
              <w:pStyle w:val="TableParagraph"/>
              <w:spacing w:line="230" w:lineRule="atLeast"/>
              <w:ind w:left="108" w:right="1479"/>
              <w:rPr>
                <w:color w:val="262626" w:themeColor="text1" w:themeTint="D9"/>
                <w:sz w:val="20"/>
              </w:rPr>
            </w:pPr>
            <w:r w:rsidRPr="00EB4B10">
              <w:rPr>
                <w:color w:val="262626" w:themeColor="text1" w:themeTint="D9"/>
                <w:sz w:val="20"/>
              </w:rPr>
              <w:t>народам, компетентности в межкультурном диалоге</w:t>
            </w:r>
          </w:p>
        </w:tc>
      </w:tr>
      <w:tr w:rsidR="005E513A" w:rsidRPr="00EB4B10">
        <w:trPr>
          <w:trHeight w:val="161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Общеучебные познавательные УУД</w:t>
            </w:r>
          </w:p>
        </w:tc>
        <w:tc>
          <w:tcPr>
            <w:tcW w:w="3955" w:type="dxa"/>
            <w:gridSpan w:val="2"/>
          </w:tcPr>
          <w:p w:rsidR="005E513A" w:rsidRPr="00EB4B10" w:rsidRDefault="00B47656">
            <w:pPr>
              <w:pStyle w:val="TableParagraph"/>
              <w:spacing w:line="240" w:lineRule="auto"/>
              <w:ind w:left="108" w:right="160" w:hanging="17"/>
              <w:rPr>
                <w:color w:val="262626" w:themeColor="text1" w:themeTint="D9"/>
                <w:sz w:val="20"/>
              </w:rPr>
            </w:pPr>
            <w:r w:rsidRPr="00EB4B10">
              <w:rPr>
                <w:color w:val="262626" w:themeColor="text1" w:themeTint="D9"/>
                <w:sz w:val="20"/>
              </w:rPr>
              <w:t>Смысловое чтение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w:t>
            </w:r>
          </w:p>
          <w:p w:rsidR="005E513A" w:rsidRPr="00EB4B10" w:rsidRDefault="00B47656">
            <w:pPr>
              <w:pStyle w:val="TableParagraph"/>
              <w:spacing w:line="230" w:lineRule="atLeast"/>
              <w:ind w:left="108"/>
              <w:rPr>
                <w:color w:val="262626" w:themeColor="text1" w:themeTint="D9"/>
                <w:sz w:val="20"/>
              </w:rPr>
            </w:pPr>
            <w:r w:rsidRPr="00EB4B10">
              <w:rPr>
                <w:color w:val="262626" w:themeColor="text1" w:themeTint="D9"/>
                <w:sz w:val="20"/>
              </w:rPr>
              <w:t>сочинение оригинального текста на основе плана)</w:t>
            </w:r>
          </w:p>
        </w:tc>
      </w:tr>
      <w:tr w:rsidR="005E513A" w:rsidRPr="00EB4B10">
        <w:trPr>
          <w:trHeight w:val="161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Коммуникативные УУД</w:t>
            </w:r>
          </w:p>
        </w:tc>
        <w:tc>
          <w:tcPr>
            <w:tcW w:w="3955" w:type="dxa"/>
            <w:gridSpan w:val="2"/>
          </w:tcPr>
          <w:p w:rsidR="005E513A" w:rsidRPr="00EB4B10" w:rsidRDefault="00B47656">
            <w:pPr>
              <w:pStyle w:val="TableParagraph"/>
              <w:spacing w:line="240" w:lineRule="auto"/>
              <w:ind w:left="108" w:right="266" w:hanging="17"/>
              <w:rPr>
                <w:color w:val="262626" w:themeColor="text1" w:themeTint="D9"/>
                <w:sz w:val="20"/>
              </w:rPr>
            </w:pPr>
            <w:r w:rsidRPr="00EB4B10">
              <w:rPr>
                <w:color w:val="262626" w:themeColor="text1" w:themeTint="D9"/>
                <w:sz w:val="20"/>
              </w:rPr>
              <w:t>Говорение, аудирование, чтение. Участие в диалоге. Составление высказываний.</w:t>
            </w:r>
          </w:p>
          <w:p w:rsidR="005E513A" w:rsidRPr="00EB4B10" w:rsidRDefault="00B47656">
            <w:pPr>
              <w:pStyle w:val="TableParagraph"/>
              <w:spacing w:line="240" w:lineRule="auto"/>
              <w:ind w:left="108" w:right="322"/>
              <w:rPr>
                <w:color w:val="262626" w:themeColor="text1" w:themeTint="D9"/>
                <w:sz w:val="20"/>
              </w:rPr>
            </w:pPr>
            <w:r w:rsidRPr="00EB4B10">
              <w:rPr>
                <w:color w:val="262626" w:themeColor="text1" w:themeTint="D9"/>
                <w:sz w:val="20"/>
              </w:rPr>
              <w:t>Составление рассказов на определенную тему. Восприятие на слух речи собеседника.</w:t>
            </w:r>
          </w:p>
          <w:p w:rsidR="005E513A" w:rsidRPr="00EB4B10" w:rsidRDefault="00B47656">
            <w:pPr>
              <w:pStyle w:val="TableParagraph"/>
              <w:spacing w:line="230" w:lineRule="atLeast"/>
              <w:ind w:left="108" w:right="264" w:hanging="17"/>
              <w:rPr>
                <w:color w:val="262626" w:themeColor="text1" w:themeTint="D9"/>
                <w:sz w:val="20"/>
              </w:rPr>
            </w:pPr>
            <w:r w:rsidRPr="00EB4B10">
              <w:rPr>
                <w:color w:val="262626" w:themeColor="text1" w:themeTint="D9"/>
                <w:sz w:val="20"/>
              </w:rPr>
              <w:t>Изучение культуры, традиций народов на основе изучаемого языкового материала.</w:t>
            </w:r>
          </w:p>
        </w:tc>
      </w:tr>
      <w:tr w:rsidR="005E513A" w:rsidRPr="00EB4B10">
        <w:trPr>
          <w:trHeight w:val="803"/>
        </w:trPr>
        <w:tc>
          <w:tcPr>
            <w:tcW w:w="566" w:type="dxa"/>
            <w:tcBorders>
              <w:bottom w:val="nil"/>
            </w:tcBorders>
          </w:tcPr>
          <w:p w:rsidR="005E513A" w:rsidRPr="00EB4B10" w:rsidRDefault="00B47656">
            <w:pPr>
              <w:pStyle w:val="TableParagraph"/>
              <w:spacing w:line="240" w:lineRule="auto"/>
              <w:ind w:left="93"/>
              <w:rPr>
                <w:color w:val="262626" w:themeColor="text1" w:themeTint="D9"/>
                <w:sz w:val="20"/>
              </w:rPr>
            </w:pPr>
            <w:r w:rsidRPr="00EB4B10">
              <w:rPr>
                <w:color w:val="262626" w:themeColor="text1" w:themeTint="D9"/>
                <w:w w:val="99"/>
                <w:sz w:val="20"/>
              </w:rPr>
              <w:t>4</w:t>
            </w:r>
          </w:p>
        </w:tc>
        <w:tc>
          <w:tcPr>
            <w:tcW w:w="1387" w:type="dxa"/>
            <w:tcBorders>
              <w:bottom w:val="nil"/>
            </w:tcBorders>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Физика</w:t>
            </w:r>
          </w:p>
        </w:tc>
        <w:tc>
          <w:tcPr>
            <w:tcW w:w="4346" w:type="dxa"/>
            <w:tcBorders>
              <w:bottom w:val="nil"/>
            </w:tcBorders>
          </w:tcPr>
          <w:p w:rsidR="005E513A" w:rsidRPr="00EB4B10" w:rsidRDefault="00B47656">
            <w:pPr>
              <w:pStyle w:val="TableParagraph"/>
              <w:spacing w:line="229" w:lineRule="exact"/>
              <w:ind w:left="106"/>
              <w:rPr>
                <w:color w:val="262626" w:themeColor="text1" w:themeTint="D9"/>
                <w:sz w:val="20"/>
              </w:rPr>
            </w:pPr>
            <w:r w:rsidRPr="00EB4B10">
              <w:rPr>
                <w:color w:val="262626" w:themeColor="text1" w:themeTint="D9"/>
                <w:sz w:val="20"/>
              </w:rPr>
              <w:t>Личностные УУД:</w:t>
            </w:r>
          </w:p>
          <w:p w:rsidR="005E513A" w:rsidRPr="00EB4B10" w:rsidRDefault="00B47656">
            <w:pPr>
              <w:pStyle w:val="TableParagraph"/>
              <w:spacing w:line="240" w:lineRule="auto"/>
              <w:ind w:left="105" w:right="249"/>
              <w:rPr>
                <w:color w:val="262626" w:themeColor="text1" w:themeTint="D9"/>
                <w:sz w:val="20"/>
              </w:rPr>
            </w:pPr>
            <w:r w:rsidRPr="00EB4B10">
              <w:rPr>
                <w:color w:val="262626" w:themeColor="text1" w:themeTint="D9"/>
                <w:sz w:val="20"/>
              </w:rPr>
              <w:t>устойчивая учебно-познавательная мотивация учения,</w:t>
            </w:r>
          </w:p>
        </w:tc>
        <w:tc>
          <w:tcPr>
            <w:tcW w:w="3955" w:type="dxa"/>
            <w:gridSpan w:val="2"/>
            <w:vMerge w:val="restart"/>
          </w:tcPr>
          <w:p w:rsidR="005E513A" w:rsidRPr="00EB4B10" w:rsidRDefault="00B47656">
            <w:pPr>
              <w:pStyle w:val="TableParagraph"/>
              <w:spacing w:line="240" w:lineRule="auto"/>
              <w:ind w:left="108" w:right="198" w:hanging="17"/>
              <w:rPr>
                <w:color w:val="262626" w:themeColor="text1" w:themeTint="D9"/>
                <w:sz w:val="20"/>
              </w:rPr>
            </w:pPr>
            <w:r w:rsidRPr="00EB4B10">
              <w:rPr>
                <w:color w:val="262626" w:themeColor="text1" w:themeTint="D9"/>
                <w:sz w:val="20"/>
              </w:rPr>
              <w:t>формирование познавательных интересов, интеллектуальных и творческих способностей учащихся;</w:t>
            </w:r>
          </w:p>
          <w:p w:rsidR="005E513A" w:rsidRPr="00EB4B10" w:rsidRDefault="00B47656">
            <w:pPr>
              <w:pStyle w:val="TableParagraph"/>
              <w:spacing w:line="240" w:lineRule="auto"/>
              <w:ind w:left="108" w:right="244" w:hanging="17"/>
              <w:rPr>
                <w:color w:val="262626" w:themeColor="text1" w:themeTint="D9"/>
                <w:sz w:val="20"/>
              </w:rPr>
            </w:pPr>
            <w:r w:rsidRPr="00EB4B10">
              <w:rPr>
                <w:color w:val="262626" w:themeColor="text1" w:themeTint="D9"/>
                <w:sz w:val="20"/>
              </w:rPr>
              <w:t>убеждение в возможности познания природы в необходимости различного использования достижений науки и технологии для дальнейшего развития человеческого общества, уважение к творцам науки и техники, отношение к физике как к элементу общечеловеческой культуры;</w:t>
            </w:r>
          </w:p>
          <w:p w:rsidR="005E513A" w:rsidRPr="00EB4B10" w:rsidRDefault="00B47656">
            <w:pPr>
              <w:pStyle w:val="TableParagraph"/>
              <w:spacing w:line="240" w:lineRule="auto"/>
              <w:ind w:left="108" w:right="710" w:firstLine="33"/>
              <w:rPr>
                <w:color w:val="262626" w:themeColor="text1" w:themeTint="D9"/>
                <w:sz w:val="20"/>
              </w:rPr>
            </w:pPr>
            <w:r w:rsidRPr="00EB4B10">
              <w:rPr>
                <w:color w:val="262626" w:themeColor="text1" w:themeTint="D9"/>
                <w:sz w:val="20"/>
              </w:rPr>
              <w:t>формирование самостоятельности в приобретении новых знаний и практических умений;</w:t>
            </w:r>
          </w:p>
          <w:p w:rsidR="005E513A" w:rsidRPr="00EB4B10" w:rsidRDefault="00B47656">
            <w:pPr>
              <w:pStyle w:val="TableParagraph"/>
              <w:spacing w:before="1" w:line="230" w:lineRule="exact"/>
              <w:ind w:left="108" w:right="224" w:hanging="17"/>
              <w:rPr>
                <w:color w:val="262626" w:themeColor="text1" w:themeTint="D9"/>
                <w:sz w:val="20"/>
              </w:rPr>
            </w:pPr>
            <w:r w:rsidRPr="00EB4B10">
              <w:rPr>
                <w:color w:val="262626" w:themeColor="text1" w:themeTint="D9"/>
                <w:sz w:val="20"/>
              </w:rPr>
              <w:t>готовность к выбору жизненного пути в соответствии с собственными интересами и возможностями;</w:t>
            </w:r>
          </w:p>
        </w:tc>
      </w:tr>
      <w:tr w:rsidR="005E513A" w:rsidRPr="00EB4B10">
        <w:trPr>
          <w:trHeight w:val="910"/>
        </w:trPr>
        <w:tc>
          <w:tcPr>
            <w:tcW w:w="566" w:type="dxa"/>
            <w:tcBorders>
              <w:top w:val="nil"/>
              <w:bottom w:val="nil"/>
            </w:tcBorders>
          </w:tcPr>
          <w:p w:rsidR="005E513A" w:rsidRPr="00EB4B10" w:rsidRDefault="005E513A">
            <w:pPr>
              <w:pStyle w:val="TableParagraph"/>
              <w:spacing w:line="240" w:lineRule="auto"/>
              <w:ind w:left="0"/>
              <w:rPr>
                <w:color w:val="262626" w:themeColor="text1" w:themeTint="D9"/>
                <w:sz w:val="18"/>
              </w:rPr>
            </w:pPr>
          </w:p>
        </w:tc>
        <w:tc>
          <w:tcPr>
            <w:tcW w:w="1387" w:type="dxa"/>
            <w:tcBorders>
              <w:top w:val="nil"/>
              <w:bottom w:val="nil"/>
            </w:tcBorders>
          </w:tcPr>
          <w:p w:rsidR="005E513A" w:rsidRPr="00EB4B10" w:rsidRDefault="005E513A">
            <w:pPr>
              <w:pStyle w:val="TableParagraph"/>
              <w:spacing w:line="240" w:lineRule="auto"/>
              <w:ind w:left="0"/>
              <w:rPr>
                <w:color w:val="262626" w:themeColor="text1" w:themeTint="D9"/>
                <w:sz w:val="18"/>
              </w:rPr>
            </w:pPr>
          </w:p>
        </w:tc>
        <w:tc>
          <w:tcPr>
            <w:tcW w:w="4346" w:type="dxa"/>
            <w:tcBorders>
              <w:top w:val="nil"/>
              <w:bottom w:val="nil"/>
            </w:tcBorders>
          </w:tcPr>
          <w:p w:rsidR="005E513A" w:rsidRPr="00EB4B10" w:rsidRDefault="00B47656">
            <w:pPr>
              <w:pStyle w:val="TableParagraph"/>
              <w:spacing w:before="106" w:line="240" w:lineRule="auto"/>
              <w:ind w:left="105" w:right="161"/>
              <w:rPr>
                <w:color w:val="262626" w:themeColor="text1" w:themeTint="D9"/>
                <w:sz w:val="20"/>
              </w:rPr>
            </w:pPr>
            <w:r w:rsidRPr="00EB4B10">
              <w:rPr>
                <w:color w:val="262626" w:themeColor="text1" w:themeTint="D9"/>
                <w:sz w:val="20"/>
              </w:rPr>
              <w:t>умение находить ответ на вопрос о том, «какой смысл имеет для меня учение»,</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trPr>
          <w:trHeight w:val="2174"/>
        </w:trPr>
        <w:tc>
          <w:tcPr>
            <w:tcW w:w="566" w:type="dxa"/>
            <w:tcBorders>
              <w:top w:val="nil"/>
            </w:tcBorders>
          </w:tcPr>
          <w:p w:rsidR="005E513A" w:rsidRPr="00EB4B10" w:rsidRDefault="005E513A">
            <w:pPr>
              <w:pStyle w:val="TableParagraph"/>
              <w:spacing w:line="240" w:lineRule="auto"/>
              <w:ind w:left="0"/>
              <w:rPr>
                <w:color w:val="262626" w:themeColor="text1" w:themeTint="D9"/>
                <w:sz w:val="18"/>
              </w:rPr>
            </w:pPr>
          </w:p>
        </w:tc>
        <w:tc>
          <w:tcPr>
            <w:tcW w:w="1387" w:type="dxa"/>
            <w:tcBorders>
              <w:top w:val="nil"/>
            </w:tcBorders>
          </w:tcPr>
          <w:p w:rsidR="005E513A" w:rsidRPr="00EB4B10" w:rsidRDefault="005E513A">
            <w:pPr>
              <w:pStyle w:val="TableParagraph"/>
              <w:spacing w:line="240" w:lineRule="auto"/>
              <w:ind w:left="0"/>
              <w:rPr>
                <w:color w:val="262626" w:themeColor="text1" w:themeTint="D9"/>
                <w:sz w:val="18"/>
              </w:rPr>
            </w:pPr>
          </w:p>
        </w:tc>
        <w:tc>
          <w:tcPr>
            <w:tcW w:w="4346" w:type="dxa"/>
            <w:tcBorders>
              <w:top w:val="nil"/>
            </w:tcBorders>
          </w:tcPr>
          <w:p w:rsidR="005E513A" w:rsidRPr="00EB4B10" w:rsidRDefault="005E513A">
            <w:pPr>
              <w:pStyle w:val="TableParagraph"/>
              <w:spacing w:before="1" w:line="240" w:lineRule="auto"/>
              <w:ind w:left="0"/>
              <w:rPr>
                <w:color w:val="262626" w:themeColor="text1" w:themeTint="D9"/>
                <w:sz w:val="29"/>
              </w:rPr>
            </w:pPr>
          </w:p>
          <w:p w:rsidR="005E513A" w:rsidRPr="00EB4B10" w:rsidRDefault="00B47656">
            <w:pPr>
              <w:pStyle w:val="TableParagraph"/>
              <w:spacing w:line="240" w:lineRule="auto"/>
              <w:ind w:left="105" w:right="523"/>
              <w:rPr>
                <w:color w:val="262626" w:themeColor="text1" w:themeTint="D9"/>
                <w:sz w:val="20"/>
              </w:rPr>
            </w:pPr>
            <w:r w:rsidRPr="00EB4B10">
              <w:rPr>
                <w:color w:val="262626" w:themeColor="text1" w:themeTint="D9"/>
                <w:sz w:val="20"/>
              </w:rPr>
              <w:t>развитие действия нравственно-этического оценивания</w:t>
            </w:r>
          </w:p>
        </w:tc>
        <w:tc>
          <w:tcPr>
            <w:tcW w:w="3955" w:type="dxa"/>
            <w:gridSpan w:val="2"/>
            <w:vMerge/>
            <w:tcBorders>
              <w:top w:val="nil"/>
            </w:tcBorders>
          </w:tcPr>
          <w:p w:rsidR="005E513A" w:rsidRPr="00EB4B10" w:rsidRDefault="005E513A">
            <w:pPr>
              <w:rPr>
                <w:color w:val="262626" w:themeColor="text1" w:themeTint="D9"/>
                <w:sz w:val="2"/>
                <w:szCs w:val="2"/>
              </w:rPr>
            </w:pPr>
          </w:p>
        </w:tc>
      </w:tr>
      <w:tr w:rsidR="005E513A" w:rsidRPr="00EB4B10">
        <w:trPr>
          <w:trHeight w:val="690"/>
        </w:trPr>
        <w:tc>
          <w:tcPr>
            <w:tcW w:w="566" w:type="dxa"/>
            <w:vMerge w:val="restart"/>
          </w:tcPr>
          <w:p w:rsidR="005E513A" w:rsidRPr="00EB4B10" w:rsidRDefault="005E513A">
            <w:pPr>
              <w:pStyle w:val="TableParagraph"/>
              <w:spacing w:line="240" w:lineRule="auto"/>
              <w:ind w:left="0"/>
              <w:rPr>
                <w:color w:val="262626" w:themeColor="text1" w:themeTint="D9"/>
                <w:sz w:val="18"/>
              </w:rPr>
            </w:pPr>
          </w:p>
        </w:tc>
        <w:tc>
          <w:tcPr>
            <w:tcW w:w="1387" w:type="dxa"/>
            <w:vMerge w:val="restart"/>
          </w:tcPr>
          <w:p w:rsidR="005E513A" w:rsidRPr="00EB4B10" w:rsidRDefault="005E513A">
            <w:pPr>
              <w:pStyle w:val="TableParagraph"/>
              <w:spacing w:line="240" w:lineRule="auto"/>
              <w:ind w:left="0"/>
              <w:rPr>
                <w:color w:val="262626" w:themeColor="text1" w:themeTint="D9"/>
                <w:sz w:val="18"/>
              </w:rPr>
            </w:pPr>
          </w:p>
        </w:tc>
        <w:tc>
          <w:tcPr>
            <w:tcW w:w="4346" w:type="dxa"/>
          </w:tcPr>
          <w:p w:rsidR="005E513A" w:rsidRPr="00EB4B10" w:rsidRDefault="005E513A">
            <w:pPr>
              <w:pStyle w:val="TableParagraph"/>
              <w:spacing w:line="240" w:lineRule="auto"/>
              <w:ind w:left="0"/>
              <w:rPr>
                <w:color w:val="262626" w:themeColor="text1" w:themeTint="D9"/>
                <w:sz w:val="18"/>
              </w:rPr>
            </w:pPr>
          </w:p>
        </w:tc>
        <w:tc>
          <w:tcPr>
            <w:tcW w:w="3955" w:type="dxa"/>
            <w:gridSpan w:val="2"/>
          </w:tcPr>
          <w:p w:rsidR="005E513A" w:rsidRPr="00EB4B10" w:rsidRDefault="00B47656">
            <w:pPr>
              <w:pStyle w:val="TableParagraph"/>
              <w:spacing w:line="230" w:lineRule="atLeast"/>
              <w:ind w:left="108" w:right="160" w:hanging="17"/>
              <w:rPr>
                <w:color w:val="262626" w:themeColor="text1" w:themeTint="D9"/>
                <w:sz w:val="20"/>
              </w:rPr>
            </w:pPr>
            <w:r w:rsidRPr="00EB4B10">
              <w:rPr>
                <w:color w:val="262626" w:themeColor="text1" w:themeTint="D9"/>
                <w:sz w:val="20"/>
              </w:rPr>
              <w:t>формирование ценностных отношений друг к другу, к учению, к результатам обучения.</w:t>
            </w:r>
          </w:p>
        </w:tc>
      </w:tr>
      <w:tr w:rsidR="005E513A" w:rsidRPr="00EB4B10">
        <w:trPr>
          <w:trHeight w:val="6513"/>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Pr>
          <w:p w:rsidR="005E513A" w:rsidRPr="00EB4B10" w:rsidRDefault="00B47656">
            <w:pPr>
              <w:pStyle w:val="TableParagraph"/>
              <w:spacing w:line="229" w:lineRule="exact"/>
              <w:ind w:left="106"/>
              <w:rPr>
                <w:color w:val="262626" w:themeColor="text1" w:themeTint="D9"/>
                <w:sz w:val="20"/>
              </w:rPr>
            </w:pPr>
            <w:r w:rsidRPr="00EB4B10">
              <w:rPr>
                <w:color w:val="262626" w:themeColor="text1" w:themeTint="D9"/>
                <w:sz w:val="20"/>
              </w:rPr>
              <w:t>Регулятивные УУД:</w:t>
            </w:r>
          </w:p>
          <w:p w:rsidR="005E513A" w:rsidRPr="00EB4B10" w:rsidRDefault="00B47656">
            <w:pPr>
              <w:pStyle w:val="TableParagraph"/>
              <w:spacing w:line="722" w:lineRule="auto"/>
              <w:ind w:left="156" w:right="2993" w:hanging="51"/>
              <w:rPr>
                <w:color w:val="262626" w:themeColor="text1" w:themeTint="D9"/>
                <w:sz w:val="20"/>
              </w:rPr>
            </w:pPr>
            <w:r w:rsidRPr="00EB4B10">
              <w:rPr>
                <w:color w:val="262626" w:themeColor="text1" w:themeTint="D9"/>
                <w:sz w:val="20"/>
              </w:rPr>
              <w:t>целеполагание планирование</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before="7" w:line="240" w:lineRule="auto"/>
              <w:ind w:left="0"/>
              <w:rPr>
                <w:color w:val="262626" w:themeColor="text1" w:themeTint="D9"/>
                <w:sz w:val="17"/>
              </w:rPr>
            </w:pP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прогнозирование</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sz w:val="32"/>
              </w:rPr>
            </w:pP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коррекция</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B47656">
            <w:pPr>
              <w:pStyle w:val="TableParagraph"/>
              <w:spacing w:before="184" w:line="240" w:lineRule="auto"/>
              <w:ind w:left="156"/>
              <w:rPr>
                <w:color w:val="262626" w:themeColor="text1" w:themeTint="D9"/>
                <w:sz w:val="20"/>
              </w:rPr>
            </w:pPr>
            <w:r w:rsidRPr="00EB4B10">
              <w:rPr>
                <w:color w:val="262626" w:themeColor="text1" w:themeTint="D9"/>
                <w:sz w:val="20"/>
              </w:rPr>
              <w:t>оценка</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B47656">
            <w:pPr>
              <w:pStyle w:val="TableParagraph"/>
              <w:spacing w:before="160" w:line="240" w:lineRule="auto"/>
              <w:ind w:left="106"/>
              <w:rPr>
                <w:color w:val="262626" w:themeColor="text1" w:themeTint="D9"/>
                <w:sz w:val="20"/>
              </w:rPr>
            </w:pPr>
            <w:r w:rsidRPr="00EB4B10">
              <w:rPr>
                <w:color w:val="262626" w:themeColor="text1" w:themeTint="D9"/>
                <w:sz w:val="20"/>
              </w:rPr>
              <w:t>волевая саморегуляция</w:t>
            </w:r>
          </w:p>
        </w:tc>
        <w:tc>
          <w:tcPr>
            <w:tcW w:w="3955" w:type="dxa"/>
            <w:gridSpan w:val="2"/>
          </w:tcPr>
          <w:p w:rsidR="005E513A" w:rsidRPr="00EB4B10" w:rsidRDefault="00B47656">
            <w:pPr>
              <w:pStyle w:val="TableParagraph"/>
              <w:spacing w:line="240" w:lineRule="auto"/>
              <w:ind w:left="108" w:right="155" w:hanging="17"/>
              <w:rPr>
                <w:color w:val="262626" w:themeColor="text1" w:themeTint="D9"/>
                <w:sz w:val="20"/>
              </w:rPr>
            </w:pPr>
            <w:r w:rsidRPr="00EB4B10">
              <w:rPr>
                <w:color w:val="262626" w:themeColor="text1" w:themeTint="D9"/>
                <w:sz w:val="20"/>
              </w:rPr>
              <w:t>постановка учебной задачи на основе соотнесения</w:t>
            </w:r>
            <w:r w:rsidRPr="00EB4B10">
              <w:rPr>
                <w:rFonts w:ascii="Symbol" w:hAnsi="Symbol"/>
                <w:color w:val="262626" w:themeColor="text1" w:themeTint="D9"/>
                <w:sz w:val="20"/>
              </w:rPr>
              <w:t></w:t>
            </w:r>
            <w:r w:rsidRPr="00EB4B10">
              <w:rPr>
                <w:color w:val="262626" w:themeColor="text1" w:themeTint="D9"/>
                <w:sz w:val="20"/>
              </w:rPr>
              <w:t xml:space="preserve"> того, что известно и усвоено обучающимися, и того, что еще неизвестно;</w:t>
            </w:r>
          </w:p>
          <w:p w:rsidR="005E513A" w:rsidRPr="00EB4B10" w:rsidRDefault="00B47656">
            <w:pPr>
              <w:pStyle w:val="TableParagraph"/>
              <w:spacing w:line="240" w:lineRule="auto"/>
              <w:ind w:left="108" w:right="129" w:hanging="17"/>
              <w:rPr>
                <w:color w:val="262626" w:themeColor="text1" w:themeTint="D9"/>
                <w:sz w:val="20"/>
              </w:rPr>
            </w:pPr>
            <w:r w:rsidRPr="00EB4B10">
              <w:rPr>
                <w:color w:val="262626" w:themeColor="text1" w:themeTint="D9"/>
                <w:sz w:val="20"/>
              </w:rPr>
              <w:t>определение последовательности промежуточных целей с</w:t>
            </w:r>
            <w:r w:rsidRPr="00EB4B10">
              <w:rPr>
                <w:rFonts w:ascii="Symbol" w:hAnsi="Symbol"/>
                <w:color w:val="262626" w:themeColor="text1" w:themeTint="D9"/>
                <w:sz w:val="20"/>
              </w:rPr>
              <w:t></w:t>
            </w:r>
            <w:r w:rsidRPr="00EB4B10">
              <w:rPr>
                <w:color w:val="262626" w:themeColor="text1" w:themeTint="D9"/>
                <w:sz w:val="20"/>
              </w:rPr>
              <w:t xml:space="preserve"> учетом конечного результата; составление плана и последовательности действий;</w:t>
            </w:r>
          </w:p>
          <w:p w:rsidR="005E513A" w:rsidRPr="00EB4B10" w:rsidRDefault="005E513A">
            <w:pPr>
              <w:pStyle w:val="TableParagraph"/>
              <w:spacing w:line="240" w:lineRule="auto"/>
              <w:ind w:left="0"/>
              <w:rPr>
                <w:color w:val="262626" w:themeColor="text1" w:themeTint="D9"/>
                <w:sz w:val="20"/>
              </w:rPr>
            </w:pPr>
          </w:p>
          <w:p w:rsidR="005E513A" w:rsidRPr="00EB4B10" w:rsidRDefault="00B47656">
            <w:pPr>
              <w:pStyle w:val="TableParagraph"/>
              <w:spacing w:line="240" w:lineRule="auto"/>
              <w:ind w:left="108" w:right="160" w:hanging="17"/>
              <w:rPr>
                <w:color w:val="262626" w:themeColor="text1" w:themeTint="D9"/>
                <w:sz w:val="20"/>
              </w:rPr>
            </w:pPr>
            <w:r w:rsidRPr="00EB4B10">
              <w:rPr>
                <w:color w:val="262626" w:themeColor="text1" w:themeTint="D9"/>
                <w:sz w:val="20"/>
              </w:rPr>
              <w:t>предвосхищение результата и уровня усвоения его временных характеристик;</w:t>
            </w:r>
            <w:r w:rsidRPr="00EB4B10">
              <w:rPr>
                <w:rFonts w:ascii="Symbol" w:hAnsi="Symbol"/>
                <w:color w:val="262626" w:themeColor="text1" w:themeTint="D9"/>
                <w:sz w:val="20"/>
              </w:rPr>
              <w:t></w:t>
            </w:r>
            <w:r w:rsidRPr="00EB4B10">
              <w:rPr>
                <w:color w:val="262626" w:themeColor="text1" w:themeTint="D9"/>
                <w:sz w:val="20"/>
              </w:rPr>
              <w:t xml:space="preserve"> контроль в форме сличения способа действия и его результата с</w:t>
            </w:r>
            <w:r w:rsidRPr="00EB4B10">
              <w:rPr>
                <w:rFonts w:ascii="Symbol" w:hAnsi="Symbol"/>
                <w:color w:val="262626" w:themeColor="text1" w:themeTint="D9"/>
                <w:sz w:val="20"/>
              </w:rPr>
              <w:t></w:t>
            </w:r>
            <w:r w:rsidRPr="00EB4B10">
              <w:rPr>
                <w:color w:val="262626" w:themeColor="text1" w:themeTint="D9"/>
                <w:sz w:val="20"/>
              </w:rPr>
              <w:t xml:space="preserve"> заданным эталоном с целью обнаружения отклонений и отличий от эталона;</w:t>
            </w:r>
          </w:p>
          <w:p w:rsidR="005E513A" w:rsidRPr="00EB4B10" w:rsidRDefault="005E513A">
            <w:pPr>
              <w:pStyle w:val="TableParagraph"/>
              <w:spacing w:line="240" w:lineRule="auto"/>
              <w:ind w:left="0"/>
              <w:rPr>
                <w:color w:val="262626" w:themeColor="text1" w:themeTint="D9"/>
                <w:sz w:val="20"/>
              </w:rPr>
            </w:pPr>
          </w:p>
          <w:p w:rsidR="005E513A" w:rsidRPr="00EB4B10" w:rsidRDefault="00B47656">
            <w:pPr>
              <w:pStyle w:val="TableParagraph"/>
              <w:spacing w:line="240" w:lineRule="auto"/>
              <w:ind w:left="108" w:right="160" w:hanging="17"/>
              <w:rPr>
                <w:color w:val="262626" w:themeColor="text1" w:themeTint="D9"/>
                <w:sz w:val="20"/>
              </w:rPr>
            </w:pPr>
            <w:r w:rsidRPr="00EB4B10">
              <w:rPr>
                <w:color w:val="262626" w:themeColor="text1" w:themeTint="D9"/>
                <w:sz w:val="20"/>
              </w:rPr>
              <w:t>внесение необходимых дополнений и корректив в план, и способ действия в случае расхождения от эталона;</w:t>
            </w:r>
          </w:p>
          <w:p w:rsidR="005E513A" w:rsidRPr="00EB4B10" w:rsidRDefault="005E513A">
            <w:pPr>
              <w:pStyle w:val="TableParagraph"/>
              <w:spacing w:before="11" w:line="240" w:lineRule="auto"/>
              <w:ind w:left="0"/>
              <w:rPr>
                <w:color w:val="262626" w:themeColor="text1" w:themeTint="D9"/>
                <w:sz w:val="19"/>
              </w:rPr>
            </w:pPr>
          </w:p>
          <w:p w:rsidR="005E513A" w:rsidRPr="00EB4B10" w:rsidRDefault="00B47656">
            <w:pPr>
              <w:pStyle w:val="TableParagraph"/>
              <w:spacing w:line="240" w:lineRule="auto"/>
              <w:ind w:left="108" w:right="193" w:hanging="17"/>
              <w:rPr>
                <w:color w:val="262626" w:themeColor="text1" w:themeTint="D9"/>
                <w:sz w:val="20"/>
              </w:rPr>
            </w:pPr>
            <w:r w:rsidRPr="00EB4B10">
              <w:rPr>
                <w:color w:val="262626" w:themeColor="text1" w:themeTint="D9"/>
                <w:sz w:val="20"/>
              </w:rPr>
              <w:t>выделение и осознание обучающимися того, что уже усвоено и</w:t>
            </w:r>
            <w:r w:rsidRPr="00EB4B10">
              <w:rPr>
                <w:rFonts w:ascii="Symbol" w:hAnsi="Symbol"/>
                <w:color w:val="262626" w:themeColor="text1" w:themeTint="D9"/>
                <w:sz w:val="20"/>
              </w:rPr>
              <w:t></w:t>
            </w:r>
            <w:r w:rsidRPr="00EB4B10">
              <w:rPr>
                <w:color w:val="262626" w:themeColor="text1" w:themeTint="D9"/>
                <w:sz w:val="20"/>
              </w:rPr>
              <w:t xml:space="preserve"> что еще подлежит усвоению, осознание качества и уровня усвоения;</w:t>
            </w:r>
          </w:p>
          <w:p w:rsidR="005E513A" w:rsidRPr="00EB4B10" w:rsidRDefault="005E513A">
            <w:pPr>
              <w:pStyle w:val="TableParagraph"/>
              <w:spacing w:line="240" w:lineRule="auto"/>
              <w:ind w:left="0"/>
              <w:rPr>
                <w:color w:val="262626" w:themeColor="text1" w:themeTint="D9"/>
                <w:sz w:val="20"/>
              </w:rPr>
            </w:pPr>
          </w:p>
          <w:p w:rsidR="005E513A" w:rsidRPr="00EB4B10" w:rsidRDefault="00B47656">
            <w:pPr>
              <w:pStyle w:val="TableParagraph"/>
              <w:spacing w:before="1" w:line="240" w:lineRule="auto"/>
              <w:ind w:left="108" w:right="128" w:hanging="17"/>
              <w:rPr>
                <w:color w:val="262626" w:themeColor="text1" w:themeTint="D9"/>
                <w:sz w:val="20"/>
              </w:rPr>
            </w:pPr>
            <w:r w:rsidRPr="00EB4B10">
              <w:rPr>
                <w:color w:val="262626" w:themeColor="text1" w:themeTint="D9"/>
                <w:sz w:val="20"/>
              </w:rPr>
              <w:t>способность к мобилизации сил и энергии, способность к волевому усилию,</w:t>
            </w:r>
          </w:p>
          <w:p w:rsidR="005E513A" w:rsidRPr="00EB4B10" w:rsidRDefault="00B47656">
            <w:pPr>
              <w:pStyle w:val="TableParagraph"/>
              <w:spacing w:line="208" w:lineRule="exact"/>
              <w:ind w:left="108"/>
              <w:rPr>
                <w:color w:val="262626" w:themeColor="text1" w:themeTint="D9"/>
                <w:sz w:val="20"/>
              </w:rPr>
            </w:pPr>
            <w:r w:rsidRPr="00EB4B10">
              <w:rPr>
                <w:color w:val="262626" w:themeColor="text1" w:themeTint="D9"/>
                <w:sz w:val="20"/>
              </w:rPr>
              <w:t>преодоление препятствия.</w:t>
            </w:r>
          </w:p>
        </w:tc>
      </w:tr>
      <w:tr w:rsidR="005E513A" w:rsidRPr="00EB4B10">
        <w:trPr>
          <w:trHeight w:val="8049"/>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Познавательные УУД:</w:t>
            </w: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Общеучебные</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B47656">
            <w:pPr>
              <w:pStyle w:val="TableParagraph"/>
              <w:spacing w:before="183" w:line="240" w:lineRule="auto"/>
              <w:ind w:left="106"/>
              <w:rPr>
                <w:color w:val="262626" w:themeColor="text1" w:themeTint="D9"/>
                <w:sz w:val="20"/>
              </w:rPr>
            </w:pPr>
            <w:r w:rsidRPr="00EB4B10">
              <w:rPr>
                <w:color w:val="262626" w:themeColor="text1" w:themeTint="D9"/>
                <w:sz w:val="20"/>
              </w:rPr>
              <w:t>Универсальные логические действия</w:t>
            </w:r>
          </w:p>
        </w:tc>
        <w:tc>
          <w:tcPr>
            <w:tcW w:w="3955" w:type="dxa"/>
            <w:gridSpan w:val="2"/>
          </w:tcPr>
          <w:p w:rsidR="005E513A" w:rsidRPr="00EB4B10" w:rsidRDefault="00B47656">
            <w:pPr>
              <w:pStyle w:val="TableParagraph"/>
              <w:spacing w:line="240" w:lineRule="auto"/>
              <w:ind w:left="108" w:right="190" w:hanging="17"/>
              <w:rPr>
                <w:color w:val="262626" w:themeColor="text1" w:themeTint="D9"/>
                <w:sz w:val="20"/>
              </w:rPr>
            </w:pPr>
            <w:r w:rsidRPr="00EB4B10">
              <w:rPr>
                <w:color w:val="262626" w:themeColor="text1" w:themeTint="D9"/>
                <w:sz w:val="20"/>
              </w:rPr>
              <w:t>формирование умений воспринимать, перерабатывать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ответы на поставленные вопросы и излагать его;</w:t>
            </w:r>
          </w:p>
          <w:p w:rsidR="005E513A" w:rsidRPr="00EB4B10" w:rsidRDefault="005E513A">
            <w:pPr>
              <w:pStyle w:val="TableParagraph"/>
              <w:spacing w:before="11" w:line="240" w:lineRule="auto"/>
              <w:ind w:left="0"/>
              <w:rPr>
                <w:color w:val="262626" w:themeColor="text1" w:themeTint="D9"/>
                <w:sz w:val="19"/>
              </w:rPr>
            </w:pPr>
          </w:p>
          <w:p w:rsidR="005E513A" w:rsidRPr="00EB4B10" w:rsidRDefault="00B47656">
            <w:pPr>
              <w:pStyle w:val="TableParagraph"/>
              <w:spacing w:line="240" w:lineRule="auto"/>
              <w:ind w:left="108" w:right="268" w:firstLine="33"/>
              <w:rPr>
                <w:color w:val="262626" w:themeColor="text1" w:themeTint="D9"/>
                <w:sz w:val="20"/>
              </w:rPr>
            </w:pPr>
            <w:r w:rsidRPr="00EB4B10">
              <w:rPr>
                <w:color w:val="262626" w:themeColor="text1" w:themeTint="D9"/>
                <w:sz w:val="20"/>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5E513A" w:rsidRPr="00EB4B10" w:rsidRDefault="005E513A">
            <w:pPr>
              <w:pStyle w:val="TableParagraph"/>
              <w:spacing w:line="240" w:lineRule="auto"/>
              <w:ind w:left="0"/>
              <w:rPr>
                <w:color w:val="262626" w:themeColor="text1" w:themeTint="D9"/>
                <w:sz w:val="20"/>
              </w:rPr>
            </w:pPr>
          </w:p>
          <w:p w:rsidR="005E513A" w:rsidRPr="00EB4B10" w:rsidRDefault="00B47656" w:rsidP="004016CA">
            <w:pPr>
              <w:pStyle w:val="TableParagraph"/>
              <w:numPr>
                <w:ilvl w:val="0"/>
                <w:numId w:val="145"/>
              </w:numPr>
              <w:tabs>
                <w:tab w:val="left" w:pos="212"/>
              </w:tabs>
              <w:spacing w:before="1" w:line="240" w:lineRule="auto"/>
              <w:ind w:right="289" w:hanging="17"/>
              <w:rPr>
                <w:color w:val="262626" w:themeColor="text1" w:themeTint="D9"/>
                <w:sz w:val="20"/>
              </w:rPr>
            </w:pPr>
            <w:r w:rsidRPr="00EB4B10">
              <w:rPr>
                <w:color w:val="262626" w:themeColor="text1" w:themeTint="D9"/>
                <w:sz w:val="20"/>
              </w:rPr>
              <w:t>сравнение конкретно-чувственных и иных данных (с целью выделения тождеств), различия, определения общих признаков и составление</w:t>
            </w:r>
            <w:r w:rsidRPr="00EB4B10">
              <w:rPr>
                <w:color w:val="262626" w:themeColor="text1" w:themeTint="D9"/>
                <w:spacing w:val="-18"/>
                <w:sz w:val="20"/>
              </w:rPr>
              <w:t xml:space="preserve"> </w:t>
            </w:r>
            <w:r w:rsidRPr="00EB4B10">
              <w:rPr>
                <w:color w:val="262626" w:themeColor="text1" w:themeTint="D9"/>
                <w:sz w:val="20"/>
              </w:rPr>
              <w:t>классификации;</w:t>
            </w:r>
          </w:p>
          <w:p w:rsidR="005E513A" w:rsidRPr="00EB4B10" w:rsidRDefault="00B47656" w:rsidP="004016CA">
            <w:pPr>
              <w:pStyle w:val="TableParagraph"/>
              <w:numPr>
                <w:ilvl w:val="0"/>
                <w:numId w:val="145"/>
              </w:numPr>
              <w:tabs>
                <w:tab w:val="left" w:pos="229"/>
              </w:tabs>
              <w:spacing w:before="2" w:line="240" w:lineRule="auto"/>
              <w:ind w:right="1089" w:firstLine="0"/>
              <w:rPr>
                <w:color w:val="262626" w:themeColor="text1" w:themeTint="D9"/>
                <w:sz w:val="20"/>
              </w:rPr>
            </w:pPr>
            <w:r w:rsidRPr="00EB4B10">
              <w:rPr>
                <w:color w:val="262626" w:themeColor="text1" w:themeTint="D9"/>
                <w:sz w:val="20"/>
              </w:rPr>
              <w:t>анализ - выделение</w:t>
            </w:r>
            <w:r w:rsidRPr="00EB4B10">
              <w:rPr>
                <w:color w:val="262626" w:themeColor="text1" w:themeTint="D9"/>
                <w:spacing w:val="-11"/>
                <w:sz w:val="20"/>
              </w:rPr>
              <w:t xml:space="preserve"> </w:t>
            </w:r>
            <w:r w:rsidRPr="00EB4B10">
              <w:rPr>
                <w:color w:val="262626" w:themeColor="text1" w:themeTint="D9"/>
                <w:sz w:val="20"/>
              </w:rPr>
              <w:t>элементов, расчленение целого на</w:t>
            </w:r>
            <w:r w:rsidRPr="00EB4B10">
              <w:rPr>
                <w:color w:val="262626" w:themeColor="text1" w:themeTint="D9"/>
                <w:spacing w:val="-4"/>
                <w:sz w:val="20"/>
              </w:rPr>
              <w:t xml:space="preserve"> </w:t>
            </w:r>
            <w:r w:rsidRPr="00EB4B10">
              <w:rPr>
                <w:color w:val="262626" w:themeColor="text1" w:themeTint="D9"/>
                <w:sz w:val="20"/>
              </w:rPr>
              <w:t>части;</w:t>
            </w:r>
          </w:p>
          <w:p w:rsidR="005E513A" w:rsidRPr="00EB4B10" w:rsidRDefault="00B47656" w:rsidP="004016CA">
            <w:pPr>
              <w:pStyle w:val="TableParagraph"/>
              <w:numPr>
                <w:ilvl w:val="0"/>
                <w:numId w:val="145"/>
              </w:numPr>
              <w:tabs>
                <w:tab w:val="left" w:pos="229"/>
              </w:tabs>
              <w:spacing w:line="229" w:lineRule="exact"/>
              <w:ind w:left="228" w:hanging="121"/>
              <w:rPr>
                <w:color w:val="262626" w:themeColor="text1" w:themeTint="D9"/>
                <w:sz w:val="20"/>
              </w:rPr>
            </w:pPr>
            <w:r w:rsidRPr="00EB4B10">
              <w:rPr>
                <w:color w:val="262626" w:themeColor="text1" w:themeTint="D9"/>
                <w:sz w:val="20"/>
              </w:rPr>
              <w:t>синтез - составление целого из</w:t>
            </w:r>
            <w:r w:rsidRPr="00EB4B10">
              <w:rPr>
                <w:color w:val="262626" w:themeColor="text1" w:themeTint="D9"/>
                <w:spacing w:val="-2"/>
                <w:sz w:val="20"/>
              </w:rPr>
              <w:t xml:space="preserve"> </w:t>
            </w:r>
            <w:r w:rsidRPr="00EB4B10">
              <w:rPr>
                <w:color w:val="262626" w:themeColor="text1" w:themeTint="D9"/>
                <w:sz w:val="20"/>
              </w:rPr>
              <w:t>частей;</w:t>
            </w:r>
          </w:p>
          <w:p w:rsidR="005E513A" w:rsidRPr="00EB4B10" w:rsidRDefault="00B47656" w:rsidP="004016CA">
            <w:pPr>
              <w:pStyle w:val="TableParagraph"/>
              <w:numPr>
                <w:ilvl w:val="0"/>
                <w:numId w:val="145"/>
              </w:numPr>
              <w:tabs>
                <w:tab w:val="left" w:pos="229"/>
              </w:tabs>
              <w:spacing w:line="240" w:lineRule="auto"/>
              <w:ind w:right="497" w:firstLine="0"/>
              <w:rPr>
                <w:color w:val="262626" w:themeColor="text1" w:themeTint="D9"/>
                <w:sz w:val="20"/>
              </w:rPr>
            </w:pPr>
            <w:r w:rsidRPr="00EB4B10">
              <w:rPr>
                <w:color w:val="262626" w:themeColor="text1" w:themeTint="D9"/>
                <w:sz w:val="20"/>
              </w:rPr>
              <w:t>сериация - упорядочение объектов</w:t>
            </w:r>
            <w:r w:rsidRPr="00EB4B10">
              <w:rPr>
                <w:color w:val="262626" w:themeColor="text1" w:themeTint="D9"/>
                <w:spacing w:val="-12"/>
                <w:sz w:val="20"/>
              </w:rPr>
              <w:t xml:space="preserve"> </w:t>
            </w:r>
            <w:r w:rsidRPr="00EB4B10">
              <w:rPr>
                <w:color w:val="262626" w:themeColor="text1" w:themeTint="D9"/>
                <w:sz w:val="20"/>
              </w:rPr>
              <w:t>по выделенному основанию;</w:t>
            </w:r>
          </w:p>
          <w:p w:rsidR="005E513A" w:rsidRPr="00EB4B10" w:rsidRDefault="00B47656" w:rsidP="004016CA">
            <w:pPr>
              <w:pStyle w:val="TableParagraph"/>
              <w:numPr>
                <w:ilvl w:val="0"/>
                <w:numId w:val="145"/>
              </w:numPr>
              <w:tabs>
                <w:tab w:val="left" w:pos="229"/>
              </w:tabs>
              <w:spacing w:before="1" w:line="240" w:lineRule="auto"/>
              <w:ind w:right="324" w:firstLine="0"/>
              <w:rPr>
                <w:color w:val="262626" w:themeColor="text1" w:themeTint="D9"/>
                <w:sz w:val="20"/>
              </w:rPr>
            </w:pPr>
            <w:r w:rsidRPr="00EB4B10">
              <w:rPr>
                <w:color w:val="262626" w:themeColor="text1" w:themeTint="D9"/>
                <w:sz w:val="20"/>
              </w:rPr>
              <w:t>классификация - отношение предмета</w:t>
            </w:r>
            <w:r w:rsidRPr="00EB4B10">
              <w:rPr>
                <w:color w:val="262626" w:themeColor="text1" w:themeTint="D9"/>
                <w:spacing w:val="-13"/>
                <w:sz w:val="20"/>
              </w:rPr>
              <w:t xml:space="preserve"> </w:t>
            </w:r>
            <w:r w:rsidRPr="00EB4B10">
              <w:rPr>
                <w:color w:val="262626" w:themeColor="text1" w:themeTint="D9"/>
                <w:sz w:val="20"/>
              </w:rPr>
              <w:t>к группе на основе заданного</w:t>
            </w:r>
            <w:r w:rsidRPr="00EB4B10">
              <w:rPr>
                <w:color w:val="262626" w:themeColor="text1" w:themeTint="D9"/>
                <w:spacing w:val="-9"/>
                <w:sz w:val="20"/>
              </w:rPr>
              <w:t xml:space="preserve"> </w:t>
            </w:r>
            <w:r w:rsidRPr="00EB4B10">
              <w:rPr>
                <w:color w:val="262626" w:themeColor="text1" w:themeTint="D9"/>
                <w:sz w:val="20"/>
              </w:rPr>
              <w:t>признака;</w:t>
            </w:r>
          </w:p>
          <w:p w:rsidR="005E513A" w:rsidRPr="00EB4B10" w:rsidRDefault="00B47656" w:rsidP="004016CA">
            <w:pPr>
              <w:pStyle w:val="TableParagraph"/>
              <w:numPr>
                <w:ilvl w:val="0"/>
                <w:numId w:val="145"/>
              </w:numPr>
              <w:tabs>
                <w:tab w:val="left" w:pos="212"/>
              </w:tabs>
              <w:spacing w:before="1" w:line="240" w:lineRule="auto"/>
              <w:ind w:right="220" w:hanging="17"/>
              <w:rPr>
                <w:color w:val="262626" w:themeColor="text1" w:themeTint="D9"/>
                <w:sz w:val="20"/>
              </w:rPr>
            </w:pPr>
            <w:r w:rsidRPr="00EB4B10">
              <w:rPr>
                <w:color w:val="262626" w:themeColor="text1" w:themeTint="D9"/>
                <w:sz w:val="20"/>
              </w:rPr>
              <w:t>обобщение - генерализация и выведение общности для целого ряда или класса единичных объектов на основе</w:t>
            </w:r>
            <w:r w:rsidRPr="00EB4B10">
              <w:rPr>
                <w:color w:val="262626" w:themeColor="text1" w:themeTint="D9"/>
                <w:spacing w:val="-16"/>
                <w:sz w:val="20"/>
              </w:rPr>
              <w:t xml:space="preserve"> </w:t>
            </w:r>
            <w:r w:rsidRPr="00EB4B10">
              <w:rPr>
                <w:color w:val="262626" w:themeColor="text1" w:themeTint="D9"/>
                <w:sz w:val="20"/>
              </w:rPr>
              <w:t>выделения сущностной</w:t>
            </w:r>
            <w:r w:rsidRPr="00EB4B10">
              <w:rPr>
                <w:color w:val="262626" w:themeColor="text1" w:themeTint="D9"/>
                <w:spacing w:val="-2"/>
                <w:sz w:val="20"/>
              </w:rPr>
              <w:t xml:space="preserve"> </w:t>
            </w:r>
            <w:r w:rsidRPr="00EB4B10">
              <w:rPr>
                <w:color w:val="262626" w:themeColor="text1" w:themeTint="D9"/>
                <w:sz w:val="20"/>
              </w:rPr>
              <w:t>связи;</w:t>
            </w:r>
          </w:p>
          <w:p w:rsidR="005E513A" w:rsidRPr="00EB4B10" w:rsidRDefault="00B47656" w:rsidP="004016CA">
            <w:pPr>
              <w:pStyle w:val="TableParagraph"/>
              <w:numPr>
                <w:ilvl w:val="0"/>
                <w:numId w:val="145"/>
              </w:numPr>
              <w:tabs>
                <w:tab w:val="left" w:pos="212"/>
              </w:tabs>
              <w:spacing w:line="230" w:lineRule="exact"/>
              <w:ind w:left="211" w:hanging="121"/>
              <w:rPr>
                <w:color w:val="262626" w:themeColor="text1" w:themeTint="D9"/>
                <w:sz w:val="20"/>
              </w:rPr>
            </w:pPr>
            <w:r w:rsidRPr="00EB4B10">
              <w:rPr>
                <w:color w:val="262626" w:themeColor="text1" w:themeTint="D9"/>
                <w:sz w:val="20"/>
              </w:rPr>
              <w:t>доказательство - установление</w:t>
            </w:r>
            <w:r w:rsidRPr="00EB4B10">
              <w:rPr>
                <w:color w:val="262626" w:themeColor="text1" w:themeTint="D9"/>
                <w:spacing w:val="-5"/>
                <w:sz w:val="20"/>
              </w:rPr>
              <w:t xml:space="preserve"> </w:t>
            </w:r>
            <w:r w:rsidRPr="00EB4B10">
              <w:rPr>
                <w:color w:val="262626" w:themeColor="text1" w:themeTint="D9"/>
                <w:sz w:val="20"/>
              </w:rPr>
              <w:t>причинно</w:t>
            </w:r>
          </w:p>
          <w:p w:rsidR="005E513A" w:rsidRPr="00EB4B10" w:rsidRDefault="00B47656">
            <w:pPr>
              <w:pStyle w:val="TableParagraph"/>
              <w:spacing w:line="240" w:lineRule="auto"/>
              <w:ind w:left="108" w:right="838"/>
              <w:rPr>
                <w:color w:val="262626" w:themeColor="text1" w:themeTint="D9"/>
                <w:sz w:val="20"/>
              </w:rPr>
            </w:pPr>
            <w:r w:rsidRPr="00EB4B10">
              <w:rPr>
                <w:color w:val="262626" w:themeColor="text1" w:themeTint="D9"/>
                <w:sz w:val="20"/>
              </w:rPr>
              <w:t>- следственных связей, построение логической цепи рассуждений;</w:t>
            </w:r>
          </w:p>
          <w:p w:rsidR="005E513A" w:rsidRPr="00EB4B10" w:rsidRDefault="00B47656" w:rsidP="004016CA">
            <w:pPr>
              <w:pStyle w:val="TableParagraph"/>
              <w:numPr>
                <w:ilvl w:val="0"/>
                <w:numId w:val="144"/>
              </w:numPr>
              <w:tabs>
                <w:tab w:val="left" w:pos="212"/>
              </w:tabs>
              <w:spacing w:line="206" w:lineRule="exact"/>
              <w:ind w:hanging="121"/>
              <w:rPr>
                <w:color w:val="262626" w:themeColor="text1" w:themeTint="D9"/>
                <w:sz w:val="20"/>
              </w:rPr>
            </w:pPr>
            <w:r w:rsidRPr="00EB4B10">
              <w:rPr>
                <w:color w:val="262626" w:themeColor="text1" w:themeTint="D9"/>
                <w:sz w:val="20"/>
              </w:rPr>
              <w:t>установление</w:t>
            </w:r>
            <w:r w:rsidRPr="00EB4B10">
              <w:rPr>
                <w:color w:val="262626" w:themeColor="text1" w:themeTint="D9"/>
                <w:spacing w:val="-1"/>
                <w:sz w:val="20"/>
              </w:rPr>
              <w:t xml:space="preserve"> </w:t>
            </w:r>
            <w:r w:rsidRPr="00EB4B10">
              <w:rPr>
                <w:color w:val="262626" w:themeColor="text1" w:themeTint="D9"/>
                <w:sz w:val="20"/>
              </w:rPr>
              <w:t>аналогий.</w:t>
            </w:r>
          </w:p>
        </w:tc>
      </w:tr>
    </w:tbl>
    <w:p w:rsidR="005E513A" w:rsidRPr="00EB4B10" w:rsidRDefault="005E513A">
      <w:pPr>
        <w:spacing w:line="206" w:lineRule="exact"/>
        <w:rPr>
          <w:color w:val="262626" w:themeColor="text1" w:themeTint="D9"/>
          <w:sz w:val="20"/>
        </w:rPr>
        <w:sectPr w:rsidR="005E513A" w:rsidRPr="00EB4B10">
          <w:pgSz w:w="11910" w:h="16840"/>
          <w:pgMar w:top="700" w:right="160" w:bottom="700" w:left="320" w:header="0" w:footer="507" w:gutter="0"/>
          <w:cols w:space="720"/>
        </w:sect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387"/>
        <w:gridCol w:w="4346"/>
        <w:gridCol w:w="3955"/>
      </w:tblGrid>
      <w:tr w:rsidR="005E513A" w:rsidRPr="00EB4B10">
        <w:trPr>
          <w:trHeight w:val="2990"/>
        </w:trPr>
        <w:tc>
          <w:tcPr>
            <w:tcW w:w="566" w:type="dxa"/>
            <w:tcBorders>
              <w:top w:val="nil"/>
            </w:tcBorders>
          </w:tcPr>
          <w:p w:rsidR="005E513A" w:rsidRPr="00EB4B10" w:rsidRDefault="005E513A">
            <w:pPr>
              <w:pStyle w:val="TableParagraph"/>
              <w:spacing w:line="240" w:lineRule="auto"/>
              <w:ind w:left="0"/>
              <w:rPr>
                <w:color w:val="262626" w:themeColor="text1" w:themeTint="D9"/>
                <w:sz w:val="18"/>
              </w:rPr>
            </w:pPr>
          </w:p>
        </w:tc>
        <w:tc>
          <w:tcPr>
            <w:tcW w:w="1387" w:type="dxa"/>
            <w:tcBorders>
              <w:top w:val="nil"/>
            </w:tcBorders>
          </w:tcPr>
          <w:p w:rsidR="005E513A" w:rsidRPr="00EB4B10" w:rsidRDefault="005E513A">
            <w:pPr>
              <w:pStyle w:val="TableParagraph"/>
              <w:spacing w:line="240" w:lineRule="auto"/>
              <w:ind w:left="0"/>
              <w:rPr>
                <w:color w:val="262626" w:themeColor="text1" w:themeTint="D9"/>
                <w:sz w:val="18"/>
              </w:rPr>
            </w:pP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Коммуникативные УУД:</w:t>
            </w:r>
          </w:p>
          <w:p w:rsidR="005E513A" w:rsidRPr="00EB4B10" w:rsidRDefault="005E513A">
            <w:pPr>
              <w:pStyle w:val="TableParagraph"/>
              <w:spacing w:before="1" w:line="240" w:lineRule="auto"/>
              <w:ind w:left="0"/>
              <w:rPr>
                <w:color w:val="262626" w:themeColor="text1" w:themeTint="D9"/>
                <w:sz w:val="20"/>
              </w:rPr>
            </w:pPr>
          </w:p>
          <w:p w:rsidR="005E513A" w:rsidRPr="00EB4B10" w:rsidRDefault="00B47656">
            <w:pPr>
              <w:pStyle w:val="TableParagraph"/>
              <w:spacing w:line="240" w:lineRule="auto"/>
              <w:ind w:left="106" w:right="632"/>
              <w:rPr>
                <w:color w:val="262626" w:themeColor="text1" w:themeTint="D9"/>
                <w:sz w:val="20"/>
              </w:rPr>
            </w:pPr>
            <w:r w:rsidRPr="00EB4B10">
              <w:rPr>
                <w:color w:val="262626" w:themeColor="text1" w:themeTint="D9"/>
                <w:sz w:val="20"/>
              </w:rPr>
              <w:t>планирование учебного сотрудничества с учителем и сверстниками</w:t>
            </w:r>
          </w:p>
          <w:p w:rsidR="005E513A" w:rsidRPr="00EB4B10" w:rsidRDefault="005E513A">
            <w:pPr>
              <w:pStyle w:val="TableParagraph"/>
              <w:spacing w:before="10" w:line="240" w:lineRule="auto"/>
              <w:ind w:left="0"/>
              <w:rPr>
                <w:color w:val="262626" w:themeColor="text1" w:themeTint="D9"/>
                <w:sz w:val="19"/>
              </w:rPr>
            </w:pP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постановка вопросов</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before="2" w:line="240" w:lineRule="auto"/>
              <w:ind w:left="0"/>
              <w:rPr>
                <w:color w:val="262626" w:themeColor="text1" w:themeTint="D9"/>
                <w:sz w:val="18"/>
              </w:rPr>
            </w:pP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управление поведением партнера</w:t>
            </w:r>
          </w:p>
        </w:tc>
        <w:tc>
          <w:tcPr>
            <w:tcW w:w="3955" w:type="dxa"/>
          </w:tcPr>
          <w:p w:rsidR="005E513A" w:rsidRPr="00EB4B10" w:rsidRDefault="00B47656" w:rsidP="004016CA">
            <w:pPr>
              <w:pStyle w:val="TableParagraph"/>
              <w:numPr>
                <w:ilvl w:val="0"/>
                <w:numId w:val="143"/>
              </w:numPr>
              <w:tabs>
                <w:tab w:val="left" w:pos="163"/>
              </w:tabs>
              <w:spacing w:line="240" w:lineRule="auto"/>
              <w:ind w:left="162" w:hanging="72"/>
              <w:rPr>
                <w:color w:val="262626" w:themeColor="text1" w:themeTint="D9"/>
                <w:sz w:val="20"/>
              </w:rPr>
            </w:pPr>
            <w:r w:rsidRPr="00EB4B10">
              <w:rPr>
                <w:color w:val="262626" w:themeColor="text1" w:themeTint="D9"/>
                <w:sz w:val="20"/>
              </w:rPr>
              <w:t>определение</w:t>
            </w:r>
            <w:r w:rsidRPr="00EB4B10">
              <w:rPr>
                <w:color w:val="262626" w:themeColor="text1" w:themeTint="D9"/>
                <w:spacing w:val="2"/>
                <w:sz w:val="20"/>
              </w:rPr>
              <w:t xml:space="preserve"> </w:t>
            </w:r>
            <w:r w:rsidRPr="00EB4B10">
              <w:rPr>
                <w:color w:val="262626" w:themeColor="text1" w:themeTint="D9"/>
                <w:sz w:val="20"/>
              </w:rPr>
              <w:t>цели;</w:t>
            </w:r>
          </w:p>
          <w:p w:rsidR="005E513A" w:rsidRPr="00EB4B10" w:rsidRDefault="005E513A">
            <w:pPr>
              <w:pStyle w:val="TableParagraph"/>
              <w:spacing w:before="1" w:line="240" w:lineRule="auto"/>
              <w:ind w:left="0"/>
              <w:rPr>
                <w:color w:val="262626" w:themeColor="text1" w:themeTint="D9"/>
                <w:sz w:val="20"/>
              </w:rPr>
            </w:pPr>
          </w:p>
          <w:p w:rsidR="005E513A" w:rsidRPr="00EB4B10" w:rsidRDefault="00B47656" w:rsidP="004016CA">
            <w:pPr>
              <w:pStyle w:val="TableParagraph"/>
              <w:numPr>
                <w:ilvl w:val="0"/>
                <w:numId w:val="143"/>
              </w:numPr>
              <w:tabs>
                <w:tab w:val="left" w:pos="263"/>
              </w:tabs>
              <w:spacing w:line="240" w:lineRule="auto"/>
              <w:ind w:right="711" w:hanging="17"/>
              <w:rPr>
                <w:color w:val="262626" w:themeColor="text1" w:themeTint="D9"/>
                <w:sz w:val="20"/>
              </w:rPr>
            </w:pPr>
            <w:r w:rsidRPr="00EB4B10">
              <w:rPr>
                <w:color w:val="262626" w:themeColor="text1" w:themeTint="D9"/>
                <w:sz w:val="20"/>
              </w:rPr>
              <w:t>принципиальное сотрудничество</w:t>
            </w:r>
            <w:r w:rsidRPr="00EB4B10">
              <w:rPr>
                <w:color w:val="262626" w:themeColor="text1" w:themeTint="D9"/>
                <w:spacing w:val="-14"/>
                <w:sz w:val="20"/>
              </w:rPr>
              <w:t xml:space="preserve"> </w:t>
            </w:r>
            <w:r w:rsidRPr="00EB4B10">
              <w:rPr>
                <w:color w:val="262626" w:themeColor="text1" w:themeTint="D9"/>
                <w:sz w:val="20"/>
              </w:rPr>
              <w:t>в поиске и сборе</w:t>
            </w:r>
            <w:r w:rsidRPr="00EB4B10">
              <w:rPr>
                <w:color w:val="262626" w:themeColor="text1" w:themeTint="D9"/>
                <w:spacing w:val="-1"/>
                <w:sz w:val="20"/>
              </w:rPr>
              <w:t xml:space="preserve"> </w:t>
            </w:r>
            <w:r w:rsidRPr="00EB4B10">
              <w:rPr>
                <w:color w:val="262626" w:themeColor="text1" w:themeTint="D9"/>
                <w:sz w:val="20"/>
              </w:rPr>
              <w:t>информации;</w:t>
            </w:r>
          </w:p>
          <w:p w:rsidR="005E513A" w:rsidRPr="00EB4B10" w:rsidRDefault="005E513A">
            <w:pPr>
              <w:pStyle w:val="TableParagraph"/>
              <w:spacing w:before="10" w:line="240" w:lineRule="auto"/>
              <w:ind w:left="0"/>
              <w:rPr>
                <w:color w:val="262626" w:themeColor="text1" w:themeTint="D9"/>
                <w:sz w:val="19"/>
              </w:rPr>
            </w:pPr>
          </w:p>
          <w:p w:rsidR="005E513A" w:rsidRPr="00EB4B10" w:rsidRDefault="00B47656" w:rsidP="004016CA">
            <w:pPr>
              <w:pStyle w:val="TableParagraph"/>
              <w:numPr>
                <w:ilvl w:val="0"/>
                <w:numId w:val="143"/>
              </w:numPr>
              <w:tabs>
                <w:tab w:val="left" w:pos="212"/>
              </w:tabs>
              <w:spacing w:line="240" w:lineRule="auto"/>
              <w:ind w:right="420" w:hanging="17"/>
              <w:rPr>
                <w:color w:val="262626" w:themeColor="text1" w:themeTint="D9"/>
                <w:sz w:val="20"/>
              </w:rPr>
            </w:pPr>
            <w:r w:rsidRPr="00EB4B10">
              <w:rPr>
                <w:color w:val="262626" w:themeColor="text1" w:themeTint="D9"/>
                <w:sz w:val="20"/>
              </w:rPr>
              <w:t>контроль, коррекция, оценки действий партнера;</w:t>
            </w:r>
          </w:p>
          <w:p w:rsidR="005E513A" w:rsidRPr="00EB4B10" w:rsidRDefault="005E513A">
            <w:pPr>
              <w:pStyle w:val="TableParagraph"/>
              <w:spacing w:before="1" w:line="240" w:lineRule="auto"/>
              <w:ind w:left="0"/>
              <w:rPr>
                <w:color w:val="262626" w:themeColor="text1" w:themeTint="D9"/>
                <w:sz w:val="20"/>
              </w:rPr>
            </w:pPr>
          </w:p>
          <w:p w:rsidR="005E513A" w:rsidRPr="00EB4B10" w:rsidRDefault="00B47656" w:rsidP="004016CA">
            <w:pPr>
              <w:pStyle w:val="TableParagraph"/>
              <w:numPr>
                <w:ilvl w:val="0"/>
                <w:numId w:val="143"/>
              </w:numPr>
              <w:tabs>
                <w:tab w:val="left" w:pos="212"/>
              </w:tabs>
              <w:spacing w:line="240" w:lineRule="auto"/>
              <w:ind w:right="226" w:hanging="17"/>
              <w:rPr>
                <w:color w:val="262626" w:themeColor="text1" w:themeTint="D9"/>
                <w:sz w:val="20"/>
              </w:rPr>
            </w:pPr>
            <w:r w:rsidRPr="00EB4B10">
              <w:rPr>
                <w:color w:val="262626" w:themeColor="text1" w:themeTint="D9"/>
                <w:sz w:val="20"/>
              </w:rPr>
              <w:t>умение с достаточной полнотой и точностью выражать свои мысли в соответствии с задачами и условиями коммуникации; владение</w:t>
            </w:r>
            <w:r w:rsidRPr="00EB4B10">
              <w:rPr>
                <w:color w:val="262626" w:themeColor="text1" w:themeTint="D9"/>
                <w:spacing w:val="-15"/>
                <w:sz w:val="20"/>
              </w:rPr>
              <w:t xml:space="preserve"> </w:t>
            </w:r>
            <w:r w:rsidRPr="00EB4B10">
              <w:rPr>
                <w:color w:val="262626" w:themeColor="text1" w:themeTint="D9"/>
                <w:sz w:val="20"/>
              </w:rPr>
              <w:t>монологической</w:t>
            </w:r>
          </w:p>
          <w:p w:rsidR="005E513A" w:rsidRPr="00EB4B10" w:rsidRDefault="00B47656">
            <w:pPr>
              <w:pStyle w:val="TableParagraph"/>
              <w:spacing w:line="209" w:lineRule="exact"/>
              <w:ind w:left="108"/>
              <w:rPr>
                <w:color w:val="262626" w:themeColor="text1" w:themeTint="D9"/>
                <w:sz w:val="20"/>
              </w:rPr>
            </w:pPr>
            <w:r w:rsidRPr="00EB4B10">
              <w:rPr>
                <w:color w:val="262626" w:themeColor="text1" w:themeTint="D9"/>
                <w:sz w:val="20"/>
              </w:rPr>
              <w:t>и диалогической формами речи.</w:t>
            </w:r>
          </w:p>
        </w:tc>
      </w:tr>
      <w:tr w:rsidR="005E513A" w:rsidRPr="00EB4B10">
        <w:trPr>
          <w:trHeight w:val="10838"/>
        </w:trPr>
        <w:tc>
          <w:tcPr>
            <w:tcW w:w="566" w:type="dxa"/>
          </w:tcPr>
          <w:p w:rsidR="005E513A" w:rsidRPr="00EB4B10" w:rsidRDefault="00B47656">
            <w:pPr>
              <w:pStyle w:val="TableParagraph"/>
              <w:spacing w:line="240" w:lineRule="auto"/>
              <w:ind w:left="59"/>
              <w:rPr>
                <w:color w:val="262626" w:themeColor="text1" w:themeTint="D9"/>
                <w:sz w:val="20"/>
              </w:rPr>
            </w:pPr>
            <w:r w:rsidRPr="00EB4B10">
              <w:rPr>
                <w:color w:val="262626" w:themeColor="text1" w:themeTint="D9"/>
                <w:w w:val="99"/>
                <w:sz w:val="20"/>
              </w:rPr>
              <w:t>5</w:t>
            </w:r>
          </w:p>
        </w:tc>
        <w:tc>
          <w:tcPr>
            <w:tcW w:w="1387"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Биология</w:t>
            </w: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Познавательные УУД.</w:t>
            </w: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А) Общеучебные действия</w:t>
            </w:r>
          </w:p>
          <w:p w:rsidR="005E513A" w:rsidRPr="00EB4B10" w:rsidRDefault="00B47656">
            <w:pPr>
              <w:pStyle w:val="TableParagraph"/>
              <w:spacing w:before="1" w:line="240" w:lineRule="auto"/>
              <w:ind w:left="106" w:right="146"/>
              <w:rPr>
                <w:color w:val="262626" w:themeColor="text1" w:themeTint="D9"/>
                <w:sz w:val="20"/>
              </w:rPr>
            </w:pPr>
            <w:r w:rsidRPr="00EB4B10">
              <w:rPr>
                <w:color w:val="262626" w:themeColor="text1" w:themeTint="D9"/>
                <w:sz w:val="20"/>
              </w:rPr>
              <w:t>сформированность познавательных интересов и мотивов, направленных на изучение живой природы</w:t>
            </w:r>
          </w:p>
          <w:p w:rsidR="005E513A" w:rsidRPr="00EB4B10" w:rsidRDefault="00B47656">
            <w:pPr>
              <w:pStyle w:val="TableParagraph"/>
              <w:spacing w:line="240" w:lineRule="auto"/>
              <w:ind w:left="106" w:right="1984"/>
              <w:rPr>
                <w:color w:val="262626" w:themeColor="text1" w:themeTint="D9"/>
                <w:sz w:val="20"/>
              </w:rPr>
            </w:pPr>
            <w:r w:rsidRPr="00EB4B10">
              <w:rPr>
                <w:color w:val="262626" w:themeColor="text1" w:themeTint="D9"/>
                <w:sz w:val="20"/>
              </w:rPr>
              <w:t>Б) Знаково-символические В) логические</w:t>
            </w:r>
          </w:p>
        </w:tc>
        <w:tc>
          <w:tcPr>
            <w:tcW w:w="3955" w:type="dxa"/>
          </w:tcPr>
          <w:p w:rsidR="005E513A" w:rsidRPr="00EB4B10" w:rsidRDefault="00B47656" w:rsidP="004016CA">
            <w:pPr>
              <w:pStyle w:val="TableParagraph"/>
              <w:numPr>
                <w:ilvl w:val="0"/>
                <w:numId w:val="142"/>
              </w:numPr>
              <w:tabs>
                <w:tab w:val="left" w:pos="399"/>
                <w:tab w:val="left" w:pos="400"/>
              </w:tabs>
              <w:spacing w:line="240" w:lineRule="auto"/>
              <w:ind w:right="716" w:hanging="17"/>
              <w:rPr>
                <w:color w:val="262626" w:themeColor="text1" w:themeTint="D9"/>
                <w:sz w:val="20"/>
              </w:rPr>
            </w:pPr>
            <w:r w:rsidRPr="00EB4B10">
              <w:rPr>
                <w:color w:val="262626" w:themeColor="text1" w:themeTint="D9"/>
                <w:sz w:val="20"/>
              </w:rPr>
              <w:t>умение характеризовать</w:t>
            </w:r>
            <w:r w:rsidRPr="00EB4B10">
              <w:rPr>
                <w:color w:val="262626" w:themeColor="text1" w:themeTint="D9"/>
                <w:spacing w:val="-11"/>
                <w:sz w:val="20"/>
              </w:rPr>
              <w:t xml:space="preserve"> </w:t>
            </w:r>
            <w:r w:rsidRPr="00EB4B10">
              <w:rPr>
                <w:color w:val="262626" w:themeColor="text1" w:themeTint="D9"/>
                <w:sz w:val="20"/>
              </w:rPr>
              <w:t>объекты живой природы, законы генетики, физиологические и популяционные процессы.</w:t>
            </w:r>
          </w:p>
          <w:p w:rsidR="005E513A" w:rsidRPr="00EB4B10" w:rsidRDefault="00B47656" w:rsidP="004016CA">
            <w:pPr>
              <w:pStyle w:val="TableParagraph"/>
              <w:numPr>
                <w:ilvl w:val="0"/>
                <w:numId w:val="142"/>
              </w:numPr>
              <w:tabs>
                <w:tab w:val="left" w:pos="399"/>
                <w:tab w:val="left" w:pos="400"/>
              </w:tabs>
              <w:spacing w:line="240" w:lineRule="auto"/>
              <w:ind w:right="696" w:hanging="17"/>
              <w:rPr>
                <w:color w:val="262626" w:themeColor="text1" w:themeTint="D9"/>
                <w:sz w:val="20"/>
              </w:rPr>
            </w:pPr>
            <w:r w:rsidRPr="00EB4B10">
              <w:rPr>
                <w:color w:val="262626" w:themeColor="text1" w:themeTint="D9"/>
                <w:sz w:val="20"/>
              </w:rPr>
              <w:t>умение объяснять</w:t>
            </w:r>
            <w:r w:rsidRPr="00EB4B10">
              <w:rPr>
                <w:color w:val="262626" w:themeColor="text1" w:themeTint="D9"/>
                <w:spacing w:val="-15"/>
                <w:sz w:val="20"/>
              </w:rPr>
              <w:t xml:space="preserve"> </w:t>
            </w:r>
            <w:r w:rsidRPr="00EB4B10">
              <w:rPr>
                <w:color w:val="262626" w:themeColor="text1" w:themeTint="D9"/>
                <w:sz w:val="20"/>
              </w:rPr>
              <w:t>биологические понятия и</w:t>
            </w:r>
            <w:r w:rsidRPr="00EB4B10">
              <w:rPr>
                <w:color w:val="262626" w:themeColor="text1" w:themeTint="D9"/>
                <w:spacing w:val="-3"/>
                <w:sz w:val="20"/>
              </w:rPr>
              <w:t xml:space="preserve"> </w:t>
            </w:r>
            <w:r w:rsidRPr="00EB4B10">
              <w:rPr>
                <w:color w:val="262626" w:themeColor="text1" w:themeTint="D9"/>
                <w:sz w:val="20"/>
              </w:rPr>
              <w:t>термины</w:t>
            </w:r>
          </w:p>
          <w:p w:rsidR="005E513A" w:rsidRPr="00EB4B10" w:rsidRDefault="00B47656" w:rsidP="004016CA">
            <w:pPr>
              <w:pStyle w:val="TableParagraph"/>
              <w:numPr>
                <w:ilvl w:val="0"/>
                <w:numId w:val="142"/>
              </w:numPr>
              <w:tabs>
                <w:tab w:val="left" w:pos="399"/>
                <w:tab w:val="left" w:pos="400"/>
              </w:tabs>
              <w:spacing w:line="240" w:lineRule="auto"/>
              <w:ind w:right="856" w:hanging="17"/>
              <w:rPr>
                <w:color w:val="262626" w:themeColor="text1" w:themeTint="D9"/>
                <w:sz w:val="20"/>
              </w:rPr>
            </w:pPr>
            <w:r w:rsidRPr="00EB4B10">
              <w:rPr>
                <w:color w:val="262626" w:themeColor="text1" w:themeTint="D9"/>
                <w:sz w:val="20"/>
              </w:rPr>
              <w:t>умение классифицировать и систематизировать объекты живой природы</w:t>
            </w:r>
          </w:p>
          <w:p w:rsidR="005E513A" w:rsidRPr="00EB4B10" w:rsidRDefault="00B47656" w:rsidP="004016CA">
            <w:pPr>
              <w:pStyle w:val="TableParagraph"/>
              <w:numPr>
                <w:ilvl w:val="0"/>
                <w:numId w:val="142"/>
              </w:numPr>
              <w:tabs>
                <w:tab w:val="left" w:pos="399"/>
                <w:tab w:val="left" w:pos="400"/>
              </w:tabs>
              <w:spacing w:line="240" w:lineRule="auto"/>
              <w:ind w:right="895" w:hanging="17"/>
              <w:rPr>
                <w:color w:val="262626" w:themeColor="text1" w:themeTint="D9"/>
                <w:sz w:val="20"/>
              </w:rPr>
            </w:pPr>
            <w:r w:rsidRPr="00EB4B10">
              <w:rPr>
                <w:color w:val="262626" w:themeColor="text1" w:themeTint="D9"/>
                <w:sz w:val="20"/>
              </w:rPr>
              <w:t>овладевать методами научного познания</w:t>
            </w:r>
            <w:r w:rsidRPr="00EB4B10">
              <w:rPr>
                <w:color w:val="262626" w:themeColor="text1" w:themeTint="D9"/>
                <w:spacing w:val="1"/>
                <w:sz w:val="20"/>
              </w:rPr>
              <w:t xml:space="preserve"> </w:t>
            </w:r>
            <w:r w:rsidRPr="00EB4B10">
              <w:rPr>
                <w:color w:val="262626" w:themeColor="text1" w:themeTint="D9"/>
                <w:sz w:val="20"/>
              </w:rPr>
              <w:t>живого.</w:t>
            </w:r>
          </w:p>
          <w:p w:rsidR="005E513A" w:rsidRPr="00EB4B10" w:rsidRDefault="00B47656" w:rsidP="004016CA">
            <w:pPr>
              <w:pStyle w:val="TableParagraph"/>
              <w:numPr>
                <w:ilvl w:val="0"/>
                <w:numId w:val="142"/>
              </w:numPr>
              <w:tabs>
                <w:tab w:val="left" w:pos="399"/>
                <w:tab w:val="left" w:pos="400"/>
              </w:tabs>
              <w:spacing w:line="240" w:lineRule="auto"/>
              <w:ind w:right="577" w:hanging="17"/>
              <w:rPr>
                <w:color w:val="262626" w:themeColor="text1" w:themeTint="D9"/>
                <w:sz w:val="20"/>
              </w:rPr>
            </w:pPr>
            <w:r w:rsidRPr="00EB4B10">
              <w:rPr>
                <w:color w:val="262626" w:themeColor="text1" w:themeTint="D9"/>
                <w:sz w:val="20"/>
              </w:rPr>
              <w:t>овладение методами</w:t>
            </w:r>
            <w:r w:rsidRPr="00EB4B10">
              <w:rPr>
                <w:color w:val="262626" w:themeColor="text1" w:themeTint="D9"/>
                <w:spacing w:val="-13"/>
                <w:sz w:val="20"/>
              </w:rPr>
              <w:t xml:space="preserve"> </w:t>
            </w:r>
            <w:r w:rsidRPr="00EB4B10">
              <w:rPr>
                <w:color w:val="262626" w:themeColor="text1" w:themeTint="D9"/>
                <w:sz w:val="20"/>
              </w:rPr>
              <w:t>исследования живой и неживой</w:t>
            </w:r>
            <w:r w:rsidRPr="00EB4B10">
              <w:rPr>
                <w:color w:val="262626" w:themeColor="text1" w:themeTint="D9"/>
                <w:spacing w:val="-1"/>
                <w:sz w:val="20"/>
              </w:rPr>
              <w:t xml:space="preserve"> </w:t>
            </w:r>
            <w:r w:rsidRPr="00EB4B10">
              <w:rPr>
                <w:color w:val="262626" w:themeColor="text1" w:themeTint="D9"/>
                <w:sz w:val="20"/>
              </w:rPr>
              <w:t>природы</w:t>
            </w:r>
          </w:p>
          <w:p w:rsidR="005E513A" w:rsidRPr="00EB4B10" w:rsidRDefault="00B47656" w:rsidP="004016CA">
            <w:pPr>
              <w:pStyle w:val="TableParagraph"/>
              <w:numPr>
                <w:ilvl w:val="0"/>
                <w:numId w:val="142"/>
              </w:numPr>
              <w:tabs>
                <w:tab w:val="left" w:pos="399"/>
                <w:tab w:val="left" w:pos="400"/>
              </w:tabs>
              <w:spacing w:line="237" w:lineRule="auto"/>
              <w:ind w:right="331" w:hanging="17"/>
              <w:rPr>
                <w:color w:val="262626" w:themeColor="text1" w:themeTint="D9"/>
                <w:sz w:val="20"/>
              </w:rPr>
            </w:pPr>
            <w:r w:rsidRPr="00EB4B10">
              <w:rPr>
                <w:color w:val="262626" w:themeColor="text1" w:themeTint="D9"/>
                <w:sz w:val="20"/>
              </w:rPr>
              <w:t>понимание необходимости здорового образа</w:t>
            </w:r>
            <w:r w:rsidRPr="00EB4B10">
              <w:rPr>
                <w:color w:val="262626" w:themeColor="text1" w:themeTint="D9"/>
                <w:spacing w:val="-1"/>
                <w:sz w:val="20"/>
              </w:rPr>
              <w:t xml:space="preserve"> </w:t>
            </w:r>
            <w:r w:rsidRPr="00EB4B10">
              <w:rPr>
                <w:color w:val="262626" w:themeColor="text1" w:themeTint="D9"/>
                <w:sz w:val="20"/>
              </w:rPr>
              <w:t>жизни</w:t>
            </w:r>
          </w:p>
          <w:p w:rsidR="005E513A" w:rsidRPr="00EB4B10" w:rsidRDefault="00B47656" w:rsidP="004016CA">
            <w:pPr>
              <w:pStyle w:val="TableParagraph"/>
              <w:numPr>
                <w:ilvl w:val="0"/>
                <w:numId w:val="142"/>
              </w:numPr>
              <w:tabs>
                <w:tab w:val="left" w:pos="399"/>
                <w:tab w:val="left" w:pos="400"/>
              </w:tabs>
              <w:spacing w:line="240" w:lineRule="auto"/>
              <w:ind w:right="355" w:hanging="17"/>
              <w:rPr>
                <w:color w:val="262626" w:themeColor="text1" w:themeTint="D9"/>
                <w:sz w:val="20"/>
              </w:rPr>
            </w:pPr>
            <w:r w:rsidRPr="00EB4B10">
              <w:rPr>
                <w:color w:val="262626" w:themeColor="text1" w:themeTint="D9"/>
                <w:sz w:val="20"/>
              </w:rPr>
              <w:t>осознание необходимости</w:t>
            </w:r>
            <w:r w:rsidRPr="00EB4B10">
              <w:rPr>
                <w:color w:val="262626" w:themeColor="text1" w:themeTint="D9"/>
                <w:spacing w:val="-15"/>
                <w:sz w:val="20"/>
              </w:rPr>
              <w:t xml:space="preserve"> </w:t>
            </w:r>
            <w:r w:rsidRPr="00EB4B10">
              <w:rPr>
                <w:color w:val="262626" w:themeColor="text1" w:themeTint="D9"/>
                <w:sz w:val="20"/>
              </w:rPr>
              <w:t>соблюдать гигиенические правила и</w:t>
            </w:r>
            <w:r w:rsidRPr="00EB4B10">
              <w:rPr>
                <w:color w:val="262626" w:themeColor="text1" w:themeTint="D9"/>
                <w:spacing w:val="-2"/>
                <w:sz w:val="20"/>
              </w:rPr>
              <w:t xml:space="preserve"> </w:t>
            </w:r>
            <w:r w:rsidRPr="00EB4B10">
              <w:rPr>
                <w:color w:val="262626" w:themeColor="text1" w:themeTint="D9"/>
                <w:sz w:val="20"/>
              </w:rPr>
              <w:t>нормы.</w:t>
            </w:r>
          </w:p>
          <w:p w:rsidR="005E513A" w:rsidRPr="00EB4B10" w:rsidRDefault="00B47656" w:rsidP="004016CA">
            <w:pPr>
              <w:pStyle w:val="TableParagraph"/>
              <w:numPr>
                <w:ilvl w:val="0"/>
                <w:numId w:val="142"/>
              </w:numPr>
              <w:tabs>
                <w:tab w:val="left" w:pos="399"/>
                <w:tab w:val="left" w:pos="400"/>
              </w:tabs>
              <w:spacing w:line="240" w:lineRule="auto"/>
              <w:ind w:right="982" w:hanging="17"/>
              <w:rPr>
                <w:color w:val="262626" w:themeColor="text1" w:themeTint="D9"/>
                <w:sz w:val="20"/>
              </w:rPr>
            </w:pPr>
            <w:r w:rsidRPr="00EB4B10">
              <w:rPr>
                <w:color w:val="262626" w:themeColor="text1" w:themeTint="D9"/>
                <w:sz w:val="20"/>
              </w:rPr>
              <w:t>сознательный выбор</w:t>
            </w:r>
            <w:r w:rsidRPr="00EB4B10">
              <w:rPr>
                <w:color w:val="262626" w:themeColor="text1" w:themeTint="D9"/>
                <w:spacing w:val="-11"/>
                <w:sz w:val="20"/>
              </w:rPr>
              <w:t xml:space="preserve"> </w:t>
            </w:r>
            <w:r w:rsidRPr="00EB4B10">
              <w:rPr>
                <w:color w:val="262626" w:themeColor="text1" w:themeTint="D9"/>
                <w:sz w:val="20"/>
              </w:rPr>
              <w:t>будущей профессиональной</w:t>
            </w:r>
            <w:r w:rsidRPr="00EB4B10">
              <w:rPr>
                <w:color w:val="262626" w:themeColor="text1" w:themeTint="D9"/>
                <w:spacing w:val="-7"/>
                <w:sz w:val="20"/>
              </w:rPr>
              <w:t xml:space="preserve"> </w:t>
            </w:r>
            <w:r w:rsidRPr="00EB4B10">
              <w:rPr>
                <w:color w:val="262626" w:themeColor="text1" w:themeTint="D9"/>
                <w:sz w:val="20"/>
              </w:rPr>
              <w:t>деятельности</w:t>
            </w:r>
          </w:p>
          <w:p w:rsidR="005E513A" w:rsidRPr="00EB4B10" w:rsidRDefault="00B47656" w:rsidP="004016CA">
            <w:pPr>
              <w:pStyle w:val="TableParagraph"/>
              <w:numPr>
                <w:ilvl w:val="0"/>
                <w:numId w:val="142"/>
              </w:numPr>
              <w:tabs>
                <w:tab w:val="left" w:pos="399"/>
                <w:tab w:val="left" w:pos="400"/>
                <w:tab w:val="left" w:pos="2309"/>
                <w:tab w:val="left" w:pos="3697"/>
              </w:tabs>
              <w:spacing w:line="240" w:lineRule="auto"/>
              <w:ind w:right="139" w:hanging="17"/>
              <w:rPr>
                <w:color w:val="262626" w:themeColor="text1" w:themeTint="D9"/>
                <w:sz w:val="20"/>
              </w:rPr>
            </w:pPr>
            <w:r w:rsidRPr="00EB4B10">
              <w:rPr>
                <w:color w:val="262626" w:themeColor="text1" w:themeTint="D9"/>
                <w:sz w:val="20"/>
              </w:rPr>
              <w:t>самостоятельное</w:t>
            </w:r>
            <w:r w:rsidRPr="00EB4B10">
              <w:rPr>
                <w:color w:val="262626" w:themeColor="text1" w:themeTint="D9"/>
                <w:sz w:val="20"/>
              </w:rPr>
              <w:tab/>
              <w:t>выделение</w:t>
            </w:r>
            <w:r w:rsidRPr="00EB4B10">
              <w:rPr>
                <w:color w:val="262626" w:themeColor="text1" w:themeTint="D9"/>
                <w:sz w:val="20"/>
              </w:rPr>
              <w:tab/>
            </w:r>
            <w:r w:rsidRPr="00EB4B10">
              <w:rPr>
                <w:color w:val="262626" w:themeColor="text1" w:themeTint="D9"/>
                <w:spacing w:val="-18"/>
                <w:sz w:val="20"/>
              </w:rPr>
              <w:t xml:space="preserve">и </w:t>
            </w:r>
            <w:r w:rsidRPr="00EB4B10">
              <w:rPr>
                <w:color w:val="262626" w:themeColor="text1" w:themeTint="D9"/>
                <w:sz w:val="20"/>
              </w:rPr>
              <w:t>формулирование</w:t>
            </w:r>
            <w:r w:rsidRPr="00EB4B10">
              <w:rPr>
                <w:color w:val="262626" w:themeColor="text1" w:themeTint="D9"/>
                <w:spacing w:val="-1"/>
                <w:sz w:val="20"/>
              </w:rPr>
              <w:t xml:space="preserve"> </w:t>
            </w:r>
            <w:r w:rsidRPr="00EB4B10">
              <w:rPr>
                <w:color w:val="262626" w:themeColor="text1" w:themeTint="D9"/>
                <w:sz w:val="20"/>
              </w:rPr>
              <w:t>цели</w:t>
            </w:r>
          </w:p>
          <w:p w:rsidR="005E513A" w:rsidRPr="00EB4B10" w:rsidRDefault="00B47656" w:rsidP="004016CA">
            <w:pPr>
              <w:pStyle w:val="TableParagraph"/>
              <w:numPr>
                <w:ilvl w:val="0"/>
                <w:numId w:val="142"/>
              </w:numPr>
              <w:tabs>
                <w:tab w:val="left" w:pos="399"/>
                <w:tab w:val="left" w:pos="400"/>
                <w:tab w:val="left" w:pos="1157"/>
                <w:tab w:val="left" w:pos="1522"/>
                <w:tab w:val="left" w:pos="2662"/>
              </w:tabs>
              <w:spacing w:line="240" w:lineRule="auto"/>
              <w:ind w:right="138" w:hanging="17"/>
              <w:rPr>
                <w:color w:val="262626" w:themeColor="text1" w:themeTint="D9"/>
                <w:sz w:val="20"/>
              </w:rPr>
            </w:pPr>
            <w:r w:rsidRPr="00EB4B10">
              <w:rPr>
                <w:color w:val="262626" w:themeColor="text1" w:themeTint="D9"/>
                <w:sz w:val="20"/>
              </w:rPr>
              <w:t>поиск</w:t>
            </w:r>
            <w:r w:rsidRPr="00EB4B10">
              <w:rPr>
                <w:color w:val="262626" w:themeColor="text1" w:themeTint="D9"/>
                <w:sz w:val="20"/>
              </w:rPr>
              <w:tab/>
              <w:t>и</w:t>
            </w:r>
            <w:r w:rsidRPr="00EB4B10">
              <w:rPr>
                <w:color w:val="262626" w:themeColor="text1" w:themeTint="D9"/>
                <w:sz w:val="20"/>
              </w:rPr>
              <w:tab/>
              <w:t>овладения</w:t>
            </w:r>
            <w:r w:rsidRPr="00EB4B10">
              <w:rPr>
                <w:color w:val="262626" w:themeColor="text1" w:themeTint="D9"/>
                <w:sz w:val="20"/>
              </w:rPr>
              <w:tab/>
            </w:r>
            <w:r w:rsidRPr="00EB4B10">
              <w:rPr>
                <w:color w:val="262626" w:themeColor="text1" w:themeTint="D9"/>
                <w:w w:val="95"/>
                <w:sz w:val="20"/>
              </w:rPr>
              <w:t xml:space="preserve">необходимой </w:t>
            </w:r>
            <w:r w:rsidRPr="00EB4B10">
              <w:rPr>
                <w:color w:val="262626" w:themeColor="text1" w:themeTint="D9"/>
                <w:sz w:val="20"/>
              </w:rPr>
              <w:t>информации</w:t>
            </w:r>
          </w:p>
          <w:p w:rsidR="005E513A" w:rsidRPr="00EB4B10" w:rsidRDefault="00B47656" w:rsidP="004016CA">
            <w:pPr>
              <w:pStyle w:val="TableParagraph"/>
              <w:numPr>
                <w:ilvl w:val="0"/>
                <w:numId w:val="142"/>
              </w:numPr>
              <w:tabs>
                <w:tab w:val="left" w:pos="400"/>
                <w:tab w:val="left" w:pos="2348"/>
                <w:tab w:val="left" w:pos="3617"/>
              </w:tabs>
              <w:spacing w:line="240" w:lineRule="auto"/>
              <w:ind w:right="140" w:hanging="17"/>
              <w:jc w:val="both"/>
              <w:rPr>
                <w:color w:val="262626" w:themeColor="text1" w:themeTint="D9"/>
                <w:sz w:val="20"/>
              </w:rPr>
            </w:pPr>
            <w:r w:rsidRPr="00EB4B10">
              <w:rPr>
                <w:color w:val="262626" w:themeColor="text1" w:themeTint="D9"/>
                <w:sz w:val="20"/>
              </w:rPr>
              <w:t>преобразование</w:t>
            </w:r>
            <w:r w:rsidRPr="00EB4B10">
              <w:rPr>
                <w:color w:val="262626" w:themeColor="text1" w:themeTint="D9"/>
                <w:sz w:val="20"/>
              </w:rPr>
              <w:tab/>
              <w:t>объекта</w:t>
            </w:r>
            <w:r w:rsidRPr="00EB4B10">
              <w:rPr>
                <w:color w:val="262626" w:themeColor="text1" w:themeTint="D9"/>
                <w:sz w:val="20"/>
              </w:rPr>
              <w:tab/>
            </w:r>
            <w:r w:rsidRPr="00EB4B10">
              <w:rPr>
                <w:color w:val="262626" w:themeColor="text1" w:themeTint="D9"/>
                <w:spacing w:val="-10"/>
                <w:sz w:val="20"/>
              </w:rPr>
              <w:t xml:space="preserve">из </w:t>
            </w:r>
            <w:r w:rsidRPr="00EB4B10">
              <w:rPr>
                <w:color w:val="262626" w:themeColor="text1" w:themeTint="D9"/>
                <w:sz w:val="20"/>
              </w:rPr>
              <w:t xml:space="preserve">чувственной формы в </w:t>
            </w:r>
            <w:r w:rsidRPr="00EB4B10">
              <w:rPr>
                <w:color w:val="262626" w:themeColor="text1" w:themeTint="D9"/>
                <w:spacing w:val="2"/>
                <w:sz w:val="20"/>
              </w:rPr>
              <w:t>модель, где выделены существенные характеристики объекта</w:t>
            </w:r>
          </w:p>
          <w:p w:rsidR="005E513A" w:rsidRPr="00EB4B10" w:rsidRDefault="00B47656" w:rsidP="004016CA">
            <w:pPr>
              <w:pStyle w:val="TableParagraph"/>
              <w:numPr>
                <w:ilvl w:val="0"/>
                <w:numId w:val="142"/>
              </w:numPr>
              <w:tabs>
                <w:tab w:val="left" w:pos="400"/>
              </w:tabs>
              <w:spacing w:line="240" w:lineRule="auto"/>
              <w:ind w:right="139" w:hanging="17"/>
              <w:jc w:val="both"/>
              <w:rPr>
                <w:color w:val="262626" w:themeColor="text1" w:themeTint="D9"/>
                <w:sz w:val="20"/>
              </w:rPr>
            </w:pPr>
            <w:r w:rsidRPr="00EB4B10">
              <w:rPr>
                <w:color w:val="262626" w:themeColor="text1" w:themeTint="D9"/>
                <w:sz w:val="20"/>
              </w:rPr>
              <w:t>преобразование модели с целью выявления общих законов</w:t>
            </w:r>
          </w:p>
          <w:p w:rsidR="005E513A" w:rsidRPr="00EB4B10" w:rsidRDefault="00B47656" w:rsidP="004016CA">
            <w:pPr>
              <w:pStyle w:val="TableParagraph"/>
              <w:numPr>
                <w:ilvl w:val="0"/>
                <w:numId w:val="142"/>
              </w:numPr>
              <w:tabs>
                <w:tab w:val="left" w:pos="399"/>
                <w:tab w:val="left" w:pos="400"/>
              </w:tabs>
              <w:spacing w:line="240" w:lineRule="auto"/>
              <w:ind w:right="282" w:hanging="17"/>
              <w:rPr>
                <w:color w:val="262626" w:themeColor="text1" w:themeTint="D9"/>
                <w:sz w:val="20"/>
              </w:rPr>
            </w:pPr>
            <w:r w:rsidRPr="00EB4B10">
              <w:rPr>
                <w:color w:val="262626" w:themeColor="text1" w:themeTint="D9"/>
                <w:spacing w:val="6"/>
                <w:sz w:val="20"/>
              </w:rPr>
              <w:t xml:space="preserve">выбор наиболее </w:t>
            </w:r>
            <w:r w:rsidRPr="00EB4B10">
              <w:rPr>
                <w:color w:val="262626" w:themeColor="text1" w:themeTint="D9"/>
                <w:spacing w:val="7"/>
                <w:sz w:val="20"/>
              </w:rPr>
              <w:t xml:space="preserve">эффективных </w:t>
            </w:r>
            <w:r w:rsidRPr="00EB4B10">
              <w:rPr>
                <w:color w:val="262626" w:themeColor="text1" w:themeTint="D9"/>
                <w:spacing w:val="6"/>
                <w:sz w:val="20"/>
              </w:rPr>
              <w:t xml:space="preserve">способов </w:t>
            </w:r>
            <w:r w:rsidRPr="00EB4B10">
              <w:rPr>
                <w:color w:val="262626" w:themeColor="text1" w:themeTint="D9"/>
                <w:spacing w:val="7"/>
                <w:sz w:val="20"/>
              </w:rPr>
              <w:t xml:space="preserve">решения генетических </w:t>
            </w:r>
            <w:r w:rsidRPr="00EB4B10">
              <w:rPr>
                <w:color w:val="262626" w:themeColor="text1" w:themeTint="D9"/>
                <w:spacing w:val="8"/>
                <w:sz w:val="20"/>
              </w:rPr>
              <w:t xml:space="preserve">задач </w:t>
            </w:r>
            <w:r w:rsidRPr="00EB4B10">
              <w:rPr>
                <w:color w:val="262626" w:themeColor="text1" w:themeTint="D9"/>
                <w:sz w:val="20"/>
              </w:rPr>
              <w:t xml:space="preserve">в </w:t>
            </w:r>
            <w:r w:rsidRPr="00EB4B10">
              <w:rPr>
                <w:color w:val="262626" w:themeColor="text1" w:themeTint="D9"/>
                <w:spacing w:val="5"/>
                <w:sz w:val="20"/>
              </w:rPr>
              <w:t xml:space="preserve">зависимости </w:t>
            </w:r>
            <w:r w:rsidRPr="00EB4B10">
              <w:rPr>
                <w:color w:val="262626" w:themeColor="text1" w:themeTint="D9"/>
                <w:spacing w:val="4"/>
                <w:sz w:val="20"/>
              </w:rPr>
              <w:t xml:space="preserve">от </w:t>
            </w:r>
            <w:r w:rsidRPr="00EB4B10">
              <w:rPr>
                <w:color w:val="262626" w:themeColor="text1" w:themeTint="D9"/>
                <w:spacing w:val="5"/>
                <w:sz w:val="20"/>
              </w:rPr>
              <w:t>конкретных</w:t>
            </w:r>
            <w:r w:rsidRPr="00EB4B10">
              <w:rPr>
                <w:color w:val="262626" w:themeColor="text1" w:themeTint="D9"/>
                <w:spacing w:val="37"/>
                <w:sz w:val="20"/>
              </w:rPr>
              <w:t xml:space="preserve"> </w:t>
            </w:r>
            <w:r w:rsidRPr="00EB4B10">
              <w:rPr>
                <w:color w:val="262626" w:themeColor="text1" w:themeTint="D9"/>
                <w:spacing w:val="6"/>
                <w:sz w:val="20"/>
              </w:rPr>
              <w:t>условий</w:t>
            </w:r>
          </w:p>
          <w:p w:rsidR="005E513A" w:rsidRPr="00EB4B10" w:rsidRDefault="00B47656" w:rsidP="004016CA">
            <w:pPr>
              <w:pStyle w:val="TableParagraph"/>
              <w:numPr>
                <w:ilvl w:val="0"/>
                <w:numId w:val="142"/>
              </w:numPr>
              <w:tabs>
                <w:tab w:val="left" w:pos="399"/>
                <w:tab w:val="left" w:pos="400"/>
              </w:tabs>
              <w:spacing w:line="240" w:lineRule="auto"/>
              <w:ind w:right="582" w:hanging="17"/>
              <w:rPr>
                <w:color w:val="262626" w:themeColor="text1" w:themeTint="D9"/>
                <w:sz w:val="20"/>
              </w:rPr>
            </w:pPr>
            <w:r w:rsidRPr="00EB4B10">
              <w:rPr>
                <w:color w:val="262626" w:themeColor="text1" w:themeTint="D9"/>
                <w:sz w:val="20"/>
              </w:rPr>
              <w:t>смысловое чтение как</w:t>
            </w:r>
            <w:r w:rsidRPr="00EB4B10">
              <w:rPr>
                <w:color w:val="262626" w:themeColor="text1" w:themeTint="D9"/>
                <w:spacing w:val="-11"/>
                <w:sz w:val="20"/>
              </w:rPr>
              <w:t xml:space="preserve"> </w:t>
            </w:r>
            <w:r w:rsidRPr="00EB4B10">
              <w:rPr>
                <w:color w:val="262626" w:themeColor="text1" w:themeTint="D9"/>
                <w:sz w:val="20"/>
              </w:rPr>
              <w:t xml:space="preserve">осмысление цели чтения и </w:t>
            </w:r>
            <w:r w:rsidRPr="00EB4B10">
              <w:rPr>
                <w:color w:val="262626" w:themeColor="text1" w:themeTint="D9"/>
                <w:spacing w:val="5"/>
                <w:sz w:val="20"/>
              </w:rPr>
              <w:t xml:space="preserve">выбор </w:t>
            </w:r>
            <w:r w:rsidRPr="00EB4B10">
              <w:rPr>
                <w:color w:val="262626" w:themeColor="text1" w:themeTint="D9"/>
                <w:spacing w:val="4"/>
                <w:sz w:val="20"/>
              </w:rPr>
              <w:t xml:space="preserve">вида </w:t>
            </w:r>
            <w:r w:rsidRPr="00EB4B10">
              <w:rPr>
                <w:color w:val="262626" w:themeColor="text1" w:themeTint="D9"/>
                <w:spacing w:val="6"/>
                <w:sz w:val="20"/>
              </w:rPr>
              <w:t xml:space="preserve">чтения </w:t>
            </w:r>
            <w:r w:rsidRPr="00EB4B10">
              <w:rPr>
                <w:color w:val="262626" w:themeColor="text1" w:themeTint="D9"/>
                <w:sz w:val="20"/>
              </w:rPr>
              <w:t xml:space="preserve">в </w:t>
            </w:r>
            <w:r w:rsidRPr="00EB4B10">
              <w:rPr>
                <w:color w:val="262626" w:themeColor="text1" w:themeTint="D9"/>
                <w:spacing w:val="6"/>
                <w:sz w:val="20"/>
              </w:rPr>
              <w:t xml:space="preserve">зависимости </w:t>
            </w:r>
            <w:r w:rsidRPr="00EB4B10">
              <w:rPr>
                <w:color w:val="262626" w:themeColor="text1" w:themeTint="D9"/>
                <w:spacing w:val="4"/>
                <w:sz w:val="20"/>
              </w:rPr>
              <w:t>от</w:t>
            </w:r>
            <w:r w:rsidRPr="00EB4B10">
              <w:rPr>
                <w:color w:val="262626" w:themeColor="text1" w:themeTint="D9"/>
                <w:spacing w:val="20"/>
                <w:sz w:val="20"/>
              </w:rPr>
              <w:t xml:space="preserve"> </w:t>
            </w:r>
            <w:r w:rsidRPr="00EB4B10">
              <w:rPr>
                <w:color w:val="262626" w:themeColor="text1" w:themeTint="D9"/>
                <w:spacing w:val="5"/>
                <w:sz w:val="20"/>
              </w:rPr>
              <w:t>цели</w:t>
            </w:r>
          </w:p>
          <w:p w:rsidR="005E513A" w:rsidRPr="00EB4B10" w:rsidRDefault="00B47656" w:rsidP="004016CA">
            <w:pPr>
              <w:pStyle w:val="TableParagraph"/>
              <w:numPr>
                <w:ilvl w:val="0"/>
                <w:numId w:val="142"/>
              </w:numPr>
              <w:tabs>
                <w:tab w:val="left" w:pos="399"/>
                <w:tab w:val="left" w:pos="400"/>
              </w:tabs>
              <w:spacing w:line="240" w:lineRule="auto"/>
              <w:ind w:right="251" w:hanging="17"/>
              <w:rPr>
                <w:color w:val="262626" w:themeColor="text1" w:themeTint="D9"/>
                <w:sz w:val="20"/>
              </w:rPr>
            </w:pPr>
            <w:r w:rsidRPr="00EB4B10">
              <w:rPr>
                <w:color w:val="262626" w:themeColor="text1" w:themeTint="D9"/>
                <w:sz w:val="20"/>
              </w:rPr>
              <w:t>понимание и адекватная оценка языка средств массовой</w:t>
            </w:r>
            <w:r w:rsidRPr="00EB4B10">
              <w:rPr>
                <w:color w:val="262626" w:themeColor="text1" w:themeTint="D9"/>
                <w:spacing w:val="4"/>
                <w:sz w:val="20"/>
              </w:rPr>
              <w:t xml:space="preserve"> </w:t>
            </w:r>
            <w:r w:rsidRPr="00EB4B10">
              <w:rPr>
                <w:color w:val="262626" w:themeColor="text1" w:themeTint="D9"/>
                <w:sz w:val="20"/>
              </w:rPr>
              <w:t>информации</w:t>
            </w:r>
          </w:p>
          <w:p w:rsidR="005E513A" w:rsidRPr="00EB4B10" w:rsidRDefault="00B47656" w:rsidP="004016CA">
            <w:pPr>
              <w:pStyle w:val="TableParagraph"/>
              <w:numPr>
                <w:ilvl w:val="0"/>
                <w:numId w:val="142"/>
              </w:numPr>
              <w:tabs>
                <w:tab w:val="left" w:pos="399"/>
                <w:tab w:val="left" w:pos="400"/>
              </w:tabs>
              <w:spacing w:line="240" w:lineRule="auto"/>
              <w:ind w:right="1100" w:hanging="17"/>
              <w:rPr>
                <w:color w:val="262626" w:themeColor="text1" w:themeTint="D9"/>
                <w:sz w:val="20"/>
              </w:rPr>
            </w:pPr>
            <w:r w:rsidRPr="00EB4B10">
              <w:rPr>
                <w:color w:val="262626" w:themeColor="text1" w:themeTint="D9"/>
                <w:sz w:val="20"/>
              </w:rPr>
              <w:t>построение логической</w:t>
            </w:r>
            <w:r w:rsidRPr="00EB4B10">
              <w:rPr>
                <w:color w:val="262626" w:themeColor="text1" w:themeTint="D9"/>
                <w:spacing w:val="-23"/>
                <w:sz w:val="20"/>
              </w:rPr>
              <w:t xml:space="preserve"> </w:t>
            </w:r>
            <w:r w:rsidRPr="00EB4B10">
              <w:rPr>
                <w:color w:val="262626" w:themeColor="text1" w:themeTint="D9"/>
                <w:sz w:val="20"/>
              </w:rPr>
              <w:t>цепи рассуждений</w:t>
            </w:r>
          </w:p>
          <w:p w:rsidR="005E513A" w:rsidRPr="00EB4B10" w:rsidRDefault="00B47656" w:rsidP="004016CA">
            <w:pPr>
              <w:pStyle w:val="TableParagraph"/>
              <w:numPr>
                <w:ilvl w:val="0"/>
                <w:numId w:val="142"/>
              </w:numPr>
              <w:tabs>
                <w:tab w:val="left" w:pos="399"/>
                <w:tab w:val="left" w:pos="400"/>
              </w:tabs>
              <w:spacing w:line="240" w:lineRule="auto"/>
              <w:ind w:right="367" w:hanging="17"/>
              <w:rPr>
                <w:color w:val="262626" w:themeColor="text1" w:themeTint="D9"/>
                <w:sz w:val="20"/>
              </w:rPr>
            </w:pPr>
            <w:r w:rsidRPr="00EB4B10">
              <w:rPr>
                <w:color w:val="262626" w:themeColor="text1" w:themeTint="D9"/>
                <w:spacing w:val="2"/>
                <w:sz w:val="20"/>
              </w:rPr>
              <w:t xml:space="preserve">анализ объектов </w:t>
            </w:r>
            <w:r w:rsidRPr="00EB4B10">
              <w:rPr>
                <w:color w:val="262626" w:themeColor="text1" w:themeTint="D9"/>
                <w:sz w:val="20"/>
              </w:rPr>
              <w:t xml:space="preserve">с целью </w:t>
            </w:r>
            <w:r w:rsidRPr="00EB4B10">
              <w:rPr>
                <w:color w:val="262626" w:themeColor="text1" w:themeTint="D9"/>
                <w:spacing w:val="2"/>
                <w:sz w:val="20"/>
              </w:rPr>
              <w:t xml:space="preserve">выделения </w:t>
            </w:r>
            <w:r w:rsidRPr="00EB4B10">
              <w:rPr>
                <w:color w:val="262626" w:themeColor="text1" w:themeTint="D9"/>
                <w:sz w:val="20"/>
              </w:rPr>
              <w:t>признаков</w:t>
            </w:r>
          </w:p>
          <w:p w:rsidR="005E513A" w:rsidRPr="00EB4B10" w:rsidRDefault="00B47656" w:rsidP="004016CA">
            <w:pPr>
              <w:pStyle w:val="TableParagraph"/>
              <w:numPr>
                <w:ilvl w:val="0"/>
                <w:numId w:val="142"/>
              </w:numPr>
              <w:tabs>
                <w:tab w:val="left" w:pos="399"/>
                <w:tab w:val="left" w:pos="400"/>
              </w:tabs>
              <w:spacing w:before="9" w:line="230" w:lineRule="exact"/>
              <w:ind w:right="268" w:hanging="17"/>
              <w:rPr>
                <w:color w:val="262626" w:themeColor="text1" w:themeTint="D9"/>
                <w:sz w:val="20"/>
              </w:rPr>
            </w:pPr>
            <w:r w:rsidRPr="00EB4B10">
              <w:rPr>
                <w:color w:val="262626" w:themeColor="text1" w:themeTint="D9"/>
                <w:sz w:val="20"/>
              </w:rPr>
              <w:t>синтез как составление целого из частей, в том числе самостоятельное достраивание, восполнение</w:t>
            </w:r>
            <w:r w:rsidRPr="00EB4B10">
              <w:rPr>
                <w:color w:val="262626" w:themeColor="text1" w:themeTint="D9"/>
                <w:spacing w:val="-20"/>
                <w:sz w:val="20"/>
              </w:rPr>
              <w:t xml:space="preserve"> </w:t>
            </w:r>
            <w:r w:rsidRPr="00EB4B10">
              <w:rPr>
                <w:color w:val="262626" w:themeColor="text1" w:themeTint="D9"/>
                <w:sz w:val="20"/>
              </w:rPr>
              <w:t>недостающих компонентов; выбор оснований и критериев для</w:t>
            </w:r>
            <w:r w:rsidRPr="00EB4B10">
              <w:rPr>
                <w:color w:val="262626" w:themeColor="text1" w:themeTint="D9"/>
                <w:spacing w:val="9"/>
                <w:sz w:val="20"/>
              </w:rPr>
              <w:t xml:space="preserve"> </w:t>
            </w:r>
            <w:r w:rsidRPr="00EB4B10">
              <w:rPr>
                <w:color w:val="262626" w:themeColor="text1" w:themeTint="D9"/>
                <w:sz w:val="20"/>
              </w:rPr>
              <w:t>сравнения</w:t>
            </w:r>
          </w:p>
        </w:tc>
      </w:tr>
      <w:tr w:rsidR="005E513A" w:rsidRPr="00EB4B10">
        <w:trPr>
          <w:trHeight w:val="1421"/>
        </w:trPr>
        <w:tc>
          <w:tcPr>
            <w:tcW w:w="566" w:type="dxa"/>
          </w:tcPr>
          <w:p w:rsidR="005E513A" w:rsidRPr="00EB4B10" w:rsidRDefault="005E513A">
            <w:pPr>
              <w:pStyle w:val="TableParagraph"/>
              <w:spacing w:line="240" w:lineRule="auto"/>
              <w:ind w:left="0"/>
              <w:rPr>
                <w:color w:val="262626" w:themeColor="text1" w:themeTint="D9"/>
                <w:sz w:val="18"/>
              </w:rPr>
            </w:pPr>
          </w:p>
        </w:tc>
        <w:tc>
          <w:tcPr>
            <w:tcW w:w="1387" w:type="dxa"/>
          </w:tcPr>
          <w:p w:rsidR="005E513A" w:rsidRPr="00EB4B10" w:rsidRDefault="005E513A">
            <w:pPr>
              <w:pStyle w:val="TableParagraph"/>
              <w:spacing w:line="240" w:lineRule="auto"/>
              <w:ind w:left="0"/>
              <w:rPr>
                <w:color w:val="262626" w:themeColor="text1" w:themeTint="D9"/>
                <w:sz w:val="18"/>
              </w:rPr>
            </w:pPr>
          </w:p>
        </w:tc>
        <w:tc>
          <w:tcPr>
            <w:tcW w:w="4346" w:type="dxa"/>
          </w:tcPr>
          <w:p w:rsidR="005E513A" w:rsidRPr="00EB4B10" w:rsidRDefault="00B47656">
            <w:pPr>
              <w:pStyle w:val="TableParagraph"/>
              <w:spacing w:line="229" w:lineRule="exact"/>
              <w:ind w:left="106"/>
              <w:rPr>
                <w:color w:val="262626" w:themeColor="text1" w:themeTint="D9"/>
                <w:sz w:val="20"/>
              </w:rPr>
            </w:pPr>
            <w:r w:rsidRPr="00EB4B10">
              <w:rPr>
                <w:color w:val="262626" w:themeColor="text1" w:themeTint="D9"/>
                <w:sz w:val="20"/>
              </w:rPr>
              <w:t>Коммуникативные УУД.</w:t>
            </w:r>
          </w:p>
        </w:tc>
        <w:tc>
          <w:tcPr>
            <w:tcW w:w="3955" w:type="dxa"/>
          </w:tcPr>
          <w:p w:rsidR="005E513A" w:rsidRPr="00EB4B10" w:rsidRDefault="00B47656" w:rsidP="004016CA">
            <w:pPr>
              <w:pStyle w:val="TableParagraph"/>
              <w:numPr>
                <w:ilvl w:val="0"/>
                <w:numId w:val="141"/>
              </w:numPr>
              <w:tabs>
                <w:tab w:val="left" w:pos="420"/>
                <w:tab w:val="left" w:pos="421"/>
              </w:tabs>
              <w:spacing w:before="1" w:line="237" w:lineRule="auto"/>
              <w:ind w:right="111" w:hanging="17"/>
              <w:rPr>
                <w:color w:val="262626" w:themeColor="text1" w:themeTint="D9"/>
                <w:sz w:val="20"/>
              </w:rPr>
            </w:pPr>
            <w:r w:rsidRPr="00EB4B10">
              <w:rPr>
                <w:color w:val="262626" w:themeColor="text1" w:themeTint="D9"/>
                <w:sz w:val="20"/>
              </w:rPr>
              <w:t>Правильное использование биологической терминологии и</w:t>
            </w:r>
            <w:r w:rsidRPr="00EB4B10">
              <w:rPr>
                <w:color w:val="262626" w:themeColor="text1" w:themeTint="D9"/>
                <w:spacing w:val="-19"/>
                <w:sz w:val="20"/>
              </w:rPr>
              <w:t xml:space="preserve"> </w:t>
            </w:r>
            <w:r w:rsidRPr="00EB4B10">
              <w:rPr>
                <w:color w:val="262626" w:themeColor="text1" w:themeTint="D9"/>
                <w:sz w:val="20"/>
              </w:rPr>
              <w:t>символики.</w:t>
            </w:r>
          </w:p>
          <w:p w:rsidR="005E513A" w:rsidRPr="00EB4B10" w:rsidRDefault="00B47656" w:rsidP="004016CA">
            <w:pPr>
              <w:pStyle w:val="TableParagraph"/>
              <w:numPr>
                <w:ilvl w:val="0"/>
                <w:numId w:val="141"/>
              </w:numPr>
              <w:tabs>
                <w:tab w:val="left" w:pos="420"/>
                <w:tab w:val="left" w:pos="421"/>
              </w:tabs>
              <w:spacing w:line="240" w:lineRule="auto"/>
              <w:ind w:right="788" w:hanging="17"/>
              <w:rPr>
                <w:color w:val="262626" w:themeColor="text1" w:themeTint="D9"/>
                <w:sz w:val="20"/>
              </w:rPr>
            </w:pPr>
            <w:r w:rsidRPr="00EB4B10">
              <w:rPr>
                <w:color w:val="262626" w:themeColor="text1" w:themeTint="D9"/>
                <w:sz w:val="20"/>
              </w:rPr>
              <w:t>Исследовательские и</w:t>
            </w:r>
            <w:r w:rsidRPr="00EB4B10">
              <w:rPr>
                <w:color w:val="262626" w:themeColor="text1" w:themeTint="D9"/>
                <w:spacing w:val="-35"/>
                <w:sz w:val="20"/>
              </w:rPr>
              <w:t xml:space="preserve"> </w:t>
            </w:r>
            <w:r w:rsidRPr="00EB4B10">
              <w:rPr>
                <w:color w:val="262626" w:themeColor="text1" w:themeTint="D9"/>
                <w:sz w:val="20"/>
              </w:rPr>
              <w:t>проектные действия парные,</w:t>
            </w:r>
            <w:r w:rsidRPr="00EB4B10">
              <w:rPr>
                <w:color w:val="262626" w:themeColor="text1" w:themeTint="D9"/>
                <w:spacing w:val="-9"/>
                <w:sz w:val="20"/>
              </w:rPr>
              <w:t xml:space="preserve"> </w:t>
            </w:r>
            <w:r w:rsidRPr="00EB4B10">
              <w:rPr>
                <w:color w:val="262626" w:themeColor="text1" w:themeTint="D9"/>
                <w:sz w:val="20"/>
              </w:rPr>
              <w:t>групповые.</w:t>
            </w:r>
          </w:p>
          <w:p w:rsidR="005E513A" w:rsidRPr="00EB4B10" w:rsidRDefault="00B47656" w:rsidP="004016CA">
            <w:pPr>
              <w:pStyle w:val="TableParagraph"/>
              <w:numPr>
                <w:ilvl w:val="0"/>
                <w:numId w:val="141"/>
              </w:numPr>
              <w:tabs>
                <w:tab w:val="left" w:pos="420"/>
                <w:tab w:val="left" w:pos="421"/>
                <w:tab w:val="left" w:pos="1740"/>
                <w:tab w:val="left" w:pos="2861"/>
              </w:tabs>
              <w:spacing w:before="18" w:line="230" w:lineRule="exact"/>
              <w:ind w:right="141" w:hanging="17"/>
              <w:rPr>
                <w:color w:val="262626" w:themeColor="text1" w:themeTint="D9"/>
                <w:sz w:val="20"/>
              </w:rPr>
            </w:pPr>
            <w:r w:rsidRPr="00EB4B10">
              <w:rPr>
                <w:color w:val="262626" w:themeColor="text1" w:themeTint="D9"/>
                <w:sz w:val="20"/>
              </w:rPr>
              <w:t>Развитие потребности вести диалог, выслушивать</w:t>
            </w:r>
            <w:r w:rsidRPr="00EB4B10">
              <w:rPr>
                <w:color w:val="262626" w:themeColor="text1" w:themeTint="D9"/>
                <w:sz w:val="20"/>
              </w:rPr>
              <w:tab/>
              <w:t>мнение</w:t>
            </w:r>
            <w:r w:rsidRPr="00EB4B10">
              <w:rPr>
                <w:color w:val="262626" w:themeColor="text1" w:themeTint="D9"/>
                <w:sz w:val="20"/>
              </w:rPr>
              <w:tab/>
            </w:r>
            <w:r w:rsidRPr="00EB4B10">
              <w:rPr>
                <w:color w:val="262626" w:themeColor="text1" w:themeTint="D9"/>
                <w:spacing w:val="-3"/>
                <w:sz w:val="20"/>
              </w:rPr>
              <w:t>оппонента,</w:t>
            </w:r>
          </w:p>
        </w:tc>
      </w:tr>
    </w:tbl>
    <w:p w:rsidR="005E513A" w:rsidRPr="00EB4B10" w:rsidRDefault="005E513A">
      <w:pPr>
        <w:spacing w:line="230" w:lineRule="exact"/>
        <w:rPr>
          <w:color w:val="262626" w:themeColor="text1" w:themeTint="D9"/>
          <w:sz w:val="20"/>
        </w:rPr>
        <w:sectPr w:rsidR="005E513A" w:rsidRPr="00EB4B10">
          <w:pgSz w:w="11910" w:h="16840"/>
          <w:pgMar w:top="700" w:right="160" w:bottom="700" w:left="320" w:header="0" w:footer="507" w:gutter="0"/>
          <w:cols w:space="720"/>
        </w:sect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387"/>
        <w:gridCol w:w="4346"/>
        <w:gridCol w:w="3955"/>
      </w:tblGrid>
      <w:tr w:rsidR="005E513A" w:rsidRPr="00EB4B10">
        <w:trPr>
          <w:trHeight w:val="2327"/>
        </w:trPr>
        <w:tc>
          <w:tcPr>
            <w:tcW w:w="566" w:type="dxa"/>
          </w:tcPr>
          <w:p w:rsidR="005E513A" w:rsidRPr="00EB4B10" w:rsidRDefault="005E513A">
            <w:pPr>
              <w:pStyle w:val="TableParagraph"/>
              <w:spacing w:line="240" w:lineRule="auto"/>
              <w:ind w:left="0"/>
              <w:rPr>
                <w:color w:val="262626" w:themeColor="text1" w:themeTint="D9"/>
                <w:sz w:val="18"/>
              </w:rPr>
            </w:pPr>
          </w:p>
        </w:tc>
        <w:tc>
          <w:tcPr>
            <w:tcW w:w="1387" w:type="dxa"/>
          </w:tcPr>
          <w:p w:rsidR="005E513A" w:rsidRPr="00EB4B10" w:rsidRDefault="005E513A">
            <w:pPr>
              <w:pStyle w:val="TableParagraph"/>
              <w:spacing w:line="240" w:lineRule="auto"/>
              <w:ind w:left="0"/>
              <w:rPr>
                <w:color w:val="262626" w:themeColor="text1" w:themeTint="D9"/>
                <w:sz w:val="18"/>
              </w:rPr>
            </w:pPr>
          </w:p>
        </w:tc>
        <w:tc>
          <w:tcPr>
            <w:tcW w:w="4346" w:type="dxa"/>
          </w:tcPr>
          <w:p w:rsidR="005E513A" w:rsidRPr="00EB4B10" w:rsidRDefault="005E513A">
            <w:pPr>
              <w:pStyle w:val="TableParagraph"/>
              <w:spacing w:line="240" w:lineRule="auto"/>
              <w:ind w:left="0"/>
              <w:rPr>
                <w:color w:val="262626" w:themeColor="text1" w:themeTint="D9"/>
                <w:sz w:val="18"/>
              </w:rPr>
            </w:pPr>
          </w:p>
        </w:tc>
        <w:tc>
          <w:tcPr>
            <w:tcW w:w="3955" w:type="dxa"/>
          </w:tcPr>
          <w:p w:rsidR="005E513A" w:rsidRPr="00EB4B10" w:rsidRDefault="00B47656">
            <w:pPr>
              <w:pStyle w:val="TableParagraph"/>
              <w:spacing w:line="240" w:lineRule="auto"/>
              <w:ind w:left="108"/>
              <w:jc w:val="both"/>
              <w:rPr>
                <w:color w:val="262626" w:themeColor="text1" w:themeTint="D9"/>
                <w:sz w:val="20"/>
              </w:rPr>
            </w:pPr>
            <w:r w:rsidRPr="00EB4B10">
              <w:rPr>
                <w:color w:val="262626" w:themeColor="text1" w:themeTint="D9"/>
                <w:sz w:val="20"/>
              </w:rPr>
              <w:t>участвовать в дискуссии.</w:t>
            </w:r>
          </w:p>
          <w:p w:rsidR="005E513A" w:rsidRPr="00EB4B10" w:rsidRDefault="00B47656" w:rsidP="004016CA">
            <w:pPr>
              <w:pStyle w:val="TableParagraph"/>
              <w:numPr>
                <w:ilvl w:val="0"/>
                <w:numId w:val="140"/>
              </w:numPr>
              <w:tabs>
                <w:tab w:val="left" w:pos="421"/>
              </w:tabs>
              <w:spacing w:line="240" w:lineRule="auto"/>
              <w:ind w:right="139" w:hanging="17"/>
              <w:jc w:val="both"/>
              <w:rPr>
                <w:color w:val="262626" w:themeColor="text1" w:themeTint="D9"/>
                <w:sz w:val="20"/>
              </w:rPr>
            </w:pPr>
            <w:r w:rsidRPr="00EB4B10">
              <w:rPr>
                <w:color w:val="262626" w:themeColor="text1" w:themeTint="D9"/>
                <w:sz w:val="20"/>
              </w:rPr>
              <w:t>Развитие способностей открыто выражать и аргументировано отстаивать свою точку зрения.</w:t>
            </w:r>
          </w:p>
          <w:p w:rsidR="005E513A" w:rsidRPr="00EB4B10" w:rsidRDefault="00B47656" w:rsidP="004016CA">
            <w:pPr>
              <w:pStyle w:val="TableParagraph"/>
              <w:numPr>
                <w:ilvl w:val="0"/>
                <w:numId w:val="140"/>
              </w:numPr>
              <w:tabs>
                <w:tab w:val="left" w:pos="421"/>
                <w:tab w:val="left" w:pos="1934"/>
                <w:tab w:val="left" w:pos="2607"/>
                <w:tab w:val="left" w:pos="3696"/>
              </w:tabs>
              <w:spacing w:line="240" w:lineRule="auto"/>
              <w:ind w:right="141" w:hanging="17"/>
              <w:jc w:val="both"/>
              <w:rPr>
                <w:color w:val="262626" w:themeColor="text1" w:themeTint="D9"/>
                <w:sz w:val="20"/>
              </w:rPr>
            </w:pPr>
            <w:r w:rsidRPr="00EB4B10">
              <w:rPr>
                <w:color w:val="262626" w:themeColor="text1" w:themeTint="D9"/>
                <w:sz w:val="20"/>
              </w:rPr>
              <w:t>Формирование</w:t>
            </w:r>
            <w:r w:rsidRPr="00EB4B10">
              <w:rPr>
                <w:color w:val="262626" w:themeColor="text1" w:themeTint="D9"/>
                <w:sz w:val="20"/>
              </w:rPr>
              <w:tab/>
            </w:r>
            <w:r w:rsidRPr="00EB4B10">
              <w:rPr>
                <w:color w:val="262626" w:themeColor="text1" w:themeTint="D9"/>
                <w:sz w:val="20"/>
              </w:rPr>
              <w:tab/>
            </w:r>
            <w:r w:rsidRPr="00EB4B10">
              <w:rPr>
                <w:color w:val="262626" w:themeColor="text1" w:themeTint="D9"/>
                <w:spacing w:val="-1"/>
                <w:sz w:val="20"/>
              </w:rPr>
              <w:t xml:space="preserve">нравственных </w:t>
            </w:r>
            <w:r w:rsidRPr="00EB4B10">
              <w:rPr>
                <w:color w:val="262626" w:themeColor="text1" w:themeTint="D9"/>
                <w:sz w:val="20"/>
              </w:rPr>
              <w:t>ценностей -ценности жизни во всех её проявлениях, включая понимание самоценности,</w:t>
            </w:r>
            <w:r w:rsidRPr="00EB4B10">
              <w:rPr>
                <w:color w:val="262626" w:themeColor="text1" w:themeTint="D9"/>
                <w:sz w:val="20"/>
              </w:rPr>
              <w:tab/>
              <w:t>уникальности</w:t>
            </w:r>
            <w:r w:rsidRPr="00EB4B10">
              <w:rPr>
                <w:color w:val="262626" w:themeColor="text1" w:themeTint="D9"/>
                <w:sz w:val="20"/>
              </w:rPr>
              <w:tab/>
            </w:r>
            <w:r w:rsidRPr="00EB4B10">
              <w:rPr>
                <w:color w:val="262626" w:themeColor="text1" w:themeTint="D9"/>
                <w:spacing w:val="-19"/>
                <w:sz w:val="20"/>
              </w:rPr>
              <w:t>и</w:t>
            </w:r>
          </w:p>
          <w:p w:rsidR="005E513A" w:rsidRPr="00EB4B10" w:rsidRDefault="00B47656">
            <w:pPr>
              <w:pStyle w:val="TableParagraph"/>
              <w:spacing w:before="4" w:line="228" w:lineRule="exact"/>
              <w:ind w:left="108" w:right="140" w:hanging="1"/>
              <w:jc w:val="both"/>
              <w:rPr>
                <w:color w:val="262626" w:themeColor="text1" w:themeTint="D9"/>
                <w:sz w:val="20"/>
              </w:rPr>
            </w:pPr>
            <w:r w:rsidRPr="00EB4B10">
              <w:rPr>
                <w:color w:val="262626" w:themeColor="text1" w:themeTint="D9"/>
                <w:sz w:val="20"/>
              </w:rPr>
              <w:t>неповторимости всех живых объектов, в том числе и человека</w:t>
            </w:r>
          </w:p>
        </w:tc>
      </w:tr>
      <w:tr w:rsidR="005E513A" w:rsidRPr="00EB4B10">
        <w:trPr>
          <w:trHeight w:val="5747"/>
        </w:trPr>
        <w:tc>
          <w:tcPr>
            <w:tcW w:w="566"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6,7</w:t>
            </w:r>
          </w:p>
          <w:p w:rsidR="005E513A" w:rsidRPr="00EB4B10" w:rsidRDefault="00B47656">
            <w:pPr>
              <w:pStyle w:val="TableParagraph"/>
              <w:spacing w:line="240" w:lineRule="auto"/>
              <w:rPr>
                <w:color w:val="262626" w:themeColor="text1" w:themeTint="D9"/>
                <w:sz w:val="20"/>
              </w:rPr>
            </w:pPr>
            <w:r w:rsidRPr="00EB4B10">
              <w:rPr>
                <w:color w:val="262626" w:themeColor="text1" w:themeTint="D9"/>
                <w:w w:val="99"/>
                <w:sz w:val="20"/>
              </w:rPr>
              <w:t>7</w:t>
            </w:r>
          </w:p>
        </w:tc>
        <w:tc>
          <w:tcPr>
            <w:tcW w:w="1387" w:type="dxa"/>
          </w:tcPr>
          <w:p w:rsidR="005E513A" w:rsidRPr="00EB4B10" w:rsidRDefault="00B47656">
            <w:pPr>
              <w:pStyle w:val="TableParagraph"/>
              <w:tabs>
                <w:tab w:val="left" w:pos="1181"/>
              </w:tabs>
              <w:spacing w:line="240" w:lineRule="auto"/>
              <w:ind w:left="108" w:right="144"/>
              <w:rPr>
                <w:color w:val="262626" w:themeColor="text1" w:themeTint="D9"/>
                <w:sz w:val="20"/>
              </w:rPr>
            </w:pPr>
            <w:r w:rsidRPr="00EB4B10">
              <w:rPr>
                <w:color w:val="262626" w:themeColor="text1" w:themeTint="D9"/>
                <w:sz w:val="20"/>
              </w:rPr>
              <w:t>Ист</w:t>
            </w:r>
            <w:r w:rsidR="00E57D32" w:rsidRPr="00EB4B10">
              <w:rPr>
                <w:color w:val="262626" w:themeColor="text1" w:themeTint="D9"/>
                <w:sz w:val="20"/>
              </w:rPr>
              <w:t>ория России. Всеобщая история,</w:t>
            </w:r>
            <w:r w:rsidR="00E57D32" w:rsidRPr="00EB4B10">
              <w:rPr>
                <w:color w:val="262626" w:themeColor="text1" w:themeTint="D9"/>
                <w:sz w:val="20"/>
              </w:rPr>
              <w:tab/>
              <w:t>О</w:t>
            </w:r>
            <w:r w:rsidRPr="00EB4B10">
              <w:rPr>
                <w:color w:val="262626" w:themeColor="text1" w:themeTint="D9"/>
                <w:sz w:val="20"/>
              </w:rPr>
              <w:t xml:space="preserve">бществозна </w:t>
            </w:r>
            <w:r w:rsidRPr="00EB4B10">
              <w:rPr>
                <w:color w:val="262626" w:themeColor="text1" w:themeTint="D9"/>
                <w:spacing w:val="-2"/>
                <w:sz w:val="20"/>
              </w:rPr>
              <w:t>ние</w:t>
            </w:r>
          </w:p>
        </w:tc>
        <w:tc>
          <w:tcPr>
            <w:tcW w:w="4346" w:type="dxa"/>
          </w:tcPr>
          <w:p w:rsidR="005E513A" w:rsidRPr="00EB4B10" w:rsidRDefault="00B47656">
            <w:pPr>
              <w:pStyle w:val="TableParagraph"/>
              <w:spacing w:line="228" w:lineRule="exact"/>
              <w:ind w:left="106"/>
              <w:rPr>
                <w:color w:val="262626" w:themeColor="text1" w:themeTint="D9"/>
                <w:sz w:val="20"/>
              </w:rPr>
            </w:pPr>
            <w:r w:rsidRPr="00EB4B10">
              <w:rPr>
                <w:color w:val="262626" w:themeColor="text1" w:themeTint="D9"/>
                <w:sz w:val="20"/>
              </w:rPr>
              <w:t>Личностные УУД:</w:t>
            </w:r>
          </w:p>
          <w:p w:rsidR="005E513A" w:rsidRPr="00EB4B10" w:rsidRDefault="00B47656">
            <w:pPr>
              <w:pStyle w:val="TableParagraph"/>
              <w:spacing w:line="240" w:lineRule="auto"/>
              <w:ind w:left="106" w:right="154"/>
              <w:rPr>
                <w:color w:val="262626" w:themeColor="text1" w:themeTint="D9"/>
                <w:sz w:val="20"/>
              </w:rPr>
            </w:pPr>
            <w:r w:rsidRPr="00EB4B10">
              <w:rPr>
                <w:color w:val="262626" w:themeColor="text1" w:themeTint="D9"/>
                <w:sz w:val="20"/>
              </w:rPr>
              <w:t xml:space="preserve">готовность и способность учащихся к саморазвитию и реализации творческого потенциала в духовной и предметно- продуктивной деятельности, высокой социальной и профессиональной мобильности на основе непрерывного образования и компетенции </w:t>
            </w:r>
            <w:r w:rsidRPr="00EB4B10">
              <w:rPr>
                <w:i/>
                <w:color w:val="262626" w:themeColor="text1" w:themeTint="D9"/>
                <w:sz w:val="20"/>
              </w:rPr>
              <w:t>«уметь учиться»</w:t>
            </w:r>
            <w:r w:rsidRPr="00EB4B10">
              <w:rPr>
                <w:color w:val="262626" w:themeColor="text1" w:themeTint="D9"/>
                <w:sz w:val="20"/>
              </w:rPr>
              <w:t>; формирование образа мира, ценностно-смысловых ориентаций и нравственных оснований личностного морального выбора; развитие самосознания, позитивной самооценки и самоуважения, готовности открыто выражать и отстаивать свою позицию, критичности к своим поступкам; развитие готовности к самостоятельным поступкам и действиям, принятию ответственности за их результаты, целеустремленности и настойчивости в достижении целей, готовности к преодолению трудностей и жизненного оптимизма; формирование нетерпимости к действиям и влияниям, представляющим угрозу жизни, здоровью и безопасности личности и</w:t>
            </w:r>
            <w:r w:rsidRPr="00EB4B10">
              <w:rPr>
                <w:color w:val="262626" w:themeColor="text1" w:themeTint="D9"/>
                <w:spacing w:val="-17"/>
                <w:sz w:val="20"/>
              </w:rPr>
              <w:t xml:space="preserve"> </w:t>
            </w:r>
            <w:r w:rsidRPr="00EB4B10">
              <w:rPr>
                <w:color w:val="262626" w:themeColor="text1" w:themeTint="D9"/>
                <w:sz w:val="20"/>
              </w:rPr>
              <w:t>общества,</w:t>
            </w:r>
          </w:p>
          <w:p w:rsidR="005E513A" w:rsidRPr="00EB4B10" w:rsidRDefault="00B47656">
            <w:pPr>
              <w:pStyle w:val="TableParagraph"/>
              <w:spacing w:before="2" w:line="230" w:lineRule="exact"/>
              <w:ind w:left="106" w:right="402"/>
              <w:rPr>
                <w:color w:val="262626" w:themeColor="text1" w:themeTint="D9"/>
                <w:sz w:val="20"/>
              </w:rPr>
            </w:pPr>
            <w:r w:rsidRPr="00EB4B10">
              <w:rPr>
                <w:color w:val="262626" w:themeColor="text1" w:themeTint="D9"/>
                <w:sz w:val="20"/>
              </w:rPr>
              <w:t>и умения противодействовать им в пределах своих возможностей.</w:t>
            </w:r>
          </w:p>
        </w:tc>
        <w:tc>
          <w:tcPr>
            <w:tcW w:w="3955" w:type="dxa"/>
          </w:tcPr>
          <w:p w:rsidR="005E513A" w:rsidRPr="00EB4B10" w:rsidRDefault="00B47656">
            <w:pPr>
              <w:pStyle w:val="TableParagraph"/>
              <w:spacing w:line="240" w:lineRule="auto"/>
              <w:ind w:left="108" w:right="103" w:hanging="17"/>
              <w:rPr>
                <w:color w:val="262626" w:themeColor="text1" w:themeTint="D9"/>
                <w:sz w:val="20"/>
              </w:rPr>
            </w:pPr>
            <w:r w:rsidRPr="00EB4B10">
              <w:rPr>
                <w:color w:val="262626" w:themeColor="text1" w:themeTint="D9"/>
                <w:sz w:val="20"/>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before="9" w:line="240" w:lineRule="auto"/>
              <w:ind w:left="0"/>
              <w:rPr>
                <w:color w:val="262626" w:themeColor="text1" w:themeTint="D9"/>
                <w:sz w:val="17"/>
              </w:rPr>
            </w:pPr>
          </w:p>
          <w:p w:rsidR="005E513A" w:rsidRPr="00EB4B10" w:rsidRDefault="00B47656">
            <w:pPr>
              <w:pStyle w:val="TableParagraph"/>
              <w:spacing w:line="240" w:lineRule="auto"/>
              <w:ind w:left="108" w:right="99" w:hanging="17"/>
              <w:jc w:val="both"/>
              <w:rPr>
                <w:color w:val="262626" w:themeColor="text1" w:themeTint="D9"/>
                <w:sz w:val="20"/>
              </w:rPr>
            </w:pPr>
            <w:r w:rsidRPr="00EB4B10">
              <w:rPr>
                <w:color w:val="262626" w:themeColor="text1" w:themeTint="D9"/>
                <w:sz w:val="20"/>
              </w:rPr>
              <w:t>Формирование уважительного отношения к иному мнению, истории и культуре других народов.</w:t>
            </w:r>
          </w:p>
        </w:tc>
      </w:tr>
      <w:tr w:rsidR="005E513A" w:rsidRPr="00EB4B10">
        <w:trPr>
          <w:trHeight w:val="227"/>
        </w:trPr>
        <w:tc>
          <w:tcPr>
            <w:tcW w:w="566" w:type="dxa"/>
            <w:vMerge w:val="restart"/>
          </w:tcPr>
          <w:p w:rsidR="005E513A" w:rsidRPr="00EB4B10" w:rsidRDefault="005E513A">
            <w:pPr>
              <w:pStyle w:val="TableParagraph"/>
              <w:spacing w:line="240" w:lineRule="auto"/>
              <w:ind w:left="0"/>
              <w:rPr>
                <w:color w:val="262626" w:themeColor="text1" w:themeTint="D9"/>
                <w:sz w:val="18"/>
              </w:rPr>
            </w:pPr>
          </w:p>
        </w:tc>
        <w:tc>
          <w:tcPr>
            <w:tcW w:w="1387" w:type="dxa"/>
            <w:vMerge w:val="restart"/>
          </w:tcPr>
          <w:p w:rsidR="005E513A" w:rsidRPr="00EB4B10" w:rsidRDefault="005E513A">
            <w:pPr>
              <w:pStyle w:val="TableParagraph"/>
              <w:spacing w:line="240" w:lineRule="auto"/>
              <w:ind w:left="0"/>
              <w:rPr>
                <w:color w:val="262626" w:themeColor="text1" w:themeTint="D9"/>
                <w:sz w:val="18"/>
              </w:rPr>
            </w:pPr>
          </w:p>
        </w:tc>
        <w:tc>
          <w:tcPr>
            <w:tcW w:w="4346" w:type="dxa"/>
            <w:tcBorders>
              <w:bottom w:val="nil"/>
            </w:tcBorders>
          </w:tcPr>
          <w:p w:rsidR="005E513A" w:rsidRPr="00EB4B10" w:rsidRDefault="00B47656">
            <w:pPr>
              <w:pStyle w:val="TableParagraph"/>
              <w:spacing w:line="208" w:lineRule="exact"/>
              <w:ind w:left="106"/>
              <w:rPr>
                <w:color w:val="262626" w:themeColor="text1" w:themeTint="D9"/>
                <w:sz w:val="20"/>
              </w:rPr>
            </w:pPr>
            <w:r w:rsidRPr="00EB4B10">
              <w:rPr>
                <w:color w:val="262626" w:themeColor="text1" w:themeTint="D9"/>
                <w:sz w:val="20"/>
              </w:rPr>
              <w:t>Регулятивные УУД:</w:t>
            </w:r>
          </w:p>
        </w:tc>
        <w:tc>
          <w:tcPr>
            <w:tcW w:w="3955" w:type="dxa"/>
            <w:tcBorders>
              <w:bottom w:val="nil"/>
            </w:tcBorders>
          </w:tcPr>
          <w:p w:rsidR="005E513A" w:rsidRPr="00EB4B10" w:rsidRDefault="00B47656">
            <w:pPr>
              <w:pStyle w:val="TableParagraph"/>
              <w:spacing w:line="208" w:lineRule="exact"/>
              <w:ind w:left="91"/>
              <w:rPr>
                <w:color w:val="262626" w:themeColor="text1" w:themeTint="D9"/>
                <w:sz w:val="20"/>
              </w:rPr>
            </w:pPr>
            <w:r w:rsidRPr="00EB4B10">
              <w:rPr>
                <w:color w:val="262626" w:themeColor="text1" w:themeTint="D9"/>
                <w:sz w:val="20"/>
              </w:rPr>
              <w:t>постановка учебных целей,</w:t>
            </w:r>
          </w:p>
        </w:tc>
      </w:tr>
      <w:tr w:rsidR="005E513A" w:rsidRPr="00EB4B10">
        <w:trPr>
          <w:trHeight w:val="22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планирование учебной и бытовой деятельности</w:t>
            </w:r>
          </w:p>
        </w:tc>
        <w:tc>
          <w:tcPr>
            <w:tcW w:w="3955" w:type="dxa"/>
            <w:tcBorders>
              <w:top w:val="nil"/>
              <w:bottom w:val="nil"/>
            </w:tcBorders>
          </w:tcPr>
          <w:p w:rsidR="005E513A" w:rsidRPr="00EB4B10" w:rsidRDefault="00B47656">
            <w:pPr>
              <w:pStyle w:val="TableParagraph"/>
              <w:spacing w:line="200" w:lineRule="exact"/>
              <w:ind w:left="91"/>
              <w:rPr>
                <w:color w:val="262626" w:themeColor="text1" w:themeTint="D9"/>
                <w:sz w:val="20"/>
              </w:rPr>
            </w:pPr>
            <w:r w:rsidRPr="00EB4B10">
              <w:rPr>
                <w:color w:val="262626" w:themeColor="text1" w:themeTint="D9"/>
                <w:sz w:val="20"/>
              </w:rPr>
              <w:t>использование внешнего плана для</w:t>
            </w:r>
          </w:p>
        </w:tc>
      </w:tr>
      <w:tr w:rsidR="005E513A" w:rsidRPr="00EB4B10">
        <w:trPr>
          <w:trHeight w:val="22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школьника,</w:t>
            </w:r>
          </w:p>
        </w:tc>
        <w:tc>
          <w:tcPr>
            <w:tcW w:w="3955" w:type="dxa"/>
            <w:tcBorders>
              <w:top w:val="nil"/>
              <w:bottom w:val="nil"/>
            </w:tcBorders>
          </w:tcPr>
          <w:p w:rsidR="005E513A" w:rsidRPr="00EB4B10" w:rsidRDefault="00B47656">
            <w:pPr>
              <w:pStyle w:val="TableParagraph"/>
              <w:spacing w:line="200" w:lineRule="exact"/>
              <w:ind w:left="108"/>
              <w:rPr>
                <w:color w:val="262626" w:themeColor="text1" w:themeTint="D9"/>
                <w:sz w:val="20"/>
              </w:rPr>
            </w:pPr>
            <w:r w:rsidRPr="00EB4B10">
              <w:rPr>
                <w:color w:val="262626" w:themeColor="text1" w:themeTint="D9"/>
                <w:sz w:val="20"/>
              </w:rPr>
              <w:t>решения поставленной задачи или</w:t>
            </w:r>
          </w:p>
        </w:tc>
      </w:tr>
      <w:tr w:rsidR="005E513A" w:rsidRPr="00EB4B10">
        <w:trPr>
          <w:trHeight w:val="219"/>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B47656">
            <w:pPr>
              <w:pStyle w:val="TableParagraph"/>
              <w:spacing w:line="199" w:lineRule="exact"/>
              <w:ind w:left="106"/>
              <w:rPr>
                <w:color w:val="262626" w:themeColor="text1" w:themeTint="D9"/>
                <w:sz w:val="20"/>
              </w:rPr>
            </w:pPr>
            <w:r w:rsidRPr="00EB4B10">
              <w:rPr>
                <w:color w:val="262626" w:themeColor="text1" w:themeTint="D9"/>
                <w:sz w:val="20"/>
              </w:rPr>
              <w:t>планирование действий формальных</w:t>
            </w:r>
          </w:p>
        </w:tc>
        <w:tc>
          <w:tcPr>
            <w:tcW w:w="3955" w:type="dxa"/>
            <w:tcBorders>
              <w:top w:val="nil"/>
              <w:bottom w:val="nil"/>
            </w:tcBorders>
          </w:tcPr>
          <w:p w:rsidR="005E513A" w:rsidRPr="00EB4B10" w:rsidRDefault="00B47656">
            <w:pPr>
              <w:pStyle w:val="TableParagraph"/>
              <w:spacing w:line="199" w:lineRule="exact"/>
              <w:ind w:left="108"/>
              <w:rPr>
                <w:color w:val="262626" w:themeColor="text1" w:themeTint="D9"/>
                <w:sz w:val="20"/>
              </w:rPr>
            </w:pPr>
            <w:r w:rsidRPr="00EB4B10">
              <w:rPr>
                <w:color w:val="262626" w:themeColor="text1" w:themeTint="D9"/>
                <w:sz w:val="20"/>
              </w:rPr>
              <w:t>достижения цели,</w:t>
            </w:r>
          </w:p>
        </w:tc>
      </w:tr>
      <w:tr w:rsidR="005E513A" w:rsidRPr="00EB4B10">
        <w:trPr>
          <w:trHeight w:val="219"/>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B47656">
            <w:pPr>
              <w:pStyle w:val="TableParagraph"/>
              <w:spacing w:line="199" w:lineRule="exact"/>
              <w:ind w:left="106"/>
              <w:rPr>
                <w:color w:val="262626" w:themeColor="text1" w:themeTint="D9"/>
                <w:sz w:val="20"/>
              </w:rPr>
            </w:pPr>
            <w:r w:rsidRPr="00EB4B10">
              <w:rPr>
                <w:color w:val="262626" w:themeColor="text1" w:themeTint="D9"/>
                <w:sz w:val="20"/>
              </w:rPr>
              <w:t>исполнителей по достижению поставленных</w:t>
            </w:r>
          </w:p>
        </w:tc>
        <w:tc>
          <w:tcPr>
            <w:tcW w:w="3955" w:type="dxa"/>
            <w:tcBorders>
              <w:top w:val="nil"/>
              <w:bottom w:val="nil"/>
            </w:tcBorders>
          </w:tcPr>
          <w:p w:rsidR="005E513A" w:rsidRPr="00EB4B10" w:rsidRDefault="00B47656">
            <w:pPr>
              <w:pStyle w:val="TableParagraph"/>
              <w:spacing w:line="199" w:lineRule="exact"/>
              <w:ind w:left="91"/>
              <w:rPr>
                <w:color w:val="262626" w:themeColor="text1" w:themeTint="D9"/>
                <w:sz w:val="20"/>
              </w:rPr>
            </w:pPr>
            <w:r w:rsidRPr="00EB4B10">
              <w:rPr>
                <w:color w:val="262626" w:themeColor="text1" w:themeTint="D9"/>
                <w:sz w:val="20"/>
              </w:rPr>
              <w:t>планирование своих действий в</w:t>
            </w:r>
          </w:p>
        </w:tc>
      </w:tr>
      <w:tr w:rsidR="005E513A" w:rsidRPr="00EB4B10">
        <w:trPr>
          <w:trHeight w:val="22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целей;</w:t>
            </w:r>
          </w:p>
        </w:tc>
        <w:tc>
          <w:tcPr>
            <w:tcW w:w="3955" w:type="dxa"/>
            <w:tcBorders>
              <w:top w:val="nil"/>
              <w:bottom w:val="nil"/>
            </w:tcBorders>
          </w:tcPr>
          <w:p w:rsidR="005E513A" w:rsidRPr="00EB4B10" w:rsidRDefault="00B47656">
            <w:pPr>
              <w:pStyle w:val="TableParagraph"/>
              <w:spacing w:line="200" w:lineRule="exact"/>
              <w:ind w:left="108"/>
              <w:rPr>
                <w:color w:val="262626" w:themeColor="text1" w:themeTint="D9"/>
                <w:sz w:val="20"/>
              </w:rPr>
            </w:pPr>
            <w:r w:rsidRPr="00EB4B10">
              <w:rPr>
                <w:color w:val="262626" w:themeColor="text1" w:themeTint="D9"/>
                <w:sz w:val="20"/>
              </w:rPr>
              <w:t>соответствии с поставленной задачей и</w:t>
            </w:r>
          </w:p>
        </w:tc>
      </w:tr>
      <w:tr w:rsidR="005E513A" w:rsidRPr="00EB4B10">
        <w:trPr>
          <w:trHeight w:val="22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B47656">
            <w:pPr>
              <w:pStyle w:val="TableParagraph"/>
              <w:spacing w:line="200" w:lineRule="exact"/>
              <w:ind w:left="106"/>
              <w:rPr>
                <w:color w:val="262626" w:themeColor="text1" w:themeTint="D9"/>
                <w:sz w:val="20"/>
              </w:rPr>
            </w:pPr>
            <w:r w:rsidRPr="00EB4B10">
              <w:rPr>
                <w:color w:val="262626" w:themeColor="text1" w:themeTint="D9"/>
                <w:sz w:val="20"/>
              </w:rPr>
              <w:t>контроль, коррекция и оценивание</w:t>
            </w:r>
          </w:p>
        </w:tc>
        <w:tc>
          <w:tcPr>
            <w:tcW w:w="3955" w:type="dxa"/>
            <w:tcBorders>
              <w:top w:val="nil"/>
              <w:bottom w:val="nil"/>
            </w:tcBorders>
          </w:tcPr>
          <w:p w:rsidR="005E513A" w:rsidRPr="00EB4B10" w:rsidRDefault="00B47656">
            <w:pPr>
              <w:pStyle w:val="TableParagraph"/>
              <w:spacing w:line="200" w:lineRule="exact"/>
              <w:ind w:left="108"/>
              <w:rPr>
                <w:color w:val="262626" w:themeColor="text1" w:themeTint="D9"/>
                <w:sz w:val="20"/>
              </w:rPr>
            </w:pPr>
            <w:r w:rsidRPr="00EB4B10">
              <w:rPr>
                <w:color w:val="262626" w:themeColor="text1" w:themeTint="D9"/>
                <w:sz w:val="20"/>
              </w:rPr>
              <w:t>условиями её решения, в том числе, во</w:t>
            </w:r>
          </w:p>
        </w:tc>
      </w:tr>
      <w:tr w:rsidR="005E513A" w:rsidRPr="00EB4B10">
        <w:trPr>
          <w:trHeight w:val="22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3955" w:type="dxa"/>
            <w:tcBorders>
              <w:top w:val="nil"/>
              <w:bottom w:val="nil"/>
            </w:tcBorders>
          </w:tcPr>
          <w:p w:rsidR="005E513A" w:rsidRPr="00EB4B10" w:rsidRDefault="00B47656">
            <w:pPr>
              <w:pStyle w:val="TableParagraph"/>
              <w:spacing w:line="200" w:lineRule="exact"/>
              <w:ind w:left="108"/>
              <w:rPr>
                <w:color w:val="262626" w:themeColor="text1" w:themeTint="D9"/>
                <w:sz w:val="20"/>
              </w:rPr>
            </w:pPr>
            <w:r w:rsidRPr="00EB4B10">
              <w:rPr>
                <w:color w:val="262626" w:themeColor="text1" w:themeTint="D9"/>
                <w:sz w:val="20"/>
              </w:rPr>
              <w:t>внутреннем плане,</w:t>
            </w:r>
          </w:p>
        </w:tc>
      </w:tr>
      <w:tr w:rsidR="005E513A" w:rsidRPr="00EB4B10">
        <w:trPr>
          <w:trHeight w:val="22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3955" w:type="dxa"/>
            <w:tcBorders>
              <w:top w:val="nil"/>
              <w:bottom w:val="nil"/>
            </w:tcBorders>
          </w:tcPr>
          <w:p w:rsidR="005E513A" w:rsidRPr="00EB4B10" w:rsidRDefault="00B47656">
            <w:pPr>
              <w:pStyle w:val="TableParagraph"/>
              <w:spacing w:line="200" w:lineRule="exact"/>
              <w:ind w:left="92"/>
              <w:rPr>
                <w:color w:val="262626" w:themeColor="text1" w:themeTint="D9"/>
                <w:sz w:val="20"/>
              </w:rPr>
            </w:pPr>
            <w:r w:rsidRPr="00EB4B10">
              <w:rPr>
                <w:color w:val="262626" w:themeColor="text1" w:themeTint="D9"/>
                <w:sz w:val="20"/>
              </w:rPr>
              <w:t>осуществление итогового и пошагового</w:t>
            </w:r>
          </w:p>
        </w:tc>
      </w:tr>
      <w:tr w:rsidR="005E513A" w:rsidRPr="00EB4B10">
        <w:trPr>
          <w:trHeight w:val="218"/>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3955" w:type="dxa"/>
            <w:tcBorders>
              <w:top w:val="nil"/>
              <w:bottom w:val="nil"/>
            </w:tcBorders>
          </w:tcPr>
          <w:p w:rsidR="005E513A" w:rsidRPr="00EB4B10" w:rsidRDefault="00B47656">
            <w:pPr>
              <w:pStyle w:val="TableParagraph"/>
              <w:spacing w:line="199" w:lineRule="exact"/>
              <w:ind w:left="108"/>
              <w:rPr>
                <w:color w:val="262626" w:themeColor="text1" w:themeTint="D9"/>
                <w:sz w:val="20"/>
              </w:rPr>
            </w:pPr>
            <w:r w:rsidRPr="00EB4B10">
              <w:rPr>
                <w:color w:val="262626" w:themeColor="text1" w:themeTint="D9"/>
                <w:sz w:val="20"/>
              </w:rPr>
              <w:t>контроля, сличая результат с эталоном,</w:t>
            </w:r>
          </w:p>
        </w:tc>
      </w:tr>
      <w:tr w:rsidR="005E513A" w:rsidRPr="00EB4B10">
        <w:trPr>
          <w:trHeight w:val="218"/>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3955" w:type="dxa"/>
            <w:tcBorders>
              <w:top w:val="nil"/>
              <w:bottom w:val="nil"/>
            </w:tcBorders>
          </w:tcPr>
          <w:p w:rsidR="005E513A" w:rsidRPr="00EB4B10" w:rsidRDefault="00B47656">
            <w:pPr>
              <w:pStyle w:val="TableParagraph"/>
              <w:spacing w:line="199" w:lineRule="exact"/>
              <w:ind w:left="91"/>
              <w:rPr>
                <w:color w:val="262626" w:themeColor="text1" w:themeTint="D9"/>
                <w:sz w:val="20"/>
              </w:rPr>
            </w:pPr>
            <w:r w:rsidRPr="00EB4B10">
              <w:rPr>
                <w:color w:val="262626" w:themeColor="text1" w:themeTint="D9"/>
                <w:sz w:val="20"/>
              </w:rPr>
              <w:t>внесение корректив в действия в случае</w:t>
            </w:r>
          </w:p>
        </w:tc>
      </w:tr>
      <w:tr w:rsidR="005E513A" w:rsidRPr="00EB4B10">
        <w:trPr>
          <w:trHeight w:val="22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bottom w:val="nil"/>
            </w:tcBorders>
          </w:tcPr>
          <w:p w:rsidR="005E513A" w:rsidRPr="00EB4B10" w:rsidRDefault="005E513A">
            <w:pPr>
              <w:pStyle w:val="TableParagraph"/>
              <w:spacing w:line="240" w:lineRule="auto"/>
              <w:ind w:left="0"/>
              <w:rPr>
                <w:color w:val="262626" w:themeColor="text1" w:themeTint="D9"/>
                <w:sz w:val="14"/>
              </w:rPr>
            </w:pPr>
          </w:p>
        </w:tc>
        <w:tc>
          <w:tcPr>
            <w:tcW w:w="3955" w:type="dxa"/>
            <w:tcBorders>
              <w:top w:val="nil"/>
              <w:bottom w:val="nil"/>
            </w:tcBorders>
          </w:tcPr>
          <w:p w:rsidR="005E513A" w:rsidRPr="00EB4B10" w:rsidRDefault="00B47656">
            <w:pPr>
              <w:pStyle w:val="TableParagraph"/>
              <w:spacing w:line="200" w:lineRule="exact"/>
              <w:ind w:left="108"/>
              <w:rPr>
                <w:color w:val="262626" w:themeColor="text1" w:themeTint="D9"/>
                <w:sz w:val="20"/>
              </w:rPr>
            </w:pPr>
            <w:r w:rsidRPr="00EB4B10">
              <w:rPr>
                <w:color w:val="262626" w:themeColor="text1" w:themeTint="D9"/>
                <w:sz w:val="20"/>
              </w:rPr>
              <w:t>расхождения результата решения задачи с</w:t>
            </w:r>
          </w:p>
        </w:tc>
      </w:tr>
      <w:tr w:rsidR="005E513A" w:rsidRPr="00EB4B10">
        <w:trPr>
          <w:trHeight w:val="220"/>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tcBorders>
          </w:tcPr>
          <w:p w:rsidR="005E513A" w:rsidRPr="00EB4B10" w:rsidRDefault="005E513A">
            <w:pPr>
              <w:pStyle w:val="TableParagraph"/>
              <w:spacing w:line="240" w:lineRule="auto"/>
              <w:ind w:left="0"/>
              <w:rPr>
                <w:color w:val="262626" w:themeColor="text1" w:themeTint="D9"/>
                <w:sz w:val="14"/>
              </w:rPr>
            </w:pPr>
          </w:p>
        </w:tc>
        <w:tc>
          <w:tcPr>
            <w:tcW w:w="3955" w:type="dxa"/>
            <w:tcBorders>
              <w:top w:val="nil"/>
            </w:tcBorders>
          </w:tcPr>
          <w:p w:rsidR="005E513A" w:rsidRPr="00EB4B10" w:rsidRDefault="00B47656">
            <w:pPr>
              <w:pStyle w:val="TableParagraph"/>
              <w:spacing w:line="200" w:lineRule="exact"/>
              <w:ind w:left="108"/>
              <w:rPr>
                <w:color w:val="262626" w:themeColor="text1" w:themeTint="D9"/>
                <w:sz w:val="20"/>
              </w:rPr>
            </w:pPr>
            <w:r w:rsidRPr="00EB4B10">
              <w:rPr>
                <w:color w:val="262626" w:themeColor="text1" w:themeTint="D9"/>
                <w:sz w:val="20"/>
              </w:rPr>
              <w:t>ранее поставленной целью.</w:t>
            </w:r>
          </w:p>
        </w:tc>
      </w:tr>
      <w:tr w:rsidR="005E513A" w:rsidRPr="00EB4B10">
        <w:trPr>
          <w:trHeight w:val="2529"/>
        </w:trPr>
        <w:tc>
          <w:tcPr>
            <w:tcW w:w="566" w:type="dxa"/>
            <w:vMerge w:val="restart"/>
          </w:tcPr>
          <w:p w:rsidR="005E513A" w:rsidRPr="00EB4B10" w:rsidRDefault="005E513A">
            <w:pPr>
              <w:pStyle w:val="TableParagraph"/>
              <w:spacing w:line="240" w:lineRule="auto"/>
              <w:ind w:left="0"/>
              <w:rPr>
                <w:color w:val="262626" w:themeColor="text1" w:themeTint="D9"/>
                <w:sz w:val="18"/>
              </w:rPr>
            </w:pPr>
          </w:p>
        </w:tc>
        <w:tc>
          <w:tcPr>
            <w:tcW w:w="1387" w:type="dxa"/>
            <w:vMerge w:val="restart"/>
          </w:tcPr>
          <w:p w:rsidR="005E513A" w:rsidRPr="00EB4B10" w:rsidRDefault="005E513A">
            <w:pPr>
              <w:pStyle w:val="TableParagraph"/>
              <w:spacing w:line="240" w:lineRule="auto"/>
              <w:ind w:left="0"/>
              <w:rPr>
                <w:color w:val="262626" w:themeColor="text1" w:themeTint="D9"/>
                <w:sz w:val="18"/>
              </w:rPr>
            </w:pPr>
          </w:p>
        </w:tc>
        <w:tc>
          <w:tcPr>
            <w:tcW w:w="4346" w:type="dxa"/>
            <w:tcBorders>
              <w:bottom w:val="nil"/>
            </w:tcBorders>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Познавательные УУД:</w:t>
            </w: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формирование у учащихся научной картины мира; развитие способности управлять своей познавательной и интеллектуальной деятельностью; овладение методологией познания, стратегиями и способами познания и учения; развитие репрезентативного, символического, логического, творческого мышления, продуктивного воображения, произвольных памяти и внимания, рефлексии.</w:t>
            </w:r>
          </w:p>
        </w:tc>
        <w:tc>
          <w:tcPr>
            <w:tcW w:w="3955" w:type="dxa"/>
            <w:tcBorders>
              <w:bottom w:val="nil"/>
            </w:tcBorders>
          </w:tcPr>
          <w:p w:rsidR="005E513A" w:rsidRPr="00EB4B10" w:rsidRDefault="00B47656">
            <w:pPr>
              <w:pStyle w:val="TableParagraph"/>
              <w:spacing w:line="240" w:lineRule="auto"/>
              <w:ind w:left="108" w:right="140" w:hanging="17"/>
              <w:jc w:val="both"/>
              <w:rPr>
                <w:color w:val="262626" w:themeColor="text1" w:themeTint="D9"/>
                <w:sz w:val="20"/>
              </w:rPr>
            </w:pPr>
            <w:r w:rsidRPr="00EB4B10">
              <w:rPr>
                <w:color w:val="262626" w:themeColor="text1" w:themeTint="D9"/>
                <w:sz w:val="20"/>
              </w:rPr>
              <w:t>поиск и выделение необходимой информации; смысловое чтение; моделирование исторической ситуации</w:t>
            </w:r>
          </w:p>
          <w:p w:rsidR="005E513A" w:rsidRPr="00EB4B10" w:rsidRDefault="00B47656">
            <w:pPr>
              <w:pStyle w:val="TableParagraph"/>
              <w:spacing w:before="162" w:line="240" w:lineRule="auto"/>
              <w:ind w:left="108" w:right="97" w:hanging="17"/>
              <w:jc w:val="both"/>
              <w:rPr>
                <w:color w:val="262626" w:themeColor="text1" w:themeTint="D9"/>
                <w:sz w:val="20"/>
              </w:rPr>
            </w:pPr>
            <w:r w:rsidRPr="00EB4B10">
              <w:rPr>
                <w:color w:val="262626" w:themeColor="text1" w:themeTint="D9"/>
                <w:sz w:val="20"/>
              </w:rPr>
              <w:t>умение анализировать и обобщать факты, составлять простой и развёрнутый план, тезисы;</w:t>
            </w:r>
          </w:p>
          <w:p w:rsidR="00E57D32" w:rsidRPr="00EB4B10" w:rsidRDefault="00E57D32">
            <w:pPr>
              <w:pStyle w:val="TableParagraph"/>
              <w:spacing w:before="162" w:line="240" w:lineRule="auto"/>
              <w:ind w:left="108" w:right="97" w:hanging="17"/>
              <w:jc w:val="both"/>
              <w:rPr>
                <w:color w:val="262626" w:themeColor="text1" w:themeTint="D9"/>
                <w:sz w:val="20"/>
              </w:rPr>
            </w:pPr>
          </w:p>
        </w:tc>
      </w:tr>
      <w:tr w:rsidR="005E513A" w:rsidRPr="00EB4B10">
        <w:trPr>
          <w:trHeight w:val="1624"/>
        </w:trPr>
        <w:tc>
          <w:tcPr>
            <w:tcW w:w="566" w:type="dxa"/>
            <w:vMerge/>
            <w:tcBorders>
              <w:top w:val="nil"/>
            </w:tcBorders>
          </w:tcPr>
          <w:p w:rsidR="005E513A" w:rsidRPr="00EB4B10" w:rsidRDefault="005E513A">
            <w:pPr>
              <w:rPr>
                <w:color w:val="262626" w:themeColor="text1" w:themeTint="D9"/>
                <w:sz w:val="2"/>
                <w:szCs w:val="2"/>
              </w:rPr>
            </w:pPr>
          </w:p>
        </w:tc>
        <w:tc>
          <w:tcPr>
            <w:tcW w:w="1387" w:type="dxa"/>
            <w:vMerge/>
            <w:tcBorders>
              <w:top w:val="nil"/>
            </w:tcBorders>
          </w:tcPr>
          <w:p w:rsidR="005E513A" w:rsidRPr="00EB4B10" w:rsidRDefault="005E513A">
            <w:pPr>
              <w:rPr>
                <w:color w:val="262626" w:themeColor="text1" w:themeTint="D9"/>
                <w:sz w:val="2"/>
                <w:szCs w:val="2"/>
              </w:rPr>
            </w:pPr>
          </w:p>
        </w:tc>
        <w:tc>
          <w:tcPr>
            <w:tcW w:w="4346" w:type="dxa"/>
            <w:tcBorders>
              <w:top w:val="nil"/>
            </w:tcBorders>
          </w:tcPr>
          <w:p w:rsidR="005E513A" w:rsidRPr="00EB4B10" w:rsidRDefault="005E513A">
            <w:pPr>
              <w:pStyle w:val="TableParagraph"/>
              <w:spacing w:line="240" w:lineRule="auto"/>
              <w:ind w:left="0"/>
              <w:rPr>
                <w:color w:val="262626" w:themeColor="text1" w:themeTint="D9"/>
                <w:sz w:val="18"/>
              </w:rPr>
            </w:pPr>
          </w:p>
        </w:tc>
        <w:tc>
          <w:tcPr>
            <w:tcW w:w="3955" w:type="dxa"/>
            <w:tcBorders>
              <w:top w:val="nil"/>
            </w:tcBorders>
          </w:tcPr>
          <w:p w:rsidR="005E513A" w:rsidRPr="00EB4B10" w:rsidRDefault="00B47656">
            <w:pPr>
              <w:pStyle w:val="TableParagraph"/>
              <w:tabs>
                <w:tab w:val="left" w:pos="1603"/>
                <w:tab w:val="left" w:pos="2883"/>
              </w:tabs>
              <w:spacing w:line="240" w:lineRule="auto"/>
              <w:ind w:left="108" w:right="94" w:hanging="17"/>
              <w:jc w:val="both"/>
              <w:rPr>
                <w:color w:val="262626" w:themeColor="text1" w:themeTint="D9"/>
                <w:sz w:val="20"/>
              </w:rPr>
            </w:pPr>
            <w:r w:rsidRPr="00EB4B10">
              <w:rPr>
                <w:color w:val="262626" w:themeColor="text1" w:themeTint="D9"/>
                <w:sz w:val="20"/>
              </w:rPr>
              <w:t>формулировать и обосновывать выводы, решать творческие задачи, представлять результаты своей деятельности в различных</w:t>
            </w:r>
            <w:r w:rsidRPr="00EB4B10">
              <w:rPr>
                <w:color w:val="262626" w:themeColor="text1" w:themeTint="D9"/>
                <w:sz w:val="20"/>
              </w:rPr>
              <w:tab/>
              <w:t>формах,</w:t>
            </w:r>
            <w:r w:rsidRPr="00EB4B10">
              <w:rPr>
                <w:color w:val="262626" w:themeColor="text1" w:themeTint="D9"/>
                <w:sz w:val="20"/>
              </w:rPr>
              <w:tab/>
            </w:r>
            <w:r w:rsidRPr="00EB4B10">
              <w:rPr>
                <w:color w:val="262626" w:themeColor="text1" w:themeTint="D9"/>
                <w:spacing w:val="-3"/>
                <w:sz w:val="20"/>
              </w:rPr>
              <w:t xml:space="preserve">переводить </w:t>
            </w:r>
            <w:r w:rsidRPr="00EB4B10">
              <w:rPr>
                <w:color w:val="262626" w:themeColor="text1" w:themeTint="D9"/>
                <w:sz w:val="20"/>
              </w:rPr>
              <w:t>информацию из одной знаковой системы в другую</w:t>
            </w:r>
          </w:p>
        </w:tc>
      </w:tr>
    </w:tbl>
    <w:p w:rsidR="005E513A" w:rsidRPr="00EB4B10" w:rsidRDefault="005E513A">
      <w:pPr>
        <w:jc w:val="both"/>
        <w:rPr>
          <w:color w:val="262626" w:themeColor="text1" w:themeTint="D9"/>
          <w:sz w:val="20"/>
        </w:rPr>
        <w:sectPr w:rsidR="005E513A" w:rsidRPr="00EB4B10">
          <w:pgSz w:w="11910" w:h="16840"/>
          <w:pgMar w:top="700" w:right="160" w:bottom="700" w:left="320" w:header="0" w:footer="507" w:gutter="0"/>
          <w:cols w:space="720"/>
        </w:sect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387"/>
        <w:gridCol w:w="4346"/>
        <w:gridCol w:w="3955"/>
      </w:tblGrid>
      <w:tr w:rsidR="005E513A" w:rsidRPr="00EB4B10">
        <w:trPr>
          <w:trHeight w:val="3450"/>
        </w:trPr>
        <w:tc>
          <w:tcPr>
            <w:tcW w:w="566" w:type="dxa"/>
            <w:tcBorders>
              <w:top w:val="nil"/>
            </w:tcBorders>
          </w:tcPr>
          <w:p w:rsidR="005E513A" w:rsidRPr="00EB4B10" w:rsidRDefault="005E513A">
            <w:pPr>
              <w:pStyle w:val="TableParagraph"/>
              <w:spacing w:line="240" w:lineRule="auto"/>
              <w:ind w:left="0"/>
              <w:rPr>
                <w:color w:val="262626" w:themeColor="text1" w:themeTint="D9"/>
                <w:sz w:val="18"/>
              </w:rPr>
            </w:pPr>
          </w:p>
        </w:tc>
        <w:tc>
          <w:tcPr>
            <w:tcW w:w="1387" w:type="dxa"/>
            <w:tcBorders>
              <w:top w:val="nil"/>
            </w:tcBorders>
          </w:tcPr>
          <w:p w:rsidR="005E513A" w:rsidRPr="00EB4B10" w:rsidRDefault="005E513A">
            <w:pPr>
              <w:pStyle w:val="TableParagraph"/>
              <w:spacing w:line="240" w:lineRule="auto"/>
              <w:ind w:left="0"/>
              <w:rPr>
                <w:color w:val="262626" w:themeColor="text1" w:themeTint="D9"/>
                <w:sz w:val="18"/>
              </w:rPr>
            </w:pP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Коммуникативные УУД</w:t>
            </w:r>
          </w:p>
          <w:p w:rsidR="005E513A" w:rsidRPr="00EB4B10" w:rsidRDefault="00B47656">
            <w:pPr>
              <w:pStyle w:val="TableParagraph"/>
              <w:spacing w:line="240" w:lineRule="auto"/>
              <w:ind w:left="106" w:right="188"/>
              <w:rPr>
                <w:color w:val="262626" w:themeColor="text1" w:themeTint="D9"/>
                <w:sz w:val="20"/>
              </w:rPr>
            </w:pPr>
            <w:r w:rsidRPr="00EB4B10">
              <w:rPr>
                <w:color w:val="262626" w:themeColor="text1" w:themeTint="D9"/>
                <w:sz w:val="20"/>
              </w:rPr>
              <w:t>формирование компетентности в общении, включая сознательную ориентацию учащихся на позицию других людей как партнеров в общении и совместной деятельности, умение слушать, вести диалог в соответствии с</w:t>
            </w:r>
            <w:r w:rsidRPr="00EB4B10">
              <w:rPr>
                <w:color w:val="262626" w:themeColor="text1" w:themeTint="D9"/>
                <w:spacing w:val="-18"/>
                <w:sz w:val="20"/>
              </w:rPr>
              <w:t xml:space="preserve"> </w:t>
            </w:r>
            <w:r w:rsidRPr="00EB4B10">
              <w:rPr>
                <w:color w:val="262626" w:themeColor="text1" w:themeTint="D9"/>
                <w:sz w:val="20"/>
              </w:rPr>
              <w:t>целями и задачами общения, участвовать в коллективном обсуждении проблем и принятии решений, строить продуктивное сотрудничество со сверстниками и взрослыми на основе овладения вербальными и невербальными средствами коммуникации, позволяющими осуществлять</w:t>
            </w:r>
            <w:r w:rsidRPr="00EB4B10">
              <w:rPr>
                <w:color w:val="262626" w:themeColor="text1" w:themeTint="D9"/>
                <w:spacing w:val="-3"/>
                <w:sz w:val="20"/>
              </w:rPr>
              <w:t xml:space="preserve"> </w:t>
            </w:r>
            <w:r w:rsidRPr="00EB4B10">
              <w:rPr>
                <w:color w:val="262626" w:themeColor="text1" w:themeTint="D9"/>
                <w:sz w:val="20"/>
              </w:rPr>
              <w:t>свободное</w:t>
            </w:r>
          </w:p>
          <w:p w:rsidR="005E513A" w:rsidRPr="00EB4B10" w:rsidRDefault="00B47656">
            <w:pPr>
              <w:pStyle w:val="TableParagraph"/>
              <w:spacing w:before="4" w:line="230" w:lineRule="exact"/>
              <w:ind w:left="106" w:right="395"/>
              <w:rPr>
                <w:color w:val="262626" w:themeColor="text1" w:themeTint="D9"/>
                <w:sz w:val="20"/>
              </w:rPr>
            </w:pPr>
            <w:r w:rsidRPr="00EB4B10">
              <w:rPr>
                <w:color w:val="262626" w:themeColor="text1" w:themeTint="D9"/>
                <w:sz w:val="20"/>
              </w:rPr>
              <w:t>общение на русском, родном и иностранных языках.</w:t>
            </w:r>
          </w:p>
        </w:tc>
        <w:tc>
          <w:tcPr>
            <w:tcW w:w="3955" w:type="dxa"/>
          </w:tcPr>
          <w:p w:rsidR="005E513A" w:rsidRPr="00EB4B10" w:rsidRDefault="005E513A">
            <w:pPr>
              <w:pStyle w:val="TableParagraph"/>
              <w:spacing w:line="240" w:lineRule="auto"/>
              <w:ind w:left="0"/>
              <w:rPr>
                <w:color w:val="262626" w:themeColor="text1" w:themeTint="D9"/>
                <w:sz w:val="20"/>
              </w:rPr>
            </w:pPr>
          </w:p>
          <w:p w:rsidR="005E513A" w:rsidRPr="00EB4B10" w:rsidRDefault="00B47656">
            <w:pPr>
              <w:pStyle w:val="TableParagraph"/>
              <w:tabs>
                <w:tab w:val="left" w:pos="1731"/>
              </w:tabs>
              <w:spacing w:line="240" w:lineRule="auto"/>
              <w:ind w:left="108" w:right="138" w:hanging="17"/>
              <w:jc w:val="both"/>
              <w:rPr>
                <w:color w:val="262626" w:themeColor="text1" w:themeTint="D9"/>
                <w:sz w:val="20"/>
              </w:rPr>
            </w:pPr>
            <w:r w:rsidRPr="00EB4B10">
              <w:rPr>
                <w:color w:val="262626" w:themeColor="text1" w:themeTint="D9"/>
                <w:sz w:val="20"/>
              </w:rPr>
              <w:t>Применение</w:t>
            </w:r>
            <w:r w:rsidRPr="00EB4B10">
              <w:rPr>
                <w:color w:val="262626" w:themeColor="text1" w:themeTint="D9"/>
                <w:sz w:val="20"/>
              </w:rPr>
              <w:tab/>
              <w:t xml:space="preserve">дискуссионных </w:t>
            </w:r>
            <w:r w:rsidRPr="00EB4B10">
              <w:rPr>
                <w:color w:val="262626" w:themeColor="text1" w:themeTint="D9"/>
                <w:spacing w:val="-4"/>
                <w:sz w:val="20"/>
              </w:rPr>
              <w:t xml:space="preserve">форм </w:t>
            </w:r>
            <w:r w:rsidRPr="00EB4B10">
              <w:rPr>
                <w:color w:val="262626" w:themeColor="text1" w:themeTint="D9"/>
                <w:sz w:val="20"/>
              </w:rPr>
              <w:t>обучения способствуют повышению интеллектуальной активности</w:t>
            </w:r>
            <w:r w:rsidRPr="00EB4B10">
              <w:rPr>
                <w:color w:val="262626" w:themeColor="text1" w:themeTint="D9"/>
                <w:spacing w:val="-8"/>
                <w:sz w:val="20"/>
              </w:rPr>
              <w:t xml:space="preserve"> </w:t>
            </w:r>
            <w:r w:rsidRPr="00EB4B10">
              <w:rPr>
                <w:color w:val="262626" w:themeColor="text1" w:themeTint="D9"/>
                <w:sz w:val="20"/>
              </w:rPr>
              <w:t>учащихся;</w:t>
            </w:r>
          </w:p>
          <w:p w:rsidR="005E513A" w:rsidRPr="00EB4B10" w:rsidRDefault="005E513A">
            <w:pPr>
              <w:pStyle w:val="TableParagraph"/>
              <w:spacing w:line="240" w:lineRule="auto"/>
              <w:ind w:left="0"/>
              <w:rPr>
                <w:color w:val="262626" w:themeColor="text1" w:themeTint="D9"/>
                <w:sz w:val="20"/>
              </w:rPr>
            </w:pPr>
          </w:p>
          <w:p w:rsidR="005E513A" w:rsidRPr="00EB4B10" w:rsidRDefault="00B47656">
            <w:pPr>
              <w:pStyle w:val="TableParagraph"/>
              <w:spacing w:line="240" w:lineRule="auto"/>
              <w:ind w:left="92"/>
              <w:jc w:val="both"/>
              <w:rPr>
                <w:color w:val="262626" w:themeColor="text1" w:themeTint="D9"/>
                <w:sz w:val="20"/>
              </w:rPr>
            </w:pPr>
            <w:r w:rsidRPr="00EB4B10">
              <w:rPr>
                <w:color w:val="262626" w:themeColor="text1" w:themeTint="D9"/>
                <w:sz w:val="20"/>
              </w:rPr>
              <w:t>Работа в парах, лабораторных группах</w:t>
            </w:r>
          </w:p>
        </w:tc>
      </w:tr>
      <w:tr w:rsidR="005E513A" w:rsidRPr="00EB4B10">
        <w:trPr>
          <w:trHeight w:val="3906"/>
        </w:trPr>
        <w:tc>
          <w:tcPr>
            <w:tcW w:w="566" w:type="dxa"/>
          </w:tcPr>
          <w:p w:rsidR="005E513A" w:rsidRPr="00EB4B10" w:rsidRDefault="00B47656">
            <w:pPr>
              <w:pStyle w:val="TableParagraph"/>
              <w:spacing w:line="227" w:lineRule="exact"/>
              <w:ind w:left="138"/>
              <w:rPr>
                <w:color w:val="262626" w:themeColor="text1" w:themeTint="D9"/>
                <w:sz w:val="20"/>
              </w:rPr>
            </w:pPr>
            <w:r w:rsidRPr="00EB4B10">
              <w:rPr>
                <w:color w:val="262626" w:themeColor="text1" w:themeTint="D9"/>
                <w:w w:val="99"/>
                <w:sz w:val="20"/>
              </w:rPr>
              <w:t>8</w:t>
            </w:r>
          </w:p>
        </w:tc>
        <w:tc>
          <w:tcPr>
            <w:tcW w:w="1387" w:type="dxa"/>
          </w:tcPr>
          <w:p w:rsidR="005E513A" w:rsidRPr="00EB4B10" w:rsidRDefault="00B47656">
            <w:pPr>
              <w:pStyle w:val="TableParagraph"/>
              <w:spacing w:line="227" w:lineRule="exact"/>
              <w:ind w:left="170"/>
              <w:rPr>
                <w:color w:val="262626" w:themeColor="text1" w:themeTint="D9"/>
                <w:sz w:val="20"/>
              </w:rPr>
            </w:pPr>
            <w:r w:rsidRPr="00EB4B10">
              <w:rPr>
                <w:color w:val="262626" w:themeColor="text1" w:themeTint="D9"/>
                <w:sz w:val="20"/>
              </w:rPr>
              <w:t>Музыка</w:t>
            </w:r>
          </w:p>
        </w:tc>
        <w:tc>
          <w:tcPr>
            <w:tcW w:w="4346" w:type="dxa"/>
          </w:tcPr>
          <w:p w:rsidR="005E513A" w:rsidRPr="00EB4B10" w:rsidRDefault="00B47656">
            <w:pPr>
              <w:pStyle w:val="TableParagraph"/>
              <w:spacing w:line="226" w:lineRule="exact"/>
              <w:ind w:left="106"/>
              <w:rPr>
                <w:color w:val="262626" w:themeColor="text1" w:themeTint="D9"/>
                <w:sz w:val="20"/>
              </w:rPr>
            </w:pPr>
            <w:r w:rsidRPr="00EB4B10">
              <w:rPr>
                <w:color w:val="262626" w:themeColor="text1" w:themeTint="D9"/>
                <w:sz w:val="20"/>
              </w:rPr>
              <w:t>Личностные действия:</w:t>
            </w:r>
          </w:p>
          <w:p w:rsidR="005E513A" w:rsidRPr="00EB4B10" w:rsidRDefault="00B47656">
            <w:pPr>
              <w:pStyle w:val="TableParagraph"/>
              <w:spacing w:line="240" w:lineRule="auto"/>
              <w:ind w:left="106" w:right="242"/>
              <w:rPr>
                <w:color w:val="262626" w:themeColor="text1" w:themeTint="D9"/>
                <w:sz w:val="20"/>
              </w:rPr>
            </w:pPr>
            <w:r w:rsidRPr="00EB4B10">
              <w:rPr>
                <w:color w:val="262626" w:themeColor="text1" w:themeTint="D9"/>
                <w:sz w:val="20"/>
              </w:rPr>
              <w:t>- эстетические и ценностно-смысловые ориентации обучающихся, создающие основу для формирования позитивной самооценки, самоуважения, жизненного оптимизма, потребности в творческом самовыражении; 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 музыкальной культуры и традициям.</w:t>
            </w:r>
          </w:p>
          <w:p w:rsidR="005E513A" w:rsidRPr="00EB4B10" w:rsidRDefault="00B47656">
            <w:pPr>
              <w:pStyle w:val="TableParagraph"/>
              <w:spacing w:before="1" w:line="230" w:lineRule="exact"/>
              <w:ind w:left="106" w:right="141"/>
              <w:jc w:val="both"/>
              <w:rPr>
                <w:color w:val="262626" w:themeColor="text1" w:themeTint="D9"/>
                <w:sz w:val="20"/>
              </w:rPr>
            </w:pPr>
            <w:r w:rsidRPr="00EB4B10">
              <w:rPr>
                <w:color w:val="262626" w:themeColor="text1" w:themeTint="D9"/>
                <w:sz w:val="20"/>
              </w:rPr>
              <w:t>Коммуникативные универсальные учебные действия на основе развития эмпатии; умения выявлять выраженные в музыке настроения и чувства и передавать свои чувства и эмоции на основе творческого самовыражения.</w:t>
            </w:r>
          </w:p>
        </w:tc>
        <w:tc>
          <w:tcPr>
            <w:tcW w:w="3955" w:type="dxa"/>
          </w:tcPr>
          <w:p w:rsidR="005E513A" w:rsidRPr="00EB4B10" w:rsidRDefault="00B47656">
            <w:pPr>
              <w:pStyle w:val="TableParagraph"/>
              <w:spacing w:line="240" w:lineRule="auto"/>
              <w:ind w:left="108" w:right="243" w:hanging="17"/>
              <w:rPr>
                <w:color w:val="262626" w:themeColor="text1" w:themeTint="D9"/>
                <w:sz w:val="20"/>
              </w:rPr>
            </w:pPr>
            <w:r w:rsidRPr="00EB4B10">
              <w:rPr>
                <w:color w:val="262626" w:themeColor="text1" w:themeTint="D9"/>
                <w:sz w:val="20"/>
              </w:rPr>
              <w:t>Пение, драматизация, музыкально- пластические движения, импровизация, взаимодействие в процессе ансамблевого, коллективного воплощение различных художественных образов, решение художественно- практических задач</w:t>
            </w:r>
          </w:p>
        </w:tc>
      </w:tr>
      <w:tr w:rsidR="005E513A" w:rsidRPr="00EB4B10">
        <w:trPr>
          <w:trHeight w:val="4369"/>
        </w:trPr>
        <w:tc>
          <w:tcPr>
            <w:tcW w:w="566" w:type="dxa"/>
          </w:tcPr>
          <w:p w:rsidR="005E513A" w:rsidRPr="00EB4B10" w:rsidRDefault="00B47656">
            <w:pPr>
              <w:pStyle w:val="TableParagraph"/>
              <w:spacing w:line="229" w:lineRule="exact"/>
              <w:rPr>
                <w:color w:val="262626" w:themeColor="text1" w:themeTint="D9"/>
                <w:sz w:val="20"/>
              </w:rPr>
            </w:pPr>
            <w:r w:rsidRPr="00EB4B10">
              <w:rPr>
                <w:color w:val="262626" w:themeColor="text1" w:themeTint="D9"/>
                <w:w w:val="99"/>
                <w:sz w:val="20"/>
              </w:rPr>
              <w:t>9</w:t>
            </w:r>
          </w:p>
        </w:tc>
        <w:tc>
          <w:tcPr>
            <w:tcW w:w="1387" w:type="dxa"/>
          </w:tcPr>
          <w:p w:rsidR="005E513A" w:rsidRPr="00EB4B10" w:rsidRDefault="00B47656">
            <w:pPr>
              <w:pStyle w:val="TableParagraph"/>
              <w:spacing w:line="240" w:lineRule="auto"/>
              <w:ind w:left="108" w:right="385" w:firstLine="11"/>
              <w:rPr>
                <w:color w:val="262626" w:themeColor="text1" w:themeTint="D9"/>
                <w:sz w:val="20"/>
              </w:rPr>
            </w:pPr>
            <w:r w:rsidRPr="00EB4B10">
              <w:rPr>
                <w:color w:val="262626" w:themeColor="text1" w:themeTint="D9"/>
                <w:sz w:val="20"/>
              </w:rPr>
              <w:t xml:space="preserve">Изобрази тельное </w:t>
            </w:r>
            <w:r w:rsidRPr="00EB4B10">
              <w:rPr>
                <w:color w:val="262626" w:themeColor="text1" w:themeTint="D9"/>
                <w:w w:val="95"/>
                <w:sz w:val="20"/>
              </w:rPr>
              <w:t>искусство</w:t>
            </w:r>
          </w:p>
        </w:tc>
        <w:tc>
          <w:tcPr>
            <w:tcW w:w="4346" w:type="dxa"/>
          </w:tcPr>
          <w:p w:rsidR="005E513A" w:rsidRPr="00EB4B10" w:rsidRDefault="00B47656">
            <w:pPr>
              <w:pStyle w:val="TableParagraph"/>
              <w:spacing w:line="229" w:lineRule="exact"/>
              <w:ind w:left="106"/>
              <w:rPr>
                <w:color w:val="262626" w:themeColor="text1" w:themeTint="D9"/>
                <w:sz w:val="20"/>
              </w:rPr>
            </w:pPr>
            <w:r w:rsidRPr="00EB4B10">
              <w:rPr>
                <w:color w:val="262626" w:themeColor="text1" w:themeTint="D9"/>
                <w:sz w:val="20"/>
              </w:rPr>
              <w:t>Познавательные действия:</w:t>
            </w:r>
          </w:p>
          <w:p w:rsidR="005E513A" w:rsidRPr="00EB4B10" w:rsidRDefault="00B47656">
            <w:pPr>
              <w:pStyle w:val="TableParagraph"/>
              <w:spacing w:line="240" w:lineRule="auto"/>
              <w:ind w:left="106" w:right="153"/>
              <w:rPr>
                <w:color w:val="262626" w:themeColor="text1" w:themeTint="D9"/>
                <w:sz w:val="20"/>
              </w:rPr>
            </w:pPr>
            <w:r w:rsidRPr="00EB4B10">
              <w:rPr>
                <w:color w:val="262626" w:themeColor="text1" w:themeTint="D9"/>
                <w:sz w:val="20"/>
              </w:rPr>
              <w:t>замещение и моделирование в продуктивной деятельности обучающихся явлений и объектов природного и социокультурного</w:t>
            </w:r>
            <w:r w:rsidRPr="00EB4B10">
              <w:rPr>
                <w:color w:val="262626" w:themeColor="text1" w:themeTint="D9"/>
                <w:spacing w:val="-9"/>
                <w:sz w:val="20"/>
              </w:rPr>
              <w:t xml:space="preserve"> </w:t>
            </w:r>
            <w:r w:rsidRPr="00EB4B10">
              <w:rPr>
                <w:color w:val="262626" w:themeColor="text1" w:themeTint="D9"/>
                <w:sz w:val="20"/>
              </w:rPr>
              <w:t>мира</w:t>
            </w:r>
          </w:p>
          <w:p w:rsidR="005E513A" w:rsidRPr="00EB4B10" w:rsidRDefault="005E513A">
            <w:pPr>
              <w:pStyle w:val="TableParagraph"/>
              <w:spacing w:before="11" w:line="240" w:lineRule="auto"/>
              <w:ind w:left="0"/>
              <w:rPr>
                <w:color w:val="262626" w:themeColor="text1" w:themeTint="D9"/>
                <w:sz w:val="19"/>
              </w:rPr>
            </w:pP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Регулятивные действия:</w:t>
            </w:r>
          </w:p>
          <w:p w:rsidR="005E513A" w:rsidRPr="00EB4B10" w:rsidRDefault="00B47656">
            <w:pPr>
              <w:pStyle w:val="TableParagraph"/>
              <w:spacing w:line="240" w:lineRule="auto"/>
              <w:ind w:left="106" w:right="176"/>
              <w:rPr>
                <w:color w:val="262626" w:themeColor="text1" w:themeTint="D9"/>
                <w:sz w:val="20"/>
              </w:rPr>
            </w:pPr>
            <w:r w:rsidRPr="00EB4B10">
              <w:rPr>
                <w:color w:val="262626" w:themeColor="text1" w:themeTint="D9"/>
                <w:sz w:val="20"/>
              </w:rPr>
              <w:t>целеполагание как формирование замысла, планирование и организация действий в соответствии с целью, умению контролировать соответствие выполняемых действий способу, внесение корректив на основе предвосхищения будущего результата и его соответствия замыслу.</w:t>
            </w:r>
          </w:p>
          <w:p w:rsidR="005E513A" w:rsidRPr="00EB4B10" w:rsidRDefault="005E513A">
            <w:pPr>
              <w:pStyle w:val="TableParagraph"/>
              <w:spacing w:before="10" w:line="240" w:lineRule="auto"/>
              <w:ind w:left="0"/>
              <w:rPr>
                <w:color w:val="262626" w:themeColor="text1" w:themeTint="D9"/>
                <w:sz w:val="19"/>
              </w:rPr>
            </w:pP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Личностные действия:</w:t>
            </w:r>
          </w:p>
          <w:p w:rsidR="005E513A" w:rsidRPr="00EB4B10" w:rsidRDefault="00B47656">
            <w:pPr>
              <w:pStyle w:val="TableParagraph"/>
              <w:spacing w:before="4" w:line="230" w:lineRule="exact"/>
              <w:ind w:left="106" w:right="232"/>
              <w:rPr>
                <w:color w:val="262626" w:themeColor="text1" w:themeTint="D9"/>
                <w:sz w:val="20"/>
              </w:rPr>
            </w:pPr>
            <w:r w:rsidRPr="00EB4B10">
              <w:rPr>
                <w:color w:val="262626" w:themeColor="text1" w:themeTint="D9"/>
                <w:sz w:val="20"/>
              </w:rPr>
              <w:t>формирование гражданской идентичности личности, толерантности, эстетических ценностей и вкусов, позитивной самооценки и самоуважения обучающихся.</w:t>
            </w:r>
          </w:p>
        </w:tc>
        <w:tc>
          <w:tcPr>
            <w:tcW w:w="3955" w:type="dxa"/>
          </w:tcPr>
          <w:p w:rsidR="005E513A" w:rsidRPr="00EB4B10" w:rsidRDefault="00B47656">
            <w:pPr>
              <w:pStyle w:val="TableParagraph"/>
              <w:spacing w:line="240" w:lineRule="auto"/>
              <w:ind w:left="108" w:right="702" w:hanging="17"/>
              <w:rPr>
                <w:color w:val="262626" w:themeColor="text1" w:themeTint="D9"/>
                <w:sz w:val="20"/>
              </w:rPr>
            </w:pPr>
            <w:r w:rsidRPr="00EB4B10">
              <w:rPr>
                <w:color w:val="262626" w:themeColor="text1" w:themeTint="D9"/>
                <w:sz w:val="20"/>
              </w:rPr>
              <w:t>Создание продукта изобразительной деятельности.</w:t>
            </w:r>
          </w:p>
          <w:p w:rsidR="005E513A" w:rsidRPr="00EB4B10" w:rsidRDefault="00B47656">
            <w:pPr>
              <w:pStyle w:val="TableParagraph"/>
              <w:spacing w:line="240" w:lineRule="auto"/>
              <w:ind w:left="108" w:right="616" w:hanging="17"/>
              <w:rPr>
                <w:color w:val="262626" w:themeColor="text1" w:themeTint="D9"/>
                <w:sz w:val="20"/>
              </w:rPr>
            </w:pPr>
            <w:r w:rsidRPr="00EB4B10">
              <w:rPr>
                <w:color w:val="262626" w:themeColor="text1" w:themeTint="D9"/>
                <w:sz w:val="20"/>
              </w:rPr>
              <w:t>Различение по материалу, технике исполнения художественных произведений.</w:t>
            </w:r>
          </w:p>
          <w:p w:rsidR="005E513A" w:rsidRPr="00EB4B10" w:rsidRDefault="00B47656">
            <w:pPr>
              <w:pStyle w:val="TableParagraph"/>
              <w:spacing w:line="240" w:lineRule="auto"/>
              <w:ind w:left="108" w:right="326" w:hanging="17"/>
              <w:rPr>
                <w:color w:val="262626" w:themeColor="text1" w:themeTint="D9"/>
                <w:sz w:val="20"/>
              </w:rPr>
            </w:pPr>
            <w:r w:rsidRPr="00EB4B10">
              <w:rPr>
                <w:color w:val="262626" w:themeColor="text1" w:themeTint="D9"/>
                <w:sz w:val="20"/>
              </w:rPr>
              <w:t>Выявление в произведениях искусства связи конструктивных, изобразительных элементов.</w:t>
            </w:r>
          </w:p>
          <w:p w:rsidR="005E513A" w:rsidRPr="00EB4B10" w:rsidRDefault="00B47656">
            <w:pPr>
              <w:pStyle w:val="TableParagraph"/>
              <w:spacing w:line="240" w:lineRule="auto"/>
              <w:ind w:left="108" w:right="404" w:hanging="17"/>
              <w:rPr>
                <w:color w:val="262626" w:themeColor="text1" w:themeTint="D9"/>
                <w:sz w:val="20"/>
              </w:rPr>
            </w:pPr>
            <w:r w:rsidRPr="00EB4B10">
              <w:rPr>
                <w:color w:val="262626" w:themeColor="text1" w:themeTint="D9"/>
                <w:sz w:val="20"/>
              </w:rPr>
              <w:t>Передача композиции, ритма, колорита, изображение элементов и предметов.</w:t>
            </w:r>
          </w:p>
        </w:tc>
      </w:tr>
    </w:tbl>
    <w:p w:rsidR="005E513A" w:rsidRPr="00EB4B10" w:rsidRDefault="005E513A">
      <w:pPr>
        <w:rPr>
          <w:color w:val="262626" w:themeColor="text1" w:themeTint="D9"/>
          <w:sz w:val="20"/>
        </w:rPr>
        <w:sectPr w:rsidR="005E513A" w:rsidRPr="00EB4B10">
          <w:pgSz w:w="11910" w:h="16840"/>
          <w:pgMar w:top="700" w:right="160" w:bottom="700" w:left="320" w:header="0" w:footer="507" w:gutter="0"/>
          <w:cols w:space="720"/>
        </w:sect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387"/>
        <w:gridCol w:w="4346"/>
        <w:gridCol w:w="3955"/>
      </w:tblGrid>
      <w:tr w:rsidR="005E513A" w:rsidRPr="00EB4B10">
        <w:trPr>
          <w:trHeight w:val="5519"/>
        </w:trPr>
        <w:tc>
          <w:tcPr>
            <w:tcW w:w="566" w:type="dxa"/>
          </w:tcPr>
          <w:p w:rsidR="005E513A" w:rsidRPr="00EB4B10" w:rsidRDefault="00B47656">
            <w:pPr>
              <w:pStyle w:val="TableParagraph"/>
              <w:spacing w:line="240" w:lineRule="auto"/>
              <w:ind w:left="93"/>
              <w:rPr>
                <w:color w:val="262626" w:themeColor="text1" w:themeTint="D9"/>
                <w:sz w:val="20"/>
              </w:rPr>
            </w:pPr>
            <w:r w:rsidRPr="00EB4B10">
              <w:rPr>
                <w:color w:val="262626" w:themeColor="text1" w:themeTint="D9"/>
                <w:sz w:val="20"/>
              </w:rPr>
              <w:lastRenderedPageBreak/>
              <w:t>10</w:t>
            </w:r>
          </w:p>
        </w:tc>
        <w:tc>
          <w:tcPr>
            <w:tcW w:w="1387"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Технология</w:t>
            </w: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Регулятивные</w:t>
            </w:r>
          </w:p>
          <w:p w:rsidR="005E513A" w:rsidRPr="00EB4B10" w:rsidRDefault="00B47656">
            <w:pPr>
              <w:pStyle w:val="TableParagraph"/>
              <w:spacing w:line="240" w:lineRule="auto"/>
              <w:ind w:left="106" w:right="745"/>
              <w:rPr>
                <w:color w:val="262626" w:themeColor="text1" w:themeTint="D9"/>
                <w:sz w:val="20"/>
              </w:rPr>
            </w:pPr>
            <w:r w:rsidRPr="00EB4B10">
              <w:rPr>
                <w:color w:val="262626" w:themeColor="text1" w:themeTint="D9"/>
                <w:sz w:val="20"/>
              </w:rPr>
              <w:t>планирование, рефлексия как осознание содержания выполняемой деятельности;</w:t>
            </w:r>
          </w:p>
          <w:p w:rsidR="005E513A" w:rsidRPr="00EB4B10" w:rsidRDefault="005E513A">
            <w:pPr>
              <w:pStyle w:val="TableParagraph"/>
              <w:spacing w:before="11" w:line="240" w:lineRule="auto"/>
              <w:ind w:left="0"/>
              <w:rPr>
                <w:color w:val="262626" w:themeColor="text1" w:themeTint="D9"/>
                <w:sz w:val="19"/>
              </w:rPr>
            </w:pPr>
          </w:p>
          <w:p w:rsidR="005E513A" w:rsidRPr="00EB4B10" w:rsidRDefault="00B47656">
            <w:pPr>
              <w:pStyle w:val="TableParagraph"/>
              <w:spacing w:line="240" w:lineRule="auto"/>
              <w:ind w:left="106" w:right="245"/>
              <w:rPr>
                <w:color w:val="262626" w:themeColor="text1" w:themeTint="D9"/>
                <w:sz w:val="20"/>
              </w:rPr>
            </w:pPr>
            <w:r w:rsidRPr="00EB4B10">
              <w:rPr>
                <w:color w:val="262626" w:themeColor="text1" w:themeTint="D9"/>
                <w:sz w:val="20"/>
              </w:rPr>
              <w:t>Коммуникативная компетентность, развитие планирующей и регулирующей функции речи формирование первоначальных элементов ИКТ-компетентности обучающихся</w:t>
            </w:r>
          </w:p>
          <w:p w:rsidR="005E513A" w:rsidRPr="00EB4B10" w:rsidRDefault="005E513A">
            <w:pPr>
              <w:pStyle w:val="TableParagraph"/>
              <w:spacing w:line="240" w:lineRule="auto"/>
              <w:ind w:left="0"/>
              <w:rPr>
                <w:color w:val="262626" w:themeColor="text1" w:themeTint="D9"/>
                <w:sz w:val="20"/>
              </w:rPr>
            </w:pPr>
          </w:p>
          <w:p w:rsidR="005E513A" w:rsidRPr="00EB4B10" w:rsidRDefault="00B47656">
            <w:pPr>
              <w:pStyle w:val="TableParagraph"/>
              <w:spacing w:line="240" w:lineRule="auto"/>
              <w:ind w:left="105" w:right="656"/>
              <w:rPr>
                <w:color w:val="262626" w:themeColor="text1" w:themeTint="D9"/>
                <w:sz w:val="20"/>
              </w:rPr>
            </w:pPr>
            <w:r w:rsidRPr="00EB4B10">
              <w:rPr>
                <w:color w:val="262626" w:themeColor="text1" w:themeTint="D9"/>
                <w:sz w:val="20"/>
              </w:rPr>
              <w:t>Регулятивных действий, включая целеполагание; планирование прогнозирование, контроль, коррекцию и оценку.</w:t>
            </w:r>
          </w:p>
          <w:p w:rsidR="005E513A" w:rsidRPr="00EB4B10" w:rsidRDefault="005E513A">
            <w:pPr>
              <w:pStyle w:val="TableParagraph"/>
              <w:spacing w:before="2" w:line="240" w:lineRule="auto"/>
              <w:ind w:left="0"/>
              <w:rPr>
                <w:color w:val="262626" w:themeColor="text1" w:themeTint="D9"/>
                <w:sz w:val="20"/>
              </w:rPr>
            </w:pPr>
          </w:p>
          <w:p w:rsidR="005E513A" w:rsidRPr="00EB4B10" w:rsidRDefault="00B47656">
            <w:pPr>
              <w:pStyle w:val="TableParagraph"/>
              <w:spacing w:before="1" w:line="240" w:lineRule="auto"/>
              <w:ind w:left="105" w:right="1100"/>
              <w:rPr>
                <w:color w:val="262626" w:themeColor="text1" w:themeTint="D9"/>
                <w:sz w:val="20"/>
              </w:rPr>
            </w:pPr>
            <w:r w:rsidRPr="00EB4B10">
              <w:rPr>
                <w:color w:val="262626" w:themeColor="text1" w:themeTint="D9"/>
                <w:sz w:val="20"/>
              </w:rPr>
              <w:t>Личностные: мотивация, творческая саморегуляция</w:t>
            </w:r>
          </w:p>
        </w:tc>
        <w:tc>
          <w:tcPr>
            <w:tcW w:w="3955" w:type="dxa"/>
          </w:tcPr>
          <w:p w:rsidR="005E513A" w:rsidRPr="00EB4B10" w:rsidRDefault="00B47656">
            <w:pPr>
              <w:pStyle w:val="TableParagraph"/>
              <w:spacing w:line="240" w:lineRule="auto"/>
              <w:ind w:left="108" w:right="938" w:hanging="17"/>
              <w:rPr>
                <w:color w:val="262626" w:themeColor="text1" w:themeTint="D9"/>
                <w:sz w:val="20"/>
              </w:rPr>
            </w:pPr>
            <w:r w:rsidRPr="00EB4B10">
              <w:rPr>
                <w:color w:val="262626" w:themeColor="text1" w:themeTint="D9"/>
                <w:sz w:val="20"/>
              </w:rPr>
              <w:t>Предметно-преобразовательная деятельность, способы обработки материалов</w:t>
            </w:r>
          </w:p>
          <w:p w:rsidR="005E513A" w:rsidRPr="00EB4B10" w:rsidRDefault="00B47656">
            <w:pPr>
              <w:pStyle w:val="TableParagraph"/>
              <w:spacing w:line="240" w:lineRule="auto"/>
              <w:ind w:left="91" w:right="582"/>
              <w:rPr>
                <w:color w:val="262626" w:themeColor="text1" w:themeTint="D9"/>
                <w:sz w:val="20"/>
              </w:rPr>
            </w:pPr>
            <w:r w:rsidRPr="00EB4B10">
              <w:rPr>
                <w:color w:val="262626" w:themeColor="text1" w:themeTint="D9"/>
                <w:sz w:val="20"/>
              </w:rPr>
              <w:t>Решение задач на конструирование на основе системы ориентиров (схемы , карты модели) моделирование и отображение объекта и процесса его преобразования в форме моделей (рисунков, планов, схем, чертежей) Планомерно-поэтапная отработка предметно-преобразовательной деятельности, оценка выполненного изделия</w:t>
            </w:r>
          </w:p>
          <w:p w:rsidR="005E513A" w:rsidRPr="00EB4B10" w:rsidRDefault="00B47656">
            <w:pPr>
              <w:pStyle w:val="TableParagraph"/>
              <w:spacing w:before="1" w:line="240" w:lineRule="auto"/>
              <w:ind w:left="108" w:right="484" w:hanging="17"/>
              <w:rPr>
                <w:color w:val="262626" w:themeColor="text1" w:themeTint="D9"/>
                <w:sz w:val="20"/>
              </w:rPr>
            </w:pPr>
            <w:r w:rsidRPr="00EB4B10">
              <w:rPr>
                <w:color w:val="262626" w:themeColor="text1" w:themeTint="D9"/>
                <w:sz w:val="20"/>
              </w:rPr>
              <w:t>Совместно-продуктивная деятельность (работа в группах);</w:t>
            </w:r>
          </w:p>
          <w:p w:rsidR="005E513A" w:rsidRPr="00EB4B10" w:rsidRDefault="00B47656">
            <w:pPr>
              <w:pStyle w:val="TableParagraph"/>
              <w:spacing w:line="240" w:lineRule="auto"/>
              <w:ind w:left="108" w:right="826" w:hanging="17"/>
              <w:rPr>
                <w:color w:val="262626" w:themeColor="text1" w:themeTint="D9"/>
                <w:sz w:val="20"/>
              </w:rPr>
            </w:pPr>
            <w:r w:rsidRPr="00EB4B10">
              <w:rPr>
                <w:color w:val="262626" w:themeColor="text1" w:themeTint="D9"/>
                <w:sz w:val="20"/>
              </w:rPr>
              <w:t>проектная деятельность, обработка материалов.</w:t>
            </w:r>
          </w:p>
          <w:p w:rsidR="005E513A" w:rsidRPr="00EB4B10" w:rsidRDefault="00B47656">
            <w:pPr>
              <w:pStyle w:val="TableParagraph"/>
              <w:spacing w:line="240" w:lineRule="auto"/>
              <w:ind w:left="91"/>
              <w:rPr>
                <w:color w:val="262626" w:themeColor="text1" w:themeTint="D9"/>
                <w:sz w:val="20"/>
              </w:rPr>
            </w:pPr>
            <w:r w:rsidRPr="00EB4B10">
              <w:rPr>
                <w:color w:val="262626" w:themeColor="text1" w:themeTint="D9"/>
                <w:sz w:val="20"/>
              </w:rPr>
              <w:t>Проектные работы,</w:t>
            </w:r>
          </w:p>
          <w:p w:rsidR="005E513A" w:rsidRPr="00EB4B10" w:rsidRDefault="00B47656">
            <w:pPr>
              <w:pStyle w:val="TableParagraph"/>
              <w:spacing w:line="240" w:lineRule="auto"/>
              <w:ind w:left="108" w:right="185" w:hanging="17"/>
              <w:rPr>
                <w:color w:val="262626" w:themeColor="text1" w:themeTint="D9"/>
                <w:sz w:val="20"/>
              </w:rPr>
            </w:pPr>
            <w:r w:rsidRPr="00EB4B10">
              <w:rPr>
                <w:color w:val="262626" w:themeColor="text1" w:themeTint="D9"/>
                <w:sz w:val="20"/>
              </w:rPr>
              <w:t>составление плана действий и применение его для решения задач; предвосхищение будущего результата</w:t>
            </w:r>
          </w:p>
          <w:p w:rsidR="005E513A" w:rsidRPr="00EB4B10" w:rsidRDefault="00B47656">
            <w:pPr>
              <w:pStyle w:val="TableParagraph"/>
              <w:spacing w:before="1" w:line="230" w:lineRule="exact"/>
              <w:ind w:left="108" w:right="95" w:hanging="17"/>
              <w:rPr>
                <w:color w:val="262626" w:themeColor="text1" w:themeTint="D9"/>
                <w:sz w:val="20"/>
              </w:rPr>
            </w:pPr>
            <w:r w:rsidRPr="00EB4B10">
              <w:rPr>
                <w:color w:val="262626" w:themeColor="text1" w:themeTint="D9"/>
                <w:sz w:val="20"/>
              </w:rPr>
              <w:t>Предметно-преобразующая, символико- моделирующая деятельность с различными материалами</w:t>
            </w:r>
          </w:p>
        </w:tc>
      </w:tr>
      <w:tr w:rsidR="005E513A" w:rsidRPr="00EB4B10">
        <w:trPr>
          <w:trHeight w:val="3957"/>
        </w:trPr>
        <w:tc>
          <w:tcPr>
            <w:tcW w:w="566" w:type="dxa"/>
          </w:tcPr>
          <w:p w:rsidR="005E513A" w:rsidRPr="00EB4B10" w:rsidRDefault="00B47656">
            <w:pPr>
              <w:pStyle w:val="TableParagraph"/>
              <w:spacing w:line="228" w:lineRule="exact"/>
              <w:ind w:left="30"/>
              <w:rPr>
                <w:color w:val="262626" w:themeColor="text1" w:themeTint="D9"/>
                <w:sz w:val="20"/>
              </w:rPr>
            </w:pPr>
            <w:r w:rsidRPr="00EB4B10">
              <w:rPr>
                <w:color w:val="262626" w:themeColor="text1" w:themeTint="D9"/>
                <w:sz w:val="20"/>
              </w:rPr>
              <w:t>11</w:t>
            </w:r>
          </w:p>
        </w:tc>
        <w:tc>
          <w:tcPr>
            <w:tcW w:w="1387"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w w:val="95"/>
                <w:sz w:val="20"/>
              </w:rPr>
              <w:t xml:space="preserve">Физическая </w:t>
            </w:r>
            <w:r w:rsidRPr="00EB4B10">
              <w:rPr>
                <w:color w:val="262626" w:themeColor="text1" w:themeTint="D9"/>
                <w:sz w:val="20"/>
              </w:rPr>
              <w:t>культура</w:t>
            </w: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Формирование личностных универсальных действий:</w:t>
            </w:r>
          </w:p>
          <w:p w:rsidR="005E513A" w:rsidRPr="00EB4B10" w:rsidRDefault="00B47656" w:rsidP="004016CA">
            <w:pPr>
              <w:pStyle w:val="TableParagraph"/>
              <w:numPr>
                <w:ilvl w:val="0"/>
                <w:numId w:val="139"/>
              </w:numPr>
              <w:tabs>
                <w:tab w:val="left" w:pos="322"/>
              </w:tabs>
              <w:spacing w:line="240" w:lineRule="auto"/>
              <w:ind w:right="846" w:firstLine="0"/>
              <w:rPr>
                <w:color w:val="262626" w:themeColor="text1" w:themeTint="D9"/>
                <w:sz w:val="20"/>
              </w:rPr>
            </w:pPr>
            <w:r w:rsidRPr="00EB4B10">
              <w:rPr>
                <w:color w:val="262626" w:themeColor="text1" w:themeTint="D9"/>
                <w:sz w:val="20"/>
              </w:rPr>
              <w:t>основ общекультурной и российской гражданской идентичности как чувства гордости за достижения в мировом и отечественном спорте;</w:t>
            </w:r>
          </w:p>
          <w:p w:rsidR="005E513A" w:rsidRPr="00EB4B10" w:rsidRDefault="00B47656" w:rsidP="004016CA">
            <w:pPr>
              <w:pStyle w:val="TableParagraph"/>
              <w:numPr>
                <w:ilvl w:val="0"/>
                <w:numId w:val="139"/>
              </w:numPr>
              <w:tabs>
                <w:tab w:val="left" w:pos="322"/>
              </w:tabs>
              <w:spacing w:line="240" w:lineRule="auto"/>
              <w:ind w:right="274" w:firstLine="0"/>
              <w:rPr>
                <w:color w:val="262626" w:themeColor="text1" w:themeTint="D9"/>
                <w:sz w:val="20"/>
              </w:rPr>
            </w:pPr>
            <w:r w:rsidRPr="00EB4B10">
              <w:rPr>
                <w:color w:val="262626" w:themeColor="text1" w:themeTint="D9"/>
                <w:sz w:val="20"/>
              </w:rPr>
              <w:t>освоение моральных норм помощи тем, кто в ней нуждается, готовности принять на себя ответственность;</w:t>
            </w:r>
          </w:p>
          <w:p w:rsidR="005E513A" w:rsidRPr="00EB4B10" w:rsidRDefault="00B47656" w:rsidP="004016CA">
            <w:pPr>
              <w:pStyle w:val="TableParagraph"/>
              <w:numPr>
                <w:ilvl w:val="0"/>
                <w:numId w:val="139"/>
              </w:numPr>
              <w:tabs>
                <w:tab w:val="left" w:pos="322"/>
              </w:tabs>
              <w:spacing w:line="240" w:lineRule="auto"/>
              <w:ind w:right="288" w:firstLine="0"/>
              <w:rPr>
                <w:color w:val="262626" w:themeColor="text1" w:themeTint="D9"/>
                <w:sz w:val="20"/>
              </w:rPr>
            </w:pPr>
            <w:r w:rsidRPr="00EB4B10">
              <w:rPr>
                <w:color w:val="262626" w:themeColor="text1" w:themeTint="D9"/>
                <w:sz w:val="20"/>
              </w:rPr>
              <w:t>развитие мотивации достижения и готовности к преодолению трудностей на основе конструктивных стратегий</w:t>
            </w:r>
            <w:r w:rsidRPr="00EB4B10">
              <w:rPr>
                <w:color w:val="262626" w:themeColor="text1" w:themeTint="D9"/>
                <w:spacing w:val="-19"/>
                <w:sz w:val="20"/>
              </w:rPr>
              <w:t xml:space="preserve"> </w:t>
            </w:r>
            <w:r w:rsidRPr="00EB4B10">
              <w:rPr>
                <w:color w:val="262626" w:themeColor="text1" w:themeTint="D9"/>
                <w:sz w:val="20"/>
              </w:rPr>
              <w:t>совладания и умения мобилизовать свои личностные и физические ресурсы</w:t>
            </w:r>
            <w:r w:rsidRPr="00EB4B10">
              <w:rPr>
                <w:color w:val="262626" w:themeColor="text1" w:themeTint="D9"/>
                <w:spacing w:val="-5"/>
                <w:sz w:val="20"/>
              </w:rPr>
              <w:t xml:space="preserve"> </w:t>
            </w:r>
            <w:r w:rsidRPr="00EB4B10">
              <w:rPr>
                <w:color w:val="262626" w:themeColor="text1" w:themeTint="D9"/>
                <w:sz w:val="20"/>
              </w:rPr>
              <w:t>стрессоустойчивости;</w:t>
            </w:r>
          </w:p>
          <w:p w:rsidR="005E513A" w:rsidRPr="00EB4B10" w:rsidRDefault="00B47656" w:rsidP="004016CA">
            <w:pPr>
              <w:pStyle w:val="TableParagraph"/>
              <w:numPr>
                <w:ilvl w:val="0"/>
                <w:numId w:val="139"/>
              </w:numPr>
              <w:tabs>
                <w:tab w:val="left" w:pos="322"/>
              </w:tabs>
              <w:spacing w:line="240" w:lineRule="auto"/>
              <w:ind w:right="434" w:firstLine="0"/>
              <w:rPr>
                <w:color w:val="262626" w:themeColor="text1" w:themeTint="D9"/>
                <w:sz w:val="20"/>
              </w:rPr>
            </w:pPr>
            <w:r w:rsidRPr="00EB4B10">
              <w:rPr>
                <w:color w:val="262626" w:themeColor="text1" w:themeTint="D9"/>
                <w:sz w:val="20"/>
              </w:rPr>
              <w:t>освоение правил здорового и</w:t>
            </w:r>
            <w:r w:rsidRPr="00EB4B10">
              <w:rPr>
                <w:color w:val="262626" w:themeColor="text1" w:themeTint="D9"/>
                <w:spacing w:val="-14"/>
                <w:sz w:val="20"/>
              </w:rPr>
              <w:t xml:space="preserve"> </w:t>
            </w:r>
            <w:r w:rsidRPr="00EB4B10">
              <w:rPr>
                <w:color w:val="262626" w:themeColor="text1" w:themeTint="D9"/>
                <w:sz w:val="20"/>
              </w:rPr>
              <w:t>безопасного образа</w:t>
            </w:r>
            <w:r w:rsidRPr="00EB4B10">
              <w:rPr>
                <w:color w:val="262626" w:themeColor="text1" w:themeTint="D9"/>
                <w:spacing w:val="-1"/>
                <w:sz w:val="20"/>
              </w:rPr>
              <w:t xml:space="preserve"> </w:t>
            </w:r>
            <w:r w:rsidRPr="00EB4B10">
              <w:rPr>
                <w:color w:val="262626" w:themeColor="text1" w:themeTint="D9"/>
                <w:sz w:val="20"/>
              </w:rPr>
              <w:t>жизни.</w:t>
            </w:r>
          </w:p>
        </w:tc>
        <w:tc>
          <w:tcPr>
            <w:tcW w:w="3955" w:type="dxa"/>
          </w:tcPr>
          <w:p w:rsidR="005E513A" w:rsidRPr="00EB4B10" w:rsidRDefault="00B47656">
            <w:pPr>
              <w:pStyle w:val="TableParagraph"/>
              <w:spacing w:line="240" w:lineRule="auto"/>
              <w:ind w:left="108" w:right="978" w:hanging="17"/>
              <w:rPr>
                <w:color w:val="262626" w:themeColor="text1" w:themeTint="D9"/>
                <w:sz w:val="20"/>
              </w:rPr>
            </w:pPr>
            <w:r w:rsidRPr="00EB4B10">
              <w:rPr>
                <w:color w:val="262626" w:themeColor="text1" w:themeTint="D9"/>
                <w:sz w:val="20"/>
              </w:rPr>
              <w:t>Освоение способов двигательной деятельности.</w:t>
            </w:r>
          </w:p>
          <w:p w:rsidR="005E513A" w:rsidRPr="00EB4B10" w:rsidRDefault="00B47656">
            <w:pPr>
              <w:pStyle w:val="TableParagraph"/>
              <w:spacing w:line="240" w:lineRule="auto"/>
              <w:ind w:left="108" w:right="560" w:hanging="17"/>
              <w:rPr>
                <w:color w:val="262626" w:themeColor="text1" w:themeTint="D9"/>
                <w:sz w:val="20"/>
              </w:rPr>
            </w:pPr>
            <w:r w:rsidRPr="00EB4B10">
              <w:rPr>
                <w:color w:val="262626" w:themeColor="text1" w:themeTint="D9"/>
                <w:sz w:val="20"/>
              </w:rPr>
              <w:t>Выполнение комплексов упражнений, подвижные игры, соревнования, измерение показателей физического развития, занятие спортом.</w:t>
            </w:r>
          </w:p>
        </w:tc>
      </w:tr>
      <w:tr w:rsidR="005E513A" w:rsidRPr="00EB4B10">
        <w:trPr>
          <w:trHeight w:val="3045"/>
        </w:trPr>
        <w:tc>
          <w:tcPr>
            <w:tcW w:w="566" w:type="dxa"/>
          </w:tcPr>
          <w:p w:rsidR="005E513A" w:rsidRPr="00EB4B10" w:rsidRDefault="005E513A">
            <w:pPr>
              <w:pStyle w:val="TableParagraph"/>
              <w:spacing w:line="240" w:lineRule="auto"/>
              <w:ind w:left="0"/>
              <w:rPr>
                <w:color w:val="262626" w:themeColor="text1" w:themeTint="D9"/>
                <w:sz w:val="18"/>
              </w:rPr>
            </w:pPr>
          </w:p>
        </w:tc>
        <w:tc>
          <w:tcPr>
            <w:tcW w:w="1387" w:type="dxa"/>
          </w:tcPr>
          <w:p w:rsidR="005E513A" w:rsidRPr="00EB4B10" w:rsidRDefault="005E513A">
            <w:pPr>
              <w:pStyle w:val="TableParagraph"/>
              <w:spacing w:line="240" w:lineRule="auto"/>
              <w:ind w:left="0"/>
              <w:rPr>
                <w:color w:val="262626" w:themeColor="text1" w:themeTint="D9"/>
                <w:sz w:val="18"/>
              </w:rPr>
            </w:pPr>
          </w:p>
        </w:tc>
        <w:tc>
          <w:tcPr>
            <w:tcW w:w="4346" w:type="dxa"/>
          </w:tcPr>
          <w:p w:rsidR="005E513A" w:rsidRPr="00EB4B10" w:rsidRDefault="00B47656">
            <w:pPr>
              <w:pStyle w:val="TableParagraph"/>
              <w:spacing w:line="240" w:lineRule="auto"/>
              <w:ind w:left="149"/>
              <w:rPr>
                <w:color w:val="262626" w:themeColor="text1" w:themeTint="D9"/>
                <w:sz w:val="20"/>
              </w:rPr>
            </w:pPr>
            <w:r w:rsidRPr="00EB4B10">
              <w:rPr>
                <w:color w:val="262626" w:themeColor="text1" w:themeTint="D9"/>
                <w:sz w:val="20"/>
              </w:rPr>
              <w:t>Регулятивные действия:</w:t>
            </w:r>
          </w:p>
          <w:p w:rsidR="005E513A" w:rsidRPr="00EB4B10" w:rsidRDefault="00B47656">
            <w:pPr>
              <w:pStyle w:val="TableParagraph"/>
              <w:spacing w:line="240" w:lineRule="auto"/>
              <w:ind w:left="106" w:right="179" w:firstLine="43"/>
              <w:rPr>
                <w:color w:val="262626" w:themeColor="text1" w:themeTint="D9"/>
                <w:sz w:val="20"/>
              </w:rPr>
            </w:pPr>
            <w:r w:rsidRPr="00EB4B10">
              <w:rPr>
                <w:color w:val="262626" w:themeColor="text1" w:themeTint="D9"/>
                <w:sz w:val="20"/>
              </w:rPr>
              <w:t>умения планировать, регулировать, контролировать и оценивать свои действия. Планирование общей цели и пути её достижения; распределение функций и ролей в совместной деятельности; конструктивное разрешение конфликтов; осуществление взаимного контроля; оценка собственного поведения и поведения партнёра и внесение необходимых коррективов</w:t>
            </w:r>
          </w:p>
          <w:p w:rsidR="005E513A" w:rsidRPr="00EB4B10" w:rsidRDefault="00B47656">
            <w:pPr>
              <w:pStyle w:val="TableParagraph"/>
              <w:tabs>
                <w:tab w:val="left" w:pos="2731"/>
              </w:tabs>
              <w:spacing w:line="240" w:lineRule="auto"/>
              <w:ind w:left="106" w:right="197"/>
              <w:rPr>
                <w:color w:val="262626" w:themeColor="text1" w:themeTint="D9"/>
                <w:sz w:val="20"/>
              </w:rPr>
            </w:pPr>
            <w:r w:rsidRPr="00EB4B10">
              <w:rPr>
                <w:color w:val="262626" w:themeColor="text1" w:themeTint="D9"/>
                <w:sz w:val="20"/>
              </w:rPr>
              <w:t>Коммуникативные</w:t>
            </w:r>
            <w:r w:rsidRPr="00EB4B10">
              <w:rPr>
                <w:color w:val="262626" w:themeColor="text1" w:themeTint="D9"/>
                <w:spacing w:val="-5"/>
                <w:sz w:val="20"/>
              </w:rPr>
              <w:t xml:space="preserve"> </w:t>
            </w:r>
            <w:r w:rsidRPr="00EB4B10">
              <w:rPr>
                <w:color w:val="262626" w:themeColor="text1" w:themeTint="D9"/>
                <w:sz w:val="20"/>
              </w:rPr>
              <w:t>действия</w:t>
            </w:r>
            <w:r w:rsidRPr="00EB4B10">
              <w:rPr>
                <w:color w:val="262626" w:themeColor="text1" w:themeTint="D9"/>
                <w:sz w:val="20"/>
              </w:rPr>
              <w:tab/>
            </w:r>
            <w:r w:rsidRPr="00EB4B10">
              <w:rPr>
                <w:color w:val="262626" w:themeColor="text1" w:themeTint="D9"/>
                <w:spacing w:val="-1"/>
                <w:sz w:val="20"/>
              </w:rPr>
              <w:t xml:space="preserve">взаимодействие, </w:t>
            </w:r>
            <w:r w:rsidRPr="00EB4B10">
              <w:rPr>
                <w:color w:val="262626" w:themeColor="text1" w:themeTint="D9"/>
                <w:sz w:val="20"/>
              </w:rPr>
              <w:t>ориентация на партнёра, сотрудничество и кооперация (в командных видах</w:t>
            </w:r>
            <w:r w:rsidRPr="00EB4B10">
              <w:rPr>
                <w:color w:val="262626" w:themeColor="text1" w:themeTint="D9"/>
                <w:spacing w:val="-4"/>
                <w:sz w:val="20"/>
              </w:rPr>
              <w:t xml:space="preserve"> </w:t>
            </w:r>
            <w:r w:rsidRPr="00EB4B10">
              <w:rPr>
                <w:color w:val="262626" w:themeColor="text1" w:themeTint="D9"/>
                <w:sz w:val="20"/>
              </w:rPr>
              <w:t>спорта)</w:t>
            </w:r>
          </w:p>
        </w:tc>
        <w:tc>
          <w:tcPr>
            <w:tcW w:w="3955" w:type="dxa"/>
          </w:tcPr>
          <w:p w:rsidR="005E513A" w:rsidRPr="00EB4B10" w:rsidRDefault="00B47656">
            <w:pPr>
              <w:pStyle w:val="TableParagraph"/>
              <w:spacing w:line="240" w:lineRule="auto"/>
              <w:ind w:left="108" w:right="560" w:hanging="17"/>
              <w:rPr>
                <w:color w:val="262626" w:themeColor="text1" w:themeTint="D9"/>
                <w:sz w:val="20"/>
              </w:rPr>
            </w:pPr>
            <w:r w:rsidRPr="00EB4B10">
              <w:rPr>
                <w:color w:val="262626" w:themeColor="text1" w:themeTint="D9"/>
                <w:sz w:val="20"/>
              </w:rPr>
              <w:t>Выполнение комплексов упражнений, подвижные игры, соревнования, измерение показателей физического развития, занятие спортом.</w:t>
            </w:r>
          </w:p>
          <w:p w:rsidR="005E513A" w:rsidRPr="00EB4B10" w:rsidRDefault="005E513A">
            <w:pPr>
              <w:pStyle w:val="TableParagraph"/>
              <w:spacing w:line="240" w:lineRule="auto"/>
              <w:ind w:left="0"/>
              <w:rPr>
                <w:color w:val="262626" w:themeColor="text1" w:themeTint="D9"/>
                <w:sz w:val="20"/>
              </w:rPr>
            </w:pPr>
          </w:p>
          <w:p w:rsidR="005E513A" w:rsidRPr="00EB4B10" w:rsidRDefault="00B47656">
            <w:pPr>
              <w:pStyle w:val="TableParagraph"/>
              <w:spacing w:line="240" w:lineRule="auto"/>
              <w:ind w:left="108" w:right="371"/>
              <w:rPr>
                <w:color w:val="262626" w:themeColor="text1" w:themeTint="D9"/>
                <w:sz w:val="20"/>
              </w:rPr>
            </w:pPr>
            <w:r w:rsidRPr="00EB4B10">
              <w:rPr>
                <w:color w:val="262626" w:themeColor="text1" w:themeTint="D9"/>
                <w:sz w:val="20"/>
              </w:rPr>
              <w:t>Выполнение комплексов упражнений, подвижные игры, спортивные игры, соревнования, измерение показателей физического развития, занятие спортом.</w:t>
            </w:r>
          </w:p>
        </w:tc>
      </w:tr>
    </w:tbl>
    <w:p w:rsidR="005E513A" w:rsidRPr="00EB4B10" w:rsidRDefault="005E513A">
      <w:pPr>
        <w:rPr>
          <w:color w:val="262626" w:themeColor="text1" w:themeTint="D9"/>
          <w:sz w:val="20"/>
        </w:rPr>
        <w:sectPr w:rsidR="005E513A" w:rsidRPr="00EB4B10">
          <w:pgSz w:w="11910" w:h="16840"/>
          <w:pgMar w:top="700" w:right="160" w:bottom="700" w:left="320" w:header="0" w:footer="507" w:gutter="0"/>
          <w:cols w:space="720"/>
        </w:sect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387"/>
        <w:gridCol w:w="4346"/>
        <w:gridCol w:w="3955"/>
      </w:tblGrid>
      <w:tr w:rsidR="005E513A" w:rsidRPr="00EB4B10" w:rsidTr="00E57D32">
        <w:trPr>
          <w:trHeight w:val="4384"/>
        </w:trPr>
        <w:tc>
          <w:tcPr>
            <w:tcW w:w="566"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lastRenderedPageBreak/>
              <w:t>12</w:t>
            </w:r>
          </w:p>
        </w:tc>
        <w:tc>
          <w:tcPr>
            <w:tcW w:w="1387" w:type="dxa"/>
          </w:tcPr>
          <w:p w:rsidR="005E513A" w:rsidRPr="00EB4B10" w:rsidRDefault="00B47656">
            <w:pPr>
              <w:pStyle w:val="TableParagraph"/>
              <w:spacing w:line="240" w:lineRule="auto"/>
              <w:ind w:left="108" w:right="549"/>
              <w:rPr>
                <w:color w:val="262626" w:themeColor="text1" w:themeTint="D9"/>
                <w:sz w:val="20"/>
              </w:rPr>
            </w:pPr>
            <w:r w:rsidRPr="00EB4B10">
              <w:rPr>
                <w:color w:val="262626" w:themeColor="text1" w:themeTint="D9"/>
                <w:sz w:val="20"/>
              </w:rPr>
              <w:t>Русский</w:t>
            </w:r>
            <w:r w:rsidRPr="00EB4B10">
              <w:rPr>
                <w:color w:val="262626" w:themeColor="text1" w:themeTint="D9"/>
                <w:w w:val="99"/>
                <w:sz w:val="20"/>
              </w:rPr>
              <w:t xml:space="preserve"> </w:t>
            </w:r>
            <w:r w:rsidRPr="00EB4B10">
              <w:rPr>
                <w:color w:val="262626" w:themeColor="text1" w:themeTint="D9"/>
                <w:sz w:val="20"/>
              </w:rPr>
              <w:t>язык</w:t>
            </w:r>
          </w:p>
        </w:tc>
        <w:tc>
          <w:tcPr>
            <w:tcW w:w="4346"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Познавательные, коммуникативные и регулятивные действия;</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B47656">
            <w:pPr>
              <w:pStyle w:val="TableParagraph"/>
              <w:spacing w:before="139" w:line="240" w:lineRule="auto"/>
              <w:ind w:left="105" w:right="1366"/>
              <w:rPr>
                <w:color w:val="262626" w:themeColor="text1" w:themeTint="D9"/>
                <w:sz w:val="20"/>
              </w:rPr>
            </w:pPr>
            <w:r w:rsidRPr="00EB4B10">
              <w:rPr>
                <w:color w:val="262626" w:themeColor="text1" w:themeTint="D9"/>
                <w:sz w:val="20"/>
              </w:rPr>
              <w:t>знаково-символические действия моделирования;</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before="10" w:line="240" w:lineRule="auto"/>
              <w:ind w:left="0"/>
              <w:rPr>
                <w:color w:val="262626" w:themeColor="text1" w:themeTint="D9"/>
                <w:sz w:val="31"/>
              </w:rPr>
            </w:pPr>
          </w:p>
          <w:p w:rsidR="005E513A" w:rsidRPr="00EB4B10" w:rsidRDefault="00B47656">
            <w:pPr>
              <w:pStyle w:val="TableParagraph"/>
              <w:spacing w:before="1" w:line="240" w:lineRule="auto"/>
              <w:ind w:left="105" w:right="313"/>
              <w:rPr>
                <w:color w:val="262626" w:themeColor="text1" w:themeTint="D9"/>
                <w:sz w:val="20"/>
              </w:rPr>
            </w:pPr>
            <w:r w:rsidRPr="00EB4B10">
              <w:rPr>
                <w:color w:val="262626" w:themeColor="text1" w:themeTint="D9"/>
                <w:sz w:val="20"/>
              </w:rPr>
              <w:t>логические действия анализа, сравнения, установление причинно-следственных связей</w:t>
            </w:r>
          </w:p>
        </w:tc>
        <w:tc>
          <w:tcPr>
            <w:tcW w:w="3955" w:type="dxa"/>
          </w:tcPr>
          <w:p w:rsidR="005E513A" w:rsidRPr="00EB4B10" w:rsidRDefault="00B47656">
            <w:pPr>
              <w:pStyle w:val="TableParagraph"/>
              <w:spacing w:line="240" w:lineRule="auto"/>
              <w:ind w:left="108" w:right="542" w:hanging="17"/>
              <w:rPr>
                <w:color w:val="262626" w:themeColor="text1" w:themeTint="D9"/>
                <w:sz w:val="20"/>
              </w:rPr>
            </w:pPr>
            <w:r w:rsidRPr="00EB4B10">
              <w:rPr>
                <w:color w:val="262626" w:themeColor="text1" w:themeTint="D9"/>
                <w:sz w:val="20"/>
              </w:rPr>
              <w:t>Ориентация в морфологической и синтаксической структуре языка и усвоение правил, строения слова и предложения, ориентировка ребёнка в грамматической и синтаксической структуре родного языка</w:t>
            </w:r>
          </w:p>
          <w:p w:rsidR="005E513A" w:rsidRPr="00EB4B10" w:rsidRDefault="00B47656">
            <w:pPr>
              <w:pStyle w:val="TableParagraph"/>
              <w:spacing w:before="1" w:line="240" w:lineRule="auto"/>
              <w:ind w:left="108" w:right="363" w:hanging="17"/>
              <w:rPr>
                <w:color w:val="262626" w:themeColor="text1" w:themeTint="D9"/>
                <w:sz w:val="20"/>
              </w:rPr>
            </w:pPr>
            <w:r w:rsidRPr="00EB4B10">
              <w:rPr>
                <w:color w:val="262626" w:themeColor="text1" w:themeTint="D9"/>
                <w:sz w:val="20"/>
              </w:rPr>
              <w:t>Усвоение правил строения слова и предложения, графической формы букв. Разбор слова по составу, путём составления схемы), преобразования модели (видоизменения слова), звуко- буквенный анализ).</w:t>
            </w:r>
          </w:p>
          <w:p w:rsidR="005E513A" w:rsidRPr="00EB4B10" w:rsidRDefault="00B47656">
            <w:pPr>
              <w:pStyle w:val="TableParagraph"/>
              <w:spacing w:before="1" w:line="240" w:lineRule="auto"/>
              <w:ind w:left="108" w:right="33" w:hanging="17"/>
              <w:rPr>
                <w:color w:val="262626" w:themeColor="text1" w:themeTint="D9"/>
                <w:sz w:val="20"/>
              </w:rPr>
            </w:pPr>
            <w:r w:rsidRPr="00EB4B10">
              <w:rPr>
                <w:color w:val="262626" w:themeColor="text1" w:themeTint="D9"/>
                <w:sz w:val="20"/>
              </w:rPr>
              <w:t>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w:t>
            </w:r>
          </w:p>
          <w:p w:rsidR="005E513A" w:rsidRPr="00EB4B10" w:rsidRDefault="00B47656">
            <w:pPr>
              <w:pStyle w:val="TableParagraph"/>
              <w:spacing w:line="230" w:lineRule="atLeast"/>
              <w:ind w:left="108" w:right="109" w:hanging="1"/>
              <w:rPr>
                <w:color w:val="262626" w:themeColor="text1" w:themeTint="D9"/>
                <w:sz w:val="20"/>
              </w:rPr>
            </w:pPr>
            <w:r w:rsidRPr="00EB4B10">
              <w:rPr>
                <w:color w:val="262626" w:themeColor="text1" w:themeTint="D9"/>
                <w:sz w:val="20"/>
              </w:rPr>
              <w:t>часть слова, часть речи, член предложения. Письмо и проверка написанного.</w:t>
            </w:r>
          </w:p>
        </w:tc>
      </w:tr>
      <w:tr w:rsidR="005E513A" w:rsidRPr="00EB4B10">
        <w:trPr>
          <w:trHeight w:val="6210"/>
        </w:trPr>
        <w:tc>
          <w:tcPr>
            <w:tcW w:w="566" w:type="dxa"/>
          </w:tcPr>
          <w:p w:rsidR="005E513A" w:rsidRPr="00EB4B10" w:rsidRDefault="00B47656">
            <w:pPr>
              <w:pStyle w:val="TableParagraph"/>
              <w:spacing w:line="240" w:lineRule="auto"/>
              <w:ind w:left="23"/>
              <w:rPr>
                <w:color w:val="262626" w:themeColor="text1" w:themeTint="D9"/>
                <w:sz w:val="20"/>
              </w:rPr>
            </w:pPr>
            <w:r w:rsidRPr="00EB4B10">
              <w:rPr>
                <w:color w:val="262626" w:themeColor="text1" w:themeTint="D9"/>
                <w:sz w:val="20"/>
              </w:rPr>
              <w:t>13</w:t>
            </w:r>
          </w:p>
        </w:tc>
        <w:tc>
          <w:tcPr>
            <w:tcW w:w="1387"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Литература</w:t>
            </w:r>
          </w:p>
        </w:tc>
        <w:tc>
          <w:tcPr>
            <w:tcW w:w="4346" w:type="dxa"/>
          </w:tcPr>
          <w:p w:rsidR="005E513A" w:rsidRPr="00EB4B10" w:rsidRDefault="00B47656">
            <w:pPr>
              <w:pStyle w:val="TableParagraph"/>
              <w:spacing w:line="240" w:lineRule="auto"/>
              <w:ind w:left="105" w:right="344"/>
              <w:rPr>
                <w:color w:val="262626" w:themeColor="text1" w:themeTint="D9"/>
                <w:sz w:val="20"/>
              </w:rPr>
            </w:pPr>
            <w:r w:rsidRPr="00EB4B10">
              <w:rPr>
                <w:color w:val="262626" w:themeColor="text1" w:themeTint="D9"/>
                <w:sz w:val="20"/>
              </w:rPr>
              <w:t>Все виды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5E513A" w:rsidRPr="00EB4B10" w:rsidRDefault="005E513A">
            <w:pPr>
              <w:pStyle w:val="TableParagraph"/>
              <w:spacing w:line="240" w:lineRule="auto"/>
              <w:ind w:left="0"/>
              <w:rPr>
                <w:color w:val="262626" w:themeColor="text1" w:themeTint="D9"/>
                <w:sz w:val="20"/>
              </w:rPr>
            </w:pPr>
          </w:p>
          <w:p w:rsidR="005E513A" w:rsidRPr="00EB4B10" w:rsidRDefault="00B47656">
            <w:pPr>
              <w:pStyle w:val="TableParagraph"/>
              <w:spacing w:line="240" w:lineRule="auto"/>
              <w:ind w:left="106" w:right="646"/>
              <w:rPr>
                <w:color w:val="262626" w:themeColor="text1" w:themeTint="D9"/>
                <w:sz w:val="20"/>
              </w:rPr>
            </w:pPr>
            <w:r w:rsidRPr="00EB4B10">
              <w:rPr>
                <w:color w:val="262626" w:themeColor="text1" w:themeTint="D9"/>
                <w:sz w:val="20"/>
              </w:rPr>
              <w:t>Смыслообразование; самоопределения и самопознания гражданской идентичности нравственно-этическое оценивание</w:t>
            </w:r>
          </w:p>
        </w:tc>
        <w:tc>
          <w:tcPr>
            <w:tcW w:w="3955" w:type="dxa"/>
          </w:tcPr>
          <w:p w:rsidR="005E513A" w:rsidRPr="00EB4B10" w:rsidRDefault="00B47656">
            <w:pPr>
              <w:pStyle w:val="TableParagraph"/>
              <w:spacing w:line="240" w:lineRule="auto"/>
              <w:ind w:left="108" w:right="297" w:hanging="17"/>
              <w:rPr>
                <w:color w:val="262626" w:themeColor="text1" w:themeTint="D9"/>
                <w:sz w:val="20"/>
              </w:rPr>
            </w:pPr>
            <w:r w:rsidRPr="00EB4B10">
              <w:rPr>
                <w:color w:val="262626" w:themeColor="text1" w:themeTint="D9"/>
                <w:sz w:val="20"/>
              </w:rPr>
              <w:t>Прослеживание судьбы героя и ориентацию в системе личностных смыслов; прослеживание судьбы героя и ориентацию учащегося сравнения образа</w:t>
            </w:r>
          </w:p>
          <w:p w:rsidR="005E513A" w:rsidRPr="00EB4B10" w:rsidRDefault="00B47656">
            <w:pPr>
              <w:pStyle w:val="TableParagraph"/>
              <w:spacing w:before="1" w:line="240" w:lineRule="auto"/>
              <w:ind w:left="108" w:right="151"/>
              <w:rPr>
                <w:color w:val="262626" w:themeColor="text1" w:themeTint="D9"/>
                <w:sz w:val="20"/>
              </w:rPr>
            </w:pPr>
            <w:r w:rsidRPr="00EB4B10">
              <w:rPr>
                <w:color w:val="262626" w:themeColor="text1" w:themeTint="D9"/>
                <w:sz w:val="20"/>
              </w:rPr>
              <w:t>«Я» с героями литературных произведений посредством эмоционально- действенной идентификации; знакомство</w:t>
            </w:r>
            <w:r w:rsidRPr="00EB4B10">
              <w:rPr>
                <w:color w:val="262626" w:themeColor="text1" w:themeTint="D9"/>
                <w:spacing w:val="-18"/>
                <w:sz w:val="20"/>
              </w:rPr>
              <w:t xml:space="preserve"> </w:t>
            </w:r>
            <w:r w:rsidRPr="00EB4B10">
              <w:rPr>
                <w:color w:val="262626" w:themeColor="text1" w:themeTint="D9"/>
                <w:sz w:val="20"/>
              </w:rPr>
              <w:t>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w:t>
            </w:r>
            <w:r w:rsidRPr="00EB4B10">
              <w:rPr>
                <w:color w:val="262626" w:themeColor="text1" w:themeTint="D9"/>
                <w:spacing w:val="-2"/>
                <w:sz w:val="20"/>
              </w:rPr>
              <w:t xml:space="preserve"> </w:t>
            </w:r>
            <w:r w:rsidRPr="00EB4B10">
              <w:rPr>
                <w:color w:val="262626" w:themeColor="text1" w:themeTint="D9"/>
                <w:sz w:val="20"/>
              </w:rPr>
              <w:t>персонажей,</w:t>
            </w:r>
          </w:p>
          <w:p w:rsidR="005E513A" w:rsidRPr="00EB4B10" w:rsidRDefault="00B47656">
            <w:pPr>
              <w:pStyle w:val="TableParagraph"/>
              <w:spacing w:line="240" w:lineRule="auto"/>
              <w:ind w:left="108" w:right="435" w:hanging="17"/>
              <w:rPr>
                <w:color w:val="262626" w:themeColor="text1" w:themeTint="D9"/>
                <w:sz w:val="20"/>
              </w:rPr>
            </w:pPr>
            <w:r w:rsidRPr="00EB4B10">
              <w:rPr>
                <w:color w:val="262626" w:themeColor="text1" w:themeTint="D9"/>
                <w:sz w:val="20"/>
              </w:rPr>
              <w:t>умение понимать контекстную речь на основе воссоздания картины событий и поступков персонажей;</w:t>
            </w:r>
          </w:p>
          <w:p w:rsidR="005E513A" w:rsidRPr="00EB4B10" w:rsidRDefault="00B47656" w:rsidP="004016CA">
            <w:pPr>
              <w:pStyle w:val="TableParagraph"/>
              <w:numPr>
                <w:ilvl w:val="0"/>
                <w:numId w:val="138"/>
              </w:numPr>
              <w:tabs>
                <w:tab w:val="left" w:pos="210"/>
              </w:tabs>
              <w:spacing w:line="240" w:lineRule="auto"/>
              <w:ind w:right="249" w:hanging="17"/>
              <w:rPr>
                <w:color w:val="262626" w:themeColor="text1" w:themeTint="D9"/>
                <w:sz w:val="20"/>
              </w:rPr>
            </w:pPr>
            <w:r w:rsidRPr="00EB4B10">
              <w:rPr>
                <w:color w:val="262626" w:themeColor="text1" w:themeTint="D9"/>
                <w:sz w:val="20"/>
              </w:rPr>
              <w:t>умение произвольно и выразительно строить контекстную речь с учетом</w:t>
            </w:r>
            <w:r w:rsidRPr="00EB4B10">
              <w:rPr>
                <w:color w:val="262626" w:themeColor="text1" w:themeTint="D9"/>
                <w:spacing w:val="-13"/>
                <w:sz w:val="20"/>
              </w:rPr>
              <w:t xml:space="preserve"> </w:t>
            </w:r>
            <w:r w:rsidRPr="00EB4B10">
              <w:rPr>
                <w:color w:val="262626" w:themeColor="text1" w:themeTint="D9"/>
                <w:sz w:val="20"/>
              </w:rPr>
              <w:t>целей коммуникации, особенностей</w:t>
            </w:r>
            <w:r w:rsidRPr="00EB4B10">
              <w:rPr>
                <w:color w:val="262626" w:themeColor="text1" w:themeTint="D9"/>
                <w:spacing w:val="-13"/>
                <w:sz w:val="20"/>
              </w:rPr>
              <w:t xml:space="preserve"> </w:t>
            </w:r>
            <w:r w:rsidRPr="00EB4B10">
              <w:rPr>
                <w:color w:val="262626" w:themeColor="text1" w:themeTint="D9"/>
                <w:sz w:val="20"/>
              </w:rPr>
              <w:t>слушателя;</w:t>
            </w:r>
          </w:p>
          <w:p w:rsidR="005E513A" w:rsidRPr="00EB4B10" w:rsidRDefault="00B47656" w:rsidP="004016CA">
            <w:pPr>
              <w:pStyle w:val="TableParagraph"/>
              <w:numPr>
                <w:ilvl w:val="0"/>
                <w:numId w:val="138"/>
              </w:numPr>
              <w:tabs>
                <w:tab w:val="left" w:pos="210"/>
              </w:tabs>
              <w:spacing w:line="240" w:lineRule="auto"/>
              <w:ind w:right="358" w:hanging="17"/>
              <w:rPr>
                <w:color w:val="262626" w:themeColor="text1" w:themeTint="D9"/>
                <w:sz w:val="20"/>
              </w:rPr>
            </w:pPr>
            <w:r w:rsidRPr="00EB4B10">
              <w:rPr>
                <w:color w:val="262626" w:themeColor="text1" w:themeTint="D9"/>
                <w:sz w:val="20"/>
              </w:rPr>
              <w:t>умение устанавливать логическую причинно-следственную последовательность событий и действий героев</w:t>
            </w:r>
            <w:r w:rsidRPr="00EB4B10">
              <w:rPr>
                <w:color w:val="262626" w:themeColor="text1" w:themeTint="D9"/>
                <w:spacing w:val="-1"/>
                <w:sz w:val="20"/>
              </w:rPr>
              <w:t xml:space="preserve"> </w:t>
            </w:r>
            <w:r w:rsidRPr="00EB4B10">
              <w:rPr>
                <w:color w:val="262626" w:themeColor="text1" w:themeTint="D9"/>
                <w:sz w:val="20"/>
              </w:rPr>
              <w:t>произведения;</w:t>
            </w:r>
          </w:p>
          <w:p w:rsidR="005E513A" w:rsidRPr="00EB4B10" w:rsidRDefault="00B47656" w:rsidP="004016CA">
            <w:pPr>
              <w:pStyle w:val="TableParagraph"/>
              <w:numPr>
                <w:ilvl w:val="0"/>
                <w:numId w:val="138"/>
              </w:numPr>
              <w:tabs>
                <w:tab w:val="left" w:pos="210"/>
              </w:tabs>
              <w:spacing w:before="2" w:line="230" w:lineRule="exact"/>
              <w:ind w:right="726" w:hanging="17"/>
              <w:rPr>
                <w:color w:val="262626" w:themeColor="text1" w:themeTint="D9"/>
                <w:sz w:val="20"/>
              </w:rPr>
            </w:pPr>
            <w:r w:rsidRPr="00EB4B10">
              <w:rPr>
                <w:color w:val="262626" w:themeColor="text1" w:themeTint="D9"/>
                <w:sz w:val="20"/>
              </w:rPr>
              <w:t>умение строить план с</w:t>
            </w:r>
            <w:r w:rsidRPr="00EB4B10">
              <w:rPr>
                <w:color w:val="262626" w:themeColor="text1" w:themeTint="D9"/>
                <w:spacing w:val="-13"/>
                <w:sz w:val="20"/>
              </w:rPr>
              <w:t xml:space="preserve"> </w:t>
            </w:r>
            <w:r w:rsidRPr="00EB4B10">
              <w:rPr>
                <w:color w:val="262626" w:themeColor="text1" w:themeTint="D9"/>
                <w:sz w:val="20"/>
              </w:rPr>
              <w:t>выделением существенной и дополнительной информации.</w:t>
            </w:r>
          </w:p>
        </w:tc>
      </w:tr>
      <w:tr w:rsidR="00E57D32" w:rsidRPr="00EB4B10" w:rsidTr="001A38DA">
        <w:trPr>
          <w:trHeight w:val="3675"/>
        </w:trPr>
        <w:tc>
          <w:tcPr>
            <w:tcW w:w="566" w:type="dxa"/>
          </w:tcPr>
          <w:p w:rsidR="00E57D32" w:rsidRPr="00EB4B10" w:rsidRDefault="00E57D32" w:rsidP="001A38DA">
            <w:pPr>
              <w:pStyle w:val="TableParagraph"/>
              <w:spacing w:line="240" w:lineRule="auto"/>
              <w:ind w:left="0"/>
              <w:rPr>
                <w:color w:val="262626" w:themeColor="text1" w:themeTint="D9"/>
                <w:sz w:val="18"/>
              </w:rPr>
            </w:pPr>
          </w:p>
        </w:tc>
        <w:tc>
          <w:tcPr>
            <w:tcW w:w="1387" w:type="dxa"/>
          </w:tcPr>
          <w:p w:rsidR="00E57D32" w:rsidRPr="00EB4B10" w:rsidRDefault="00E57D32" w:rsidP="001A38DA">
            <w:pPr>
              <w:pStyle w:val="TableParagraph"/>
              <w:spacing w:line="240" w:lineRule="auto"/>
              <w:ind w:left="0"/>
              <w:rPr>
                <w:color w:val="262626" w:themeColor="text1" w:themeTint="D9"/>
                <w:sz w:val="18"/>
              </w:rPr>
            </w:pPr>
          </w:p>
        </w:tc>
        <w:tc>
          <w:tcPr>
            <w:tcW w:w="4346" w:type="dxa"/>
          </w:tcPr>
          <w:p w:rsidR="00E57D32" w:rsidRPr="00EB4B10" w:rsidRDefault="00E57D32" w:rsidP="001A38DA">
            <w:pPr>
              <w:pStyle w:val="TableParagraph"/>
              <w:spacing w:line="240" w:lineRule="auto"/>
              <w:ind w:left="106"/>
              <w:rPr>
                <w:color w:val="262626" w:themeColor="text1" w:themeTint="D9"/>
                <w:sz w:val="20"/>
              </w:rPr>
            </w:pPr>
            <w:r w:rsidRPr="00EB4B10">
              <w:rPr>
                <w:color w:val="262626" w:themeColor="text1" w:themeTint="D9"/>
                <w:sz w:val="20"/>
              </w:rPr>
              <w:t>Регулятивные и познавательные</w:t>
            </w:r>
          </w:p>
          <w:p w:rsidR="00E57D32" w:rsidRPr="00EB4B10" w:rsidRDefault="00E57D32" w:rsidP="001A38DA">
            <w:pPr>
              <w:pStyle w:val="TableParagraph"/>
              <w:spacing w:line="240" w:lineRule="auto"/>
              <w:ind w:left="0"/>
              <w:rPr>
                <w:color w:val="262626" w:themeColor="text1" w:themeTint="D9"/>
              </w:rPr>
            </w:pPr>
          </w:p>
          <w:p w:rsidR="00E57D32" w:rsidRPr="00EB4B10" w:rsidRDefault="00E57D32" w:rsidP="001A38DA">
            <w:pPr>
              <w:pStyle w:val="TableParagraph"/>
              <w:spacing w:line="240" w:lineRule="auto"/>
              <w:ind w:left="0"/>
              <w:rPr>
                <w:color w:val="262626" w:themeColor="text1" w:themeTint="D9"/>
              </w:rPr>
            </w:pPr>
          </w:p>
          <w:p w:rsidR="00E57D32" w:rsidRPr="00EB4B10" w:rsidRDefault="00E57D32" w:rsidP="001A38DA">
            <w:pPr>
              <w:pStyle w:val="TableParagraph"/>
              <w:spacing w:before="138" w:line="240" w:lineRule="auto"/>
              <w:ind w:left="84" w:right="2548"/>
              <w:rPr>
                <w:color w:val="262626" w:themeColor="text1" w:themeTint="D9"/>
                <w:sz w:val="20"/>
              </w:rPr>
            </w:pPr>
            <w:r w:rsidRPr="00EB4B10">
              <w:rPr>
                <w:color w:val="262626" w:themeColor="text1" w:themeTint="D9"/>
                <w:w w:val="95"/>
                <w:sz w:val="20"/>
              </w:rPr>
              <w:t xml:space="preserve">Коммуникативные </w:t>
            </w:r>
            <w:r w:rsidRPr="00EB4B10">
              <w:rPr>
                <w:color w:val="262626" w:themeColor="text1" w:themeTint="D9"/>
                <w:sz w:val="20"/>
              </w:rPr>
              <w:t>умение:</w:t>
            </w:r>
          </w:p>
          <w:p w:rsidR="00E57D32" w:rsidRPr="00EB4B10" w:rsidRDefault="00E57D32" w:rsidP="004016CA">
            <w:pPr>
              <w:pStyle w:val="TableParagraph"/>
              <w:numPr>
                <w:ilvl w:val="0"/>
                <w:numId w:val="137"/>
              </w:numPr>
              <w:tabs>
                <w:tab w:val="left" w:pos="202"/>
              </w:tabs>
              <w:spacing w:before="1" w:line="240" w:lineRule="auto"/>
              <w:ind w:right="183" w:hanging="22"/>
              <w:rPr>
                <w:color w:val="262626" w:themeColor="text1" w:themeTint="D9"/>
                <w:sz w:val="20"/>
              </w:rPr>
            </w:pPr>
            <w:r w:rsidRPr="00EB4B10">
              <w:rPr>
                <w:color w:val="262626" w:themeColor="text1" w:themeTint="D9"/>
                <w:sz w:val="20"/>
              </w:rPr>
              <w:t>умение понимать контекстную речь на основе воссоздания картины событий и поступков персонажей</w:t>
            </w:r>
          </w:p>
          <w:p w:rsidR="00E57D32" w:rsidRPr="00EB4B10" w:rsidRDefault="00E57D32" w:rsidP="004016CA">
            <w:pPr>
              <w:pStyle w:val="TableParagraph"/>
              <w:numPr>
                <w:ilvl w:val="0"/>
                <w:numId w:val="137"/>
              </w:numPr>
              <w:tabs>
                <w:tab w:val="left" w:pos="224"/>
              </w:tabs>
              <w:spacing w:line="240" w:lineRule="auto"/>
              <w:ind w:left="105" w:right="153" w:firstLine="0"/>
              <w:rPr>
                <w:color w:val="262626" w:themeColor="text1" w:themeTint="D9"/>
                <w:sz w:val="20"/>
              </w:rPr>
            </w:pPr>
            <w:r w:rsidRPr="00EB4B10">
              <w:rPr>
                <w:color w:val="262626" w:themeColor="text1" w:themeTint="D9"/>
                <w:sz w:val="20"/>
              </w:rPr>
              <w:t>умение понимать контекстную речь с учётом целей коммуникации, особенностей</w:t>
            </w:r>
            <w:r w:rsidRPr="00EB4B10">
              <w:rPr>
                <w:color w:val="262626" w:themeColor="text1" w:themeTint="D9"/>
                <w:spacing w:val="-19"/>
                <w:sz w:val="20"/>
              </w:rPr>
              <w:t xml:space="preserve"> </w:t>
            </w:r>
            <w:r w:rsidRPr="00EB4B10">
              <w:rPr>
                <w:color w:val="262626" w:themeColor="text1" w:themeTint="D9"/>
                <w:sz w:val="20"/>
              </w:rPr>
              <w:t>слушателя, в том числе используя аудиовизуальные умения; понимать контекстную речь на основе воссоздания картины событий и поступков персонажей.</w:t>
            </w:r>
          </w:p>
        </w:tc>
        <w:tc>
          <w:tcPr>
            <w:tcW w:w="3955" w:type="dxa"/>
          </w:tcPr>
          <w:p w:rsidR="00E57D32" w:rsidRPr="00EB4B10" w:rsidRDefault="00E57D32" w:rsidP="001A38DA">
            <w:pPr>
              <w:pStyle w:val="TableParagraph"/>
              <w:spacing w:line="240" w:lineRule="auto"/>
              <w:ind w:left="91" w:right="235"/>
              <w:rPr>
                <w:color w:val="262626" w:themeColor="text1" w:themeTint="D9"/>
                <w:sz w:val="20"/>
              </w:rPr>
            </w:pPr>
            <w:r w:rsidRPr="00EB4B10">
              <w:rPr>
                <w:color w:val="262626" w:themeColor="text1" w:themeTint="D9"/>
                <w:sz w:val="20"/>
              </w:rPr>
              <w:t>Определение логической причинно- следственной последовательности событий и действий героев произведения; Составление плана с выделением существенной и дополнительной информации</w:t>
            </w:r>
          </w:p>
          <w:p w:rsidR="00E57D32" w:rsidRPr="00EB4B10" w:rsidRDefault="00E57D32" w:rsidP="001A38DA">
            <w:pPr>
              <w:pStyle w:val="TableParagraph"/>
              <w:spacing w:line="240" w:lineRule="auto"/>
              <w:ind w:left="108" w:right="545" w:hanging="17"/>
              <w:rPr>
                <w:color w:val="262626" w:themeColor="text1" w:themeTint="D9"/>
                <w:sz w:val="20"/>
              </w:rPr>
            </w:pPr>
            <w:r w:rsidRPr="00EB4B10">
              <w:rPr>
                <w:color w:val="262626" w:themeColor="text1" w:themeTint="D9"/>
                <w:sz w:val="20"/>
              </w:rPr>
              <w:t>Отождествление себя с героями произведения, соотнесения и сопоставления их позиций, взглядов и мнений;</w:t>
            </w:r>
          </w:p>
          <w:p w:rsidR="00E57D32" w:rsidRPr="00EB4B10" w:rsidRDefault="00E57D32" w:rsidP="004016CA">
            <w:pPr>
              <w:pStyle w:val="TableParagraph"/>
              <w:numPr>
                <w:ilvl w:val="0"/>
                <w:numId w:val="136"/>
              </w:numPr>
              <w:tabs>
                <w:tab w:val="left" w:pos="210"/>
              </w:tabs>
              <w:spacing w:line="240" w:lineRule="auto"/>
              <w:ind w:right="987" w:hanging="17"/>
              <w:rPr>
                <w:color w:val="262626" w:themeColor="text1" w:themeTint="D9"/>
                <w:sz w:val="20"/>
              </w:rPr>
            </w:pPr>
            <w:r w:rsidRPr="00EB4B10">
              <w:rPr>
                <w:color w:val="262626" w:themeColor="text1" w:themeTint="D9"/>
                <w:sz w:val="20"/>
              </w:rPr>
              <w:t>воссоздание картины событий</w:t>
            </w:r>
            <w:r w:rsidRPr="00EB4B10">
              <w:rPr>
                <w:color w:val="262626" w:themeColor="text1" w:themeTint="D9"/>
                <w:spacing w:val="-15"/>
                <w:sz w:val="20"/>
              </w:rPr>
              <w:t xml:space="preserve"> </w:t>
            </w:r>
            <w:r w:rsidRPr="00EB4B10">
              <w:rPr>
                <w:color w:val="262626" w:themeColor="text1" w:themeTint="D9"/>
                <w:sz w:val="20"/>
              </w:rPr>
              <w:t>и поступков</w:t>
            </w:r>
            <w:r w:rsidRPr="00EB4B10">
              <w:rPr>
                <w:color w:val="262626" w:themeColor="text1" w:themeTint="D9"/>
                <w:spacing w:val="1"/>
                <w:sz w:val="20"/>
              </w:rPr>
              <w:t xml:space="preserve"> </w:t>
            </w:r>
            <w:r w:rsidRPr="00EB4B10">
              <w:rPr>
                <w:color w:val="262626" w:themeColor="text1" w:themeTint="D9"/>
                <w:sz w:val="20"/>
              </w:rPr>
              <w:t>персонажей;</w:t>
            </w:r>
          </w:p>
          <w:p w:rsidR="00E57D32" w:rsidRPr="00EB4B10" w:rsidRDefault="00E57D32" w:rsidP="004016CA">
            <w:pPr>
              <w:pStyle w:val="TableParagraph"/>
              <w:numPr>
                <w:ilvl w:val="0"/>
                <w:numId w:val="136"/>
              </w:numPr>
              <w:tabs>
                <w:tab w:val="left" w:pos="210"/>
              </w:tabs>
              <w:spacing w:line="240" w:lineRule="auto"/>
              <w:ind w:right="394" w:hanging="17"/>
              <w:rPr>
                <w:color w:val="262626" w:themeColor="text1" w:themeTint="D9"/>
                <w:sz w:val="20"/>
              </w:rPr>
            </w:pPr>
            <w:r w:rsidRPr="00EB4B10">
              <w:rPr>
                <w:color w:val="262626" w:themeColor="text1" w:themeTint="D9"/>
                <w:sz w:val="20"/>
              </w:rPr>
              <w:t>формулирование высказываний, речь с учётом целей коммуникации, особенностей слушателя, в том числе используя аудиовизуальные</w:t>
            </w:r>
            <w:r w:rsidRPr="00EB4B10">
              <w:rPr>
                <w:color w:val="262626" w:themeColor="text1" w:themeTint="D9"/>
                <w:spacing w:val="-3"/>
                <w:sz w:val="20"/>
              </w:rPr>
              <w:t xml:space="preserve"> </w:t>
            </w:r>
            <w:r w:rsidRPr="00EB4B10">
              <w:rPr>
                <w:color w:val="262626" w:themeColor="text1" w:themeTint="D9"/>
                <w:sz w:val="20"/>
              </w:rPr>
              <w:t>средства.</w:t>
            </w:r>
          </w:p>
        </w:tc>
      </w:tr>
    </w:tbl>
    <w:p w:rsidR="005E513A" w:rsidRPr="00EB4B10" w:rsidRDefault="005E513A">
      <w:pPr>
        <w:spacing w:line="230" w:lineRule="exact"/>
        <w:rPr>
          <w:color w:val="262626" w:themeColor="text1" w:themeTint="D9"/>
          <w:sz w:val="20"/>
        </w:rPr>
        <w:sectPr w:rsidR="005E513A" w:rsidRPr="00EB4B10">
          <w:pgSz w:w="11910" w:h="16840"/>
          <w:pgMar w:top="700" w:right="160" w:bottom="700" w:left="320" w:header="0" w:footer="507" w:gutter="0"/>
          <w:cols w:space="720"/>
        </w:sectPr>
      </w:pPr>
    </w:p>
    <w:p w:rsidR="005E513A" w:rsidRPr="00EB4B10" w:rsidRDefault="00B47656">
      <w:pPr>
        <w:pStyle w:val="3"/>
        <w:spacing w:before="91"/>
        <w:ind w:left="2903"/>
        <w:rPr>
          <w:color w:val="262626" w:themeColor="text1" w:themeTint="D9"/>
        </w:rPr>
      </w:pPr>
      <w:r w:rsidRPr="00EB4B10">
        <w:rPr>
          <w:color w:val="262626" w:themeColor="text1" w:themeTint="D9"/>
        </w:rPr>
        <w:lastRenderedPageBreak/>
        <w:t>Формирование УУД средствами учебного предмета «Математика»</w:t>
      </w:r>
    </w:p>
    <w:p w:rsidR="005E513A" w:rsidRPr="00EB4B10" w:rsidRDefault="005E513A">
      <w:pPr>
        <w:pStyle w:val="a3"/>
        <w:ind w:left="0" w:firstLine="0"/>
        <w:rPr>
          <w:b/>
          <w:i/>
          <w:color w:val="262626" w:themeColor="text1" w:themeTint="D9"/>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3645"/>
        <w:gridCol w:w="4574"/>
      </w:tblGrid>
      <w:tr w:rsidR="005E513A" w:rsidRPr="00EB4B10">
        <w:trPr>
          <w:trHeight w:val="230"/>
        </w:trPr>
        <w:tc>
          <w:tcPr>
            <w:tcW w:w="1934" w:type="dxa"/>
          </w:tcPr>
          <w:p w:rsidR="005E513A" w:rsidRPr="00EB4B10" w:rsidRDefault="00B47656">
            <w:pPr>
              <w:pStyle w:val="TableParagraph"/>
              <w:ind w:left="738" w:right="731"/>
              <w:jc w:val="center"/>
              <w:rPr>
                <w:b/>
                <w:i/>
                <w:color w:val="262626" w:themeColor="text1" w:themeTint="D9"/>
                <w:sz w:val="20"/>
              </w:rPr>
            </w:pPr>
            <w:r w:rsidRPr="00EB4B10">
              <w:rPr>
                <w:b/>
                <w:i/>
                <w:color w:val="262626" w:themeColor="text1" w:themeTint="D9"/>
                <w:sz w:val="20"/>
              </w:rPr>
              <w:t>УУД</w:t>
            </w:r>
          </w:p>
        </w:tc>
        <w:tc>
          <w:tcPr>
            <w:tcW w:w="3645" w:type="dxa"/>
          </w:tcPr>
          <w:p w:rsidR="005E513A" w:rsidRPr="00EB4B10" w:rsidRDefault="00B47656">
            <w:pPr>
              <w:pStyle w:val="TableParagraph"/>
              <w:ind w:left="484"/>
              <w:rPr>
                <w:b/>
                <w:i/>
                <w:color w:val="262626" w:themeColor="text1" w:themeTint="D9"/>
                <w:sz w:val="20"/>
              </w:rPr>
            </w:pPr>
            <w:r w:rsidRPr="00EB4B10">
              <w:rPr>
                <w:b/>
                <w:i/>
                <w:color w:val="262626" w:themeColor="text1" w:themeTint="D9"/>
                <w:sz w:val="20"/>
              </w:rPr>
              <w:t>Средства формирования УУД</w:t>
            </w:r>
          </w:p>
        </w:tc>
        <w:tc>
          <w:tcPr>
            <w:tcW w:w="4574" w:type="dxa"/>
          </w:tcPr>
          <w:p w:rsidR="005E513A" w:rsidRPr="00EB4B10" w:rsidRDefault="00B47656">
            <w:pPr>
              <w:pStyle w:val="TableParagraph"/>
              <w:ind w:left="1644" w:right="1635"/>
              <w:jc w:val="center"/>
              <w:rPr>
                <w:b/>
                <w:i/>
                <w:color w:val="262626" w:themeColor="text1" w:themeTint="D9"/>
                <w:sz w:val="20"/>
              </w:rPr>
            </w:pPr>
            <w:r w:rsidRPr="00EB4B10">
              <w:rPr>
                <w:b/>
                <w:i/>
                <w:color w:val="262626" w:themeColor="text1" w:themeTint="D9"/>
                <w:sz w:val="20"/>
              </w:rPr>
              <w:t>Типы заданий</w:t>
            </w:r>
          </w:p>
        </w:tc>
      </w:tr>
      <w:tr w:rsidR="005E513A" w:rsidRPr="00EB4B10">
        <w:trPr>
          <w:trHeight w:val="2068"/>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Личностные</w:t>
            </w:r>
          </w:p>
        </w:tc>
        <w:tc>
          <w:tcPr>
            <w:tcW w:w="3645" w:type="dxa"/>
          </w:tcPr>
          <w:p w:rsidR="005E513A" w:rsidRPr="00EB4B10" w:rsidRDefault="00B47656">
            <w:pPr>
              <w:pStyle w:val="TableParagraph"/>
              <w:spacing w:line="240" w:lineRule="auto"/>
              <w:ind w:left="108" w:right="233"/>
              <w:rPr>
                <w:color w:val="262626" w:themeColor="text1" w:themeTint="D9"/>
                <w:sz w:val="20"/>
              </w:rPr>
            </w:pPr>
            <w:r w:rsidRPr="00EB4B10">
              <w:rPr>
                <w:color w:val="262626" w:themeColor="text1" w:themeTint="D9"/>
                <w:sz w:val="20"/>
              </w:rPr>
              <w:t>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w:t>
            </w:r>
          </w:p>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Работа с математическим содержанием</w:t>
            </w:r>
          </w:p>
          <w:p w:rsidR="005E513A" w:rsidRPr="00EB4B10" w:rsidRDefault="00B47656">
            <w:pPr>
              <w:pStyle w:val="TableParagraph"/>
              <w:spacing w:before="5" w:line="228" w:lineRule="exact"/>
              <w:ind w:left="108" w:right="666"/>
              <w:rPr>
                <w:color w:val="262626" w:themeColor="text1" w:themeTint="D9"/>
                <w:sz w:val="20"/>
              </w:rPr>
            </w:pPr>
            <w:r w:rsidRPr="00EB4B10">
              <w:rPr>
                <w:color w:val="262626" w:themeColor="text1" w:themeTint="D9"/>
                <w:sz w:val="20"/>
              </w:rPr>
              <w:t>учит уважать и принимать чужое мнение, если оно обосновано.</w:t>
            </w:r>
          </w:p>
        </w:tc>
        <w:tc>
          <w:tcPr>
            <w:tcW w:w="4574"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Задания, сопровождаемые инструкцией</w:t>
            </w:r>
          </w:p>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«Объясни…», «Обоснуй своё мнение…».</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B47656">
            <w:pPr>
              <w:pStyle w:val="TableParagraph"/>
              <w:spacing w:before="161" w:line="240" w:lineRule="auto"/>
              <w:ind w:left="108"/>
              <w:rPr>
                <w:color w:val="262626" w:themeColor="text1" w:themeTint="D9"/>
                <w:sz w:val="20"/>
              </w:rPr>
            </w:pPr>
            <w:r w:rsidRPr="00EB4B10">
              <w:rPr>
                <w:color w:val="262626" w:themeColor="text1" w:themeTint="D9"/>
                <w:sz w:val="20"/>
              </w:rPr>
              <w:t>Задачи «на доказательство», текстовые задачи.</w:t>
            </w:r>
          </w:p>
        </w:tc>
      </w:tr>
      <w:tr w:rsidR="005E513A" w:rsidRPr="00EB4B10">
        <w:trPr>
          <w:trHeight w:val="4137"/>
        </w:trPr>
        <w:tc>
          <w:tcPr>
            <w:tcW w:w="1934"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Регулятивные</w:t>
            </w:r>
          </w:p>
        </w:tc>
        <w:tc>
          <w:tcPr>
            <w:tcW w:w="3645" w:type="dxa"/>
          </w:tcPr>
          <w:p w:rsidR="005E513A" w:rsidRPr="00EB4B10" w:rsidRDefault="00B47656">
            <w:pPr>
              <w:pStyle w:val="TableParagraph"/>
              <w:spacing w:line="240" w:lineRule="auto"/>
              <w:ind w:left="108" w:right="93"/>
              <w:jc w:val="both"/>
              <w:rPr>
                <w:color w:val="262626" w:themeColor="text1" w:themeTint="D9"/>
                <w:sz w:val="20"/>
              </w:rPr>
            </w:pPr>
            <w:r w:rsidRPr="00EB4B10">
              <w:rPr>
                <w:color w:val="262626" w:themeColor="text1" w:themeTint="D9"/>
                <w:sz w:val="20"/>
              </w:rPr>
              <w:t>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w:t>
            </w:r>
          </w:p>
          <w:p w:rsidR="005E513A" w:rsidRPr="00EB4B10" w:rsidRDefault="005E513A">
            <w:pPr>
              <w:pStyle w:val="TableParagraph"/>
              <w:spacing w:before="9" w:line="240" w:lineRule="auto"/>
              <w:ind w:left="0"/>
              <w:rPr>
                <w:b/>
                <w:i/>
                <w:color w:val="262626" w:themeColor="text1" w:themeTint="D9"/>
                <w:sz w:val="19"/>
              </w:rPr>
            </w:pPr>
          </w:p>
          <w:p w:rsidR="005E513A" w:rsidRPr="00EB4B10" w:rsidRDefault="00B47656">
            <w:pPr>
              <w:pStyle w:val="TableParagraph"/>
              <w:spacing w:before="1" w:line="240" w:lineRule="auto"/>
              <w:ind w:left="108" w:right="93"/>
              <w:jc w:val="both"/>
              <w:rPr>
                <w:color w:val="262626" w:themeColor="text1" w:themeTint="D9"/>
                <w:sz w:val="20"/>
              </w:rPr>
            </w:pPr>
            <w:r w:rsidRPr="00EB4B10">
              <w:rPr>
                <w:color w:val="262626" w:themeColor="text1" w:themeTint="D9"/>
                <w:sz w:val="20"/>
              </w:rPr>
              <w:t>Работа над системой учебных заданий (учебной</w:t>
            </w:r>
            <w:r w:rsidRPr="00EB4B10">
              <w:rPr>
                <w:color w:val="262626" w:themeColor="text1" w:themeTint="D9"/>
                <w:spacing w:val="-2"/>
                <w:sz w:val="20"/>
              </w:rPr>
              <w:t xml:space="preserve"> </w:t>
            </w:r>
            <w:r w:rsidRPr="00EB4B10">
              <w:rPr>
                <w:color w:val="262626" w:themeColor="text1" w:themeTint="D9"/>
                <w:sz w:val="20"/>
              </w:rPr>
              <w:t>задачей).</w:t>
            </w:r>
          </w:p>
        </w:tc>
        <w:tc>
          <w:tcPr>
            <w:tcW w:w="4574" w:type="dxa"/>
          </w:tcPr>
          <w:p w:rsidR="005E513A" w:rsidRPr="00EB4B10" w:rsidRDefault="00B47656">
            <w:pPr>
              <w:pStyle w:val="TableParagraph"/>
              <w:spacing w:line="228" w:lineRule="exact"/>
              <w:ind w:left="260"/>
              <w:rPr>
                <w:color w:val="262626" w:themeColor="text1" w:themeTint="D9"/>
                <w:sz w:val="20"/>
              </w:rPr>
            </w:pPr>
            <w:r w:rsidRPr="00EB4B10">
              <w:rPr>
                <w:color w:val="262626" w:themeColor="text1" w:themeTint="D9"/>
                <w:sz w:val="20"/>
              </w:rPr>
              <w:t>Текстовые задачи.</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before="1" w:line="240" w:lineRule="auto"/>
              <w:ind w:left="0"/>
              <w:rPr>
                <w:b/>
                <w:i/>
                <w:color w:val="262626" w:themeColor="text1" w:themeTint="D9"/>
                <w:sz w:val="32"/>
              </w:rPr>
            </w:pPr>
          </w:p>
          <w:p w:rsidR="005E513A" w:rsidRPr="00EB4B10" w:rsidRDefault="00B47656">
            <w:pPr>
              <w:pStyle w:val="TableParagraph"/>
              <w:spacing w:line="240" w:lineRule="auto"/>
              <w:ind w:left="108" w:right="189"/>
              <w:rPr>
                <w:color w:val="262626" w:themeColor="text1" w:themeTint="D9"/>
                <w:sz w:val="20"/>
              </w:rPr>
            </w:pPr>
            <w:r w:rsidRPr="00EB4B10">
              <w:rPr>
                <w:color w:val="262626" w:themeColor="text1" w:themeTint="D9"/>
                <w:sz w:val="20"/>
              </w:rPr>
              <w:t>Проблемные вопросы и задачи для обсуждения, а также теоремы и доказательства, позволяющие проверить правильность собственных умозаключений. Таким образом, школьники учатся сверять свои действия с целью.</w:t>
            </w:r>
          </w:p>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w:t>
            </w:r>
          </w:p>
          <w:p w:rsidR="005E513A" w:rsidRPr="00EB4B10" w:rsidRDefault="00B47656">
            <w:pPr>
              <w:pStyle w:val="TableParagraph"/>
              <w:spacing w:before="5" w:line="228" w:lineRule="exact"/>
              <w:ind w:left="108" w:right="540"/>
              <w:rPr>
                <w:color w:val="262626" w:themeColor="text1" w:themeTint="D9"/>
                <w:sz w:val="20"/>
              </w:rPr>
            </w:pPr>
            <w:r w:rsidRPr="00EB4B10">
              <w:rPr>
                <w:color w:val="262626" w:themeColor="text1" w:themeTint="D9"/>
                <w:sz w:val="20"/>
              </w:rPr>
              <w:t>возможность оценить правильность действий учеников.</w:t>
            </w:r>
          </w:p>
        </w:tc>
      </w:tr>
      <w:tr w:rsidR="005E513A" w:rsidRPr="00EB4B10">
        <w:trPr>
          <w:trHeight w:val="3448"/>
        </w:trPr>
        <w:tc>
          <w:tcPr>
            <w:tcW w:w="1934"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Познавательные</w:t>
            </w:r>
          </w:p>
        </w:tc>
        <w:tc>
          <w:tcPr>
            <w:tcW w:w="3645" w:type="dxa"/>
          </w:tcPr>
          <w:p w:rsidR="005E513A" w:rsidRPr="00EB4B10" w:rsidRDefault="00B47656">
            <w:pPr>
              <w:pStyle w:val="TableParagraph"/>
              <w:spacing w:line="240" w:lineRule="auto"/>
              <w:ind w:left="108" w:right="533"/>
              <w:rPr>
                <w:color w:val="262626" w:themeColor="text1" w:themeTint="D9"/>
                <w:sz w:val="20"/>
              </w:rPr>
            </w:pPr>
            <w:r w:rsidRPr="00EB4B10">
              <w:rPr>
                <w:color w:val="262626" w:themeColor="text1" w:themeTint="D9"/>
                <w:sz w:val="20"/>
              </w:rPr>
              <w:t>Формирование моделирования как необходимого универсального учебного действия.</w:t>
            </w:r>
          </w:p>
          <w:p w:rsidR="005E513A" w:rsidRPr="00EB4B10" w:rsidRDefault="00B47656">
            <w:pPr>
              <w:pStyle w:val="TableParagraph"/>
              <w:spacing w:line="240" w:lineRule="auto"/>
              <w:ind w:left="108" w:right="233" w:firstLine="50"/>
              <w:rPr>
                <w:color w:val="262626" w:themeColor="text1" w:themeTint="D9"/>
                <w:sz w:val="20"/>
              </w:rPr>
            </w:pPr>
            <w:r w:rsidRPr="00EB4B10">
              <w:rPr>
                <w:color w:val="262626" w:themeColor="text1" w:themeTint="D9"/>
                <w:sz w:val="20"/>
              </w:rPr>
              <w:t>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w:t>
            </w:r>
          </w:p>
          <w:p w:rsidR="005E513A" w:rsidRPr="00EB4B10" w:rsidRDefault="00B47656">
            <w:pPr>
              <w:pStyle w:val="TableParagraph"/>
              <w:spacing w:line="240" w:lineRule="auto"/>
              <w:ind w:left="108" w:right="104" w:firstLine="50"/>
              <w:rPr>
                <w:color w:val="262626" w:themeColor="text1" w:themeTint="D9"/>
                <w:sz w:val="20"/>
              </w:rPr>
            </w:pPr>
            <w:r w:rsidRPr="00EB4B10">
              <w:rPr>
                <w:color w:val="262626" w:themeColor="text1" w:themeTint="D9"/>
                <w:sz w:val="20"/>
              </w:rPr>
              <w:t>Использование заданий, позволяющих научить школьников самостоятельному применению знаний в новой ситуации, т.е. сформировать</w:t>
            </w:r>
            <w:r w:rsidRPr="00EB4B10">
              <w:rPr>
                <w:color w:val="262626" w:themeColor="text1" w:themeTint="D9"/>
                <w:spacing w:val="-2"/>
                <w:sz w:val="20"/>
              </w:rPr>
              <w:t xml:space="preserve"> </w:t>
            </w:r>
            <w:r w:rsidRPr="00EB4B10">
              <w:rPr>
                <w:color w:val="262626" w:themeColor="text1" w:themeTint="D9"/>
                <w:sz w:val="20"/>
              </w:rPr>
              <w:t>познавательные</w:t>
            </w:r>
          </w:p>
          <w:p w:rsidR="005E513A" w:rsidRPr="00EB4B10" w:rsidRDefault="00B47656">
            <w:pPr>
              <w:pStyle w:val="TableParagraph"/>
              <w:spacing w:line="209" w:lineRule="exact"/>
              <w:ind w:left="108"/>
              <w:rPr>
                <w:color w:val="262626" w:themeColor="text1" w:themeTint="D9"/>
                <w:sz w:val="20"/>
              </w:rPr>
            </w:pPr>
            <w:r w:rsidRPr="00EB4B10">
              <w:rPr>
                <w:color w:val="262626" w:themeColor="text1" w:themeTint="D9"/>
                <w:sz w:val="20"/>
              </w:rPr>
              <w:t>универсальные учебные</w:t>
            </w:r>
            <w:r w:rsidRPr="00EB4B10">
              <w:rPr>
                <w:color w:val="262626" w:themeColor="text1" w:themeTint="D9"/>
                <w:spacing w:val="-13"/>
                <w:sz w:val="20"/>
              </w:rPr>
              <w:t xml:space="preserve"> </w:t>
            </w:r>
            <w:r w:rsidRPr="00EB4B10">
              <w:rPr>
                <w:color w:val="262626" w:themeColor="text1" w:themeTint="D9"/>
                <w:sz w:val="20"/>
              </w:rPr>
              <w:t>действия.</w:t>
            </w:r>
          </w:p>
        </w:tc>
        <w:tc>
          <w:tcPr>
            <w:tcW w:w="4574" w:type="dxa"/>
          </w:tcPr>
          <w:p w:rsidR="005E513A" w:rsidRPr="00EB4B10" w:rsidRDefault="00B47656">
            <w:pPr>
              <w:pStyle w:val="TableParagraph"/>
              <w:spacing w:line="240" w:lineRule="auto"/>
              <w:ind w:left="108" w:right="160" w:firstLine="50"/>
              <w:rPr>
                <w:color w:val="262626" w:themeColor="text1" w:themeTint="D9"/>
                <w:sz w:val="20"/>
              </w:rPr>
            </w:pPr>
            <w:r w:rsidRPr="00EB4B10">
              <w:rPr>
                <w:color w:val="262626" w:themeColor="text1" w:themeTint="D9"/>
                <w:sz w:val="20"/>
              </w:rPr>
              <w:t>Задания с моделями: самостоятельное создание и их применение при решении предметных задач.</w:t>
            </w:r>
          </w:p>
          <w:p w:rsidR="005E513A" w:rsidRPr="00EB4B10" w:rsidRDefault="005E513A">
            <w:pPr>
              <w:pStyle w:val="TableParagraph"/>
              <w:spacing w:before="10" w:line="240" w:lineRule="auto"/>
              <w:ind w:left="0"/>
              <w:rPr>
                <w:b/>
                <w:i/>
                <w:color w:val="262626" w:themeColor="text1" w:themeTint="D9"/>
                <w:sz w:val="19"/>
              </w:rPr>
            </w:pPr>
          </w:p>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Задания на классификацию, доказательство</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before="1" w:line="240" w:lineRule="auto"/>
              <w:ind w:left="0"/>
              <w:rPr>
                <w:b/>
                <w:i/>
                <w:color w:val="262626" w:themeColor="text1" w:themeTint="D9"/>
                <w:sz w:val="32"/>
              </w:rPr>
            </w:pPr>
          </w:p>
          <w:p w:rsidR="005E513A" w:rsidRPr="00EB4B10" w:rsidRDefault="00B47656">
            <w:pPr>
              <w:pStyle w:val="TableParagraph"/>
              <w:spacing w:before="1" w:line="240" w:lineRule="auto"/>
              <w:ind w:left="108"/>
              <w:rPr>
                <w:color w:val="262626" w:themeColor="text1" w:themeTint="D9"/>
                <w:sz w:val="20"/>
              </w:rPr>
            </w:pPr>
            <w:r w:rsidRPr="00EB4B10">
              <w:rPr>
                <w:color w:val="262626" w:themeColor="text1" w:themeTint="D9"/>
                <w:sz w:val="20"/>
              </w:rPr>
              <w:t>«Занимательные и нестандартные задачи».</w:t>
            </w:r>
          </w:p>
        </w:tc>
      </w:tr>
      <w:tr w:rsidR="005E513A" w:rsidRPr="00EB4B10">
        <w:trPr>
          <w:trHeight w:val="460"/>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Коммуникативные</w:t>
            </w:r>
          </w:p>
        </w:tc>
        <w:tc>
          <w:tcPr>
            <w:tcW w:w="3645" w:type="dxa"/>
          </w:tcPr>
          <w:p w:rsidR="005E513A" w:rsidRPr="00EB4B10" w:rsidRDefault="00B47656">
            <w:pPr>
              <w:pStyle w:val="TableParagraph"/>
              <w:spacing w:line="230" w:lineRule="atLeast"/>
              <w:ind w:left="108"/>
              <w:rPr>
                <w:color w:val="262626" w:themeColor="text1" w:themeTint="D9"/>
                <w:sz w:val="20"/>
              </w:rPr>
            </w:pPr>
            <w:r w:rsidRPr="00EB4B10">
              <w:rPr>
                <w:color w:val="262626" w:themeColor="text1" w:themeTint="D9"/>
                <w:sz w:val="20"/>
              </w:rPr>
              <w:t>Задания на развитие устной научной речи.</w:t>
            </w:r>
          </w:p>
        </w:tc>
        <w:tc>
          <w:tcPr>
            <w:tcW w:w="4574"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Задания, сопровождающиеся инструкциями</w:t>
            </w:r>
          </w:p>
          <w:p w:rsidR="005E513A" w:rsidRPr="00EB4B10" w:rsidRDefault="00B47656">
            <w:pPr>
              <w:pStyle w:val="TableParagraph"/>
              <w:ind w:left="108"/>
              <w:rPr>
                <w:color w:val="262626" w:themeColor="text1" w:themeTint="D9"/>
                <w:sz w:val="20"/>
              </w:rPr>
            </w:pPr>
            <w:r w:rsidRPr="00EB4B10">
              <w:rPr>
                <w:color w:val="262626" w:themeColor="text1" w:themeTint="D9"/>
                <w:sz w:val="20"/>
              </w:rPr>
              <w:t>«Расскажи», «Объясни», «Обоснуй свой ответ».</w:t>
            </w:r>
          </w:p>
        </w:tc>
      </w:tr>
      <w:tr w:rsidR="00E57D32" w:rsidRPr="00EB4B10" w:rsidTr="001A38DA">
        <w:trPr>
          <w:trHeight w:val="1149"/>
        </w:trPr>
        <w:tc>
          <w:tcPr>
            <w:tcW w:w="1934" w:type="dxa"/>
          </w:tcPr>
          <w:p w:rsidR="00E57D32" w:rsidRPr="00EB4B10" w:rsidRDefault="00E57D32" w:rsidP="001A38DA">
            <w:pPr>
              <w:pStyle w:val="TableParagraph"/>
              <w:spacing w:line="240" w:lineRule="auto"/>
              <w:ind w:left="0"/>
              <w:rPr>
                <w:color w:val="262626" w:themeColor="text1" w:themeTint="D9"/>
                <w:sz w:val="18"/>
              </w:rPr>
            </w:pPr>
          </w:p>
        </w:tc>
        <w:tc>
          <w:tcPr>
            <w:tcW w:w="3645" w:type="dxa"/>
          </w:tcPr>
          <w:p w:rsidR="00E57D32" w:rsidRPr="00EB4B10" w:rsidRDefault="00E57D32" w:rsidP="001A38DA">
            <w:pPr>
              <w:pStyle w:val="TableParagraph"/>
              <w:spacing w:line="240" w:lineRule="auto"/>
              <w:ind w:left="108" w:right="779" w:firstLine="50"/>
              <w:rPr>
                <w:color w:val="262626" w:themeColor="text1" w:themeTint="D9"/>
                <w:sz w:val="20"/>
              </w:rPr>
            </w:pPr>
            <w:r w:rsidRPr="00EB4B10">
              <w:rPr>
                <w:color w:val="262626" w:themeColor="text1" w:themeTint="D9"/>
                <w:sz w:val="20"/>
              </w:rPr>
              <w:t>Задания на развитие комплекса умений, на которых базируется грамотное эффективное взаимодействие.</w:t>
            </w:r>
          </w:p>
        </w:tc>
        <w:tc>
          <w:tcPr>
            <w:tcW w:w="4574" w:type="dxa"/>
          </w:tcPr>
          <w:p w:rsidR="00E57D32" w:rsidRPr="00EB4B10" w:rsidRDefault="00E57D32" w:rsidP="001A38DA">
            <w:pPr>
              <w:pStyle w:val="TableParagraph"/>
              <w:spacing w:line="240" w:lineRule="auto"/>
              <w:ind w:left="108" w:right="127"/>
              <w:rPr>
                <w:color w:val="262626" w:themeColor="text1" w:themeTint="D9"/>
                <w:sz w:val="20"/>
              </w:rPr>
            </w:pPr>
            <w:r w:rsidRPr="00EB4B10">
              <w:rPr>
                <w:color w:val="262626" w:themeColor="text1" w:themeTint="D9"/>
                <w:sz w:val="20"/>
              </w:rPr>
              <w:t>Система заданий, нацеленных на организацию общения учеников в паре или группе (все</w:t>
            </w:r>
            <w:r w:rsidRPr="00EB4B10">
              <w:rPr>
                <w:color w:val="262626" w:themeColor="text1" w:themeTint="D9"/>
                <w:spacing w:val="-18"/>
                <w:sz w:val="20"/>
              </w:rPr>
              <w:t xml:space="preserve"> </w:t>
            </w:r>
            <w:r w:rsidRPr="00EB4B10">
              <w:rPr>
                <w:color w:val="262626" w:themeColor="text1" w:themeTint="D9"/>
                <w:sz w:val="20"/>
              </w:rPr>
              <w:t>задания, относящиеся к этапу первичного</w:t>
            </w:r>
            <w:r w:rsidRPr="00EB4B10">
              <w:rPr>
                <w:color w:val="262626" w:themeColor="text1" w:themeTint="D9"/>
                <w:spacing w:val="-8"/>
                <w:sz w:val="20"/>
              </w:rPr>
              <w:t xml:space="preserve"> </w:t>
            </w:r>
            <w:r w:rsidRPr="00EB4B10">
              <w:rPr>
                <w:color w:val="262626" w:themeColor="text1" w:themeTint="D9"/>
                <w:sz w:val="20"/>
              </w:rPr>
              <w:t>применения</w:t>
            </w:r>
          </w:p>
          <w:p w:rsidR="00E57D32" w:rsidRPr="00EB4B10" w:rsidRDefault="00E57D32" w:rsidP="001A38DA">
            <w:pPr>
              <w:pStyle w:val="TableParagraph"/>
              <w:spacing w:before="2" w:line="230" w:lineRule="exact"/>
              <w:ind w:left="108" w:right="561"/>
              <w:rPr>
                <w:color w:val="262626" w:themeColor="text1" w:themeTint="D9"/>
                <w:sz w:val="20"/>
              </w:rPr>
            </w:pPr>
            <w:r w:rsidRPr="00EB4B10">
              <w:rPr>
                <w:color w:val="262626" w:themeColor="text1" w:themeTint="D9"/>
                <w:sz w:val="20"/>
              </w:rPr>
              <w:t>знаний; к работе над текстовой задачей, осуществляемой методом мозгового</w:t>
            </w:r>
            <w:r w:rsidRPr="00EB4B10">
              <w:rPr>
                <w:color w:val="262626" w:themeColor="text1" w:themeTint="D9"/>
                <w:spacing w:val="-10"/>
                <w:sz w:val="20"/>
              </w:rPr>
              <w:t xml:space="preserve"> </w:t>
            </w:r>
            <w:r w:rsidRPr="00EB4B10">
              <w:rPr>
                <w:color w:val="262626" w:themeColor="text1" w:themeTint="D9"/>
                <w:sz w:val="20"/>
              </w:rPr>
              <w:t>штурма)</w:t>
            </w:r>
          </w:p>
        </w:tc>
      </w:tr>
    </w:tbl>
    <w:p w:rsidR="005E513A" w:rsidRPr="00EB4B10" w:rsidRDefault="005E513A">
      <w:pPr>
        <w:rPr>
          <w:color w:val="262626" w:themeColor="text1" w:themeTint="D9"/>
          <w:sz w:val="20"/>
        </w:rPr>
        <w:sectPr w:rsidR="005E513A" w:rsidRPr="00EB4B10">
          <w:pgSz w:w="11910" w:h="16840"/>
          <w:pgMar w:top="700" w:right="160" w:bottom="700" w:left="320" w:header="0" w:footer="507" w:gutter="0"/>
          <w:cols w:space="720"/>
        </w:sectPr>
      </w:pPr>
    </w:p>
    <w:p w:rsidR="005E513A" w:rsidRPr="00EB4B10" w:rsidRDefault="005E513A">
      <w:pPr>
        <w:pStyle w:val="a3"/>
        <w:spacing w:before="2"/>
        <w:ind w:left="0" w:firstLine="0"/>
        <w:rPr>
          <w:b/>
          <w:i/>
          <w:color w:val="262626" w:themeColor="text1" w:themeTint="D9"/>
          <w:sz w:val="12"/>
        </w:rPr>
      </w:pPr>
    </w:p>
    <w:p w:rsidR="005E513A" w:rsidRPr="00EB4B10" w:rsidRDefault="00B47656">
      <w:pPr>
        <w:spacing w:before="91"/>
        <w:ind w:left="200" w:right="361"/>
        <w:jc w:val="center"/>
        <w:rPr>
          <w:b/>
          <w:i/>
          <w:color w:val="262626" w:themeColor="text1" w:themeTint="D9"/>
          <w:sz w:val="20"/>
        </w:rPr>
      </w:pPr>
      <w:r w:rsidRPr="00EB4B10">
        <w:rPr>
          <w:b/>
          <w:i/>
          <w:color w:val="262626" w:themeColor="text1" w:themeTint="D9"/>
          <w:sz w:val="20"/>
        </w:rPr>
        <w:t>Формирование УУД средствами учебного предмета «Информатика»</w:t>
      </w:r>
    </w:p>
    <w:p w:rsidR="005E513A" w:rsidRPr="00EB4B10" w:rsidRDefault="005E513A">
      <w:pPr>
        <w:pStyle w:val="a3"/>
        <w:ind w:left="0" w:firstLine="0"/>
        <w:rPr>
          <w:b/>
          <w:i/>
          <w:color w:val="262626" w:themeColor="text1" w:themeTint="D9"/>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4185"/>
        <w:gridCol w:w="3959"/>
      </w:tblGrid>
      <w:tr w:rsidR="005E513A" w:rsidRPr="00EB4B10">
        <w:trPr>
          <w:trHeight w:val="230"/>
        </w:trPr>
        <w:tc>
          <w:tcPr>
            <w:tcW w:w="1934" w:type="dxa"/>
          </w:tcPr>
          <w:p w:rsidR="005E513A" w:rsidRPr="00EB4B10" w:rsidRDefault="00B47656">
            <w:pPr>
              <w:pStyle w:val="TableParagraph"/>
              <w:ind w:left="738" w:right="731"/>
              <w:jc w:val="center"/>
              <w:rPr>
                <w:b/>
                <w:i/>
                <w:color w:val="262626" w:themeColor="text1" w:themeTint="D9"/>
                <w:sz w:val="20"/>
              </w:rPr>
            </w:pPr>
            <w:r w:rsidRPr="00EB4B10">
              <w:rPr>
                <w:b/>
                <w:i/>
                <w:color w:val="262626" w:themeColor="text1" w:themeTint="D9"/>
                <w:sz w:val="20"/>
              </w:rPr>
              <w:t>УУД</w:t>
            </w:r>
          </w:p>
        </w:tc>
        <w:tc>
          <w:tcPr>
            <w:tcW w:w="4185" w:type="dxa"/>
          </w:tcPr>
          <w:p w:rsidR="005E513A" w:rsidRPr="00EB4B10" w:rsidRDefault="00B47656">
            <w:pPr>
              <w:pStyle w:val="TableParagraph"/>
              <w:ind w:left="756"/>
              <w:rPr>
                <w:b/>
                <w:i/>
                <w:color w:val="262626" w:themeColor="text1" w:themeTint="D9"/>
                <w:sz w:val="20"/>
              </w:rPr>
            </w:pPr>
            <w:r w:rsidRPr="00EB4B10">
              <w:rPr>
                <w:b/>
                <w:i/>
                <w:color w:val="262626" w:themeColor="text1" w:themeTint="D9"/>
                <w:sz w:val="20"/>
              </w:rPr>
              <w:t>Средства формирования УУД</w:t>
            </w:r>
          </w:p>
        </w:tc>
        <w:tc>
          <w:tcPr>
            <w:tcW w:w="3959" w:type="dxa"/>
          </w:tcPr>
          <w:p w:rsidR="005E513A" w:rsidRPr="00EB4B10" w:rsidRDefault="00B47656">
            <w:pPr>
              <w:pStyle w:val="TableParagraph"/>
              <w:ind w:left="1336" w:right="1327"/>
              <w:jc w:val="center"/>
              <w:rPr>
                <w:b/>
                <w:i/>
                <w:color w:val="262626" w:themeColor="text1" w:themeTint="D9"/>
                <w:sz w:val="20"/>
              </w:rPr>
            </w:pPr>
            <w:r w:rsidRPr="00EB4B10">
              <w:rPr>
                <w:b/>
                <w:i/>
                <w:color w:val="262626" w:themeColor="text1" w:themeTint="D9"/>
                <w:sz w:val="20"/>
              </w:rPr>
              <w:t>Типы заданий</w:t>
            </w:r>
          </w:p>
        </w:tc>
      </w:tr>
      <w:tr w:rsidR="005E513A" w:rsidRPr="00EB4B10">
        <w:trPr>
          <w:trHeight w:val="2070"/>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Личностные</w:t>
            </w:r>
          </w:p>
        </w:tc>
        <w:tc>
          <w:tcPr>
            <w:tcW w:w="4185"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Использование в курсе специальных обучающих программ, имеющих дидактическую нагрузку, связанную с материалом учебника</w:t>
            </w:r>
          </w:p>
          <w:p w:rsidR="005E513A" w:rsidRPr="00EB4B10" w:rsidRDefault="00B47656">
            <w:pPr>
              <w:pStyle w:val="TableParagraph"/>
              <w:spacing w:line="240" w:lineRule="auto"/>
              <w:ind w:left="108" w:right="174"/>
              <w:rPr>
                <w:color w:val="262626" w:themeColor="text1" w:themeTint="D9"/>
                <w:sz w:val="20"/>
              </w:rPr>
            </w:pPr>
            <w:r w:rsidRPr="00EB4B10">
              <w:rPr>
                <w:color w:val="262626" w:themeColor="text1" w:themeTint="D9"/>
                <w:sz w:val="20"/>
              </w:rPr>
              <w:t>Система заданий, иллюстрирующих место информационных технологий в современном обществе, профессиональное использовании</w:t>
            </w:r>
          </w:p>
          <w:p w:rsidR="005E513A" w:rsidRPr="00EB4B10" w:rsidRDefault="00B47656">
            <w:pPr>
              <w:pStyle w:val="TableParagraph"/>
              <w:spacing w:before="1" w:line="230" w:lineRule="atLeast"/>
              <w:ind w:left="108" w:right="174"/>
              <w:rPr>
                <w:color w:val="262626" w:themeColor="text1" w:themeTint="D9"/>
                <w:sz w:val="20"/>
              </w:rPr>
            </w:pPr>
            <w:r w:rsidRPr="00EB4B10">
              <w:rPr>
                <w:color w:val="262626" w:themeColor="text1" w:themeTint="D9"/>
                <w:sz w:val="20"/>
              </w:rPr>
              <w:t>информационных технологий, их практическую значимость</w:t>
            </w:r>
          </w:p>
        </w:tc>
        <w:tc>
          <w:tcPr>
            <w:tcW w:w="3959" w:type="dxa"/>
          </w:tcPr>
          <w:p w:rsidR="005E513A" w:rsidRPr="00EB4B10" w:rsidRDefault="00B47656">
            <w:pPr>
              <w:pStyle w:val="TableParagraph"/>
              <w:spacing w:line="240" w:lineRule="auto"/>
              <w:ind w:left="108" w:right="277"/>
              <w:rPr>
                <w:color w:val="262626" w:themeColor="text1" w:themeTint="D9"/>
                <w:sz w:val="20"/>
              </w:rPr>
            </w:pPr>
            <w:r w:rsidRPr="00EB4B10">
              <w:rPr>
                <w:color w:val="262626" w:themeColor="text1" w:themeTint="D9"/>
                <w:sz w:val="20"/>
              </w:rPr>
              <w:t>задания, связанные с практическим использованием офисных программ, а также задания, содержащие информацию об областях использования компьютеров изучение правил работы с файлами в корпоративной сети, этических норм работы с информацией, а также правил поведения в компьютерном классе</w:t>
            </w:r>
          </w:p>
        </w:tc>
      </w:tr>
      <w:tr w:rsidR="005E513A" w:rsidRPr="00EB4B10">
        <w:trPr>
          <w:trHeight w:val="4139"/>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Регулятивные</w:t>
            </w:r>
          </w:p>
        </w:tc>
        <w:tc>
          <w:tcPr>
            <w:tcW w:w="4185" w:type="dxa"/>
          </w:tcPr>
          <w:p w:rsidR="005E513A" w:rsidRPr="00EB4B10" w:rsidRDefault="00B47656">
            <w:pPr>
              <w:pStyle w:val="TableParagraph"/>
              <w:spacing w:line="240" w:lineRule="auto"/>
              <w:ind w:left="108" w:right="94"/>
              <w:rPr>
                <w:color w:val="262626" w:themeColor="text1" w:themeTint="D9"/>
                <w:sz w:val="20"/>
              </w:rPr>
            </w:pPr>
            <w:r w:rsidRPr="00EB4B10">
              <w:rPr>
                <w:color w:val="262626" w:themeColor="text1" w:themeTint="D9"/>
                <w:sz w:val="20"/>
              </w:rPr>
              <w:t>Система заданий, непосредственно связанных с определением последовательности действий по решению задачи или достижению цели способствует интенсивному развитию УУД планирование</w:t>
            </w:r>
          </w:p>
          <w:p w:rsidR="005E513A" w:rsidRPr="00EB4B10" w:rsidRDefault="00B47656">
            <w:pPr>
              <w:pStyle w:val="TableParagraph"/>
              <w:spacing w:line="240" w:lineRule="auto"/>
              <w:ind w:left="108" w:right="174"/>
              <w:rPr>
                <w:color w:val="262626" w:themeColor="text1" w:themeTint="D9"/>
                <w:sz w:val="20"/>
              </w:rPr>
            </w:pPr>
            <w:r w:rsidRPr="00EB4B10">
              <w:rPr>
                <w:color w:val="262626" w:themeColor="text1" w:themeTint="D9"/>
                <w:sz w:val="20"/>
              </w:rPr>
              <w:t>Система заданий, связанных с одновременным анализом нескольких разнородных информационных объектов (рисунок, текст, таблица, схема) с целью выделения необходимой информации стимулирует действия по формированию внутреннего плана.</w:t>
            </w:r>
          </w:p>
          <w:p w:rsidR="005E513A" w:rsidRPr="00EB4B10" w:rsidRDefault="00B47656">
            <w:pPr>
              <w:pStyle w:val="TableParagraph"/>
              <w:spacing w:line="240" w:lineRule="auto"/>
              <w:ind w:left="108" w:right="76"/>
              <w:rPr>
                <w:color w:val="262626" w:themeColor="text1" w:themeTint="D9"/>
                <w:sz w:val="20"/>
              </w:rPr>
            </w:pPr>
            <w:r w:rsidRPr="00EB4B10">
              <w:rPr>
                <w:color w:val="262626" w:themeColor="text1" w:themeTint="D9"/>
                <w:sz w:val="20"/>
              </w:rPr>
              <w:t>Система заданий типа «Составь алгоритм и выполни его» создаёт информационную среду для составления плана действий формальных исполнителей алгоритмов по переходу из начального состояния в конечное</w:t>
            </w:r>
          </w:p>
        </w:tc>
        <w:tc>
          <w:tcPr>
            <w:tcW w:w="3959" w:type="dxa"/>
          </w:tcPr>
          <w:p w:rsidR="005E513A" w:rsidRPr="00EB4B10" w:rsidRDefault="00B47656">
            <w:pPr>
              <w:pStyle w:val="TableParagraph"/>
              <w:spacing w:line="229" w:lineRule="exact"/>
              <w:ind w:left="108"/>
              <w:rPr>
                <w:color w:val="262626" w:themeColor="text1" w:themeTint="D9"/>
                <w:sz w:val="20"/>
              </w:rPr>
            </w:pPr>
            <w:r w:rsidRPr="00EB4B10">
              <w:rPr>
                <w:color w:val="262626" w:themeColor="text1" w:themeTint="D9"/>
                <w:sz w:val="20"/>
              </w:rPr>
              <w:t>задания типа «Составь алгоритм…»,</w:t>
            </w:r>
          </w:p>
          <w:p w:rsidR="005E513A" w:rsidRPr="00EB4B10" w:rsidRDefault="00B47656">
            <w:pPr>
              <w:pStyle w:val="TableParagraph"/>
              <w:spacing w:line="229" w:lineRule="exact"/>
              <w:ind w:left="108"/>
              <w:rPr>
                <w:color w:val="262626" w:themeColor="text1" w:themeTint="D9"/>
                <w:sz w:val="20"/>
              </w:rPr>
            </w:pPr>
            <w:r w:rsidRPr="00EB4B10">
              <w:rPr>
                <w:color w:val="262626" w:themeColor="text1" w:themeTint="D9"/>
                <w:sz w:val="20"/>
              </w:rPr>
              <w:t>«Заполни пропуски в алгоритме…»</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B47656">
            <w:pPr>
              <w:pStyle w:val="TableParagraph"/>
              <w:spacing w:before="161" w:line="240" w:lineRule="auto"/>
              <w:ind w:left="108" w:right="307"/>
              <w:rPr>
                <w:color w:val="262626" w:themeColor="text1" w:themeTint="D9"/>
                <w:sz w:val="20"/>
              </w:rPr>
            </w:pPr>
            <w:r w:rsidRPr="00EB4B10">
              <w:rPr>
                <w:color w:val="262626" w:themeColor="text1" w:themeTint="D9"/>
                <w:sz w:val="20"/>
              </w:rPr>
              <w:t>на основе информации рассказа: дай название иллюстрации; дорисуй рисунок</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before="1" w:line="240" w:lineRule="auto"/>
              <w:ind w:left="0"/>
              <w:rPr>
                <w:b/>
                <w:i/>
                <w:color w:val="262626" w:themeColor="text1" w:themeTint="D9"/>
                <w:sz w:val="32"/>
              </w:rPr>
            </w:pPr>
          </w:p>
          <w:p w:rsidR="005E513A" w:rsidRPr="00EB4B10" w:rsidRDefault="00B47656">
            <w:pPr>
              <w:pStyle w:val="TableParagraph"/>
              <w:spacing w:line="240" w:lineRule="auto"/>
              <w:ind w:left="108" w:right="628"/>
              <w:rPr>
                <w:color w:val="262626" w:themeColor="text1" w:themeTint="D9"/>
                <w:sz w:val="20"/>
              </w:rPr>
            </w:pPr>
            <w:r w:rsidRPr="00EB4B10">
              <w:rPr>
                <w:color w:val="262626" w:themeColor="text1" w:themeTint="D9"/>
                <w:sz w:val="20"/>
              </w:rPr>
              <w:t>задания на составление алгоритмов и программ</w:t>
            </w:r>
          </w:p>
          <w:p w:rsidR="005E513A" w:rsidRPr="00EB4B10" w:rsidRDefault="00B47656">
            <w:pPr>
              <w:pStyle w:val="TableParagraph"/>
              <w:spacing w:before="3" w:line="230" w:lineRule="exact"/>
              <w:ind w:left="108" w:right="500"/>
              <w:rPr>
                <w:color w:val="262626" w:themeColor="text1" w:themeTint="D9"/>
                <w:sz w:val="20"/>
              </w:rPr>
            </w:pPr>
            <w:r w:rsidRPr="00EB4B10">
              <w:rPr>
                <w:color w:val="262626" w:themeColor="text1" w:themeTint="D9"/>
                <w:sz w:val="20"/>
              </w:rPr>
              <w:t>создание информационных объектов и информационных объектов с заданием</w:t>
            </w:r>
          </w:p>
        </w:tc>
      </w:tr>
      <w:tr w:rsidR="005E513A" w:rsidRPr="00EB4B10">
        <w:trPr>
          <w:trHeight w:val="1836"/>
        </w:trPr>
        <w:tc>
          <w:tcPr>
            <w:tcW w:w="1934"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Познавательные</w:t>
            </w:r>
          </w:p>
        </w:tc>
        <w:tc>
          <w:tcPr>
            <w:tcW w:w="4185" w:type="dxa"/>
          </w:tcPr>
          <w:p w:rsidR="005E513A" w:rsidRPr="00EB4B10" w:rsidRDefault="00B47656">
            <w:pPr>
              <w:pStyle w:val="TableParagraph"/>
              <w:spacing w:line="240" w:lineRule="auto"/>
              <w:ind w:left="108" w:right="391"/>
              <w:rPr>
                <w:color w:val="262626" w:themeColor="text1" w:themeTint="D9"/>
                <w:sz w:val="20"/>
              </w:rPr>
            </w:pPr>
            <w:r w:rsidRPr="00EB4B10">
              <w:rPr>
                <w:color w:val="262626" w:themeColor="text1" w:themeTint="D9"/>
                <w:sz w:val="20"/>
              </w:rPr>
              <w:t>система заданий, для выполнения которых необходимо найти и отобрать нужную информацию из различных источников; система заданий на составление знаково- символических моделей</w:t>
            </w:r>
          </w:p>
        </w:tc>
        <w:tc>
          <w:tcPr>
            <w:tcW w:w="3959" w:type="dxa"/>
          </w:tcPr>
          <w:p w:rsidR="005E513A" w:rsidRPr="00EB4B10" w:rsidRDefault="00B47656">
            <w:pPr>
              <w:pStyle w:val="TableParagraph"/>
              <w:spacing w:line="240" w:lineRule="auto"/>
              <w:ind w:left="108" w:right="332"/>
              <w:rPr>
                <w:color w:val="262626" w:themeColor="text1" w:themeTint="D9"/>
                <w:sz w:val="20"/>
              </w:rPr>
            </w:pPr>
            <w:r w:rsidRPr="00EB4B10">
              <w:rPr>
                <w:color w:val="262626" w:themeColor="text1" w:themeTint="D9"/>
                <w:sz w:val="20"/>
              </w:rPr>
              <w:t>задания, формирующие навыки знаково- символического моделирования</w:t>
            </w:r>
          </w:p>
          <w:p w:rsidR="005E513A" w:rsidRPr="00EB4B10" w:rsidRDefault="00B47656">
            <w:pPr>
              <w:pStyle w:val="TableParagraph"/>
              <w:spacing w:line="240" w:lineRule="auto"/>
              <w:ind w:left="108" w:right="157"/>
              <w:rPr>
                <w:color w:val="262626" w:themeColor="text1" w:themeTint="D9"/>
                <w:sz w:val="20"/>
              </w:rPr>
            </w:pPr>
            <w:r w:rsidRPr="00EB4B10">
              <w:rPr>
                <w:color w:val="262626" w:themeColor="text1" w:themeTint="D9"/>
                <w:sz w:val="20"/>
              </w:rPr>
              <w:t>задания, формирующие навык смыслового чтения</w:t>
            </w:r>
          </w:p>
          <w:p w:rsidR="005E513A" w:rsidRPr="00EB4B10" w:rsidRDefault="00B47656">
            <w:pPr>
              <w:pStyle w:val="TableParagraph"/>
              <w:spacing w:line="240" w:lineRule="auto"/>
              <w:ind w:left="108" w:right="840"/>
              <w:rPr>
                <w:color w:val="262626" w:themeColor="text1" w:themeTint="D9"/>
                <w:sz w:val="20"/>
              </w:rPr>
            </w:pPr>
            <w:r w:rsidRPr="00EB4B10">
              <w:rPr>
                <w:color w:val="262626" w:themeColor="text1" w:themeTint="D9"/>
                <w:sz w:val="20"/>
              </w:rPr>
              <w:t>задания на знаково-символическое моделирование</w:t>
            </w:r>
          </w:p>
          <w:p w:rsidR="005E513A" w:rsidRPr="00EB4B10" w:rsidRDefault="00B47656">
            <w:pPr>
              <w:pStyle w:val="TableParagraph"/>
              <w:spacing w:line="230" w:lineRule="exact"/>
              <w:ind w:left="108" w:right="483"/>
              <w:rPr>
                <w:color w:val="262626" w:themeColor="text1" w:themeTint="D9"/>
                <w:sz w:val="20"/>
              </w:rPr>
            </w:pPr>
            <w:r w:rsidRPr="00EB4B10">
              <w:rPr>
                <w:color w:val="262626" w:themeColor="text1" w:themeTint="D9"/>
                <w:sz w:val="20"/>
              </w:rPr>
              <w:t>задания на сравнение, классификацию, синтез</w:t>
            </w:r>
          </w:p>
        </w:tc>
      </w:tr>
      <w:tr w:rsidR="005E513A" w:rsidRPr="00EB4B10">
        <w:trPr>
          <w:trHeight w:val="456"/>
        </w:trPr>
        <w:tc>
          <w:tcPr>
            <w:tcW w:w="1934" w:type="dxa"/>
          </w:tcPr>
          <w:p w:rsidR="005E513A" w:rsidRPr="00EB4B10" w:rsidRDefault="00B47656">
            <w:pPr>
              <w:pStyle w:val="TableParagraph"/>
              <w:spacing w:line="226" w:lineRule="exact"/>
              <w:rPr>
                <w:b/>
                <w:i/>
                <w:color w:val="262626" w:themeColor="text1" w:themeTint="D9"/>
                <w:sz w:val="20"/>
              </w:rPr>
            </w:pPr>
            <w:r w:rsidRPr="00EB4B10">
              <w:rPr>
                <w:b/>
                <w:i/>
                <w:color w:val="262626" w:themeColor="text1" w:themeTint="D9"/>
                <w:sz w:val="20"/>
              </w:rPr>
              <w:t>Коммуникативные</w:t>
            </w:r>
          </w:p>
        </w:tc>
        <w:tc>
          <w:tcPr>
            <w:tcW w:w="4185" w:type="dxa"/>
          </w:tcPr>
          <w:p w:rsidR="005E513A" w:rsidRPr="00EB4B10" w:rsidRDefault="00B47656">
            <w:pPr>
              <w:pStyle w:val="TableParagraph"/>
              <w:spacing w:line="226" w:lineRule="exact"/>
              <w:ind w:left="108"/>
              <w:rPr>
                <w:color w:val="262626" w:themeColor="text1" w:themeTint="D9"/>
                <w:sz w:val="20"/>
              </w:rPr>
            </w:pPr>
            <w:r w:rsidRPr="00EB4B10">
              <w:rPr>
                <w:color w:val="262626" w:themeColor="text1" w:themeTint="D9"/>
                <w:sz w:val="20"/>
              </w:rPr>
              <w:t>комплекс практических работ;</w:t>
            </w:r>
          </w:p>
          <w:p w:rsidR="005E513A" w:rsidRPr="00EB4B10" w:rsidRDefault="00B47656">
            <w:pPr>
              <w:pStyle w:val="TableParagraph"/>
              <w:ind w:left="108"/>
              <w:rPr>
                <w:color w:val="262626" w:themeColor="text1" w:themeTint="D9"/>
                <w:sz w:val="20"/>
              </w:rPr>
            </w:pPr>
            <w:r w:rsidRPr="00EB4B10">
              <w:rPr>
                <w:color w:val="262626" w:themeColor="text1" w:themeTint="D9"/>
                <w:sz w:val="20"/>
              </w:rPr>
              <w:t>проекты</w:t>
            </w:r>
          </w:p>
        </w:tc>
        <w:tc>
          <w:tcPr>
            <w:tcW w:w="3959" w:type="dxa"/>
          </w:tcPr>
          <w:p w:rsidR="005E513A" w:rsidRPr="00EB4B10" w:rsidRDefault="00B47656">
            <w:pPr>
              <w:pStyle w:val="TableParagraph"/>
              <w:spacing w:line="226" w:lineRule="exact"/>
              <w:ind w:left="108"/>
              <w:rPr>
                <w:color w:val="262626" w:themeColor="text1" w:themeTint="D9"/>
                <w:sz w:val="20"/>
              </w:rPr>
            </w:pPr>
            <w:r w:rsidRPr="00EB4B10">
              <w:rPr>
                <w:color w:val="262626" w:themeColor="text1" w:themeTint="D9"/>
                <w:sz w:val="20"/>
              </w:rPr>
              <w:t>Задания, выполняемые группами</w:t>
            </w:r>
          </w:p>
          <w:p w:rsidR="005E513A" w:rsidRPr="00EB4B10" w:rsidRDefault="00B47656">
            <w:pPr>
              <w:pStyle w:val="TableParagraph"/>
              <w:ind w:left="108"/>
              <w:rPr>
                <w:color w:val="262626" w:themeColor="text1" w:themeTint="D9"/>
                <w:sz w:val="20"/>
              </w:rPr>
            </w:pPr>
            <w:r w:rsidRPr="00EB4B10">
              <w:rPr>
                <w:color w:val="262626" w:themeColor="text1" w:themeTint="D9"/>
                <w:sz w:val="20"/>
              </w:rPr>
              <w:t>учащихся, рабочими парами</w:t>
            </w:r>
          </w:p>
        </w:tc>
      </w:tr>
    </w:tbl>
    <w:p w:rsidR="005E513A" w:rsidRPr="00EB4B10" w:rsidRDefault="005E513A">
      <w:pPr>
        <w:pStyle w:val="a3"/>
        <w:ind w:left="0" w:firstLine="0"/>
        <w:rPr>
          <w:b/>
          <w:i/>
          <w:color w:val="262626" w:themeColor="text1" w:themeTint="D9"/>
        </w:rPr>
      </w:pPr>
    </w:p>
    <w:p w:rsidR="005E513A" w:rsidRPr="00EB4B10" w:rsidRDefault="00B47656">
      <w:pPr>
        <w:spacing w:before="1"/>
        <w:ind w:left="556" w:right="55"/>
        <w:jc w:val="center"/>
        <w:rPr>
          <w:b/>
          <w:i/>
          <w:color w:val="262626" w:themeColor="text1" w:themeTint="D9"/>
          <w:sz w:val="20"/>
        </w:rPr>
      </w:pPr>
      <w:r w:rsidRPr="00EB4B10">
        <w:rPr>
          <w:b/>
          <w:i/>
          <w:color w:val="262626" w:themeColor="text1" w:themeTint="D9"/>
          <w:sz w:val="20"/>
        </w:rPr>
        <w:t>Формирование УУД средствами учебных предметов</w:t>
      </w:r>
    </w:p>
    <w:p w:rsidR="005E513A" w:rsidRPr="00EB4B10" w:rsidRDefault="00B47656">
      <w:pPr>
        <w:ind w:left="556" w:right="58"/>
        <w:jc w:val="center"/>
        <w:rPr>
          <w:b/>
          <w:i/>
          <w:color w:val="262626" w:themeColor="text1" w:themeTint="D9"/>
          <w:sz w:val="20"/>
        </w:rPr>
      </w:pPr>
      <w:r w:rsidRPr="00EB4B10">
        <w:rPr>
          <w:b/>
          <w:i/>
          <w:color w:val="262626" w:themeColor="text1" w:themeTint="D9"/>
          <w:sz w:val="20"/>
        </w:rPr>
        <w:t>«Иностранный язык (английский)», «Второй иностранный язык (</w:t>
      </w:r>
      <w:r w:rsidR="00AA2646" w:rsidRPr="00EB4B10">
        <w:rPr>
          <w:b/>
          <w:i/>
          <w:color w:val="262626" w:themeColor="text1" w:themeTint="D9"/>
          <w:sz w:val="20"/>
        </w:rPr>
        <w:t>французс</w:t>
      </w:r>
      <w:r w:rsidRPr="00EB4B10">
        <w:rPr>
          <w:b/>
          <w:i/>
          <w:color w:val="262626" w:themeColor="text1" w:themeTint="D9"/>
          <w:sz w:val="20"/>
        </w:rPr>
        <w:t>кий)»</w:t>
      </w:r>
    </w:p>
    <w:p w:rsidR="005E513A" w:rsidRPr="00EB4B10" w:rsidRDefault="005E513A">
      <w:pPr>
        <w:pStyle w:val="a3"/>
        <w:ind w:left="0" w:firstLine="0"/>
        <w:rPr>
          <w:b/>
          <w:i/>
          <w:color w:val="262626" w:themeColor="text1" w:themeTint="D9"/>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595"/>
        <w:gridCol w:w="4536"/>
      </w:tblGrid>
      <w:tr w:rsidR="005E513A" w:rsidRPr="00EB4B10">
        <w:trPr>
          <w:trHeight w:val="230"/>
        </w:trPr>
        <w:tc>
          <w:tcPr>
            <w:tcW w:w="1985"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УУД</w:t>
            </w:r>
          </w:p>
        </w:tc>
        <w:tc>
          <w:tcPr>
            <w:tcW w:w="3595"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Средства формирования УУД</w:t>
            </w:r>
          </w:p>
        </w:tc>
        <w:tc>
          <w:tcPr>
            <w:tcW w:w="4536" w:type="dxa"/>
          </w:tcPr>
          <w:p w:rsidR="005E513A" w:rsidRPr="00EB4B10" w:rsidRDefault="00B47656">
            <w:pPr>
              <w:pStyle w:val="TableParagraph"/>
              <w:ind w:left="112" w:right="106"/>
              <w:jc w:val="center"/>
              <w:rPr>
                <w:b/>
                <w:i/>
                <w:color w:val="262626" w:themeColor="text1" w:themeTint="D9"/>
                <w:sz w:val="20"/>
              </w:rPr>
            </w:pPr>
            <w:r w:rsidRPr="00EB4B10">
              <w:rPr>
                <w:b/>
                <w:i/>
                <w:color w:val="262626" w:themeColor="text1" w:themeTint="D9"/>
                <w:sz w:val="20"/>
              </w:rPr>
              <w:t>Типы заданий</w:t>
            </w:r>
          </w:p>
        </w:tc>
      </w:tr>
      <w:tr w:rsidR="005E513A" w:rsidRPr="00EB4B10">
        <w:trPr>
          <w:trHeight w:val="2759"/>
        </w:trPr>
        <w:tc>
          <w:tcPr>
            <w:tcW w:w="1985"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Личностные</w:t>
            </w:r>
          </w:p>
        </w:tc>
        <w:tc>
          <w:tcPr>
            <w:tcW w:w="3595" w:type="dxa"/>
          </w:tcPr>
          <w:p w:rsidR="005E513A" w:rsidRPr="00EB4B10" w:rsidRDefault="00B47656">
            <w:pPr>
              <w:pStyle w:val="TableParagraph"/>
              <w:spacing w:line="240" w:lineRule="auto"/>
              <w:ind w:right="117"/>
              <w:rPr>
                <w:color w:val="262626" w:themeColor="text1" w:themeTint="D9"/>
                <w:sz w:val="20"/>
              </w:rPr>
            </w:pPr>
            <w:r w:rsidRPr="00EB4B10">
              <w:rPr>
                <w:color w:val="262626" w:themeColor="text1" w:themeTint="D9"/>
                <w:sz w:val="20"/>
              </w:rPr>
              <w:t>Посредством текстов учебника используется воспитательный потенциал иностранного языка; учащиеся приходят к пониманию необходимости:</w:t>
            </w:r>
          </w:p>
          <w:p w:rsidR="005E513A" w:rsidRPr="00EB4B10" w:rsidRDefault="00B47656" w:rsidP="004016CA">
            <w:pPr>
              <w:pStyle w:val="TableParagraph"/>
              <w:numPr>
                <w:ilvl w:val="0"/>
                <w:numId w:val="135"/>
              </w:numPr>
              <w:tabs>
                <w:tab w:val="left" w:pos="226"/>
              </w:tabs>
              <w:spacing w:line="240" w:lineRule="auto"/>
              <w:ind w:right="246" w:firstLine="0"/>
              <w:rPr>
                <w:color w:val="262626" w:themeColor="text1" w:themeTint="D9"/>
                <w:sz w:val="20"/>
              </w:rPr>
            </w:pPr>
            <w:r w:rsidRPr="00EB4B10">
              <w:rPr>
                <w:color w:val="262626" w:themeColor="text1" w:themeTint="D9"/>
                <w:sz w:val="20"/>
              </w:rPr>
              <w:t>доброжелательного отношения, уважения и толерантности к другим странам и народам, компетентности</w:t>
            </w:r>
            <w:r w:rsidRPr="00EB4B10">
              <w:rPr>
                <w:color w:val="262626" w:themeColor="text1" w:themeTint="D9"/>
                <w:spacing w:val="-12"/>
                <w:sz w:val="20"/>
              </w:rPr>
              <w:t xml:space="preserve"> </w:t>
            </w:r>
            <w:r w:rsidRPr="00EB4B10">
              <w:rPr>
                <w:color w:val="262626" w:themeColor="text1" w:themeTint="D9"/>
                <w:sz w:val="20"/>
              </w:rPr>
              <w:t>в межкультурном диалоге;</w:t>
            </w:r>
          </w:p>
          <w:p w:rsidR="005E513A" w:rsidRPr="00EB4B10" w:rsidRDefault="00B47656" w:rsidP="004016CA">
            <w:pPr>
              <w:pStyle w:val="TableParagraph"/>
              <w:numPr>
                <w:ilvl w:val="0"/>
                <w:numId w:val="135"/>
              </w:numPr>
              <w:tabs>
                <w:tab w:val="left" w:pos="226"/>
              </w:tabs>
              <w:spacing w:before="2" w:line="230" w:lineRule="exact"/>
              <w:ind w:right="872" w:firstLine="0"/>
              <w:rPr>
                <w:color w:val="262626" w:themeColor="text1" w:themeTint="D9"/>
                <w:sz w:val="20"/>
              </w:rPr>
            </w:pPr>
            <w:r w:rsidRPr="00EB4B10">
              <w:rPr>
                <w:color w:val="262626" w:themeColor="text1" w:themeTint="D9"/>
                <w:sz w:val="20"/>
              </w:rPr>
              <w:t>работать над развитием и совершенствованием устной и письменной</w:t>
            </w:r>
            <w:r w:rsidRPr="00EB4B10">
              <w:rPr>
                <w:color w:val="262626" w:themeColor="text1" w:themeTint="D9"/>
                <w:spacing w:val="-2"/>
                <w:sz w:val="20"/>
              </w:rPr>
              <w:t xml:space="preserve"> </w:t>
            </w:r>
            <w:r w:rsidRPr="00EB4B10">
              <w:rPr>
                <w:color w:val="262626" w:themeColor="text1" w:themeTint="D9"/>
                <w:sz w:val="20"/>
              </w:rPr>
              <w:t>речи.</w:t>
            </w:r>
          </w:p>
        </w:tc>
        <w:tc>
          <w:tcPr>
            <w:tcW w:w="4536" w:type="dxa"/>
          </w:tcPr>
          <w:p w:rsidR="005E513A" w:rsidRPr="00EB4B10" w:rsidRDefault="00B47656" w:rsidP="004016CA">
            <w:pPr>
              <w:pStyle w:val="TableParagraph"/>
              <w:numPr>
                <w:ilvl w:val="0"/>
                <w:numId w:val="134"/>
              </w:numPr>
              <w:tabs>
                <w:tab w:val="left" w:pos="226"/>
              </w:tabs>
              <w:spacing w:line="240" w:lineRule="auto"/>
              <w:ind w:right="165" w:firstLine="0"/>
              <w:rPr>
                <w:color w:val="262626" w:themeColor="text1" w:themeTint="D9"/>
                <w:sz w:val="20"/>
              </w:rPr>
            </w:pPr>
            <w:r w:rsidRPr="00EB4B10">
              <w:rPr>
                <w:color w:val="262626" w:themeColor="text1" w:themeTint="D9"/>
                <w:sz w:val="20"/>
              </w:rPr>
              <w:t>самооценивание учащимися уровня</w:t>
            </w:r>
            <w:r w:rsidRPr="00EB4B10">
              <w:rPr>
                <w:color w:val="262626" w:themeColor="text1" w:themeTint="D9"/>
                <w:spacing w:val="-18"/>
                <w:sz w:val="20"/>
              </w:rPr>
              <w:t xml:space="preserve"> </w:t>
            </w:r>
            <w:r w:rsidRPr="00EB4B10">
              <w:rPr>
                <w:color w:val="262626" w:themeColor="text1" w:themeTint="D9"/>
                <w:sz w:val="20"/>
              </w:rPr>
              <w:t>успешности на занятии (этап</w:t>
            </w:r>
            <w:r w:rsidRPr="00EB4B10">
              <w:rPr>
                <w:color w:val="262626" w:themeColor="text1" w:themeTint="D9"/>
                <w:spacing w:val="-3"/>
                <w:sz w:val="20"/>
              </w:rPr>
              <w:t xml:space="preserve"> </w:t>
            </w:r>
            <w:r w:rsidRPr="00EB4B10">
              <w:rPr>
                <w:color w:val="262626" w:themeColor="text1" w:themeTint="D9"/>
                <w:sz w:val="20"/>
              </w:rPr>
              <w:t>рефлексии);</w:t>
            </w:r>
          </w:p>
          <w:p w:rsidR="005E513A" w:rsidRPr="00EB4B10" w:rsidRDefault="00B47656" w:rsidP="004016CA">
            <w:pPr>
              <w:pStyle w:val="TableParagraph"/>
              <w:numPr>
                <w:ilvl w:val="0"/>
                <w:numId w:val="134"/>
              </w:numPr>
              <w:tabs>
                <w:tab w:val="left" w:pos="276"/>
              </w:tabs>
              <w:spacing w:line="240" w:lineRule="auto"/>
              <w:ind w:right="388" w:firstLine="50"/>
              <w:rPr>
                <w:color w:val="262626" w:themeColor="text1" w:themeTint="D9"/>
                <w:sz w:val="20"/>
              </w:rPr>
            </w:pPr>
            <w:r w:rsidRPr="00EB4B10">
              <w:rPr>
                <w:color w:val="262626" w:themeColor="text1" w:themeTint="D9"/>
                <w:sz w:val="20"/>
              </w:rPr>
              <w:t>проведение физминуток на ИЯ (установка</w:t>
            </w:r>
            <w:r w:rsidRPr="00EB4B10">
              <w:rPr>
                <w:color w:val="262626" w:themeColor="text1" w:themeTint="D9"/>
                <w:spacing w:val="-15"/>
                <w:sz w:val="20"/>
              </w:rPr>
              <w:t xml:space="preserve"> </w:t>
            </w:r>
            <w:r w:rsidRPr="00EB4B10">
              <w:rPr>
                <w:color w:val="262626" w:themeColor="text1" w:themeTint="D9"/>
                <w:sz w:val="20"/>
              </w:rPr>
              <w:t>на здоровый образ</w:t>
            </w:r>
            <w:r w:rsidRPr="00EB4B10">
              <w:rPr>
                <w:color w:val="262626" w:themeColor="text1" w:themeTint="D9"/>
                <w:spacing w:val="-2"/>
                <w:sz w:val="20"/>
              </w:rPr>
              <w:t xml:space="preserve"> </w:t>
            </w:r>
            <w:r w:rsidRPr="00EB4B10">
              <w:rPr>
                <w:color w:val="262626" w:themeColor="text1" w:themeTint="D9"/>
                <w:sz w:val="20"/>
              </w:rPr>
              <w:t>жизни);</w:t>
            </w:r>
          </w:p>
          <w:p w:rsidR="005E513A" w:rsidRPr="00EB4B10" w:rsidRDefault="00B47656" w:rsidP="004016CA">
            <w:pPr>
              <w:pStyle w:val="TableParagraph"/>
              <w:numPr>
                <w:ilvl w:val="0"/>
                <w:numId w:val="134"/>
              </w:numPr>
              <w:tabs>
                <w:tab w:val="left" w:pos="226"/>
              </w:tabs>
              <w:spacing w:line="240" w:lineRule="auto"/>
              <w:ind w:right="191" w:firstLine="0"/>
              <w:rPr>
                <w:color w:val="262626" w:themeColor="text1" w:themeTint="D9"/>
                <w:sz w:val="20"/>
              </w:rPr>
            </w:pPr>
            <w:r w:rsidRPr="00EB4B10">
              <w:rPr>
                <w:color w:val="262626" w:themeColor="text1" w:themeTint="D9"/>
                <w:sz w:val="20"/>
              </w:rPr>
              <w:t>задания типа «Оцени поведение главного</w:t>
            </w:r>
            <w:r w:rsidRPr="00EB4B10">
              <w:rPr>
                <w:color w:val="262626" w:themeColor="text1" w:themeTint="D9"/>
                <w:spacing w:val="-22"/>
                <w:sz w:val="20"/>
              </w:rPr>
              <w:t xml:space="preserve"> </w:t>
            </w:r>
            <w:r w:rsidRPr="00EB4B10">
              <w:rPr>
                <w:color w:val="262626" w:themeColor="text1" w:themeTint="D9"/>
                <w:sz w:val="20"/>
              </w:rPr>
              <w:t>героя. Как бы повёл себя ты на его месте?»</w:t>
            </w:r>
          </w:p>
        </w:tc>
      </w:tr>
      <w:tr w:rsidR="005E513A" w:rsidRPr="00EB4B10">
        <w:trPr>
          <w:trHeight w:val="686"/>
        </w:trPr>
        <w:tc>
          <w:tcPr>
            <w:tcW w:w="1985"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Регулятивные</w:t>
            </w:r>
          </w:p>
        </w:tc>
        <w:tc>
          <w:tcPr>
            <w:tcW w:w="3595" w:type="dxa"/>
          </w:tcPr>
          <w:p w:rsidR="005E513A" w:rsidRPr="00EB4B10" w:rsidRDefault="00B47656">
            <w:pPr>
              <w:pStyle w:val="TableParagraph"/>
              <w:spacing w:line="240" w:lineRule="auto"/>
              <w:ind w:right="117"/>
              <w:rPr>
                <w:color w:val="262626" w:themeColor="text1" w:themeTint="D9"/>
                <w:sz w:val="20"/>
              </w:rPr>
            </w:pPr>
            <w:r w:rsidRPr="00EB4B10">
              <w:rPr>
                <w:color w:val="262626" w:themeColor="text1" w:themeTint="D9"/>
                <w:sz w:val="20"/>
              </w:rPr>
              <w:t>Материал учебных модулей специально структурирован так, чтобы</w:t>
            </w:r>
          </w:p>
          <w:p w:rsidR="005E513A" w:rsidRPr="00EB4B10" w:rsidRDefault="00B47656">
            <w:pPr>
              <w:pStyle w:val="TableParagraph"/>
              <w:spacing w:line="208" w:lineRule="exact"/>
              <w:rPr>
                <w:color w:val="262626" w:themeColor="text1" w:themeTint="D9"/>
                <w:sz w:val="20"/>
              </w:rPr>
            </w:pPr>
            <w:r w:rsidRPr="00EB4B10">
              <w:rPr>
                <w:color w:val="262626" w:themeColor="text1" w:themeTint="D9"/>
                <w:sz w:val="20"/>
              </w:rPr>
              <w:t>можно было организовать на уроке</w:t>
            </w:r>
          </w:p>
        </w:tc>
        <w:tc>
          <w:tcPr>
            <w:tcW w:w="4536"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 составление различного рода плана (ключевые слова, утверждения, вопросы, тезисы) при работе</w:t>
            </w:r>
          </w:p>
          <w:p w:rsidR="005E513A" w:rsidRPr="00EB4B10" w:rsidRDefault="00B47656">
            <w:pPr>
              <w:pStyle w:val="TableParagraph"/>
              <w:spacing w:line="208" w:lineRule="exact"/>
              <w:rPr>
                <w:color w:val="262626" w:themeColor="text1" w:themeTint="D9"/>
                <w:sz w:val="20"/>
              </w:rPr>
            </w:pPr>
            <w:r w:rsidRPr="00EB4B10">
              <w:rPr>
                <w:color w:val="262626" w:themeColor="text1" w:themeTint="D9"/>
                <w:sz w:val="20"/>
              </w:rPr>
              <w:t>над текстом по аудированию или чтению;</w:t>
            </w:r>
          </w:p>
        </w:tc>
      </w:tr>
    </w:tbl>
    <w:p w:rsidR="005E513A" w:rsidRPr="00EB4B10" w:rsidRDefault="005E513A">
      <w:pPr>
        <w:spacing w:line="208" w:lineRule="exact"/>
        <w:rPr>
          <w:color w:val="262626" w:themeColor="text1" w:themeTint="D9"/>
          <w:sz w:val="20"/>
        </w:rPr>
        <w:sectPr w:rsidR="005E513A" w:rsidRPr="00EB4B10">
          <w:pgSz w:w="11910" w:h="16840"/>
          <w:pgMar w:top="700" w:right="160" w:bottom="740" w:left="320" w:header="0" w:footer="507"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595"/>
        <w:gridCol w:w="4536"/>
      </w:tblGrid>
      <w:tr w:rsidR="005E513A" w:rsidRPr="00EB4B10">
        <w:trPr>
          <w:trHeight w:val="2990"/>
        </w:trPr>
        <w:tc>
          <w:tcPr>
            <w:tcW w:w="1985" w:type="dxa"/>
          </w:tcPr>
          <w:p w:rsidR="005E513A" w:rsidRPr="00EB4B10" w:rsidRDefault="005E513A">
            <w:pPr>
              <w:pStyle w:val="TableParagraph"/>
              <w:spacing w:line="240" w:lineRule="auto"/>
              <w:ind w:left="0"/>
              <w:rPr>
                <w:color w:val="262626" w:themeColor="text1" w:themeTint="D9"/>
                <w:sz w:val="18"/>
              </w:rPr>
            </w:pPr>
          </w:p>
        </w:tc>
        <w:tc>
          <w:tcPr>
            <w:tcW w:w="3595" w:type="dxa"/>
          </w:tcPr>
          <w:p w:rsidR="005E513A" w:rsidRPr="00EB4B10" w:rsidRDefault="00B47656">
            <w:pPr>
              <w:pStyle w:val="TableParagraph"/>
              <w:spacing w:line="240" w:lineRule="auto"/>
              <w:ind w:right="167"/>
              <w:rPr>
                <w:color w:val="262626" w:themeColor="text1" w:themeTint="D9"/>
                <w:sz w:val="20"/>
              </w:rPr>
            </w:pPr>
            <w:r w:rsidRPr="00EB4B10">
              <w:rPr>
                <w:color w:val="262626" w:themeColor="text1" w:themeTint="D9"/>
                <w:sz w:val="20"/>
              </w:rPr>
              <w:t>открытие нового знания с использованием проблемно- диалогической технологии (введены описания проблемных ситуаций, даются мотивации к формулированию учебной проблемы (темы) урока).</w:t>
            </w:r>
          </w:p>
        </w:tc>
        <w:tc>
          <w:tcPr>
            <w:tcW w:w="4536" w:type="dxa"/>
          </w:tcPr>
          <w:p w:rsidR="005E513A" w:rsidRPr="00EB4B10" w:rsidRDefault="00B47656" w:rsidP="004016CA">
            <w:pPr>
              <w:pStyle w:val="TableParagraph"/>
              <w:numPr>
                <w:ilvl w:val="0"/>
                <w:numId w:val="133"/>
              </w:numPr>
              <w:tabs>
                <w:tab w:val="left" w:pos="226"/>
              </w:tabs>
              <w:spacing w:line="240" w:lineRule="auto"/>
              <w:ind w:right="610" w:firstLine="0"/>
              <w:rPr>
                <w:color w:val="262626" w:themeColor="text1" w:themeTint="D9"/>
                <w:sz w:val="20"/>
              </w:rPr>
            </w:pPr>
            <w:r w:rsidRPr="00EB4B10">
              <w:rPr>
                <w:color w:val="262626" w:themeColor="text1" w:themeTint="D9"/>
                <w:sz w:val="20"/>
              </w:rPr>
              <w:t>составление плана как</w:t>
            </w:r>
            <w:r w:rsidRPr="00EB4B10">
              <w:rPr>
                <w:color w:val="262626" w:themeColor="text1" w:themeTint="D9"/>
                <w:spacing w:val="-13"/>
                <w:sz w:val="20"/>
              </w:rPr>
              <w:t xml:space="preserve"> </w:t>
            </w:r>
            <w:r w:rsidRPr="00EB4B10">
              <w:rPr>
                <w:color w:val="262626" w:themeColor="text1" w:themeTint="D9"/>
                <w:sz w:val="20"/>
              </w:rPr>
              <w:t>последовательности речевых действий при подготовке устного монологического и диалогического высказывания;</w:t>
            </w:r>
          </w:p>
          <w:p w:rsidR="005E513A" w:rsidRPr="00EB4B10" w:rsidRDefault="00B47656" w:rsidP="004016CA">
            <w:pPr>
              <w:pStyle w:val="TableParagraph"/>
              <w:numPr>
                <w:ilvl w:val="0"/>
                <w:numId w:val="133"/>
              </w:numPr>
              <w:tabs>
                <w:tab w:val="left" w:pos="226"/>
              </w:tabs>
              <w:spacing w:line="240" w:lineRule="auto"/>
              <w:ind w:right="125" w:firstLine="0"/>
              <w:rPr>
                <w:color w:val="262626" w:themeColor="text1" w:themeTint="D9"/>
                <w:sz w:val="20"/>
              </w:rPr>
            </w:pPr>
            <w:r w:rsidRPr="00EB4B10">
              <w:rPr>
                <w:color w:val="262626" w:themeColor="text1" w:themeTint="D9"/>
                <w:sz w:val="20"/>
              </w:rPr>
              <w:t>задания типа «Посмотри на заголовок рассказа и скажи, о чём будет идти речь в данном</w:t>
            </w:r>
            <w:r w:rsidRPr="00EB4B10">
              <w:rPr>
                <w:color w:val="262626" w:themeColor="text1" w:themeTint="D9"/>
                <w:spacing w:val="-11"/>
                <w:sz w:val="20"/>
              </w:rPr>
              <w:t xml:space="preserve"> </w:t>
            </w:r>
            <w:r w:rsidRPr="00EB4B10">
              <w:rPr>
                <w:color w:val="262626" w:themeColor="text1" w:themeTint="D9"/>
                <w:sz w:val="20"/>
              </w:rPr>
              <w:t>тексте»,</w:t>
            </w:r>
          </w:p>
          <w:p w:rsidR="005E513A" w:rsidRPr="00EB4B10" w:rsidRDefault="00B47656">
            <w:pPr>
              <w:pStyle w:val="TableParagraph"/>
              <w:spacing w:line="240" w:lineRule="auto"/>
              <w:ind w:right="128"/>
              <w:rPr>
                <w:color w:val="262626" w:themeColor="text1" w:themeTint="D9"/>
                <w:sz w:val="20"/>
              </w:rPr>
            </w:pPr>
            <w:r w:rsidRPr="00EB4B10">
              <w:rPr>
                <w:color w:val="262626" w:themeColor="text1" w:themeTint="D9"/>
                <w:sz w:val="20"/>
              </w:rPr>
              <w:t>«Прочти последний абзац истории и догадайся, что произошло с главной героиней», «Прочитай первые три предложения рассказа и предположи, что будет дальше»;</w:t>
            </w:r>
          </w:p>
          <w:p w:rsidR="005E513A" w:rsidRPr="00EB4B10" w:rsidRDefault="00B47656" w:rsidP="004016CA">
            <w:pPr>
              <w:pStyle w:val="TableParagraph"/>
              <w:numPr>
                <w:ilvl w:val="0"/>
                <w:numId w:val="133"/>
              </w:numPr>
              <w:tabs>
                <w:tab w:val="left" w:pos="226"/>
              </w:tabs>
              <w:spacing w:line="240" w:lineRule="auto"/>
              <w:ind w:right="503" w:firstLine="0"/>
              <w:rPr>
                <w:color w:val="262626" w:themeColor="text1" w:themeTint="D9"/>
                <w:sz w:val="20"/>
              </w:rPr>
            </w:pPr>
            <w:r w:rsidRPr="00EB4B10">
              <w:rPr>
                <w:color w:val="262626" w:themeColor="text1" w:themeTint="D9"/>
                <w:sz w:val="20"/>
              </w:rPr>
              <w:t>контрольные задания, в том числе</w:t>
            </w:r>
            <w:r w:rsidRPr="00EB4B10">
              <w:rPr>
                <w:color w:val="262626" w:themeColor="text1" w:themeTint="D9"/>
                <w:spacing w:val="-17"/>
                <w:sz w:val="20"/>
              </w:rPr>
              <w:t xml:space="preserve"> </w:t>
            </w:r>
            <w:r w:rsidRPr="00EB4B10">
              <w:rPr>
                <w:color w:val="262626" w:themeColor="text1" w:themeTint="D9"/>
                <w:sz w:val="20"/>
              </w:rPr>
              <w:t>тестового характера;</w:t>
            </w:r>
          </w:p>
          <w:p w:rsidR="005E513A" w:rsidRPr="00EB4B10" w:rsidRDefault="00B47656" w:rsidP="004016CA">
            <w:pPr>
              <w:pStyle w:val="TableParagraph"/>
              <w:numPr>
                <w:ilvl w:val="0"/>
                <w:numId w:val="133"/>
              </w:numPr>
              <w:tabs>
                <w:tab w:val="left" w:pos="226"/>
              </w:tabs>
              <w:ind w:left="225" w:hanging="119"/>
              <w:rPr>
                <w:color w:val="262626" w:themeColor="text1" w:themeTint="D9"/>
                <w:sz w:val="20"/>
              </w:rPr>
            </w:pPr>
            <w:r w:rsidRPr="00EB4B10">
              <w:rPr>
                <w:color w:val="262626" w:themeColor="text1" w:themeTint="D9"/>
                <w:sz w:val="20"/>
              </w:rPr>
              <w:t>технология «Языкового</w:t>
            </w:r>
            <w:r w:rsidRPr="00EB4B10">
              <w:rPr>
                <w:color w:val="262626" w:themeColor="text1" w:themeTint="D9"/>
                <w:spacing w:val="-1"/>
                <w:sz w:val="20"/>
              </w:rPr>
              <w:t xml:space="preserve"> </w:t>
            </w:r>
            <w:r w:rsidRPr="00EB4B10">
              <w:rPr>
                <w:color w:val="262626" w:themeColor="text1" w:themeTint="D9"/>
                <w:sz w:val="20"/>
              </w:rPr>
              <w:t>Портфеля»</w:t>
            </w:r>
          </w:p>
        </w:tc>
      </w:tr>
      <w:tr w:rsidR="005E513A" w:rsidRPr="00EB4B10">
        <w:trPr>
          <w:trHeight w:val="7130"/>
        </w:trPr>
        <w:tc>
          <w:tcPr>
            <w:tcW w:w="1985"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Познавательные</w:t>
            </w:r>
          </w:p>
        </w:tc>
        <w:tc>
          <w:tcPr>
            <w:tcW w:w="3595" w:type="dxa"/>
          </w:tcPr>
          <w:p w:rsidR="005E513A" w:rsidRPr="00EB4B10" w:rsidRDefault="00B47656">
            <w:pPr>
              <w:pStyle w:val="TableParagraph"/>
              <w:spacing w:line="240" w:lineRule="auto"/>
              <w:ind w:right="167"/>
              <w:rPr>
                <w:color w:val="262626" w:themeColor="text1" w:themeTint="D9"/>
                <w:sz w:val="20"/>
              </w:rPr>
            </w:pPr>
            <w:r w:rsidRPr="00EB4B10">
              <w:rPr>
                <w:color w:val="262626" w:themeColor="text1" w:themeTint="D9"/>
                <w:sz w:val="20"/>
              </w:rPr>
              <w:t>Задания на извлечение, преобразование и использование текстовой информации.</w:t>
            </w:r>
          </w:p>
        </w:tc>
        <w:tc>
          <w:tcPr>
            <w:tcW w:w="4536" w:type="dxa"/>
          </w:tcPr>
          <w:p w:rsidR="005E513A" w:rsidRPr="00EB4B10" w:rsidRDefault="00B47656" w:rsidP="004016CA">
            <w:pPr>
              <w:pStyle w:val="TableParagraph"/>
              <w:numPr>
                <w:ilvl w:val="0"/>
                <w:numId w:val="132"/>
              </w:numPr>
              <w:tabs>
                <w:tab w:val="left" w:pos="226"/>
              </w:tabs>
              <w:spacing w:line="240" w:lineRule="auto"/>
              <w:ind w:right="119" w:firstLine="0"/>
              <w:rPr>
                <w:color w:val="262626" w:themeColor="text1" w:themeTint="D9"/>
                <w:sz w:val="20"/>
              </w:rPr>
            </w:pPr>
            <w:r w:rsidRPr="00EB4B10">
              <w:rPr>
                <w:color w:val="262626" w:themeColor="text1" w:themeTint="D9"/>
                <w:sz w:val="20"/>
              </w:rPr>
              <w:t>формулировка познавательной задачи самими учащимися, например: «А какие сигналы в речи и на письме используют англичане, чтобы</w:t>
            </w:r>
            <w:r w:rsidRPr="00EB4B10">
              <w:rPr>
                <w:color w:val="262626" w:themeColor="text1" w:themeTint="D9"/>
                <w:spacing w:val="-17"/>
                <w:sz w:val="20"/>
              </w:rPr>
              <w:t xml:space="preserve"> </w:t>
            </w:r>
            <w:r w:rsidRPr="00EB4B10">
              <w:rPr>
                <w:color w:val="262626" w:themeColor="text1" w:themeTint="D9"/>
                <w:sz w:val="20"/>
              </w:rPr>
              <w:t>показать, что данная вещь кому-то принадлежит?»</w:t>
            </w:r>
            <w:r w:rsidRPr="00EB4B10">
              <w:rPr>
                <w:color w:val="262626" w:themeColor="text1" w:themeTint="D9"/>
                <w:spacing w:val="43"/>
                <w:sz w:val="20"/>
              </w:rPr>
              <w:t xml:space="preserve"> </w:t>
            </w:r>
            <w:r w:rsidRPr="00EB4B10">
              <w:rPr>
                <w:color w:val="262626" w:themeColor="text1" w:themeTint="D9"/>
                <w:sz w:val="20"/>
              </w:rPr>
              <w:t>или</w:t>
            </w:r>
          </w:p>
          <w:p w:rsidR="005E513A" w:rsidRPr="00EB4B10" w:rsidRDefault="00B47656">
            <w:pPr>
              <w:pStyle w:val="TableParagraph"/>
              <w:spacing w:line="240" w:lineRule="auto"/>
              <w:ind w:right="484"/>
              <w:rPr>
                <w:color w:val="262626" w:themeColor="text1" w:themeTint="D9"/>
                <w:sz w:val="20"/>
              </w:rPr>
            </w:pPr>
            <w:r w:rsidRPr="00EB4B10">
              <w:rPr>
                <w:color w:val="262626" w:themeColor="text1" w:themeTint="D9"/>
                <w:sz w:val="20"/>
              </w:rPr>
              <w:t>«Какими способами можно поприветствовать друг друга в Англии, Германии?»</w:t>
            </w:r>
          </w:p>
          <w:p w:rsidR="005E513A" w:rsidRPr="00EB4B10" w:rsidRDefault="00B47656" w:rsidP="004016CA">
            <w:pPr>
              <w:pStyle w:val="TableParagraph"/>
              <w:numPr>
                <w:ilvl w:val="0"/>
                <w:numId w:val="132"/>
              </w:numPr>
              <w:tabs>
                <w:tab w:val="left" w:pos="226"/>
              </w:tabs>
              <w:spacing w:line="240" w:lineRule="auto"/>
              <w:ind w:right="178" w:firstLine="0"/>
              <w:rPr>
                <w:color w:val="262626" w:themeColor="text1" w:themeTint="D9"/>
                <w:sz w:val="20"/>
              </w:rPr>
            </w:pPr>
            <w:r w:rsidRPr="00EB4B10">
              <w:rPr>
                <w:color w:val="262626" w:themeColor="text1" w:themeTint="D9"/>
                <w:sz w:val="20"/>
              </w:rPr>
              <w:t>организация проектной деятельности</w:t>
            </w:r>
            <w:r w:rsidRPr="00EB4B10">
              <w:rPr>
                <w:color w:val="262626" w:themeColor="text1" w:themeTint="D9"/>
                <w:spacing w:val="-22"/>
                <w:sz w:val="20"/>
              </w:rPr>
              <w:t xml:space="preserve"> </w:t>
            </w:r>
            <w:r w:rsidRPr="00EB4B10">
              <w:rPr>
                <w:color w:val="262626" w:themeColor="text1" w:themeTint="D9"/>
                <w:sz w:val="20"/>
              </w:rPr>
              <w:t>учащихся, связанная с освоением нового языка и поиска информации</w:t>
            </w:r>
            <w:r w:rsidRPr="00EB4B10">
              <w:rPr>
                <w:color w:val="262626" w:themeColor="text1" w:themeTint="D9"/>
                <w:spacing w:val="-2"/>
                <w:sz w:val="20"/>
              </w:rPr>
              <w:t xml:space="preserve"> </w:t>
            </w:r>
            <w:r w:rsidRPr="00EB4B10">
              <w:rPr>
                <w:color w:val="262626" w:themeColor="text1" w:themeTint="D9"/>
                <w:sz w:val="20"/>
              </w:rPr>
              <w:t>Интернет-ресурсов;</w:t>
            </w:r>
          </w:p>
          <w:p w:rsidR="005E513A" w:rsidRPr="00EB4B10" w:rsidRDefault="00B47656" w:rsidP="004016CA">
            <w:pPr>
              <w:pStyle w:val="TableParagraph"/>
              <w:numPr>
                <w:ilvl w:val="0"/>
                <w:numId w:val="132"/>
              </w:numPr>
              <w:tabs>
                <w:tab w:val="left" w:pos="226"/>
              </w:tabs>
              <w:spacing w:line="240" w:lineRule="auto"/>
              <w:ind w:right="508" w:firstLine="0"/>
              <w:rPr>
                <w:color w:val="262626" w:themeColor="text1" w:themeTint="D9"/>
                <w:sz w:val="20"/>
              </w:rPr>
            </w:pPr>
            <w:r w:rsidRPr="00EB4B10">
              <w:rPr>
                <w:color w:val="262626" w:themeColor="text1" w:themeTint="D9"/>
                <w:sz w:val="20"/>
              </w:rPr>
              <w:t>подготовка устного и письменного речевого высказывания;</w:t>
            </w:r>
          </w:p>
          <w:p w:rsidR="005E513A" w:rsidRPr="00EB4B10" w:rsidRDefault="00B47656" w:rsidP="004016CA">
            <w:pPr>
              <w:pStyle w:val="TableParagraph"/>
              <w:numPr>
                <w:ilvl w:val="0"/>
                <w:numId w:val="132"/>
              </w:numPr>
              <w:tabs>
                <w:tab w:val="left" w:pos="226"/>
              </w:tabs>
              <w:spacing w:line="240" w:lineRule="auto"/>
              <w:ind w:right="629" w:firstLine="0"/>
              <w:rPr>
                <w:color w:val="262626" w:themeColor="text1" w:themeTint="D9"/>
                <w:sz w:val="20"/>
              </w:rPr>
            </w:pPr>
            <w:r w:rsidRPr="00EB4B10">
              <w:rPr>
                <w:color w:val="262626" w:themeColor="text1" w:themeTint="D9"/>
                <w:sz w:val="20"/>
              </w:rPr>
              <w:t>формулирование проблемы (главной</w:t>
            </w:r>
            <w:r w:rsidRPr="00EB4B10">
              <w:rPr>
                <w:color w:val="262626" w:themeColor="text1" w:themeTint="D9"/>
                <w:spacing w:val="-20"/>
                <w:sz w:val="20"/>
              </w:rPr>
              <w:t xml:space="preserve"> </w:t>
            </w:r>
            <w:r w:rsidRPr="00EB4B10">
              <w:rPr>
                <w:color w:val="262626" w:themeColor="text1" w:themeTint="D9"/>
                <w:sz w:val="20"/>
              </w:rPr>
              <w:t>идеи) текста;</w:t>
            </w:r>
          </w:p>
          <w:p w:rsidR="005E513A" w:rsidRPr="00EB4B10" w:rsidRDefault="00B47656" w:rsidP="004016CA">
            <w:pPr>
              <w:pStyle w:val="TableParagraph"/>
              <w:numPr>
                <w:ilvl w:val="0"/>
                <w:numId w:val="132"/>
              </w:numPr>
              <w:tabs>
                <w:tab w:val="left" w:pos="226"/>
              </w:tabs>
              <w:spacing w:before="1" w:line="240" w:lineRule="auto"/>
              <w:ind w:right="680" w:firstLine="0"/>
              <w:rPr>
                <w:color w:val="262626" w:themeColor="text1" w:themeTint="D9"/>
                <w:sz w:val="20"/>
              </w:rPr>
            </w:pPr>
            <w:r w:rsidRPr="00EB4B10">
              <w:rPr>
                <w:color w:val="262626" w:themeColor="text1" w:themeTint="D9"/>
                <w:sz w:val="20"/>
              </w:rPr>
              <w:t>извлечение необходимой информации из прочитанного (услышанного)</w:t>
            </w:r>
            <w:r w:rsidRPr="00EB4B10">
              <w:rPr>
                <w:color w:val="262626" w:themeColor="text1" w:themeTint="D9"/>
                <w:spacing w:val="-12"/>
                <w:sz w:val="20"/>
              </w:rPr>
              <w:t xml:space="preserve"> </w:t>
            </w:r>
            <w:r w:rsidRPr="00EB4B10">
              <w:rPr>
                <w:color w:val="262626" w:themeColor="text1" w:themeTint="D9"/>
                <w:sz w:val="20"/>
              </w:rPr>
              <w:t>аутентичного текста;</w:t>
            </w:r>
          </w:p>
          <w:p w:rsidR="005E513A" w:rsidRPr="00EB4B10" w:rsidRDefault="00B47656" w:rsidP="004016CA">
            <w:pPr>
              <w:pStyle w:val="TableParagraph"/>
              <w:numPr>
                <w:ilvl w:val="0"/>
                <w:numId w:val="132"/>
              </w:numPr>
              <w:tabs>
                <w:tab w:val="left" w:pos="226"/>
              </w:tabs>
              <w:spacing w:line="240" w:lineRule="auto"/>
              <w:ind w:right="519" w:firstLine="0"/>
              <w:rPr>
                <w:color w:val="262626" w:themeColor="text1" w:themeTint="D9"/>
                <w:sz w:val="20"/>
              </w:rPr>
            </w:pPr>
            <w:r w:rsidRPr="00EB4B10">
              <w:rPr>
                <w:color w:val="262626" w:themeColor="text1" w:themeTint="D9"/>
                <w:sz w:val="20"/>
              </w:rPr>
              <w:t>преобразование модели утвердительного предложения в вопросительные</w:t>
            </w:r>
            <w:r w:rsidRPr="00EB4B10">
              <w:rPr>
                <w:color w:val="262626" w:themeColor="text1" w:themeTint="D9"/>
                <w:spacing w:val="-21"/>
                <w:sz w:val="20"/>
              </w:rPr>
              <w:t xml:space="preserve"> </w:t>
            </w:r>
            <w:r w:rsidRPr="00EB4B10">
              <w:rPr>
                <w:color w:val="262626" w:themeColor="text1" w:themeTint="D9"/>
                <w:sz w:val="20"/>
              </w:rPr>
              <w:t>предложения различных типов;</w:t>
            </w:r>
          </w:p>
          <w:p w:rsidR="005E513A" w:rsidRPr="00EB4B10" w:rsidRDefault="00B47656" w:rsidP="004016CA">
            <w:pPr>
              <w:pStyle w:val="TableParagraph"/>
              <w:numPr>
                <w:ilvl w:val="0"/>
                <w:numId w:val="132"/>
              </w:numPr>
              <w:tabs>
                <w:tab w:val="left" w:pos="226"/>
              </w:tabs>
              <w:spacing w:before="1" w:line="229" w:lineRule="exact"/>
              <w:ind w:left="225" w:hanging="119"/>
              <w:rPr>
                <w:color w:val="262626" w:themeColor="text1" w:themeTint="D9"/>
                <w:sz w:val="20"/>
              </w:rPr>
            </w:pPr>
            <w:r w:rsidRPr="00EB4B10">
              <w:rPr>
                <w:color w:val="262626" w:themeColor="text1" w:themeTint="D9"/>
                <w:sz w:val="20"/>
              </w:rPr>
              <w:t>составление таблиц,</w:t>
            </w:r>
            <w:r w:rsidRPr="00EB4B10">
              <w:rPr>
                <w:color w:val="262626" w:themeColor="text1" w:themeTint="D9"/>
                <w:spacing w:val="-1"/>
                <w:sz w:val="20"/>
              </w:rPr>
              <w:t xml:space="preserve"> </w:t>
            </w:r>
            <w:r w:rsidRPr="00EB4B10">
              <w:rPr>
                <w:color w:val="262626" w:themeColor="text1" w:themeTint="D9"/>
                <w:sz w:val="20"/>
              </w:rPr>
              <w:t>схем-моделей;</w:t>
            </w:r>
          </w:p>
          <w:p w:rsidR="005E513A" w:rsidRPr="00EB4B10" w:rsidRDefault="00B47656" w:rsidP="004016CA">
            <w:pPr>
              <w:pStyle w:val="TableParagraph"/>
              <w:numPr>
                <w:ilvl w:val="0"/>
                <w:numId w:val="132"/>
              </w:numPr>
              <w:tabs>
                <w:tab w:val="left" w:pos="225"/>
              </w:tabs>
              <w:spacing w:line="229" w:lineRule="exact"/>
              <w:ind w:left="224"/>
              <w:rPr>
                <w:color w:val="262626" w:themeColor="text1" w:themeTint="D9"/>
                <w:sz w:val="20"/>
              </w:rPr>
            </w:pPr>
            <w:r w:rsidRPr="00EB4B10">
              <w:rPr>
                <w:color w:val="262626" w:themeColor="text1" w:themeTint="D9"/>
                <w:sz w:val="20"/>
              </w:rPr>
              <w:t>замещение буквы звуком;</w:t>
            </w:r>
          </w:p>
          <w:p w:rsidR="005E513A" w:rsidRPr="00EB4B10" w:rsidRDefault="00B47656" w:rsidP="004016CA">
            <w:pPr>
              <w:pStyle w:val="TableParagraph"/>
              <w:numPr>
                <w:ilvl w:val="0"/>
                <w:numId w:val="132"/>
              </w:numPr>
              <w:tabs>
                <w:tab w:val="left" w:pos="225"/>
              </w:tabs>
              <w:spacing w:line="240" w:lineRule="auto"/>
              <w:ind w:right="333" w:firstLine="0"/>
              <w:rPr>
                <w:color w:val="262626" w:themeColor="text1" w:themeTint="D9"/>
                <w:sz w:val="20"/>
              </w:rPr>
            </w:pPr>
            <w:r w:rsidRPr="00EB4B10">
              <w:rPr>
                <w:color w:val="262626" w:themeColor="text1" w:themeTint="D9"/>
                <w:sz w:val="20"/>
              </w:rPr>
              <w:t>выделение гласных и согласных букв/звуков в словах;</w:t>
            </w:r>
          </w:p>
          <w:p w:rsidR="005E513A" w:rsidRPr="00EB4B10" w:rsidRDefault="00B47656" w:rsidP="004016CA">
            <w:pPr>
              <w:pStyle w:val="TableParagraph"/>
              <w:numPr>
                <w:ilvl w:val="0"/>
                <w:numId w:val="132"/>
              </w:numPr>
              <w:tabs>
                <w:tab w:val="left" w:pos="225"/>
              </w:tabs>
              <w:spacing w:before="1" w:line="240" w:lineRule="auto"/>
              <w:ind w:right="265" w:firstLine="0"/>
              <w:rPr>
                <w:color w:val="262626" w:themeColor="text1" w:themeTint="D9"/>
                <w:sz w:val="20"/>
              </w:rPr>
            </w:pPr>
            <w:r w:rsidRPr="00EB4B10">
              <w:rPr>
                <w:color w:val="262626" w:themeColor="text1" w:themeTint="D9"/>
                <w:sz w:val="20"/>
              </w:rPr>
              <w:t>самостоятельное достраивание выражение/предложения/диалога/текста с восполнением недостающих компонентов</w:t>
            </w:r>
            <w:r w:rsidRPr="00EB4B10">
              <w:rPr>
                <w:color w:val="262626" w:themeColor="text1" w:themeTint="D9"/>
                <w:spacing w:val="-19"/>
                <w:sz w:val="20"/>
              </w:rPr>
              <w:t xml:space="preserve"> </w:t>
            </w:r>
            <w:r w:rsidRPr="00EB4B10">
              <w:rPr>
                <w:color w:val="262626" w:themeColor="text1" w:themeTint="D9"/>
                <w:sz w:val="20"/>
              </w:rPr>
              <w:t>(слов, словосочетаний,</w:t>
            </w:r>
            <w:r w:rsidRPr="00EB4B10">
              <w:rPr>
                <w:color w:val="262626" w:themeColor="text1" w:themeTint="D9"/>
                <w:spacing w:val="-1"/>
                <w:sz w:val="20"/>
              </w:rPr>
              <w:t xml:space="preserve"> </w:t>
            </w:r>
            <w:r w:rsidRPr="00EB4B10">
              <w:rPr>
                <w:color w:val="262626" w:themeColor="text1" w:themeTint="D9"/>
                <w:sz w:val="20"/>
              </w:rPr>
              <w:t>предложений);</w:t>
            </w:r>
          </w:p>
          <w:p w:rsidR="005E513A" w:rsidRPr="00EB4B10" w:rsidRDefault="00B47656" w:rsidP="004016CA">
            <w:pPr>
              <w:pStyle w:val="TableParagraph"/>
              <w:numPr>
                <w:ilvl w:val="0"/>
                <w:numId w:val="132"/>
              </w:numPr>
              <w:tabs>
                <w:tab w:val="left" w:pos="225"/>
              </w:tabs>
              <w:spacing w:line="240" w:lineRule="auto"/>
              <w:ind w:right="367" w:firstLine="0"/>
              <w:rPr>
                <w:color w:val="262626" w:themeColor="text1" w:themeTint="D9"/>
                <w:sz w:val="20"/>
              </w:rPr>
            </w:pPr>
            <w:r w:rsidRPr="00EB4B10">
              <w:rPr>
                <w:color w:val="262626" w:themeColor="text1" w:themeTint="D9"/>
                <w:sz w:val="20"/>
              </w:rPr>
              <w:t>классификация слов по частям</w:t>
            </w:r>
            <w:r w:rsidRPr="00EB4B10">
              <w:rPr>
                <w:color w:val="262626" w:themeColor="text1" w:themeTint="D9"/>
                <w:spacing w:val="-23"/>
                <w:sz w:val="20"/>
              </w:rPr>
              <w:t xml:space="preserve"> </w:t>
            </w:r>
            <w:r w:rsidRPr="00EB4B10">
              <w:rPr>
                <w:color w:val="262626" w:themeColor="text1" w:themeTint="D9"/>
                <w:sz w:val="20"/>
              </w:rPr>
              <w:t>речи/правилам чтения/общности тематики и</w:t>
            </w:r>
            <w:r w:rsidRPr="00EB4B10">
              <w:rPr>
                <w:color w:val="262626" w:themeColor="text1" w:themeTint="D9"/>
                <w:spacing w:val="-5"/>
                <w:sz w:val="20"/>
              </w:rPr>
              <w:t xml:space="preserve"> </w:t>
            </w:r>
            <w:r w:rsidRPr="00EB4B10">
              <w:rPr>
                <w:color w:val="262626" w:themeColor="text1" w:themeTint="D9"/>
                <w:sz w:val="20"/>
              </w:rPr>
              <w:t>т.д.;</w:t>
            </w:r>
          </w:p>
          <w:p w:rsidR="005E513A" w:rsidRPr="00EB4B10" w:rsidRDefault="00B47656" w:rsidP="004016CA">
            <w:pPr>
              <w:pStyle w:val="TableParagraph"/>
              <w:numPr>
                <w:ilvl w:val="0"/>
                <w:numId w:val="132"/>
              </w:numPr>
              <w:tabs>
                <w:tab w:val="left" w:pos="226"/>
              </w:tabs>
              <w:spacing w:before="2" w:line="230" w:lineRule="exact"/>
              <w:ind w:right="537" w:firstLine="0"/>
              <w:rPr>
                <w:color w:val="262626" w:themeColor="text1" w:themeTint="D9"/>
                <w:sz w:val="20"/>
              </w:rPr>
            </w:pPr>
            <w:r w:rsidRPr="00EB4B10">
              <w:rPr>
                <w:color w:val="262626" w:themeColor="text1" w:themeTint="D9"/>
                <w:sz w:val="20"/>
              </w:rPr>
              <w:t>самостоятельное выведение правил (грамматические явления,</w:t>
            </w:r>
            <w:r w:rsidRPr="00EB4B10">
              <w:rPr>
                <w:color w:val="262626" w:themeColor="text1" w:themeTint="D9"/>
                <w:spacing w:val="-16"/>
                <w:sz w:val="20"/>
              </w:rPr>
              <w:t xml:space="preserve"> </w:t>
            </w:r>
            <w:r w:rsidRPr="00EB4B10">
              <w:rPr>
                <w:color w:val="262626" w:themeColor="text1" w:themeTint="D9"/>
                <w:sz w:val="20"/>
              </w:rPr>
              <w:t>словообразование)</w:t>
            </w:r>
          </w:p>
        </w:tc>
      </w:tr>
      <w:tr w:rsidR="005E513A" w:rsidRPr="00EB4B10">
        <w:trPr>
          <w:trHeight w:val="2986"/>
        </w:trPr>
        <w:tc>
          <w:tcPr>
            <w:tcW w:w="1985"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Коммуникативные</w:t>
            </w:r>
          </w:p>
        </w:tc>
        <w:tc>
          <w:tcPr>
            <w:tcW w:w="3595" w:type="dxa"/>
          </w:tcPr>
          <w:p w:rsidR="005E513A" w:rsidRPr="00EB4B10" w:rsidRDefault="00B47656">
            <w:pPr>
              <w:pStyle w:val="TableParagraph"/>
              <w:spacing w:line="240" w:lineRule="auto"/>
              <w:ind w:right="104"/>
              <w:rPr>
                <w:color w:val="262626" w:themeColor="text1" w:themeTint="D9"/>
                <w:sz w:val="20"/>
              </w:rPr>
            </w:pPr>
            <w:r w:rsidRPr="00EB4B10">
              <w:rPr>
                <w:color w:val="262626" w:themeColor="text1" w:themeTint="D9"/>
                <w:sz w:val="20"/>
              </w:rPr>
              <w:t>Развиваются базовые умения различных видов речевой деятельности: говорения, аудирования, чтения и письма. Их развитие осуществляется, в том числе посредством технологии смыслового чтения. На уроках, помимо фронтальной, используется групповая форма организации учебной деятельности детей, которая позволяет совершенствовать их коммуникативные умения в процессе</w:t>
            </w:r>
          </w:p>
          <w:p w:rsidR="005E513A" w:rsidRPr="00EB4B10" w:rsidRDefault="00B47656">
            <w:pPr>
              <w:pStyle w:val="TableParagraph"/>
              <w:rPr>
                <w:color w:val="262626" w:themeColor="text1" w:themeTint="D9"/>
                <w:sz w:val="20"/>
              </w:rPr>
            </w:pPr>
            <w:r w:rsidRPr="00EB4B10">
              <w:rPr>
                <w:color w:val="262626" w:themeColor="text1" w:themeTint="D9"/>
                <w:sz w:val="20"/>
              </w:rPr>
              <w:t>решения учебных задач.</w:t>
            </w:r>
          </w:p>
        </w:tc>
        <w:tc>
          <w:tcPr>
            <w:tcW w:w="4536" w:type="dxa"/>
          </w:tcPr>
          <w:p w:rsidR="005E513A" w:rsidRPr="00EB4B10" w:rsidRDefault="00B47656">
            <w:pPr>
              <w:pStyle w:val="TableParagraph"/>
              <w:spacing w:line="237" w:lineRule="auto"/>
              <w:ind w:right="641"/>
              <w:rPr>
                <w:color w:val="262626" w:themeColor="text1" w:themeTint="D9"/>
                <w:sz w:val="20"/>
              </w:rPr>
            </w:pPr>
            <w:r w:rsidRPr="00EB4B10">
              <w:rPr>
                <w:color w:val="262626" w:themeColor="text1" w:themeTint="D9"/>
                <w:sz w:val="20"/>
              </w:rPr>
              <w:t>- организация совместной работы учащихся (парная, групповая формы)</w:t>
            </w:r>
          </w:p>
        </w:tc>
      </w:tr>
    </w:tbl>
    <w:p w:rsidR="005E513A" w:rsidRPr="00EB4B10" w:rsidRDefault="005E513A">
      <w:pPr>
        <w:pStyle w:val="a3"/>
        <w:spacing w:before="11"/>
        <w:ind w:left="0" w:firstLine="0"/>
        <w:rPr>
          <w:b/>
          <w:i/>
          <w:color w:val="262626" w:themeColor="text1" w:themeTint="D9"/>
          <w:sz w:val="11"/>
        </w:rPr>
      </w:pPr>
    </w:p>
    <w:p w:rsidR="005E513A" w:rsidRPr="00EB4B10" w:rsidRDefault="00B47656">
      <w:pPr>
        <w:spacing w:before="91"/>
        <w:ind w:left="3181"/>
        <w:rPr>
          <w:b/>
          <w:i/>
          <w:color w:val="262626" w:themeColor="text1" w:themeTint="D9"/>
          <w:sz w:val="20"/>
        </w:rPr>
      </w:pPr>
      <w:r w:rsidRPr="00EB4B10">
        <w:rPr>
          <w:b/>
          <w:i/>
          <w:color w:val="262626" w:themeColor="text1" w:themeTint="D9"/>
          <w:sz w:val="20"/>
        </w:rPr>
        <w:t>Формирование УУД средствами учебного предмета «Физика»</w:t>
      </w:r>
    </w:p>
    <w:p w:rsidR="005E513A" w:rsidRPr="00EB4B10" w:rsidRDefault="005E513A">
      <w:pPr>
        <w:pStyle w:val="a3"/>
        <w:ind w:left="0" w:firstLine="0"/>
        <w:rPr>
          <w:b/>
          <w:i/>
          <w:color w:val="262626" w:themeColor="text1" w:themeTint="D9"/>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3105"/>
        <w:gridCol w:w="5039"/>
      </w:tblGrid>
      <w:tr w:rsidR="005E513A" w:rsidRPr="00EB4B10">
        <w:trPr>
          <w:trHeight w:val="230"/>
        </w:trPr>
        <w:tc>
          <w:tcPr>
            <w:tcW w:w="1934" w:type="dxa"/>
          </w:tcPr>
          <w:p w:rsidR="005E513A" w:rsidRPr="00EB4B10" w:rsidRDefault="00B47656">
            <w:pPr>
              <w:pStyle w:val="TableParagraph"/>
              <w:ind w:left="738" w:right="731"/>
              <w:jc w:val="center"/>
              <w:rPr>
                <w:b/>
                <w:i/>
                <w:color w:val="262626" w:themeColor="text1" w:themeTint="D9"/>
                <w:sz w:val="20"/>
              </w:rPr>
            </w:pPr>
            <w:r w:rsidRPr="00EB4B10">
              <w:rPr>
                <w:b/>
                <w:i/>
                <w:color w:val="262626" w:themeColor="text1" w:themeTint="D9"/>
                <w:sz w:val="20"/>
              </w:rPr>
              <w:t>УУД</w:t>
            </w:r>
          </w:p>
        </w:tc>
        <w:tc>
          <w:tcPr>
            <w:tcW w:w="3105" w:type="dxa"/>
          </w:tcPr>
          <w:p w:rsidR="005E513A" w:rsidRPr="00EB4B10" w:rsidRDefault="00B47656">
            <w:pPr>
              <w:pStyle w:val="TableParagraph"/>
              <w:ind w:left="216"/>
              <w:rPr>
                <w:b/>
                <w:i/>
                <w:color w:val="262626" w:themeColor="text1" w:themeTint="D9"/>
                <w:sz w:val="20"/>
              </w:rPr>
            </w:pPr>
            <w:r w:rsidRPr="00EB4B10">
              <w:rPr>
                <w:b/>
                <w:i/>
                <w:color w:val="262626" w:themeColor="text1" w:themeTint="D9"/>
                <w:sz w:val="20"/>
              </w:rPr>
              <w:t>Средства формирования УУД</w:t>
            </w:r>
          </w:p>
        </w:tc>
        <w:tc>
          <w:tcPr>
            <w:tcW w:w="5039" w:type="dxa"/>
          </w:tcPr>
          <w:p w:rsidR="005E513A" w:rsidRPr="00EB4B10" w:rsidRDefault="00B47656">
            <w:pPr>
              <w:pStyle w:val="TableParagraph"/>
              <w:ind w:left="1876" w:right="1867"/>
              <w:jc w:val="center"/>
              <w:rPr>
                <w:b/>
                <w:i/>
                <w:color w:val="262626" w:themeColor="text1" w:themeTint="D9"/>
                <w:sz w:val="20"/>
              </w:rPr>
            </w:pPr>
            <w:r w:rsidRPr="00EB4B10">
              <w:rPr>
                <w:b/>
                <w:i/>
                <w:color w:val="262626" w:themeColor="text1" w:themeTint="D9"/>
                <w:sz w:val="20"/>
              </w:rPr>
              <w:t>Типы заданий</w:t>
            </w:r>
          </w:p>
        </w:tc>
      </w:tr>
      <w:tr w:rsidR="005E513A" w:rsidRPr="00EB4B10">
        <w:trPr>
          <w:trHeight w:val="1151"/>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Личностные</w:t>
            </w:r>
          </w:p>
        </w:tc>
        <w:tc>
          <w:tcPr>
            <w:tcW w:w="3105" w:type="dxa"/>
          </w:tcPr>
          <w:p w:rsidR="005E513A" w:rsidRPr="00EB4B10" w:rsidRDefault="00B47656">
            <w:pPr>
              <w:pStyle w:val="TableParagraph"/>
              <w:spacing w:line="240" w:lineRule="auto"/>
              <w:ind w:left="108" w:right="795" w:firstLine="50"/>
              <w:rPr>
                <w:color w:val="262626" w:themeColor="text1" w:themeTint="D9"/>
                <w:sz w:val="20"/>
              </w:rPr>
            </w:pPr>
            <w:r w:rsidRPr="00EB4B10">
              <w:rPr>
                <w:color w:val="262626" w:themeColor="text1" w:themeTint="D9"/>
                <w:sz w:val="20"/>
              </w:rPr>
              <w:t>Использование в курсе специальных обучающих программ, имеющих</w:t>
            </w:r>
          </w:p>
          <w:p w:rsidR="005E513A" w:rsidRPr="00EB4B10" w:rsidRDefault="00B47656">
            <w:pPr>
              <w:pStyle w:val="TableParagraph"/>
              <w:spacing w:before="6" w:line="228" w:lineRule="exact"/>
              <w:ind w:left="108" w:right="797"/>
              <w:rPr>
                <w:color w:val="262626" w:themeColor="text1" w:themeTint="D9"/>
                <w:sz w:val="20"/>
              </w:rPr>
            </w:pPr>
            <w:r w:rsidRPr="00EB4B10">
              <w:rPr>
                <w:color w:val="262626" w:themeColor="text1" w:themeTint="D9"/>
                <w:sz w:val="20"/>
              </w:rPr>
              <w:t>дидактическую нагрузку, связанную с материалом</w:t>
            </w:r>
          </w:p>
        </w:tc>
        <w:tc>
          <w:tcPr>
            <w:tcW w:w="5039"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Задания, раскрывающие происхождение изучаемого явления, законы, лежащие в основе этого явления, предвидит различные следствия, вытекающие из этих законов.</w:t>
            </w:r>
          </w:p>
        </w:tc>
      </w:tr>
    </w:tbl>
    <w:p w:rsidR="005E513A" w:rsidRPr="00EB4B10" w:rsidRDefault="005E513A">
      <w:pPr>
        <w:rPr>
          <w:color w:val="262626" w:themeColor="text1" w:themeTint="D9"/>
          <w:sz w:val="20"/>
        </w:rPr>
        <w:sectPr w:rsidR="005E513A" w:rsidRPr="00EB4B10">
          <w:pgSz w:w="11910" w:h="16840"/>
          <w:pgMar w:top="700" w:right="160" w:bottom="780" w:left="320" w:header="0" w:footer="507"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3105"/>
        <w:gridCol w:w="5039"/>
      </w:tblGrid>
      <w:tr w:rsidR="005E513A" w:rsidRPr="00EB4B10">
        <w:trPr>
          <w:trHeight w:val="1149"/>
        </w:trPr>
        <w:tc>
          <w:tcPr>
            <w:tcW w:w="1934" w:type="dxa"/>
          </w:tcPr>
          <w:p w:rsidR="005E513A" w:rsidRPr="00EB4B10" w:rsidRDefault="005E513A">
            <w:pPr>
              <w:pStyle w:val="TableParagraph"/>
              <w:spacing w:line="240" w:lineRule="auto"/>
              <w:ind w:left="0"/>
              <w:rPr>
                <w:color w:val="262626" w:themeColor="text1" w:themeTint="D9"/>
                <w:sz w:val="18"/>
              </w:rPr>
            </w:pPr>
          </w:p>
        </w:tc>
        <w:tc>
          <w:tcPr>
            <w:tcW w:w="3105" w:type="dxa"/>
          </w:tcPr>
          <w:p w:rsidR="005E513A" w:rsidRPr="00EB4B10" w:rsidRDefault="00B47656">
            <w:pPr>
              <w:pStyle w:val="TableParagraph"/>
              <w:spacing w:line="240" w:lineRule="auto"/>
              <w:ind w:left="108" w:right="1475"/>
              <w:rPr>
                <w:color w:val="262626" w:themeColor="text1" w:themeTint="D9"/>
                <w:sz w:val="20"/>
              </w:rPr>
            </w:pPr>
            <w:r w:rsidRPr="00EB4B10">
              <w:rPr>
                <w:color w:val="262626" w:themeColor="text1" w:themeTint="D9"/>
                <w:sz w:val="20"/>
              </w:rPr>
              <w:t>учебника Система заданий,</w:t>
            </w:r>
          </w:p>
          <w:p w:rsidR="005E513A" w:rsidRPr="00EB4B10" w:rsidRDefault="00B47656">
            <w:pPr>
              <w:pStyle w:val="TableParagraph"/>
              <w:spacing w:before="1" w:line="240" w:lineRule="auto"/>
              <w:ind w:left="108" w:right="198"/>
              <w:rPr>
                <w:color w:val="262626" w:themeColor="text1" w:themeTint="D9"/>
                <w:sz w:val="20"/>
              </w:rPr>
            </w:pPr>
            <w:r w:rsidRPr="00EB4B10">
              <w:rPr>
                <w:color w:val="262626" w:themeColor="text1" w:themeTint="D9"/>
                <w:sz w:val="20"/>
              </w:rPr>
              <w:t>иллюстрирующих место физики как науки в современном</w:t>
            </w:r>
          </w:p>
          <w:p w:rsidR="005E513A" w:rsidRPr="00EB4B10" w:rsidRDefault="00B47656">
            <w:pPr>
              <w:pStyle w:val="TableParagraph"/>
              <w:spacing w:line="208" w:lineRule="exact"/>
              <w:ind w:left="108"/>
              <w:rPr>
                <w:color w:val="262626" w:themeColor="text1" w:themeTint="D9"/>
                <w:sz w:val="20"/>
              </w:rPr>
            </w:pPr>
            <w:r w:rsidRPr="00EB4B10">
              <w:rPr>
                <w:color w:val="262626" w:themeColor="text1" w:themeTint="D9"/>
                <w:sz w:val="20"/>
              </w:rPr>
              <w:t>обществе</w:t>
            </w:r>
          </w:p>
        </w:tc>
        <w:tc>
          <w:tcPr>
            <w:tcW w:w="5039"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2301"/>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Регулятивные</w:t>
            </w:r>
          </w:p>
        </w:tc>
        <w:tc>
          <w:tcPr>
            <w:tcW w:w="3105"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Лабораторные работы</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B47656">
            <w:pPr>
              <w:pStyle w:val="TableParagraph"/>
              <w:spacing w:before="186" w:line="240" w:lineRule="auto"/>
              <w:ind w:left="108"/>
              <w:rPr>
                <w:color w:val="262626" w:themeColor="text1" w:themeTint="D9"/>
                <w:sz w:val="20"/>
              </w:rPr>
            </w:pPr>
            <w:r w:rsidRPr="00EB4B10">
              <w:rPr>
                <w:color w:val="262626" w:themeColor="text1" w:themeTint="D9"/>
                <w:sz w:val="20"/>
              </w:rPr>
              <w:t>Экспериментальные задачи</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B47656">
            <w:pPr>
              <w:pStyle w:val="TableParagraph"/>
              <w:spacing w:before="183" w:line="240" w:lineRule="auto"/>
              <w:ind w:left="108"/>
              <w:rPr>
                <w:color w:val="262626" w:themeColor="text1" w:themeTint="D9"/>
                <w:sz w:val="20"/>
              </w:rPr>
            </w:pPr>
            <w:r w:rsidRPr="00EB4B10">
              <w:rPr>
                <w:color w:val="262626" w:themeColor="text1" w:themeTint="D9"/>
                <w:sz w:val="20"/>
              </w:rPr>
              <w:t>Количественные задачи</w:t>
            </w:r>
          </w:p>
        </w:tc>
        <w:tc>
          <w:tcPr>
            <w:tcW w:w="5039"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задания типа:</w:t>
            </w:r>
          </w:p>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«Используя имеющиеся знания, определите…»</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before="2" w:line="240" w:lineRule="auto"/>
              <w:ind w:left="0"/>
              <w:rPr>
                <w:b/>
                <w:i/>
                <w:color w:val="262626" w:themeColor="text1" w:themeTint="D9"/>
                <w:sz w:val="18"/>
              </w:rPr>
            </w:pPr>
          </w:p>
          <w:p w:rsidR="005E513A" w:rsidRPr="00EB4B10" w:rsidRDefault="00B47656">
            <w:pPr>
              <w:pStyle w:val="TableParagraph"/>
              <w:spacing w:line="240" w:lineRule="auto"/>
              <w:ind w:left="108" w:right="679"/>
              <w:rPr>
                <w:color w:val="262626" w:themeColor="text1" w:themeTint="D9"/>
                <w:sz w:val="20"/>
              </w:rPr>
            </w:pPr>
            <w:r w:rsidRPr="00EB4B10">
              <w:rPr>
                <w:color w:val="262626" w:themeColor="text1" w:themeTint="D9"/>
                <w:sz w:val="20"/>
              </w:rPr>
              <w:t>«Произведя необходимые действия, укажите, как меняется следующие величины…»</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before="10" w:line="240" w:lineRule="auto"/>
              <w:ind w:left="0"/>
              <w:rPr>
                <w:b/>
                <w:i/>
                <w:color w:val="262626" w:themeColor="text1" w:themeTint="D9"/>
                <w:sz w:val="17"/>
              </w:rPr>
            </w:pPr>
          </w:p>
          <w:p w:rsidR="005E513A" w:rsidRPr="00EB4B10" w:rsidRDefault="00B47656">
            <w:pPr>
              <w:pStyle w:val="TableParagraph"/>
              <w:spacing w:line="230" w:lineRule="atLeast"/>
              <w:ind w:left="108" w:right="440"/>
              <w:rPr>
                <w:color w:val="262626" w:themeColor="text1" w:themeTint="D9"/>
                <w:sz w:val="20"/>
              </w:rPr>
            </w:pPr>
            <w:r w:rsidRPr="00EB4B10">
              <w:rPr>
                <w:color w:val="262626" w:themeColor="text1" w:themeTint="D9"/>
                <w:sz w:val="20"/>
              </w:rPr>
              <w:t>«Проверьте, измениться ли температура воды и как, если в ней растворить соль. Объясните явление»</w:t>
            </w:r>
          </w:p>
        </w:tc>
      </w:tr>
      <w:tr w:rsidR="005E513A" w:rsidRPr="00EB4B10">
        <w:trPr>
          <w:trHeight w:val="1610"/>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Познавательные</w:t>
            </w:r>
          </w:p>
        </w:tc>
        <w:tc>
          <w:tcPr>
            <w:tcW w:w="3105" w:type="dxa"/>
          </w:tcPr>
          <w:p w:rsidR="005E513A" w:rsidRPr="00EB4B10" w:rsidRDefault="00B47656">
            <w:pPr>
              <w:pStyle w:val="TableParagraph"/>
              <w:spacing w:line="240" w:lineRule="auto"/>
              <w:ind w:left="108" w:right="100"/>
              <w:rPr>
                <w:color w:val="262626" w:themeColor="text1" w:themeTint="D9"/>
                <w:sz w:val="20"/>
              </w:rPr>
            </w:pPr>
            <w:r w:rsidRPr="00EB4B10">
              <w:rPr>
                <w:color w:val="262626" w:themeColor="text1" w:themeTint="D9"/>
                <w:sz w:val="20"/>
              </w:rPr>
              <w:t>система заданий, для</w:t>
            </w:r>
            <w:r w:rsidRPr="00EB4B10">
              <w:rPr>
                <w:color w:val="262626" w:themeColor="text1" w:themeTint="D9"/>
                <w:spacing w:val="-15"/>
                <w:sz w:val="20"/>
              </w:rPr>
              <w:t xml:space="preserve"> </w:t>
            </w:r>
            <w:r w:rsidRPr="00EB4B10">
              <w:rPr>
                <w:color w:val="262626" w:themeColor="text1" w:themeTint="D9"/>
                <w:sz w:val="20"/>
              </w:rPr>
              <w:t>выполнения которых необходимо найти и отобрать нужную информацию из различных источников; система заданий на</w:t>
            </w:r>
            <w:r w:rsidRPr="00EB4B10">
              <w:rPr>
                <w:color w:val="262626" w:themeColor="text1" w:themeTint="D9"/>
                <w:spacing w:val="-7"/>
                <w:sz w:val="20"/>
              </w:rPr>
              <w:t xml:space="preserve"> </w:t>
            </w:r>
            <w:r w:rsidRPr="00EB4B10">
              <w:rPr>
                <w:color w:val="262626" w:themeColor="text1" w:themeTint="D9"/>
                <w:sz w:val="20"/>
              </w:rPr>
              <w:t>составление</w:t>
            </w:r>
          </w:p>
          <w:p w:rsidR="005E513A" w:rsidRPr="00EB4B10" w:rsidRDefault="00B47656">
            <w:pPr>
              <w:pStyle w:val="TableParagraph"/>
              <w:spacing w:before="2" w:line="230" w:lineRule="exact"/>
              <w:ind w:left="108" w:right="96"/>
              <w:rPr>
                <w:color w:val="262626" w:themeColor="text1" w:themeTint="D9"/>
                <w:sz w:val="20"/>
              </w:rPr>
            </w:pPr>
            <w:r w:rsidRPr="00EB4B10">
              <w:rPr>
                <w:color w:val="262626" w:themeColor="text1" w:themeTint="D9"/>
                <w:sz w:val="20"/>
              </w:rPr>
              <w:t>знаково-символических моделей, структурно-опорных схем</w:t>
            </w:r>
          </w:p>
        </w:tc>
        <w:tc>
          <w:tcPr>
            <w:tcW w:w="5039" w:type="dxa"/>
          </w:tcPr>
          <w:p w:rsidR="005E513A" w:rsidRPr="00EB4B10" w:rsidRDefault="00B47656">
            <w:pPr>
              <w:pStyle w:val="TableParagraph"/>
              <w:spacing w:line="240" w:lineRule="auto"/>
              <w:ind w:left="108" w:right="1412"/>
              <w:rPr>
                <w:color w:val="262626" w:themeColor="text1" w:themeTint="D9"/>
                <w:sz w:val="20"/>
              </w:rPr>
            </w:pPr>
            <w:r w:rsidRPr="00EB4B10">
              <w:rPr>
                <w:color w:val="262626" w:themeColor="text1" w:themeTint="D9"/>
                <w:sz w:val="20"/>
              </w:rPr>
              <w:t>задания, формирующие навыки знаково- символического моделирования</w:t>
            </w:r>
          </w:p>
          <w:p w:rsidR="005E513A" w:rsidRPr="00EB4B10" w:rsidRDefault="00B47656">
            <w:pPr>
              <w:pStyle w:val="TableParagraph"/>
              <w:spacing w:line="240" w:lineRule="auto"/>
              <w:ind w:left="108" w:right="604"/>
              <w:rPr>
                <w:color w:val="262626" w:themeColor="text1" w:themeTint="D9"/>
                <w:sz w:val="20"/>
              </w:rPr>
            </w:pPr>
            <w:r w:rsidRPr="00EB4B10">
              <w:rPr>
                <w:color w:val="262626" w:themeColor="text1" w:themeTint="D9"/>
                <w:sz w:val="20"/>
              </w:rPr>
              <w:t>задания, формирующие навык смыслового чтения задания на сравнение, классификацию, синтез составление опорных конспектов</w:t>
            </w:r>
          </w:p>
        </w:tc>
      </w:tr>
      <w:tr w:rsidR="005E513A" w:rsidRPr="00EB4B10">
        <w:trPr>
          <w:trHeight w:val="686"/>
        </w:trPr>
        <w:tc>
          <w:tcPr>
            <w:tcW w:w="1934"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Коммуникативные</w:t>
            </w:r>
          </w:p>
        </w:tc>
        <w:tc>
          <w:tcPr>
            <w:tcW w:w="3105" w:type="dxa"/>
          </w:tcPr>
          <w:p w:rsidR="005E513A" w:rsidRPr="00EB4B10" w:rsidRDefault="00B47656">
            <w:pPr>
              <w:pStyle w:val="TableParagraph"/>
              <w:spacing w:line="240" w:lineRule="auto"/>
              <w:ind w:left="108" w:right="358"/>
              <w:rPr>
                <w:color w:val="262626" w:themeColor="text1" w:themeTint="D9"/>
                <w:sz w:val="20"/>
              </w:rPr>
            </w:pPr>
            <w:r w:rsidRPr="00EB4B10">
              <w:rPr>
                <w:color w:val="262626" w:themeColor="text1" w:themeTint="D9"/>
                <w:sz w:val="20"/>
              </w:rPr>
              <w:t>комплекс практических работ; проекты</w:t>
            </w:r>
          </w:p>
          <w:p w:rsidR="005E513A" w:rsidRPr="00EB4B10" w:rsidRDefault="00B47656">
            <w:pPr>
              <w:pStyle w:val="TableParagraph"/>
              <w:spacing w:line="208" w:lineRule="exact"/>
              <w:ind w:left="108"/>
              <w:rPr>
                <w:color w:val="262626" w:themeColor="text1" w:themeTint="D9"/>
                <w:sz w:val="20"/>
              </w:rPr>
            </w:pPr>
            <w:r w:rsidRPr="00EB4B10">
              <w:rPr>
                <w:color w:val="262626" w:themeColor="text1" w:themeTint="D9"/>
                <w:sz w:val="20"/>
              </w:rPr>
              <w:t>уроки-конференции</w:t>
            </w:r>
          </w:p>
        </w:tc>
        <w:tc>
          <w:tcPr>
            <w:tcW w:w="5039" w:type="dxa"/>
          </w:tcPr>
          <w:p w:rsidR="005E513A" w:rsidRPr="00EB4B10" w:rsidRDefault="00B47656">
            <w:pPr>
              <w:pStyle w:val="TableParagraph"/>
              <w:spacing w:line="240" w:lineRule="auto"/>
              <w:ind w:left="108" w:right="260"/>
              <w:rPr>
                <w:color w:val="262626" w:themeColor="text1" w:themeTint="D9"/>
                <w:sz w:val="20"/>
              </w:rPr>
            </w:pPr>
            <w:r w:rsidRPr="00EB4B10">
              <w:rPr>
                <w:color w:val="262626" w:themeColor="text1" w:themeTint="D9"/>
                <w:sz w:val="20"/>
              </w:rPr>
              <w:t>Задания, выполняемые группами учащихся, рабочими парами</w:t>
            </w:r>
          </w:p>
        </w:tc>
      </w:tr>
    </w:tbl>
    <w:p w:rsidR="005E513A" w:rsidRPr="00EB4B10" w:rsidRDefault="005E513A">
      <w:pPr>
        <w:pStyle w:val="a3"/>
        <w:spacing w:before="2"/>
        <w:ind w:left="0" w:firstLine="0"/>
        <w:rPr>
          <w:b/>
          <w:i/>
          <w:color w:val="262626" w:themeColor="text1" w:themeTint="D9"/>
          <w:sz w:val="12"/>
        </w:rPr>
      </w:pPr>
    </w:p>
    <w:p w:rsidR="005E513A" w:rsidRPr="00EB4B10" w:rsidRDefault="00B47656">
      <w:pPr>
        <w:spacing w:before="91"/>
        <w:ind w:left="3102"/>
        <w:rPr>
          <w:b/>
          <w:i/>
          <w:color w:val="262626" w:themeColor="text1" w:themeTint="D9"/>
          <w:sz w:val="20"/>
        </w:rPr>
      </w:pPr>
      <w:r w:rsidRPr="00EB4B10">
        <w:rPr>
          <w:b/>
          <w:i/>
          <w:color w:val="262626" w:themeColor="text1" w:themeTint="D9"/>
          <w:sz w:val="20"/>
        </w:rPr>
        <w:t>Формирование УУД средствами учебного предмета «Биология»</w:t>
      </w:r>
    </w:p>
    <w:p w:rsidR="005E513A" w:rsidRPr="00EB4B10" w:rsidRDefault="005E513A">
      <w:pPr>
        <w:pStyle w:val="a3"/>
        <w:ind w:left="0" w:firstLine="0"/>
        <w:rPr>
          <w:b/>
          <w:i/>
          <w:color w:val="262626" w:themeColor="text1" w:themeTint="D9"/>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3465"/>
        <w:gridCol w:w="4696"/>
      </w:tblGrid>
      <w:tr w:rsidR="005E513A" w:rsidRPr="00EB4B10">
        <w:trPr>
          <w:trHeight w:val="460"/>
        </w:trPr>
        <w:tc>
          <w:tcPr>
            <w:tcW w:w="1934" w:type="dxa"/>
          </w:tcPr>
          <w:p w:rsidR="005E513A" w:rsidRPr="00EB4B10" w:rsidRDefault="00B47656">
            <w:pPr>
              <w:pStyle w:val="TableParagraph"/>
              <w:spacing w:line="240" w:lineRule="auto"/>
              <w:ind w:left="738" w:right="731"/>
              <w:jc w:val="center"/>
              <w:rPr>
                <w:b/>
                <w:i/>
                <w:color w:val="262626" w:themeColor="text1" w:themeTint="D9"/>
                <w:sz w:val="20"/>
              </w:rPr>
            </w:pPr>
            <w:r w:rsidRPr="00EB4B10">
              <w:rPr>
                <w:b/>
                <w:i/>
                <w:color w:val="262626" w:themeColor="text1" w:themeTint="D9"/>
                <w:sz w:val="20"/>
              </w:rPr>
              <w:t>УУД</w:t>
            </w:r>
          </w:p>
        </w:tc>
        <w:tc>
          <w:tcPr>
            <w:tcW w:w="3465" w:type="dxa"/>
          </w:tcPr>
          <w:p w:rsidR="005E513A" w:rsidRPr="00EB4B10" w:rsidRDefault="00B47656">
            <w:pPr>
              <w:pStyle w:val="TableParagraph"/>
              <w:spacing w:line="230" w:lineRule="atLeast"/>
              <w:ind w:left="1449" w:right="332" w:hanging="1085"/>
              <w:rPr>
                <w:b/>
                <w:i/>
                <w:color w:val="262626" w:themeColor="text1" w:themeTint="D9"/>
                <w:sz w:val="20"/>
              </w:rPr>
            </w:pPr>
            <w:r w:rsidRPr="00EB4B10">
              <w:rPr>
                <w:b/>
                <w:i/>
                <w:color w:val="262626" w:themeColor="text1" w:themeTint="D9"/>
                <w:sz w:val="20"/>
              </w:rPr>
              <w:t>Образовательные результаты ФГОС</w:t>
            </w:r>
          </w:p>
        </w:tc>
        <w:tc>
          <w:tcPr>
            <w:tcW w:w="4696" w:type="dxa"/>
          </w:tcPr>
          <w:p w:rsidR="005E513A" w:rsidRPr="00EB4B10" w:rsidRDefault="00B47656">
            <w:pPr>
              <w:pStyle w:val="TableParagraph"/>
              <w:spacing w:line="240" w:lineRule="auto"/>
              <w:ind w:left="867"/>
              <w:rPr>
                <w:b/>
                <w:color w:val="262626" w:themeColor="text1" w:themeTint="D9"/>
                <w:sz w:val="20"/>
              </w:rPr>
            </w:pPr>
            <w:r w:rsidRPr="00EB4B10">
              <w:rPr>
                <w:b/>
                <w:color w:val="262626" w:themeColor="text1" w:themeTint="D9"/>
                <w:sz w:val="20"/>
              </w:rPr>
              <w:t>Наименование средств обучения</w:t>
            </w:r>
          </w:p>
        </w:tc>
      </w:tr>
      <w:tr w:rsidR="005E513A" w:rsidRPr="00EB4B10">
        <w:trPr>
          <w:trHeight w:val="918"/>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Личностные</w:t>
            </w:r>
          </w:p>
        </w:tc>
        <w:tc>
          <w:tcPr>
            <w:tcW w:w="3465" w:type="dxa"/>
          </w:tcPr>
          <w:p w:rsidR="005E513A" w:rsidRPr="00EB4B10" w:rsidRDefault="00B47656">
            <w:pPr>
              <w:pStyle w:val="TableParagraph"/>
              <w:spacing w:line="240" w:lineRule="auto"/>
              <w:ind w:left="108" w:right="428"/>
              <w:rPr>
                <w:color w:val="262626" w:themeColor="text1" w:themeTint="D9"/>
                <w:sz w:val="20"/>
              </w:rPr>
            </w:pPr>
            <w:r w:rsidRPr="00EB4B10">
              <w:rPr>
                <w:color w:val="262626" w:themeColor="text1" w:themeTint="D9"/>
                <w:sz w:val="20"/>
              </w:rPr>
              <w:t>Ценностные ориентации, познавательный интерес, мотивы,</w:t>
            </w:r>
          </w:p>
          <w:p w:rsidR="005E513A" w:rsidRPr="00EB4B10" w:rsidRDefault="00B47656">
            <w:pPr>
              <w:pStyle w:val="TableParagraph"/>
              <w:spacing w:before="1" w:line="230" w:lineRule="exact"/>
              <w:ind w:left="108" w:right="429"/>
              <w:rPr>
                <w:color w:val="262626" w:themeColor="text1" w:themeTint="D9"/>
                <w:sz w:val="20"/>
              </w:rPr>
            </w:pPr>
            <w:r w:rsidRPr="00EB4B10">
              <w:rPr>
                <w:color w:val="262626" w:themeColor="text1" w:themeTint="D9"/>
                <w:sz w:val="20"/>
              </w:rPr>
              <w:t>эстетическое отношение к живым объектам</w:t>
            </w:r>
          </w:p>
        </w:tc>
        <w:tc>
          <w:tcPr>
            <w:tcW w:w="4696"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4137"/>
        </w:trPr>
        <w:tc>
          <w:tcPr>
            <w:tcW w:w="1934"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Регулятивные</w:t>
            </w:r>
          </w:p>
        </w:tc>
        <w:tc>
          <w:tcPr>
            <w:tcW w:w="3465" w:type="dxa"/>
          </w:tcPr>
          <w:p w:rsidR="005E513A" w:rsidRPr="00EB4B10" w:rsidRDefault="00B47656">
            <w:pPr>
              <w:pStyle w:val="TableParagraph"/>
              <w:spacing w:line="240" w:lineRule="auto"/>
              <w:ind w:left="108" w:right="149"/>
              <w:rPr>
                <w:color w:val="262626" w:themeColor="text1" w:themeTint="D9"/>
                <w:sz w:val="20"/>
              </w:rPr>
            </w:pPr>
            <w:r w:rsidRPr="00EB4B10">
              <w:rPr>
                <w:color w:val="262626" w:themeColor="text1" w:themeTint="D9"/>
                <w:sz w:val="20"/>
              </w:rPr>
              <w:t>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w:t>
            </w:r>
          </w:p>
          <w:p w:rsidR="005E513A" w:rsidRPr="00EB4B10" w:rsidRDefault="005E513A">
            <w:pPr>
              <w:pStyle w:val="TableParagraph"/>
              <w:spacing w:before="10" w:line="240" w:lineRule="auto"/>
              <w:ind w:left="0"/>
              <w:rPr>
                <w:b/>
                <w:i/>
                <w:color w:val="262626" w:themeColor="text1" w:themeTint="D9"/>
                <w:sz w:val="19"/>
              </w:rPr>
            </w:pPr>
          </w:p>
          <w:p w:rsidR="005E513A" w:rsidRPr="00EB4B10" w:rsidRDefault="00B47656">
            <w:pPr>
              <w:pStyle w:val="TableParagraph"/>
              <w:spacing w:line="240" w:lineRule="auto"/>
              <w:ind w:left="108" w:right="774"/>
              <w:rPr>
                <w:color w:val="262626" w:themeColor="text1" w:themeTint="D9"/>
                <w:sz w:val="20"/>
              </w:rPr>
            </w:pPr>
            <w:r w:rsidRPr="00EB4B10">
              <w:rPr>
                <w:color w:val="262626" w:themeColor="text1" w:themeTint="D9"/>
                <w:sz w:val="20"/>
              </w:rPr>
              <w:t>Работа над системой учебных заданий (учебной задачей).</w:t>
            </w:r>
          </w:p>
        </w:tc>
        <w:tc>
          <w:tcPr>
            <w:tcW w:w="4696" w:type="dxa"/>
          </w:tcPr>
          <w:p w:rsidR="005E513A" w:rsidRPr="00EB4B10" w:rsidRDefault="00B47656">
            <w:pPr>
              <w:pStyle w:val="TableParagraph"/>
              <w:spacing w:line="228" w:lineRule="exact"/>
              <w:ind w:left="108"/>
              <w:rPr>
                <w:color w:val="262626" w:themeColor="text1" w:themeTint="D9"/>
                <w:sz w:val="20"/>
              </w:rPr>
            </w:pPr>
            <w:r w:rsidRPr="00EB4B10">
              <w:rPr>
                <w:color w:val="262626" w:themeColor="text1" w:themeTint="D9"/>
                <w:sz w:val="20"/>
              </w:rPr>
              <w:t>Текстовые задачи.</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before="1" w:line="240" w:lineRule="auto"/>
              <w:ind w:left="0"/>
              <w:rPr>
                <w:b/>
                <w:i/>
                <w:color w:val="262626" w:themeColor="text1" w:themeTint="D9"/>
                <w:sz w:val="32"/>
              </w:rPr>
            </w:pPr>
          </w:p>
          <w:p w:rsidR="005E513A" w:rsidRPr="00EB4B10" w:rsidRDefault="00B47656">
            <w:pPr>
              <w:pStyle w:val="TableParagraph"/>
              <w:spacing w:line="240" w:lineRule="auto"/>
              <w:ind w:left="108" w:right="151"/>
              <w:rPr>
                <w:color w:val="262626" w:themeColor="text1" w:themeTint="D9"/>
                <w:sz w:val="20"/>
              </w:rPr>
            </w:pPr>
            <w:r w:rsidRPr="00EB4B10">
              <w:rPr>
                <w:color w:val="262626" w:themeColor="text1" w:themeTint="D9"/>
                <w:sz w:val="20"/>
              </w:rPr>
              <w:t>Проблемные вопросы и задачи для обсуждения, а также теоремы и доказательства, позволяющие проверить правильность собственных умозаключений. Таким образом, школьники учатся сверять свои действия с целью.</w:t>
            </w:r>
          </w:p>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w:t>
            </w:r>
          </w:p>
          <w:p w:rsidR="005E513A" w:rsidRPr="00EB4B10" w:rsidRDefault="00B47656">
            <w:pPr>
              <w:pStyle w:val="TableParagraph"/>
              <w:spacing w:before="1" w:line="230" w:lineRule="exact"/>
              <w:ind w:left="108" w:right="662"/>
              <w:rPr>
                <w:color w:val="262626" w:themeColor="text1" w:themeTint="D9"/>
                <w:sz w:val="20"/>
              </w:rPr>
            </w:pPr>
            <w:r w:rsidRPr="00EB4B10">
              <w:rPr>
                <w:color w:val="262626" w:themeColor="text1" w:themeTint="D9"/>
                <w:sz w:val="20"/>
              </w:rPr>
              <w:t>возможность оценить правильность действий учеников.</w:t>
            </w:r>
          </w:p>
        </w:tc>
      </w:tr>
      <w:tr w:rsidR="005E513A" w:rsidRPr="00EB4B10">
        <w:trPr>
          <w:trHeight w:val="3218"/>
        </w:trPr>
        <w:tc>
          <w:tcPr>
            <w:tcW w:w="1934"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Познавательные</w:t>
            </w:r>
          </w:p>
        </w:tc>
        <w:tc>
          <w:tcPr>
            <w:tcW w:w="3465" w:type="dxa"/>
          </w:tcPr>
          <w:p w:rsidR="005E513A" w:rsidRPr="00EB4B10" w:rsidRDefault="00B47656">
            <w:pPr>
              <w:pStyle w:val="TableParagraph"/>
              <w:spacing w:line="240" w:lineRule="auto"/>
              <w:ind w:left="108" w:right="353"/>
              <w:rPr>
                <w:color w:val="262626" w:themeColor="text1" w:themeTint="D9"/>
                <w:sz w:val="20"/>
              </w:rPr>
            </w:pPr>
            <w:r w:rsidRPr="00EB4B10">
              <w:rPr>
                <w:color w:val="262626" w:themeColor="text1" w:themeTint="D9"/>
                <w:sz w:val="20"/>
              </w:rPr>
              <w:t>Формирование моделирования как необходимого универсального учебного действия.</w:t>
            </w:r>
          </w:p>
          <w:p w:rsidR="005E513A" w:rsidRPr="00EB4B10" w:rsidRDefault="00B47656">
            <w:pPr>
              <w:pStyle w:val="TableParagraph"/>
              <w:spacing w:line="240" w:lineRule="auto"/>
              <w:ind w:left="108" w:right="27"/>
              <w:rPr>
                <w:color w:val="262626" w:themeColor="text1" w:themeTint="D9"/>
                <w:sz w:val="20"/>
              </w:rPr>
            </w:pPr>
            <w:r w:rsidRPr="00EB4B10">
              <w:rPr>
                <w:color w:val="262626" w:themeColor="text1" w:themeTint="D9"/>
                <w:sz w:val="20"/>
              </w:rPr>
              <w:t>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w:t>
            </w:r>
          </w:p>
          <w:p w:rsidR="005E513A" w:rsidRPr="00EB4B10" w:rsidRDefault="00B47656">
            <w:pPr>
              <w:pStyle w:val="TableParagraph"/>
              <w:spacing w:line="230" w:lineRule="exact"/>
              <w:ind w:left="108" w:right="314"/>
              <w:rPr>
                <w:color w:val="262626" w:themeColor="text1" w:themeTint="D9"/>
                <w:sz w:val="20"/>
              </w:rPr>
            </w:pPr>
            <w:r w:rsidRPr="00EB4B10">
              <w:rPr>
                <w:color w:val="262626" w:themeColor="text1" w:themeTint="D9"/>
                <w:sz w:val="20"/>
              </w:rPr>
              <w:t>Использование заданий, позволяющих научить школьников самостоятельному применению знаний в новой ситуации, т.е.</w:t>
            </w:r>
          </w:p>
        </w:tc>
        <w:tc>
          <w:tcPr>
            <w:tcW w:w="4696" w:type="dxa"/>
          </w:tcPr>
          <w:p w:rsidR="005E513A" w:rsidRPr="00EB4B10" w:rsidRDefault="00B47656">
            <w:pPr>
              <w:pStyle w:val="TableParagraph"/>
              <w:spacing w:line="240" w:lineRule="auto"/>
              <w:ind w:left="108" w:right="151"/>
              <w:rPr>
                <w:color w:val="262626" w:themeColor="text1" w:themeTint="D9"/>
                <w:sz w:val="20"/>
              </w:rPr>
            </w:pPr>
            <w:r w:rsidRPr="00EB4B10">
              <w:rPr>
                <w:color w:val="262626" w:themeColor="text1" w:themeTint="D9"/>
                <w:sz w:val="20"/>
              </w:rPr>
              <w:t>Задания с моделями: самостоятельное создание  и их применение при решении предметных</w:t>
            </w:r>
            <w:r w:rsidRPr="00EB4B10">
              <w:rPr>
                <w:color w:val="262626" w:themeColor="text1" w:themeTint="D9"/>
                <w:spacing w:val="-9"/>
                <w:sz w:val="20"/>
              </w:rPr>
              <w:t xml:space="preserve"> </w:t>
            </w:r>
            <w:r w:rsidRPr="00EB4B10">
              <w:rPr>
                <w:color w:val="262626" w:themeColor="text1" w:themeTint="D9"/>
                <w:sz w:val="20"/>
              </w:rPr>
              <w:t>задач.</w:t>
            </w:r>
          </w:p>
          <w:p w:rsidR="005E513A" w:rsidRPr="00EB4B10" w:rsidRDefault="005E513A">
            <w:pPr>
              <w:pStyle w:val="TableParagraph"/>
              <w:spacing w:before="10" w:line="240" w:lineRule="auto"/>
              <w:ind w:left="0"/>
              <w:rPr>
                <w:b/>
                <w:i/>
                <w:color w:val="262626" w:themeColor="text1" w:themeTint="D9"/>
                <w:sz w:val="19"/>
              </w:rPr>
            </w:pPr>
          </w:p>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Задания на классификацию, доказательство</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line="240" w:lineRule="auto"/>
              <w:ind w:left="0"/>
              <w:rPr>
                <w:b/>
                <w:i/>
                <w:color w:val="262626" w:themeColor="text1" w:themeTint="D9"/>
              </w:rPr>
            </w:pPr>
          </w:p>
          <w:p w:rsidR="005E513A" w:rsidRPr="00EB4B10" w:rsidRDefault="00B47656">
            <w:pPr>
              <w:pStyle w:val="TableParagraph"/>
              <w:spacing w:before="139" w:line="240" w:lineRule="auto"/>
              <w:ind w:left="108" w:right="151"/>
              <w:rPr>
                <w:color w:val="262626" w:themeColor="text1" w:themeTint="D9"/>
                <w:sz w:val="20"/>
              </w:rPr>
            </w:pPr>
            <w:r w:rsidRPr="00EB4B10">
              <w:rPr>
                <w:color w:val="262626" w:themeColor="text1" w:themeTint="D9"/>
                <w:sz w:val="20"/>
              </w:rPr>
              <w:t>«Занимательные и нестандартные задачи, творческие задачи».</w:t>
            </w:r>
          </w:p>
        </w:tc>
      </w:tr>
    </w:tbl>
    <w:p w:rsidR="005E513A" w:rsidRPr="00EB4B10" w:rsidRDefault="005E513A">
      <w:pPr>
        <w:rPr>
          <w:color w:val="262626" w:themeColor="text1" w:themeTint="D9"/>
          <w:sz w:val="20"/>
        </w:rPr>
        <w:sectPr w:rsidR="005E513A" w:rsidRPr="00EB4B10">
          <w:pgSz w:w="11910" w:h="16840"/>
          <w:pgMar w:top="700" w:right="160" w:bottom="760" w:left="320" w:header="0" w:footer="507"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3465"/>
        <w:gridCol w:w="4696"/>
      </w:tblGrid>
      <w:tr w:rsidR="005E513A" w:rsidRPr="00EB4B10">
        <w:trPr>
          <w:trHeight w:val="460"/>
        </w:trPr>
        <w:tc>
          <w:tcPr>
            <w:tcW w:w="1934" w:type="dxa"/>
          </w:tcPr>
          <w:p w:rsidR="005E513A" w:rsidRPr="00EB4B10" w:rsidRDefault="005E513A">
            <w:pPr>
              <w:pStyle w:val="TableParagraph"/>
              <w:spacing w:line="240" w:lineRule="auto"/>
              <w:ind w:left="0"/>
              <w:rPr>
                <w:color w:val="262626" w:themeColor="text1" w:themeTint="D9"/>
                <w:sz w:val="18"/>
              </w:rPr>
            </w:pPr>
          </w:p>
        </w:tc>
        <w:tc>
          <w:tcPr>
            <w:tcW w:w="3465" w:type="dxa"/>
          </w:tcPr>
          <w:p w:rsidR="005E513A" w:rsidRPr="00EB4B10" w:rsidRDefault="00B47656">
            <w:pPr>
              <w:pStyle w:val="TableParagraph"/>
              <w:spacing w:line="230" w:lineRule="atLeast"/>
              <w:ind w:left="108" w:right="392"/>
              <w:rPr>
                <w:color w:val="262626" w:themeColor="text1" w:themeTint="D9"/>
                <w:sz w:val="20"/>
              </w:rPr>
            </w:pPr>
            <w:r w:rsidRPr="00EB4B10">
              <w:rPr>
                <w:color w:val="262626" w:themeColor="text1" w:themeTint="D9"/>
                <w:sz w:val="20"/>
              </w:rPr>
              <w:t>сформировать познавательные универсальные учебные действия.</w:t>
            </w:r>
          </w:p>
        </w:tc>
        <w:tc>
          <w:tcPr>
            <w:tcW w:w="4696"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1610"/>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Коммуникативные</w:t>
            </w:r>
          </w:p>
        </w:tc>
        <w:tc>
          <w:tcPr>
            <w:tcW w:w="3465" w:type="dxa"/>
          </w:tcPr>
          <w:p w:rsidR="005E513A" w:rsidRPr="00EB4B10" w:rsidRDefault="00B47656">
            <w:pPr>
              <w:pStyle w:val="TableParagraph"/>
              <w:spacing w:line="240" w:lineRule="auto"/>
              <w:ind w:left="108" w:right="149"/>
              <w:rPr>
                <w:color w:val="262626" w:themeColor="text1" w:themeTint="D9"/>
                <w:sz w:val="20"/>
              </w:rPr>
            </w:pPr>
            <w:r w:rsidRPr="00EB4B10">
              <w:rPr>
                <w:color w:val="262626" w:themeColor="text1" w:themeTint="D9"/>
                <w:sz w:val="20"/>
              </w:rPr>
              <w:t>Задания на развитие устной научной речи.</w:t>
            </w:r>
          </w:p>
          <w:p w:rsidR="005E513A" w:rsidRPr="00EB4B10" w:rsidRDefault="00B47656">
            <w:pPr>
              <w:pStyle w:val="TableParagraph"/>
              <w:spacing w:line="240" w:lineRule="auto"/>
              <w:ind w:left="108" w:right="642"/>
              <w:rPr>
                <w:color w:val="262626" w:themeColor="text1" w:themeTint="D9"/>
                <w:sz w:val="20"/>
              </w:rPr>
            </w:pPr>
            <w:r w:rsidRPr="00EB4B10">
              <w:rPr>
                <w:color w:val="262626" w:themeColor="text1" w:themeTint="D9"/>
                <w:sz w:val="20"/>
              </w:rPr>
              <w:t>Задания на развитие комплекса умений, на которых базируется грамотное эффективное взаимодействие.</w:t>
            </w:r>
          </w:p>
        </w:tc>
        <w:tc>
          <w:tcPr>
            <w:tcW w:w="4696" w:type="dxa"/>
          </w:tcPr>
          <w:p w:rsidR="005E513A" w:rsidRPr="00EB4B10" w:rsidRDefault="00B47656">
            <w:pPr>
              <w:pStyle w:val="TableParagraph"/>
              <w:tabs>
                <w:tab w:val="left" w:pos="1253"/>
                <w:tab w:val="left" w:pos="3361"/>
              </w:tabs>
              <w:spacing w:line="240" w:lineRule="auto"/>
              <w:ind w:left="108"/>
              <w:rPr>
                <w:color w:val="262626" w:themeColor="text1" w:themeTint="D9"/>
                <w:sz w:val="20"/>
              </w:rPr>
            </w:pPr>
            <w:r w:rsidRPr="00EB4B10">
              <w:rPr>
                <w:color w:val="262626" w:themeColor="text1" w:themeTint="D9"/>
                <w:sz w:val="20"/>
              </w:rPr>
              <w:t>Задания,</w:t>
            </w:r>
            <w:r w:rsidRPr="00EB4B10">
              <w:rPr>
                <w:color w:val="262626" w:themeColor="text1" w:themeTint="D9"/>
                <w:sz w:val="20"/>
              </w:rPr>
              <w:tab/>
              <w:t>сопровождающиеся</w:t>
            </w:r>
            <w:r w:rsidRPr="00EB4B10">
              <w:rPr>
                <w:color w:val="262626" w:themeColor="text1" w:themeTint="D9"/>
                <w:sz w:val="20"/>
              </w:rPr>
              <w:tab/>
              <w:t>инструкциями</w:t>
            </w:r>
          </w:p>
          <w:p w:rsidR="005E513A" w:rsidRPr="00EB4B10" w:rsidRDefault="00B47656">
            <w:pPr>
              <w:pStyle w:val="TableParagraph"/>
              <w:spacing w:line="240" w:lineRule="auto"/>
              <w:ind w:left="108" w:right="231"/>
              <w:rPr>
                <w:color w:val="262626" w:themeColor="text1" w:themeTint="D9"/>
                <w:sz w:val="20"/>
              </w:rPr>
            </w:pPr>
            <w:r w:rsidRPr="00EB4B10">
              <w:rPr>
                <w:color w:val="262626" w:themeColor="text1" w:themeTint="D9"/>
                <w:sz w:val="20"/>
              </w:rPr>
              <w:t>«Расскажи», «Объясни», «Обоснуй свой ответ».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w:t>
            </w:r>
          </w:p>
          <w:p w:rsidR="005E513A" w:rsidRPr="00EB4B10" w:rsidRDefault="00B47656">
            <w:pPr>
              <w:pStyle w:val="TableParagraph"/>
              <w:spacing w:line="209" w:lineRule="exact"/>
              <w:ind w:left="108"/>
              <w:rPr>
                <w:color w:val="262626" w:themeColor="text1" w:themeTint="D9"/>
                <w:sz w:val="20"/>
              </w:rPr>
            </w:pPr>
            <w:r w:rsidRPr="00EB4B10">
              <w:rPr>
                <w:color w:val="262626" w:themeColor="text1" w:themeTint="D9"/>
                <w:sz w:val="20"/>
              </w:rPr>
              <w:t>осуществляемой методом мозгового штурма)</w:t>
            </w:r>
          </w:p>
        </w:tc>
      </w:tr>
    </w:tbl>
    <w:p w:rsidR="005E513A" w:rsidRPr="00EB4B10" w:rsidRDefault="005E513A">
      <w:pPr>
        <w:pStyle w:val="a3"/>
        <w:spacing w:before="2"/>
        <w:ind w:left="0" w:firstLine="0"/>
        <w:rPr>
          <w:b/>
          <w:i/>
          <w:color w:val="262626" w:themeColor="text1" w:themeTint="D9"/>
          <w:sz w:val="12"/>
        </w:rPr>
      </w:pPr>
    </w:p>
    <w:p w:rsidR="005E513A" w:rsidRPr="00EB4B10" w:rsidRDefault="00B47656">
      <w:pPr>
        <w:spacing w:before="91" w:line="229" w:lineRule="exact"/>
        <w:ind w:left="556" w:right="56"/>
        <w:jc w:val="center"/>
        <w:rPr>
          <w:b/>
          <w:i/>
          <w:color w:val="262626" w:themeColor="text1" w:themeTint="D9"/>
          <w:sz w:val="20"/>
        </w:rPr>
      </w:pPr>
      <w:r w:rsidRPr="00EB4B10">
        <w:rPr>
          <w:b/>
          <w:i/>
          <w:color w:val="262626" w:themeColor="text1" w:themeTint="D9"/>
          <w:sz w:val="20"/>
        </w:rPr>
        <w:t>Формирование УУД средствами учебных предметов</w:t>
      </w:r>
    </w:p>
    <w:p w:rsidR="005E513A" w:rsidRPr="00EB4B10" w:rsidRDefault="00B47656">
      <w:pPr>
        <w:spacing w:line="229" w:lineRule="exact"/>
        <w:ind w:left="556" w:right="8"/>
        <w:jc w:val="center"/>
        <w:rPr>
          <w:b/>
          <w:i/>
          <w:color w:val="262626" w:themeColor="text1" w:themeTint="D9"/>
          <w:sz w:val="20"/>
        </w:rPr>
      </w:pPr>
      <w:r w:rsidRPr="00EB4B10">
        <w:rPr>
          <w:b/>
          <w:i/>
          <w:color w:val="262626" w:themeColor="text1" w:themeTint="D9"/>
          <w:sz w:val="20"/>
        </w:rPr>
        <w:t>«История России. Всеобщая история, «Обществознание, «Основы духовно-нравственной культуры народов</w:t>
      </w:r>
    </w:p>
    <w:p w:rsidR="005E513A" w:rsidRPr="00EB4B10" w:rsidRDefault="00B47656">
      <w:pPr>
        <w:ind w:left="202" w:right="361"/>
        <w:jc w:val="center"/>
        <w:rPr>
          <w:b/>
          <w:i/>
          <w:color w:val="262626" w:themeColor="text1" w:themeTint="D9"/>
          <w:sz w:val="20"/>
        </w:rPr>
      </w:pPr>
      <w:r w:rsidRPr="00EB4B10">
        <w:rPr>
          <w:b/>
          <w:i/>
          <w:color w:val="262626" w:themeColor="text1" w:themeTint="D9"/>
          <w:sz w:val="20"/>
        </w:rPr>
        <w:t>России»</w:t>
      </w:r>
    </w:p>
    <w:p w:rsidR="005E513A" w:rsidRPr="00EB4B10" w:rsidRDefault="005E513A">
      <w:pPr>
        <w:pStyle w:val="a3"/>
        <w:ind w:left="0" w:firstLine="0"/>
        <w:rPr>
          <w:b/>
          <w:i/>
          <w:color w:val="262626" w:themeColor="text1" w:themeTint="D9"/>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3465"/>
        <w:gridCol w:w="4694"/>
      </w:tblGrid>
      <w:tr w:rsidR="005E513A" w:rsidRPr="00EB4B10">
        <w:trPr>
          <w:trHeight w:val="230"/>
        </w:trPr>
        <w:tc>
          <w:tcPr>
            <w:tcW w:w="1934" w:type="dxa"/>
          </w:tcPr>
          <w:p w:rsidR="005E513A" w:rsidRPr="00EB4B10" w:rsidRDefault="00B47656">
            <w:pPr>
              <w:pStyle w:val="TableParagraph"/>
              <w:ind w:left="738" w:right="731"/>
              <w:jc w:val="center"/>
              <w:rPr>
                <w:b/>
                <w:i/>
                <w:color w:val="262626" w:themeColor="text1" w:themeTint="D9"/>
                <w:sz w:val="20"/>
              </w:rPr>
            </w:pPr>
            <w:r w:rsidRPr="00EB4B10">
              <w:rPr>
                <w:b/>
                <w:i/>
                <w:color w:val="262626" w:themeColor="text1" w:themeTint="D9"/>
                <w:sz w:val="20"/>
              </w:rPr>
              <w:t>УУД</w:t>
            </w:r>
          </w:p>
        </w:tc>
        <w:tc>
          <w:tcPr>
            <w:tcW w:w="3465" w:type="dxa"/>
          </w:tcPr>
          <w:p w:rsidR="005E513A" w:rsidRPr="00EB4B10" w:rsidRDefault="00B47656">
            <w:pPr>
              <w:pStyle w:val="TableParagraph"/>
              <w:ind w:left="396"/>
              <w:rPr>
                <w:b/>
                <w:i/>
                <w:color w:val="262626" w:themeColor="text1" w:themeTint="D9"/>
                <w:sz w:val="20"/>
              </w:rPr>
            </w:pPr>
            <w:r w:rsidRPr="00EB4B10">
              <w:rPr>
                <w:b/>
                <w:i/>
                <w:color w:val="262626" w:themeColor="text1" w:themeTint="D9"/>
                <w:sz w:val="20"/>
              </w:rPr>
              <w:t>Средства формирования УУД</w:t>
            </w:r>
          </w:p>
        </w:tc>
        <w:tc>
          <w:tcPr>
            <w:tcW w:w="4694" w:type="dxa"/>
          </w:tcPr>
          <w:p w:rsidR="005E513A" w:rsidRPr="00EB4B10" w:rsidRDefault="00B47656">
            <w:pPr>
              <w:pStyle w:val="TableParagraph"/>
              <w:ind w:left="1704" w:right="1695"/>
              <w:jc w:val="center"/>
              <w:rPr>
                <w:b/>
                <w:i/>
                <w:color w:val="262626" w:themeColor="text1" w:themeTint="D9"/>
                <w:sz w:val="20"/>
              </w:rPr>
            </w:pPr>
            <w:r w:rsidRPr="00EB4B10">
              <w:rPr>
                <w:b/>
                <w:i/>
                <w:color w:val="262626" w:themeColor="text1" w:themeTint="D9"/>
                <w:sz w:val="20"/>
              </w:rPr>
              <w:t>Типы заданий</w:t>
            </w:r>
          </w:p>
        </w:tc>
      </w:tr>
      <w:tr w:rsidR="005E513A" w:rsidRPr="00EB4B10">
        <w:trPr>
          <w:trHeight w:val="2070"/>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Личностные</w:t>
            </w:r>
          </w:p>
        </w:tc>
        <w:tc>
          <w:tcPr>
            <w:tcW w:w="3465" w:type="dxa"/>
          </w:tcPr>
          <w:p w:rsidR="005E513A" w:rsidRPr="00EB4B10" w:rsidRDefault="00B47656">
            <w:pPr>
              <w:pStyle w:val="TableParagraph"/>
              <w:spacing w:line="240" w:lineRule="auto"/>
              <w:ind w:left="108" w:right="123"/>
              <w:rPr>
                <w:color w:val="262626" w:themeColor="text1" w:themeTint="D9"/>
                <w:sz w:val="20"/>
              </w:rPr>
            </w:pPr>
            <w:r w:rsidRPr="00EB4B10">
              <w:rPr>
                <w:color w:val="262626" w:themeColor="text1" w:themeTint="D9"/>
                <w:sz w:val="20"/>
              </w:rPr>
              <w:t>Все без исключения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w:t>
            </w:r>
          </w:p>
          <w:p w:rsidR="005E513A" w:rsidRPr="00EB4B10" w:rsidRDefault="00B47656">
            <w:pPr>
              <w:pStyle w:val="TableParagraph"/>
              <w:spacing w:before="3" w:line="230" w:lineRule="exact"/>
              <w:ind w:left="108" w:right="149"/>
              <w:rPr>
                <w:color w:val="262626" w:themeColor="text1" w:themeTint="D9"/>
                <w:sz w:val="20"/>
              </w:rPr>
            </w:pPr>
            <w:r w:rsidRPr="00EB4B10">
              <w:rPr>
                <w:color w:val="262626" w:themeColor="text1" w:themeTint="D9"/>
                <w:sz w:val="20"/>
              </w:rPr>
              <w:t>Работа с историческим содержанием учит уважать и принимать чужое мнение, если оно обосновано.</w:t>
            </w:r>
          </w:p>
        </w:tc>
        <w:tc>
          <w:tcPr>
            <w:tcW w:w="4694"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Задания, сопровождаемые инструкцией</w:t>
            </w:r>
          </w:p>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«Объясни…», «Обоснуй своё мнение…».</w:t>
            </w:r>
          </w:p>
        </w:tc>
      </w:tr>
      <w:tr w:rsidR="005E513A" w:rsidRPr="00EB4B10">
        <w:trPr>
          <w:trHeight w:val="2987"/>
        </w:trPr>
        <w:tc>
          <w:tcPr>
            <w:tcW w:w="1934"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Регулятивные</w:t>
            </w:r>
          </w:p>
        </w:tc>
        <w:tc>
          <w:tcPr>
            <w:tcW w:w="3465" w:type="dxa"/>
          </w:tcPr>
          <w:p w:rsidR="005E513A" w:rsidRPr="00EB4B10" w:rsidRDefault="00B47656">
            <w:pPr>
              <w:pStyle w:val="TableParagraph"/>
              <w:spacing w:line="240" w:lineRule="auto"/>
              <w:ind w:left="108" w:right="92"/>
              <w:jc w:val="both"/>
              <w:rPr>
                <w:color w:val="262626" w:themeColor="text1" w:themeTint="D9"/>
                <w:sz w:val="20"/>
              </w:rPr>
            </w:pPr>
            <w:r w:rsidRPr="00EB4B10">
              <w:rPr>
                <w:color w:val="262626" w:themeColor="text1" w:themeTint="D9"/>
                <w:sz w:val="20"/>
              </w:rPr>
              <w:t>Одним из наиболее эффективных учебных заданий на развитие таких умений является текстовая задача, так как работа с ней полностью отражает алгоритм работы по достижению поставленной цели</w:t>
            </w:r>
          </w:p>
          <w:p w:rsidR="005E513A" w:rsidRPr="00EB4B10" w:rsidRDefault="005E513A">
            <w:pPr>
              <w:pStyle w:val="TableParagraph"/>
              <w:spacing w:before="7" w:line="240" w:lineRule="auto"/>
              <w:ind w:left="0"/>
              <w:rPr>
                <w:b/>
                <w:i/>
                <w:color w:val="262626" w:themeColor="text1" w:themeTint="D9"/>
                <w:sz w:val="19"/>
              </w:rPr>
            </w:pPr>
          </w:p>
          <w:p w:rsidR="005E513A" w:rsidRPr="00EB4B10" w:rsidRDefault="00B47656">
            <w:pPr>
              <w:pStyle w:val="TableParagraph"/>
              <w:spacing w:before="1" w:line="240" w:lineRule="auto"/>
              <w:ind w:left="108" w:right="93"/>
              <w:jc w:val="both"/>
              <w:rPr>
                <w:color w:val="262626" w:themeColor="text1" w:themeTint="D9"/>
                <w:sz w:val="20"/>
              </w:rPr>
            </w:pPr>
            <w:r w:rsidRPr="00EB4B10">
              <w:rPr>
                <w:color w:val="262626" w:themeColor="text1" w:themeTint="D9"/>
                <w:sz w:val="20"/>
              </w:rPr>
              <w:t>Работа над системой учебных заданий (учебной</w:t>
            </w:r>
            <w:r w:rsidRPr="00EB4B10">
              <w:rPr>
                <w:color w:val="262626" w:themeColor="text1" w:themeTint="D9"/>
                <w:spacing w:val="-3"/>
                <w:sz w:val="20"/>
              </w:rPr>
              <w:t xml:space="preserve"> </w:t>
            </w:r>
            <w:r w:rsidRPr="00EB4B10">
              <w:rPr>
                <w:color w:val="262626" w:themeColor="text1" w:themeTint="D9"/>
                <w:sz w:val="20"/>
              </w:rPr>
              <w:t>задачей).</w:t>
            </w:r>
          </w:p>
        </w:tc>
        <w:tc>
          <w:tcPr>
            <w:tcW w:w="4694" w:type="dxa"/>
          </w:tcPr>
          <w:p w:rsidR="005E513A" w:rsidRPr="00EB4B10" w:rsidRDefault="00B47656">
            <w:pPr>
              <w:pStyle w:val="TableParagraph"/>
              <w:tabs>
                <w:tab w:val="left" w:pos="1654"/>
                <w:tab w:val="left" w:pos="3488"/>
              </w:tabs>
              <w:spacing w:line="240" w:lineRule="auto"/>
              <w:ind w:left="108" w:right="96"/>
              <w:jc w:val="both"/>
              <w:rPr>
                <w:color w:val="262626" w:themeColor="text1" w:themeTint="D9"/>
                <w:sz w:val="20"/>
              </w:rPr>
            </w:pPr>
            <w:r w:rsidRPr="00EB4B10">
              <w:rPr>
                <w:color w:val="262626" w:themeColor="text1" w:themeTint="D9"/>
                <w:sz w:val="20"/>
              </w:rPr>
              <w:t>Проблемные вопросы и задачи для обсуждения, а также теоремы и доказательства, позволяющие проверить</w:t>
            </w:r>
            <w:r w:rsidRPr="00EB4B10">
              <w:rPr>
                <w:color w:val="262626" w:themeColor="text1" w:themeTint="D9"/>
                <w:sz w:val="20"/>
              </w:rPr>
              <w:tab/>
              <w:t>правильность</w:t>
            </w:r>
            <w:r w:rsidRPr="00EB4B10">
              <w:rPr>
                <w:color w:val="262626" w:themeColor="text1" w:themeTint="D9"/>
                <w:sz w:val="20"/>
              </w:rPr>
              <w:tab/>
            </w:r>
            <w:r w:rsidRPr="00EB4B10">
              <w:rPr>
                <w:color w:val="262626" w:themeColor="text1" w:themeTint="D9"/>
                <w:spacing w:val="-3"/>
                <w:sz w:val="20"/>
              </w:rPr>
              <w:t xml:space="preserve">собственных </w:t>
            </w:r>
            <w:r w:rsidRPr="00EB4B10">
              <w:rPr>
                <w:color w:val="262626" w:themeColor="text1" w:themeTint="D9"/>
                <w:sz w:val="20"/>
              </w:rPr>
              <w:t>умозаключений. Таким образом, школьники учатся сверять свои действия с</w:t>
            </w:r>
            <w:r w:rsidRPr="00EB4B10">
              <w:rPr>
                <w:color w:val="262626" w:themeColor="text1" w:themeTint="D9"/>
                <w:spacing w:val="-3"/>
                <w:sz w:val="20"/>
              </w:rPr>
              <w:t xml:space="preserve"> </w:t>
            </w:r>
            <w:r w:rsidRPr="00EB4B10">
              <w:rPr>
                <w:color w:val="262626" w:themeColor="text1" w:themeTint="D9"/>
                <w:sz w:val="20"/>
              </w:rPr>
              <w:t>целью.</w:t>
            </w:r>
          </w:p>
          <w:p w:rsidR="005E513A" w:rsidRPr="00EB4B10" w:rsidRDefault="005E513A">
            <w:pPr>
              <w:pStyle w:val="TableParagraph"/>
              <w:spacing w:line="240" w:lineRule="auto"/>
              <w:ind w:left="0"/>
              <w:rPr>
                <w:b/>
                <w:i/>
                <w:color w:val="262626" w:themeColor="text1" w:themeTint="D9"/>
              </w:rPr>
            </w:pPr>
          </w:p>
          <w:p w:rsidR="005E513A" w:rsidRPr="00EB4B10" w:rsidRDefault="005E513A">
            <w:pPr>
              <w:pStyle w:val="TableParagraph"/>
              <w:spacing w:before="7" w:line="240" w:lineRule="auto"/>
              <w:ind w:left="0"/>
              <w:rPr>
                <w:b/>
                <w:i/>
                <w:color w:val="262626" w:themeColor="text1" w:themeTint="D9"/>
                <w:sz w:val="17"/>
              </w:rPr>
            </w:pPr>
          </w:p>
          <w:p w:rsidR="005E513A" w:rsidRPr="00EB4B10" w:rsidRDefault="00B47656">
            <w:pPr>
              <w:pStyle w:val="TableParagraph"/>
              <w:spacing w:before="1" w:line="240" w:lineRule="auto"/>
              <w:ind w:left="108" w:right="95"/>
              <w:jc w:val="both"/>
              <w:rPr>
                <w:color w:val="262626" w:themeColor="text1" w:themeTint="D9"/>
                <w:sz w:val="20"/>
              </w:rPr>
            </w:pPr>
            <w:r w:rsidRPr="00EB4B10">
              <w:rPr>
                <w:color w:val="262626" w:themeColor="text1" w:themeTint="D9"/>
                <w:sz w:val="20"/>
              </w:rPr>
              <w:t>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w:t>
            </w:r>
          </w:p>
          <w:p w:rsidR="005E513A" w:rsidRPr="00EB4B10" w:rsidRDefault="00B47656">
            <w:pPr>
              <w:pStyle w:val="TableParagraph"/>
              <w:spacing w:before="1" w:line="230" w:lineRule="atLeast"/>
              <w:ind w:left="108" w:right="95"/>
              <w:jc w:val="both"/>
              <w:rPr>
                <w:color w:val="262626" w:themeColor="text1" w:themeTint="D9"/>
                <w:sz w:val="20"/>
              </w:rPr>
            </w:pPr>
            <w:r w:rsidRPr="00EB4B10">
              <w:rPr>
                <w:color w:val="262626" w:themeColor="text1" w:themeTint="D9"/>
                <w:sz w:val="20"/>
              </w:rPr>
              <w:t>возможность оценить правильность действий учеников.</w:t>
            </w:r>
          </w:p>
        </w:tc>
      </w:tr>
      <w:tr w:rsidR="005E513A" w:rsidRPr="00EB4B10">
        <w:trPr>
          <w:trHeight w:val="3678"/>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Познавательные</w:t>
            </w:r>
          </w:p>
        </w:tc>
        <w:tc>
          <w:tcPr>
            <w:tcW w:w="3465" w:type="dxa"/>
          </w:tcPr>
          <w:p w:rsidR="005E513A" w:rsidRPr="00EB4B10" w:rsidRDefault="00B47656">
            <w:pPr>
              <w:pStyle w:val="TableParagraph"/>
              <w:spacing w:line="240" w:lineRule="auto"/>
              <w:ind w:left="108" w:right="353"/>
              <w:rPr>
                <w:color w:val="262626" w:themeColor="text1" w:themeTint="D9"/>
                <w:sz w:val="20"/>
              </w:rPr>
            </w:pPr>
            <w:r w:rsidRPr="00EB4B10">
              <w:rPr>
                <w:color w:val="262626" w:themeColor="text1" w:themeTint="D9"/>
                <w:sz w:val="20"/>
              </w:rPr>
              <w:t>Формирование моделирования как необходимого универсального учебного действия.</w:t>
            </w:r>
          </w:p>
          <w:p w:rsidR="005E513A" w:rsidRPr="00EB4B10" w:rsidRDefault="00B47656">
            <w:pPr>
              <w:pStyle w:val="TableParagraph"/>
              <w:spacing w:line="240" w:lineRule="auto"/>
              <w:ind w:left="108" w:right="27"/>
              <w:rPr>
                <w:color w:val="262626" w:themeColor="text1" w:themeTint="D9"/>
                <w:sz w:val="20"/>
              </w:rPr>
            </w:pPr>
            <w:r w:rsidRPr="00EB4B10">
              <w:rPr>
                <w:color w:val="262626" w:themeColor="text1" w:themeTint="D9"/>
                <w:sz w:val="20"/>
              </w:rPr>
              <w:t>Широкое использование продуктивных заданий, требующих целенаправленного использования и, как следствие, развития таких важнейших мыслительных операций, как анализ, синтез, классификация, сравнение, аналогия.</w:t>
            </w:r>
          </w:p>
          <w:p w:rsidR="005E513A" w:rsidRPr="00EB4B10" w:rsidRDefault="00B47656">
            <w:pPr>
              <w:pStyle w:val="TableParagraph"/>
              <w:spacing w:line="240" w:lineRule="auto"/>
              <w:ind w:left="108" w:right="314"/>
              <w:rPr>
                <w:color w:val="262626" w:themeColor="text1" w:themeTint="D9"/>
                <w:sz w:val="20"/>
              </w:rPr>
            </w:pPr>
            <w:r w:rsidRPr="00EB4B10">
              <w:rPr>
                <w:color w:val="262626" w:themeColor="text1" w:themeTint="D9"/>
                <w:sz w:val="20"/>
              </w:rPr>
              <w:t>Использование заданий, позволяющих научить школьников самостоятельному применению знаний в новой ситуации, т.е.</w:t>
            </w:r>
          </w:p>
          <w:p w:rsidR="005E513A" w:rsidRPr="00EB4B10" w:rsidRDefault="00B47656">
            <w:pPr>
              <w:pStyle w:val="TableParagraph"/>
              <w:spacing w:before="2" w:line="230" w:lineRule="exact"/>
              <w:ind w:left="108" w:right="392"/>
              <w:rPr>
                <w:color w:val="262626" w:themeColor="text1" w:themeTint="D9"/>
                <w:sz w:val="20"/>
              </w:rPr>
            </w:pPr>
            <w:r w:rsidRPr="00EB4B10">
              <w:rPr>
                <w:color w:val="262626" w:themeColor="text1" w:themeTint="D9"/>
                <w:sz w:val="20"/>
              </w:rPr>
              <w:t>сформировать познавательные универсальные учебные действия.</w:t>
            </w:r>
          </w:p>
        </w:tc>
        <w:tc>
          <w:tcPr>
            <w:tcW w:w="4694" w:type="dxa"/>
          </w:tcPr>
          <w:p w:rsidR="005E513A" w:rsidRPr="00EB4B10" w:rsidRDefault="00B47656" w:rsidP="004016CA">
            <w:pPr>
              <w:pStyle w:val="TableParagraph"/>
              <w:numPr>
                <w:ilvl w:val="0"/>
                <w:numId w:val="131"/>
              </w:numPr>
              <w:tabs>
                <w:tab w:val="left" w:pos="227"/>
              </w:tabs>
              <w:spacing w:line="240" w:lineRule="auto"/>
              <w:ind w:right="179" w:firstLine="0"/>
              <w:rPr>
                <w:color w:val="262626" w:themeColor="text1" w:themeTint="D9"/>
                <w:sz w:val="20"/>
              </w:rPr>
            </w:pPr>
            <w:r w:rsidRPr="00EB4B10">
              <w:rPr>
                <w:color w:val="262626" w:themeColor="text1" w:themeTint="D9"/>
                <w:sz w:val="20"/>
              </w:rPr>
              <w:t>рассказ на основе информации учебника,</w:t>
            </w:r>
            <w:r w:rsidRPr="00EB4B10">
              <w:rPr>
                <w:color w:val="262626" w:themeColor="text1" w:themeTint="D9"/>
                <w:spacing w:val="-16"/>
                <w:sz w:val="20"/>
              </w:rPr>
              <w:t xml:space="preserve"> </w:t>
            </w:r>
            <w:r w:rsidRPr="00EB4B10">
              <w:rPr>
                <w:color w:val="262626" w:themeColor="text1" w:themeTint="D9"/>
                <w:sz w:val="20"/>
              </w:rPr>
              <w:t>отрывка из летописей, литературного источника, карты и схемы;</w:t>
            </w:r>
          </w:p>
          <w:p w:rsidR="005E513A" w:rsidRPr="00EB4B10" w:rsidRDefault="00B47656" w:rsidP="004016CA">
            <w:pPr>
              <w:pStyle w:val="TableParagraph"/>
              <w:numPr>
                <w:ilvl w:val="0"/>
                <w:numId w:val="131"/>
              </w:numPr>
              <w:tabs>
                <w:tab w:val="left" w:pos="227"/>
              </w:tabs>
              <w:spacing w:line="229" w:lineRule="exact"/>
              <w:ind w:left="226" w:hanging="119"/>
              <w:rPr>
                <w:color w:val="262626" w:themeColor="text1" w:themeTint="D9"/>
                <w:sz w:val="20"/>
              </w:rPr>
            </w:pPr>
            <w:r w:rsidRPr="00EB4B10">
              <w:rPr>
                <w:color w:val="262626" w:themeColor="text1" w:themeTint="D9"/>
                <w:sz w:val="20"/>
              </w:rPr>
              <w:t>умение извлекать информацию из</w:t>
            </w:r>
            <w:r w:rsidRPr="00EB4B10">
              <w:rPr>
                <w:color w:val="262626" w:themeColor="text1" w:themeTint="D9"/>
                <w:spacing w:val="-3"/>
                <w:sz w:val="20"/>
              </w:rPr>
              <w:t xml:space="preserve"> </w:t>
            </w:r>
            <w:r w:rsidRPr="00EB4B10">
              <w:rPr>
                <w:color w:val="262626" w:themeColor="text1" w:themeTint="D9"/>
                <w:sz w:val="20"/>
              </w:rPr>
              <w:t>источника;</w:t>
            </w:r>
          </w:p>
          <w:p w:rsidR="005E513A" w:rsidRPr="00EB4B10" w:rsidRDefault="00B47656" w:rsidP="004016CA">
            <w:pPr>
              <w:pStyle w:val="TableParagraph"/>
              <w:numPr>
                <w:ilvl w:val="0"/>
                <w:numId w:val="131"/>
              </w:numPr>
              <w:tabs>
                <w:tab w:val="left" w:pos="227"/>
              </w:tabs>
              <w:spacing w:line="240" w:lineRule="auto"/>
              <w:ind w:left="226" w:hanging="119"/>
              <w:rPr>
                <w:color w:val="262626" w:themeColor="text1" w:themeTint="D9"/>
                <w:sz w:val="20"/>
              </w:rPr>
            </w:pPr>
            <w:r w:rsidRPr="00EB4B10">
              <w:rPr>
                <w:color w:val="262626" w:themeColor="text1" w:themeTint="D9"/>
                <w:sz w:val="20"/>
              </w:rPr>
              <w:t>описание объекта по схеме</w:t>
            </w:r>
          </w:p>
          <w:p w:rsidR="005E513A" w:rsidRPr="00EB4B10" w:rsidRDefault="00B47656" w:rsidP="004016CA">
            <w:pPr>
              <w:pStyle w:val="TableParagraph"/>
              <w:numPr>
                <w:ilvl w:val="0"/>
                <w:numId w:val="131"/>
              </w:numPr>
              <w:tabs>
                <w:tab w:val="left" w:pos="227"/>
              </w:tabs>
              <w:spacing w:before="1" w:line="240" w:lineRule="auto"/>
              <w:ind w:right="724" w:firstLine="0"/>
              <w:rPr>
                <w:color w:val="262626" w:themeColor="text1" w:themeTint="D9"/>
                <w:sz w:val="20"/>
              </w:rPr>
            </w:pPr>
            <w:r w:rsidRPr="00EB4B10">
              <w:rPr>
                <w:color w:val="262626" w:themeColor="text1" w:themeTint="D9"/>
                <w:sz w:val="20"/>
              </w:rPr>
              <w:t>составление характеристики</w:t>
            </w:r>
            <w:r w:rsidRPr="00EB4B10">
              <w:rPr>
                <w:color w:val="262626" w:themeColor="text1" w:themeTint="D9"/>
                <w:spacing w:val="-13"/>
                <w:sz w:val="20"/>
              </w:rPr>
              <w:t xml:space="preserve"> </w:t>
            </w:r>
            <w:r w:rsidRPr="00EB4B10">
              <w:rPr>
                <w:color w:val="262626" w:themeColor="text1" w:themeTint="D9"/>
                <w:sz w:val="20"/>
              </w:rPr>
              <w:t>исторического деятеля.</w:t>
            </w:r>
          </w:p>
        </w:tc>
      </w:tr>
      <w:tr w:rsidR="005E513A" w:rsidRPr="00EB4B10">
        <w:trPr>
          <w:trHeight w:val="2986"/>
        </w:trPr>
        <w:tc>
          <w:tcPr>
            <w:tcW w:w="1934" w:type="dxa"/>
          </w:tcPr>
          <w:p w:rsidR="005E513A" w:rsidRPr="00EB4B10" w:rsidRDefault="00B47656">
            <w:pPr>
              <w:pStyle w:val="TableParagraph"/>
              <w:spacing w:line="227" w:lineRule="exact"/>
              <w:rPr>
                <w:b/>
                <w:i/>
                <w:color w:val="262626" w:themeColor="text1" w:themeTint="D9"/>
                <w:sz w:val="20"/>
              </w:rPr>
            </w:pPr>
            <w:r w:rsidRPr="00EB4B10">
              <w:rPr>
                <w:b/>
                <w:i/>
                <w:color w:val="262626" w:themeColor="text1" w:themeTint="D9"/>
                <w:sz w:val="20"/>
              </w:rPr>
              <w:t>Коммуникативные</w:t>
            </w:r>
          </w:p>
        </w:tc>
        <w:tc>
          <w:tcPr>
            <w:tcW w:w="3465" w:type="dxa"/>
          </w:tcPr>
          <w:p w:rsidR="005E513A" w:rsidRPr="00EB4B10" w:rsidRDefault="00B47656">
            <w:pPr>
              <w:pStyle w:val="TableParagraph"/>
              <w:spacing w:line="240" w:lineRule="auto"/>
              <w:ind w:left="108" w:right="149"/>
              <w:rPr>
                <w:color w:val="262626" w:themeColor="text1" w:themeTint="D9"/>
                <w:sz w:val="20"/>
              </w:rPr>
            </w:pPr>
            <w:r w:rsidRPr="00EB4B10">
              <w:rPr>
                <w:color w:val="262626" w:themeColor="text1" w:themeTint="D9"/>
                <w:sz w:val="20"/>
              </w:rPr>
              <w:t>Задания на развитие устной научной речи.</w:t>
            </w:r>
          </w:p>
          <w:p w:rsidR="005E513A" w:rsidRPr="00EB4B10" w:rsidRDefault="005E513A">
            <w:pPr>
              <w:pStyle w:val="TableParagraph"/>
              <w:spacing w:before="7" w:line="240" w:lineRule="auto"/>
              <w:ind w:left="0"/>
              <w:rPr>
                <w:b/>
                <w:i/>
                <w:color w:val="262626" w:themeColor="text1" w:themeTint="D9"/>
                <w:sz w:val="19"/>
              </w:rPr>
            </w:pPr>
          </w:p>
          <w:p w:rsidR="005E513A" w:rsidRPr="00EB4B10" w:rsidRDefault="00B47656">
            <w:pPr>
              <w:pStyle w:val="TableParagraph"/>
              <w:spacing w:line="240" w:lineRule="auto"/>
              <w:ind w:left="108" w:right="642"/>
              <w:rPr>
                <w:color w:val="262626" w:themeColor="text1" w:themeTint="D9"/>
                <w:sz w:val="20"/>
              </w:rPr>
            </w:pPr>
            <w:r w:rsidRPr="00EB4B10">
              <w:rPr>
                <w:color w:val="262626" w:themeColor="text1" w:themeTint="D9"/>
                <w:sz w:val="20"/>
              </w:rPr>
              <w:t>Задания на развитие комплекса умений, на которых базируется грамотное эффективное взаимодействие.</w:t>
            </w:r>
          </w:p>
        </w:tc>
        <w:tc>
          <w:tcPr>
            <w:tcW w:w="4694" w:type="dxa"/>
          </w:tcPr>
          <w:p w:rsidR="005E513A" w:rsidRPr="00EB4B10" w:rsidRDefault="00B47656">
            <w:pPr>
              <w:pStyle w:val="TableParagraph"/>
              <w:spacing w:line="227" w:lineRule="exact"/>
              <w:ind w:left="209"/>
              <w:rPr>
                <w:color w:val="262626" w:themeColor="text1" w:themeTint="D9"/>
                <w:sz w:val="20"/>
              </w:rPr>
            </w:pPr>
            <w:r w:rsidRPr="00EB4B10">
              <w:rPr>
                <w:color w:val="262626" w:themeColor="text1" w:themeTint="D9"/>
                <w:sz w:val="20"/>
              </w:rPr>
              <w:t>различные формы дискуссионного диалога:</w:t>
            </w:r>
          </w:p>
          <w:p w:rsidR="005E513A" w:rsidRPr="00EB4B10" w:rsidRDefault="00B47656" w:rsidP="004016CA">
            <w:pPr>
              <w:pStyle w:val="TableParagraph"/>
              <w:numPr>
                <w:ilvl w:val="0"/>
                <w:numId w:val="130"/>
              </w:numPr>
              <w:tabs>
                <w:tab w:val="left" w:pos="229"/>
              </w:tabs>
              <w:spacing w:line="240" w:lineRule="auto"/>
              <w:ind w:right="746" w:firstLine="0"/>
              <w:rPr>
                <w:color w:val="262626" w:themeColor="text1" w:themeTint="D9"/>
                <w:sz w:val="20"/>
              </w:rPr>
            </w:pPr>
            <w:r w:rsidRPr="00EB4B10">
              <w:rPr>
                <w:color w:val="262626" w:themeColor="text1" w:themeTint="D9"/>
                <w:sz w:val="20"/>
              </w:rPr>
              <w:t>круглый стол (разные позиции – свободное выражение</w:t>
            </w:r>
            <w:r w:rsidRPr="00EB4B10">
              <w:rPr>
                <w:color w:val="262626" w:themeColor="text1" w:themeTint="D9"/>
                <w:spacing w:val="-1"/>
                <w:sz w:val="20"/>
              </w:rPr>
              <w:t xml:space="preserve"> </w:t>
            </w:r>
            <w:r w:rsidRPr="00EB4B10">
              <w:rPr>
                <w:color w:val="262626" w:themeColor="text1" w:themeTint="D9"/>
                <w:sz w:val="20"/>
              </w:rPr>
              <w:t>мнений);</w:t>
            </w:r>
          </w:p>
          <w:p w:rsidR="005E513A" w:rsidRPr="00EB4B10" w:rsidRDefault="00B47656" w:rsidP="004016CA">
            <w:pPr>
              <w:pStyle w:val="TableParagraph"/>
              <w:numPr>
                <w:ilvl w:val="0"/>
                <w:numId w:val="130"/>
              </w:numPr>
              <w:tabs>
                <w:tab w:val="left" w:pos="229"/>
              </w:tabs>
              <w:spacing w:line="240" w:lineRule="auto"/>
              <w:ind w:right="191" w:firstLine="0"/>
              <w:rPr>
                <w:color w:val="262626" w:themeColor="text1" w:themeTint="D9"/>
                <w:sz w:val="20"/>
              </w:rPr>
            </w:pPr>
            <w:r w:rsidRPr="00EB4B10">
              <w:rPr>
                <w:color w:val="262626" w:themeColor="text1" w:themeTint="D9"/>
                <w:sz w:val="20"/>
              </w:rPr>
              <w:t>экспертные группы (обсуждение в</w:t>
            </w:r>
            <w:r w:rsidRPr="00EB4B10">
              <w:rPr>
                <w:color w:val="262626" w:themeColor="text1" w:themeTint="D9"/>
                <w:spacing w:val="-18"/>
                <w:sz w:val="20"/>
              </w:rPr>
              <w:t xml:space="preserve"> </w:t>
            </w:r>
            <w:r w:rsidRPr="00EB4B10">
              <w:rPr>
                <w:color w:val="262626" w:themeColor="text1" w:themeTint="D9"/>
                <w:sz w:val="20"/>
              </w:rPr>
              <w:t>микрогруппах, затем выражение суждений от</w:t>
            </w:r>
            <w:r w:rsidRPr="00EB4B10">
              <w:rPr>
                <w:color w:val="262626" w:themeColor="text1" w:themeTint="D9"/>
                <w:spacing w:val="-2"/>
                <w:sz w:val="20"/>
              </w:rPr>
              <w:t xml:space="preserve"> </w:t>
            </w:r>
            <w:r w:rsidRPr="00EB4B10">
              <w:rPr>
                <w:color w:val="262626" w:themeColor="text1" w:themeTint="D9"/>
                <w:sz w:val="20"/>
              </w:rPr>
              <w:t>группы)</w:t>
            </w:r>
          </w:p>
          <w:p w:rsidR="005E513A" w:rsidRPr="00EB4B10" w:rsidRDefault="00B47656" w:rsidP="004016CA">
            <w:pPr>
              <w:pStyle w:val="TableParagraph"/>
              <w:numPr>
                <w:ilvl w:val="0"/>
                <w:numId w:val="130"/>
              </w:numPr>
              <w:tabs>
                <w:tab w:val="left" w:pos="229"/>
              </w:tabs>
              <w:spacing w:line="240" w:lineRule="auto"/>
              <w:ind w:right="637" w:firstLine="0"/>
              <w:rPr>
                <w:color w:val="262626" w:themeColor="text1" w:themeTint="D9"/>
                <w:sz w:val="20"/>
              </w:rPr>
            </w:pPr>
            <w:r w:rsidRPr="00EB4B10">
              <w:rPr>
                <w:color w:val="262626" w:themeColor="text1" w:themeTint="D9"/>
                <w:sz w:val="20"/>
              </w:rPr>
              <w:t>форум (группа вступает в обмен мнениями</w:t>
            </w:r>
            <w:r w:rsidRPr="00EB4B10">
              <w:rPr>
                <w:color w:val="262626" w:themeColor="text1" w:themeTint="D9"/>
                <w:spacing w:val="-15"/>
                <w:sz w:val="20"/>
              </w:rPr>
              <w:t xml:space="preserve"> </w:t>
            </w:r>
            <w:r w:rsidRPr="00EB4B10">
              <w:rPr>
                <w:color w:val="262626" w:themeColor="text1" w:themeTint="D9"/>
                <w:sz w:val="20"/>
              </w:rPr>
              <w:t>с аудиторией);</w:t>
            </w:r>
          </w:p>
          <w:p w:rsidR="005E513A" w:rsidRPr="00EB4B10" w:rsidRDefault="00B47656" w:rsidP="004016CA">
            <w:pPr>
              <w:pStyle w:val="TableParagraph"/>
              <w:numPr>
                <w:ilvl w:val="0"/>
                <w:numId w:val="130"/>
              </w:numPr>
              <w:tabs>
                <w:tab w:val="left" w:pos="229"/>
              </w:tabs>
              <w:spacing w:line="240" w:lineRule="auto"/>
              <w:ind w:right="497" w:firstLine="0"/>
              <w:rPr>
                <w:color w:val="262626" w:themeColor="text1" w:themeTint="D9"/>
                <w:sz w:val="20"/>
              </w:rPr>
            </w:pPr>
            <w:r w:rsidRPr="00EB4B10">
              <w:rPr>
                <w:color w:val="262626" w:themeColor="text1" w:themeTint="D9"/>
                <w:sz w:val="20"/>
              </w:rPr>
              <w:t>симпозиум (формализованное представление подготовленных мнений, сообщений по данной проблеме);</w:t>
            </w:r>
          </w:p>
          <w:p w:rsidR="005E513A" w:rsidRPr="00EB4B10" w:rsidRDefault="00B47656" w:rsidP="004016CA">
            <w:pPr>
              <w:pStyle w:val="TableParagraph"/>
              <w:numPr>
                <w:ilvl w:val="0"/>
                <w:numId w:val="130"/>
              </w:numPr>
              <w:tabs>
                <w:tab w:val="left" w:pos="229"/>
              </w:tabs>
              <w:spacing w:line="240" w:lineRule="auto"/>
              <w:ind w:right="572" w:firstLine="0"/>
              <w:rPr>
                <w:color w:val="262626" w:themeColor="text1" w:themeTint="D9"/>
                <w:sz w:val="20"/>
              </w:rPr>
            </w:pPr>
            <w:r w:rsidRPr="00EB4B10">
              <w:rPr>
                <w:color w:val="262626" w:themeColor="text1" w:themeTint="D9"/>
                <w:sz w:val="20"/>
              </w:rPr>
              <w:t>дебаты (представление бинарных позиций</w:t>
            </w:r>
            <w:r w:rsidRPr="00EB4B10">
              <w:rPr>
                <w:color w:val="262626" w:themeColor="text1" w:themeTint="D9"/>
                <w:spacing w:val="-24"/>
                <w:sz w:val="20"/>
              </w:rPr>
              <w:t xml:space="preserve"> </w:t>
            </w:r>
            <w:r w:rsidRPr="00EB4B10">
              <w:rPr>
                <w:color w:val="262626" w:themeColor="text1" w:themeTint="D9"/>
                <w:sz w:val="20"/>
              </w:rPr>
              <w:t>по вопросу: доказательство –</w:t>
            </w:r>
            <w:r w:rsidRPr="00EB4B10">
              <w:rPr>
                <w:color w:val="262626" w:themeColor="text1" w:themeTint="D9"/>
                <w:spacing w:val="-2"/>
                <w:sz w:val="20"/>
              </w:rPr>
              <w:t xml:space="preserve"> </w:t>
            </w:r>
            <w:r w:rsidRPr="00EB4B10">
              <w:rPr>
                <w:color w:val="262626" w:themeColor="text1" w:themeTint="D9"/>
                <w:sz w:val="20"/>
              </w:rPr>
              <w:t>опровержение);</w:t>
            </w:r>
          </w:p>
        </w:tc>
      </w:tr>
    </w:tbl>
    <w:p w:rsidR="005E513A" w:rsidRPr="00EB4B10" w:rsidRDefault="005E513A">
      <w:pPr>
        <w:rPr>
          <w:color w:val="262626" w:themeColor="text1" w:themeTint="D9"/>
          <w:sz w:val="20"/>
        </w:rPr>
        <w:sectPr w:rsidR="005E513A" w:rsidRPr="00EB4B10">
          <w:pgSz w:w="11910" w:h="16840"/>
          <w:pgMar w:top="700" w:right="160" w:bottom="760" w:left="320" w:header="0" w:footer="507" w:gutter="0"/>
          <w:cols w:space="720"/>
        </w:sectPr>
      </w:pPr>
    </w:p>
    <w:p w:rsidR="005E513A" w:rsidRPr="00EB4B10" w:rsidRDefault="00B47656">
      <w:pPr>
        <w:spacing w:before="72"/>
        <w:ind w:left="1753"/>
        <w:rPr>
          <w:b/>
          <w:i/>
          <w:color w:val="262626" w:themeColor="text1" w:themeTint="D9"/>
          <w:sz w:val="20"/>
        </w:rPr>
      </w:pPr>
      <w:r w:rsidRPr="00EB4B10">
        <w:rPr>
          <w:b/>
          <w:i/>
          <w:color w:val="262626" w:themeColor="text1" w:themeTint="D9"/>
          <w:sz w:val="20"/>
        </w:rPr>
        <w:lastRenderedPageBreak/>
        <w:t>Формирование УУД средствами учебных предметов «Русский язык», «Родной (русский) язык»</w:t>
      </w:r>
    </w:p>
    <w:p w:rsidR="005E513A" w:rsidRPr="00EB4B10" w:rsidRDefault="005E513A">
      <w:pPr>
        <w:pStyle w:val="a3"/>
        <w:spacing w:before="9" w:after="1"/>
        <w:ind w:left="0" w:firstLine="0"/>
        <w:rPr>
          <w:b/>
          <w:i/>
          <w:color w:val="262626" w:themeColor="text1" w:themeTint="D9"/>
          <w:sz w:val="19"/>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3465"/>
        <w:gridCol w:w="4691"/>
      </w:tblGrid>
      <w:tr w:rsidR="005E513A" w:rsidRPr="00EB4B10">
        <w:trPr>
          <w:trHeight w:val="229"/>
        </w:trPr>
        <w:tc>
          <w:tcPr>
            <w:tcW w:w="1934" w:type="dxa"/>
          </w:tcPr>
          <w:p w:rsidR="005E513A" w:rsidRPr="00EB4B10" w:rsidRDefault="00B47656">
            <w:pPr>
              <w:pStyle w:val="TableParagraph"/>
              <w:ind w:left="738" w:right="731"/>
              <w:jc w:val="center"/>
              <w:rPr>
                <w:b/>
                <w:i/>
                <w:color w:val="262626" w:themeColor="text1" w:themeTint="D9"/>
                <w:sz w:val="20"/>
              </w:rPr>
            </w:pPr>
            <w:r w:rsidRPr="00EB4B10">
              <w:rPr>
                <w:b/>
                <w:i/>
                <w:color w:val="262626" w:themeColor="text1" w:themeTint="D9"/>
                <w:sz w:val="20"/>
              </w:rPr>
              <w:t>УУД</w:t>
            </w:r>
          </w:p>
        </w:tc>
        <w:tc>
          <w:tcPr>
            <w:tcW w:w="3465" w:type="dxa"/>
          </w:tcPr>
          <w:p w:rsidR="005E513A" w:rsidRPr="00EB4B10" w:rsidRDefault="005E513A">
            <w:pPr>
              <w:pStyle w:val="TableParagraph"/>
              <w:spacing w:line="240" w:lineRule="auto"/>
              <w:ind w:left="0"/>
              <w:rPr>
                <w:color w:val="262626" w:themeColor="text1" w:themeTint="D9"/>
                <w:sz w:val="16"/>
              </w:rPr>
            </w:pPr>
          </w:p>
        </w:tc>
        <w:tc>
          <w:tcPr>
            <w:tcW w:w="4691" w:type="dxa"/>
          </w:tcPr>
          <w:p w:rsidR="005E513A" w:rsidRPr="00EB4B10" w:rsidRDefault="00B47656">
            <w:pPr>
              <w:pStyle w:val="TableParagraph"/>
              <w:ind w:left="1701" w:right="1694"/>
              <w:jc w:val="center"/>
              <w:rPr>
                <w:b/>
                <w:i/>
                <w:color w:val="262626" w:themeColor="text1" w:themeTint="D9"/>
                <w:sz w:val="20"/>
              </w:rPr>
            </w:pPr>
            <w:r w:rsidRPr="00EB4B10">
              <w:rPr>
                <w:b/>
                <w:i/>
                <w:color w:val="262626" w:themeColor="text1" w:themeTint="D9"/>
                <w:sz w:val="20"/>
              </w:rPr>
              <w:t>Типы заданий</w:t>
            </w:r>
          </w:p>
        </w:tc>
      </w:tr>
      <w:tr w:rsidR="005E513A" w:rsidRPr="00EB4B10">
        <w:trPr>
          <w:trHeight w:val="2301"/>
        </w:trPr>
        <w:tc>
          <w:tcPr>
            <w:tcW w:w="1934"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Личностные</w:t>
            </w:r>
          </w:p>
        </w:tc>
        <w:tc>
          <w:tcPr>
            <w:tcW w:w="3465" w:type="dxa"/>
          </w:tcPr>
          <w:p w:rsidR="005E513A" w:rsidRPr="00EB4B10" w:rsidRDefault="00B47656">
            <w:pPr>
              <w:pStyle w:val="TableParagraph"/>
              <w:spacing w:line="240" w:lineRule="auto"/>
              <w:ind w:left="108" w:right="160"/>
              <w:rPr>
                <w:color w:val="262626" w:themeColor="text1" w:themeTint="D9"/>
                <w:sz w:val="20"/>
              </w:rPr>
            </w:pPr>
            <w:r w:rsidRPr="00EB4B10">
              <w:rPr>
                <w:color w:val="262626" w:themeColor="text1" w:themeTint="D9"/>
                <w:sz w:val="20"/>
              </w:rPr>
              <w:t>Посредством текстов учебника используется воспитательный потенциал русского языка; учащиеся приходят к пониманию необходимости:</w:t>
            </w:r>
          </w:p>
          <w:p w:rsidR="005E513A" w:rsidRPr="00EB4B10" w:rsidRDefault="00B47656" w:rsidP="004016CA">
            <w:pPr>
              <w:pStyle w:val="TableParagraph"/>
              <w:numPr>
                <w:ilvl w:val="0"/>
                <w:numId w:val="129"/>
              </w:numPr>
              <w:tabs>
                <w:tab w:val="left" w:pos="226"/>
              </w:tabs>
              <w:spacing w:before="2" w:line="240" w:lineRule="auto"/>
              <w:ind w:right="261" w:firstLine="0"/>
              <w:rPr>
                <w:color w:val="262626" w:themeColor="text1" w:themeTint="D9"/>
                <w:sz w:val="20"/>
              </w:rPr>
            </w:pPr>
            <w:r w:rsidRPr="00EB4B10">
              <w:rPr>
                <w:color w:val="262626" w:themeColor="text1" w:themeTint="D9"/>
                <w:sz w:val="20"/>
              </w:rPr>
              <w:t>беречь свой родной язык как</w:t>
            </w:r>
            <w:r w:rsidRPr="00EB4B10">
              <w:rPr>
                <w:color w:val="262626" w:themeColor="text1" w:themeTint="D9"/>
                <w:spacing w:val="-15"/>
                <w:sz w:val="20"/>
              </w:rPr>
              <w:t xml:space="preserve"> </w:t>
            </w:r>
            <w:r w:rsidRPr="00EB4B10">
              <w:rPr>
                <w:color w:val="262626" w:themeColor="text1" w:themeTint="D9"/>
                <w:sz w:val="20"/>
              </w:rPr>
              <w:t>часть русской национальной</w:t>
            </w:r>
            <w:r w:rsidRPr="00EB4B10">
              <w:rPr>
                <w:color w:val="262626" w:themeColor="text1" w:themeTint="D9"/>
                <w:spacing w:val="-4"/>
                <w:sz w:val="20"/>
              </w:rPr>
              <w:t xml:space="preserve"> </w:t>
            </w:r>
            <w:r w:rsidRPr="00EB4B10">
              <w:rPr>
                <w:color w:val="262626" w:themeColor="text1" w:themeTint="D9"/>
                <w:sz w:val="20"/>
              </w:rPr>
              <w:t>культуры;</w:t>
            </w:r>
          </w:p>
          <w:p w:rsidR="005E513A" w:rsidRPr="00EB4B10" w:rsidRDefault="00B47656" w:rsidP="004016CA">
            <w:pPr>
              <w:pStyle w:val="TableParagraph"/>
              <w:numPr>
                <w:ilvl w:val="0"/>
                <w:numId w:val="129"/>
              </w:numPr>
              <w:tabs>
                <w:tab w:val="left" w:pos="226"/>
              </w:tabs>
              <w:spacing w:before="1" w:line="230" w:lineRule="exact"/>
              <w:ind w:right="419" w:firstLine="0"/>
              <w:rPr>
                <w:color w:val="262626" w:themeColor="text1" w:themeTint="D9"/>
                <w:sz w:val="20"/>
              </w:rPr>
            </w:pPr>
            <w:r w:rsidRPr="00EB4B10">
              <w:rPr>
                <w:color w:val="262626" w:themeColor="text1" w:themeTint="D9"/>
                <w:sz w:val="20"/>
              </w:rPr>
              <w:t>работать над развитием и совершенствованием собственной речи.</w:t>
            </w:r>
          </w:p>
        </w:tc>
        <w:tc>
          <w:tcPr>
            <w:tcW w:w="4691" w:type="dxa"/>
          </w:tcPr>
          <w:p w:rsidR="005E513A" w:rsidRPr="00EB4B10" w:rsidRDefault="00B47656">
            <w:pPr>
              <w:pStyle w:val="TableParagraph"/>
              <w:spacing w:line="240" w:lineRule="auto"/>
              <w:ind w:left="159"/>
              <w:rPr>
                <w:color w:val="262626" w:themeColor="text1" w:themeTint="D9"/>
                <w:sz w:val="20"/>
              </w:rPr>
            </w:pPr>
            <w:r w:rsidRPr="00EB4B10">
              <w:rPr>
                <w:color w:val="262626" w:themeColor="text1" w:themeTint="D9"/>
                <w:sz w:val="20"/>
              </w:rPr>
              <w:t>Система речевых упражнений:</w:t>
            </w:r>
          </w:p>
          <w:p w:rsidR="005E513A" w:rsidRPr="00EB4B10" w:rsidRDefault="00B47656" w:rsidP="004016CA">
            <w:pPr>
              <w:pStyle w:val="TableParagraph"/>
              <w:numPr>
                <w:ilvl w:val="0"/>
                <w:numId w:val="128"/>
              </w:numPr>
              <w:tabs>
                <w:tab w:val="left" w:pos="227"/>
              </w:tabs>
              <w:spacing w:line="240" w:lineRule="auto"/>
              <w:ind w:left="226" w:hanging="119"/>
              <w:rPr>
                <w:color w:val="262626" w:themeColor="text1" w:themeTint="D9"/>
                <w:sz w:val="20"/>
              </w:rPr>
            </w:pPr>
            <w:r w:rsidRPr="00EB4B10">
              <w:rPr>
                <w:color w:val="262626" w:themeColor="text1" w:themeTint="D9"/>
                <w:sz w:val="20"/>
              </w:rPr>
              <w:t>свободные</w:t>
            </w:r>
            <w:r w:rsidRPr="00EB4B10">
              <w:rPr>
                <w:color w:val="262626" w:themeColor="text1" w:themeTint="D9"/>
                <w:spacing w:val="-1"/>
                <w:sz w:val="20"/>
              </w:rPr>
              <w:t xml:space="preserve"> </w:t>
            </w:r>
            <w:r w:rsidRPr="00EB4B10">
              <w:rPr>
                <w:color w:val="262626" w:themeColor="text1" w:themeTint="D9"/>
                <w:sz w:val="20"/>
              </w:rPr>
              <w:t>диктанты,</w:t>
            </w:r>
          </w:p>
          <w:p w:rsidR="005E513A" w:rsidRPr="00EB4B10" w:rsidRDefault="00B47656" w:rsidP="004016CA">
            <w:pPr>
              <w:pStyle w:val="TableParagraph"/>
              <w:numPr>
                <w:ilvl w:val="0"/>
                <w:numId w:val="128"/>
              </w:numPr>
              <w:tabs>
                <w:tab w:val="left" w:pos="227"/>
              </w:tabs>
              <w:spacing w:before="1" w:line="240" w:lineRule="auto"/>
              <w:ind w:right="307" w:firstLine="0"/>
              <w:rPr>
                <w:color w:val="262626" w:themeColor="text1" w:themeTint="D9"/>
                <w:sz w:val="20"/>
              </w:rPr>
            </w:pPr>
            <w:r w:rsidRPr="00EB4B10">
              <w:rPr>
                <w:color w:val="262626" w:themeColor="text1" w:themeTint="D9"/>
                <w:sz w:val="20"/>
              </w:rPr>
              <w:t>обучающие изложения и сочинения, их анализ</w:t>
            </w:r>
            <w:r w:rsidRPr="00EB4B10">
              <w:rPr>
                <w:color w:val="262626" w:themeColor="text1" w:themeTint="D9"/>
                <w:spacing w:val="-24"/>
                <w:sz w:val="20"/>
              </w:rPr>
              <w:t xml:space="preserve"> </w:t>
            </w:r>
            <w:r w:rsidRPr="00EB4B10">
              <w:rPr>
                <w:color w:val="262626" w:themeColor="text1" w:themeTint="D9"/>
                <w:sz w:val="20"/>
              </w:rPr>
              <w:t>и редактирование.</w:t>
            </w:r>
          </w:p>
        </w:tc>
      </w:tr>
      <w:tr w:rsidR="005E513A" w:rsidRPr="00EB4B10">
        <w:trPr>
          <w:trHeight w:val="4137"/>
        </w:trPr>
        <w:tc>
          <w:tcPr>
            <w:tcW w:w="1934" w:type="dxa"/>
          </w:tcPr>
          <w:p w:rsidR="005E513A" w:rsidRPr="00EB4B10" w:rsidRDefault="00B47656">
            <w:pPr>
              <w:pStyle w:val="TableParagraph"/>
              <w:spacing w:line="229" w:lineRule="exact"/>
              <w:rPr>
                <w:b/>
                <w:i/>
                <w:color w:val="262626" w:themeColor="text1" w:themeTint="D9"/>
                <w:sz w:val="20"/>
              </w:rPr>
            </w:pPr>
            <w:r w:rsidRPr="00EB4B10">
              <w:rPr>
                <w:b/>
                <w:i/>
                <w:color w:val="262626" w:themeColor="text1" w:themeTint="D9"/>
                <w:sz w:val="20"/>
              </w:rPr>
              <w:t>Регулятивные</w:t>
            </w:r>
          </w:p>
        </w:tc>
        <w:tc>
          <w:tcPr>
            <w:tcW w:w="3465" w:type="dxa"/>
          </w:tcPr>
          <w:p w:rsidR="005E513A" w:rsidRPr="00EB4B10" w:rsidRDefault="00B47656">
            <w:pPr>
              <w:pStyle w:val="TableParagraph"/>
              <w:spacing w:line="240" w:lineRule="auto"/>
              <w:ind w:left="108" w:right="102"/>
              <w:rPr>
                <w:color w:val="262626" w:themeColor="text1" w:themeTint="D9"/>
                <w:sz w:val="20"/>
              </w:rPr>
            </w:pPr>
            <w:r w:rsidRPr="00EB4B10">
              <w:rPr>
                <w:color w:val="262626" w:themeColor="text1" w:themeTint="D9"/>
                <w:sz w:val="20"/>
              </w:rPr>
              <w:t>Материал параграфов на этапе открытия нового знания специально структурирован так, чтобы можно было организовать на уроке</w:t>
            </w:r>
            <w:r w:rsidRPr="00EB4B10">
              <w:rPr>
                <w:color w:val="262626" w:themeColor="text1" w:themeTint="D9"/>
                <w:spacing w:val="-14"/>
                <w:sz w:val="20"/>
              </w:rPr>
              <w:t xml:space="preserve"> </w:t>
            </w:r>
            <w:r w:rsidRPr="00EB4B10">
              <w:rPr>
                <w:color w:val="262626" w:themeColor="text1" w:themeTint="D9"/>
                <w:sz w:val="20"/>
              </w:rPr>
              <w:t>открытие нового знания с использованием проблемно-диалогической технологии (введены описания проблемных ситуаций, даются мотивации к формулированию учебной проблемы (темы) урока, предложены условные</w:t>
            </w:r>
            <w:r w:rsidRPr="00EB4B10">
              <w:rPr>
                <w:color w:val="262626" w:themeColor="text1" w:themeTint="D9"/>
                <w:spacing w:val="-10"/>
                <w:sz w:val="20"/>
              </w:rPr>
              <w:t xml:space="preserve"> </w:t>
            </w:r>
            <w:r w:rsidRPr="00EB4B10">
              <w:rPr>
                <w:color w:val="262626" w:themeColor="text1" w:themeTint="D9"/>
                <w:sz w:val="20"/>
              </w:rPr>
              <w:t>обозначения).</w:t>
            </w:r>
          </w:p>
        </w:tc>
        <w:tc>
          <w:tcPr>
            <w:tcW w:w="4691" w:type="dxa"/>
          </w:tcPr>
          <w:p w:rsidR="005E513A" w:rsidRPr="00EB4B10" w:rsidRDefault="00B47656">
            <w:pPr>
              <w:pStyle w:val="TableParagraph"/>
              <w:spacing w:line="240" w:lineRule="auto"/>
              <w:ind w:left="108" w:right="341"/>
              <w:rPr>
                <w:color w:val="262626" w:themeColor="text1" w:themeTint="D9"/>
                <w:sz w:val="20"/>
              </w:rPr>
            </w:pPr>
            <w:r w:rsidRPr="00EB4B10">
              <w:rPr>
                <w:color w:val="262626" w:themeColor="text1" w:themeTint="D9"/>
                <w:sz w:val="20"/>
              </w:rPr>
              <w:t>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 Обобщение знаний. «Расскажи всё, что ты уже знаешь о глаголах, по плану …». «Составь самостоятельно инструкцию (алгоритм) «Как нужно действовать, чтобы правильно поставить запятые в сложном предложении».</w:t>
            </w:r>
          </w:p>
          <w:p w:rsidR="005E513A" w:rsidRPr="00EB4B10" w:rsidRDefault="00B47656" w:rsidP="004016CA">
            <w:pPr>
              <w:pStyle w:val="TableParagraph"/>
              <w:numPr>
                <w:ilvl w:val="0"/>
                <w:numId w:val="127"/>
              </w:numPr>
              <w:tabs>
                <w:tab w:val="left" w:pos="311"/>
              </w:tabs>
              <w:spacing w:line="229" w:lineRule="exact"/>
              <w:ind w:hanging="203"/>
              <w:rPr>
                <w:color w:val="262626" w:themeColor="text1" w:themeTint="D9"/>
                <w:sz w:val="20"/>
              </w:rPr>
            </w:pPr>
            <w:r w:rsidRPr="00EB4B10">
              <w:rPr>
                <w:color w:val="262626" w:themeColor="text1" w:themeTint="D9"/>
                <w:sz w:val="20"/>
              </w:rPr>
              <w:t>Найти и подчеркнуть …</w:t>
            </w:r>
          </w:p>
          <w:p w:rsidR="005E513A" w:rsidRPr="00EB4B10" w:rsidRDefault="00B47656" w:rsidP="004016CA">
            <w:pPr>
              <w:pStyle w:val="TableParagraph"/>
              <w:numPr>
                <w:ilvl w:val="0"/>
                <w:numId w:val="127"/>
              </w:numPr>
              <w:tabs>
                <w:tab w:val="left" w:pos="311"/>
              </w:tabs>
              <w:spacing w:line="240" w:lineRule="auto"/>
              <w:ind w:hanging="203"/>
              <w:rPr>
                <w:color w:val="262626" w:themeColor="text1" w:themeTint="D9"/>
                <w:sz w:val="20"/>
              </w:rPr>
            </w:pPr>
            <w:r w:rsidRPr="00EB4B10">
              <w:rPr>
                <w:color w:val="262626" w:themeColor="text1" w:themeTint="D9"/>
                <w:sz w:val="20"/>
              </w:rPr>
              <w:t>Посчитать</w:t>
            </w:r>
            <w:r w:rsidRPr="00EB4B10">
              <w:rPr>
                <w:color w:val="262626" w:themeColor="text1" w:themeTint="D9"/>
                <w:spacing w:val="-1"/>
                <w:sz w:val="20"/>
              </w:rPr>
              <w:t xml:space="preserve"> </w:t>
            </w:r>
            <w:r w:rsidRPr="00EB4B10">
              <w:rPr>
                <w:color w:val="262626" w:themeColor="text1" w:themeTint="D9"/>
                <w:sz w:val="20"/>
              </w:rPr>
              <w:t>…</w:t>
            </w:r>
          </w:p>
          <w:p w:rsidR="005E513A" w:rsidRPr="00EB4B10" w:rsidRDefault="00B47656" w:rsidP="004016CA">
            <w:pPr>
              <w:pStyle w:val="TableParagraph"/>
              <w:numPr>
                <w:ilvl w:val="0"/>
                <w:numId w:val="127"/>
              </w:numPr>
              <w:tabs>
                <w:tab w:val="left" w:pos="311"/>
              </w:tabs>
              <w:spacing w:line="240" w:lineRule="auto"/>
              <w:ind w:hanging="203"/>
              <w:rPr>
                <w:color w:val="262626" w:themeColor="text1" w:themeTint="D9"/>
                <w:sz w:val="20"/>
              </w:rPr>
            </w:pPr>
            <w:r w:rsidRPr="00EB4B10">
              <w:rPr>
                <w:color w:val="262626" w:themeColor="text1" w:themeTint="D9"/>
                <w:sz w:val="20"/>
              </w:rPr>
              <w:t>Если</w:t>
            </w:r>
            <w:r w:rsidRPr="00EB4B10">
              <w:rPr>
                <w:color w:val="262626" w:themeColor="text1" w:themeTint="D9"/>
                <w:spacing w:val="-2"/>
                <w:sz w:val="20"/>
              </w:rPr>
              <w:t xml:space="preserve"> </w:t>
            </w:r>
            <w:r w:rsidRPr="00EB4B10">
              <w:rPr>
                <w:color w:val="262626" w:themeColor="text1" w:themeTint="D9"/>
                <w:sz w:val="20"/>
              </w:rPr>
              <w:t>…</w:t>
            </w:r>
          </w:p>
          <w:p w:rsidR="005E513A" w:rsidRPr="00EB4B10" w:rsidRDefault="00B47656" w:rsidP="004016CA">
            <w:pPr>
              <w:pStyle w:val="TableParagraph"/>
              <w:numPr>
                <w:ilvl w:val="0"/>
                <w:numId w:val="127"/>
              </w:numPr>
              <w:tabs>
                <w:tab w:val="left" w:pos="311"/>
              </w:tabs>
              <w:spacing w:line="240" w:lineRule="auto"/>
              <w:ind w:hanging="203"/>
              <w:rPr>
                <w:color w:val="262626" w:themeColor="text1" w:themeTint="D9"/>
                <w:sz w:val="20"/>
              </w:rPr>
            </w:pPr>
            <w:r w:rsidRPr="00EB4B10">
              <w:rPr>
                <w:color w:val="262626" w:themeColor="text1" w:themeTint="D9"/>
                <w:sz w:val="20"/>
              </w:rPr>
              <w:t>Найти границы</w:t>
            </w:r>
            <w:r w:rsidRPr="00EB4B10">
              <w:rPr>
                <w:color w:val="262626" w:themeColor="text1" w:themeTint="D9"/>
                <w:spacing w:val="-1"/>
                <w:sz w:val="20"/>
              </w:rPr>
              <w:t xml:space="preserve"> </w:t>
            </w:r>
            <w:r w:rsidRPr="00EB4B10">
              <w:rPr>
                <w:color w:val="262626" w:themeColor="text1" w:themeTint="D9"/>
                <w:sz w:val="20"/>
              </w:rPr>
              <w:t>…</w:t>
            </w:r>
          </w:p>
          <w:p w:rsidR="005E513A" w:rsidRPr="00EB4B10" w:rsidRDefault="00B47656" w:rsidP="004016CA">
            <w:pPr>
              <w:pStyle w:val="TableParagraph"/>
              <w:numPr>
                <w:ilvl w:val="0"/>
                <w:numId w:val="127"/>
              </w:numPr>
              <w:tabs>
                <w:tab w:val="left" w:pos="311"/>
              </w:tabs>
              <w:spacing w:line="229" w:lineRule="exact"/>
              <w:ind w:hanging="203"/>
              <w:rPr>
                <w:color w:val="262626" w:themeColor="text1" w:themeTint="D9"/>
                <w:sz w:val="20"/>
              </w:rPr>
            </w:pPr>
            <w:r w:rsidRPr="00EB4B10">
              <w:rPr>
                <w:color w:val="262626" w:themeColor="text1" w:themeTint="D9"/>
                <w:sz w:val="20"/>
              </w:rPr>
              <w:t>Выделить</w:t>
            </w:r>
            <w:r w:rsidRPr="00EB4B10">
              <w:rPr>
                <w:color w:val="262626" w:themeColor="text1" w:themeTint="D9"/>
                <w:spacing w:val="-1"/>
                <w:sz w:val="20"/>
              </w:rPr>
              <w:t xml:space="preserve"> </w:t>
            </w:r>
            <w:r w:rsidRPr="00EB4B10">
              <w:rPr>
                <w:color w:val="262626" w:themeColor="text1" w:themeTint="D9"/>
                <w:sz w:val="20"/>
              </w:rPr>
              <w:t>…</w:t>
            </w:r>
          </w:p>
          <w:p w:rsidR="005E513A" w:rsidRPr="00EB4B10" w:rsidRDefault="00B47656" w:rsidP="004016CA">
            <w:pPr>
              <w:pStyle w:val="TableParagraph"/>
              <w:numPr>
                <w:ilvl w:val="0"/>
                <w:numId w:val="127"/>
              </w:numPr>
              <w:tabs>
                <w:tab w:val="left" w:pos="311"/>
              </w:tabs>
              <w:spacing w:line="229" w:lineRule="exact"/>
              <w:ind w:hanging="203"/>
              <w:rPr>
                <w:color w:val="262626" w:themeColor="text1" w:themeTint="D9"/>
                <w:sz w:val="20"/>
              </w:rPr>
            </w:pPr>
            <w:r w:rsidRPr="00EB4B10">
              <w:rPr>
                <w:color w:val="262626" w:themeColor="text1" w:themeTint="D9"/>
                <w:sz w:val="20"/>
              </w:rPr>
              <w:t>Поставить. …</w:t>
            </w:r>
          </w:p>
          <w:p w:rsidR="005E513A" w:rsidRPr="00EB4B10" w:rsidRDefault="00B47656">
            <w:pPr>
              <w:pStyle w:val="TableParagraph"/>
              <w:spacing w:before="3" w:line="230" w:lineRule="exact"/>
              <w:ind w:left="108" w:right="509"/>
              <w:rPr>
                <w:color w:val="262626" w:themeColor="text1" w:themeTint="D9"/>
                <w:sz w:val="20"/>
              </w:rPr>
            </w:pPr>
            <w:r w:rsidRPr="00EB4B10">
              <w:rPr>
                <w:color w:val="262626" w:themeColor="text1" w:themeTint="D9"/>
                <w:sz w:val="20"/>
              </w:rPr>
              <w:t>Сравни свою инструкцию с той, которая дана в конце учебника. Пользуйся инструкцией при выполнении следующих упражнений</w:t>
            </w:r>
          </w:p>
        </w:tc>
      </w:tr>
      <w:tr w:rsidR="005E513A" w:rsidRPr="00EB4B10">
        <w:trPr>
          <w:trHeight w:val="5056"/>
        </w:trPr>
        <w:tc>
          <w:tcPr>
            <w:tcW w:w="1934"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Познавательные</w:t>
            </w:r>
          </w:p>
        </w:tc>
        <w:tc>
          <w:tcPr>
            <w:tcW w:w="3465" w:type="dxa"/>
          </w:tcPr>
          <w:p w:rsidR="005E513A" w:rsidRPr="00EB4B10" w:rsidRDefault="00B47656">
            <w:pPr>
              <w:pStyle w:val="TableParagraph"/>
              <w:spacing w:line="240" w:lineRule="auto"/>
              <w:ind w:left="108" w:right="332"/>
              <w:rPr>
                <w:color w:val="262626" w:themeColor="text1" w:themeTint="D9"/>
                <w:sz w:val="20"/>
              </w:rPr>
            </w:pPr>
            <w:r w:rsidRPr="00EB4B10">
              <w:rPr>
                <w:color w:val="262626" w:themeColor="text1" w:themeTint="D9"/>
                <w:sz w:val="20"/>
              </w:rPr>
              <w:t>Задания на извлечение, преобразование и использование текстовой информации.</w:t>
            </w:r>
          </w:p>
        </w:tc>
        <w:tc>
          <w:tcPr>
            <w:tcW w:w="4691" w:type="dxa"/>
          </w:tcPr>
          <w:p w:rsidR="005E513A" w:rsidRPr="00EB4B10" w:rsidRDefault="00B47656">
            <w:pPr>
              <w:pStyle w:val="TableParagraph"/>
              <w:spacing w:line="240" w:lineRule="auto"/>
              <w:ind w:left="108" w:right="194" w:firstLine="50"/>
              <w:rPr>
                <w:color w:val="262626" w:themeColor="text1" w:themeTint="D9"/>
                <w:sz w:val="20"/>
              </w:rPr>
            </w:pPr>
            <w:r w:rsidRPr="00EB4B10">
              <w:rPr>
                <w:color w:val="262626" w:themeColor="text1" w:themeTint="D9"/>
                <w:sz w:val="20"/>
              </w:rPr>
              <w:t>Наблюдение за ролью глаголов в речи. «Прочитай тексты. … Одинаковые ли эти картины? Сравни тексты. Чем они отличаются? … Какие слова</w:t>
            </w:r>
          </w:p>
          <w:p w:rsidR="005E513A" w:rsidRPr="00EB4B10" w:rsidRDefault="00B47656">
            <w:pPr>
              <w:pStyle w:val="TableParagraph"/>
              <w:spacing w:line="240" w:lineRule="auto"/>
              <w:ind w:left="108" w:right="546"/>
              <w:rPr>
                <w:color w:val="262626" w:themeColor="text1" w:themeTint="D9"/>
                <w:sz w:val="20"/>
              </w:rPr>
            </w:pPr>
            <w:r w:rsidRPr="00EB4B10">
              <w:rPr>
                <w:color w:val="262626" w:themeColor="text1" w:themeTint="D9"/>
                <w:sz w:val="20"/>
              </w:rPr>
              <w:t>«оживили» картину? Почему? Чем похожи эти слова?»</w:t>
            </w:r>
          </w:p>
          <w:p w:rsidR="005E513A" w:rsidRPr="00EB4B10" w:rsidRDefault="00B47656">
            <w:pPr>
              <w:pStyle w:val="TableParagraph"/>
              <w:spacing w:line="240" w:lineRule="auto"/>
              <w:ind w:left="108" w:right="341"/>
              <w:rPr>
                <w:color w:val="262626" w:themeColor="text1" w:themeTint="D9"/>
                <w:sz w:val="20"/>
              </w:rPr>
            </w:pPr>
            <w:r w:rsidRPr="00EB4B10">
              <w:rPr>
                <w:color w:val="262626" w:themeColor="text1" w:themeTint="D9"/>
                <w:sz w:val="20"/>
              </w:rPr>
              <w:t>Актуализация знаний о глаголе. Обращение к опыту детей. «Подбери и запиши к каждому существительному как можно больше слов со значением действия».</w:t>
            </w:r>
          </w:p>
          <w:p w:rsidR="005E513A" w:rsidRPr="00EB4B10" w:rsidRDefault="00B47656">
            <w:pPr>
              <w:pStyle w:val="TableParagraph"/>
              <w:spacing w:line="240" w:lineRule="auto"/>
              <w:ind w:left="108" w:right="172"/>
              <w:rPr>
                <w:color w:val="262626" w:themeColor="text1" w:themeTint="D9"/>
                <w:sz w:val="20"/>
              </w:rPr>
            </w:pPr>
            <w:r w:rsidRPr="00EB4B10">
              <w:rPr>
                <w:color w:val="262626" w:themeColor="text1" w:themeTint="D9"/>
                <w:sz w:val="20"/>
              </w:rPr>
              <w:t>Новые знания о происхождении названия части речи. «Прочитай текст. Почему часть речи (глагол) получила такое название? … Как отличить глагол от других частей речи?».</w:t>
            </w:r>
          </w:p>
          <w:p w:rsidR="005E513A" w:rsidRPr="00EB4B10" w:rsidRDefault="00B47656">
            <w:pPr>
              <w:pStyle w:val="TableParagraph"/>
              <w:spacing w:line="240" w:lineRule="auto"/>
              <w:ind w:left="108" w:right="270"/>
              <w:rPr>
                <w:color w:val="262626" w:themeColor="text1" w:themeTint="D9"/>
                <w:sz w:val="20"/>
              </w:rPr>
            </w:pPr>
            <w:r w:rsidRPr="00EB4B10">
              <w:rPr>
                <w:color w:val="262626" w:themeColor="text1" w:themeTint="D9"/>
                <w:sz w:val="20"/>
              </w:rPr>
              <w:t>Выпиши глаголы, напиши вопросы к ним. Сделай вывод о том, какими частями речи могут быть однокоренные слова»</w:t>
            </w:r>
          </w:p>
          <w:p w:rsidR="005E513A" w:rsidRPr="00EB4B10" w:rsidRDefault="00B47656">
            <w:pPr>
              <w:pStyle w:val="TableParagraph"/>
              <w:spacing w:line="240" w:lineRule="auto"/>
              <w:ind w:left="108" w:right="122"/>
              <w:rPr>
                <w:color w:val="262626" w:themeColor="text1" w:themeTint="D9"/>
                <w:sz w:val="20"/>
              </w:rPr>
            </w:pPr>
            <w:r w:rsidRPr="00EB4B10">
              <w:rPr>
                <w:color w:val="262626" w:themeColor="text1" w:themeTint="D9"/>
                <w:sz w:val="20"/>
              </w:rPr>
              <w:t>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w:t>
            </w:r>
          </w:p>
          <w:p w:rsidR="005E513A" w:rsidRPr="00EB4B10" w:rsidRDefault="00B47656">
            <w:pPr>
              <w:pStyle w:val="TableParagraph"/>
              <w:spacing w:line="230" w:lineRule="exact"/>
              <w:ind w:left="108" w:right="189"/>
              <w:rPr>
                <w:color w:val="262626" w:themeColor="text1" w:themeTint="D9"/>
                <w:sz w:val="20"/>
              </w:rPr>
            </w:pPr>
            <w:r w:rsidRPr="00EB4B10">
              <w:rPr>
                <w:color w:val="262626" w:themeColor="text1" w:themeTint="D9"/>
                <w:sz w:val="20"/>
              </w:rPr>
              <w:t>составляются детьми). «Что ты можешь рассказать о словах …? Тебе поможет схема на стр. 5»</w:t>
            </w:r>
          </w:p>
        </w:tc>
      </w:tr>
      <w:tr w:rsidR="005E513A" w:rsidRPr="00EB4B10">
        <w:trPr>
          <w:trHeight w:val="2756"/>
        </w:trPr>
        <w:tc>
          <w:tcPr>
            <w:tcW w:w="1934" w:type="dxa"/>
          </w:tcPr>
          <w:p w:rsidR="005E513A" w:rsidRPr="00EB4B10" w:rsidRDefault="00B47656">
            <w:pPr>
              <w:pStyle w:val="TableParagraph"/>
              <w:spacing w:line="227" w:lineRule="exact"/>
              <w:rPr>
                <w:b/>
                <w:i/>
                <w:color w:val="262626" w:themeColor="text1" w:themeTint="D9"/>
                <w:sz w:val="20"/>
              </w:rPr>
            </w:pPr>
            <w:r w:rsidRPr="00EB4B10">
              <w:rPr>
                <w:b/>
                <w:i/>
                <w:color w:val="262626" w:themeColor="text1" w:themeTint="D9"/>
                <w:sz w:val="20"/>
              </w:rPr>
              <w:t>Коммуникативные</w:t>
            </w:r>
          </w:p>
        </w:tc>
        <w:tc>
          <w:tcPr>
            <w:tcW w:w="3465" w:type="dxa"/>
          </w:tcPr>
          <w:p w:rsidR="005E513A" w:rsidRPr="00EB4B10" w:rsidRDefault="00B47656">
            <w:pPr>
              <w:pStyle w:val="TableParagraph"/>
              <w:spacing w:line="240" w:lineRule="auto"/>
              <w:ind w:left="108" w:right="149"/>
              <w:rPr>
                <w:color w:val="262626" w:themeColor="text1" w:themeTint="D9"/>
                <w:sz w:val="20"/>
              </w:rPr>
            </w:pPr>
            <w:r w:rsidRPr="00EB4B10">
              <w:rPr>
                <w:color w:val="262626" w:themeColor="text1" w:themeTint="D9"/>
                <w:sz w:val="20"/>
              </w:rPr>
              <w:t>Развиваются базовые умения различных видов речевой деятельности: говорения, слушания, чтения и письма. Их развитие осуществляется, в том числе посредством технологии продуктивного чтения (формирования типа правильной читательской деятельности), как на уроках чтения, так и на уроках по</w:t>
            </w:r>
          </w:p>
          <w:p w:rsidR="005E513A" w:rsidRPr="00EB4B10" w:rsidRDefault="00B47656">
            <w:pPr>
              <w:pStyle w:val="TableParagraph"/>
              <w:spacing w:line="230" w:lineRule="exact"/>
              <w:ind w:left="108" w:right="262"/>
              <w:rPr>
                <w:color w:val="262626" w:themeColor="text1" w:themeTint="D9"/>
                <w:sz w:val="20"/>
              </w:rPr>
            </w:pPr>
            <w:r w:rsidRPr="00EB4B10">
              <w:rPr>
                <w:color w:val="262626" w:themeColor="text1" w:themeTint="D9"/>
                <w:sz w:val="20"/>
              </w:rPr>
              <w:t>другим предметам. На уроках, помимо фронтальной, используется</w:t>
            </w:r>
          </w:p>
        </w:tc>
        <w:tc>
          <w:tcPr>
            <w:tcW w:w="4691" w:type="dxa"/>
          </w:tcPr>
          <w:p w:rsidR="005E513A" w:rsidRPr="00EB4B10" w:rsidRDefault="00B47656">
            <w:pPr>
              <w:pStyle w:val="TableParagraph"/>
              <w:spacing w:line="240" w:lineRule="auto"/>
              <w:ind w:left="108" w:right="285"/>
              <w:rPr>
                <w:color w:val="262626" w:themeColor="text1" w:themeTint="D9"/>
                <w:sz w:val="20"/>
              </w:rPr>
            </w:pPr>
            <w:r w:rsidRPr="00EB4B10">
              <w:rPr>
                <w:color w:val="262626" w:themeColor="text1" w:themeTint="D9"/>
                <w:sz w:val="20"/>
              </w:rPr>
              <w:t>«Поработай над своей устной научной речью.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w:t>
            </w:r>
          </w:p>
          <w:p w:rsidR="005E513A" w:rsidRPr="00EB4B10" w:rsidRDefault="00B47656">
            <w:pPr>
              <w:pStyle w:val="TableParagraph"/>
              <w:spacing w:line="240" w:lineRule="auto"/>
              <w:ind w:left="108" w:right="115"/>
              <w:rPr>
                <w:color w:val="262626" w:themeColor="text1" w:themeTint="D9"/>
                <w:sz w:val="20"/>
              </w:rPr>
            </w:pPr>
            <w:r w:rsidRPr="00EB4B10">
              <w:rPr>
                <w:color w:val="262626" w:themeColor="text1" w:themeTint="D9"/>
                <w:sz w:val="20"/>
              </w:rPr>
              <w:t>«Закончи и запиши предложения с прямой речью. Пусть это будут предложения-просьбы, с которыми обращаются друг к другу твои любимые герои.»</w:t>
            </w:r>
          </w:p>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«Прочитай слова. Найди и выпиши слова, которые.</w:t>
            </w:r>
          </w:p>
          <w:p w:rsidR="005E513A" w:rsidRPr="00EB4B10" w:rsidRDefault="00B47656">
            <w:pPr>
              <w:pStyle w:val="TableParagraph"/>
              <w:spacing w:line="240" w:lineRule="auto"/>
              <w:ind w:left="108" w:right="127"/>
              <w:rPr>
                <w:color w:val="262626" w:themeColor="text1" w:themeTint="D9"/>
                <w:sz w:val="20"/>
              </w:rPr>
            </w:pPr>
            <w:r w:rsidRPr="00EB4B10">
              <w:rPr>
                <w:color w:val="262626" w:themeColor="text1" w:themeTint="D9"/>
                <w:sz w:val="20"/>
              </w:rPr>
              <w:t>… В первом предложении автор играет словами….. Ты заметил какими? Прочитай их».</w:t>
            </w:r>
          </w:p>
        </w:tc>
      </w:tr>
    </w:tbl>
    <w:p w:rsidR="005E513A" w:rsidRPr="00EB4B10" w:rsidRDefault="005E513A">
      <w:pPr>
        <w:rPr>
          <w:color w:val="262626" w:themeColor="text1" w:themeTint="D9"/>
          <w:sz w:val="20"/>
        </w:rPr>
        <w:sectPr w:rsidR="005E513A" w:rsidRPr="00EB4B10">
          <w:pgSz w:w="11910" w:h="16840"/>
          <w:pgMar w:top="860" w:right="160" w:bottom="780" w:left="320" w:header="0" w:footer="507" w:gutter="0"/>
          <w:cols w:space="720"/>
        </w:sect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4"/>
        <w:gridCol w:w="3465"/>
        <w:gridCol w:w="4691"/>
      </w:tblGrid>
      <w:tr w:rsidR="005E513A" w:rsidRPr="00EB4B10">
        <w:trPr>
          <w:trHeight w:val="1610"/>
        </w:trPr>
        <w:tc>
          <w:tcPr>
            <w:tcW w:w="1934" w:type="dxa"/>
          </w:tcPr>
          <w:p w:rsidR="005E513A" w:rsidRPr="00EB4B10" w:rsidRDefault="005E513A">
            <w:pPr>
              <w:pStyle w:val="TableParagraph"/>
              <w:spacing w:line="240" w:lineRule="auto"/>
              <w:ind w:left="0"/>
              <w:rPr>
                <w:color w:val="262626" w:themeColor="text1" w:themeTint="D9"/>
                <w:sz w:val="18"/>
              </w:rPr>
            </w:pPr>
          </w:p>
        </w:tc>
        <w:tc>
          <w:tcPr>
            <w:tcW w:w="3465" w:type="dxa"/>
          </w:tcPr>
          <w:p w:rsidR="005E513A" w:rsidRPr="00EB4B10" w:rsidRDefault="00B47656">
            <w:pPr>
              <w:pStyle w:val="TableParagraph"/>
              <w:spacing w:line="240" w:lineRule="auto"/>
              <w:ind w:left="108" w:right="122"/>
              <w:rPr>
                <w:color w:val="262626" w:themeColor="text1" w:themeTint="D9"/>
                <w:sz w:val="20"/>
              </w:rPr>
            </w:pPr>
            <w:r w:rsidRPr="00EB4B10">
              <w:rPr>
                <w:color w:val="262626" w:themeColor="text1" w:themeTint="D9"/>
                <w:sz w:val="20"/>
              </w:rPr>
              <w:t>групповая форма организации учебной деятельности детей, которая позволяет использовать и совершенствовать их коммуникативные умения в процессе</w:t>
            </w:r>
          </w:p>
          <w:p w:rsidR="005E513A" w:rsidRPr="00EB4B10" w:rsidRDefault="00B47656">
            <w:pPr>
              <w:pStyle w:val="TableParagraph"/>
              <w:spacing w:line="230" w:lineRule="atLeast"/>
              <w:ind w:left="108" w:right="715"/>
              <w:rPr>
                <w:color w:val="262626" w:themeColor="text1" w:themeTint="D9"/>
                <w:sz w:val="20"/>
              </w:rPr>
            </w:pPr>
            <w:r w:rsidRPr="00EB4B10">
              <w:rPr>
                <w:color w:val="262626" w:themeColor="text1" w:themeTint="D9"/>
                <w:sz w:val="20"/>
              </w:rPr>
              <w:t>решения учебных предметных проблем (задач).</w:t>
            </w:r>
          </w:p>
        </w:tc>
        <w:tc>
          <w:tcPr>
            <w:tcW w:w="4691"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921"/>
        </w:trPr>
        <w:tc>
          <w:tcPr>
            <w:tcW w:w="10090" w:type="dxa"/>
            <w:gridSpan w:val="3"/>
          </w:tcPr>
          <w:p w:rsidR="005E513A" w:rsidRPr="00EB4B10" w:rsidRDefault="00B47656">
            <w:pPr>
              <w:pStyle w:val="TableParagraph"/>
              <w:spacing w:line="240" w:lineRule="auto"/>
              <w:ind w:firstLine="660"/>
              <w:rPr>
                <w:color w:val="262626" w:themeColor="text1" w:themeTint="D9"/>
                <w:sz w:val="20"/>
              </w:rPr>
            </w:pPr>
            <w:r w:rsidRPr="00EB4B10">
              <w:rPr>
                <w:color w:val="262626" w:themeColor="text1" w:themeTint="D9"/>
                <w:sz w:val="20"/>
              </w:rPr>
              <w:t>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w:t>
            </w:r>
          </w:p>
          <w:p w:rsidR="005E513A" w:rsidRPr="00EB4B10" w:rsidRDefault="00B47656">
            <w:pPr>
              <w:pStyle w:val="TableParagraph"/>
              <w:spacing w:before="5" w:line="228" w:lineRule="exact"/>
              <w:rPr>
                <w:color w:val="262626" w:themeColor="text1" w:themeTint="D9"/>
                <w:sz w:val="20"/>
              </w:rPr>
            </w:pPr>
            <w:r w:rsidRPr="00EB4B10">
              <w:rPr>
                <w:color w:val="262626" w:themeColor="text1" w:themeTint="D9"/>
                <w:sz w:val="20"/>
              </w:rPr>
              <w:t>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w:t>
            </w:r>
          </w:p>
        </w:tc>
      </w:tr>
    </w:tbl>
    <w:p w:rsidR="005E513A" w:rsidRPr="00EB4B10" w:rsidRDefault="005E513A">
      <w:pPr>
        <w:pStyle w:val="a3"/>
        <w:spacing w:before="11"/>
        <w:ind w:left="0" w:firstLine="0"/>
        <w:rPr>
          <w:b/>
          <w:i/>
          <w:color w:val="262626" w:themeColor="text1" w:themeTint="D9"/>
          <w:sz w:val="11"/>
        </w:rPr>
      </w:pPr>
    </w:p>
    <w:p w:rsidR="005E513A" w:rsidRPr="00EB4B10" w:rsidRDefault="00B47656">
      <w:pPr>
        <w:spacing w:before="91"/>
        <w:ind w:left="1499"/>
        <w:rPr>
          <w:b/>
          <w:i/>
          <w:color w:val="262626" w:themeColor="text1" w:themeTint="D9"/>
          <w:sz w:val="20"/>
        </w:rPr>
      </w:pPr>
      <w:r w:rsidRPr="00EB4B10">
        <w:rPr>
          <w:b/>
          <w:i/>
          <w:color w:val="262626" w:themeColor="text1" w:themeTint="D9"/>
          <w:sz w:val="20"/>
        </w:rPr>
        <w:t>Формирование УУД средствами учебных предметов «Литература, «Родная (русская) литература»</w:t>
      </w:r>
    </w:p>
    <w:p w:rsidR="005E513A" w:rsidRPr="00EB4B10" w:rsidRDefault="005E513A">
      <w:pPr>
        <w:pStyle w:val="a3"/>
        <w:ind w:left="0" w:firstLine="0"/>
        <w:rPr>
          <w:b/>
          <w:i/>
          <w:color w:val="262626" w:themeColor="text1" w:themeTint="D9"/>
        </w:rPr>
      </w:pPr>
    </w:p>
    <w:p w:rsidR="005E513A" w:rsidRPr="00EB4B10" w:rsidRDefault="005E513A">
      <w:pPr>
        <w:pStyle w:val="a3"/>
        <w:spacing w:before="6"/>
        <w:ind w:left="0" w:firstLine="0"/>
        <w:rPr>
          <w:b/>
          <w:i/>
          <w:color w:val="262626" w:themeColor="text1" w:themeTint="D9"/>
          <w:sz w:val="17"/>
        </w:rPr>
      </w:pPr>
    </w:p>
    <w:tbl>
      <w:tblPr>
        <w:tblStyle w:val="TableNormal"/>
        <w:tblW w:w="0" w:type="auto"/>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3545"/>
        <w:gridCol w:w="4536"/>
      </w:tblGrid>
      <w:tr w:rsidR="005E513A" w:rsidRPr="00EB4B10">
        <w:trPr>
          <w:trHeight w:val="230"/>
        </w:trPr>
        <w:tc>
          <w:tcPr>
            <w:tcW w:w="1951" w:type="dxa"/>
          </w:tcPr>
          <w:p w:rsidR="005E513A" w:rsidRPr="00EB4B10" w:rsidRDefault="00B47656">
            <w:pPr>
              <w:pStyle w:val="TableParagraph"/>
              <w:ind w:left="747" w:right="738"/>
              <w:jc w:val="center"/>
              <w:rPr>
                <w:b/>
                <w:i/>
                <w:color w:val="262626" w:themeColor="text1" w:themeTint="D9"/>
                <w:sz w:val="20"/>
              </w:rPr>
            </w:pPr>
            <w:r w:rsidRPr="00EB4B10">
              <w:rPr>
                <w:b/>
                <w:i/>
                <w:color w:val="262626" w:themeColor="text1" w:themeTint="D9"/>
                <w:sz w:val="20"/>
              </w:rPr>
              <w:t>УУД</w:t>
            </w:r>
          </w:p>
        </w:tc>
        <w:tc>
          <w:tcPr>
            <w:tcW w:w="3545" w:type="dxa"/>
          </w:tcPr>
          <w:p w:rsidR="005E513A" w:rsidRPr="00EB4B10" w:rsidRDefault="00B47656">
            <w:pPr>
              <w:pStyle w:val="TableParagraph"/>
              <w:ind w:left="434"/>
              <w:rPr>
                <w:b/>
                <w:i/>
                <w:color w:val="262626" w:themeColor="text1" w:themeTint="D9"/>
                <w:sz w:val="20"/>
              </w:rPr>
            </w:pPr>
            <w:r w:rsidRPr="00EB4B10">
              <w:rPr>
                <w:b/>
                <w:i/>
                <w:color w:val="262626" w:themeColor="text1" w:themeTint="D9"/>
                <w:sz w:val="20"/>
              </w:rPr>
              <w:t>Средства формирования УУД</w:t>
            </w:r>
          </w:p>
        </w:tc>
        <w:tc>
          <w:tcPr>
            <w:tcW w:w="4536" w:type="dxa"/>
          </w:tcPr>
          <w:p w:rsidR="005E513A" w:rsidRPr="00EB4B10" w:rsidRDefault="00B47656">
            <w:pPr>
              <w:pStyle w:val="TableParagraph"/>
              <w:ind w:left="110" w:right="108"/>
              <w:jc w:val="center"/>
              <w:rPr>
                <w:b/>
                <w:i/>
                <w:color w:val="262626" w:themeColor="text1" w:themeTint="D9"/>
                <w:sz w:val="20"/>
              </w:rPr>
            </w:pPr>
            <w:r w:rsidRPr="00EB4B10">
              <w:rPr>
                <w:b/>
                <w:i/>
                <w:color w:val="262626" w:themeColor="text1" w:themeTint="D9"/>
                <w:sz w:val="20"/>
              </w:rPr>
              <w:t>Типы заданий</w:t>
            </w:r>
          </w:p>
        </w:tc>
      </w:tr>
      <w:tr w:rsidR="005E513A" w:rsidRPr="00EB4B10">
        <w:trPr>
          <w:trHeight w:val="1610"/>
        </w:trPr>
        <w:tc>
          <w:tcPr>
            <w:tcW w:w="1951"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Личностные</w:t>
            </w:r>
          </w:p>
        </w:tc>
        <w:tc>
          <w:tcPr>
            <w:tcW w:w="3545" w:type="dxa"/>
          </w:tcPr>
          <w:p w:rsidR="005E513A" w:rsidRPr="00EB4B10" w:rsidRDefault="00B47656">
            <w:pPr>
              <w:pStyle w:val="TableParagraph"/>
              <w:spacing w:line="240" w:lineRule="auto"/>
              <w:ind w:right="101"/>
              <w:rPr>
                <w:color w:val="262626" w:themeColor="text1" w:themeTint="D9"/>
                <w:sz w:val="20"/>
              </w:rPr>
            </w:pPr>
            <w:r w:rsidRPr="00EB4B10">
              <w:rPr>
                <w:color w:val="262626" w:themeColor="text1" w:themeTint="D9"/>
                <w:sz w:val="20"/>
              </w:rPr>
              <w:t>Оценивать и объяснять простые ситуации и поступки с позиции автора и со своей собственной.</w:t>
            </w:r>
          </w:p>
        </w:tc>
        <w:tc>
          <w:tcPr>
            <w:tcW w:w="4536" w:type="dxa"/>
          </w:tcPr>
          <w:p w:rsidR="005E513A" w:rsidRPr="00EB4B10" w:rsidRDefault="00B47656">
            <w:pPr>
              <w:pStyle w:val="TableParagraph"/>
              <w:spacing w:line="240" w:lineRule="auto"/>
              <w:ind w:left="105"/>
              <w:rPr>
                <w:color w:val="262626" w:themeColor="text1" w:themeTint="D9"/>
                <w:sz w:val="20"/>
              </w:rPr>
            </w:pPr>
            <w:r w:rsidRPr="00EB4B10">
              <w:rPr>
                <w:color w:val="262626" w:themeColor="text1" w:themeTint="D9"/>
                <w:sz w:val="20"/>
              </w:rPr>
              <w:t>Задания:</w:t>
            </w:r>
          </w:p>
          <w:p w:rsidR="005E513A" w:rsidRPr="00EB4B10" w:rsidRDefault="00B47656" w:rsidP="004016CA">
            <w:pPr>
              <w:pStyle w:val="TableParagraph"/>
              <w:numPr>
                <w:ilvl w:val="0"/>
                <w:numId w:val="126"/>
              </w:numPr>
              <w:tabs>
                <w:tab w:val="left" w:pos="324"/>
              </w:tabs>
              <w:spacing w:line="229" w:lineRule="exact"/>
              <w:rPr>
                <w:color w:val="262626" w:themeColor="text1" w:themeTint="D9"/>
                <w:sz w:val="20"/>
              </w:rPr>
            </w:pPr>
            <w:r w:rsidRPr="00EB4B10">
              <w:rPr>
                <w:color w:val="262626" w:themeColor="text1" w:themeTint="D9"/>
                <w:sz w:val="20"/>
              </w:rPr>
              <w:t>на интерпретацию</w:t>
            </w:r>
            <w:r w:rsidRPr="00EB4B10">
              <w:rPr>
                <w:color w:val="262626" w:themeColor="text1" w:themeTint="D9"/>
                <w:spacing w:val="-12"/>
                <w:sz w:val="20"/>
              </w:rPr>
              <w:t xml:space="preserve"> </w:t>
            </w:r>
            <w:r w:rsidRPr="00EB4B10">
              <w:rPr>
                <w:color w:val="262626" w:themeColor="text1" w:themeTint="D9"/>
                <w:sz w:val="20"/>
              </w:rPr>
              <w:t>текста;</w:t>
            </w:r>
          </w:p>
          <w:p w:rsidR="005E513A" w:rsidRPr="00EB4B10" w:rsidRDefault="00B47656" w:rsidP="004016CA">
            <w:pPr>
              <w:pStyle w:val="TableParagraph"/>
              <w:numPr>
                <w:ilvl w:val="0"/>
                <w:numId w:val="126"/>
              </w:numPr>
              <w:tabs>
                <w:tab w:val="left" w:pos="324"/>
              </w:tabs>
              <w:spacing w:line="240" w:lineRule="auto"/>
              <w:ind w:left="105" w:right="1254" w:firstLine="0"/>
              <w:rPr>
                <w:color w:val="262626" w:themeColor="text1" w:themeTint="D9"/>
                <w:sz w:val="20"/>
              </w:rPr>
            </w:pPr>
            <w:r w:rsidRPr="00EB4B10">
              <w:rPr>
                <w:color w:val="262626" w:themeColor="text1" w:themeTint="D9"/>
                <w:sz w:val="20"/>
              </w:rPr>
              <w:t>высказывание своего отношения</w:t>
            </w:r>
            <w:r w:rsidRPr="00EB4B10">
              <w:rPr>
                <w:color w:val="262626" w:themeColor="text1" w:themeTint="D9"/>
                <w:spacing w:val="-11"/>
                <w:sz w:val="20"/>
              </w:rPr>
              <w:t xml:space="preserve"> </w:t>
            </w:r>
            <w:r w:rsidRPr="00EB4B10">
              <w:rPr>
                <w:color w:val="262626" w:themeColor="text1" w:themeTint="D9"/>
                <w:sz w:val="20"/>
              </w:rPr>
              <w:t>к прочитанному с</w:t>
            </w:r>
            <w:r w:rsidRPr="00EB4B10">
              <w:rPr>
                <w:color w:val="262626" w:themeColor="text1" w:themeTint="D9"/>
                <w:spacing w:val="-2"/>
                <w:sz w:val="20"/>
              </w:rPr>
              <w:t xml:space="preserve"> </w:t>
            </w:r>
            <w:r w:rsidRPr="00EB4B10">
              <w:rPr>
                <w:color w:val="262626" w:themeColor="text1" w:themeTint="D9"/>
                <w:sz w:val="20"/>
              </w:rPr>
              <w:t>аргументацией;</w:t>
            </w:r>
          </w:p>
          <w:p w:rsidR="005E513A" w:rsidRPr="00EB4B10" w:rsidRDefault="00B47656" w:rsidP="004016CA">
            <w:pPr>
              <w:pStyle w:val="TableParagraph"/>
              <w:numPr>
                <w:ilvl w:val="0"/>
                <w:numId w:val="126"/>
              </w:numPr>
              <w:tabs>
                <w:tab w:val="left" w:pos="324"/>
              </w:tabs>
              <w:spacing w:line="240" w:lineRule="auto"/>
              <w:rPr>
                <w:color w:val="262626" w:themeColor="text1" w:themeTint="D9"/>
                <w:sz w:val="20"/>
              </w:rPr>
            </w:pPr>
            <w:r w:rsidRPr="00EB4B10">
              <w:rPr>
                <w:color w:val="262626" w:themeColor="text1" w:themeTint="D9"/>
                <w:sz w:val="20"/>
              </w:rPr>
              <w:t>анализ характеров и поступков</w:t>
            </w:r>
            <w:r w:rsidRPr="00EB4B10">
              <w:rPr>
                <w:color w:val="262626" w:themeColor="text1" w:themeTint="D9"/>
                <w:spacing w:val="-4"/>
                <w:sz w:val="20"/>
              </w:rPr>
              <w:t xml:space="preserve"> </w:t>
            </w:r>
            <w:r w:rsidRPr="00EB4B10">
              <w:rPr>
                <w:color w:val="262626" w:themeColor="text1" w:themeTint="D9"/>
                <w:sz w:val="20"/>
              </w:rPr>
              <w:t>героев;</w:t>
            </w:r>
          </w:p>
          <w:p w:rsidR="005E513A" w:rsidRPr="00EB4B10" w:rsidRDefault="00B47656" w:rsidP="004016CA">
            <w:pPr>
              <w:pStyle w:val="TableParagraph"/>
              <w:numPr>
                <w:ilvl w:val="0"/>
                <w:numId w:val="126"/>
              </w:numPr>
              <w:tabs>
                <w:tab w:val="left" w:pos="324"/>
              </w:tabs>
              <w:spacing w:before="3" w:line="230" w:lineRule="exact"/>
              <w:ind w:left="105" w:right="186" w:firstLine="0"/>
              <w:rPr>
                <w:color w:val="262626" w:themeColor="text1" w:themeTint="D9"/>
                <w:sz w:val="20"/>
              </w:rPr>
            </w:pPr>
            <w:r w:rsidRPr="00EB4B10">
              <w:rPr>
                <w:color w:val="262626" w:themeColor="text1" w:themeTint="D9"/>
                <w:sz w:val="20"/>
              </w:rPr>
              <w:t>формулирование концептуальной</w:t>
            </w:r>
            <w:r w:rsidRPr="00EB4B10">
              <w:rPr>
                <w:color w:val="262626" w:themeColor="text1" w:themeTint="D9"/>
                <w:spacing w:val="-19"/>
                <w:sz w:val="20"/>
              </w:rPr>
              <w:t xml:space="preserve"> </w:t>
            </w:r>
            <w:r w:rsidRPr="00EB4B10">
              <w:rPr>
                <w:color w:val="262626" w:themeColor="text1" w:themeTint="D9"/>
                <w:sz w:val="20"/>
              </w:rPr>
              <w:t>информации текста.</w:t>
            </w:r>
          </w:p>
        </w:tc>
      </w:tr>
      <w:tr w:rsidR="005E513A" w:rsidRPr="00EB4B10">
        <w:trPr>
          <w:trHeight w:val="2527"/>
        </w:trPr>
        <w:tc>
          <w:tcPr>
            <w:tcW w:w="1951" w:type="dxa"/>
          </w:tcPr>
          <w:p w:rsidR="005E513A" w:rsidRPr="00EB4B10" w:rsidRDefault="00B47656">
            <w:pPr>
              <w:pStyle w:val="TableParagraph"/>
              <w:spacing w:line="228" w:lineRule="exact"/>
              <w:rPr>
                <w:b/>
                <w:i/>
                <w:color w:val="262626" w:themeColor="text1" w:themeTint="D9"/>
                <w:sz w:val="20"/>
              </w:rPr>
            </w:pPr>
            <w:r w:rsidRPr="00EB4B10">
              <w:rPr>
                <w:b/>
                <w:i/>
                <w:color w:val="262626" w:themeColor="text1" w:themeTint="D9"/>
                <w:sz w:val="20"/>
              </w:rPr>
              <w:t>Регулятивные</w:t>
            </w:r>
          </w:p>
        </w:tc>
        <w:tc>
          <w:tcPr>
            <w:tcW w:w="3545" w:type="dxa"/>
          </w:tcPr>
          <w:p w:rsidR="005E513A" w:rsidRPr="00EB4B10" w:rsidRDefault="00B47656">
            <w:pPr>
              <w:pStyle w:val="TableParagraph"/>
              <w:spacing w:line="240" w:lineRule="auto"/>
              <w:ind w:right="138"/>
              <w:rPr>
                <w:color w:val="262626" w:themeColor="text1" w:themeTint="D9"/>
                <w:sz w:val="20"/>
              </w:rPr>
            </w:pPr>
            <w:r w:rsidRPr="00EB4B10">
              <w:rPr>
                <w:color w:val="262626" w:themeColor="text1" w:themeTint="D9"/>
                <w:sz w:val="20"/>
              </w:rPr>
              <w:t>На уроках совершенствуется навык продуктивного чтения, которая обеспечивает ученика алгоритмом самостоятельного освоения текста (до начала чтения, во время чтения, после чтения).</w:t>
            </w:r>
          </w:p>
        </w:tc>
        <w:tc>
          <w:tcPr>
            <w:tcW w:w="4536" w:type="dxa"/>
          </w:tcPr>
          <w:p w:rsidR="005E513A" w:rsidRPr="00EB4B10" w:rsidRDefault="00B47656">
            <w:pPr>
              <w:pStyle w:val="TableParagraph"/>
              <w:spacing w:line="228" w:lineRule="exact"/>
              <w:ind w:left="105"/>
              <w:rPr>
                <w:color w:val="262626" w:themeColor="text1" w:themeTint="D9"/>
                <w:sz w:val="20"/>
              </w:rPr>
            </w:pPr>
            <w:r w:rsidRPr="00EB4B10">
              <w:rPr>
                <w:color w:val="262626" w:themeColor="text1" w:themeTint="D9"/>
                <w:sz w:val="20"/>
              </w:rPr>
              <w:t>Задания:</w:t>
            </w:r>
          </w:p>
          <w:p w:rsidR="005E513A" w:rsidRPr="00EB4B10" w:rsidRDefault="00B47656" w:rsidP="004016CA">
            <w:pPr>
              <w:pStyle w:val="TableParagraph"/>
              <w:numPr>
                <w:ilvl w:val="0"/>
                <w:numId w:val="125"/>
              </w:numPr>
              <w:tabs>
                <w:tab w:val="left" w:pos="324"/>
              </w:tabs>
              <w:spacing w:line="240" w:lineRule="auto"/>
              <w:ind w:right="765" w:firstLine="0"/>
              <w:rPr>
                <w:color w:val="262626" w:themeColor="text1" w:themeTint="D9"/>
                <w:sz w:val="20"/>
              </w:rPr>
            </w:pPr>
            <w:r w:rsidRPr="00EB4B10">
              <w:rPr>
                <w:color w:val="262626" w:themeColor="text1" w:themeTint="D9"/>
                <w:sz w:val="20"/>
              </w:rPr>
              <w:t>на составление плана (план текста,</w:t>
            </w:r>
            <w:r w:rsidRPr="00EB4B10">
              <w:rPr>
                <w:color w:val="262626" w:themeColor="text1" w:themeTint="D9"/>
                <w:spacing w:val="-15"/>
                <w:sz w:val="20"/>
              </w:rPr>
              <w:t xml:space="preserve"> </w:t>
            </w:r>
            <w:r w:rsidRPr="00EB4B10">
              <w:rPr>
                <w:color w:val="262626" w:themeColor="text1" w:themeTint="D9"/>
                <w:sz w:val="20"/>
              </w:rPr>
              <w:t>план устного рассказа, план</w:t>
            </w:r>
            <w:r w:rsidRPr="00EB4B10">
              <w:rPr>
                <w:color w:val="262626" w:themeColor="text1" w:themeTint="D9"/>
                <w:spacing w:val="-2"/>
                <w:sz w:val="20"/>
              </w:rPr>
              <w:t xml:space="preserve"> </w:t>
            </w:r>
            <w:r w:rsidRPr="00EB4B10">
              <w:rPr>
                <w:color w:val="262626" w:themeColor="text1" w:themeTint="D9"/>
                <w:sz w:val="20"/>
              </w:rPr>
              <w:t>сочинения);</w:t>
            </w:r>
          </w:p>
          <w:p w:rsidR="005E513A" w:rsidRPr="00EB4B10" w:rsidRDefault="00B47656" w:rsidP="004016CA">
            <w:pPr>
              <w:pStyle w:val="TableParagraph"/>
              <w:numPr>
                <w:ilvl w:val="0"/>
                <w:numId w:val="125"/>
              </w:numPr>
              <w:tabs>
                <w:tab w:val="left" w:pos="324"/>
              </w:tabs>
              <w:spacing w:line="240" w:lineRule="auto"/>
              <w:ind w:right="259" w:firstLine="0"/>
              <w:rPr>
                <w:color w:val="262626" w:themeColor="text1" w:themeTint="D9"/>
                <w:sz w:val="20"/>
              </w:rPr>
            </w:pPr>
            <w:r w:rsidRPr="00EB4B10">
              <w:rPr>
                <w:color w:val="262626" w:themeColor="text1" w:themeTint="D9"/>
                <w:sz w:val="20"/>
              </w:rPr>
              <w:t>на проведение самопроверки;</w:t>
            </w:r>
            <w:r w:rsidRPr="00EB4B10">
              <w:rPr>
                <w:color w:val="262626" w:themeColor="text1" w:themeTint="D9"/>
                <w:spacing w:val="-14"/>
                <w:sz w:val="20"/>
              </w:rPr>
              <w:t xml:space="preserve"> </w:t>
            </w:r>
            <w:r w:rsidRPr="00EB4B10">
              <w:rPr>
                <w:color w:val="262626" w:themeColor="text1" w:themeTint="D9"/>
                <w:sz w:val="20"/>
              </w:rPr>
              <w:t>редактирования текста.</w:t>
            </w:r>
          </w:p>
          <w:p w:rsidR="005E513A" w:rsidRPr="00EB4B10" w:rsidRDefault="00B47656">
            <w:pPr>
              <w:pStyle w:val="TableParagraph"/>
              <w:spacing w:line="240" w:lineRule="auto"/>
              <w:ind w:left="105" w:right="548"/>
              <w:rPr>
                <w:color w:val="262626" w:themeColor="text1" w:themeTint="D9"/>
                <w:sz w:val="20"/>
              </w:rPr>
            </w:pPr>
            <w:r w:rsidRPr="00EB4B10">
              <w:rPr>
                <w:color w:val="262626" w:themeColor="text1" w:themeTint="D9"/>
                <w:sz w:val="20"/>
              </w:rPr>
              <w:t>Ведущим приёмом анализа текста является диалог с автором, который предусматривает:</w:t>
            </w:r>
          </w:p>
          <w:p w:rsidR="005E513A" w:rsidRPr="00EB4B10" w:rsidRDefault="00B47656" w:rsidP="004016CA">
            <w:pPr>
              <w:pStyle w:val="TableParagraph"/>
              <w:numPr>
                <w:ilvl w:val="0"/>
                <w:numId w:val="124"/>
              </w:numPr>
              <w:tabs>
                <w:tab w:val="left" w:pos="324"/>
              </w:tabs>
              <w:spacing w:before="1" w:line="240" w:lineRule="auto"/>
              <w:ind w:right="782" w:firstLine="0"/>
              <w:rPr>
                <w:color w:val="262626" w:themeColor="text1" w:themeTint="D9"/>
                <w:sz w:val="20"/>
              </w:rPr>
            </w:pPr>
            <w:r w:rsidRPr="00EB4B10">
              <w:rPr>
                <w:color w:val="262626" w:themeColor="text1" w:themeTint="D9"/>
                <w:sz w:val="20"/>
              </w:rPr>
              <w:t>нахождение в тексте прямых и</w:t>
            </w:r>
            <w:r w:rsidRPr="00EB4B10">
              <w:rPr>
                <w:color w:val="262626" w:themeColor="text1" w:themeTint="D9"/>
                <w:spacing w:val="-13"/>
                <w:sz w:val="20"/>
              </w:rPr>
              <w:t xml:space="preserve"> </w:t>
            </w:r>
            <w:r w:rsidRPr="00EB4B10">
              <w:rPr>
                <w:color w:val="262626" w:themeColor="text1" w:themeTint="D9"/>
                <w:sz w:val="20"/>
              </w:rPr>
              <w:t>скрытых авторских вопросов;</w:t>
            </w:r>
          </w:p>
          <w:p w:rsidR="005E513A" w:rsidRPr="00EB4B10" w:rsidRDefault="00B47656" w:rsidP="004016CA">
            <w:pPr>
              <w:pStyle w:val="TableParagraph"/>
              <w:numPr>
                <w:ilvl w:val="0"/>
                <w:numId w:val="124"/>
              </w:numPr>
              <w:tabs>
                <w:tab w:val="left" w:pos="324"/>
              </w:tabs>
              <w:spacing w:line="228" w:lineRule="exact"/>
              <w:ind w:left="323"/>
              <w:rPr>
                <w:color w:val="262626" w:themeColor="text1" w:themeTint="D9"/>
                <w:sz w:val="20"/>
              </w:rPr>
            </w:pPr>
            <w:r w:rsidRPr="00EB4B10">
              <w:rPr>
                <w:color w:val="262626" w:themeColor="text1" w:themeTint="D9"/>
                <w:sz w:val="20"/>
              </w:rPr>
              <w:t>прогнозирование</w:t>
            </w:r>
            <w:r w:rsidRPr="00EB4B10">
              <w:rPr>
                <w:color w:val="262626" w:themeColor="text1" w:themeTint="D9"/>
                <w:spacing w:val="-1"/>
                <w:sz w:val="20"/>
              </w:rPr>
              <w:t xml:space="preserve"> </w:t>
            </w:r>
            <w:r w:rsidRPr="00EB4B10">
              <w:rPr>
                <w:color w:val="262626" w:themeColor="text1" w:themeTint="D9"/>
                <w:sz w:val="20"/>
              </w:rPr>
              <w:t>ответов;</w:t>
            </w:r>
          </w:p>
          <w:p w:rsidR="005E513A" w:rsidRPr="00EB4B10" w:rsidRDefault="00B47656" w:rsidP="004016CA">
            <w:pPr>
              <w:pStyle w:val="TableParagraph"/>
              <w:numPr>
                <w:ilvl w:val="0"/>
                <w:numId w:val="124"/>
              </w:numPr>
              <w:tabs>
                <w:tab w:val="left" w:pos="324"/>
              </w:tabs>
              <w:ind w:left="323"/>
              <w:rPr>
                <w:color w:val="262626" w:themeColor="text1" w:themeTint="D9"/>
                <w:sz w:val="20"/>
              </w:rPr>
            </w:pPr>
            <w:r w:rsidRPr="00EB4B10">
              <w:rPr>
                <w:color w:val="262626" w:themeColor="text1" w:themeTint="D9"/>
                <w:sz w:val="20"/>
              </w:rPr>
              <w:t>самопроверку по</w:t>
            </w:r>
            <w:r w:rsidRPr="00EB4B10">
              <w:rPr>
                <w:color w:val="262626" w:themeColor="text1" w:themeTint="D9"/>
                <w:spacing w:val="1"/>
                <w:sz w:val="20"/>
              </w:rPr>
              <w:t xml:space="preserve"> </w:t>
            </w:r>
            <w:r w:rsidRPr="00EB4B10">
              <w:rPr>
                <w:color w:val="262626" w:themeColor="text1" w:themeTint="D9"/>
                <w:sz w:val="20"/>
              </w:rPr>
              <w:t>тексту.</w:t>
            </w:r>
          </w:p>
        </w:tc>
      </w:tr>
      <w:tr w:rsidR="005E513A" w:rsidRPr="00EB4B10">
        <w:trPr>
          <w:trHeight w:val="2070"/>
        </w:trPr>
        <w:tc>
          <w:tcPr>
            <w:tcW w:w="1951"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Познавательные</w:t>
            </w:r>
          </w:p>
        </w:tc>
        <w:tc>
          <w:tcPr>
            <w:tcW w:w="3545" w:type="dxa"/>
          </w:tcPr>
          <w:p w:rsidR="005E513A" w:rsidRPr="00EB4B10" w:rsidRDefault="00B47656">
            <w:pPr>
              <w:pStyle w:val="TableParagraph"/>
              <w:spacing w:line="240" w:lineRule="auto"/>
              <w:ind w:right="662"/>
              <w:rPr>
                <w:color w:val="262626" w:themeColor="text1" w:themeTint="D9"/>
                <w:sz w:val="20"/>
              </w:rPr>
            </w:pPr>
            <w:r w:rsidRPr="00EB4B10">
              <w:rPr>
                <w:color w:val="262626" w:themeColor="text1" w:themeTint="D9"/>
                <w:sz w:val="20"/>
              </w:rPr>
              <w:t>Развитие читательских умений обеспечивает технология формирования типа правильной читательской деятельности</w:t>
            </w:r>
          </w:p>
        </w:tc>
        <w:tc>
          <w:tcPr>
            <w:tcW w:w="4536" w:type="dxa"/>
          </w:tcPr>
          <w:p w:rsidR="005E513A" w:rsidRPr="00EB4B10" w:rsidRDefault="00B47656">
            <w:pPr>
              <w:pStyle w:val="TableParagraph"/>
              <w:spacing w:line="240" w:lineRule="auto"/>
              <w:ind w:left="105" w:right="505"/>
              <w:rPr>
                <w:color w:val="262626" w:themeColor="text1" w:themeTint="D9"/>
                <w:sz w:val="20"/>
              </w:rPr>
            </w:pPr>
            <w:r w:rsidRPr="00EB4B10">
              <w:rPr>
                <w:color w:val="262626" w:themeColor="text1" w:themeTint="D9"/>
                <w:sz w:val="20"/>
              </w:rPr>
              <w:t>этап 1 обеспечивает развитие механизма прогнозирования и приёмов просмотрового и ознакомительного чтения;</w:t>
            </w:r>
          </w:p>
          <w:p w:rsidR="005E513A" w:rsidRPr="00EB4B10" w:rsidRDefault="00B47656">
            <w:pPr>
              <w:pStyle w:val="TableParagraph"/>
              <w:spacing w:line="240" w:lineRule="auto"/>
              <w:ind w:left="105" w:right="322"/>
              <w:rPr>
                <w:color w:val="262626" w:themeColor="text1" w:themeTint="D9"/>
                <w:sz w:val="20"/>
              </w:rPr>
            </w:pPr>
            <w:r w:rsidRPr="00EB4B10">
              <w:rPr>
                <w:color w:val="262626" w:themeColor="text1" w:themeTint="D9"/>
                <w:sz w:val="20"/>
              </w:rPr>
              <w:t>этап 2 (работа с текстом во время чтения) – обеспечивает интерпретацию текста учениками как результат изучающего чтения;</w:t>
            </w:r>
          </w:p>
          <w:p w:rsidR="005E513A" w:rsidRPr="00EB4B10" w:rsidRDefault="00B47656">
            <w:pPr>
              <w:pStyle w:val="TableParagraph"/>
              <w:spacing w:line="230" w:lineRule="atLeast"/>
              <w:ind w:left="105" w:right="619"/>
              <w:rPr>
                <w:color w:val="262626" w:themeColor="text1" w:themeTint="D9"/>
                <w:sz w:val="20"/>
              </w:rPr>
            </w:pPr>
            <w:r w:rsidRPr="00EB4B10">
              <w:rPr>
                <w:color w:val="262626" w:themeColor="text1" w:themeTint="D9"/>
                <w:sz w:val="20"/>
              </w:rPr>
              <w:t>этап 3 (после чтения) – это развитие умений рефлексивного чтения в ходе выполнения творческих заданий.</w:t>
            </w:r>
          </w:p>
        </w:tc>
      </w:tr>
      <w:tr w:rsidR="005E513A" w:rsidRPr="00EB4B10">
        <w:trPr>
          <w:trHeight w:val="3218"/>
        </w:trPr>
        <w:tc>
          <w:tcPr>
            <w:tcW w:w="1951"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Коммуникативные</w:t>
            </w:r>
          </w:p>
        </w:tc>
        <w:tc>
          <w:tcPr>
            <w:tcW w:w="3545" w:type="dxa"/>
          </w:tcPr>
          <w:p w:rsidR="005E513A" w:rsidRPr="00EB4B10" w:rsidRDefault="00B47656">
            <w:pPr>
              <w:pStyle w:val="TableParagraph"/>
              <w:spacing w:line="240" w:lineRule="auto"/>
              <w:ind w:right="163"/>
              <w:rPr>
                <w:color w:val="262626" w:themeColor="text1" w:themeTint="D9"/>
                <w:sz w:val="20"/>
              </w:rPr>
            </w:pPr>
            <w:r w:rsidRPr="00EB4B10">
              <w:rPr>
                <w:color w:val="262626" w:themeColor="text1" w:themeTint="D9"/>
                <w:sz w:val="20"/>
              </w:rPr>
              <w:t>Слушать других, пытаться принимать другую точку зрения, быть готовым изменить свою точку зрения.</w:t>
            </w:r>
          </w:p>
          <w:p w:rsidR="005E513A" w:rsidRPr="00EB4B10" w:rsidRDefault="00B47656">
            <w:pPr>
              <w:pStyle w:val="TableParagraph"/>
              <w:spacing w:line="240" w:lineRule="auto"/>
              <w:ind w:right="448"/>
              <w:rPr>
                <w:color w:val="262626" w:themeColor="text1" w:themeTint="D9"/>
                <w:sz w:val="20"/>
              </w:rPr>
            </w:pPr>
            <w:r w:rsidRPr="00EB4B10">
              <w:rPr>
                <w:color w:val="262626" w:themeColor="text1" w:themeTint="D9"/>
                <w:sz w:val="20"/>
              </w:rPr>
              <w:t>Оформлять свои мысли в устной и письменной речи с учетом своих учебных и жизненных речевых ситуаций.</w:t>
            </w:r>
          </w:p>
        </w:tc>
        <w:tc>
          <w:tcPr>
            <w:tcW w:w="4536" w:type="dxa"/>
          </w:tcPr>
          <w:p w:rsidR="005E513A" w:rsidRPr="00EB4B10" w:rsidRDefault="00B47656">
            <w:pPr>
              <w:pStyle w:val="TableParagraph"/>
              <w:spacing w:line="240" w:lineRule="auto"/>
              <w:ind w:left="105" w:right="693"/>
              <w:rPr>
                <w:color w:val="262626" w:themeColor="text1" w:themeTint="D9"/>
                <w:sz w:val="20"/>
              </w:rPr>
            </w:pPr>
            <w:r w:rsidRPr="00EB4B10">
              <w:rPr>
                <w:color w:val="262626" w:themeColor="text1" w:themeTint="D9"/>
                <w:sz w:val="20"/>
              </w:rPr>
              <w:t>Задания: 1) работа в группе над</w:t>
            </w:r>
            <w:r w:rsidRPr="00EB4B10">
              <w:rPr>
                <w:color w:val="262626" w:themeColor="text1" w:themeTint="D9"/>
                <w:spacing w:val="-13"/>
                <w:sz w:val="20"/>
              </w:rPr>
              <w:t xml:space="preserve"> </w:t>
            </w:r>
            <w:r w:rsidRPr="00EB4B10">
              <w:rPr>
                <w:color w:val="262626" w:themeColor="text1" w:themeTint="D9"/>
                <w:sz w:val="20"/>
              </w:rPr>
              <w:t>проектами( инсценирование и драматизация отрывков произведений);</w:t>
            </w:r>
          </w:p>
          <w:p w:rsidR="005E513A" w:rsidRPr="00EB4B10" w:rsidRDefault="00B47656" w:rsidP="004016CA">
            <w:pPr>
              <w:pStyle w:val="TableParagraph"/>
              <w:numPr>
                <w:ilvl w:val="0"/>
                <w:numId w:val="123"/>
              </w:numPr>
              <w:tabs>
                <w:tab w:val="left" w:pos="324"/>
              </w:tabs>
              <w:spacing w:line="240" w:lineRule="auto"/>
              <w:ind w:right="234" w:firstLine="0"/>
              <w:rPr>
                <w:color w:val="262626" w:themeColor="text1" w:themeTint="D9"/>
                <w:sz w:val="20"/>
              </w:rPr>
            </w:pPr>
            <w:r w:rsidRPr="00EB4B10">
              <w:rPr>
                <w:color w:val="262626" w:themeColor="text1" w:themeTint="D9"/>
                <w:sz w:val="20"/>
              </w:rPr>
              <w:t>подготовка устных рассказов (о</w:t>
            </w:r>
            <w:r w:rsidRPr="00EB4B10">
              <w:rPr>
                <w:color w:val="262626" w:themeColor="text1" w:themeTint="D9"/>
                <w:spacing w:val="-16"/>
                <w:sz w:val="20"/>
              </w:rPr>
              <w:t xml:space="preserve"> </w:t>
            </w:r>
            <w:r w:rsidRPr="00EB4B10">
              <w:rPr>
                <w:color w:val="262626" w:themeColor="text1" w:themeTint="D9"/>
                <w:sz w:val="20"/>
              </w:rPr>
              <w:t>литературных героях, о личных впечатлениях по следам прочитанного);</w:t>
            </w:r>
          </w:p>
          <w:p w:rsidR="005E513A" w:rsidRPr="00EB4B10" w:rsidRDefault="00B47656" w:rsidP="004016CA">
            <w:pPr>
              <w:pStyle w:val="TableParagraph"/>
              <w:numPr>
                <w:ilvl w:val="0"/>
                <w:numId w:val="123"/>
              </w:numPr>
              <w:tabs>
                <w:tab w:val="left" w:pos="324"/>
              </w:tabs>
              <w:spacing w:line="229" w:lineRule="exact"/>
              <w:ind w:left="323"/>
              <w:rPr>
                <w:color w:val="262626" w:themeColor="text1" w:themeTint="D9"/>
                <w:sz w:val="20"/>
              </w:rPr>
            </w:pPr>
            <w:r w:rsidRPr="00EB4B10">
              <w:rPr>
                <w:color w:val="262626" w:themeColor="text1" w:themeTint="D9"/>
                <w:sz w:val="20"/>
              </w:rPr>
              <w:t>устное словесное</w:t>
            </w:r>
            <w:r w:rsidRPr="00EB4B10">
              <w:rPr>
                <w:color w:val="262626" w:themeColor="text1" w:themeTint="D9"/>
                <w:spacing w:val="-1"/>
                <w:sz w:val="20"/>
              </w:rPr>
              <w:t xml:space="preserve"> </w:t>
            </w:r>
            <w:r w:rsidRPr="00EB4B10">
              <w:rPr>
                <w:color w:val="262626" w:themeColor="text1" w:themeTint="D9"/>
                <w:sz w:val="20"/>
              </w:rPr>
              <w:t>рисование;</w:t>
            </w:r>
          </w:p>
          <w:p w:rsidR="005E513A" w:rsidRPr="00EB4B10" w:rsidRDefault="00B47656" w:rsidP="004016CA">
            <w:pPr>
              <w:pStyle w:val="TableParagraph"/>
              <w:numPr>
                <w:ilvl w:val="0"/>
                <w:numId w:val="123"/>
              </w:numPr>
              <w:tabs>
                <w:tab w:val="left" w:pos="324"/>
              </w:tabs>
              <w:spacing w:line="240" w:lineRule="auto"/>
              <w:ind w:right="508" w:firstLine="0"/>
              <w:rPr>
                <w:color w:val="262626" w:themeColor="text1" w:themeTint="D9"/>
                <w:sz w:val="20"/>
              </w:rPr>
            </w:pPr>
            <w:r w:rsidRPr="00EB4B10">
              <w:rPr>
                <w:color w:val="262626" w:themeColor="text1" w:themeTint="D9"/>
                <w:sz w:val="20"/>
              </w:rPr>
              <w:t>творческий пересказ текста от лица</w:t>
            </w:r>
            <w:r w:rsidRPr="00EB4B10">
              <w:rPr>
                <w:color w:val="262626" w:themeColor="text1" w:themeTint="D9"/>
                <w:spacing w:val="-18"/>
                <w:sz w:val="20"/>
              </w:rPr>
              <w:t xml:space="preserve"> </w:t>
            </w:r>
            <w:r w:rsidRPr="00EB4B10">
              <w:rPr>
                <w:color w:val="262626" w:themeColor="text1" w:themeTint="D9"/>
                <w:sz w:val="20"/>
              </w:rPr>
              <w:t>разных героев-персонажей;</w:t>
            </w:r>
          </w:p>
          <w:p w:rsidR="005E513A" w:rsidRPr="00EB4B10" w:rsidRDefault="00B47656" w:rsidP="004016CA">
            <w:pPr>
              <w:pStyle w:val="TableParagraph"/>
              <w:numPr>
                <w:ilvl w:val="0"/>
                <w:numId w:val="123"/>
              </w:numPr>
              <w:tabs>
                <w:tab w:val="left" w:pos="324"/>
              </w:tabs>
              <w:spacing w:line="240" w:lineRule="auto"/>
              <w:ind w:right="677" w:firstLine="0"/>
              <w:rPr>
                <w:color w:val="262626" w:themeColor="text1" w:themeTint="D9"/>
                <w:sz w:val="20"/>
              </w:rPr>
            </w:pPr>
            <w:r w:rsidRPr="00EB4B10">
              <w:rPr>
                <w:color w:val="262626" w:themeColor="text1" w:themeTint="D9"/>
                <w:sz w:val="20"/>
              </w:rPr>
              <w:t>сочинение по личным впечатлениям и</w:t>
            </w:r>
            <w:r w:rsidRPr="00EB4B10">
              <w:rPr>
                <w:color w:val="262626" w:themeColor="text1" w:themeTint="D9"/>
                <w:spacing w:val="-25"/>
                <w:sz w:val="20"/>
              </w:rPr>
              <w:t xml:space="preserve"> </w:t>
            </w:r>
            <w:r w:rsidRPr="00EB4B10">
              <w:rPr>
                <w:color w:val="262626" w:themeColor="text1" w:themeTint="D9"/>
                <w:sz w:val="20"/>
              </w:rPr>
              <w:t>по прочитанному</w:t>
            </w:r>
          </w:p>
          <w:p w:rsidR="005E513A" w:rsidRPr="00EB4B10" w:rsidRDefault="00B47656" w:rsidP="004016CA">
            <w:pPr>
              <w:pStyle w:val="TableParagraph"/>
              <w:numPr>
                <w:ilvl w:val="0"/>
                <w:numId w:val="123"/>
              </w:numPr>
              <w:tabs>
                <w:tab w:val="left" w:pos="324"/>
              </w:tabs>
              <w:spacing w:before="1" w:line="229" w:lineRule="exact"/>
              <w:ind w:left="323"/>
              <w:rPr>
                <w:color w:val="262626" w:themeColor="text1" w:themeTint="D9"/>
                <w:sz w:val="20"/>
              </w:rPr>
            </w:pPr>
            <w:r w:rsidRPr="00EB4B10">
              <w:rPr>
                <w:color w:val="262626" w:themeColor="text1" w:themeTint="D9"/>
                <w:sz w:val="20"/>
              </w:rPr>
              <w:t>интервью с</w:t>
            </w:r>
            <w:r w:rsidRPr="00EB4B10">
              <w:rPr>
                <w:color w:val="262626" w:themeColor="text1" w:themeTint="D9"/>
                <w:spacing w:val="-1"/>
                <w:sz w:val="20"/>
              </w:rPr>
              <w:t xml:space="preserve"> </w:t>
            </w:r>
            <w:r w:rsidRPr="00EB4B10">
              <w:rPr>
                <w:color w:val="262626" w:themeColor="text1" w:themeTint="D9"/>
                <w:sz w:val="20"/>
              </w:rPr>
              <w:t>писателем;</w:t>
            </w:r>
          </w:p>
          <w:p w:rsidR="005E513A" w:rsidRPr="00EB4B10" w:rsidRDefault="00B47656" w:rsidP="004016CA">
            <w:pPr>
              <w:pStyle w:val="TableParagraph"/>
              <w:numPr>
                <w:ilvl w:val="0"/>
                <w:numId w:val="123"/>
              </w:numPr>
              <w:tabs>
                <w:tab w:val="left" w:pos="324"/>
              </w:tabs>
              <w:spacing w:line="229" w:lineRule="exact"/>
              <w:ind w:left="323"/>
              <w:rPr>
                <w:color w:val="262626" w:themeColor="text1" w:themeTint="D9"/>
                <w:sz w:val="20"/>
              </w:rPr>
            </w:pPr>
            <w:r w:rsidRPr="00EB4B10">
              <w:rPr>
                <w:color w:val="262626" w:themeColor="text1" w:themeTint="D9"/>
                <w:sz w:val="20"/>
              </w:rPr>
              <w:t>письмо авторам учебника и</w:t>
            </w:r>
            <w:r w:rsidRPr="00EB4B10">
              <w:rPr>
                <w:color w:val="262626" w:themeColor="text1" w:themeTint="D9"/>
                <w:spacing w:val="2"/>
                <w:sz w:val="20"/>
              </w:rPr>
              <w:t xml:space="preserve"> </w:t>
            </w:r>
            <w:r w:rsidRPr="00EB4B10">
              <w:rPr>
                <w:color w:val="262626" w:themeColor="text1" w:themeTint="D9"/>
                <w:sz w:val="20"/>
              </w:rPr>
              <w:t>др.</w:t>
            </w:r>
          </w:p>
          <w:p w:rsidR="005E513A" w:rsidRPr="00EB4B10" w:rsidRDefault="00B47656" w:rsidP="004016CA">
            <w:pPr>
              <w:pStyle w:val="TableParagraph"/>
              <w:numPr>
                <w:ilvl w:val="0"/>
                <w:numId w:val="123"/>
              </w:numPr>
              <w:tabs>
                <w:tab w:val="left" w:pos="324"/>
              </w:tabs>
              <w:ind w:left="323"/>
              <w:rPr>
                <w:color w:val="262626" w:themeColor="text1" w:themeTint="D9"/>
                <w:sz w:val="20"/>
              </w:rPr>
            </w:pPr>
            <w:r w:rsidRPr="00EB4B10">
              <w:rPr>
                <w:color w:val="262626" w:themeColor="text1" w:themeTint="D9"/>
                <w:sz w:val="20"/>
              </w:rPr>
              <w:t>эссе</w:t>
            </w:r>
          </w:p>
        </w:tc>
      </w:tr>
    </w:tbl>
    <w:p w:rsidR="005E513A" w:rsidRPr="00EB4B10" w:rsidRDefault="005E513A">
      <w:pPr>
        <w:pStyle w:val="a3"/>
        <w:ind w:left="0" w:firstLine="0"/>
        <w:rPr>
          <w:b/>
          <w:i/>
          <w:color w:val="262626" w:themeColor="text1" w:themeTint="D9"/>
        </w:rPr>
      </w:pPr>
    </w:p>
    <w:p w:rsidR="005E513A" w:rsidRPr="00EB4B10" w:rsidRDefault="00B47656" w:rsidP="004016CA">
      <w:pPr>
        <w:pStyle w:val="a4"/>
        <w:numPr>
          <w:ilvl w:val="2"/>
          <w:numId w:val="159"/>
        </w:numPr>
        <w:tabs>
          <w:tab w:val="left" w:pos="1341"/>
        </w:tabs>
        <w:spacing w:before="1"/>
        <w:ind w:left="400" w:right="556" w:firstLine="427"/>
        <w:jc w:val="both"/>
        <w:rPr>
          <w:b/>
          <w:color w:val="262626" w:themeColor="text1" w:themeTint="D9"/>
          <w:sz w:val="20"/>
        </w:rPr>
      </w:pPr>
      <w:r w:rsidRPr="00EB4B10">
        <w:rPr>
          <w:b/>
          <w:color w:val="262626" w:themeColor="text1" w:themeTint="D9"/>
          <w:sz w:val="20"/>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w:t>
      </w:r>
      <w:r w:rsidRPr="00EB4B10">
        <w:rPr>
          <w:b/>
          <w:color w:val="262626" w:themeColor="text1" w:themeTint="D9"/>
          <w:spacing w:val="-4"/>
          <w:sz w:val="20"/>
        </w:rPr>
        <w:t xml:space="preserve"> </w:t>
      </w:r>
      <w:r w:rsidRPr="00EB4B10">
        <w:rPr>
          <w:b/>
          <w:color w:val="262626" w:themeColor="text1" w:themeTint="D9"/>
          <w:sz w:val="20"/>
        </w:rPr>
        <w:t>ИКТ-компетенций</w:t>
      </w:r>
    </w:p>
    <w:p w:rsidR="005E513A" w:rsidRPr="00EB4B10" w:rsidRDefault="005E513A">
      <w:pPr>
        <w:pStyle w:val="a3"/>
        <w:ind w:left="0" w:firstLine="0"/>
        <w:rPr>
          <w:b/>
          <w:color w:val="262626" w:themeColor="text1" w:themeTint="D9"/>
          <w:sz w:val="12"/>
        </w:rPr>
      </w:pPr>
    </w:p>
    <w:p w:rsidR="005E513A" w:rsidRPr="00EB4B10" w:rsidRDefault="00B47656">
      <w:pPr>
        <w:pStyle w:val="a3"/>
        <w:spacing w:before="91"/>
        <w:ind w:left="399" w:right="556"/>
        <w:jc w:val="both"/>
        <w:rPr>
          <w:color w:val="262626" w:themeColor="text1" w:themeTint="D9"/>
        </w:rPr>
      </w:pPr>
      <w:r w:rsidRPr="00EB4B10">
        <w:rPr>
          <w:color w:val="262626" w:themeColor="text1" w:themeTint="D9"/>
        </w:rPr>
        <w:t>Одним из путей формирования УУД в основной школе является включение обучающихся в учебно- исследовательскую и проектную деятельность, которая может осуществляться в рамках реализации программы учебно- исследовательской и проектной деятельности. Программа ориентирована на использование в рамках урочной и</w:t>
      </w:r>
    </w:p>
    <w:p w:rsidR="005E513A" w:rsidRPr="00EB4B10" w:rsidRDefault="005E513A">
      <w:pPr>
        <w:jc w:val="both"/>
        <w:rPr>
          <w:color w:val="262626" w:themeColor="text1" w:themeTint="D9"/>
        </w:rPr>
        <w:sectPr w:rsidR="005E513A" w:rsidRPr="00EB4B10">
          <w:pgSz w:w="11910" w:h="16840"/>
          <w:pgMar w:top="700" w:right="160" w:bottom="780" w:left="320" w:header="0" w:footer="507" w:gutter="0"/>
          <w:cols w:space="720"/>
        </w:sectPr>
      </w:pPr>
    </w:p>
    <w:p w:rsidR="005E513A" w:rsidRPr="00EB4B10" w:rsidRDefault="00B47656">
      <w:pPr>
        <w:pStyle w:val="a3"/>
        <w:spacing w:before="62"/>
        <w:ind w:firstLine="0"/>
        <w:jc w:val="both"/>
        <w:rPr>
          <w:color w:val="262626" w:themeColor="text1" w:themeTint="D9"/>
        </w:rPr>
      </w:pPr>
      <w:r w:rsidRPr="00EB4B10">
        <w:rPr>
          <w:color w:val="262626" w:themeColor="text1" w:themeTint="D9"/>
        </w:rPr>
        <w:lastRenderedPageBreak/>
        <w:t>внеурочной деятельности для всех видов образовательных организаций при получении основного общего образования.</w:t>
      </w:r>
    </w:p>
    <w:p w:rsidR="005E513A" w:rsidRPr="00EB4B10" w:rsidRDefault="00B47656">
      <w:pPr>
        <w:pStyle w:val="a3"/>
        <w:ind w:left="399" w:right="556"/>
        <w:jc w:val="both"/>
        <w:rPr>
          <w:color w:val="262626" w:themeColor="text1" w:themeTint="D9"/>
        </w:rPr>
      </w:pPr>
      <w:r w:rsidRPr="00EB4B10">
        <w:rPr>
          <w:color w:val="262626" w:themeColor="text1" w:themeTint="D9"/>
        </w:rPr>
        <w:t>Специфика проектной деятельности обучающихся</w:t>
      </w:r>
      <w:r w:rsidRPr="00EB4B10">
        <w:rPr>
          <w:b/>
          <w:color w:val="262626" w:themeColor="text1" w:themeTint="D9"/>
        </w:rPr>
        <w:t xml:space="preserve"> </w:t>
      </w:r>
      <w:r w:rsidRPr="00EB4B10">
        <w:rPr>
          <w:color w:val="262626" w:themeColor="text1" w:themeTint="D9"/>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5E513A" w:rsidRPr="00EB4B10" w:rsidRDefault="00B47656">
      <w:pPr>
        <w:pStyle w:val="a3"/>
        <w:ind w:left="399" w:right="555"/>
        <w:jc w:val="both"/>
        <w:rPr>
          <w:color w:val="262626" w:themeColor="text1" w:themeTint="D9"/>
        </w:rPr>
      </w:pPr>
      <w:r w:rsidRPr="00EB4B10">
        <w:rPr>
          <w:color w:val="262626" w:themeColor="text1" w:themeTint="D9"/>
        </w:rPr>
        <w:t>Особенностью учебно-исследовательской деятельности</w:t>
      </w:r>
      <w:r w:rsidRPr="00EB4B10">
        <w:rPr>
          <w:b/>
          <w:color w:val="262626" w:themeColor="text1" w:themeTint="D9"/>
        </w:rPr>
        <w:t xml:space="preserve"> </w:t>
      </w:r>
      <w:r w:rsidRPr="00EB4B10">
        <w:rPr>
          <w:color w:val="262626" w:themeColor="text1" w:themeTint="D9"/>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5E513A" w:rsidRPr="00EB4B10" w:rsidRDefault="00B47656">
      <w:pPr>
        <w:pStyle w:val="a3"/>
        <w:spacing w:before="9" w:line="249" w:lineRule="auto"/>
        <w:ind w:left="826" w:right="2007" w:firstLine="0"/>
        <w:jc w:val="both"/>
        <w:rPr>
          <w:color w:val="262626" w:themeColor="text1" w:themeTint="D9"/>
        </w:rPr>
      </w:pPr>
      <w:r w:rsidRPr="00EB4B10">
        <w:rPr>
          <w:color w:val="262626" w:themeColor="text1" w:themeTint="D9"/>
        </w:rPr>
        <w:t>Учебно-исследовательская и проектная деятельность имеют как общие, так и специфические черты. К общим характеристикам следует отнести:</w:t>
      </w:r>
    </w:p>
    <w:p w:rsidR="005E513A" w:rsidRPr="00EB4B10" w:rsidRDefault="00B47656" w:rsidP="004016CA">
      <w:pPr>
        <w:pStyle w:val="a4"/>
        <w:numPr>
          <w:ilvl w:val="0"/>
          <w:numId w:val="154"/>
        </w:numPr>
        <w:tabs>
          <w:tab w:val="left" w:pos="947"/>
        </w:tabs>
        <w:spacing w:before="2"/>
        <w:ind w:left="946" w:hanging="121"/>
        <w:jc w:val="both"/>
        <w:rPr>
          <w:color w:val="262626" w:themeColor="text1" w:themeTint="D9"/>
          <w:sz w:val="20"/>
        </w:rPr>
      </w:pPr>
      <w:r w:rsidRPr="00EB4B10">
        <w:rPr>
          <w:color w:val="262626" w:themeColor="text1" w:themeTint="D9"/>
          <w:sz w:val="20"/>
        </w:rPr>
        <w:t>практически значимые цели и задачи учебно-исследовательской и проектной</w:t>
      </w:r>
      <w:r w:rsidRPr="00EB4B10">
        <w:rPr>
          <w:color w:val="262626" w:themeColor="text1" w:themeTint="D9"/>
          <w:spacing w:val="-10"/>
          <w:sz w:val="20"/>
        </w:rPr>
        <w:t xml:space="preserve"> </w:t>
      </w:r>
      <w:r w:rsidRPr="00EB4B10">
        <w:rPr>
          <w:color w:val="262626" w:themeColor="text1" w:themeTint="D9"/>
          <w:sz w:val="20"/>
        </w:rPr>
        <w:t>деятельности;</w:t>
      </w:r>
    </w:p>
    <w:p w:rsidR="005E513A" w:rsidRPr="00EB4B10" w:rsidRDefault="00B47656" w:rsidP="004016CA">
      <w:pPr>
        <w:pStyle w:val="a4"/>
        <w:numPr>
          <w:ilvl w:val="0"/>
          <w:numId w:val="154"/>
        </w:numPr>
        <w:tabs>
          <w:tab w:val="left" w:pos="947"/>
        </w:tabs>
        <w:spacing w:before="10" w:line="249" w:lineRule="auto"/>
        <w:ind w:left="399" w:right="559" w:firstLine="427"/>
        <w:jc w:val="both"/>
        <w:rPr>
          <w:color w:val="262626" w:themeColor="text1" w:themeTint="D9"/>
          <w:sz w:val="20"/>
        </w:rPr>
      </w:pPr>
      <w:r w:rsidRPr="00EB4B10">
        <w:rPr>
          <w:color w:val="262626" w:themeColor="text1" w:themeTint="D9"/>
          <w:sz w:val="20"/>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w:t>
      </w:r>
      <w:r w:rsidRPr="00EB4B10">
        <w:rPr>
          <w:color w:val="262626" w:themeColor="text1" w:themeTint="D9"/>
          <w:spacing w:val="1"/>
          <w:sz w:val="20"/>
        </w:rPr>
        <w:t xml:space="preserve"> </w:t>
      </w:r>
      <w:r w:rsidRPr="00EB4B10">
        <w:rPr>
          <w:color w:val="262626" w:themeColor="text1" w:themeTint="D9"/>
          <w:sz w:val="20"/>
        </w:rPr>
        <w:t>результатов;</w:t>
      </w:r>
    </w:p>
    <w:p w:rsidR="005E513A" w:rsidRPr="00EB4B10" w:rsidRDefault="00B47656" w:rsidP="004016CA">
      <w:pPr>
        <w:pStyle w:val="a4"/>
        <w:numPr>
          <w:ilvl w:val="0"/>
          <w:numId w:val="154"/>
        </w:numPr>
        <w:tabs>
          <w:tab w:val="left" w:pos="947"/>
        </w:tabs>
        <w:spacing w:before="4" w:line="249" w:lineRule="auto"/>
        <w:ind w:left="399" w:right="557" w:firstLine="427"/>
        <w:jc w:val="both"/>
        <w:rPr>
          <w:color w:val="262626" w:themeColor="text1" w:themeTint="D9"/>
          <w:sz w:val="20"/>
        </w:rPr>
      </w:pPr>
      <w:r w:rsidRPr="00EB4B10">
        <w:rPr>
          <w:color w:val="262626" w:themeColor="text1" w:themeTint="D9"/>
          <w:sz w:val="20"/>
        </w:rPr>
        <w:t>компетентность в выбранной сфере исследования, творческую активность, собранность, аккуратность, целеустремлённость, высокую мотивацию.</w:t>
      </w:r>
    </w:p>
    <w:p w:rsidR="005E513A" w:rsidRPr="00EB4B10" w:rsidRDefault="00B47656">
      <w:pPr>
        <w:pStyle w:val="a3"/>
        <w:spacing w:before="2" w:line="249" w:lineRule="auto"/>
        <w:ind w:left="399" w:right="556"/>
        <w:jc w:val="both"/>
        <w:rPr>
          <w:color w:val="262626" w:themeColor="text1" w:themeTint="D9"/>
        </w:rPr>
      </w:pPr>
      <w:r w:rsidRPr="00EB4B10">
        <w:rPr>
          <w:color w:val="262626" w:themeColor="text1" w:themeTint="D9"/>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5E513A" w:rsidRPr="00EB4B10" w:rsidRDefault="005E513A">
      <w:pPr>
        <w:pStyle w:val="a3"/>
        <w:spacing w:before="2"/>
        <w:ind w:left="0" w:firstLine="0"/>
        <w:rPr>
          <w:color w:val="262626" w:themeColor="text1" w:themeTint="D9"/>
          <w:sz w:val="21"/>
        </w:rPr>
      </w:pPr>
    </w:p>
    <w:p w:rsidR="005E513A" w:rsidRPr="00EB4B10" w:rsidRDefault="00B47656">
      <w:pPr>
        <w:pStyle w:val="2"/>
        <w:spacing w:before="1"/>
        <w:ind w:left="204" w:right="361"/>
        <w:jc w:val="center"/>
        <w:rPr>
          <w:color w:val="262626" w:themeColor="text1" w:themeTint="D9"/>
        </w:rPr>
      </w:pPr>
      <w:r w:rsidRPr="00EB4B10">
        <w:rPr>
          <w:color w:val="262626" w:themeColor="text1" w:themeTint="D9"/>
        </w:rPr>
        <w:t>Специфические черты (различия) проектной и учебно-исследовательской деятельности</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9"/>
        <w:gridCol w:w="5021"/>
      </w:tblGrid>
      <w:tr w:rsidR="005E513A" w:rsidRPr="00EB4B10">
        <w:trPr>
          <w:trHeight w:val="242"/>
        </w:trPr>
        <w:tc>
          <w:tcPr>
            <w:tcW w:w="5479" w:type="dxa"/>
          </w:tcPr>
          <w:p w:rsidR="005E513A" w:rsidRPr="00EB4B10" w:rsidRDefault="00B47656">
            <w:pPr>
              <w:pStyle w:val="TableParagraph"/>
              <w:spacing w:before="12"/>
              <w:ind w:left="1612"/>
              <w:rPr>
                <w:i/>
                <w:color w:val="262626" w:themeColor="text1" w:themeTint="D9"/>
                <w:sz w:val="20"/>
              </w:rPr>
            </w:pPr>
            <w:r w:rsidRPr="00EB4B10">
              <w:rPr>
                <w:i/>
                <w:color w:val="262626" w:themeColor="text1" w:themeTint="D9"/>
                <w:sz w:val="20"/>
              </w:rPr>
              <w:t>Проектная деятельность</w:t>
            </w:r>
          </w:p>
        </w:tc>
        <w:tc>
          <w:tcPr>
            <w:tcW w:w="5021" w:type="dxa"/>
          </w:tcPr>
          <w:p w:rsidR="005E513A" w:rsidRPr="00EB4B10" w:rsidRDefault="00B47656">
            <w:pPr>
              <w:pStyle w:val="TableParagraph"/>
              <w:spacing w:before="12"/>
              <w:ind w:left="655"/>
              <w:rPr>
                <w:i/>
                <w:color w:val="262626" w:themeColor="text1" w:themeTint="D9"/>
                <w:sz w:val="20"/>
              </w:rPr>
            </w:pPr>
            <w:r w:rsidRPr="00EB4B10">
              <w:rPr>
                <w:i/>
                <w:color w:val="262626" w:themeColor="text1" w:themeTint="D9"/>
                <w:sz w:val="20"/>
              </w:rPr>
              <w:t>Учебно-исследовательская деятельность</w:t>
            </w:r>
          </w:p>
        </w:tc>
      </w:tr>
      <w:tr w:rsidR="005E513A" w:rsidRPr="00EB4B10">
        <w:trPr>
          <w:trHeight w:val="959"/>
        </w:trPr>
        <w:tc>
          <w:tcPr>
            <w:tcW w:w="5479" w:type="dxa"/>
          </w:tcPr>
          <w:p w:rsidR="005E513A" w:rsidRPr="00EB4B10" w:rsidRDefault="00B47656">
            <w:pPr>
              <w:pStyle w:val="TableParagraph"/>
              <w:spacing w:line="240" w:lineRule="atLeast"/>
              <w:ind w:right="159"/>
              <w:rPr>
                <w:color w:val="262626" w:themeColor="text1" w:themeTint="D9"/>
                <w:sz w:val="20"/>
              </w:rPr>
            </w:pPr>
            <w:r w:rsidRPr="00EB4B10">
              <w:rPr>
                <w:color w:val="262626" w:themeColor="text1" w:themeTint="D9"/>
                <w:sz w:val="20"/>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021" w:type="dxa"/>
          </w:tcPr>
          <w:p w:rsidR="005E513A" w:rsidRPr="00EB4B10" w:rsidRDefault="00B47656">
            <w:pPr>
              <w:pStyle w:val="TableParagraph"/>
              <w:spacing w:line="240" w:lineRule="atLeast"/>
              <w:ind w:left="108" w:right="384"/>
              <w:rPr>
                <w:color w:val="262626" w:themeColor="text1" w:themeTint="D9"/>
                <w:sz w:val="20"/>
              </w:rPr>
            </w:pPr>
            <w:r w:rsidRPr="00EB4B10">
              <w:rPr>
                <w:color w:val="262626" w:themeColor="text1" w:themeTint="D9"/>
                <w:sz w:val="20"/>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5E513A" w:rsidRPr="00EB4B10">
        <w:trPr>
          <w:trHeight w:val="1223"/>
        </w:trPr>
        <w:tc>
          <w:tcPr>
            <w:tcW w:w="5479" w:type="dxa"/>
          </w:tcPr>
          <w:p w:rsidR="005E513A" w:rsidRPr="00EB4B10" w:rsidRDefault="00B47656">
            <w:pPr>
              <w:pStyle w:val="TableParagraph"/>
              <w:spacing w:before="4" w:line="240" w:lineRule="exact"/>
              <w:ind w:right="88"/>
              <w:rPr>
                <w:color w:val="262626" w:themeColor="text1" w:themeTint="D9"/>
                <w:sz w:val="20"/>
              </w:rPr>
            </w:pPr>
            <w:r w:rsidRPr="00EB4B10">
              <w:rPr>
                <w:color w:val="262626" w:themeColor="text1" w:themeTint="D9"/>
                <w:sz w:val="20"/>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021" w:type="dxa"/>
          </w:tcPr>
          <w:p w:rsidR="005E513A" w:rsidRPr="00EB4B10" w:rsidRDefault="00B47656">
            <w:pPr>
              <w:pStyle w:val="TableParagraph"/>
              <w:spacing w:before="4" w:line="240" w:lineRule="exact"/>
              <w:ind w:left="108"/>
              <w:rPr>
                <w:color w:val="262626" w:themeColor="text1" w:themeTint="D9"/>
                <w:sz w:val="20"/>
              </w:rPr>
            </w:pPr>
            <w:r w:rsidRPr="00EB4B10">
              <w:rPr>
                <w:color w:val="262626" w:themeColor="text1" w:themeTint="D9"/>
                <w:sz w:val="20"/>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5E513A" w:rsidRPr="00EB4B10" w:rsidRDefault="005E513A">
      <w:pPr>
        <w:pStyle w:val="a3"/>
        <w:spacing w:before="8"/>
        <w:ind w:left="0" w:firstLine="0"/>
        <w:rPr>
          <w:b/>
          <w:color w:val="262626" w:themeColor="text1" w:themeTint="D9"/>
          <w:sz w:val="19"/>
        </w:rPr>
      </w:pPr>
    </w:p>
    <w:p w:rsidR="005E513A" w:rsidRPr="00EB4B10" w:rsidRDefault="00B47656">
      <w:pPr>
        <w:ind w:left="400" w:right="558" w:firstLine="453"/>
        <w:jc w:val="both"/>
        <w:rPr>
          <w:color w:val="262626" w:themeColor="text1" w:themeTint="D9"/>
          <w:sz w:val="20"/>
        </w:rPr>
      </w:pPr>
      <w:r w:rsidRPr="00EB4B10">
        <w:rPr>
          <w:color w:val="262626" w:themeColor="text1" w:themeTint="D9"/>
          <w:sz w:val="20"/>
        </w:rPr>
        <w:t>Этапы учебно-исследовательской деятельности и возможные направления работы с учащимися</w:t>
      </w:r>
      <w:r w:rsidRPr="00EB4B10">
        <w:rPr>
          <w:b/>
          <w:color w:val="262626" w:themeColor="text1" w:themeTint="D9"/>
          <w:sz w:val="20"/>
        </w:rPr>
        <w:t xml:space="preserve"> </w:t>
      </w:r>
      <w:r w:rsidRPr="00EB4B10">
        <w:rPr>
          <w:color w:val="262626" w:themeColor="text1" w:themeTint="D9"/>
          <w:sz w:val="20"/>
        </w:rPr>
        <w:t>на каждом из них, реализация каждого из компонентов в исследовании предполагает владения учащимися определенными умениями представлены в таблице.</w:t>
      </w:r>
    </w:p>
    <w:p w:rsidR="005E513A" w:rsidRPr="00EB4B10" w:rsidRDefault="00B47656">
      <w:pPr>
        <w:pStyle w:val="2"/>
        <w:spacing w:before="2"/>
        <w:ind w:left="1449"/>
        <w:rPr>
          <w:color w:val="262626" w:themeColor="text1" w:themeTint="D9"/>
        </w:rPr>
      </w:pPr>
      <w:r w:rsidRPr="00EB4B10">
        <w:rPr>
          <w:color w:val="262626" w:themeColor="text1" w:themeTint="D9"/>
        </w:rPr>
        <w:t>Этапы учебно-исследовательской деятельности и возможные направления работы с учащимися</w:t>
      </w:r>
    </w:p>
    <w:p w:rsidR="005E513A" w:rsidRPr="00EB4B10" w:rsidRDefault="005E513A">
      <w:pPr>
        <w:pStyle w:val="a3"/>
        <w:ind w:left="0" w:firstLine="0"/>
        <w:rPr>
          <w:b/>
          <w:color w:val="262626" w:themeColor="text1" w:themeTint="D9"/>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837"/>
        <w:gridCol w:w="6838"/>
      </w:tblGrid>
      <w:tr w:rsidR="005E513A" w:rsidRPr="00EB4B10">
        <w:trPr>
          <w:trHeight w:val="688"/>
        </w:trPr>
        <w:tc>
          <w:tcPr>
            <w:tcW w:w="816" w:type="dxa"/>
          </w:tcPr>
          <w:p w:rsidR="005E513A" w:rsidRPr="00EB4B10" w:rsidRDefault="00B47656">
            <w:pPr>
              <w:pStyle w:val="TableParagraph"/>
              <w:spacing w:line="240" w:lineRule="auto"/>
              <w:rPr>
                <w:i/>
                <w:color w:val="262626" w:themeColor="text1" w:themeTint="D9"/>
                <w:sz w:val="20"/>
              </w:rPr>
            </w:pPr>
            <w:r w:rsidRPr="00EB4B10">
              <w:rPr>
                <w:i/>
                <w:color w:val="262626" w:themeColor="text1" w:themeTint="D9"/>
                <w:sz w:val="20"/>
              </w:rPr>
              <w:t>№ п/п</w:t>
            </w:r>
          </w:p>
        </w:tc>
        <w:tc>
          <w:tcPr>
            <w:tcW w:w="2837" w:type="dxa"/>
          </w:tcPr>
          <w:p w:rsidR="005E513A" w:rsidRPr="00EB4B10" w:rsidRDefault="00B47656">
            <w:pPr>
              <w:pStyle w:val="TableParagraph"/>
              <w:spacing w:line="240" w:lineRule="auto"/>
              <w:ind w:left="551" w:right="528" w:firstLine="194"/>
              <w:rPr>
                <w:i/>
                <w:color w:val="262626" w:themeColor="text1" w:themeTint="D9"/>
                <w:sz w:val="20"/>
              </w:rPr>
            </w:pPr>
            <w:r w:rsidRPr="00EB4B10">
              <w:rPr>
                <w:i/>
                <w:color w:val="262626" w:themeColor="text1" w:themeTint="D9"/>
                <w:sz w:val="20"/>
              </w:rPr>
              <w:t>Этапы учебно- исследовательской</w:t>
            </w:r>
          </w:p>
          <w:p w:rsidR="005E513A" w:rsidRPr="00EB4B10" w:rsidRDefault="00B47656">
            <w:pPr>
              <w:pStyle w:val="TableParagraph"/>
              <w:spacing w:line="208" w:lineRule="exact"/>
              <w:ind w:left="806"/>
              <w:rPr>
                <w:i/>
                <w:color w:val="262626" w:themeColor="text1" w:themeTint="D9"/>
                <w:sz w:val="20"/>
              </w:rPr>
            </w:pPr>
            <w:r w:rsidRPr="00EB4B10">
              <w:rPr>
                <w:i/>
                <w:color w:val="262626" w:themeColor="text1" w:themeTint="D9"/>
                <w:sz w:val="20"/>
              </w:rPr>
              <w:t>деятельности</w:t>
            </w:r>
          </w:p>
        </w:tc>
        <w:tc>
          <w:tcPr>
            <w:tcW w:w="6838" w:type="dxa"/>
          </w:tcPr>
          <w:p w:rsidR="005E513A" w:rsidRPr="00EB4B10" w:rsidRDefault="00B47656">
            <w:pPr>
              <w:pStyle w:val="TableParagraph"/>
              <w:spacing w:line="240" w:lineRule="auto"/>
              <w:ind w:left="2169" w:right="2164"/>
              <w:jc w:val="center"/>
              <w:rPr>
                <w:i/>
                <w:color w:val="262626" w:themeColor="text1" w:themeTint="D9"/>
                <w:sz w:val="20"/>
              </w:rPr>
            </w:pPr>
            <w:r w:rsidRPr="00EB4B10">
              <w:rPr>
                <w:i/>
                <w:color w:val="262626" w:themeColor="text1" w:themeTint="D9"/>
                <w:sz w:val="20"/>
              </w:rPr>
              <w:t>Ведущие умения учащихся</w:t>
            </w:r>
          </w:p>
        </w:tc>
      </w:tr>
      <w:tr w:rsidR="005E513A" w:rsidRPr="00EB4B10">
        <w:trPr>
          <w:trHeight w:val="2759"/>
        </w:trPr>
        <w:tc>
          <w:tcPr>
            <w:tcW w:w="816"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1.</w:t>
            </w:r>
          </w:p>
        </w:tc>
        <w:tc>
          <w:tcPr>
            <w:tcW w:w="2837" w:type="dxa"/>
          </w:tcPr>
          <w:p w:rsidR="005E513A" w:rsidRPr="00EB4B10" w:rsidRDefault="00B47656">
            <w:pPr>
              <w:pStyle w:val="TableParagraph"/>
              <w:spacing w:line="240" w:lineRule="auto"/>
              <w:ind w:right="341"/>
              <w:rPr>
                <w:color w:val="262626" w:themeColor="text1" w:themeTint="D9"/>
                <w:sz w:val="20"/>
              </w:rPr>
            </w:pPr>
            <w:r w:rsidRPr="00EB4B10">
              <w:rPr>
                <w:color w:val="262626" w:themeColor="text1" w:themeTint="D9"/>
                <w:sz w:val="20"/>
              </w:rPr>
              <w:t>Постановка проблемы, создание проблемной ситуации, обеспечивающей возникновение вопроса, аргументирование актуальности проблемы</w:t>
            </w:r>
          </w:p>
        </w:tc>
        <w:tc>
          <w:tcPr>
            <w:tcW w:w="6838" w:type="dxa"/>
          </w:tcPr>
          <w:p w:rsidR="005E513A" w:rsidRPr="00EB4B10" w:rsidRDefault="00B47656">
            <w:pPr>
              <w:pStyle w:val="TableParagraph"/>
              <w:spacing w:line="240" w:lineRule="auto"/>
              <w:ind w:right="248"/>
              <w:rPr>
                <w:color w:val="262626" w:themeColor="text1" w:themeTint="D9"/>
                <w:sz w:val="20"/>
              </w:rPr>
            </w:pPr>
            <w:r w:rsidRPr="00EB4B10">
              <w:rPr>
                <w:i/>
                <w:color w:val="262626" w:themeColor="text1" w:themeTint="D9"/>
                <w:sz w:val="20"/>
              </w:rPr>
              <w:t xml:space="preserve">Умение видеть проблему </w:t>
            </w:r>
            <w:r w:rsidRPr="00EB4B10">
              <w:rPr>
                <w:color w:val="262626" w:themeColor="text1" w:themeTint="D9"/>
                <w:sz w:val="20"/>
              </w:rPr>
              <w:t>приравнивается к проблемной ситуации и понимается как возникновение трудностей в решении проблемы при отсутствии необходимых знаний и средств;</w:t>
            </w:r>
          </w:p>
          <w:p w:rsidR="005E513A" w:rsidRPr="00EB4B10" w:rsidRDefault="00B47656">
            <w:pPr>
              <w:pStyle w:val="TableParagraph"/>
              <w:spacing w:before="1" w:line="240" w:lineRule="auto"/>
              <w:ind w:right="248"/>
              <w:rPr>
                <w:color w:val="262626" w:themeColor="text1" w:themeTint="D9"/>
                <w:sz w:val="20"/>
              </w:rPr>
            </w:pPr>
            <w:r w:rsidRPr="00EB4B10">
              <w:rPr>
                <w:i/>
                <w:color w:val="262626" w:themeColor="text1" w:themeTint="D9"/>
                <w:sz w:val="20"/>
              </w:rPr>
              <w:t xml:space="preserve">Умение ставить вопросы </w:t>
            </w:r>
            <w:r w:rsidRPr="00EB4B10">
              <w:rPr>
                <w:color w:val="262626" w:themeColor="text1" w:themeTint="D9"/>
                <w:sz w:val="20"/>
              </w:rPr>
              <w:t>можно рассматривать как вариант, компонент умения видеть проблему;</w:t>
            </w:r>
          </w:p>
          <w:p w:rsidR="005E513A" w:rsidRPr="00EB4B10" w:rsidRDefault="00B47656">
            <w:pPr>
              <w:pStyle w:val="TableParagraph"/>
              <w:spacing w:line="240" w:lineRule="auto"/>
              <w:ind w:right="248"/>
              <w:rPr>
                <w:color w:val="262626" w:themeColor="text1" w:themeTint="D9"/>
                <w:sz w:val="20"/>
              </w:rPr>
            </w:pPr>
            <w:r w:rsidRPr="00EB4B10">
              <w:rPr>
                <w:i/>
                <w:color w:val="262626" w:themeColor="text1" w:themeTint="D9"/>
                <w:sz w:val="20"/>
              </w:rPr>
              <w:t xml:space="preserve">Умение выдвигать гипотезы - </w:t>
            </w:r>
            <w:r w:rsidRPr="00EB4B10">
              <w:rPr>
                <w:color w:val="262626" w:themeColor="text1" w:themeTint="D9"/>
                <w:sz w:val="20"/>
              </w:rPr>
              <w:t xml:space="preserve">это формулирование возможного варианта решения проблемы, который проверяется в ходе проведения исследования; </w:t>
            </w:r>
            <w:r w:rsidRPr="00EB4B10">
              <w:rPr>
                <w:i/>
                <w:color w:val="262626" w:themeColor="text1" w:themeTint="D9"/>
                <w:sz w:val="20"/>
              </w:rPr>
              <w:t xml:space="preserve">Умение структурировать тексты </w:t>
            </w:r>
            <w:r w:rsidRPr="00EB4B10">
              <w:rPr>
                <w:color w:val="262626" w:themeColor="text1" w:themeTint="D9"/>
                <w:sz w:val="20"/>
              </w:rPr>
              <w:t>является частью умения работать с текстом, которые включают достаточно большой набор операций;</w:t>
            </w:r>
          </w:p>
          <w:p w:rsidR="005E513A" w:rsidRPr="00EB4B10" w:rsidRDefault="00B47656">
            <w:pPr>
              <w:pStyle w:val="TableParagraph"/>
              <w:spacing w:line="240" w:lineRule="auto"/>
              <w:rPr>
                <w:color w:val="262626" w:themeColor="text1" w:themeTint="D9"/>
                <w:sz w:val="20"/>
              </w:rPr>
            </w:pPr>
            <w:r w:rsidRPr="00EB4B10">
              <w:rPr>
                <w:i/>
                <w:color w:val="262626" w:themeColor="text1" w:themeTint="D9"/>
                <w:sz w:val="20"/>
              </w:rPr>
              <w:t xml:space="preserve">Умение давать определение понятиям </w:t>
            </w:r>
            <w:r w:rsidRPr="00EB4B10">
              <w:rPr>
                <w:color w:val="262626" w:themeColor="text1" w:themeTint="D9"/>
                <w:sz w:val="20"/>
              </w:rPr>
              <w:t>– это логическая операция, которая</w:t>
            </w:r>
          </w:p>
          <w:p w:rsidR="005E513A" w:rsidRPr="00EB4B10" w:rsidRDefault="00B47656">
            <w:pPr>
              <w:pStyle w:val="TableParagraph"/>
              <w:spacing w:before="5" w:line="228" w:lineRule="exact"/>
              <w:ind w:right="248"/>
              <w:rPr>
                <w:color w:val="262626" w:themeColor="text1" w:themeTint="D9"/>
                <w:sz w:val="20"/>
              </w:rPr>
            </w:pPr>
            <w:r w:rsidRPr="00EB4B10">
              <w:rPr>
                <w:color w:val="262626" w:themeColor="text1" w:themeTint="D9"/>
                <w:sz w:val="20"/>
              </w:rPr>
              <w:t>направлена на раскрытие сущности понятия либо установление значения термина.</w:t>
            </w:r>
          </w:p>
        </w:tc>
      </w:tr>
      <w:tr w:rsidR="005E513A" w:rsidRPr="00EB4B10">
        <w:trPr>
          <w:trHeight w:val="919"/>
        </w:trPr>
        <w:tc>
          <w:tcPr>
            <w:tcW w:w="816" w:type="dxa"/>
          </w:tcPr>
          <w:p w:rsidR="005E513A" w:rsidRPr="00EB4B10" w:rsidRDefault="00B47656">
            <w:pPr>
              <w:pStyle w:val="TableParagraph"/>
              <w:spacing w:line="228" w:lineRule="exact"/>
              <w:rPr>
                <w:b/>
                <w:color w:val="262626" w:themeColor="text1" w:themeTint="D9"/>
                <w:sz w:val="20"/>
              </w:rPr>
            </w:pPr>
            <w:r w:rsidRPr="00EB4B10">
              <w:rPr>
                <w:b/>
                <w:color w:val="262626" w:themeColor="text1" w:themeTint="D9"/>
                <w:sz w:val="20"/>
              </w:rPr>
              <w:t>2.</w:t>
            </w:r>
          </w:p>
        </w:tc>
        <w:tc>
          <w:tcPr>
            <w:tcW w:w="2837" w:type="dxa"/>
          </w:tcPr>
          <w:p w:rsidR="005E513A" w:rsidRPr="00EB4B10" w:rsidRDefault="00B47656">
            <w:pPr>
              <w:pStyle w:val="TableParagraph"/>
              <w:spacing w:before="1" w:line="230" w:lineRule="exact"/>
              <w:ind w:right="463"/>
              <w:rPr>
                <w:color w:val="262626" w:themeColor="text1" w:themeTint="D9"/>
                <w:sz w:val="20"/>
              </w:rPr>
            </w:pPr>
            <w:r w:rsidRPr="00EB4B10">
              <w:rPr>
                <w:color w:val="262626" w:themeColor="text1" w:themeTint="D9"/>
                <w:sz w:val="20"/>
              </w:rPr>
              <w:t>Выдвижение гипотезы, формулировка гипотезы и раскрытие замысла исследования.</w:t>
            </w:r>
          </w:p>
        </w:tc>
        <w:tc>
          <w:tcPr>
            <w:tcW w:w="6838" w:type="dxa"/>
          </w:tcPr>
          <w:p w:rsidR="005E513A" w:rsidRPr="00EB4B10" w:rsidRDefault="00B47656">
            <w:pPr>
              <w:pStyle w:val="TableParagraph"/>
              <w:spacing w:line="240" w:lineRule="auto"/>
              <w:ind w:right="514"/>
              <w:rPr>
                <w:color w:val="262626" w:themeColor="text1" w:themeTint="D9"/>
                <w:sz w:val="20"/>
              </w:rPr>
            </w:pPr>
            <w:r w:rsidRPr="00EB4B10">
              <w:rPr>
                <w:color w:val="262626" w:themeColor="text1" w:themeTint="D9"/>
                <w:sz w:val="20"/>
              </w:rPr>
              <w:t>Для формулировки гипотезы необходимо проведение предварительного анализа имеющейся информации.</w:t>
            </w:r>
          </w:p>
        </w:tc>
      </w:tr>
      <w:tr w:rsidR="005E513A" w:rsidRPr="00EB4B10">
        <w:trPr>
          <w:trHeight w:val="688"/>
        </w:trPr>
        <w:tc>
          <w:tcPr>
            <w:tcW w:w="816" w:type="dxa"/>
          </w:tcPr>
          <w:p w:rsidR="005E513A" w:rsidRPr="00EB4B10" w:rsidRDefault="00B47656">
            <w:pPr>
              <w:pStyle w:val="TableParagraph"/>
              <w:spacing w:line="228" w:lineRule="exact"/>
              <w:rPr>
                <w:b/>
                <w:color w:val="262626" w:themeColor="text1" w:themeTint="D9"/>
                <w:sz w:val="20"/>
              </w:rPr>
            </w:pPr>
            <w:r w:rsidRPr="00EB4B10">
              <w:rPr>
                <w:b/>
                <w:color w:val="262626" w:themeColor="text1" w:themeTint="D9"/>
                <w:sz w:val="20"/>
              </w:rPr>
              <w:t>3.</w:t>
            </w:r>
          </w:p>
        </w:tc>
        <w:tc>
          <w:tcPr>
            <w:tcW w:w="2837"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Планирование</w:t>
            </w:r>
          </w:p>
          <w:p w:rsidR="005E513A" w:rsidRPr="00EB4B10" w:rsidRDefault="00B47656">
            <w:pPr>
              <w:pStyle w:val="TableParagraph"/>
              <w:spacing w:before="4" w:line="228" w:lineRule="exact"/>
              <w:ind w:right="379"/>
              <w:rPr>
                <w:color w:val="262626" w:themeColor="text1" w:themeTint="D9"/>
                <w:sz w:val="20"/>
              </w:rPr>
            </w:pPr>
            <w:r w:rsidRPr="00EB4B10">
              <w:rPr>
                <w:color w:val="262626" w:themeColor="text1" w:themeTint="D9"/>
                <w:sz w:val="20"/>
              </w:rPr>
              <w:t>исследовательских (проектных) работ и выбор</w:t>
            </w:r>
          </w:p>
        </w:tc>
        <w:tc>
          <w:tcPr>
            <w:tcW w:w="6838" w:type="dxa"/>
          </w:tcPr>
          <w:p w:rsidR="005E513A" w:rsidRPr="00EB4B10" w:rsidRDefault="00B47656">
            <w:pPr>
              <w:pStyle w:val="TableParagraph"/>
              <w:spacing w:line="228" w:lineRule="exact"/>
              <w:rPr>
                <w:color w:val="262626" w:themeColor="text1" w:themeTint="D9"/>
                <w:sz w:val="20"/>
              </w:rPr>
            </w:pPr>
            <w:r w:rsidRPr="00EB4B10">
              <w:rPr>
                <w:i/>
                <w:color w:val="262626" w:themeColor="text1" w:themeTint="D9"/>
                <w:sz w:val="20"/>
              </w:rPr>
              <w:t>Выделение материала</w:t>
            </w:r>
            <w:r w:rsidRPr="00EB4B10">
              <w:rPr>
                <w:color w:val="262626" w:themeColor="text1" w:themeTint="D9"/>
                <w:sz w:val="20"/>
              </w:rPr>
              <w:t>, который будет использован в исследовании;</w:t>
            </w:r>
          </w:p>
          <w:p w:rsidR="005E513A" w:rsidRPr="00EB4B10" w:rsidRDefault="00B47656">
            <w:pPr>
              <w:pStyle w:val="TableParagraph"/>
              <w:spacing w:line="229" w:lineRule="exact"/>
              <w:rPr>
                <w:color w:val="262626" w:themeColor="text1" w:themeTint="D9"/>
                <w:sz w:val="20"/>
              </w:rPr>
            </w:pPr>
            <w:r w:rsidRPr="00EB4B10">
              <w:rPr>
                <w:i/>
                <w:color w:val="262626" w:themeColor="text1" w:themeTint="D9"/>
                <w:sz w:val="20"/>
              </w:rPr>
              <w:t xml:space="preserve">Параметры (показатели) оценки, анализа </w:t>
            </w:r>
            <w:r w:rsidRPr="00EB4B10">
              <w:rPr>
                <w:color w:val="262626" w:themeColor="text1" w:themeTint="D9"/>
                <w:sz w:val="20"/>
              </w:rPr>
              <w:t>(количественные и качественные);</w:t>
            </w:r>
          </w:p>
          <w:p w:rsidR="005E513A" w:rsidRPr="00EB4B10" w:rsidRDefault="00B47656">
            <w:pPr>
              <w:pStyle w:val="TableParagraph"/>
              <w:spacing w:line="211" w:lineRule="exact"/>
              <w:rPr>
                <w:color w:val="262626" w:themeColor="text1" w:themeTint="D9"/>
                <w:sz w:val="20"/>
              </w:rPr>
            </w:pPr>
            <w:r w:rsidRPr="00EB4B10">
              <w:rPr>
                <w:i/>
                <w:color w:val="262626" w:themeColor="text1" w:themeTint="D9"/>
                <w:sz w:val="20"/>
              </w:rPr>
              <w:t xml:space="preserve">Вопросы, </w:t>
            </w:r>
            <w:r w:rsidRPr="00EB4B10">
              <w:rPr>
                <w:color w:val="262626" w:themeColor="text1" w:themeTint="D9"/>
                <w:sz w:val="20"/>
              </w:rPr>
              <w:t>предлагаемые для обсуждения и пр.</w:t>
            </w:r>
          </w:p>
        </w:tc>
      </w:tr>
    </w:tbl>
    <w:p w:rsidR="005E513A" w:rsidRPr="00EB4B10" w:rsidRDefault="005E513A">
      <w:pPr>
        <w:spacing w:line="211" w:lineRule="exact"/>
        <w:rPr>
          <w:color w:val="262626" w:themeColor="text1" w:themeTint="D9"/>
          <w:sz w:val="20"/>
        </w:rPr>
        <w:sectPr w:rsidR="005E513A" w:rsidRPr="00EB4B10">
          <w:pgSz w:w="11910" w:h="16840"/>
          <w:pgMar w:top="640" w:right="160" w:bottom="780" w:left="320" w:header="0" w:footer="507" w:gutter="0"/>
          <w:cols w:space="720"/>
        </w:sect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837"/>
        <w:gridCol w:w="6838"/>
      </w:tblGrid>
      <w:tr w:rsidR="005E513A" w:rsidRPr="00EB4B10">
        <w:trPr>
          <w:trHeight w:val="460"/>
        </w:trPr>
        <w:tc>
          <w:tcPr>
            <w:tcW w:w="816" w:type="dxa"/>
          </w:tcPr>
          <w:p w:rsidR="005E513A" w:rsidRPr="00EB4B10" w:rsidRDefault="005E513A">
            <w:pPr>
              <w:pStyle w:val="TableParagraph"/>
              <w:spacing w:line="240" w:lineRule="auto"/>
              <w:ind w:left="0"/>
              <w:rPr>
                <w:color w:val="262626" w:themeColor="text1" w:themeTint="D9"/>
                <w:sz w:val="18"/>
              </w:rPr>
            </w:pPr>
          </w:p>
        </w:tc>
        <w:tc>
          <w:tcPr>
            <w:tcW w:w="2837" w:type="dxa"/>
          </w:tcPr>
          <w:p w:rsidR="005E513A" w:rsidRPr="00EB4B10" w:rsidRDefault="00B47656">
            <w:pPr>
              <w:pStyle w:val="TableParagraph"/>
              <w:spacing w:line="230" w:lineRule="atLeast"/>
              <w:ind w:right="528"/>
              <w:rPr>
                <w:color w:val="262626" w:themeColor="text1" w:themeTint="D9"/>
                <w:sz w:val="20"/>
              </w:rPr>
            </w:pPr>
            <w:r w:rsidRPr="00EB4B10">
              <w:rPr>
                <w:color w:val="262626" w:themeColor="text1" w:themeTint="D9"/>
                <w:sz w:val="20"/>
              </w:rPr>
              <w:t xml:space="preserve">необходимого </w:t>
            </w:r>
            <w:r w:rsidRPr="00EB4B10">
              <w:rPr>
                <w:color w:val="262626" w:themeColor="text1" w:themeTint="D9"/>
                <w:w w:val="95"/>
                <w:sz w:val="20"/>
              </w:rPr>
              <w:t>инструментария</w:t>
            </w:r>
          </w:p>
        </w:tc>
        <w:tc>
          <w:tcPr>
            <w:tcW w:w="6838"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1379"/>
        </w:trPr>
        <w:tc>
          <w:tcPr>
            <w:tcW w:w="816"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4.</w:t>
            </w:r>
          </w:p>
        </w:tc>
        <w:tc>
          <w:tcPr>
            <w:tcW w:w="2837" w:type="dxa"/>
          </w:tcPr>
          <w:p w:rsidR="005E513A" w:rsidRPr="00EB4B10" w:rsidRDefault="00B47656">
            <w:pPr>
              <w:pStyle w:val="TableParagraph"/>
              <w:spacing w:line="240" w:lineRule="auto"/>
              <w:ind w:right="341"/>
              <w:rPr>
                <w:color w:val="262626" w:themeColor="text1" w:themeTint="D9"/>
                <w:sz w:val="20"/>
              </w:rPr>
            </w:pPr>
            <w:r w:rsidRPr="00EB4B10">
              <w:rPr>
                <w:color w:val="262626" w:themeColor="text1" w:themeTint="D9"/>
                <w:sz w:val="20"/>
              </w:rPr>
              <w:t>Поиск решения проблемы, проведение исследований (проектных работ) с поэтапным контролем и</w:t>
            </w:r>
          </w:p>
          <w:p w:rsidR="005E513A" w:rsidRPr="00EB4B10" w:rsidRDefault="00B47656">
            <w:pPr>
              <w:pStyle w:val="TableParagraph"/>
              <w:spacing w:before="2" w:line="230" w:lineRule="exact"/>
              <w:ind w:right="640"/>
              <w:rPr>
                <w:color w:val="262626" w:themeColor="text1" w:themeTint="D9"/>
                <w:sz w:val="20"/>
              </w:rPr>
            </w:pPr>
            <w:r w:rsidRPr="00EB4B10">
              <w:rPr>
                <w:color w:val="262626" w:themeColor="text1" w:themeTint="D9"/>
                <w:sz w:val="20"/>
              </w:rPr>
              <w:t>коррекцией результатов включают:</w:t>
            </w:r>
          </w:p>
        </w:tc>
        <w:tc>
          <w:tcPr>
            <w:tcW w:w="6838" w:type="dxa"/>
          </w:tcPr>
          <w:p w:rsidR="005E513A" w:rsidRPr="00EB4B10" w:rsidRDefault="00B47656">
            <w:pPr>
              <w:pStyle w:val="TableParagraph"/>
              <w:spacing w:line="240" w:lineRule="auto"/>
              <w:ind w:right="122"/>
              <w:rPr>
                <w:color w:val="262626" w:themeColor="text1" w:themeTint="D9"/>
                <w:sz w:val="20"/>
              </w:rPr>
            </w:pPr>
            <w:r w:rsidRPr="00EB4B10">
              <w:rPr>
                <w:color w:val="262626" w:themeColor="text1" w:themeTint="D9"/>
                <w:sz w:val="20"/>
              </w:rPr>
              <w:t>Умение наблюдать, умения и навыки проведения экспериментов; умение делать выводы и умозаключения; организацию наблюдения, планирование и проведение простейших опытов для нахождения необходимой информации и проверки гипотез; использование разных источников информации;</w:t>
            </w:r>
          </w:p>
          <w:p w:rsidR="005E513A" w:rsidRPr="00EB4B10" w:rsidRDefault="00B47656">
            <w:pPr>
              <w:pStyle w:val="TableParagraph"/>
              <w:spacing w:before="2" w:line="230" w:lineRule="exact"/>
              <w:ind w:right="132"/>
              <w:rPr>
                <w:color w:val="262626" w:themeColor="text1" w:themeTint="D9"/>
                <w:sz w:val="20"/>
              </w:rPr>
            </w:pPr>
            <w:r w:rsidRPr="00EB4B10">
              <w:rPr>
                <w:color w:val="262626" w:themeColor="text1" w:themeTint="D9"/>
                <w:sz w:val="20"/>
              </w:rPr>
              <w:t>обсуждение и оценку полученных результатов и применение их к новым ситуациям; умение делать выводы и заключения; умение классифицировать.</w:t>
            </w:r>
          </w:p>
        </w:tc>
      </w:tr>
      <w:tr w:rsidR="005E513A" w:rsidRPr="00EB4B10">
        <w:trPr>
          <w:trHeight w:val="2068"/>
        </w:trPr>
        <w:tc>
          <w:tcPr>
            <w:tcW w:w="816" w:type="dxa"/>
          </w:tcPr>
          <w:p w:rsidR="005E513A" w:rsidRPr="00EB4B10" w:rsidRDefault="00B47656">
            <w:pPr>
              <w:pStyle w:val="TableParagraph"/>
              <w:spacing w:line="228" w:lineRule="exact"/>
              <w:rPr>
                <w:b/>
                <w:color w:val="262626" w:themeColor="text1" w:themeTint="D9"/>
                <w:sz w:val="20"/>
              </w:rPr>
            </w:pPr>
            <w:r w:rsidRPr="00EB4B10">
              <w:rPr>
                <w:b/>
                <w:color w:val="262626" w:themeColor="text1" w:themeTint="D9"/>
                <w:sz w:val="20"/>
              </w:rPr>
              <w:t>5.</w:t>
            </w:r>
          </w:p>
        </w:tc>
        <w:tc>
          <w:tcPr>
            <w:tcW w:w="2837" w:type="dxa"/>
          </w:tcPr>
          <w:p w:rsidR="005E513A" w:rsidRPr="00EB4B10" w:rsidRDefault="00B47656">
            <w:pPr>
              <w:pStyle w:val="TableParagraph"/>
              <w:spacing w:line="240" w:lineRule="auto"/>
              <w:ind w:right="117"/>
              <w:rPr>
                <w:color w:val="262626" w:themeColor="text1" w:themeTint="D9"/>
                <w:sz w:val="20"/>
              </w:rPr>
            </w:pPr>
            <w:r w:rsidRPr="00EB4B10">
              <w:rPr>
                <w:color w:val="262626" w:themeColor="text1" w:themeTint="D9"/>
                <w:sz w:val="20"/>
              </w:rPr>
              <w:t>Представление (изложение) результатов исследования или продукта проектных работ, его организация с целью соотнесения с гипотезой, оформление результатов деятельности как конечного</w:t>
            </w:r>
          </w:p>
          <w:p w:rsidR="005E513A" w:rsidRPr="00EB4B10" w:rsidRDefault="00B47656">
            <w:pPr>
              <w:pStyle w:val="TableParagraph"/>
              <w:spacing w:line="230" w:lineRule="atLeast"/>
              <w:rPr>
                <w:color w:val="262626" w:themeColor="text1" w:themeTint="D9"/>
                <w:sz w:val="20"/>
              </w:rPr>
            </w:pPr>
            <w:r w:rsidRPr="00EB4B10">
              <w:rPr>
                <w:color w:val="262626" w:themeColor="text1" w:themeTint="D9"/>
                <w:sz w:val="20"/>
              </w:rPr>
              <w:t>продукта, формулирование нового знания включают.</w:t>
            </w:r>
          </w:p>
        </w:tc>
        <w:tc>
          <w:tcPr>
            <w:tcW w:w="6838" w:type="dxa"/>
          </w:tcPr>
          <w:p w:rsidR="005E513A" w:rsidRPr="00EB4B10" w:rsidRDefault="00B47656">
            <w:pPr>
              <w:pStyle w:val="TableParagraph"/>
              <w:spacing w:line="240" w:lineRule="auto"/>
              <w:ind w:right="139"/>
              <w:rPr>
                <w:color w:val="262626" w:themeColor="text1" w:themeTint="D9"/>
                <w:sz w:val="20"/>
              </w:rPr>
            </w:pPr>
            <w:r w:rsidRPr="00EB4B10">
              <w:rPr>
                <w:color w:val="262626" w:themeColor="text1" w:themeTint="D9"/>
                <w:sz w:val="20"/>
              </w:rPr>
              <w:t>Умение структурировать материал; обсуждение, объяснение, доказательство, защиту результатов, подготовку, планирование сообщения о проведении исследования, его результатах и защите; оценку полученных результатов и их применение к новым ситуациям.</w:t>
            </w:r>
          </w:p>
        </w:tc>
      </w:tr>
    </w:tbl>
    <w:p w:rsidR="005E513A" w:rsidRPr="00EB4B10" w:rsidRDefault="00B47656" w:rsidP="00574960">
      <w:pPr>
        <w:pStyle w:val="a3"/>
        <w:spacing w:line="229" w:lineRule="exact"/>
        <w:ind w:left="827" w:firstLine="0"/>
        <w:jc w:val="both"/>
        <w:rPr>
          <w:color w:val="262626" w:themeColor="text1" w:themeTint="D9"/>
        </w:rPr>
      </w:pPr>
      <w:r w:rsidRPr="00EB4B10">
        <w:rPr>
          <w:color w:val="262626" w:themeColor="text1" w:themeTint="D9"/>
        </w:rPr>
        <w:t>Учебно-исследовательская работа учащихся может быть организована по двум направлениям:</w:t>
      </w:r>
    </w:p>
    <w:p w:rsidR="005E513A" w:rsidRPr="00EB4B10" w:rsidRDefault="00B47656" w:rsidP="00574960">
      <w:pPr>
        <w:pStyle w:val="a4"/>
        <w:numPr>
          <w:ilvl w:val="1"/>
          <w:numId w:val="157"/>
        </w:numPr>
        <w:tabs>
          <w:tab w:val="left" w:pos="1109"/>
        </w:tabs>
        <w:ind w:right="559" w:firstLine="427"/>
        <w:jc w:val="both"/>
        <w:rPr>
          <w:color w:val="262626" w:themeColor="text1" w:themeTint="D9"/>
          <w:sz w:val="20"/>
        </w:rPr>
      </w:pPr>
      <w:r w:rsidRPr="00EB4B10">
        <w:rPr>
          <w:color w:val="262626" w:themeColor="text1" w:themeTint="D9"/>
          <w:sz w:val="20"/>
        </w:rPr>
        <w:t>урочная учебно-исследовательская деятельность учащихся: проблемные уроки; семинары; практические и лабораторные занятия, др.;</w:t>
      </w:r>
    </w:p>
    <w:p w:rsidR="005E513A" w:rsidRPr="00EB4B10" w:rsidRDefault="00B47656" w:rsidP="00574960">
      <w:pPr>
        <w:pStyle w:val="a4"/>
        <w:numPr>
          <w:ilvl w:val="1"/>
          <w:numId w:val="157"/>
        </w:numPr>
        <w:tabs>
          <w:tab w:val="left" w:pos="1109"/>
        </w:tabs>
        <w:ind w:left="399" w:right="555" w:firstLine="427"/>
        <w:jc w:val="both"/>
        <w:rPr>
          <w:color w:val="262626" w:themeColor="text1" w:themeTint="D9"/>
          <w:sz w:val="20"/>
        </w:rPr>
      </w:pPr>
      <w:r w:rsidRPr="00EB4B10">
        <w:rPr>
          <w:color w:val="262626" w:themeColor="text1" w:themeTint="D9"/>
          <w:sz w:val="20"/>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5E513A" w:rsidRPr="00EB4B10" w:rsidRDefault="00B47656" w:rsidP="00574960">
      <w:pPr>
        <w:pStyle w:val="a3"/>
        <w:ind w:left="399" w:right="605"/>
        <w:jc w:val="both"/>
        <w:rPr>
          <w:color w:val="262626" w:themeColor="text1" w:themeTint="D9"/>
        </w:rPr>
      </w:pPr>
      <w:r w:rsidRPr="00EB4B10">
        <w:rPr>
          <w:color w:val="262626" w:themeColor="text1" w:themeTint="D9"/>
        </w:rPr>
        <w:t>Учебно-исследовательская и проектная деятельность обучающихся может проводиться в том числе по таким направлениям, как:</w:t>
      </w:r>
    </w:p>
    <w:p w:rsidR="005E513A" w:rsidRPr="00EB4B10" w:rsidRDefault="00B47656" w:rsidP="00574960">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исследовательское;</w:t>
      </w:r>
    </w:p>
    <w:p w:rsidR="005E513A" w:rsidRPr="00EB4B10" w:rsidRDefault="00B47656" w:rsidP="00574960">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инженерное;</w:t>
      </w:r>
    </w:p>
    <w:p w:rsidR="005E513A" w:rsidRPr="00EB4B10" w:rsidRDefault="00B47656" w:rsidP="00574960">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прикладное;</w:t>
      </w:r>
    </w:p>
    <w:p w:rsidR="005E513A" w:rsidRPr="00EB4B10" w:rsidRDefault="00B47656" w:rsidP="00574960">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информационное;</w:t>
      </w:r>
    </w:p>
    <w:p w:rsidR="005E513A" w:rsidRPr="00EB4B10" w:rsidRDefault="00B47656" w:rsidP="00574960">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социальное;</w:t>
      </w:r>
    </w:p>
    <w:p w:rsidR="005E513A" w:rsidRPr="00EB4B10" w:rsidRDefault="00B47656" w:rsidP="00574960">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игровое;</w:t>
      </w:r>
    </w:p>
    <w:p w:rsidR="005E513A" w:rsidRPr="00EB4B10" w:rsidRDefault="00B47656" w:rsidP="00574960">
      <w:pPr>
        <w:pStyle w:val="a4"/>
        <w:numPr>
          <w:ilvl w:val="1"/>
          <w:numId w:val="157"/>
        </w:numPr>
        <w:tabs>
          <w:tab w:val="left" w:pos="1109"/>
        </w:tabs>
        <w:ind w:left="1108" w:hanging="282"/>
        <w:jc w:val="both"/>
        <w:rPr>
          <w:color w:val="262626" w:themeColor="text1" w:themeTint="D9"/>
          <w:sz w:val="20"/>
        </w:rPr>
      </w:pPr>
      <w:r w:rsidRPr="00EB4B10">
        <w:rPr>
          <w:color w:val="262626" w:themeColor="text1" w:themeTint="D9"/>
          <w:sz w:val="20"/>
        </w:rPr>
        <w:t>творческое.</w:t>
      </w:r>
    </w:p>
    <w:p w:rsidR="005E513A" w:rsidRPr="00EB4B10" w:rsidRDefault="00B47656" w:rsidP="00574960">
      <w:pPr>
        <w:pStyle w:val="a3"/>
        <w:ind w:right="558"/>
        <w:jc w:val="both"/>
        <w:rPr>
          <w:color w:val="262626" w:themeColor="text1" w:themeTint="D9"/>
        </w:rPr>
      </w:pPr>
      <w:r w:rsidRPr="00EB4B10">
        <w:rPr>
          <w:color w:val="262626" w:themeColor="text1" w:themeTint="D9"/>
        </w:rPr>
        <w:t>В рамках каждого из направлений могут быть определены общие принципы, виды и формы реализации учебно- 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5E513A" w:rsidRPr="00EB4B10" w:rsidRDefault="00B47656" w:rsidP="00574960">
      <w:pPr>
        <w:pStyle w:val="a3"/>
        <w:ind w:right="558"/>
        <w:jc w:val="both"/>
        <w:rPr>
          <w:color w:val="262626" w:themeColor="text1" w:themeTint="D9"/>
        </w:rPr>
      </w:pPr>
      <w:r w:rsidRPr="00EB4B10">
        <w:rPr>
          <w:color w:val="262626" w:themeColor="text1" w:themeTint="D9"/>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5E513A" w:rsidRPr="00EB4B10" w:rsidRDefault="00B47656" w:rsidP="00574960">
      <w:pPr>
        <w:pStyle w:val="a3"/>
        <w:ind w:right="558"/>
        <w:jc w:val="both"/>
        <w:rPr>
          <w:color w:val="262626" w:themeColor="text1" w:themeTint="D9"/>
        </w:rPr>
      </w:pPr>
      <w:r w:rsidRPr="00EB4B10">
        <w:rPr>
          <w:color w:val="262626" w:themeColor="text1" w:themeTint="D9"/>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5E513A" w:rsidRPr="00EB4B10" w:rsidRDefault="00B47656" w:rsidP="00574960">
      <w:pPr>
        <w:pStyle w:val="a3"/>
        <w:ind w:right="554"/>
        <w:jc w:val="both"/>
        <w:rPr>
          <w:color w:val="262626" w:themeColor="text1" w:themeTint="D9"/>
        </w:rPr>
      </w:pPr>
      <w:r w:rsidRPr="00EB4B10">
        <w:rPr>
          <w:color w:val="262626" w:themeColor="text1" w:themeTint="D9"/>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5E513A" w:rsidRPr="00EB4B10" w:rsidRDefault="00B47656" w:rsidP="00574960">
      <w:pPr>
        <w:pStyle w:val="a3"/>
        <w:ind w:left="827" w:firstLine="0"/>
        <w:jc w:val="both"/>
        <w:rPr>
          <w:color w:val="262626" w:themeColor="text1" w:themeTint="D9"/>
        </w:rPr>
      </w:pPr>
      <w:r w:rsidRPr="00EB4B10">
        <w:rPr>
          <w:color w:val="262626" w:themeColor="text1" w:themeTint="D9"/>
        </w:rPr>
        <w:t>Формы организации учебно-исследовательской деятельности на урочных занятиях могут быть следующими:</w:t>
      </w:r>
    </w:p>
    <w:p w:rsidR="005E513A" w:rsidRPr="00EB4B10" w:rsidRDefault="00B47656" w:rsidP="00574960">
      <w:pPr>
        <w:pStyle w:val="a4"/>
        <w:numPr>
          <w:ilvl w:val="1"/>
          <w:numId w:val="157"/>
        </w:numPr>
        <w:tabs>
          <w:tab w:val="left" w:pos="1109"/>
        </w:tabs>
        <w:ind w:right="557" w:firstLine="427"/>
        <w:jc w:val="both"/>
        <w:rPr>
          <w:color w:val="262626" w:themeColor="text1" w:themeTint="D9"/>
          <w:sz w:val="20"/>
        </w:rPr>
      </w:pPr>
      <w:r w:rsidRPr="00EB4B10">
        <w:rPr>
          <w:color w:val="262626" w:themeColor="text1" w:themeTint="D9"/>
          <w:sz w:val="20"/>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5E513A" w:rsidRPr="00EB4B10" w:rsidRDefault="00B47656" w:rsidP="004016CA">
      <w:pPr>
        <w:pStyle w:val="a4"/>
        <w:numPr>
          <w:ilvl w:val="1"/>
          <w:numId w:val="157"/>
        </w:numPr>
        <w:tabs>
          <w:tab w:val="left" w:pos="1109"/>
        </w:tabs>
        <w:ind w:right="557" w:firstLine="427"/>
        <w:jc w:val="both"/>
        <w:rPr>
          <w:color w:val="262626" w:themeColor="text1" w:themeTint="D9"/>
          <w:sz w:val="20"/>
        </w:rPr>
      </w:pPr>
      <w:r w:rsidRPr="00EB4B10">
        <w:rPr>
          <w:color w:val="262626" w:themeColor="text1" w:themeTint="D9"/>
          <w:sz w:val="20"/>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w:t>
      </w:r>
      <w:r w:rsidRPr="00EB4B10">
        <w:rPr>
          <w:color w:val="262626" w:themeColor="text1" w:themeTint="D9"/>
          <w:spacing w:val="-2"/>
          <w:sz w:val="20"/>
        </w:rPr>
        <w:t xml:space="preserve"> </w:t>
      </w:r>
      <w:r w:rsidRPr="00EB4B10">
        <w:rPr>
          <w:color w:val="262626" w:themeColor="text1" w:themeTint="D9"/>
          <w:sz w:val="20"/>
        </w:rPr>
        <w:t>результатов;</w:t>
      </w:r>
    </w:p>
    <w:p w:rsidR="005E513A" w:rsidRPr="00EB4B10" w:rsidRDefault="00B47656" w:rsidP="004016CA">
      <w:pPr>
        <w:pStyle w:val="a4"/>
        <w:numPr>
          <w:ilvl w:val="1"/>
          <w:numId w:val="157"/>
        </w:numPr>
        <w:tabs>
          <w:tab w:val="left" w:pos="1109"/>
        </w:tabs>
        <w:ind w:right="558" w:firstLine="427"/>
        <w:jc w:val="both"/>
        <w:rPr>
          <w:color w:val="262626" w:themeColor="text1" w:themeTint="D9"/>
          <w:sz w:val="20"/>
        </w:rPr>
      </w:pPr>
      <w:r w:rsidRPr="00EB4B10">
        <w:rPr>
          <w:color w:val="262626" w:themeColor="text1" w:themeTint="D9"/>
          <w:sz w:val="20"/>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5E513A" w:rsidRPr="00EB4B10" w:rsidRDefault="00B47656">
      <w:pPr>
        <w:pStyle w:val="a3"/>
        <w:spacing w:line="228" w:lineRule="exact"/>
        <w:ind w:left="827" w:firstLine="0"/>
        <w:jc w:val="both"/>
        <w:rPr>
          <w:color w:val="262626" w:themeColor="text1" w:themeTint="D9"/>
        </w:rPr>
      </w:pPr>
      <w:r w:rsidRPr="00EB4B10">
        <w:rPr>
          <w:color w:val="262626" w:themeColor="text1" w:themeTint="D9"/>
        </w:rPr>
        <w:t>Формы организации учебно-исследовательской деятельности на внеурочных занятиях могут быть следующими:</w:t>
      </w:r>
    </w:p>
    <w:p w:rsidR="005E513A" w:rsidRPr="00EB4B10" w:rsidRDefault="00B47656" w:rsidP="004016CA">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исследовательская практика</w:t>
      </w:r>
      <w:r w:rsidRPr="00EB4B10">
        <w:rPr>
          <w:color w:val="262626" w:themeColor="text1" w:themeTint="D9"/>
          <w:spacing w:val="4"/>
          <w:sz w:val="20"/>
        </w:rPr>
        <w:t xml:space="preserve"> </w:t>
      </w:r>
      <w:r w:rsidRPr="00EB4B10">
        <w:rPr>
          <w:color w:val="262626" w:themeColor="text1" w:themeTint="D9"/>
          <w:sz w:val="20"/>
        </w:rPr>
        <w:t>обучающихся;</w:t>
      </w:r>
    </w:p>
    <w:p w:rsidR="005E513A" w:rsidRPr="00EB4B10" w:rsidRDefault="00B47656" w:rsidP="004016CA">
      <w:pPr>
        <w:pStyle w:val="a4"/>
        <w:numPr>
          <w:ilvl w:val="1"/>
          <w:numId w:val="157"/>
        </w:numPr>
        <w:tabs>
          <w:tab w:val="left" w:pos="1109"/>
        </w:tabs>
        <w:ind w:right="558" w:firstLine="427"/>
        <w:jc w:val="both"/>
        <w:rPr>
          <w:color w:val="262626" w:themeColor="text1" w:themeTint="D9"/>
          <w:sz w:val="20"/>
        </w:rPr>
      </w:pPr>
      <w:r w:rsidRPr="00EB4B10">
        <w:rPr>
          <w:color w:val="262626" w:themeColor="text1" w:themeTint="D9"/>
          <w:sz w:val="20"/>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w:t>
      </w:r>
      <w:r w:rsidRPr="00EB4B10">
        <w:rPr>
          <w:color w:val="262626" w:themeColor="text1" w:themeTint="D9"/>
          <w:spacing w:val="-3"/>
          <w:sz w:val="20"/>
        </w:rPr>
        <w:t xml:space="preserve"> </w:t>
      </w:r>
      <w:r w:rsidRPr="00EB4B10">
        <w:rPr>
          <w:color w:val="262626" w:themeColor="text1" w:themeTint="D9"/>
          <w:sz w:val="20"/>
        </w:rPr>
        <w:t>характера;</w:t>
      </w:r>
    </w:p>
    <w:p w:rsidR="005E513A" w:rsidRPr="00EB4B10" w:rsidRDefault="00B47656" w:rsidP="004016CA">
      <w:pPr>
        <w:pStyle w:val="a4"/>
        <w:numPr>
          <w:ilvl w:val="1"/>
          <w:numId w:val="157"/>
        </w:numPr>
        <w:tabs>
          <w:tab w:val="left" w:pos="1109"/>
        </w:tabs>
        <w:spacing w:before="2" w:line="237" w:lineRule="auto"/>
        <w:ind w:right="557" w:firstLine="427"/>
        <w:jc w:val="both"/>
        <w:rPr>
          <w:color w:val="262626" w:themeColor="text1" w:themeTint="D9"/>
          <w:sz w:val="20"/>
        </w:rPr>
      </w:pPr>
      <w:r w:rsidRPr="00EB4B10">
        <w:rPr>
          <w:color w:val="262626" w:themeColor="text1" w:themeTint="D9"/>
          <w:sz w:val="20"/>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w:t>
      </w:r>
      <w:r w:rsidRPr="00EB4B10">
        <w:rPr>
          <w:color w:val="262626" w:themeColor="text1" w:themeTint="D9"/>
          <w:spacing w:val="-4"/>
          <w:sz w:val="20"/>
        </w:rPr>
        <w:t xml:space="preserve"> </w:t>
      </w:r>
      <w:r w:rsidRPr="00EB4B10">
        <w:rPr>
          <w:color w:val="262626" w:themeColor="text1" w:themeTint="D9"/>
          <w:sz w:val="20"/>
        </w:rPr>
        <w:t>обучающихся;</w:t>
      </w:r>
    </w:p>
    <w:p w:rsidR="005E513A" w:rsidRPr="00EB4B10" w:rsidRDefault="00B47656" w:rsidP="004016CA">
      <w:pPr>
        <w:pStyle w:val="a4"/>
        <w:numPr>
          <w:ilvl w:val="1"/>
          <w:numId w:val="157"/>
        </w:numPr>
        <w:tabs>
          <w:tab w:val="left" w:pos="1109"/>
        </w:tabs>
        <w:ind w:right="559" w:firstLine="427"/>
        <w:jc w:val="both"/>
        <w:rPr>
          <w:color w:val="262626" w:themeColor="text1" w:themeTint="D9"/>
          <w:sz w:val="20"/>
        </w:rPr>
      </w:pPr>
      <w:r w:rsidRPr="00EB4B10">
        <w:rPr>
          <w:color w:val="262626" w:themeColor="text1" w:themeTint="D9"/>
          <w:sz w:val="20"/>
        </w:rPr>
        <w:t>ученическое научно-исследовательское общество – форма внеурочной деятельности, которая сочетает работу  над</w:t>
      </w:r>
      <w:r w:rsidRPr="00EB4B10">
        <w:rPr>
          <w:color w:val="262626" w:themeColor="text1" w:themeTint="D9"/>
          <w:spacing w:val="26"/>
          <w:sz w:val="20"/>
        </w:rPr>
        <w:t xml:space="preserve"> </w:t>
      </w:r>
      <w:r w:rsidRPr="00EB4B10">
        <w:rPr>
          <w:color w:val="262626" w:themeColor="text1" w:themeTint="D9"/>
          <w:sz w:val="20"/>
        </w:rPr>
        <w:t>учебными</w:t>
      </w:r>
      <w:r w:rsidRPr="00EB4B10">
        <w:rPr>
          <w:color w:val="262626" w:themeColor="text1" w:themeTint="D9"/>
          <w:spacing w:val="27"/>
          <w:sz w:val="20"/>
        </w:rPr>
        <w:t xml:space="preserve"> </w:t>
      </w:r>
      <w:r w:rsidRPr="00EB4B10">
        <w:rPr>
          <w:color w:val="262626" w:themeColor="text1" w:themeTint="D9"/>
          <w:sz w:val="20"/>
        </w:rPr>
        <w:t>исследованиями,</w:t>
      </w:r>
      <w:r w:rsidRPr="00EB4B10">
        <w:rPr>
          <w:color w:val="262626" w:themeColor="text1" w:themeTint="D9"/>
          <w:spacing w:val="28"/>
          <w:sz w:val="20"/>
        </w:rPr>
        <w:t xml:space="preserve"> </w:t>
      </w:r>
      <w:r w:rsidRPr="00EB4B10">
        <w:rPr>
          <w:color w:val="262626" w:themeColor="text1" w:themeTint="D9"/>
          <w:sz w:val="20"/>
        </w:rPr>
        <w:t>коллективное</w:t>
      </w:r>
      <w:r w:rsidRPr="00EB4B10">
        <w:rPr>
          <w:color w:val="262626" w:themeColor="text1" w:themeTint="D9"/>
          <w:spacing w:val="27"/>
          <w:sz w:val="20"/>
        </w:rPr>
        <w:t xml:space="preserve"> </w:t>
      </w:r>
      <w:r w:rsidRPr="00EB4B10">
        <w:rPr>
          <w:color w:val="262626" w:themeColor="text1" w:themeTint="D9"/>
          <w:sz w:val="20"/>
        </w:rPr>
        <w:t>обсуждение</w:t>
      </w:r>
      <w:r w:rsidRPr="00EB4B10">
        <w:rPr>
          <w:color w:val="262626" w:themeColor="text1" w:themeTint="D9"/>
          <w:spacing w:val="28"/>
          <w:sz w:val="20"/>
        </w:rPr>
        <w:t xml:space="preserve"> </w:t>
      </w:r>
      <w:r w:rsidRPr="00EB4B10">
        <w:rPr>
          <w:color w:val="262626" w:themeColor="text1" w:themeTint="D9"/>
          <w:sz w:val="20"/>
        </w:rPr>
        <w:t>промежуточных</w:t>
      </w:r>
      <w:r w:rsidRPr="00EB4B10">
        <w:rPr>
          <w:color w:val="262626" w:themeColor="text1" w:themeTint="D9"/>
          <w:spacing w:val="29"/>
          <w:sz w:val="20"/>
        </w:rPr>
        <w:t xml:space="preserve"> </w:t>
      </w:r>
      <w:r w:rsidRPr="00EB4B10">
        <w:rPr>
          <w:color w:val="262626" w:themeColor="text1" w:themeTint="D9"/>
          <w:sz w:val="20"/>
        </w:rPr>
        <w:t>и</w:t>
      </w:r>
      <w:r w:rsidRPr="00EB4B10">
        <w:rPr>
          <w:color w:val="262626" w:themeColor="text1" w:themeTint="D9"/>
          <w:spacing w:val="26"/>
          <w:sz w:val="20"/>
        </w:rPr>
        <w:t xml:space="preserve"> </w:t>
      </w:r>
      <w:r w:rsidRPr="00EB4B10">
        <w:rPr>
          <w:color w:val="262626" w:themeColor="text1" w:themeTint="D9"/>
          <w:sz w:val="20"/>
        </w:rPr>
        <w:t>итоговых</w:t>
      </w:r>
      <w:r w:rsidRPr="00EB4B10">
        <w:rPr>
          <w:color w:val="262626" w:themeColor="text1" w:themeTint="D9"/>
          <w:spacing w:val="29"/>
          <w:sz w:val="20"/>
        </w:rPr>
        <w:t xml:space="preserve"> </w:t>
      </w:r>
      <w:r w:rsidRPr="00EB4B10">
        <w:rPr>
          <w:color w:val="262626" w:themeColor="text1" w:themeTint="D9"/>
          <w:sz w:val="20"/>
        </w:rPr>
        <w:t>результатов,</w:t>
      </w:r>
      <w:r w:rsidRPr="00EB4B10">
        <w:rPr>
          <w:color w:val="262626" w:themeColor="text1" w:themeTint="D9"/>
          <w:spacing w:val="28"/>
          <w:sz w:val="20"/>
        </w:rPr>
        <w:t xml:space="preserve"> </w:t>
      </w:r>
      <w:r w:rsidRPr="00EB4B10">
        <w:rPr>
          <w:color w:val="262626" w:themeColor="text1" w:themeTint="D9"/>
          <w:sz w:val="20"/>
        </w:rPr>
        <w:t>организацию</w:t>
      </w:r>
    </w:p>
    <w:p w:rsidR="005E513A" w:rsidRPr="00EB4B10" w:rsidRDefault="005E513A">
      <w:pPr>
        <w:jc w:val="both"/>
        <w:rPr>
          <w:color w:val="262626" w:themeColor="text1" w:themeTint="D9"/>
          <w:sz w:val="20"/>
        </w:rPr>
        <w:sectPr w:rsidR="005E513A" w:rsidRPr="00EB4B10">
          <w:pgSz w:w="11910" w:h="16840"/>
          <w:pgMar w:top="700" w:right="160" w:bottom="780" w:left="320" w:header="0" w:footer="507" w:gutter="0"/>
          <w:cols w:space="720"/>
        </w:sectPr>
      </w:pPr>
    </w:p>
    <w:p w:rsidR="005E513A" w:rsidRPr="00EB4B10" w:rsidRDefault="00B47656" w:rsidP="00574960">
      <w:pPr>
        <w:pStyle w:val="a3"/>
        <w:spacing w:before="62"/>
        <w:ind w:right="559" w:firstLine="0"/>
        <w:jc w:val="both"/>
        <w:rPr>
          <w:color w:val="262626" w:themeColor="text1" w:themeTint="D9"/>
        </w:rPr>
      </w:pPr>
      <w:r w:rsidRPr="00EB4B10">
        <w:rPr>
          <w:color w:val="262626" w:themeColor="text1" w:themeTint="D9"/>
        </w:rPr>
        <w:lastRenderedPageBreak/>
        <w:t>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5E513A" w:rsidRPr="00EB4B10" w:rsidRDefault="00B47656" w:rsidP="00574960">
      <w:pPr>
        <w:pStyle w:val="a4"/>
        <w:numPr>
          <w:ilvl w:val="1"/>
          <w:numId w:val="157"/>
        </w:numPr>
        <w:tabs>
          <w:tab w:val="left" w:pos="1109"/>
        </w:tabs>
        <w:ind w:right="557" w:firstLine="427"/>
        <w:jc w:val="both"/>
        <w:rPr>
          <w:color w:val="262626" w:themeColor="text1" w:themeTint="D9"/>
          <w:sz w:val="20"/>
        </w:rPr>
      </w:pPr>
      <w:r w:rsidRPr="00EB4B10">
        <w:rPr>
          <w:color w:val="262626" w:themeColor="text1" w:themeTint="D9"/>
          <w:sz w:val="20"/>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5E513A" w:rsidRPr="00EB4B10" w:rsidRDefault="00B47656" w:rsidP="00574960">
      <w:pPr>
        <w:pStyle w:val="a3"/>
        <w:ind w:left="827" w:firstLine="0"/>
        <w:jc w:val="both"/>
        <w:rPr>
          <w:color w:val="262626" w:themeColor="text1" w:themeTint="D9"/>
        </w:rPr>
      </w:pPr>
      <w:r w:rsidRPr="00EB4B10">
        <w:rPr>
          <w:color w:val="262626" w:themeColor="text1" w:themeTint="D9"/>
        </w:rPr>
        <w:t>Среди возможных форм представления результатов проектной деятельности можно выделить следующие:</w:t>
      </w:r>
    </w:p>
    <w:p w:rsidR="005E513A" w:rsidRPr="00EB4B10" w:rsidRDefault="00B47656" w:rsidP="00574960">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макеты, модели, рабочие установки, схемы,</w:t>
      </w:r>
      <w:r w:rsidRPr="00EB4B10">
        <w:rPr>
          <w:color w:val="262626" w:themeColor="text1" w:themeTint="D9"/>
          <w:spacing w:val="3"/>
          <w:sz w:val="20"/>
        </w:rPr>
        <w:t xml:space="preserve"> </w:t>
      </w:r>
      <w:r w:rsidRPr="00EB4B10">
        <w:rPr>
          <w:color w:val="262626" w:themeColor="text1" w:themeTint="D9"/>
          <w:sz w:val="20"/>
        </w:rPr>
        <w:t>план-карты;</w:t>
      </w:r>
    </w:p>
    <w:p w:rsidR="005E513A" w:rsidRPr="00EB4B10" w:rsidRDefault="00B47656" w:rsidP="00574960">
      <w:pPr>
        <w:pStyle w:val="a4"/>
        <w:numPr>
          <w:ilvl w:val="1"/>
          <w:numId w:val="157"/>
        </w:numPr>
        <w:tabs>
          <w:tab w:val="left" w:pos="1108"/>
        </w:tabs>
        <w:spacing w:line="244" w:lineRule="exact"/>
        <w:ind w:left="1107"/>
        <w:jc w:val="both"/>
        <w:rPr>
          <w:color w:val="262626" w:themeColor="text1" w:themeTint="D9"/>
          <w:sz w:val="20"/>
        </w:rPr>
      </w:pPr>
      <w:r w:rsidRPr="00EB4B10">
        <w:rPr>
          <w:color w:val="262626" w:themeColor="text1" w:themeTint="D9"/>
          <w:sz w:val="20"/>
        </w:rPr>
        <w:t>постеры, презентации;</w:t>
      </w:r>
    </w:p>
    <w:p w:rsidR="005E513A" w:rsidRPr="00EB4B10" w:rsidRDefault="00B47656" w:rsidP="00574960">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альбомы, буклеты, брошюры,</w:t>
      </w:r>
      <w:r w:rsidRPr="00EB4B10">
        <w:rPr>
          <w:color w:val="262626" w:themeColor="text1" w:themeTint="D9"/>
          <w:spacing w:val="2"/>
          <w:sz w:val="20"/>
        </w:rPr>
        <w:t xml:space="preserve"> </w:t>
      </w:r>
      <w:r w:rsidRPr="00EB4B10">
        <w:rPr>
          <w:color w:val="262626" w:themeColor="text1" w:themeTint="D9"/>
          <w:sz w:val="20"/>
        </w:rPr>
        <w:t>книги;</w:t>
      </w:r>
    </w:p>
    <w:p w:rsidR="005E513A" w:rsidRPr="00EB4B10" w:rsidRDefault="00B47656" w:rsidP="00574960">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реконструкции</w:t>
      </w:r>
      <w:r w:rsidRPr="00EB4B10">
        <w:rPr>
          <w:color w:val="262626" w:themeColor="text1" w:themeTint="D9"/>
          <w:spacing w:val="-2"/>
          <w:sz w:val="20"/>
        </w:rPr>
        <w:t xml:space="preserve"> </w:t>
      </w:r>
      <w:r w:rsidRPr="00EB4B10">
        <w:rPr>
          <w:color w:val="262626" w:themeColor="text1" w:themeTint="D9"/>
          <w:sz w:val="20"/>
        </w:rPr>
        <w:t>событий;</w:t>
      </w:r>
    </w:p>
    <w:p w:rsidR="005E513A" w:rsidRPr="00EB4B10" w:rsidRDefault="00B47656" w:rsidP="00574960">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эссе, рассказы, стихи,</w:t>
      </w:r>
      <w:r w:rsidRPr="00EB4B10">
        <w:rPr>
          <w:color w:val="262626" w:themeColor="text1" w:themeTint="D9"/>
          <w:spacing w:val="2"/>
          <w:sz w:val="20"/>
        </w:rPr>
        <w:t xml:space="preserve"> </w:t>
      </w:r>
      <w:r w:rsidRPr="00EB4B10">
        <w:rPr>
          <w:color w:val="262626" w:themeColor="text1" w:themeTint="D9"/>
          <w:sz w:val="20"/>
        </w:rPr>
        <w:t>рисунки;</w:t>
      </w:r>
    </w:p>
    <w:p w:rsidR="005E513A" w:rsidRPr="00EB4B10" w:rsidRDefault="00B47656" w:rsidP="00574960">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результаты исследовательских экспедиций, обработки архивов и</w:t>
      </w:r>
      <w:r w:rsidRPr="00EB4B10">
        <w:rPr>
          <w:color w:val="262626" w:themeColor="text1" w:themeTint="D9"/>
          <w:spacing w:val="-3"/>
          <w:sz w:val="20"/>
        </w:rPr>
        <w:t xml:space="preserve"> </w:t>
      </w:r>
      <w:r w:rsidRPr="00EB4B10">
        <w:rPr>
          <w:color w:val="262626" w:themeColor="text1" w:themeTint="D9"/>
          <w:sz w:val="20"/>
        </w:rPr>
        <w:t>мемуаров;</w:t>
      </w:r>
    </w:p>
    <w:p w:rsidR="005E513A" w:rsidRPr="00EB4B10" w:rsidRDefault="00B47656" w:rsidP="00574960">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документальные фильмы, мультфильмы;</w:t>
      </w:r>
    </w:p>
    <w:p w:rsidR="005E513A" w:rsidRPr="00EB4B10" w:rsidRDefault="00B47656" w:rsidP="00574960">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выставки, игры, тематические вечера,</w:t>
      </w:r>
      <w:r w:rsidRPr="00EB4B10">
        <w:rPr>
          <w:color w:val="262626" w:themeColor="text1" w:themeTint="D9"/>
          <w:spacing w:val="2"/>
          <w:sz w:val="20"/>
        </w:rPr>
        <w:t xml:space="preserve"> </w:t>
      </w:r>
      <w:r w:rsidRPr="00EB4B10">
        <w:rPr>
          <w:color w:val="262626" w:themeColor="text1" w:themeTint="D9"/>
          <w:sz w:val="20"/>
        </w:rPr>
        <w:t>концерты;</w:t>
      </w:r>
    </w:p>
    <w:p w:rsidR="005E513A" w:rsidRPr="00EB4B10" w:rsidRDefault="00B47656" w:rsidP="00574960">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сценарии</w:t>
      </w:r>
      <w:r w:rsidRPr="00EB4B10">
        <w:rPr>
          <w:color w:val="262626" w:themeColor="text1" w:themeTint="D9"/>
          <w:spacing w:val="-2"/>
          <w:sz w:val="20"/>
        </w:rPr>
        <w:t xml:space="preserve"> </w:t>
      </w:r>
      <w:r w:rsidRPr="00EB4B10">
        <w:rPr>
          <w:color w:val="262626" w:themeColor="text1" w:themeTint="D9"/>
          <w:sz w:val="20"/>
        </w:rPr>
        <w:t>мероприятий;</w:t>
      </w:r>
    </w:p>
    <w:p w:rsidR="005E513A" w:rsidRPr="00EB4B10" w:rsidRDefault="00B47656" w:rsidP="00574960">
      <w:pPr>
        <w:pStyle w:val="a4"/>
        <w:numPr>
          <w:ilvl w:val="1"/>
          <w:numId w:val="157"/>
        </w:numPr>
        <w:tabs>
          <w:tab w:val="left" w:pos="1109"/>
        </w:tabs>
        <w:ind w:left="827" w:right="1427" w:firstLine="0"/>
        <w:jc w:val="both"/>
        <w:rPr>
          <w:color w:val="262626" w:themeColor="text1" w:themeTint="D9"/>
          <w:sz w:val="20"/>
        </w:rPr>
      </w:pPr>
      <w:r w:rsidRPr="00EB4B10">
        <w:rPr>
          <w:color w:val="262626" w:themeColor="text1" w:themeTint="D9"/>
          <w:sz w:val="20"/>
        </w:rPr>
        <w:t>веб-сайты, программное обеспечение, компакт-диски (или другие цифровые носители) и др. Результаты также могут быть представлены в ходе проведения конференций, семинаров и круглых</w:t>
      </w:r>
      <w:r w:rsidRPr="00EB4B10">
        <w:rPr>
          <w:color w:val="262626" w:themeColor="text1" w:themeTint="D9"/>
          <w:spacing w:val="-32"/>
          <w:sz w:val="20"/>
        </w:rPr>
        <w:t xml:space="preserve"> </w:t>
      </w:r>
      <w:r w:rsidRPr="00EB4B10">
        <w:rPr>
          <w:color w:val="262626" w:themeColor="text1" w:themeTint="D9"/>
          <w:sz w:val="20"/>
        </w:rPr>
        <w:t>столов.</w:t>
      </w:r>
    </w:p>
    <w:p w:rsidR="005E513A" w:rsidRPr="00EB4B10" w:rsidRDefault="00B47656" w:rsidP="00574960">
      <w:pPr>
        <w:pStyle w:val="a3"/>
        <w:ind w:right="555"/>
        <w:jc w:val="both"/>
        <w:rPr>
          <w:color w:val="262626" w:themeColor="text1" w:themeTint="D9"/>
        </w:rPr>
      </w:pPr>
      <w:r w:rsidRPr="00EB4B10">
        <w:rPr>
          <w:color w:val="262626" w:themeColor="text1" w:themeTint="D9"/>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5E513A" w:rsidRPr="00EB4B10" w:rsidRDefault="005E513A" w:rsidP="00574960">
      <w:pPr>
        <w:pStyle w:val="a3"/>
        <w:spacing w:before="10"/>
        <w:ind w:left="0" w:firstLine="0"/>
        <w:jc w:val="both"/>
        <w:rPr>
          <w:color w:val="262626" w:themeColor="text1" w:themeTint="D9"/>
          <w:sz w:val="19"/>
        </w:rPr>
      </w:pPr>
    </w:p>
    <w:p w:rsidR="005E513A" w:rsidRPr="00EB4B10" w:rsidRDefault="00B47656" w:rsidP="00574960">
      <w:pPr>
        <w:pStyle w:val="a4"/>
        <w:numPr>
          <w:ilvl w:val="2"/>
          <w:numId w:val="159"/>
        </w:numPr>
        <w:tabs>
          <w:tab w:val="left" w:pos="1329"/>
        </w:tabs>
        <w:ind w:left="400" w:right="695" w:firstLine="427"/>
        <w:jc w:val="both"/>
        <w:rPr>
          <w:b/>
          <w:color w:val="262626" w:themeColor="text1" w:themeTint="D9"/>
          <w:sz w:val="20"/>
        </w:rPr>
      </w:pPr>
      <w:r w:rsidRPr="00EB4B10">
        <w:rPr>
          <w:b/>
          <w:color w:val="262626" w:themeColor="text1" w:themeTint="D9"/>
          <w:sz w:val="20"/>
        </w:rPr>
        <w:t>Описание содержания, видов и форм организации учебной деятельности по развитию информационно- коммуникационных технологий</w:t>
      </w:r>
    </w:p>
    <w:p w:rsidR="005E513A" w:rsidRPr="00EB4B10" w:rsidRDefault="00B47656" w:rsidP="00574960">
      <w:pPr>
        <w:pStyle w:val="a3"/>
        <w:spacing w:line="228" w:lineRule="exact"/>
        <w:ind w:left="827" w:firstLine="0"/>
        <w:jc w:val="both"/>
        <w:rPr>
          <w:color w:val="262626" w:themeColor="text1" w:themeTint="D9"/>
        </w:rPr>
      </w:pPr>
      <w:r w:rsidRPr="00EB4B10">
        <w:rPr>
          <w:color w:val="262626" w:themeColor="text1" w:themeTint="D9"/>
        </w:rPr>
        <w:t>Основные формы организации учебной деятельности по формированию ИКТ-компетенции обучающихся:</w:t>
      </w:r>
    </w:p>
    <w:p w:rsidR="005E513A" w:rsidRPr="00EB4B10" w:rsidRDefault="00B47656" w:rsidP="00574960">
      <w:pPr>
        <w:pStyle w:val="a4"/>
        <w:numPr>
          <w:ilvl w:val="1"/>
          <w:numId w:val="157"/>
        </w:numPr>
        <w:tabs>
          <w:tab w:val="left" w:pos="1119"/>
          <w:tab w:val="left" w:pos="1121"/>
        </w:tabs>
        <w:spacing w:before="1" w:line="245" w:lineRule="exact"/>
        <w:ind w:left="1120" w:hanging="294"/>
        <w:jc w:val="both"/>
        <w:rPr>
          <w:color w:val="262626" w:themeColor="text1" w:themeTint="D9"/>
          <w:sz w:val="20"/>
        </w:rPr>
      </w:pPr>
      <w:r w:rsidRPr="00EB4B10">
        <w:rPr>
          <w:color w:val="262626" w:themeColor="text1" w:themeTint="D9"/>
          <w:sz w:val="20"/>
        </w:rPr>
        <w:t>уроки по информатике и другим</w:t>
      </w:r>
      <w:r w:rsidRPr="00EB4B10">
        <w:rPr>
          <w:color w:val="262626" w:themeColor="text1" w:themeTint="D9"/>
          <w:spacing w:val="-1"/>
          <w:sz w:val="20"/>
        </w:rPr>
        <w:t xml:space="preserve"> </w:t>
      </w:r>
      <w:r w:rsidRPr="00EB4B10">
        <w:rPr>
          <w:color w:val="262626" w:themeColor="text1" w:themeTint="D9"/>
          <w:sz w:val="20"/>
        </w:rPr>
        <w:t>предметам;</w:t>
      </w:r>
    </w:p>
    <w:p w:rsidR="005E513A" w:rsidRPr="00EB4B10" w:rsidRDefault="00B47656" w:rsidP="00574960">
      <w:pPr>
        <w:pStyle w:val="a4"/>
        <w:numPr>
          <w:ilvl w:val="1"/>
          <w:numId w:val="157"/>
        </w:numPr>
        <w:tabs>
          <w:tab w:val="left" w:pos="1119"/>
          <w:tab w:val="left" w:pos="1121"/>
        </w:tabs>
        <w:spacing w:line="245" w:lineRule="exact"/>
        <w:ind w:left="1120" w:hanging="294"/>
        <w:jc w:val="both"/>
        <w:rPr>
          <w:color w:val="262626" w:themeColor="text1" w:themeTint="D9"/>
          <w:sz w:val="20"/>
        </w:rPr>
      </w:pPr>
      <w:r w:rsidRPr="00EB4B10">
        <w:rPr>
          <w:color w:val="262626" w:themeColor="text1" w:themeTint="D9"/>
          <w:sz w:val="20"/>
        </w:rPr>
        <w:t>факультативы;</w:t>
      </w:r>
    </w:p>
    <w:p w:rsidR="005E513A" w:rsidRPr="00EB4B10" w:rsidRDefault="00B47656" w:rsidP="00574960">
      <w:pPr>
        <w:pStyle w:val="a4"/>
        <w:numPr>
          <w:ilvl w:val="1"/>
          <w:numId w:val="157"/>
        </w:numPr>
        <w:tabs>
          <w:tab w:val="left" w:pos="1119"/>
          <w:tab w:val="left" w:pos="1121"/>
        </w:tabs>
        <w:spacing w:line="245" w:lineRule="exact"/>
        <w:ind w:left="1120" w:hanging="294"/>
        <w:jc w:val="both"/>
        <w:rPr>
          <w:color w:val="262626" w:themeColor="text1" w:themeTint="D9"/>
          <w:sz w:val="20"/>
        </w:rPr>
      </w:pPr>
      <w:r w:rsidRPr="00EB4B10">
        <w:rPr>
          <w:color w:val="262626" w:themeColor="text1" w:themeTint="D9"/>
          <w:sz w:val="20"/>
        </w:rPr>
        <w:t>кружки;</w:t>
      </w:r>
    </w:p>
    <w:p w:rsidR="005E513A" w:rsidRPr="00EB4B10" w:rsidRDefault="00B47656" w:rsidP="00574960">
      <w:pPr>
        <w:pStyle w:val="a4"/>
        <w:numPr>
          <w:ilvl w:val="1"/>
          <w:numId w:val="157"/>
        </w:numPr>
        <w:tabs>
          <w:tab w:val="left" w:pos="1119"/>
          <w:tab w:val="left" w:pos="1121"/>
        </w:tabs>
        <w:spacing w:line="244" w:lineRule="exact"/>
        <w:ind w:left="1120" w:hanging="294"/>
        <w:jc w:val="both"/>
        <w:rPr>
          <w:color w:val="262626" w:themeColor="text1" w:themeTint="D9"/>
          <w:sz w:val="20"/>
        </w:rPr>
      </w:pPr>
      <w:r w:rsidRPr="00EB4B10">
        <w:rPr>
          <w:color w:val="262626" w:themeColor="text1" w:themeTint="D9"/>
          <w:sz w:val="20"/>
        </w:rPr>
        <w:t>интегративные межпредметные</w:t>
      </w:r>
      <w:r w:rsidRPr="00EB4B10">
        <w:rPr>
          <w:color w:val="262626" w:themeColor="text1" w:themeTint="D9"/>
          <w:spacing w:val="-1"/>
          <w:sz w:val="20"/>
        </w:rPr>
        <w:t xml:space="preserve"> </w:t>
      </w:r>
      <w:r w:rsidRPr="00EB4B10">
        <w:rPr>
          <w:color w:val="262626" w:themeColor="text1" w:themeTint="D9"/>
          <w:sz w:val="20"/>
        </w:rPr>
        <w:t>проекты;</w:t>
      </w:r>
    </w:p>
    <w:p w:rsidR="005E513A" w:rsidRPr="00EB4B10" w:rsidRDefault="00B47656" w:rsidP="00574960">
      <w:pPr>
        <w:pStyle w:val="a4"/>
        <w:numPr>
          <w:ilvl w:val="1"/>
          <w:numId w:val="157"/>
        </w:numPr>
        <w:tabs>
          <w:tab w:val="left" w:pos="1119"/>
          <w:tab w:val="left" w:pos="1121"/>
        </w:tabs>
        <w:spacing w:line="244" w:lineRule="exact"/>
        <w:ind w:left="1120" w:hanging="294"/>
        <w:jc w:val="both"/>
        <w:rPr>
          <w:color w:val="262626" w:themeColor="text1" w:themeTint="D9"/>
          <w:sz w:val="20"/>
        </w:rPr>
      </w:pPr>
      <w:r w:rsidRPr="00EB4B10">
        <w:rPr>
          <w:color w:val="262626" w:themeColor="text1" w:themeTint="D9"/>
          <w:sz w:val="20"/>
        </w:rPr>
        <w:t>внеурочные и внешкольные</w:t>
      </w:r>
      <w:r w:rsidRPr="00EB4B10">
        <w:rPr>
          <w:color w:val="262626" w:themeColor="text1" w:themeTint="D9"/>
          <w:spacing w:val="1"/>
          <w:sz w:val="20"/>
        </w:rPr>
        <w:t xml:space="preserve"> </w:t>
      </w:r>
      <w:r w:rsidRPr="00EB4B10">
        <w:rPr>
          <w:color w:val="262626" w:themeColor="text1" w:themeTint="D9"/>
          <w:sz w:val="20"/>
        </w:rPr>
        <w:t>активности.</w:t>
      </w:r>
    </w:p>
    <w:p w:rsidR="005E513A" w:rsidRPr="00EB4B10" w:rsidRDefault="00B47656" w:rsidP="00574960">
      <w:pPr>
        <w:pStyle w:val="a3"/>
        <w:ind w:left="827" w:firstLine="0"/>
        <w:jc w:val="both"/>
        <w:rPr>
          <w:color w:val="262626" w:themeColor="text1" w:themeTint="D9"/>
        </w:rPr>
      </w:pPr>
      <w:r w:rsidRPr="00EB4B10">
        <w:rPr>
          <w:color w:val="262626" w:themeColor="text1" w:themeTint="D9"/>
        </w:rPr>
        <w:t>Виды учебной деятельности, обеспечивающие формирование ИКТ-компетенции обучающихся:</w:t>
      </w:r>
    </w:p>
    <w:p w:rsidR="005E513A" w:rsidRPr="00EB4B10" w:rsidRDefault="00B47656" w:rsidP="00574960">
      <w:pPr>
        <w:pStyle w:val="a4"/>
        <w:numPr>
          <w:ilvl w:val="1"/>
          <w:numId w:val="157"/>
        </w:numPr>
        <w:tabs>
          <w:tab w:val="left" w:pos="1119"/>
          <w:tab w:val="left" w:pos="1121"/>
        </w:tabs>
        <w:ind w:right="562" w:firstLine="427"/>
        <w:jc w:val="both"/>
        <w:rPr>
          <w:color w:val="262626" w:themeColor="text1" w:themeTint="D9"/>
          <w:sz w:val="20"/>
        </w:rPr>
      </w:pPr>
      <w:r w:rsidRPr="00EB4B10">
        <w:rPr>
          <w:color w:val="262626" w:themeColor="text1" w:themeTint="D9"/>
          <w:sz w:val="20"/>
        </w:rPr>
        <w:t>выполняемые на уроках, дома и в рамках внеурочной деятельности задания, предполагающие использование электронных образовательных</w:t>
      </w:r>
      <w:r w:rsidRPr="00EB4B10">
        <w:rPr>
          <w:color w:val="262626" w:themeColor="text1" w:themeTint="D9"/>
          <w:spacing w:val="1"/>
          <w:sz w:val="20"/>
        </w:rPr>
        <w:t xml:space="preserve"> </w:t>
      </w:r>
      <w:r w:rsidRPr="00EB4B10">
        <w:rPr>
          <w:color w:val="262626" w:themeColor="text1" w:themeTint="D9"/>
          <w:sz w:val="20"/>
        </w:rPr>
        <w:t>ресурсов;</w:t>
      </w:r>
    </w:p>
    <w:p w:rsidR="005E513A" w:rsidRPr="00EB4B10" w:rsidRDefault="00B47656" w:rsidP="00574960">
      <w:pPr>
        <w:pStyle w:val="a4"/>
        <w:numPr>
          <w:ilvl w:val="1"/>
          <w:numId w:val="157"/>
        </w:numPr>
        <w:tabs>
          <w:tab w:val="left" w:pos="1120"/>
          <w:tab w:val="left" w:pos="1121"/>
        </w:tabs>
        <w:spacing w:before="1" w:line="245" w:lineRule="exact"/>
        <w:ind w:left="1120" w:hanging="294"/>
        <w:jc w:val="both"/>
        <w:rPr>
          <w:color w:val="262626" w:themeColor="text1" w:themeTint="D9"/>
          <w:sz w:val="20"/>
        </w:rPr>
      </w:pPr>
      <w:r w:rsidRPr="00EB4B10">
        <w:rPr>
          <w:color w:val="262626" w:themeColor="text1" w:themeTint="D9"/>
          <w:sz w:val="20"/>
        </w:rPr>
        <w:t>создание и редактирование</w:t>
      </w:r>
      <w:r w:rsidRPr="00EB4B10">
        <w:rPr>
          <w:color w:val="262626" w:themeColor="text1" w:themeTint="D9"/>
          <w:spacing w:val="4"/>
          <w:sz w:val="20"/>
        </w:rPr>
        <w:t xml:space="preserve"> </w:t>
      </w:r>
      <w:r w:rsidRPr="00EB4B10">
        <w:rPr>
          <w:color w:val="262626" w:themeColor="text1" w:themeTint="D9"/>
          <w:sz w:val="20"/>
        </w:rPr>
        <w:t>текстов;</w:t>
      </w:r>
    </w:p>
    <w:p w:rsidR="005E513A" w:rsidRPr="00EB4B10" w:rsidRDefault="00B47656" w:rsidP="00574960">
      <w:pPr>
        <w:pStyle w:val="a4"/>
        <w:numPr>
          <w:ilvl w:val="1"/>
          <w:numId w:val="157"/>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создание и редактирование электронных</w:t>
      </w:r>
      <w:r w:rsidRPr="00EB4B10">
        <w:rPr>
          <w:color w:val="262626" w:themeColor="text1" w:themeTint="D9"/>
          <w:spacing w:val="5"/>
          <w:sz w:val="20"/>
        </w:rPr>
        <w:t xml:space="preserve"> </w:t>
      </w:r>
      <w:r w:rsidRPr="00EB4B10">
        <w:rPr>
          <w:color w:val="262626" w:themeColor="text1" w:themeTint="D9"/>
          <w:sz w:val="20"/>
        </w:rPr>
        <w:t>таблиц;</w:t>
      </w:r>
    </w:p>
    <w:p w:rsidR="005E513A" w:rsidRPr="00EB4B10" w:rsidRDefault="00B47656" w:rsidP="00574960">
      <w:pPr>
        <w:pStyle w:val="a4"/>
        <w:numPr>
          <w:ilvl w:val="1"/>
          <w:numId w:val="157"/>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использование средств для построения диаграмм, графиков, блок-схем, других графических</w:t>
      </w:r>
      <w:r w:rsidRPr="00EB4B10">
        <w:rPr>
          <w:color w:val="262626" w:themeColor="text1" w:themeTint="D9"/>
          <w:spacing w:val="-4"/>
          <w:sz w:val="20"/>
        </w:rPr>
        <w:t xml:space="preserve"> </w:t>
      </w:r>
      <w:r w:rsidRPr="00EB4B10">
        <w:rPr>
          <w:color w:val="262626" w:themeColor="text1" w:themeTint="D9"/>
          <w:sz w:val="20"/>
        </w:rPr>
        <w:t>объектов;</w:t>
      </w:r>
    </w:p>
    <w:p w:rsidR="005E513A" w:rsidRPr="00EB4B10" w:rsidRDefault="00B47656" w:rsidP="00574960">
      <w:pPr>
        <w:pStyle w:val="a4"/>
        <w:numPr>
          <w:ilvl w:val="1"/>
          <w:numId w:val="157"/>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создание и редактирование</w:t>
      </w:r>
      <w:r w:rsidRPr="00EB4B10">
        <w:rPr>
          <w:color w:val="262626" w:themeColor="text1" w:themeTint="D9"/>
          <w:spacing w:val="4"/>
          <w:sz w:val="20"/>
        </w:rPr>
        <w:t xml:space="preserve"> </w:t>
      </w:r>
      <w:r w:rsidRPr="00EB4B10">
        <w:rPr>
          <w:color w:val="262626" w:themeColor="text1" w:themeTint="D9"/>
          <w:sz w:val="20"/>
        </w:rPr>
        <w:t>презентаций;</w:t>
      </w:r>
    </w:p>
    <w:p w:rsidR="005E513A" w:rsidRPr="00EB4B10" w:rsidRDefault="00B47656" w:rsidP="00574960">
      <w:pPr>
        <w:pStyle w:val="a4"/>
        <w:numPr>
          <w:ilvl w:val="1"/>
          <w:numId w:val="157"/>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создание и редактирование графики и</w:t>
      </w:r>
      <w:r w:rsidRPr="00EB4B10">
        <w:rPr>
          <w:color w:val="262626" w:themeColor="text1" w:themeTint="D9"/>
          <w:spacing w:val="2"/>
          <w:sz w:val="20"/>
        </w:rPr>
        <w:t xml:space="preserve"> </w:t>
      </w:r>
      <w:r w:rsidRPr="00EB4B10">
        <w:rPr>
          <w:color w:val="262626" w:themeColor="text1" w:themeTint="D9"/>
          <w:sz w:val="20"/>
        </w:rPr>
        <w:t>фото;</w:t>
      </w:r>
    </w:p>
    <w:p w:rsidR="005E513A" w:rsidRPr="00EB4B10" w:rsidRDefault="00B47656" w:rsidP="00574960">
      <w:pPr>
        <w:pStyle w:val="a4"/>
        <w:numPr>
          <w:ilvl w:val="1"/>
          <w:numId w:val="157"/>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создание и редактирование</w:t>
      </w:r>
      <w:r w:rsidRPr="00EB4B10">
        <w:rPr>
          <w:color w:val="262626" w:themeColor="text1" w:themeTint="D9"/>
          <w:spacing w:val="4"/>
          <w:sz w:val="20"/>
        </w:rPr>
        <w:t xml:space="preserve"> </w:t>
      </w:r>
      <w:r w:rsidRPr="00EB4B10">
        <w:rPr>
          <w:color w:val="262626" w:themeColor="text1" w:themeTint="D9"/>
          <w:sz w:val="20"/>
        </w:rPr>
        <w:t>видео;</w:t>
      </w:r>
    </w:p>
    <w:p w:rsidR="005E513A" w:rsidRPr="00EB4B10" w:rsidRDefault="00B47656" w:rsidP="00574960">
      <w:pPr>
        <w:pStyle w:val="a4"/>
        <w:numPr>
          <w:ilvl w:val="1"/>
          <w:numId w:val="157"/>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создание музыкальных и звуковых объектов;</w:t>
      </w:r>
    </w:p>
    <w:p w:rsidR="005E513A" w:rsidRPr="00EB4B10" w:rsidRDefault="00B47656" w:rsidP="00574960">
      <w:pPr>
        <w:pStyle w:val="a4"/>
        <w:numPr>
          <w:ilvl w:val="1"/>
          <w:numId w:val="157"/>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поиск и анализ информации в</w:t>
      </w:r>
      <w:r w:rsidRPr="00EB4B10">
        <w:rPr>
          <w:color w:val="262626" w:themeColor="text1" w:themeTint="D9"/>
          <w:spacing w:val="3"/>
          <w:sz w:val="20"/>
        </w:rPr>
        <w:t xml:space="preserve"> </w:t>
      </w:r>
      <w:r w:rsidRPr="00EB4B10">
        <w:rPr>
          <w:color w:val="262626" w:themeColor="text1" w:themeTint="D9"/>
          <w:sz w:val="20"/>
        </w:rPr>
        <w:t>Интернете;</w:t>
      </w:r>
    </w:p>
    <w:p w:rsidR="005E513A" w:rsidRPr="00EB4B10" w:rsidRDefault="00B47656" w:rsidP="00574960">
      <w:pPr>
        <w:pStyle w:val="a4"/>
        <w:numPr>
          <w:ilvl w:val="1"/>
          <w:numId w:val="157"/>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моделирование, проектирование и</w:t>
      </w:r>
      <w:r w:rsidRPr="00EB4B10">
        <w:rPr>
          <w:color w:val="262626" w:themeColor="text1" w:themeTint="D9"/>
          <w:spacing w:val="2"/>
          <w:sz w:val="20"/>
        </w:rPr>
        <w:t xml:space="preserve"> </w:t>
      </w:r>
      <w:r w:rsidRPr="00EB4B10">
        <w:rPr>
          <w:color w:val="262626" w:themeColor="text1" w:themeTint="D9"/>
          <w:sz w:val="20"/>
        </w:rPr>
        <w:t>управление;</w:t>
      </w:r>
    </w:p>
    <w:p w:rsidR="005E513A" w:rsidRPr="00EB4B10" w:rsidRDefault="00B47656" w:rsidP="00574960">
      <w:pPr>
        <w:pStyle w:val="a4"/>
        <w:numPr>
          <w:ilvl w:val="1"/>
          <w:numId w:val="157"/>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математическая обработка и визуализация</w:t>
      </w:r>
      <w:r w:rsidRPr="00EB4B10">
        <w:rPr>
          <w:color w:val="262626" w:themeColor="text1" w:themeTint="D9"/>
          <w:spacing w:val="1"/>
          <w:sz w:val="20"/>
        </w:rPr>
        <w:t xml:space="preserve"> </w:t>
      </w:r>
      <w:r w:rsidRPr="00EB4B10">
        <w:rPr>
          <w:color w:val="262626" w:themeColor="text1" w:themeTint="D9"/>
          <w:sz w:val="20"/>
        </w:rPr>
        <w:t>данных;</w:t>
      </w:r>
    </w:p>
    <w:p w:rsidR="005E513A" w:rsidRPr="00EB4B10" w:rsidRDefault="00B47656" w:rsidP="00574960">
      <w:pPr>
        <w:pStyle w:val="a4"/>
        <w:numPr>
          <w:ilvl w:val="1"/>
          <w:numId w:val="157"/>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создание веб-страниц и</w:t>
      </w:r>
      <w:r w:rsidRPr="00EB4B10">
        <w:rPr>
          <w:color w:val="262626" w:themeColor="text1" w:themeTint="D9"/>
          <w:spacing w:val="-1"/>
          <w:sz w:val="20"/>
        </w:rPr>
        <w:t xml:space="preserve"> </w:t>
      </w:r>
      <w:r w:rsidRPr="00EB4B10">
        <w:rPr>
          <w:color w:val="262626" w:themeColor="text1" w:themeTint="D9"/>
          <w:sz w:val="20"/>
        </w:rPr>
        <w:t>сайтов;</w:t>
      </w:r>
    </w:p>
    <w:p w:rsidR="005E513A" w:rsidRPr="00EB4B10" w:rsidRDefault="00B47656" w:rsidP="00574960">
      <w:pPr>
        <w:pStyle w:val="a4"/>
        <w:numPr>
          <w:ilvl w:val="1"/>
          <w:numId w:val="157"/>
        </w:numPr>
        <w:tabs>
          <w:tab w:val="left" w:pos="1119"/>
          <w:tab w:val="left" w:pos="1121"/>
        </w:tabs>
        <w:spacing w:line="244" w:lineRule="exact"/>
        <w:ind w:left="1120" w:hanging="294"/>
        <w:jc w:val="both"/>
        <w:rPr>
          <w:color w:val="262626" w:themeColor="text1" w:themeTint="D9"/>
          <w:sz w:val="20"/>
        </w:rPr>
      </w:pPr>
      <w:r w:rsidRPr="00EB4B10">
        <w:rPr>
          <w:color w:val="262626" w:themeColor="text1" w:themeTint="D9"/>
          <w:sz w:val="20"/>
        </w:rPr>
        <w:t>сетевая коммуникация между учениками и (или)</w:t>
      </w:r>
      <w:r w:rsidRPr="00EB4B10">
        <w:rPr>
          <w:color w:val="262626" w:themeColor="text1" w:themeTint="D9"/>
          <w:spacing w:val="-2"/>
          <w:sz w:val="20"/>
        </w:rPr>
        <w:t xml:space="preserve"> </w:t>
      </w:r>
      <w:r w:rsidRPr="00EB4B10">
        <w:rPr>
          <w:color w:val="262626" w:themeColor="text1" w:themeTint="D9"/>
          <w:sz w:val="20"/>
        </w:rPr>
        <w:t>учителем.</w:t>
      </w:r>
    </w:p>
    <w:p w:rsidR="005E513A" w:rsidRPr="00EB4B10" w:rsidRDefault="00B47656" w:rsidP="00574960">
      <w:pPr>
        <w:pStyle w:val="a3"/>
        <w:ind w:right="557"/>
        <w:jc w:val="both"/>
        <w:rPr>
          <w:color w:val="262626" w:themeColor="text1" w:themeTint="D9"/>
        </w:rPr>
      </w:pPr>
      <w:r w:rsidRPr="00EB4B10">
        <w:rPr>
          <w:color w:val="262626" w:themeColor="text1" w:themeTint="D9"/>
        </w:rPr>
        <w:t>Эффективное формирование ИКТ-компетенции обучающихся может быть обеспечено усилиями команды учителей- предметников, согласование действий которых обеспечивается в ходе регулярных рабочих совещаний по данному вопросу.</w:t>
      </w:r>
    </w:p>
    <w:p w:rsidR="005E513A" w:rsidRPr="00EB4B10" w:rsidRDefault="005E513A" w:rsidP="00574960">
      <w:pPr>
        <w:pStyle w:val="a3"/>
        <w:spacing w:before="11"/>
        <w:ind w:left="0" w:firstLine="0"/>
        <w:jc w:val="both"/>
        <w:rPr>
          <w:color w:val="262626" w:themeColor="text1" w:themeTint="D9"/>
          <w:sz w:val="19"/>
        </w:rPr>
      </w:pPr>
    </w:p>
    <w:p w:rsidR="005E513A" w:rsidRPr="00EB4B10" w:rsidRDefault="00B47656" w:rsidP="00574960">
      <w:pPr>
        <w:pStyle w:val="a4"/>
        <w:numPr>
          <w:ilvl w:val="2"/>
          <w:numId w:val="159"/>
        </w:numPr>
        <w:tabs>
          <w:tab w:val="left" w:pos="1564"/>
        </w:tabs>
        <w:ind w:left="966" w:right="555" w:firstLine="0"/>
        <w:jc w:val="both"/>
        <w:rPr>
          <w:color w:val="262626" w:themeColor="text1" w:themeTint="D9"/>
          <w:sz w:val="20"/>
        </w:rPr>
      </w:pPr>
      <w:r w:rsidRPr="00EB4B10">
        <w:rPr>
          <w:b/>
          <w:color w:val="262626" w:themeColor="text1" w:themeTint="D9"/>
          <w:sz w:val="20"/>
        </w:rPr>
        <w:t>Перечень и описание основных элементов ИКТ-компетенции и инструментов их использования Обращение</w:t>
      </w:r>
      <w:r w:rsidRPr="00EB4B10">
        <w:rPr>
          <w:b/>
          <w:color w:val="262626" w:themeColor="text1" w:themeTint="D9"/>
          <w:spacing w:val="29"/>
          <w:sz w:val="20"/>
        </w:rPr>
        <w:t xml:space="preserve"> </w:t>
      </w:r>
      <w:r w:rsidRPr="00EB4B10">
        <w:rPr>
          <w:b/>
          <w:color w:val="262626" w:themeColor="text1" w:themeTint="D9"/>
          <w:sz w:val="20"/>
        </w:rPr>
        <w:t>с</w:t>
      </w:r>
      <w:r w:rsidRPr="00EB4B10">
        <w:rPr>
          <w:b/>
          <w:color w:val="262626" w:themeColor="text1" w:themeTint="D9"/>
          <w:spacing w:val="27"/>
          <w:sz w:val="20"/>
        </w:rPr>
        <w:t xml:space="preserve"> </w:t>
      </w:r>
      <w:r w:rsidRPr="00EB4B10">
        <w:rPr>
          <w:b/>
          <w:color w:val="262626" w:themeColor="text1" w:themeTint="D9"/>
          <w:sz w:val="20"/>
        </w:rPr>
        <w:t>устройствами</w:t>
      </w:r>
      <w:r w:rsidRPr="00EB4B10">
        <w:rPr>
          <w:b/>
          <w:color w:val="262626" w:themeColor="text1" w:themeTint="D9"/>
          <w:spacing w:val="26"/>
          <w:sz w:val="20"/>
        </w:rPr>
        <w:t xml:space="preserve"> </w:t>
      </w:r>
      <w:r w:rsidRPr="00EB4B10">
        <w:rPr>
          <w:b/>
          <w:color w:val="262626" w:themeColor="text1" w:themeTint="D9"/>
          <w:sz w:val="20"/>
        </w:rPr>
        <w:t>ИКТ.</w:t>
      </w:r>
      <w:r w:rsidRPr="00EB4B10">
        <w:rPr>
          <w:b/>
          <w:color w:val="262626" w:themeColor="text1" w:themeTint="D9"/>
          <w:spacing w:val="29"/>
          <w:sz w:val="20"/>
        </w:rPr>
        <w:t xml:space="preserve"> </w:t>
      </w:r>
      <w:r w:rsidRPr="00EB4B10">
        <w:rPr>
          <w:color w:val="262626" w:themeColor="text1" w:themeTint="D9"/>
          <w:sz w:val="20"/>
        </w:rPr>
        <w:t>Соединение</w:t>
      </w:r>
      <w:r w:rsidRPr="00EB4B10">
        <w:rPr>
          <w:color w:val="262626" w:themeColor="text1" w:themeTint="D9"/>
          <w:spacing w:val="28"/>
          <w:sz w:val="20"/>
        </w:rPr>
        <w:t xml:space="preserve"> </w:t>
      </w:r>
      <w:r w:rsidRPr="00EB4B10">
        <w:rPr>
          <w:color w:val="262626" w:themeColor="text1" w:themeTint="D9"/>
          <w:sz w:val="20"/>
        </w:rPr>
        <w:t>устройств</w:t>
      </w:r>
      <w:r w:rsidRPr="00EB4B10">
        <w:rPr>
          <w:color w:val="262626" w:themeColor="text1" w:themeTint="D9"/>
          <w:spacing w:val="26"/>
          <w:sz w:val="20"/>
        </w:rPr>
        <w:t xml:space="preserve"> </w:t>
      </w:r>
      <w:r w:rsidRPr="00EB4B10">
        <w:rPr>
          <w:color w:val="262626" w:themeColor="text1" w:themeTint="D9"/>
          <w:sz w:val="20"/>
        </w:rPr>
        <w:t>ИКТ</w:t>
      </w:r>
      <w:r w:rsidRPr="00EB4B10">
        <w:rPr>
          <w:color w:val="262626" w:themeColor="text1" w:themeTint="D9"/>
          <w:spacing w:val="26"/>
          <w:sz w:val="20"/>
        </w:rPr>
        <w:t xml:space="preserve"> </w:t>
      </w:r>
      <w:r w:rsidRPr="00EB4B10">
        <w:rPr>
          <w:color w:val="262626" w:themeColor="text1" w:themeTint="D9"/>
          <w:sz w:val="20"/>
        </w:rPr>
        <w:t>(блоки</w:t>
      </w:r>
      <w:r w:rsidRPr="00EB4B10">
        <w:rPr>
          <w:color w:val="262626" w:themeColor="text1" w:themeTint="D9"/>
          <w:spacing w:val="26"/>
          <w:sz w:val="20"/>
        </w:rPr>
        <w:t xml:space="preserve"> </w:t>
      </w:r>
      <w:r w:rsidRPr="00EB4B10">
        <w:rPr>
          <w:color w:val="262626" w:themeColor="text1" w:themeTint="D9"/>
          <w:sz w:val="20"/>
        </w:rPr>
        <w:t>компьютера,</w:t>
      </w:r>
      <w:r w:rsidRPr="00EB4B10">
        <w:rPr>
          <w:color w:val="262626" w:themeColor="text1" w:themeTint="D9"/>
          <w:spacing w:val="27"/>
          <w:sz w:val="20"/>
        </w:rPr>
        <w:t xml:space="preserve"> </w:t>
      </w:r>
      <w:r w:rsidRPr="00EB4B10">
        <w:rPr>
          <w:color w:val="262626" w:themeColor="text1" w:themeTint="D9"/>
          <w:sz w:val="20"/>
        </w:rPr>
        <w:t>устройства</w:t>
      </w:r>
      <w:r w:rsidRPr="00EB4B10">
        <w:rPr>
          <w:color w:val="262626" w:themeColor="text1" w:themeTint="D9"/>
          <w:spacing w:val="26"/>
          <w:sz w:val="20"/>
        </w:rPr>
        <w:t xml:space="preserve"> </w:t>
      </w:r>
      <w:r w:rsidRPr="00EB4B10">
        <w:rPr>
          <w:color w:val="262626" w:themeColor="text1" w:themeTint="D9"/>
          <w:sz w:val="20"/>
        </w:rPr>
        <w:t>сетей,</w:t>
      </w:r>
      <w:r w:rsidRPr="00EB4B10">
        <w:rPr>
          <w:color w:val="262626" w:themeColor="text1" w:themeTint="D9"/>
          <w:spacing w:val="30"/>
          <w:sz w:val="20"/>
        </w:rPr>
        <w:t xml:space="preserve"> </w:t>
      </w:r>
      <w:r w:rsidRPr="00EB4B10">
        <w:rPr>
          <w:color w:val="262626" w:themeColor="text1" w:themeTint="D9"/>
          <w:sz w:val="20"/>
        </w:rPr>
        <w:t>принтер,</w:t>
      </w:r>
    </w:p>
    <w:p w:rsidR="005E513A" w:rsidRPr="00EB4B10" w:rsidRDefault="00B47656" w:rsidP="00574960">
      <w:pPr>
        <w:pStyle w:val="a3"/>
        <w:ind w:left="399" w:right="556" w:firstLine="0"/>
        <w:jc w:val="both"/>
        <w:rPr>
          <w:color w:val="262626" w:themeColor="text1" w:themeTint="D9"/>
        </w:rPr>
      </w:pPr>
      <w:r w:rsidRPr="00EB4B10">
        <w:rPr>
          <w:color w:val="262626" w:themeColor="text1" w:themeTint="D9"/>
        </w:rPr>
        <w:t>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5E513A" w:rsidRPr="00EB4B10" w:rsidRDefault="00B47656" w:rsidP="00574960">
      <w:pPr>
        <w:pStyle w:val="a3"/>
        <w:spacing w:before="1"/>
        <w:ind w:right="556" w:firstLine="566"/>
        <w:jc w:val="both"/>
        <w:rPr>
          <w:color w:val="262626" w:themeColor="text1" w:themeTint="D9"/>
        </w:rPr>
      </w:pPr>
      <w:r w:rsidRPr="00EB4B10">
        <w:rPr>
          <w:b/>
          <w:color w:val="262626" w:themeColor="text1" w:themeTint="D9"/>
        </w:rPr>
        <w:t xml:space="preserve">Фиксация и обработка изображений и звуков. </w:t>
      </w:r>
      <w:r w:rsidRPr="00EB4B10">
        <w:rPr>
          <w:color w:val="262626" w:themeColor="text1" w:themeTint="D9"/>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w:t>
      </w:r>
    </w:p>
    <w:p w:rsidR="005E513A" w:rsidRPr="00EB4B10" w:rsidRDefault="005E513A" w:rsidP="00574960">
      <w:pPr>
        <w:jc w:val="both"/>
        <w:rPr>
          <w:color w:val="262626" w:themeColor="text1" w:themeTint="D9"/>
        </w:rPr>
        <w:sectPr w:rsidR="005E513A" w:rsidRPr="00EB4B10">
          <w:pgSz w:w="11910" w:h="16840"/>
          <w:pgMar w:top="640" w:right="160" w:bottom="780" w:left="320" w:header="0" w:footer="507" w:gutter="0"/>
          <w:cols w:space="720"/>
        </w:sectPr>
      </w:pPr>
    </w:p>
    <w:p w:rsidR="005E513A" w:rsidRPr="00EB4B10" w:rsidRDefault="00B47656">
      <w:pPr>
        <w:pStyle w:val="a3"/>
        <w:spacing w:before="62"/>
        <w:ind w:right="559" w:firstLine="0"/>
        <w:jc w:val="both"/>
        <w:rPr>
          <w:color w:val="262626" w:themeColor="text1" w:themeTint="D9"/>
        </w:rPr>
      </w:pPr>
      <w:r w:rsidRPr="00EB4B10">
        <w:rPr>
          <w:color w:val="262626" w:themeColor="text1" w:themeTint="D9"/>
        </w:rPr>
        <w:lastRenderedPageBreak/>
        <w:t>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w:t>
      </w:r>
      <w:r w:rsidRPr="00EB4B10">
        <w:rPr>
          <w:color w:val="262626" w:themeColor="text1" w:themeTint="D9"/>
          <w:spacing w:val="1"/>
        </w:rPr>
        <w:t xml:space="preserve"> </w:t>
      </w:r>
      <w:r w:rsidRPr="00EB4B10">
        <w:rPr>
          <w:color w:val="262626" w:themeColor="text1" w:themeTint="D9"/>
        </w:rPr>
        <w:t>элементов.</w:t>
      </w:r>
    </w:p>
    <w:p w:rsidR="005E513A" w:rsidRPr="00EB4B10" w:rsidRDefault="00B47656">
      <w:pPr>
        <w:pStyle w:val="a3"/>
        <w:ind w:left="399" w:right="556" w:firstLine="566"/>
        <w:jc w:val="both"/>
        <w:rPr>
          <w:color w:val="262626" w:themeColor="text1" w:themeTint="D9"/>
        </w:rPr>
      </w:pPr>
      <w:r w:rsidRPr="00EB4B10">
        <w:rPr>
          <w:b/>
          <w:color w:val="262626" w:themeColor="text1" w:themeTint="D9"/>
        </w:rPr>
        <w:t xml:space="preserve">Поиск и организация хранения информации. </w:t>
      </w:r>
      <w:r w:rsidRPr="00EB4B10">
        <w:rPr>
          <w:color w:val="262626" w:themeColor="text1" w:themeTint="D9"/>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w:t>
      </w:r>
      <w:r w:rsidRPr="00EB4B10">
        <w:rPr>
          <w:color w:val="262626" w:themeColor="text1" w:themeTint="D9"/>
          <w:spacing w:val="-1"/>
        </w:rPr>
        <w:t xml:space="preserve"> </w:t>
      </w:r>
      <w:r w:rsidRPr="00EB4B10">
        <w:rPr>
          <w:color w:val="262626" w:themeColor="text1" w:themeTint="D9"/>
        </w:rPr>
        <w:t>Интернет.</w:t>
      </w:r>
    </w:p>
    <w:p w:rsidR="005E513A" w:rsidRPr="00EB4B10" w:rsidRDefault="00B47656">
      <w:pPr>
        <w:pStyle w:val="a3"/>
        <w:spacing w:before="1"/>
        <w:ind w:right="556" w:firstLine="566"/>
        <w:jc w:val="both"/>
        <w:rPr>
          <w:color w:val="262626" w:themeColor="text1" w:themeTint="D9"/>
        </w:rPr>
      </w:pPr>
      <w:r w:rsidRPr="00EB4B10">
        <w:rPr>
          <w:b/>
          <w:color w:val="262626" w:themeColor="text1" w:themeTint="D9"/>
        </w:rPr>
        <w:t xml:space="preserve">Создание письменных сообщений. </w:t>
      </w:r>
      <w:r w:rsidRPr="00EB4B10">
        <w:rPr>
          <w:color w:val="262626" w:themeColor="text1" w:themeTint="D9"/>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5E513A" w:rsidRPr="00EB4B10" w:rsidRDefault="00B47656">
      <w:pPr>
        <w:pStyle w:val="a3"/>
        <w:ind w:left="399" w:right="556" w:firstLine="566"/>
        <w:jc w:val="both"/>
        <w:rPr>
          <w:color w:val="262626" w:themeColor="text1" w:themeTint="D9"/>
        </w:rPr>
      </w:pPr>
      <w:r w:rsidRPr="00EB4B10">
        <w:rPr>
          <w:b/>
          <w:color w:val="262626" w:themeColor="text1" w:themeTint="D9"/>
        </w:rPr>
        <w:t xml:space="preserve">Создание графических объектов. </w:t>
      </w:r>
      <w:r w:rsidRPr="00EB4B10">
        <w:rPr>
          <w:color w:val="262626" w:themeColor="text1" w:themeTint="D9"/>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5E513A" w:rsidRPr="00EB4B10" w:rsidRDefault="00B47656">
      <w:pPr>
        <w:pStyle w:val="a3"/>
        <w:spacing w:before="2"/>
        <w:ind w:left="399" w:right="557" w:firstLine="566"/>
        <w:jc w:val="both"/>
        <w:rPr>
          <w:color w:val="262626" w:themeColor="text1" w:themeTint="D9"/>
        </w:rPr>
      </w:pPr>
      <w:r w:rsidRPr="00EB4B10">
        <w:rPr>
          <w:b/>
          <w:color w:val="262626" w:themeColor="text1" w:themeTint="D9"/>
        </w:rPr>
        <w:t xml:space="preserve">Создание музыкальных и звуковых объектов. </w:t>
      </w:r>
      <w:r w:rsidRPr="00EB4B10">
        <w:rPr>
          <w:color w:val="262626" w:themeColor="text1" w:themeTint="D9"/>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5E513A" w:rsidRPr="00EB4B10" w:rsidRDefault="00B47656">
      <w:pPr>
        <w:pStyle w:val="2"/>
        <w:spacing w:line="229" w:lineRule="exact"/>
        <w:ind w:left="966"/>
        <w:rPr>
          <w:color w:val="262626" w:themeColor="text1" w:themeTint="D9"/>
        </w:rPr>
      </w:pPr>
      <w:r w:rsidRPr="00EB4B10">
        <w:rPr>
          <w:color w:val="262626" w:themeColor="text1" w:themeTint="D9"/>
        </w:rPr>
        <w:t>Восприятие, использование и создание гипертекстовых и мультимедийных информационных объектов.</w:t>
      </w:r>
    </w:p>
    <w:p w:rsidR="005E513A" w:rsidRPr="00EB4B10" w:rsidRDefault="00B47656">
      <w:pPr>
        <w:pStyle w:val="a3"/>
        <w:ind w:left="399" w:right="555" w:firstLine="0"/>
        <w:jc w:val="both"/>
        <w:rPr>
          <w:color w:val="262626" w:themeColor="text1" w:themeTint="D9"/>
        </w:rPr>
      </w:pPr>
      <w:r w:rsidRPr="00EB4B10">
        <w:rPr>
          <w:color w:val="262626" w:themeColor="text1" w:themeTint="D9"/>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 архиваторов.</w:t>
      </w:r>
    </w:p>
    <w:p w:rsidR="005E513A" w:rsidRPr="00EB4B10" w:rsidRDefault="00B47656">
      <w:pPr>
        <w:pStyle w:val="a3"/>
        <w:spacing w:before="2"/>
        <w:ind w:left="399" w:right="556" w:firstLine="566"/>
        <w:jc w:val="both"/>
        <w:rPr>
          <w:color w:val="262626" w:themeColor="text1" w:themeTint="D9"/>
        </w:rPr>
      </w:pPr>
      <w:r w:rsidRPr="00EB4B10">
        <w:rPr>
          <w:b/>
          <w:color w:val="262626" w:themeColor="text1" w:themeTint="D9"/>
        </w:rPr>
        <w:t xml:space="preserve">Анализ информации, математическая обработка данных в исследовании. </w:t>
      </w:r>
      <w:r w:rsidRPr="00EB4B10">
        <w:rPr>
          <w:color w:val="262626" w:themeColor="text1" w:themeTint="D9"/>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5E513A" w:rsidRPr="00EB4B10" w:rsidRDefault="00B47656">
      <w:pPr>
        <w:pStyle w:val="a3"/>
        <w:ind w:left="399" w:right="556" w:firstLine="566"/>
        <w:jc w:val="both"/>
        <w:rPr>
          <w:color w:val="262626" w:themeColor="text1" w:themeTint="D9"/>
        </w:rPr>
      </w:pPr>
      <w:r w:rsidRPr="00EB4B10">
        <w:rPr>
          <w:b/>
          <w:color w:val="262626" w:themeColor="text1" w:themeTint="D9"/>
        </w:rPr>
        <w:t xml:space="preserve">Моделирование, проектирование и управление. </w:t>
      </w:r>
      <w:r w:rsidRPr="00EB4B10">
        <w:rPr>
          <w:color w:val="262626" w:themeColor="text1" w:themeTint="D9"/>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5E513A" w:rsidRPr="00EB4B10" w:rsidRDefault="00B47656">
      <w:pPr>
        <w:spacing w:before="1"/>
        <w:ind w:left="400" w:right="556" w:firstLine="566"/>
        <w:jc w:val="both"/>
        <w:rPr>
          <w:color w:val="262626" w:themeColor="text1" w:themeTint="D9"/>
          <w:sz w:val="20"/>
        </w:rPr>
      </w:pPr>
      <w:r w:rsidRPr="00EB4B10">
        <w:rPr>
          <w:b/>
          <w:color w:val="262626" w:themeColor="text1" w:themeTint="D9"/>
          <w:sz w:val="20"/>
        </w:rPr>
        <w:t xml:space="preserve">Коммуникация и социальное взаимодействие. </w:t>
      </w:r>
      <w:r w:rsidRPr="00EB4B10">
        <w:rPr>
          <w:color w:val="262626" w:themeColor="text1" w:themeTint="D9"/>
          <w:sz w:val="20"/>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w:t>
      </w:r>
    </w:p>
    <w:p w:rsidR="005E513A" w:rsidRPr="00EB4B10" w:rsidRDefault="005E513A">
      <w:pPr>
        <w:jc w:val="both"/>
        <w:rPr>
          <w:color w:val="262626" w:themeColor="text1" w:themeTint="D9"/>
          <w:sz w:val="20"/>
        </w:rPr>
        <w:sectPr w:rsidR="005E513A" w:rsidRPr="00EB4B10">
          <w:pgSz w:w="11910" w:h="16840"/>
          <w:pgMar w:top="640" w:right="160" w:bottom="780" w:left="320" w:header="0" w:footer="507" w:gutter="0"/>
          <w:cols w:space="720"/>
        </w:sectPr>
      </w:pPr>
    </w:p>
    <w:p w:rsidR="005E513A" w:rsidRPr="00EB4B10" w:rsidRDefault="00B47656">
      <w:pPr>
        <w:pStyle w:val="a3"/>
        <w:spacing w:before="62"/>
        <w:ind w:right="558" w:firstLine="0"/>
        <w:jc w:val="both"/>
        <w:rPr>
          <w:color w:val="262626" w:themeColor="text1" w:themeTint="D9"/>
        </w:rPr>
      </w:pPr>
      <w:r w:rsidRPr="00EB4B10">
        <w:rPr>
          <w:color w:val="262626" w:themeColor="text1" w:themeTint="D9"/>
        </w:rPr>
        <w:lastRenderedPageBreak/>
        <w:t>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5E513A" w:rsidRPr="00EB4B10" w:rsidRDefault="00B47656">
      <w:pPr>
        <w:pStyle w:val="a3"/>
        <w:ind w:left="399" w:right="556" w:firstLine="566"/>
        <w:jc w:val="both"/>
        <w:rPr>
          <w:color w:val="262626" w:themeColor="text1" w:themeTint="D9"/>
        </w:rPr>
      </w:pPr>
      <w:r w:rsidRPr="00EB4B10">
        <w:rPr>
          <w:b/>
          <w:color w:val="262626" w:themeColor="text1" w:themeTint="D9"/>
        </w:rPr>
        <w:t xml:space="preserve">Информационная безопасность. </w:t>
      </w:r>
      <w:r w:rsidRPr="00EB4B10">
        <w:rPr>
          <w:color w:val="262626" w:themeColor="text1" w:themeTint="D9"/>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5E513A" w:rsidRPr="00EB4B10" w:rsidRDefault="005E513A">
      <w:pPr>
        <w:pStyle w:val="a3"/>
        <w:spacing w:before="11"/>
        <w:ind w:left="0" w:firstLine="0"/>
        <w:rPr>
          <w:color w:val="262626" w:themeColor="text1" w:themeTint="D9"/>
          <w:sz w:val="19"/>
        </w:rPr>
      </w:pPr>
    </w:p>
    <w:p w:rsidR="005E513A" w:rsidRPr="00EB4B10" w:rsidRDefault="00B47656" w:rsidP="004016CA">
      <w:pPr>
        <w:pStyle w:val="a4"/>
        <w:numPr>
          <w:ilvl w:val="2"/>
          <w:numId w:val="159"/>
        </w:numPr>
        <w:tabs>
          <w:tab w:val="left" w:pos="1524"/>
        </w:tabs>
        <w:ind w:left="400" w:right="556" w:firstLine="427"/>
        <w:jc w:val="both"/>
        <w:rPr>
          <w:b/>
          <w:color w:val="262626" w:themeColor="text1" w:themeTint="D9"/>
          <w:sz w:val="20"/>
        </w:rPr>
      </w:pPr>
      <w:r w:rsidRPr="00EB4B10">
        <w:rPr>
          <w:b/>
          <w:color w:val="262626" w:themeColor="text1" w:themeTint="D9"/>
          <w:sz w:val="20"/>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5E513A" w:rsidRPr="00EB4B10" w:rsidRDefault="00B47656" w:rsidP="00574960">
      <w:pPr>
        <w:pStyle w:val="a3"/>
        <w:spacing w:before="1"/>
        <w:ind w:right="557"/>
        <w:jc w:val="both"/>
        <w:rPr>
          <w:color w:val="262626" w:themeColor="text1" w:themeTint="D9"/>
        </w:rPr>
      </w:pPr>
      <w:r w:rsidRPr="00EB4B10">
        <w:rPr>
          <w:color w:val="262626" w:themeColor="text1" w:themeTint="D9"/>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5E513A" w:rsidRPr="00EB4B10" w:rsidRDefault="00B47656" w:rsidP="00574960">
      <w:pPr>
        <w:spacing w:line="230" w:lineRule="exact"/>
        <w:ind w:left="827"/>
        <w:jc w:val="both"/>
        <w:rPr>
          <w:i/>
          <w:color w:val="262626" w:themeColor="text1" w:themeTint="D9"/>
          <w:sz w:val="20"/>
        </w:rPr>
      </w:pPr>
      <w:bookmarkStart w:id="70" w:name="Направление_«Обращение_с_устройствами_ИК"/>
      <w:bookmarkEnd w:id="70"/>
      <w:r w:rsidRPr="00EB4B10">
        <w:rPr>
          <w:i/>
          <w:color w:val="262626" w:themeColor="text1" w:themeTint="D9"/>
          <w:sz w:val="20"/>
        </w:rPr>
        <w:t>Направление «Обращение с устройствами ИКТ»:</w:t>
      </w:r>
    </w:p>
    <w:p w:rsidR="005E513A" w:rsidRPr="00EB4B10" w:rsidRDefault="00B47656" w:rsidP="00574960">
      <w:pPr>
        <w:pStyle w:val="a4"/>
        <w:numPr>
          <w:ilvl w:val="1"/>
          <w:numId w:val="157"/>
        </w:numPr>
        <w:tabs>
          <w:tab w:val="left" w:pos="1121"/>
        </w:tabs>
        <w:spacing w:line="244" w:lineRule="exact"/>
        <w:ind w:left="1120" w:hanging="294"/>
        <w:jc w:val="both"/>
        <w:rPr>
          <w:color w:val="262626" w:themeColor="text1" w:themeTint="D9"/>
          <w:sz w:val="20"/>
        </w:rPr>
      </w:pPr>
      <w:r w:rsidRPr="00EB4B10">
        <w:rPr>
          <w:color w:val="262626" w:themeColor="text1" w:themeTint="D9"/>
          <w:sz w:val="20"/>
        </w:rPr>
        <w:t>осуществлять информационное подключение к локальной сети и глобальной сети</w:t>
      </w:r>
      <w:r w:rsidRPr="00EB4B10">
        <w:rPr>
          <w:color w:val="262626" w:themeColor="text1" w:themeTint="D9"/>
          <w:spacing w:val="-7"/>
          <w:sz w:val="20"/>
        </w:rPr>
        <w:t xml:space="preserve"> </w:t>
      </w:r>
      <w:r w:rsidRPr="00EB4B10">
        <w:rPr>
          <w:color w:val="262626" w:themeColor="text1" w:themeTint="D9"/>
          <w:sz w:val="20"/>
        </w:rPr>
        <w:t>Интернет;</w:t>
      </w:r>
    </w:p>
    <w:p w:rsidR="005E513A" w:rsidRPr="00EB4B10" w:rsidRDefault="00B47656" w:rsidP="00574960">
      <w:pPr>
        <w:pStyle w:val="a4"/>
        <w:numPr>
          <w:ilvl w:val="1"/>
          <w:numId w:val="157"/>
        </w:numPr>
        <w:tabs>
          <w:tab w:val="left" w:pos="1121"/>
        </w:tabs>
        <w:spacing w:line="244" w:lineRule="exact"/>
        <w:ind w:left="1120" w:hanging="294"/>
        <w:jc w:val="both"/>
        <w:rPr>
          <w:color w:val="262626" w:themeColor="text1" w:themeTint="D9"/>
          <w:sz w:val="20"/>
        </w:rPr>
      </w:pPr>
      <w:r w:rsidRPr="00EB4B10">
        <w:rPr>
          <w:color w:val="262626" w:themeColor="text1" w:themeTint="D9"/>
          <w:sz w:val="20"/>
        </w:rPr>
        <w:t>получать информацию о характеристиках</w:t>
      </w:r>
      <w:r w:rsidRPr="00EB4B10">
        <w:rPr>
          <w:color w:val="262626" w:themeColor="text1" w:themeTint="D9"/>
          <w:spacing w:val="1"/>
          <w:sz w:val="20"/>
        </w:rPr>
        <w:t xml:space="preserve"> </w:t>
      </w:r>
      <w:r w:rsidRPr="00EB4B10">
        <w:rPr>
          <w:color w:val="262626" w:themeColor="text1" w:themeTint="D9"/>
          <w:sz w:val="20"/>
        </w:rPr>
        <w:t>компьютера;</w:t>
      </w:r>
    </w:p>
    <w:p w:rsidR="005E513A" w:rsidRPr="00EB4B10" w:rsidRDefault="00B47656" w:rsidP="00574960">
      <w:pPr>
        <w:pStyle w:val="a4"/>
        <w:numPr>
          <w:ilvl w:val="1"/>
          <w:numId w:val="157"/>
        </w:numPr>
        <w:tabs>
          <w:tab w:val="left" w:pos="1120"/>
          <w:tab w:val="left" w:pos="1121"/>
        </w:tabs>
        <w:ind w:right="559" w:firstLine="427"/>
        <w:jc w:val="both"/>
        <w:rPr>
          <w:color w:val="262626" w:themeColor="text1" w:themeTint="D9"/>
          <w:sz w:val="20"/>
        </w:rPr>
      </w:pPr>
      <w:r w:rsidRPr="00EB4B10">
        <w:rPr>
          <w:color w:val="262626" w:themeColor="text1" w:themeTint="D9"/>
          <w:sz w:val="20"/>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5E513A" w:rsidRPr="00EB4B10" w:rsidRDefault="00B47656" w:rsidP="00574960">
      <w:pPr>
        <w:pStyle w:val="a4"/>
        <w:numPr>
          <w:ilvl w:val="1"/>
          <w:numId w:val="157"/>
        </w:numPr>
        <w:tabs>
          <w:tab w:val="left" w:pos="1120"/>
          <w:tab w:val="left" w:pos="1121"/>
        </w:tabs>
        <w:spacing w:before="1"/>
        <w:ind w:right="557" w:firstLine="427"/>
        <w:jc w:val="both"/>
        <w:rPr>
          <w:color w:val="262626" w:themeColor="text1" w:themeTint="D9"/>
          <w:sz w:val="20"/>
        </w:rPr>
      </w:pPr>
      <w:r w:rsidRPr="00EB4B10">
        <w:rPr>
          <w:color w:val="262626" w:themeColor="text1" w:themeTint="D9"/>
          <w:sz w:val="20"/>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5E513A" w:rsidRPr="00EB4B10" w:rsidRDefault="00B47656" w:rsidP="00574960">
      <w:pPr>
        <w:pStyle w:val="a4"/>
        <w:numPr>
          <w:ilvl w:val="1"/>
          <w:numId w:val="157"/>
        </w:numPr>
        <w:tabs>
          <w:tab w:val="left" w:pos="1120"/>
          <w:tab w:val="left" w:pos="1121"/>
        </w:tabs>
        <w:spacing w:before="2" w:line="237" w:lineRule="auto"/>
        <w:ind w:right="555" w:firstLine="427"/>
        <w:jc w:val="both"/>
        <w:rPr>
          <w:color w:val="262626" w:themeColor="text1" w:themeTint="D9"/>
          <w:sz w:val="20"/>
        </w:rPr>
      </w:pPr>
      <w:r w:rsidRPr="00EB4B10">
        <w:rPr>
          <w:color w:val="262626" w:themeColor="text1" w:themeTint="D9"/>
          <w:sz w:val="20"/>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5E513A" w:rsidRPr="00EB4B10" w:rsidRDefault="00B47656" w:rsidP="00574960">
      <w:pPr>
        <w:pStyle w:val="a4"/>
        <w:numPr>
          <w:ilvl w:val="1"/>
          <w:numId w:val="157"/>
        </w:numPr>
        <w:tabs>
          <w:tab w:val="left" w:pos="1120"/>
          <w:tab w:val="left" w:pos="1121"/>
        </w:tabs>
        <w:spacing w:before="1"/>
        <w:ind w:right="558" w:firstLine="427"/>
        <w:jc w:val="both"/>
        <w:rPr>
          <w:color w:val="262626" w:themeColor="text1" w:themeTint="D9"/>
          <w:sz w:val="20"/>
        </w:rPr>
      </w:pPr>
      <w:r w:rsidRPr="00EB4B10">
        <w:rPr>
          <w:color w:val="262626" w:themeColor="text1" w:themeTint="D9"/>
          <w:sz w:val="20"/>
        </w:rPr>
        <w:t>соблюдать требования техники безопасности, гигиены, эргономики и ресурсосбережения при работе с</w:t>
      </w:r>
      <w:bookmarkStart w:id="71" w:name="В_рамках_направления_«Фиксация_и_обработ"/>
      <w:bookmarkEnd w:id="71"/>
      <w:r w:rsidRPr="00EB4B10">
        <w:rPr>
          <w:color w:val="262626" w:themeColor="text1" w:themeTint="D9"/>
          <w:sz w:val="20"/>
        </w:rPr>
        <w:t xml:space="preserve"> устройствами</w:t>
      </w:r>
      <w:r w:rsidRPr="00EB4B10">
        <w:rPr>
          <w:color w:val="262626" w:themeColor="text1" w:themeTint="D9"/>
          <w:spacing w:val="-2"/>
          <w:sz w:val="20"/>
        </w:rPr>
        <w:t xml:space="preserve"> </w:t>
      </w:r>
      <w:r w:rsidRPr="00EB4B10">
        <w:rPr>
          <w:color w:val="262626" w:themeColor="text1" w:themeTint="D9"/>
          <w:sz w:val="20"/>
        </w:rPr>
        <w:t>ИКТ.</w:t>
      </w:r>
    </w:p>
    <w:p w:rsidR="005E513A" w:rsidRPr="00EB4B10" w:rsidRDefault="00B47656" w:rsidP="00574960">
      <w:pPr>
        <w:ind w:left="967"/>
        <w:jc w:val="both"/>
        <w:rPr>
          <w:i/>
          <w:color w:val="262626" w:themeColor="text1" w:themeTint="D9"/>
          <w:sz w:val="20"/>
        </w:rPr>
      </w:pPr>
      <w:r w:rsidRPr="00EB4B10">
        <w:rPr>
          <w:i/>
          <w:color w:val="262626" w:themeColor="text1" w:themeTint="D9"/>
          <w:sz w:val="20"/>
        </w:rPr>
        <w:t>В рамках направления «Фиксация и обработка изображений и звуков»:</w:t>
      </w:r>
    </w:p>
    <w:p w:rsidR="005E513A" w:rsidRPr="00EB4B10" w:rsidRDefault="00B47656" w:rsidP="00574960">
      <w:pPr>
        <w:pStyle w:val="a4"/>
        <w:numPr>
          <w:ilvl w:val="1"/>
          <w:numId w:val="157"/>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создавать презентации на основе цифровых</w:t>
      </w:r>
      <w:r w:rsidRPr="00EB4B10">
        <w:rPr>
          <w:color w:val="262626" w:themeColor="text1" w:themeTint="D9"/>
          <w:spacing w:val="-1"/>
          <w:sz w:val="20"/>
        </w:rPr>
        <w:t xml:space="preserve"> </w:t>
      </w:r>
      <w:r w:rsidRPr="00EB4B10">
        <w:rPr>
          <w:color w:val="262626" w:themeColor="text1" w:themeTint="D9"/>
          <w:sz w:val="20"/>
        </w:rPr>
        <w:t>фотографий;</w:t>
      </w:r>
    </w:p>
    <w:p w:rsidR="005E513A" w:rsidRPr="00EB4B10" w:rsidRDefault="00B47656" w:rsidP="00574960">
      <w:pPr>
        <w:pStyle w:val="a4"/>
        <w:numPr>
          <w:ilvl w:val="1"/>
          <w:numId w:val="157"/>
        </w:numPr>
        <w:tabs>
          <w:tab w:val="left" w:pos="1120"/>
          <w:tab w:val="left" w:pos="1121"/>
        </w:tabs>
        <w:ind w:right="560" w:firstLine="427"/>
        <w:jc w:val="both"/>
        <w:rPr>
          <w:color w:val="262626" w:themeColor="text1" w:themeTint="D9"/>
          <w:sz w:val="20"/>
        </w:rPr>
      </w:pPr>
      <w:r w:rsidRPr="00EB4B10">
        <w:rPr>
          <w:color w:val="262626" w:themeColor="text1" w:themeTint="D9"/>
          <w:sz w:val="20"/>
        </w:rPr>
        <w:t>проводить обработку цифровых фотографий с использованием возможностей специальных компьютерных инструментов;</w:t>
      </w:r>
    </w:p>
    <w:p w:rsidR="005E513A" w:rsidRPr="00EB4B10" w:rsidRDefault="00B47656" w:rsidP="00574960">
      <w:pPr>
        <w:pStyle w:val="a4"/>
        <w:numPr>
          <w:ilvl w:val="1"/>
          <w:numId w:val="157"/>
        </w:numPr>
        <w:tabs>
          <w:tab w:val="left" w:pos="1120"/>
          <w:tab w:val="left" w:pos="1121"/>
        </w:tabs>
        <w:ind w:right="560" w:firstLine="427"/>
        <w:jc w:val="both"/>
        <w:rPr>
          <w:color w:val="262626" w:themeColor="text1" w:themeTint="D9"/>
          <w:sz w:val="20"/>
        </w:rPr>
      </w:pPr>
      <w:r w:rsidRPr="00EB4B10">
        <w:rPr>
          <w:color w:val="262626" w:themeColor="text1" w:themeTint="D9"/>
          <w:sz w:val="20"/>
        </w:rPr>
        <w:t>проводить обработку цифровых звукозаписей с использованием возможностей специальных компьютерных инструментов;</w:t>
      </w:r>
    </w:p>
    <w:p w:rsidR="005E513A" w:rsidRPr="00EB4B10" w:rsidRDefault="00B47656" w:rsidP="00574960">
      <w:pPr>
        <w:pStyle w:val="a4"/>
        <w:numPr>
          <w:ilvl w:val="1"/>
          <w:numId w:val="157"/>
        </w:numPr>
        <w:tabs>
          <w:tab w:val="left" w:pos="1120"/>
          <w:tab w:val="left" w:pos="1121"/>
        </w:tabs>
        <w:ind w:right="557" w:firstLine="427"/>
        <w:jc w:val="both"/>
        <w:rPr>
          <w:color w:val="262626" w:themeColor="text1" w:themeTint="D9"/>
          <w:sz w:val="20"/>
        </w:rPr>
      </w:pPr>
      <w:r w:rsidRPr="00EB4B10">
        <w:rPr>
          <w:color w:val="262626" w:themeColor="text1" w:themeTint="D9"/>
          <w:sz w:val="20"/>
        </w:rPr>
        <w:t>осуществлять видеосъемку и проводить монтаж отснятого материала с использованием возможностей</w:t>
      </w:r>
      <w:bookmarkStart w:id="72" w:name="В_рамках_направления_«Поиск_и_организаци"/>
      <w:bookmarkEnd w:id="72"/>
      <w:r w:rsidRPr="00EB4B10">
        <w:rPr>
          <w:color w:val="262626" w:themeColor="text1" w:themeTint="D9"/>
          <w:sz w:val="20"/>
        </w:rPr>
        <w:t xml:space="preserve"> специальных компьютерных</w:t>
      </w:r>
      <w:r w:rsidRPr="00EB4B10">
        <w:rPr>
          <w:color w:val="262626" w:themeColor="text1" w:themeTint="D9"/>
          <w:spacing w:val="1"/>
          <w:sz w:val="20"/>
        </w:rPr>
        <w:t xml:space="preserve"> </w:t>
      </w:r>
      <w:r w:rsidRPr="00EB4B10">
        <w:rPr>
          <w:color w:val="262626" w:themeColor="text1" w:themeTint="D9"/>
          <w:sz w:val="20"/>
        </w:rPr>
        <w:t>инструментов.</w:t>
      </w:r>
    </w:p>
    <w:p w:rsidR="005E513A" w:rsidRPr="00EB4B10" w:rsidRDefault="00B47656" w:rsidP="00574960">
      <w:pPr>
        <w:spacing w:line="228" w:lineRule="exact"/>
        <w:ind w:left="967"/>
        <w:jc w:val="both"/>
        <w:rPr>
          <w:i/>
          <w:color w:val="262626" w:themeColor="text1" w:themeTint="D9"/>
          <w:sz w:val="20"/>
        </w:rPr>
      </w:pPr>
      <w:r w:rsidRPr="00EB4B10">
        <w:rPr>
          <w:i/>
          <w:color w:val="262626" w:themeColor="text1" w:themeTint="D9"/>
          <w:sz w:val="20"/>
        </w:rPr>
        <w:t>В рамках направления «Поиск и организация хранения информации»:</w:t>
      </w:r>
    </w:p>
    <w:p w:rsidR="005E513A" w:rsidRPr="00EB4B10" w:rsidRDefault="00B47656" w:rsidP="00574960">
      <w:pPr>
        <w:pStyle w:val="a4"/>
        <w:numPr>
          <w:ilvl w:val="1"/>
          <w:numId w:val="157"/>
        </w:numPr>
        <w:tabs>
          <w:tab w:val="left" w:pos="1120"/>
          <w:tab w:val="left" w:pos="1121"/>
        </w:tabs>
        <w:ind w:right="557" w:firstLine="427"/>
        <w:jc w:val="both"/>
        <w:rPr>
          <w:color w:val="262626" w:themeColor="text1" w:themeTint="D9"/>
          <w:sz w:val="20"/>
        </w:rPr>
      </w:pPr>
      <w:r w:rsidRPr="00EB4B10">
        <w:rPr>
          <w:color w:val="262626" w:themeColor="text1" w:themeTint="D9"/>
          <w:sz w:val="20"/>
        </w:rPr>
        <w:t>использовать различные приемы поиска информации в сети Интернет (поисковые системы, справочные разделы, предметные</w:t>
      </w:r>
      <w:r w:rsidRPr="00EB4B10">
        <w:rPr>
          <w:color w:val="262626" w:themeColor="text1" w:themeTint="D9"/>
          <w:spacing w:val="-1"/>
          <w:sz w:val="20"/>
        </w:rPr>
        <w:t xml:space="preserve"> </w:t>
      </w:r>
      <w:r w:rsidRPr="00EB4B10">
        <w:rPr>
          <w:color w:val="262626" w:themeColor="text1" w:themeTint="D9"/>
          <w:sz w:val="20"/>
        </w:rPr>
        <w:t>рубрики);</w:t>
      </w:r>
    </w:p>
    <w:p w:rsidR="005E513A" w:rsidRPr="00EB4B10" w:rsidRDefault="00B47656" w:rsidP="00574960">
      <w:pPr>
        <w:pStyle w:val="a4"/>
        <w:numPr>
          <w:ilvl w:val="1"/>
          <w:numId w:val="157"/>
        </w:numPr>
        <w:tabs>
          <w:tab w:val="left" w:pos="1120"/>
          <w:tab w:val="left" w:pos="1121"/>
        </w:tabs>
        <w:ind w:right="559" w:firstLine="427"/>
        <w:jc w:val="both"/>
        <w:rPr>
          <w:color w:val="262626" w:themeColor="text1" w:themeTint="D9"/>
          <w:sz w:val="20"/>
        </w:rPr>
      </w:pPr>
      <w:r w:rsidRPr="00EB4B10">
        <w:rPr>
          <w:color w:val="262626" w:themeColor="text1" w:themeTint="D9"/>
          <w:sz w:val="20"/>
        </w:rPr>
        <w:t>строить запросы для поиска информации с использованием логических операций и анализировать результаты поиска;</w:t>
      </w:r>
    </w:p>
    <w:p w:rsidR="005E513A" w:rsidRPr="00EB4B10" w:rsidRDefault="00B47656" w:rsidP="00574960">
      <w:pPr>
        <w:pStyle w:val="a4"/>
        <w:numPr>
          <w:ilvl w:val="1"/>
          <w:numId w:val="157"/>
        </w:numPr>
        <w:tabs>
          <w:tab w:val="left" w:pos="1120"/>
          <w:tab w:val="left" w:pos="1121"/>
        </w:tabs>
        <w:spacing w:line="243" w:lineRule="exact"/>
        <w:ind w:left="1120" w:hanging="294"/>
        <w:jc w:val="both"/>
        <w:rPr>
          <w:color w:val="262626" w:themeColor="text1" w:themeTint="D9"/>
          <w:sz w:val="20"/>
        </w:rPr>
      </w:pPr>
      <w:r w:rsidRPr="00EB4B10">
        <w:rPr>
          <w:color w:val="262626" w:themeColor="text1" w:themeTint="D9"/>
          <w:sz w:val="20"/>
        </w:rPr>
        <w:t>использовать различные библиотечные, в том числе электронные, каталоги для поиска необходимых</w:t>
      </w:r>
      <w:r w:rsidRPr="00EB4B10">
        <w:rPr>
          <w:color w:val="262626" w:themeColor="text1" w:themeTint="D9"/>
          <w:spacing w:val="-13"/>
          <w:sz w:val="20"/>
        </w:rPr>
        <w:t xml:space="preserve"> </w:t>
      </w:r>
      <w:r w:rsidRPr="00EB4B10">
        <w:rPr>
          <w:color w:val="262626" w:themeColor="text1" w:themeTint="D9"/>
          <w:sz w:val="20"/>
        </w:rPr>
        <w:t>книг;</w:t>
      </w:r>
    </w:p>
    <w:p w:rsidR="005E513A" w:rsidRPr="00EB4B10" w:rsidRDefault="00B47656" w:rsidP="00574960">
      <w:pPr>
        <w:pStyle w:val="a4"/>
        <w:numPr>
          <w:ilvl w:val="1"/>
          <w:numId w:val="157"/>
        </w:numPr>
        <w:tabs>
          <w:tab w:val="left" w:pos="1120"/>
          <w:tab w:val="left" w:pos="1121"/>
        </w:tabs>
        <w:ind w:right="558" w:firstLine="427"/>
        <w:jc w:val="both"/>
        <w:rPr>
          <w:color w:val="262626" w:themeColor="text1" w:themeTint="D9"/>
          <w:sz w:val="20"/>
        </w:rPr>
      </w:pPr>
      <w:r w:rsidRPr="00EB4B10">
        <w:rPr>
          <w:color w:val="262626" w:themeColor="text1" w:themeTint="D9"/>
          <w:sz w:val="20"/>
        </w:rPr>
        <w:t>искать информацию в различных базах данных, создавать и заполнять базы данных, в частности, использовать различные</w:t>
      </w:r>
      <w:r w:rsidRPr="00EB4B10">
        <w:rPr>
          <w:color w:val="262626" w:themeColor="text1" w:themeTint="D9"/>
          <w:spacing w:val="-1"/>
          <w:sz w:val="20"/>
        </w:rPr>
        <w:t xml:space="preserve"> </w:t>
      </w:r>
      <w:r w:rsidRPr="00EB4B10">
        <w:rPr>
          <w:color w:val="262626" w:themeColor="text1" w:themeTint="D9"/>
          <w:sz w:val="20"/>
        </w:rPr>
        <w:t>определители;</w:t>
      </w:r>
    </w:p>
    <w:p w:rsidR="005E513A" w:rsidRPr="00EB4B10" w:rsidRDefault="00B47656" w:rsidP="00574960">
      <w:pPr>
        <w:pStyle w:val="a4"/>
        <w:numPr>
          <w:ilvl w:val="1"/>
          <w:numId w:val="157"/>
        </w:numPr>
        <w:tabs>
          <w:tab w:val="left" w:pos="1120"/>
          <w:tab w:val="left" w:pos="1122"/>
        </w:tabs>
        <w:spacing w:before="1"/>
        <w:ind w:left="401" w:right="559" w:firstLine="427"/>
        <w:jc w:val="both"/>
        <w:rPr>
          <w:color w:val="262626" w:themeColor="text1" w:themeTint="D9"/>
          <w:sz w:val="20"/>
        </w:rPr>
      </w:pPr>
      <w:r w:rsidRPr="00EB4B10">
        <w:rPr>
          <w:color w:val="262626" w:themeColor="text1" w:themeTint="D9"/>
          <w:sz w:val="20"/>
        </w:rPr>
        <w:t>сохранять для индивидуального использования найденные в сети Интернет информационные объекты и ссылки на</w:t>
      </w:r>
      <w:r w:rsidRPr="00EB4B10">
        <w:rPr>
          <w:color w:val="262626" w:themeColor="text1" w:themeTint="D9"/>
          <w:spacing w:val="-1"/>
          <w:sz w:val="20"/>
        </w:rPr>
        <w:t xml:space="preserve"> </w:t>
      </w:r>
      <w:r w:rsidRPr="00EB4B10">
        <w:rPr>
          <w:color w:val="262626" w:themeColor="text1" w:themeTint="D9"/>
          <w:sz w:val="20"/>
        </w:rPr>
        <w:t>них.</w:t>
      </w:r>
    </w:p>
    <w:p w:rsidR="005E513A" w:rsidRPr="00EB4B10" w:rsidRDefault="00B47656" w:rsidP="00574960">
      <w:pPr>
        <w:spacing w:line="229" w:lineRule="exact"/>
        <w:ind w:left="967"/>
        <w:jc w:val="both"/>
        <w:rPr>
          <w:i/>
          <w:color w:val="262626" w:themeColor="text1" w:themeTint="D9"/>
          <w:sz w:val="20"/>
        </w:rPr>
      </w:pPr>
      <w:bookmarkStart w:id="73" w:name="В_рамках_направления_«Создание_письменны"/>
      <w:bookmarkEnd w:id="73"/>
      <w:r w:rsidRPr="00EB4B10">
        <w:rPr>
          <w:i/>
          <w:color w:val="262626" w:themeColor="text1" w:themeTint="D9"/>
          <w:sz w:val="20"/>
        </w:rPr>
        <w:t>В рамках направления «Создание письменных сообщений»:</w:t>
      </w:r>
    </w:p>
    <w:p w:rsidR="005E513A" w:rsidRPr="00EB4B10" w:rsidRDefault="00B47656" w:rsidP="00574960">
      <w:pPr>
        <w:pStyle w:val="a4"/>
        <w:numPr>
          <w:ilvl w:val="1"/>
          <w:numId w:val="157"/>
        </w:numPr>
        <w:tabs>
          <w:tab w:val="left" w:pos="1120"/>
          <w:tab w:val="left" w:pos="1122"/>
        </w:tabs>
        <w:ind w:left="401" w:right="558" w:firstLine="427"/>
        <w:jc w:val="both"/>
        <w:rPr>
          <w:color w:val="262626" w:themeColor="text1" w:themeTint="D9"/>
          <w:sz w:val="20"/>
        </w:rPr>
      </w:pPr>
      <w:r w:rsidRPr="00EB4B10">
        <w:rPr>
          <w:color w:val="262626" w:themeColor="text1" w:themeTint="D9"/>
          <w:sz w:val="20"/>
        </w:rPr>
        <w:t>осуществлять редактирование и структурирование текста в соответствии с его смыслом средствами текстового редактора;</w:t>
      </w:r>
    </w:p>
    <w:p w:rsidR="005E513A" w:rsidRPr="00EB4B10" w:rsidRDefault="00B47656" w:rsidP="00574960">
      <w:pPr>
        <w:pStyle w:val="a4"/>
        <w:numPr>
          <w:ilvl w:val="1"/>
          <w:numId w:val="157"/>
        </w:numPr>
        <w:tabs>
          <w:tab w:val="left" w:pos="1120"/>
          <w:tab w:val="left" w:pos="1122"/>
        </w:tabs>
        <w:ind w:left="401" w:right="555" w:firstLine="427"/>
        <w:jc w:val="both"/>
        <w:rPr>
          <w:color w:val="262626" w:themeColor="text1" w:themeTint="D9"/>
          <w:sz w:val="20"/>
        </w:rPr>
      </w:pPr>
      <w:r w:rsidRPr="00EB4B10">
        <w:rPr>
          <w:color w:val="262626" w:themeColor="text1" w:themeTint="D9"/>
          <w:sz w:val="20"/>
        </w:rPr>
        <w:t>форматировать текстовые документы (установка параметров страницы документа; форматирование символов и абзацев; вставка колонтитулов и номеров</w:t>
      </w:r>
      <w:r w:rsidRPr="00EB4B10">
        <w:rPr>
          <w:color w:val="262626" w:themeColor="text1" w:themeTint="D9"/>
          <w:spacing w:val="-2"/>
          <w:sz w:val="20"/>
        </w:rPr>
        <w:t xml:space="preserve"> </w:t>
      </w:r>
      <w:r w:rsidRPr="00EB4B10">
        <w:rPr>
          <w:color w:val="262626" w:themeColor="text1" w:themeTint="D9"/>
          <w:sz w:val="20"/>
        </w:rPr>
        <w:t>страниц);</w:t>
      </w:r>
    </w:p>
    <w:p w:rsidR="005E513A" w:rsidRPr="00EB4B10" w:rsidRDefault="00B47656" w:rsidP="00574960">
      <w:pPr>
        <w:pStyle w:val="a4"/>
        <w:numPr>
          <w:ilvl w:val="1"/>
          <w:numId w:val="157"/>
        </w:numPr>
        <w:tabs>
          <w:tab w:val="left" w:pos="1120"/>
          <w:tab w:val="left" w:pos="1122"/>
        </w:tabs>
        <w:spacing w:line="244" w:lineRule="exact"/>
        <w:ind w:left="1121" w:hanging="294"/>
        <w:jc w:val="both"/>
        <w:rPr>
          <w:color w:val="262626" w:themeColor="text1" w:themeTint="D9"/>
          <w:sz w:val="20"/>
        </w:rPr>
      </w:pPr>
      <w:r w:rsidRPr="00EB4B10">
        <w:rPr>
          <w:color w:val="262626" w:themeColor="text1" w:themeTint="D9"/>
          <w:sz w:val="20"/>
        </w:rPr>
        <w:t>вставлять в документ формулы, таблицы, списки,</w:t>
      </w:r>
      <w:r w:rsidRPr="00EB4B10">
        <w:rPr>
          <w:color w:val="262626" w:themeColor="text1" w:themeTint="D9"/>
          <w:spacing w:val="2"/>
          <w:sz w:val="20"/>
        </w:rPr>
        <w:t xml:space="preserve"> </w:t>
      </w:r>
      <w:r w:rsidRPr="00EB4B10">
        <w:rPr>
          <w:color w:val="262626" w:themeColor="text1" w:themeTint="D9"/>
          <w:sz w:val="20"/>
        </w:rPr>
        <w:t>изображения;</w:t>
      </w:r>
    </w:p>
    <w:p w:rsidR="005E513A" w:rsidRPr="00EB4B10" w:rsidRDefault="00B47656" w:rsidP="00574960">
      <w:pPr>
        <w:pStyle w:val="a4"/>
        <w:numPr>
          <w:ilvl w:val="1"/>
          <w:numId w:val="157"/>
        </w:numPr>
        <w:tabs>
          <w:tab w:val="left" w:pos="1121"/>
          <w:tab w:val="left" w:pos="1122"/>
        </w:tabs>
        <w:spacing w:line="244" w:lineRule="exact"/>
        <w:ind w:left="1121" w:hanging="294"/>
        <w:jc w:val="both"/>
        <w:rPr>
          <w:color w:val="262626" w:themeColor="text1" w:themeTint="D9"/>
          <w:sz w:val="20"/>
        </w:rPr>
      </w:pPr>
      <w:r w:rsidRPr="00EB4B10">
        <w:rPr>
          <w:color w:val="262626" w:themeColor="text1" w:themeTint="D9"/>
          <w:sz w:val="20"/>
        </w:rPr>
        <w:t>участвовать в коллективном создании текстового</w:t>
      </w:r>
      <w:r w:rsidRPr="00EB4B10">
        <w:rPr>
          <w:color w:val="262626" w:themeColor="text1" w:themeTint="D9"/>
          <w:spacing w:val="-2"/>
          <w:sz w:val="20"/>
        </w:rPr>
        <w:t xml:space="preserve"> </w:t>
      </w:r>
      <w:r w:rsidRPr="00EB4B10">
        <w:rPr>
          <w:color w:val="262626" w:themeColor="text1" w:themeTint="D9"/>
          <w:sz w:val="20"/>
        </w:rPr>
        <w:t>документа;</w:t>
      </w:r>
    </w:p>
    <w:p w:rsidR="005E513A" w:rsidRPr="00EB4B10" w:rsidRDefault="00B47656" w:rsidP="00574960">
      <w:pPr>
        <w:pStyle w:val="a4"/>
        <w:numPr>
          <w:ilvl w:val="1"/>
          <w:numId w:val="157"/>
        </w:numPr>
        <w:tabs>
          <w:tab w:val="left" w:pos="1121"/>
          <w:tab w:val="left" w:pos="1122"/>
        </w:tabs>
        <w:ind w:left="1121" w:hanging="294"/>
        <w:jc w:val="both"/>
        <w:rPr>
          <w:color w:val="262626" w:themeColor="text1" w:themeTint="D9"/>
          <w:sz w:val="20"/>
        </w:rPr>
      </w:pPr>
      <w:bookmarkStart w:id="74" w:name="В_рамках_направления_«Создание_графическ"/>
      <w:bookmarkEnd w:id="74"/>
      <w:r w:rsidRPr="00EB4B10">
        <w:rPr>
          <w:color w:val="262626" w:themeColor="text1" w:themeTint="D9"/>
          <w:sz w:val="20"/>
        </w:rPr>
        <w:t>создавать гипертекстовые</w:t>
      </w:r>
      <w:r w:rsidRPr="00EB4B10">
        <w:rPr>
          <w:color w:val="262626" w:themeColor="text1" w:themeTint="D9"/>
          <w:spacing w:val="-1"/>
          <w:sz w:val="20"/>
        </w:rPr>
        <w:t xml:space="preserve"> </w:t>
      </w:r>
      <w:r w:rsidRPr="00EB4B10">
        <w:rPr>
          <w:color w:val="262626" w:themeColor="text1" w:themeTint="D9"/>
          <w:sz w:val="20"/>
        </w:rPr>
        <w:t>документы.</w:t>
      </w:r>
    </w:p>
    <w:p w:rsidR="005E513A" w:rsidRPr="00EB4B10" w:rsidRDefault="00B47656" w:rsidP="00574960">
      <w:pPr>
        <w:ind w:left="967"/>
        <w:jc w:val="both"/>
        <w:rPr>
          <w:i/>
          <w:color w:val="262626" w:themeColor="text1" w:themeTint="D9"/>
          <w:sz w:val="20"/>
        </w:rPr>
      </w:pPr>
      <w:r w:rsidRPr="00EB4B10">
        <w:rPr>
          <w:i/>
          <w:color w:val="262626" w:themeColor="text1" w:themeTint="D9"/>
          <w:sz w:val="20"/>
        </w:rPr>
        <w:t>В рамках направления «Создание графических объектов»:</w:t>
      </w:r>
    </w:p>
    <w:p w:rsidR="005E513A" w:rsidRPr="00EB4B10" w:rsidRDefault="00B47656" w:rsidP="00574960">
      <w:pPr>
        <w:pStyle w:val="a4"/>
        <w:numPr>
          <w:ilvl w:val="1"/>
          <w:numId w:val="157"/>
        </w:numPr>
        <w:tabs>
          <w:tab w:val="left" w:pos="1121"/>
          <w:tab w:val="left" w:pos="1122"/>
        </w:tabs>
        <w:spacing w:line="245" w:lineRule="exact"/>
        <w:ind w:left="1121" w:hanging="294"/>
        <w:jc w:val="both"/>
        <w:rPr>
          <w:color w:val="262626" w:themeColor="text1" w:themeTint="D9"/>
          <w:sz w:val="20"/>
        </w:rPr>
      </w:pPr>
      <w:r w:rsidRPr="00EB4B10">
        <w:rPr>
          <w:color w:val="262626" w:themeColor="text1" w:themeTint="D9"/>
          <w:sz w:val="20"/>
        </w:rPr>
        <w:t>создавать и редактировать изображения с помощью инструментов графического</w:t>
      </w:r>
      <w:r w:rsidRPr="00EB4B10">
        <w:rPr>
          <w:color w:val="262626" w:themeColor="text1" w:themeTint="D9"/>
          <w:spacing w:val="-6"/>
          <w:sz w:val="20"/>
        </w:rPr>
        <w:t xml:space="preserve"> </w:t>
      </w:r>
      <w:r w:rsidRPr="00EB4B10">
        <w:rPr>
          <w:color w:val="262626" w:themeColor="text1" w:themeTint="D9"/>
          <w:sz w:val="20"/>
        </w:rPr>
        <w:t>редактора;</w:t>
      </w:r>
    </w:p>
    <w:p w:rsidR="005E513A" w:rsidRPr="00EB4B10" w:rsidRDefault="00B47656" w:rsidP="00574960">
      <w:pPr>
        <w:pStyle w:val="a4"/>
        <w:numPr>
          <w:ilvl w:val="1"/>
          <w:numId w:val="157"/>
        </w:numPr>
        <w:tabs>
          <w:tab w:val="left" w:pos="1121"/>
          <w:tab w:val="left" w:pos="1122"/>
        </w:tabs>
        <w:spacing w:before="2" w:line="237" w:lineRule="auto"/>
        <w:ind w:left="401" w:right="553" w:firstLine="427"/>
        <w:jc w:val="both"/>
        <w:rPr>
          <w:color w:val="262626" w:themeColor="text1" w:themeTint="D9"/>
          <w:sz w:val="20"/>
        </w:rPr>
      </w:pPr>
      <w:r w:rsidRPr="00EB4B10">
        <w:rPr>
          <w:color w:val="262626" w:themeColor="text1" w:themeTint="D9"/>
          <w:sz w:val="20"/>
        </w:rPr>
        <w:t>создавать различные геометрические объекты и чертежи с использованием возможностей специальных компьютерных</w:t>
      </w:r>
      <w:r w:rsidRPr="00EB4B10">
        <w:rPr>
          <w:color w:val="262626" w:themeColor="text1" w:themeTint="D9"/>
          <w:spacing w:val="2"/>
          <w:sz w:val="20"/>
        </w:rPr>
        <w:t xml:space="preserve"> </w:t>
      </w:r>
      <w:r w:rsidRPr="00EB4B10">
        <w:rPr>
          <w:color w:val="262626" w:themeColor="text1" w:themeTint="D9"/>
          <w:sz w:val="20"/>
        </w:rPr>
        <w:t>инструментов;</w:t>
      </w:r>
    </w:p>
    <w:p w:rsidR="005E513A" w:rsidRPr="00EB4B10" w:rsidRDefault="00B47656" w:rsidP="00574960">
      <w:pPr>
        <w:pStyle w:val="a4"/>
        <w:numPr>
          <w:ilvl w:val="1"/>
          <w:numId w:val="157"/>
        </w:numPr>
        <w:tabs>
          <w:tab w:val="left" w:pos="1121"/>
          <w:tab w:val="left" w:pos="1122"/>
          <w:tab w:val="left" w:pos="2227"/>
          <w:tab w:val="left" w:pos="3471"/>
          <w:tab w:val="left" w:pos="4676"/>
          <w:tab w:val="left" w:pos="5458"/>
          <w:tab w:val="left" w:pos="7332"/>
          <w:tab w:val="left" w:pos="9074"/>
        </w:tabs>
        <w:ind w:left="401" w:right="555" w:firstLine="427"/>
        <w:jc w:val="both"/>
        <w:rPr>
          <w:color w:val="262626" w:themeColor="text1" w:themeTint="D9"/>
          <w:sz w:val="20"/>
        </w:rPr>
      </w:pPr>
      <w:r w:rsidRPr="00EB4B10">
        <w:rPr>
          <w:color w:val="262626" w:themeColor="text1" w:themeTint="D9"/>
          <w:sz w:val="20"/>
        </w:rPr>
        <w:t>создавать</w:t>
      </w:r>
      <w:r w:rsidRPr="00EB4B10">
        <w:rPr>
          <w:color w:val="262626" w:themeColor="text1" w:themeTint="D9"/>
          <w:sz w:val="20"/>
        </w:rPr>
        <w:tab/>
        <w:t>диаграммы</w:t>
      </w:r>
      <w:r w:rsidRPr="00EB4B10">
        <w:rPr>
          <w:color w:val="262626" w:themeColor="text1" w:themeTint="D9"/>
          <w:sz w:val="20"/>
        </w:rPr>
        <w:tab/>
        <w:t>различных</w:t>
      </w:r>
      <w:r w:rsidRPr="00EB4B10">
        <w:rPr>
          <w:color w:val="262626" w:themeColor="text1" w:themeTint="D9"/>
          <w:sz w:val="20"/>
        </w:rPr>
        <w:tab/>
        <w:t>видов</w:t>
      </w:r>
      <w:r w:rsidRPr="00EB4B10">
        <w:rPr>
          <w:color w:val="262626" w:themeColor="text1" w:themeTint="D9"/>
          <w:sz w:val="20"/>
        </w:rPr>
        <w:tab/>
        <w:t>(алгоритмические,</w:t>
      </w:r>
      <w:r w:rsidRPr="00EB4B10">
        <w:rPr>
          <w:color w:val="262626" w:themeColor="text1" w:themeTint="D9"/>
          <w:sz w:val="20"/>
        </w:rPr>
        <w:tab/>
        <w:t>концептуальные,</w:t>
      </w:r>
      <w:r w:rsidRPr="00EB4B10">
        <w:rPr>
          <w:color w:val="262626" w:themeColor="text1" w:themeTint="D9"/>
          <w:sz w:val="20"/>
        </w:rPr>
        <w:tab/>
        <w:t>классификационные, организационные, родства и др.) в соответствии с решаемыми</w:t>
      </w:r>
      <w:r w:rsidRPr="00EB4B10">
        <w:rPr>
          <w:color w:val="262626" w:themeColor="text1" w:themeTint="D9"/>
          <w:spacing w:val="-3"/>
          <w:sz w:val="20"/>
        </w:rPr>
        <w:t xml:space="preserve"> </w:t>
      </w:r>
      <w:r w:rsidRPr="00EB4B10">
        <w:rPr>
          <w:color w:val="262626" w:themeColor="text1" w:themeTint="D9"/>
          <w:sz w:val="20"/>
        </w:rPr>
        <w:t>задачами.</w:t>
      </w:r>
    </w:p>
    <w:p w:rsidR="005E513A" w:rsidRPr="00EB4B10" w:rsidRDefault="00B47656" w:rsidP="00574960">
      <w:pPr>
        <w:spacing w:before="1"/>
        <w:ind w:left="967"/>
        <w:jc w:val="both"/>
        <w:rPr>
          <w:i/>
          <w:color w:val="262626" w:themeColor="text1" w:themeTint="D9"/>
          <w:sz w:val="20"/>
        </w:rPr>
      </w:pPr>
      <w:bookmarkStart w:id="75" w:name="В_рамках_направления_«Создание_музыкальн"/>
      <w:bookmarkEnd w:id="75"/>
      <w:r w:rsidRPr="00EB4B10">
        <w:rPr>
          <w:i/>
          <w:color w:val="262626" w:themeColor="text1" w:themeTint="D9"/>
          <w:sz w:val="20"/>
        </w:rPr>
        <w:t>В рамках направления «Создание музыкальных и звуковых объектов»:</w:t>
      </w:r>
    </w:p>
    <w:p w:rsidR="005E513A" w:rsidRPr="00EB4B10" w:rsidRDefault="00B47656" w:rsidP="00574960">
      <w:pPr>
        <w:pStyle w:val="a4"/>
        <w:numPr>
          <w:ilvl w:val="1"/>
          <w:numId w:val="157"/>
        </w:numPr>
        <w:tabs>
          <w:tab w:val="left" w:pos="1121"/>
          <w:tab w:val="left" w:pos="1122"/>
        </w:tabs>
        <w:ind w:left="401" w:right="555" w:firstLine="427"/>
        <w:jc w:val="both"/>
        <w:rPr>
          <w:color w:val="262626" w:themeColor="text1" w:themeTint="D9"/>
          <w:sz w:val="20"/>
        </w:rPr>
      </w:pPr>
      <w:r w:rsidRPr="00EB4B10">
        <w:rPr>
          <w:color w:val="262626" w:themeColor="text1" w:themeTint="D9"/>
          <w:sz w:val="20"/>
        </w:rPr>
        <w:t>записывать звуковые файлы с различным качеством звучания (глубиной кодирования и частотой дискретизации);</w:t>
      </w:r>
    </w:p>
    <w:p w:rsidR="005E513A" w:rsidRPr="00EB4B10" w:rsidRDefault="00B47656" w:rsidP="00574960">
      <w:pPr>
        <w:pStyle w:val="a4"/>
        <w:numPr>
          <w:ilvl w:val="1"/>
          <w:numId w:val="157"/>
        </w:numPr>
        <w:tabs>
          <w:tab w:val="left" w:pos="1121"/>
          <w:tab w:val="left" w:pos="1122"/>
        </w:tabs>
        <w:spacing w:line="243" w:lineRule="exact"/>
        <w:ind w:left="1121" w:hanging="294"/>
        <w:jc w:val="both"/>
        <w:rPr>
          <w:color w:val="262626" w:themeColor="text1" w:themeTint="D9"/>
          <w:sz w:val="20"/>
        </w:rPr>
      </w:pPr>
      <w:r w:rsidRPr="00EB4B10">
        <w:rPr>
          <w:color w:val="262626" w:themeColor="text1" w:themeTint="D9"/>
          <w:sz w:val="20"/>
        </w:rPr>
        <w:t>использовать музыкальные редакторы, клавишные и кинетические синтезаторы для решения творческих</w:t>
      </w:r>
      <w:r w:rsidRPr="00EB4B10">
        <w:rPr>
          <w:color w:val="262626" w:themeColor="text1" w:themeTint="D9"/>
          <w:spacing w:val="-11"/>
          <w:sz w:val="20"/>
        </w:rPr>
        <w:t xml:space="preserve"> </w:t>
      </w:r>
      <w:r w:rsidRPr="00EB4B10">
        <w:rPr>
          <w:color w:val="262626" w:themeColor="text1" w:themeTint="D9"/>
          <w:sz w:val="20"/>
        </w:rPr>
        <w:t>задач</w:t>
      </w:r>
    </w:p>
    <w:p w:rsidR="005E513A" w:rsidRPr="00EB4B10" w:rsidRDefault="005E513A">
      <w:pPr>
        <w:spacing w:line="243" w:lineRule="exact"/>
        <w:rPr>
          <w:color w:val="262626" w:themeColor="text1" w:themeTint="D9"/>
          <w:sz w:val="20"/>
        </w:rPr>
        <w:sectPr w:rsidR="005E513A" w:rsidRPr="00EB4B10">
          <w:pgSz w:w="11910" w:h="16840"/>
          <w:pgMar w:top="640" w:right="160" w:bottom="780" w:left="320" w:header="0" w:footer="507" w:gutter="0"/>
          <w:cols w:space="720"/>
        </w:sectPr>
      </w:pPr>
    </w:p>
    <w:p w:rsidR="005E513A" w:rsidRPr="00EB4B10" w:rsidRDefault="00B47656" w:rsidP="00574960">
      <w:pPr>
        <w:spacing w:before="62"/>
        <w:ind w:left="400" w:right="560" w:firstLine="566"/>
        <w:jc w:val="both"/>
        <w:rPr>
          <w:i/>
          <w:color w:val="262626" w:themeColor="text1" w:themeTint="D9"/>
          <w:sz w:val="20"/>
        </w:rPr>
      </w:pPr>
      <w:bookmarkStart w:id="76" w:name="В_рамках_направления_«Восприятие,_исполь"/>
      <w:bookmarkEnd w:id="76"/>
      <w:r w:rsidRPr="00EB4B10">
        <w:rPr>
          <w:i/>
          <w:color w:val="262626" w:themeColor="text1" w:themeTint="D9"/>
          <w:sz w:val="20"/>
        </w:rPr>
        <w:lastRenderedPageBreak/>
        <w:t>В рамках направления «Восприятие, использование и создание гипертекстовых и мультимедийных информационных объектов»:</w:t>
      </w:r>
    </w:p>
    <w:p w:rsidR="005E513A" w:rsidRPr="00EB4B10" w:rsidRDefault="00B47656" w:rsidP="00574960">
      <w:pPr>
        <w:pStyle w:val="a4"/>
        <w:numPr>
          <w:ilvl w:val="1"/>
          <w:numId w:val="157"/>
        </w:numPr>
        <w:tabs>
          <w:tab w:val="left" w:pos="1121"/>
        </w:tabs>
        <w:ind w:right="557" w:firstLine="427"/>
        <w:jc w:val="both"/>
        <w:rPr>
          <w:color w:val="262626" w:themeColor="text1" w:themeTint="D9"/>
          <w:sz w:val="20"/>
        </w:rPr>
      </w:pPr>
      <w:r w:rsidRPr="00EB4B10">
        <w:rPr>
          <w:color w:val="262626" w:themeColor="text1" w:themeTint="D9"/>
          <w:sz w:val="20"/>
        </w:rPr>
        <w:t>создавать на заданную тему мультимедийную презентацию с гиперссылками, слайды которой содержат тексты, звуки, графические</w:t>
      </w:r>
      <w:r w:rsidRPr="00EB4B10">
        <w:rPr>
          <w:color w:val="262626" w:themeColor="text1" w:themeTint="D9"/>
          <w:spacing w:val="3"/>
          <w:sz w:val="20"/>
        </w:rPr>
        <w:t xml:space="preserve"> </w:t>
      </w:r>
      <w:r w:rsidRPr="00EB4B10">
        <w:rPr>
          <w:color w:val="262626" w:themeColor="text1" w:themeTint="D9"/>
          <w:sz w:val="20"/>
        </w:rPr>
        <w:t>изображения;</w:t>
      </w:r>
    </w:p>
    <w:p w:rsidR="005E513A" w:rsidRPr="00EB4B10" w:rsidRDefault="00B47656" w:rsidP="00574960">
      <w:pPr>
        <w:pStyle w:val="a4"/>
        <w:numPr>
          <w:ilvl w:val="1"/>
          <w:numId w:val="157"/>
        </w:numPr>
        <w:tabs>
          <w:tab w:val="left" w:pos="1121"/>
        </w:tabs>
        <w:ind w:right="556" w:firstLine="427"/>
        <w:jc w:val="both"/>
        <w:rPr>
          <w:color w:val="262626" w:themeColor="text1" w:themeTint="D9"/>
          <w:sz w:val="20"/>
        </w:rPr>
      </w:pPr>
      <w:r w:rsidRPr="00EB4B10">
        <w:rPr>
          <w:color w:val="262626" w:themeColor="text1" w:themeTint="D9"/>
          <w:sz w:val="20"/>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5E513A" w:rsidRPr="00EB4B10" w:rsidRDefault="00B47656" w:rsidP="00574960">
      <w:pPr>
        <w:pStyle w:val="a4"/>
        <w:numPr>
          <w:ilvl w:val="1"/>
          <w:numId w:val="157"/>
        </w:numPr>
        <w:tabs>
          <w:tab w:val="left" w:pos="1121"/>
        </w:tabs>
        <w:spacing w:before="1" w:line="237" w:lineRule="auto"/>
        <w:ind w:right="556" w:firstLine="427"/>
        <w:jc w:val="both"/>
        <w:rPr>
          <w:color w:val="262626" w:themeColor="text1" w:themeTint="D9"/>
          <w:sz w:val="20"/>
        </w:rPr>
      </w:pPr>
      <w:r w:rsidRPr="00EB4B10">
        <w:rPr>
          <w:color w:val="262626" w:themeColor="text1" w:themeTint="D9"/>
          <w:sz w:val="20"/>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w:t>
      </w:r>
      <w:r w:rsidRPr="00EB4B10">
        <w:rPr>
          <w:color w:val="262626" w:themeColor="text1" w:themeTint="D9"/>
          <w:spacing w:val="2"/>
          <w:sz w:val="20"/>
        </w:rPr>
        <w:t xml:space="preserve"> </w:t>
      </w:r>
      <w:r w:rsidRPr="00EB4B10">
        <w:rPr>
          <w:color w:val="262626" w:themeColor="text1" w:themeTint="D9"/>
          <w:sz w:val="20"/>
        </w:rPr>
        <w:t>видеокамера);</w:t>
      </w:r>
    </w:p>
    <w:p w:rsidR="005E513A" w:rsidRPr="00EB4B10" w:rsidRDefault="00B47656" w:rsidP="00574960">
      <w:pPr>
        <w:pStyle w:val="a4"/>
        <w:numPr>
          <w:ilvl w:val="1"/>
          <w:numId w:val="157"/>
        </w:numPr>
        <w:tabs>
          <w:tab w:val="left" w:pos="1121"/>
        </w:tabs>
        <w:spacing w:before="1"/>
        <w:ind w:left="1120" w:hanging="294"/>
        <w:jc w:val="both"/>
        <w:rPr>
          <w:color w:val="262626" w:themeColor="text1" w:themeTint="D9"/>
          <w:sz w:val="20"/>
        </w:rPr>
      </w:pPr>
      <w:r w:rsidRPr="00EB4B10">
        <w:rPr>
          <w:color w:val="262626" w:themeColor="text1" w:themeTint="D9"/>
          <w:sz w:val="20"/>
        </w:rPr>
        <w:t>использовать</w:t>
      </w:r>
      <w:r w:rsidRPr="00EB4B10">
        <w:rPr>
          <w:color w:val="262626" w:themeColor="text1" w:themeTint="D9"/>
          <w:spacing w:val="-1"/>
          <w:sz w:val="20"/>
        </w:rPr>
        <w:t xml:space="preserve"> </w:t>
      </w:r>
      <w:r w:rsidRPr="00EB4B10">
        <w:rPr>
          <w:color w:val="262626" w:themeColor="text1" w:themeTint="D9"/>
          <w:sz w:val="20"/>
        </w:rPr>
        <w:t>программы-архиваторы.</w:t>
      </w:r>
    </w:p>
    <w:p w:rsidR="005E513A" w:rsidRPr="00EB4B10" w:rsidRDefault="00B47656" w:rsidP="00574960">
      <w:pPr>
        <w:ind w:left="967"/>
        <w:jc w:val="both"/>
        <w:rPr>
          <w:i/>
          <w:color w:val="262626" w:themeColor="text1" w:themeTint="D9"/>
          <w:sz w:val="20"/>
        </w:rPr>
      </w:pPr>
      <w:bookmarkStart w:id="77" w:name="В_рамках_направления_«Анализ_информации,"/>
      <w:bookmarkEnd w:id="77"/>
      <w:r w:rsidRPr="00EB4B10">
        <w:rPr>
          <w:i/>
          <w:color w:val="262626" w:themeColor="text1" w:themeTint="D9"/>
          <w:sz w:val="20"/>
        </w:rPr>
        <w:t>В рамках направления «Анализ информации, математическая обработка данных в исследовании»:</w:t>
      </w:r>
    </w:p>
    <w:p w:rsidR="005E513A" w:rsidRPr="00EB4B10" w:rsidRDefault="00B47656" w:rsidP="00574960">
      <w:pPr>
        <w:pStyle w:val="a4"/>
        <w:numPr>
          <w:ilvl w:val="1"/>
          <w:numId w:val="157"/>
        </w:numPr>
        <w:tabs>
          <w:tab w:val="left" w:pos="1120"/>
          <w:tab w:val="left" w:pos="1122"/>
        </w:tabs>
        <w:spacing w:line="245" w:lineRule="exact"/>
        <w:ind w:left="1121" w:hanging="294"/>
        <w:jc w:val="both"/>
        <w:rPr>
          <w:color w:val="262626" w:themeColor="text1" w:themeTint="D9"/>
          <w:sz w:val="20"/>
        </w:rPr>
      </w:pPr>
      <w:r w:rsidRPr="00EB4B10">
        <w:rPr>
          <w:color w:val="262626" w:themeColor="text1" w:themeTint="D9"/>
          <w:sz w:val="20"/>
        </w:rPr>
        <w:t>проводить простые эксперименты и исследования в виртуальных</w:t>
      </w:r>
      <w:r w:rsidRPr="00EB4B10">
        <w:rPr>
          <w:color w:val="262626" w:themeColor="text1" w:themeTint="D9"/>
          <w:spacing w:val="-1"/>
          <w:sz w:val="20"/>
        </w:rPr>
        <w:t xml:space="preserve"> </w:t>
      </w:r>
      <w:r w:rsidRPr="00EB4B10">
        <w:rPr>
          <w:color w:val="262626" w:themeColor="text1" w:themeTint="D9"/>
          <w:sz w:val="20"/>
        </w:rPr>
        <w:t>лабораториях;</w:t>
      </w:r>
    </w:p>
    <w:p w:rsidR="005E513A" w:rsidRPr="00EB4B10" w:rsidRDefault="00B47656" w:rsidP="00574960">
      <w:pPr>
        <w:pStyle w:val="a4"/>
        <w:numPr>
          <w:ilvl w:val="1"/>
          <w:numId w:val="157"/>
        </w:numPr>
        <w:tabs>
          <w:tab w:val="left" w:pos="1120"/>
          <w:tab w:val="left" w:pos="1122"/>
        </w:tabs>
        <w:spacing w:before="2" w:line="237" w:lineRule="auto"/>
        <w:ind w:left="401" w:right="556" w:firstLine="427"/>
        <w:jc w:val="both"/>
        <w:rPr>
          <w:color w:val="262626" w:themeColor="text1" w:themeTint="D9"/>
          <w:sz w:val="20"/>
        </w:rPr>
      </w:pPr>
      <w:r w:rsidRPr="00EB4B10">
        <w:rPr>
          <w:color w:val="262626" w:themeColor="text1" w:themeTint="D9"/>
          <w:sz w:val="20"/>
        </w:rPr>
        <w:t>вводить результаты измерений и другие цифровые данные для их обработки, в том числе статистической и визуализации;</w:t>
      </w:r>
    </w:p>
    <w:p w:rsidR="005E513A" w:rsidRPr="00EB4B10" w:rsidRDefault="00B47656" w:rsidP="00574960">
      <w:pPr>
        <w:pStyle w:val="a4"/>
        <w:numPr>
          <w:ilvl w:val="1"/>
          <w:numId w:val="157"/>
        </w:numPr>
        <w:tabs>
          <w:tab w:val="left" w:pos="1120"/>
          <w:tab w:val="left" w:pos="1122"/>
        </w:tabs>
        <w:spacing w:before="1"/>
        <w:ind w:left="401" w:right="558" w:firstLine="427"/>
        <w:jc w:val="both"/>
        <w:rPr>
          <w:color w:val="262626" w:themeColor="text1" w:themeTint="D9"/>
          <w:sz w:val="20"/>
        </w:rPr>
      </w:pPr>
      <w:r w:rsidRPr="00EB4B10">
        <w:rPr>
          <w:color w:val="262626" w:themeColor="text1" w:themeTint="D9"/>
          <w:sz w:val="20"/>
        </w:rPr>
        <w:t>проводить эксперименты и исследования в виртуальных лабораториях по естественным наукам, математике и</w:t>
      </w:r>
      <w:bookmarkStart w:id="78" w:name="В_рамках_направления_«Моделирование,_про"/>
      <w:bookmarkEnd w:id="78"/>
      <w:r w:rsidRPr="00EB4B10">
        <w:rPr>
          <w:color w:val="262626" w:themeColor="text1" w:themeTint="D9"/>
          <w:sz w:val="20"/>
        </w:rPr>
        <w:t xml:space="preserve"> информатике.</w:t>
      </w:r>
    </w:p>
    <w:p w:rsidR="005E513A" w:rsidRPr="00EB4B10" w:rsidRDefault="00B47656" w:rsidP="00574960">
      <w:pPr>
        <w:ind w:left="967"/>
        <w:jc w:val="both"/>
        <w:rPr>
          <w:i/>
          <w:color w:val="262626" w:themeColor="text1" w:themeTint="D9"/>
          <w:sz w:val="20"/>
        </w:rPr>
      </w:pPr>
      <w:r w:rsidRPr="00EB4B10">
        <w:rPr>
          <w:i/>
          <w:color w:val="262626" w:themeColor="text1" w:themeTint="D9"/>
          <w:sz w:val="20"/>
        </w:rPr>
        <w:t>В рамках направления «Моделирование, проектирование и управление»:</w:t>
      </w:r>
    </w:p>
    <w:p w:rsidR="005E513A" w:rsidRPr="00EB4B10" w:rsidRDefault="00B47656" w:rsidP="00574960">
      <w:pPr>
        <w:pStyle w:val="a4"/>
        <w:numPr>
          <w:ilvl w:val="1"/>
          <w:numId w:val="157"/>
        </w:numPr>
        <w:tabs>
          <w:tab w:val="left" w:pos="1120"/>
          <w:tab w:val="left" w:pos="1122"/>
        </w:tabs>
        <w:spacing w:before="1"/>
        <w:ind w:left="401" w:right="558" w:firstLine="427"/>
        <w:jc w:val="both"/>
        <w:rPr>
          <w:color w:val="262626" w:themeColor="text1" w:themeTint="D9"/>
          <w:sz w:val="20"/>
        </w:rPr>
      </w:pPr>
      <w:r w:rsidRPr="00EB4B10">
        <w:rPr>
          <w:color w:val="262626" w:themeColor="text1" w:themeTint="D9"/>
          <w:sz w:val="20"/>
        </w:rPr>
        <w:t>строить с помощью компьютерных инструментов разнообразные информационные структуры для описания объектов;</w:t>
      </w:r>
    </w:p>
    <w:p w:rsidR="005E513A" w:rsidRPr="00EB4B10" w:rsidRDefault="00B47656" w:rsidP="00574960">
      <w:pPr>
        <w:pStyle w:val="a4"/>
        <w:numPr>
          <w:ilvl w:val="1"/>
          <w:numId w:val="157"/>
        </w:numPr>
        <w:tabs>
          <w:tab w:val="left" w:pos="1121"/>
          <w:tab w:val="left" w:pos="1122"/>
        </w:tabs>
        <w:ind w:left="401" w:right="555" w:firstLine="427"/>
        <w:jc w:val="both"/>
        <w:rPr>
          <w:color w:val="262626" w:themeColor="text1" w:themeTint="D9"/>
          <w:sz w:val="20"/>
        </w:rPr>
      </w:pPr>
      <w:r w:rsidRPr="00EB4B10">
        <w:rPr>
          <w:color w:val="262626" w:themeColor="text1" w:themeTint="D9"/>
          <w:sz w:val="20"/>
        </w:rPr>
        <w:t>конструировать и моделировать с использованием материальных конструкторов с компьютерным управлением и обратной связью</w:t>
      </w:r>
      <w:r w:rsidRPr="00EB4B10">
        <w:rPr>
          <w:color w:val="262626" w:themeColor="text1" w:themeTint="D9"/>
          <w:spacing w:val="-2"/>
          <w:sz w:val="20"/>
        </w:rPr>
        <w:t xml:space="preserve"> </w:t>
      </w:r>
      <w:r w:rsidRPr="00EB4B10">
        <w:rPr>
          <w:color w:val="262626" w:themeColor="text1" w:themeTint="D9"/>
          <w:sz w:val="20"/>
        </w:rPr>
        <w:t>(робототехника);</w:t>
      </w:r>
    </w:p>
    <w:p w:rsidR="005E513A" w:rsidRPr="00EB4B10" w:rsidRDefault="00B47656" w:rsidP="00574960">
      <w:pPr>
        <w:pStyle w:val="a4"/>
        <w:numPr>
          <w:ilvl w:val="1"/>
          <w:numId w:val="157"/>
        </w:numPr>
        <w:tabs>
          <w:tab w:val="left" w:pos="1121"/>
          <w:tab w:val="left" w:pos="1122"/>
        </w:tabs>
        <w:spacing w:line="245" w:lineRule="exact"/>
        <w:ind w:left="1121" w:hanging="294"/>
        <w:jc w:val="both"/>
        <w:rPr>
          <w:color w:val="262626" w:themeColor="text1" w:themeTint="D9"/>
          <w:sz w:val="20"/>
        </w:rPr>
      </w:pPr>
      <w:r w:rsidRPr="00EB4B10">
        <w:rPr>
          <w:color w:val="262626" w:themeColor="text1" w:themeTint="D9"/>
          <w:sz w:val="20"/>
        </w:rPr>
        <w:t>моделировать с использованием виртуальных</w:t>
      </w:r>
      <w:r w:rsidRPr="00EB4B10">
        <w:rPr>
          <w:color w:val="262626" w:themeColor="text1" w:themeTint="D9"/>
          <w:spacing w:val="1"/>
          <w:sz w:val="20"/>
        </w:rPr>
        <w:t xml:space="preserve"> </w:t>
      </w:r>
      <w:r w:rsidRPr="00EB4B10">
        <w:rPr>
          <w:color w:val="262626" w:themeColor="text1" w:themeTint="D9"/>
          <w:sz w:val="20"/>
        </w:rPr>
        <w:t>конструкторов;</w:t>
      </w:r>
    </w:p>
    <w:p w:rsidR="005E513A" w:rsidRPr="00EB4B10" w:rsidRDefault="00B47656" w:rsidP="00574960">
      <w:pPr>
        <w:pStyle w:val="a4"/>
        <w:numPr>
          <w:ilvl w:val="1"/>
          <w:numId w:val="157"/>
        </w:numPr>
        <w:tabs>
          <w:tab w:val="left" w:pos="1121"/>
          <w:tab w:val="left" w:pos="1122"/>
        </w:tabs>
        <w:ind w:left="1121" w:hanging="294"/>
        <w:jc w:val="both"/>
        <w:rPr>
          <w:color w:val="262626" w:themeColor="text1" w:themeTint="D9"/>
          <w:sz w:val="20"/>
        </w:rPr>
      </w:pPr>
      <w:bookmarkStart w:id="79" w:name="В_рамках_направления_«Коммуникация_и_соц"/>
      <w:bookmarkEnd w:id="79"/>
      <w:r w:rsidRPr="00EB4B10">
        <w:rPr>
          <w:color w:val="262626" w:themeColor="text1" w:themeTint="D9"/>
          <w:sz w:val="20"/>
        </w:rPr>
        <w:t>моделировать с использованием средств</w:t>
      </w:r>
      <w:r w:rsidRPr="00EB4B10">
        <w:rPr>
          <w:color w:val="262626" w:themeColor="text1" w:themeTint="D9"/>
          <w:spacing w:val="-1"/>
          <w:sz w:val="20"/>
        </w:rPr>
        <w:t xml:space="preserve"> </w:t>
      </w:r>
      <w:r w:rsidRPr="00EB4B10">
        <w:rPr>
          <w:color w:val="262626" w:themeColor="text1" w:themeTint="D9"/>
          <w:sz w:val="20"/>
        </w:rPr>
        <w:t>программирования.</w:t>
      </w:r>
    </w:p>
    <w:p w:rsidR="005E513A" w:rsidRPr="00EB4B10" w:rsidRDefault="00B47656" w:rsidP="00574960">
      <w:pPr>
        <w:spacing w:line="229" w:lineRule="exact"/>
        <w:ind w:left="967"/>
        <w:jc w:val="both"/>
        <w:rPr>
          <w:i/>
          <w:color w:val="262626" w:themeColor="text1" w:themeTint="D9"/>
          <w:sz w:val="20"/>
        </w:rPr>
      </w:pPr>
      <w:r w:rsidRPr="00EB4B10">
        <w:rPr>
          <w:i/>
          <w:color w:val="262626" w:themeColor="text1" w:themeTint="D9"/>
          <w:sz w:val="20"/>
        </w:rPr>
        <w:t>В рамках направления «Коммуникация и социальное взаимодействие»:</w:t>
      </w:r>
    </w:p>
    <w:p w:rsidR="005E513A" w:rsidRPr="00EB4B10" w:rsidRDefault="00B47656" w:rsidP="00574960">
      <w:pPr>
        <w:pStyle w:val="a4"/>
        <w:numPr>
          <w:ilvl w:val="1"/>
          <w:numId w:val="157"/>
        </w:numPr>
        <w:tabs>
          <w:tab w:val="left" w:pos="1122"/>
        </w:tabs>
        <w:ind w:left="401" w:right="558" w:firstLine="427"/>
        <w:jc w:val="both"/>
        <w:rPr>
          <w:color w:val="262626" w:themeColor="text1" w:themeTint="D9"/>
          <w:sz w:val="20"/>
        </w:rPr>
      </w:pPr>
      <w:r w:rsidRPr="00EB4B10">
        <w:rPr>
          <w:color w:val="262626" w:themeColor="text1" w:themeTint="D9"/>
          <w:sz w:val="20"/>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5E513A" w:rsidRPr="00EB4B10" w:rsidRDefault="00B47656" w:rsidP="00574960">
      <w:pPr>
        <w:pStyle w:val="a4"/>
        <w:numPr>
          <w:ilvl w:val="1"/>
          <w:numId w:val="157"/>
        </w:numPr>
        <w:tabs>
          <w:tab w:val="left" w:pos="1122"/>
        </w:tabs>
        <w:spacing w:line="245" w:lineRule="exact"/>
        <w:ind w:left="1121" w:hanging="294"/>
        <w:jc w:val="both"/>
        <w:rPr>
          <w:color w:val="262626" w:themeColor="text1" w:themeTint="D9"/>
          <w:sz w:val="20"/>
        </w:rPr>
      </w:pPr>
      <w:r w:rsidRPr="00EB4B10">
        <w:rPr>
          <w:color w:val="262626" w:themeColor="text1" w:themeTint="D9"/>
          <w:sz w:val="20"/>
        </w:rPr>
        <w:t>использовать возможности электронной почты, интернет-мессенджеров и социальных сетей для</w:t>
      </w:r>
      <w:r w:rsidRPr="00EB4B10">
        <w:rPr>
          <w:color w:val="262626" w:themeColor="text1" w:themeTint="D9"/>
          <w:spacing w:val="-13"/>
          <w:sz w:val="20"/>
        </w:rPr>
        <w:t xml:space="preserve"> </w:t>
      </w:r>
      <w:r w:rsidRPr="00EB4B10">
        <w:rPr>
          <w:color w:val="262626" w:themeColor="text1" w:themeTint="D9"/>
          <w:sz w:val="20"/>
        </w:rPr>
        <w:t>обучения;</w:t>
      </w:r>
    </w:p>
    <w:p w:rsidR="005E513A" w:rsidRPr="00EB4B10" w:rsidRDefault="00B47656" w:rsidP="00574960">
      <w:pPr>
        <w:pStyle w:val="a4"/>
        <w:numPr>
          <w:ilvl w:val="1"/>
          <w:numId w:val="157"/>
        </w:numPr>
        <w:tabs>
          <w:tab w:val="left" w:pos="1122"/>
        </w:tabs>
        <w:spacing w:line="244" w:lineRule="exact"/>
        <w:ind w:left="1121" w:hanging="294"/>
        <w:jc w:val="both"/>
        <w:rPr>
          <w:color w:val="262626" w:themeColor="text1" w:themeTint="D9"/>
          <w:sz w:val="20"/>
        </w:rPr>
      </w:pPr>
      <w:r w:rsidRPr="00EB4B10">
        <w:rPr>
          <w:color w:val="262626" w:themeColor="text1" w:themeTint="D9"/>
          <w:sz w:val="20"/>
        </w:rPr>
        <w:t>вести личный дневник (блог) с использованием возможностей сети</w:t>
      </w:r>
      <w:r w:rsidRPr="00EB4B10">
        <w:rPr>
          <w:color w:val="262626" w:themeColor="text1" w:themeTint="D9"/>
          <w:spacing w:val="-3"/>
          <w:sz w:val="20"/>
        </w:rPr>
        <w:t xml:space="preserve"> </w:t>
      </w:r>
      <w:r w:rsidRPr="00EB4B10">
        <w:rPr>
          <w:color w:val="262626" w:themeColor="text1" w:themeTint="D9"/>
          <w:sz w:val="20"/>
        </w:rPr>
        <w:t>Интернет;</w:t>
      </w:r>
    </w:p>
    <w:p w:rsidR="005E513A" w:rsidRPr="00EB4B10" w:rsidRDefault="00B47656" w:rsidP="00574960">
      <w:pPr>
        <w:pStyle w:val="a4"/>
        <w:numPr>
          <w:ilvl w:val="1"/>
          <w:numId w:val="157"/>
        </w:numPr>
        <w:tabs>
          <w:tab w:val="left" w:pos="1122"/>
        </w:tabs>
        <w:ind w:left="401" w:right="556" w:firstLine="427"/>
        <w:jc w:val="both"/>
        <w:rPr>
          <w:color w:val="262626" w:themeColor="text1" w:themeTint="D9"/>
          <w:sz w:val="20"/>
        </w:rPr>
      </w:pPr>
      <w:r w:rsidRPr="00EB4B10">
        <w:rPr>
          <w:color w:val="262626" w:themeColor="text1" w:themeTint="D9"/>
          <w:sz w:val="20"/>
        </w:rPr>
        <w:t>соблюдать нормы информационной культуры, этики и права; с уважением относиться к частной информации и информационным правам других</w:t>
      </w:r>
      <w:r w:rsidRPr="00EB4B10">
        <w:rPr>
          <w:color w:val="262626" w:themeColor="text1" w:themeTint="D9"/>
          <w:spacing w:val="4"/>
          <w:sz w:val="20"/>
        </w:rPr>
        <w:t xml:space="preserve"> </w:t>
      </w:r>
      <w:r w:rsidRPr="00EB4B10">
        <w:rPr>
          <w:color w:val="262626" w:themeColor="text1" w:themeTint="D9"/>
          <w:sz w:val="20"/>
        </w:rPr>
        <w:t>людей;</w:t>
      </w:r>
    </w:p>
    <w:p w:rsidR="005E513A" w:rsidRPr="00EB4B10" w:rsidRDefault="00B47656" w:rsidP="00574960">
      <w:pPr>
        <w:pStyle w:val="a4"/>
        <w:numPr>
          <w:ilvl w:val="1"/>
          <w:numId w:val="157"/>
        </w:numPr>
        <w:tabs>
          <w:tab w:val="left" w:pos="1122"/>
        </w:tabs>
        <w:ind w:left="401" w:right="557" w:firstLine="427"/>
        <w:jc w:val="both"/>
        <w:rPr>
          <w:color w:val="262626" w:themeColor="text1" w:themeTint="D9"/>
          <w:sz w:val="20"/>
        </w:rPr>
      </w:pPr>
      <w:r w:rsidRPr="00EB4B10">
        <w:rPr>
          <w:color w:val="262626" w:themeColor="text1" w:themeTint="D9"/>
          <w:sz w:val="20"/>
        </w:rPr>
        <w:t>осуществлять защиту от троянских вирусов, фишинговых атак, информации от компьютерных вирусов с помощью антивирусных программ;</w:t>
      </w:r>
    </w:p>
    <w:p w:rsidR="005E513A" w:rsidRPr="00EB4B10" w:rsidRDefault="00B47656" w:rsidP="00574960">
      <w:pPr>
        <w:pStyle w:val="a4"/>
        <w:numPr>
          <w:ilvl w:val="1"/>
          <w:numId w:val="157"/>
        </w:numPr>
        <w:tabs>
          <w:tab w:val="left" w:pos="1122"/>
        </w:tabs>
        <w:spacing w:line="245" w:lineRule="exact"/>
        <w:ind w:left="1121" w:hanging="294"/>
        <w:jc w:val="both"/>
        <w:rPr>
          <w:color w:val="262626" w:themeColor="text1" w:themeTint="D9"/>
          <w:sz w:val="20"/>
        </w:rPr>
      </w:pPr>
      <w:r w:rsidRPr="00EB4B10">
        <w:rPr>
          <w:color w:val="262626" w:themeColor="text1" w:themeTint="D9"/>
          <w:sz w:val="20"/>
        </w:rPr>
        <w:t>соблюдать правила безопасного поведения в сети</w:t>
      </w:r>
      <w:r w:rsidRPr="00EB4B10">
        <w:rPr>
          <w:color w:val="262626" w:themeColor="text1" w:themeTint="D9"/>
          <w:spacing w:val="-1"/>
          <w:sz w:val="20"/>
        </w:rPr>
        <w:t xml:space="preserve"> </w:t>
      </w:r>
      <w:r w:rsidRPr="00EB4B10">
        <w:rPr>
          <w:color w:val="262626" w:themeColor="text1" w:themeTint="D9"/>
          <w:sz w:val="20"/>
        </w:rPr>
        <w:t>Интернет;</w:t>
      </w:r>
    </w:p>
    <w:p w:rsidR="005E513A" w:rsidRPr="00EB4B10" w:rsidRDefault="00B47656" w:rsidP="00574960">
      <w:pPr>
        <w:pStyle w:val="a4"/>
        <w:numPr>
          <w:ilvl w:val="1"/>
          <w:numId w:val="157"/>
        </w:numPr>
        <w:tabs>
          <w:tab w:val="left" w:pos="1122"/>
        </w:tabs>
        <w:spacing w:line="237" w:lineRule="auto"/>
        <w:ind w:left="401" w:right="556" w:firstLine="427"/>
        <w:jc w:val="both"/>
        <w:rPr>
          <w:color w:val="262626" w:themeColor="text1" w:themeTint="D9"/>
          <w:sz w:val="20"/>
        </w:rPr>
      </w:pPr>
      <w:r w:rsidRPr="00EB4B10">
        <w:rPr>
          <w:color w:val="262626" w:themeColor="text1" w:themeTint="D9"/>
          <w:sz w:val="20"/>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5E513A" w:rsidRPr="00EB4B10" w:rsidRDefault="005E513A" w:rsidP="00574960">
      <w:pPr>
        <w:pStyle w:val="a3"/>
        <w:spacing w:before="10"/>
        <w:ind w:left="0" w:firstLine="0"/>
        <w:jc w:val="both"/>
        <w:rPr>
          <w:color w:val="262626" w:themeColor="text1" w:themeTint="D9"/>
          <w:sz w:val="19"/>
        </w:rPr>
      </w:pPr>
    </w:p>
    <w:p w:rsidR="005E513A" w:rsidRPr="00EB4B10" w:rsidRDefault="00B47656" w:rsidP="00574960">
      <w:pPr>
        <w:pStyle w:val="a4"/>
        <w:numPr>
          <w:ilvl w:val="2"/>
          <w:numId w:val="159"/>
        </w:numPr>
        <w:tabs>
          <w:tab w:val="left" w:pos="1430"/>
        </w:tabs>
        <w:ind w:left="1429" w:hanging="603"/>
        <w:jc w:val="both"/>
        <w:rPr>
          <w:b/>
          <w:color w:val="262626" w:themeColor="text1" w:themeTint="D9"/>
          <w:sz w:val="20"/>
        </w:rPr>
      </w:pPr>
      <w:r w:rsidRPr="00EB4B10">
        <w:rPr>
          <w:b/>
          <w:color w:val="262626" w:themeColor="text1" w:themeTint="D9"/>
          <w:sz w:val="20"/>
        </w:rPr>
        <w:t>Программа мониторинга уровня сформированности УУД у обучающихся</w:t>
      </w:r>
    </w:p>
    <w:p w:rsidR="005E513A" w:rsidRPr="00EB4B10" w:rsidRDefault="00B47656" w:rsidP="00574960">
      <w:pPr>
        <w:pStyle w:val="a3"/>
        <w:ind w:right="556"/>
        <w:jc w:val="both"/>
        <w:rPr>
          <w:color w:val="262626" w:themeColor="text1" w:themeTint="D9"/>
        </w:rPr>
      </w:pPr>
      <w:r w:rsidRPr="00EB4B10">
        <w:rPr>
          <w:b/>
          <w:color w:val="262626" w:themeColor="text1" w:themeTint="D9"/>
        </w:rPr>
        <w:t>Цель мониторинга уровня сформированности УУД</w:t>
      </w:r>
      <w:r w:rsidRPr="00EB4B10">
        <w:rPr>
          <w:color w:val="262626" w:themeColor="text1" w:themeTint="D9"/>
        </w:rPr>
        <w:t>: получение объективной информации о состоянии и динамике уровня сформированности универсальных учебных действий у школьников уровня основного общего образования в условиях реализации ФГОС</w:t>
      </w:r>
      <w:r w:rsidRPr="00EB4B10">
        <w:rPr>
          <w:color w:val="262626" w:themeColor="text1" w:themeTint="D9"/>
          <w:spacing w:val="-3"/>
        </w:rPr>
        <w:t xml:space="preserve"> </w:t>
      </w:r>
      <w:r w:rsidRPr="00EB4B10">
        <w:rPr>
          <w:color w:val="262626" w:themeColor="text1" w:themeTint="D9"/>
        </w:rPr>
        <w:t>ООО.</w:t>
      </w:r>
    </w:p>
    <w:p w:rsidR="005E513A" w:rsidRPr="00EB4B10" w:rsidRDefault="00B47656" w:rsidP="00574960">
      <w:pPr>
        <w:pStyle w:val="2"/>
        <w:spacing w:line="229" w:lineRule="exact"/>
        <w:rPr>
          <w:color w:val="262626" w:themeColor="text1" w:themeTint="D9"/>
        </w:rPr>
      </w:pPr>
      <w:r w:rsidRPr="00EB4B10">
        <w:rPr>
          <w:color w:val="262626" w:themeColor="text1" w:themeTint="D9"/>
        </w:rPr>
        <w:t>Задачи мониторинга:</w:t>
      </w:r>
    </w:p>
    <w:p w:rsidR="005E513A" w:rsidRPr="00EB4B10" w:rsidRDefault="00B47656" w:rsidP="00574960">
      <w:pPr>
        <w:pStyle w:val="a4"/>
        <w:numPr>
          <w:ilvl w:val="0"/>
          <w:numId w:val="122"/>
        </w:numPr>
        <w:tabs>
          <w:tab w:val="left" w:pos="1109"/>
        </w:tabs>
        <w:spacing w:before="1"/>
        <w:ind w:hanging="282"/>
        <w:jc w:val="both"/>
        <w:rPr>
          <w:color w:val="262626" w:themeColor="text1" w:themeTint="D9"/>
          <w:sz w:val="20"/>
        </w:rPr>
      </w:pPr>
      <w:r w:rsidRPr="00EB4B10">
        <w:rPr>
          <w:color w:val="262626" w:themeColor="text1" w:themeTint="D9"/>
          <w:sz w:val="20"/>
        </w:rPr>
        <w:t>Отработка механизмов сбора информации об уровне сформированности</w:t>
      </w:r>
      <w:r w:rsidRPr="00EB4B10">
        <w:rPr>
          <w:color w:val="262626" w:themeColor="text1" w:themeTint="D9"/>
          <w:spacing w:val="-5"/>
          <w:sz w:val="20"/>
        </w:rPr>
        <w:t xml:space="preserve"> </w:t>
      </w:r>
      <w:r w:rsidRPr="00EB4B10">
        <w:rPr>
          <w:color w:val="262626" w:themeColor="text1" w:themeTint="D9"/>
          <w:sz w:val="20"/>
        </w:rPr>
        <w:t>УУД.</w:t>
      </w:r>
    </w:p>
    <w:p w:rsidR="005E513A" w:rsidRPr="00EB4B10" w:rsidRDefault="00B47656" w:rsidP="00574960">
      <w:pPr>
        <w:pStyle w:val="a4"/>
        <w:numPr>
          <w:ilvl w:val="0"/>
          <w:numId w:val="122"/>
        </w:numPr>
        <w:tabs>
          <w:tab w:val="left" w:pos="1109"/>
        </w:tabs>
        <w:ind w:hanging="282"/>
        <w:jc w:val="both"/>
        <w:rPr>
          <w:color w:val="262626" w:themeColor="text1" w:themeTint="D9"/>
          <w:sz w:val="20"/>
        </w:rPr>
      </w:pPr>
      <w:r w:rsidRPr="00EB4B10">
        <w:rPr>
          <w:color w:val="262626" w:themeColor="text1" w:themeTint="D9"/>
          <w:sz w:val="20"/>
        </w:rPr>
        <w:t>Выявление и анализ факторов, способствующих формированию</w:t>
      </w:r>
      <w:r w:rsidRPr="00EB4B10">
        <w:rPr>
          <w:color w:val="262626" w:themeColor="text1" w:themeTint="D9"/>
          <w:spacing w:val="-1"/>
          <w:sz w:val="20"/>
        </w:rPr>
        <w:t xml:space="preserve"> </w:t>
      </w:r>
      <w:r w:rsidRPr="00EB4B10">
        <w:rPr>
          <w:color w:val="262626" w:themeColor="text1" w:themeTint="D9"/>
          <w:sz w:val="20"/>
        </w:rPr>
        <w:t>УУД.</w:t>
      </w:r>
    </w:p>
    <w:p w:rsidR="005E513A" w:rsidRPr="00EB4B10" w:rsidRDefault="00B47656" w:rsidP="00574960">
      <w:pPr>
        <w:pStyle w:val="a4"/>
        <w:numPr>
          <w:ilvl w:val="0"/>
          <w:numId w:val="122"/>
        </w:numPr>
        <w:tabs>
          <w:tab w:val="left" w:pos="1109"/>
        </w:tabs>
        <w:ind w:hanging="282"/>
        <w:jc w:val="both"/>
        <w:rPr>
          <w:color w:val="262626" w:themeColor="text1" w:themeTint="D9"/>
          <w:sz w:val="20"/>
        </w:rPr>
      </w:pPr>
      <w:r w:rsidRPr="00EB4B10">
        <w:rPr>
          <w:color w:val="262626" w:themeColor="text1" w:themeTint="D9"/>
          <w:sz w:val="20"/>
        </w:rPr>
        <w:t>Апробация технологических карт и методик оценки уровня сформированности</w:t>
      </w:r>
      <w:r w:rsidRPr="00EB4B10">
        <w:rPr>
          <w:color w:val="262626" w:themeColor="text1" w:themeTint="D9"/>
          <w:spacing w:val="-6"/>
          <w:sz w:val="20"/>
        </w:rPr>
        <w:t xml:space="preserve"> </w:t>
      </w:r>
      <w:r w:rsidRPr="00EB4B10">
        <w:rPr>
          <w:color w:val="262626" w:themeColor="text1" w:themeTint="D9"/>
          <w:sz w:val="20"/>
        </w:rPr>
        <w:t>УУД.</w:t>
      </w:r>
    </w:p>
    <w:p w:rsidR="005E513A" w:rsidRPr="00EB4B10" w:rsidRDefault="00B47656" w:rsidP="00574960">
      <w:pPr>
        <w:pStyle w:val="a4"/>
        <w:numPr>
          <w:ilvl w:val="0"/>
          <w:numId w:val="122"/>
        </w:numPr>
        <w:tabs>
          <w:tab w:val="left" w:pos="1109"/>
        </w:tabs>
        <w:spacing w:before="1"/>
        <w:ind w:left="400" w:right="559" w:firstLine="427"/>
        <w:jc w:val="both"/>
        <w:rPr>
          <w:color w:val="262626" w:themeColor="text1" w:themeTint="D9"/>
          <w:sz w:val="20"/>
        </w:rPr>
      </w:pPr>
      <w:r w:rsidRPr="00EB4B10">
        <w:rPr>
          <w:color w:val="262626" w:themeColor="text1" w:themeTint="D9"/>
          <w:sz w:val="20"/>
        </w:rPr>
        <w:t>Формирование банка методических материалов для организации и проведения мониторинга уровня сформированности УУД у обучающихся 5-9 классов.</w:t>
      </w:r>
    </w:p>
    <w:p w:rsidR="005E513A" w:rsidRPr="00EB4B10" w:rsidRDefault="00B47656" w:rsidP="00574960">
      <w:pPr>
        <w:pStyle w:val="a4"/>
        <w:numPr>
          <w:ilvl w:val="0"/>
          <w:numId w:val="122"/>
        </w:numPr>
        <w:tabs>
          <w:tab w:val="left" w:pos="1109"/>
        </w:tabs>
        <w:ind w:left="400" w:right="559" w:firstLine="427"/>
        <w:jc w:val="both"/>
        <w:rPr>
          <w:color w:val="262626" w:themeColor="text1" w:themeTint="D9"/>
          <w:sz w:val="20"/>
        </w:rPr>
      </w:pPr>
      <w:r w:rsidRPr="00EB4B10">
        <w:rPr>
          <w:color w:val="262626" w:themeColor="text1" w:themeTint="D9"/>
          <w:sz w:val="20"/>
        </w:rPr>
        <w:t>Обеспечение преемственности и единообразия в процедурах оценки качества результатов начального школьного образования и основного общего образования в условиях внедрения</w:t>
      </w:r>
      <w:r w:rsidRPr="00EB4B10">
        <w:rPr>
          <w:color w:val="262626" w:themeColor="text1" w:themeTint="D9"/>
          <w:spacing w:val="-4"/>
          <w:sz w:val="20"/>
        </w:rPr>
        <w:t xml:space="preserve"> </w:t>
      </w:r>
      <w:r w:rsidRPr="00EB4B10">
        <w:rPr>
          <w:color w:val="262626" w:themeColor="text1" w:themeTint="D9"/>
          <w:sz w:val="20"/>
        </w:rPr>
        <w:t>ФГОС.</w:t>
      </w:r>
    </w:p>
    <w:p w:rsidR="005E513A" w:rsidRPr="00EB4B10" w:rsidRDefault="00B47656" w:rsidP="00574960">
      <w:pPr>
        <w:pStyle w:val="a4"/>
        <w:numPr>
          <w:ilvl w:val="0"/>
          <w:numId w:val="122"/>
        </w:numPr>
        <w:tabs>
          <w:tab w:val="left" w:pos="1109"/>
        </w:tabs>
        <w:ind w:left="400" w:right="557" w:firstLine="427"/>
        <w:jc w:val="both"/>
        <w:rPr>
          <w:color w:val="262626" w:themeColor="text1" w:themeTint="D9"/>
          <w:sz w:val="20"/>
        </w:rPr>
      </w:pPr>
      <w:r w:rsidRPr="00EB4B10">
        <w:rPr>
          <w:color w:val="262626" w:themeColor="text1" w:themeTint="D9"/>
          <w:sz w:val="20"/>
        </w:rPr>
        <w:t>Разработка и апробация системы критериев и показателей уровня сформированности УУД у обучающихся уровня основного общего</w:t>
      </w:r>
      <w:r w:rsidRPr="00EB4B10">
        <w:rPr>
          <w:color w:val="262626" w:themeColor="text1" w:themeTint="D9"/>
          <w:spacing w:val="1"/>
          <w:sz w:val="20"/>
        </w:rPr>
        <w:t xml:space="preserve"> </w:t>
      </w:r>
      <w:r w:rsidRPr="00EB4B10">
        <w:rPr>
          <w:color w:val="262626" w:themeColor="text1" w:themeTint="D9"/>
          <w:sz w:val="20"/>
        </w:rPr>
        <w:t>образования.</w:t>
      </w:r>
    </w:p>
    <w:p w:rsidR="005E513A" w:rsidRPr="00EB4B10" w:rsidRDefault="00B47656" w:rsidP="00574960">
      <w:pPr>
        <w:pStyle w:val="2"/>
        <w:spacing w:line="229" w:lineRule="exact"/>
        <w:rPr>
          <w:color w:val="262626" w:themeColor="text1" w:themeTint="D9"/>
        </w:rPr>
      </w:pPr>
      <w:r w:rsidRPr="00EB4B10">
        <w:rPr>
          <w:color w:val="262626" w:themeColor="text1" w:themeTint="D9"/>
        </w:rPr>
        <w:t>Объекты мониторинга:</w:t>
      </w:r>
    </w:p>
    <w:p w:rsidR="005E513A" w:rsidRPr="00EB4B10" w:rsidRDefault="00B47656" w:rsidP="00574960">
      <w:pPr>
        <w:pStyle w:val="a4"/>
        <w:numPr>
          <w:ilvl w:val="0"/>
          <w:numId w:val="121"/>
        </w:numPr>
        <w:tabs>
          <w:tab w:val="left" w:pos="1121"/>
        </w:tabs>
        <w:spacing w:line="229" w:lineRule="exact"/>
        <w:ind w:hanging="294"/>
        <w:jc w:val="both"/>
        <w:rPr>
          <w:color w:val="262626" w:themeColor="text1" w:themeTint="D9"/>
          <w:sz w:val="20"/>
        </w:rPr>
      </w:pPr>
      <w:r w:rsidRPr="00EB4B10">
        <w:rPr>
          <w:color w:val="262626" w:themeColor="text1" w:themeTint="D9"/>
          <w:sz w:val="20"/>
        </w:rPr>
        <w:t>Универсальные учебные действия школьников 5-9</w:t>
      </w:r>
      <w:r w:rsidRPr="00EB4B10">
        <w:rPr>
          <w:color w:val="262626" w:themeColor="text1" w:themeTint="D9"/>
          <w:spacing w:val="-2"/>
          <w:sz w:val="20"/>
        </w:rPr>
        <w:t xml:space="preserve"> </w:t>
      </w:r>
      <w:r w:rsidRPr="00EB4B10">
        <w:rPr>
          <w:color w:val="262626" w:themeColor="text1" w:themeTint="D9"/>
          <w:sz w:val="20"/>
        </w:rPr>
        <w:t>классов;</w:t>
      </w:r>
    </w:p>
    <w:p w:rsidR="005E513A" w:rsidRPr="00EB4B10" w:rsidRDefault="00B47656" w:rsidP="00574960">
      <w:pPr>
        <w:pStyle w:val="a4"/>
        <w:numPr>
          <w:ilvl w:val="0"/>
          <w:numId w:val="121"/>
        </w:numPr>
        <w:tabs>
          <w:tab w:val="left" w:pos="1121"/>
        </w:tabs>
        <w:ind w:hanging="294"/>
        <w:jc w:val="both"/>
        <w:rPr>
          <w:color w:val="262626" w:themeColor="text1" w:themeTint="D9"/>
          <w:sz w:val="20"/>
        </w:rPr>
      </w:pPr>
      <w:r w:rsidRPr="00EB4B10">
        <w:rPr>
          <w:color w:val="262626" w:themeColor="text1" w:themeTint="D9"/>
          <w:sz w:val="20"/>
        </w:rPr>
        <w:t>Психолого - педагогические условия</w:t>
      </w:r>
      <w:r w:rsidRPr="00EB4B10">
        <w:rPr>
          <w:color w:val="262626" w:themeColor="text1" w:themeTint="D9"/>
          <w:spacing w:val="3"/>
          <w:sz w:val="20"/>
        </w:rPr>
        <w:t xml:space="preserve"> </w:t>
      </w:r>
      <w:r w:rsidRPr="00EB4B10">
        <w:rPr>
          <w:color w:val="262626" w:themeColor="text1" w:themeTint="D9"/>
          <w:sz w:val="20"/>
        </w:rPr>
        <w:t>обучения;</w:t>
      </w:r>
    </w:p>
    <w:p w:rsidR="005E513A" w:rsidRPr="00EB4B10" w:rsidRDefault="00B47656" w:rsidP="00574960">
      <w:pPr>
        <w:pStyle w:val="a4"/>
        <w:numPr>
          <w:ilvl w:val="0"/>
          <w:numId w:val="121"/>
        </w:numPr>
        <w:tabs>
          <w:tab w:val="left" w:pos="1121"/>
        </w:tabs>
        <w:spacing w:before="1"/>
        <w:ind w:hanging="294"/>
        <w:jc w:val="both"/>
        <w:rPr>
          <w:color w:val="262626" w:themeColor="text1" w:themeTint="D9"/>
          <w:sz w:val="20"/>
        </w:rPr>
      </w:pPr>
      <w:bookmarkStart w:id="80" w:name="Условия_реализации_программы_мониторинга"/>
      <w:bookmarkEnd w:id="80"/>
      <w:r w:rsidRPr="00EB4B10">
        <w:rPr>
          <w:color w:val="262626" w:themeColor="text1" w:themeTint="D9"/>
          <w:spacing w:val="-3"/>
          <w:sz w:val="20"/>
        </w:rPr>
        <w:t xml:space="preserve">Педагогические технологии, </w:t>
      </w:r>
      <w:r w:rsidRPr="00EB4B10">
        <w:rPr>
          <w:color w:val="262626" w:themeColor="text1" w:themeTint="D9"/>
          <w:sz w:val="20"/>
        </w:rPr>
        <w:t>используемые в среднем</w:t>
      </w:r>
      <w:r w:rsidRPr="00EB4B10">
        <w:rPr>
          <w:color w:val="262626" w:themeColor="text1" w:themeTint="D9"/>
          <w:spacing w:val="-14"/>
          <w:sz w:val="20"/>
        </w:rPr>
        <w:t xml:space="preserve"> </w:t>
      </w:r>
      <w:r w:rsidRPr="00EB4B10">
        <w:rPr>
          <w:color w:val="262626" w:themeColor="text1" w:themeTint="D9"/>
          <w:sz w:val="20"/>
        </w:rPr>
        <w:t>звене.</w:t>
      </w:r>
    </w:p>
    <w:p w:rsidR="005E513A" w:rsidRPr="00EB4B10" w:rsidRDefault="00B47656" w:rsidP="00574960">
      <w:pPr>
        <w:ind w:left="399" w:right="558" w:firstLine="427"/>
        <w:jc w:val="both"/>
        <w:rPr>
          <w:color w:val="262626" w:themeColor="text1" w:themeTint="D9"/>
          <w:sz w:val="20"/>
        </w:rPr>
      </w:pPr>
      <w:r w:rsidRPr="00EB4B10">
        <w:rPr>
          <w:b/>
          <w:color w:val="262626" w:themeColor="text1" w:themeTint="D9"/>
          <w:sz w:val="20"/>
        </w:rPr>
        <w:t xml:space="preserve">Условия реализации программы мониторинга: </w:t>
      </w:r>
      <w:r w:rsidRPr="00EB4B10">
        <w:rPr>
          <w:color w:val="262626" w:themeColor="text1" w:themeTint="D9"/>
          <w:sz w:val="20"/>
        </w:rPr>
        <w:t>банк диагностических методик, технологические  карты, кадровый</w:t>
      </w:r>
      <w:r w:rsidRPr="00EB4B10">
        <w:rPr>
          <w:color w:val="262626" w:themeColor="text1" w:themeTint="D9"/>
          <w:spacing w:val="-2"/>
          <w:sz w:val="20"/>
        </w:rPr>
        <w:t xml:space="preserve"> </w:t>
      </w:r>
      <w:r w:rsidRPr="00EB4B10">
        <w:rPr>
          <w:color w:val="262626" w:themeColor="text1" w:themeTint="D9"/>
          <w:sz w:val="20"/>
        </w:rPr>
        <w:t>ресурс.</w:t>
      </w:r>
    </w:p>
    <w:p w:rsidR="005E513A" w:rsidRPr="00EB4B10" w:rsidRDefault="00B47656" w:rsidP="00574960">
      <w:pPr>
        <w:pStyle w:val="a3"/>
        <w:spacing w:before="1"/>
        <w:ind w:left="399" w:right="559"/>
        <w:jc w:val="both"/>
        <w:rPr>
          <w:color w:val="262626" w:themeColor="text1" w:themeTint="D9"/>
        </w:rPr>
      </w:pPr>
      <w:r w:rsidRPr="00EB4B10">
        <w:rPr>
          <w:color w:val="262626" w:themeColor="text1" w:themeTint="D9"/>
        </w:rPr>
        <w:t>Срок реализации программы 5 лет (ступень основного общего образования). Программа мониторинга представляет собой лонгитюдное исследование, направленное на отслеживание индивидуальной динамики уровня сформированности УУД на ступени основного общего образования.</w:t>
      </w:r>
    </w:p>
    <w:p w:rsidR="005E513A" w:rsidRPr="00EB4B10" w:rsidRDefault="00B47656" w:rsidP="00574960">
      <w:pPr>
        <w:ind w:left="399" w:right="561" w:firstLine="427"/>
        <w:jc w:val="both"/>
        <w:rPr>
          <w:color w:val="262626" w:themeColor="text1" w:themeTint="D9"/>
          <w:sz w:val="20"/>
        </w:rPr>
      </w:pPr>
      <w:r w:rsidRPr="00EB4B10">
        <w:rPr>
          <w:b/>
          <w:color w:val="262626" w:themeColor="text1" w:themeTint="D9"/>
          <w:sz w:val="20"/>
        </w:rPr>
        <w:t>Области применения данных мониторинга</w:t>
      </w:r>
      <w:r w:rsidRPr="00EB4B10">
        <w:rPr>
          <w:color w:val="262626" w:themeColor="text1" w:themeTint="D9"/>
          <w:sz w:val="20"/>
        </w:rPr>
        <w:t>: данные, полученные в ходе мониторинга используются для оперативной коррекции образовательной деятельности..</w:t>
      </w:r>
    </w:p>
    <w:p w:rsidR="005E513A" w:rsidRPr="00EB4B10" w:rsidRDefault="00B47656" w:rsidP="00574960">
      <w:pPr>
        <w:pStyle w:val="2"/>
        <w:spacing w:line="229" w:lineRule="exact"/>
        <w:rPr>
          <w:color w:val="262626" w:themeColor="text1" w:themeTint="D9"/>
        </w:rPr>
      </w:pPr>
      <w:r w:rsidRPr="00EB4B10">
        <w:rPr>
          <w:color w:val="262626" w:themeColor="text1" w:themeTint="D9"/>
        </w:rPr>
        <w:t>Система критериев и показателей уровня сформированности УУД.</w:t>
      </w:r>
    </w:p>
    <w:p w:rsidR="005E513A" w:rsidRPr="00EB4B10" w:rsidRDefault="00B47656" w:rsidP="00574960">
      <w:pPr>
        <w:pStyle w:val="a3"/>
        <w:spacing w:line="229" w:lineRule="exact"/>
        <w:ind w:left="827" w:firstLine="0"/>
        <w:jc w:val="both"/>
        <w:rPr>
          <w:color w:val="262626" w:themeColor="text1" w:themeTint="D9"/>
        </w:rPr>
      </w:pPr>
      <w:r w:rsidRPr="00EB4B10">
        <w:rPr>
          <w:color w:val="262626" w:themeColor="text1" w:themeTint="D9"/>
        </w:rPr>
        <w:t>Критериями оценки сформированности универсальных учебных действий у обучающихся выступают:</w:t>
      </w:r>
    </w:p>
    <w:p w:rsidR="005E513A" w:rsidRPr="00EB4B10" w:rsidRDefault="00B47656" w:rsidP="00574960">
      <w:pPr>
        <w:pStyle w:val="a4"/>
        <w:numPr>
          <w:ilvl w:val="0"/>
          <w:numId w:val="120"/>
        </w:numPr>
        <w:tabs>
          <w:tab w:val="left" w:pos="1121"/>
        </w:tabs>
        <w:spacing w:before="1"/>
        <w:ind w:hanging="294"/>
        <w:jc w:val="both"/>
        <w:rPr>
          <w:color w:val="262626" w:themeColor="text1" w:themeTint="D9"/>
          <w:sz w:val="20"/>
        </w:rPr>
      </w:pPr>
      <w:r w:rsidRPr="00EB4B10">
        <w:rPr>
          <w:color w:val="262626" w:themeColor="text1" w:themeTint="D9"/>
          <w:sz w:val="20"/>
        </w:rPr>
        <w:t>соответствие возрастно-психологическим нормативным</w:t>
      </w:r>
      <w:r w:rsidRPr="00EB4B10">
        <w:rPr>
          <w:color w:val="262626" w:themeColor="text1" w:themeTint="D9"/>
          <w:spacing w:val="1"/>
          <w:sz w:val="20"/>
        </w:rPr>
        <w:t xml:space="preserve"> </w:t>
      </w:r>
      <w:r w:rsidRPr="00EB4B10">
        <w:rPr>
          <w:color w:val="262626" w:themeColor="text1" w:themeTint="D9"/>
          <w:sz w:val="20"/>
        </w:rPr>
        <w:t>требованиям;</w:t>
      </w:r>
    </w:p>
    <w:p w:rsidR="005E513A" w:rsidRPr="00EB4B10" w:rsidRDefault="005E513A">
      <w:pPr>
        <w:jc w:val="both"/>
        <w:rPr>
          <w:color w:val="262626" w:themeColor="text1" w:themeTint="D9"/>
          <w:sz w:val="20"/>
        </w:rPr>
        <w:sectPr w:rsidR="005E513A" w:rsidRPr="00EB4B10">
          <w:pgSz w:w="11910" w:h="16840"/>
          <w:pgMar w:top="640" w:right="160" w:bottom="780" w:left="320" w:header="0" w:footer="507" w:gutter="0"/>
          <w:cols w:space="720"/>
        </w:sectPr>
      </w:pPr>
    </w:p>
    <w:p w:rsidR="005E513A" w:rsidRPr="00EB4B10" w:rsidRDefault="00B47656" w:rsidP="00574960">
      <w:pPr>
        <w:pStyle w:val="a4"/>
        <w:numPr>
          <w:ilvl w:val="0"/>
          <w:numId w:val="120"/>
        </w:numPr>
        <w:tabs>
          <w:tab w:val="left" w:pos="1121"/>
        </w:tabs>
        <w:spacing w:before="62"/>
        <w:ind w:hanging="294"/>
        <w:jc w:val="both"/>
        <w:rPr>
          <w:color w:val="262626" w:themeColor="text1" w:themeTint="D9"/>
          <w:sz w:val="20"/>
        </w:rPr>
      </w:pPr>
      <w:r w:rsidRPr="00EB4B10">
        <w:rPr>
          <w:color w:val="262626" w:themeColor="text1" w:themeTint="D9"/>
          <w:sz w:val="20"/>
        </w:rPr>
        <w:lastRenderedPageBreak/>
        <w:t>соответствие свойств универсальных действий заранее заданным</w:t>
      </w:r>
      <w:r w:rsidRPr="00EB4B10">
        <w:rPr>
          <w:color w:val="262626" w:themeColor="text1" w:themeTint="D9"/>
          <w:spacing w:val="1"/>
          <w:sz w:val="20"/>
        </w:rPr>
        <w:t xml:space="preserve"> </w:t>
      </w:r>
      <w:r w:rsidRPr="00EB4B10">
        <w:rPr>
          <w:color w:val="262626" w:themeColor="text1" w:themeTint="D9"/>
          <w:sz w:val="20"/>
        </w:rPr>
        <w:t>требованиям;</w:t>
      </w:r>
    </w:p>
    <w:p w:rsidR="005E513A" w:rsidRPr="00EB4B10" w:rsidRDefault="00B47656" w:rsidP="00574960">
      <w:pPr>
        <w:pStyle w:val="a4"/>
        <w:numPr>
          <w:ilvl w:val="0"/>
          <w:numId w:val="120"/>
        </w:numPr>
        <w:tabs>
          <w:tab w:val="left" w:pos="1121"/>
        </w:tabs>
        <w:ind w:left="400" w:right="560" w:firstLine="427"/>
        <w:jc w:val="both"/>
        <w:rPr>
          <w:color w:val="262626" w:themeColor="text1" w:themeTint="D9"/>
          <w:sz w:val="20"/>
        </w:rPr>
      </w:pPr>
      <w:r w:rsidRPr="00EB4B10">
        <w:rPr>
          <w:color w:val="262626" w:themeColor="text1" w:themeTint="D9"/>
          <w:sz w:val="20"/>
        </w:rPr>
        <w:t>сформированность учебной деятельности у обучающихся, отражающая уровень развития метапредметных действий, выполняющих функцию управления познавательной деятельностью</w:t>
      </w:r>
      <w:r w:rsidRPr="00EB4B10">
        <w:rPr>
          <w:color w:val="262626" w:themeColor="text1" w:themeTint="D9"/>
          <w:spacing w:val="-4"/>
          <w:sz w:val="20"/>
        </w:rPr>
        <w:t xml:space="preserve"> </w:t>
      </w:r>
      <w:r w:rsidRPr="00EB4B10">
        <w:rPr>
          <w:color w:val="262626" w:themeColor="text1" w:themeTint="D9"/>
          <w:sz w:val="20"/>
        </w:rPr>
        <w:t>обучающихся.</w:t>
      </w:r>
    </w:p>
    <w:p w:rsidR="005E513A" w:rsidRPr="00EB4B10" w:rsidRDefault="00B47656" w:rsidP="00574960">
      <w:pPr>
        <w:pStyle w:val="2"/>
        <w:spacing w:line="229" w:lineRule="exact"/>
        <w:ind w:left="877"/>
        <w:rPr>
          <w:color w:val="262626" w:themeColor="text1" w:themeTint="D9"/>
        </w:rPr>
      </w:pPr>
      <w:r w:rsidRPr="00EB4B10">
        <w:rPr>
          <w:color w:val="262626" w:themeColor="text1" w:themeTint="D9"/>
        </w:rPr>
        <w:t>Методы сбора информации:</w:t>
      </w:r>
    </w:p>
    <w:p w:rsidR="005E513A" w:rsidRPr="00EB4B10" w:rsidRDefault="00B47656" w:rsidP="00574960">
      <w:pPr>
        <w:pStyle w:val="a4"/>
        <w:numPr>
          <w:ilvl w:val="1"/>
          <w:numId w:val="157"/>
        </w:numPr>
        <w:tabs>
          <w:tab w:val="left" w:pos="1120"/>
          <w:tab w:val="left" w:pos="1121"/>
        </w:tabs>
        <w:spacing w:before="1" w:line="245" w:lineRule="exact"/>
        <w:ind w:left="1120" w:hanging="294"/>
        <w:jc w:val="both"/>
        <w:rPr>
          <w:color w:val="262626" w:themeColor="text1" w:themeTint="D9"/>
          <w:sz w:val="20"/>
        </w:rPr>
      </w:pPr>
      <w:r w:rsidRPr="00EB4B10">
        <w:rPr>
          <w:color w:val="262626" w:themeColor="text1" w:themeTint="D9"/>
          <w:sz w:val="20"/>
        </w:rPr>
        <w:t>анкетирование;</w:t>
      </w:r>
    </w:p>
    <w:p w:rsidR="005E513A" w:rsidRPr="00EB4B10" w:rsidRDefault="00B47656" w:rsidP="00574960">
      <w:pPr>
        <w:pStyle w:val="a4"/>
        <w:numPr>
          <w:ilvl w:val="1"/>
          <w:numId w:val="157"/>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тестирование;</w:t>
      </w:r>
    </w:p>
    <w:p w:rsidR="005E513A" w:rsidRPr="00EB4B10" w:rsidRDefault="00B47656" w:rsidP="00574960">
      <w:pPr>
        <w:pStyle w:val="a4"/>
        <w:numPr>
          <w:ilvl w:val="1"/>
          <w:numId w:val="157"/>
        </w:numPr>
        <w:tabs>
          <w:tab w:val="left" w:pos="1120"/>
          <w:tab w:val="left" w:pos="1121"/>
        </w:tabs>
        <w:spacing w:line="245" w:lineRule="exact"/>
        <w:ind w:left="1120" w:hanging="294"/>
        <w:jc w:val="both"/>
        <w:rPr>
          <w:color w:val="262626" w:themeColor="text1" w:themeTint="D9"/>
          <w:sz w:val="20"/>
        </w:rPr>
      </w:pPr>
      <w:r w:rsidRPr="00EB4B10">
        <w:rPr>
          <w:color w:val="262626" w:themeColor="text1" w:themeTint="D9"/>
          <w:sz w:val="20"/>
        </w:rPr>
        <w:t>наблюдение;</w:t>
      </w:r>
    </w:p>
    <w:p w:rsidR="005E513A" w:rsidRPr="00EB4B10" w:rsidRDefault="00B47656" w:rsidP="00574960">
      <w:pPr>
        <w:pStyle w:val="a4"/>
        <w:numPr>
          <w:ilvl w:val="1"/>
          <w:numId w:val="157"/>
        </w:numPr>
        <w:tabs>
          <w:tab w:val="left" w:pos="1120"/>
          <w:tab w:val="left" w:pos="1121"/>
        </w:tabs>
        <w:spacing w:line="244" w:lineRule="exact"/>
        <w:ind w:left="1120" w:hanging="294"/>
        <w:jc w:val="both"/>
        <w:rPr>
          <w:color w:val="262626" w:themeColor="text1" w:themeTint="D9"/>
          <w:sz w:val="20"/>
        </w:rPr>
      </w:pPr>
      <w:bookmarkStart w:id="81" w:name="Требования_к_методам_и__организации_псих"/>
      <w:bookmarkEnd w:id="81"/>
      <w:r w:rsidRPr="00EB4B10">
        <w:rPr>
          <w:color w:val="262626" w:themeColor="text1" w:themeTint="D9"/>
          <w:sz w:val="20"/>
        </w:rPr>
        <w:t>беседа.</w:t>
      </w:r>
    </w:p>
    <w:p w:rsidR="005E513A" w:rsidRPr="00EB4B10" w:rsidRDefault="00B47656" w:rsidP="00574960">
      <w:pPr>
        <w:pStyle w:val="2"/>
        <w:ind w:left="2462" w:right="1978" w:hanging="1169"/>
        <w:rPr>
          <w:color w:val="262626" w:themeColor="text1" w:themeTint="D9"/>
        </w:rPr>
      </w:pPr>
      <w:bookmarkStart w:id="82" w:name="и_оценки_сформированности_универсальных_"/>
      <w:bookmarkEnd w:id="82"/>
      <w:r w:rsidRPr="00EB4B10">
        <w:rPr>
          <w:color w:val="262626" w:themeColor="text1" w:themeTint="D9"/>
        </w:rPr>
        <w:t>Требования к методам и организации психолого-педагогического сопровождения ФГОС и оценки сформированности универсальных учебных действий</w:t>
      </w:r>
    </w:p>
    <w:p w:rsidR="005E513A" w:rsidRPr="00EB4B10" w:rsidRDefault="00B47656" w:rsidP="00574960">
      <w:pPr>
        <w:ind w:left="827"/>
        <w:jc w:val="both"/>
        <w:rPr>
          <w:b/>
          <w:color w:val="262626" w:themeColor="text1" w:themeTint="D9"/>
          <w:sz w:val="20"/>
        </w:rPr>
      </w:pPr>
      <w:bookmarkStart w:id="83" w:name="Обоснование_выбора_диагностического_инст"/>
      <w:bookmarkStart w:id="84" w:name="Выбор_диагностического_инструментария_ос"/>
      <w:bookmarkEnd w:id="83"/>
      <w:bookmarkEnd w:id="84"/>
      <w:r w:rsidRPr="00EB4B10">
        <w:rPr>
          <w:b/>
          <w:color w:val="262626" w:themeColor="text1" w:themeTint="D9"/>
          <w:sz w:val="20"/>
        </w:rPr>
        <w:t>Обоснование выбора диагностического инструментария</w:t>
      </w:r>
    </w:p>
    <w:p w:rsidR="005E513A" w:rsidRPr="00EB4B10" w:rsidRDefault="00B47656" w:rsidP="00574960">
      <w:pPr>
        <w:pStyle w:val="a3"/>
        <w:ind w:left="827" w:firstLine="0"/>
        <w:jc w:val="both"/>
        <w:rPr>
          <w:color w:val="262626" w:themeColor="text1" w:themeTint="D9"/>
        </w:rPr>
      </w:pPr>
      <w:r w:rsidRPr="00EB4B10">
        <w:rPr>
          <w:color w:val="262626" w:themeColor="text1" w:themeTint="D9"/>
        </w:rPr>
        <w:t>Выбор диагностического инструментария основывался на следующих критериях:</w:t>
      </w:r>
    </w:p>
    <w:p w:rsidR="005E513A" w:rsidRPr="00EB4B10" w:rsidRDefault="00B47656" w:rsidP="00574960">
      <w:pPr>
        <w:pStyle w:val="a4"/>
        <w:numPr>
          <w:ilvl w:val="0"/>
          <w:numId w:val="119"/>
        </w:numPr>
        <w:tabs>
          <w:tab w:val="left" w:pos="991"/>
        </w:tabs>
        <w:ind w:right="559" w:firstLine="427"/>
        <w:jc w:val="both"/>
        <w:rPr>
          <w:color w:val="262626" w:themeColor="text1" w:themeTint="D9"/>
          <w:sz w:val="20"/>
        </w:rPr>
      </w:pPr>
      <w:bookmarkStart w:id="85" w:name="–_показательность_конкретного_вида_УУД_д"/>
      <w:bookmarkEnd w:id="85"/>
      <w:r w:rsidRPr="00EB4B10">
        <w:rPr>
          <w:i/>
          <w:color w:val="262626" w:themeColor="text1" w:themeTint="D9"/>
          <w:sz w:val="20"/>
        </w:rPr>
        <w:t xml:space="preserve">показательность </w:t>
      </w:r>
      <w:r w:rsidRPr="00EB4B10">
        <w:rPr>
          <w:color w:val="262626" w:themeColor="text1" w:themeTint="D9"/>
          <w:sz w:val="20"/>
        </w:rPr>
        <w:t>конкретного вида УУД для общей характеристики уровня развития личностных, регулятивных, познавательных, коммуникативных</w:t>
      </w:r>
      <w:r w:rsidRPr="00EB4B10">
        <w:rPr>
          <w:color w:val="262626" w:themeColor="text1" w:themeTint="D9"/>
          <w:spacing w:val="1"/>
          <w:sz w:val="20"/>
        </w:rPr>
        <w:t xml:space="preserve"> </w:t>
      </w:r>
      <w:r w:rsidRPr="00EB4B10">
        <w:rPr>
          <w:color w:val="262626" w:themeColor="text1" w:themeTint="D9"/>
          <w:sz w:val="20"/>
        </w:rPr>
        <w:t>УУД;</w:t>
      </w:r>
    </w:p>
    <w:p w:rsidR="005E513A" w:rsidRPr="00EB4B10" w:rsidRDefault="00B47656" w:rsidP="00574960">
      <w:pPr>
        <w:pStyle w:val="a4"/>
        <w:numPr>
          <w:ilvl w:val="0"/>
          <w:numId w:val="119"/>
        </w:numPr>
        <w:tabs>
          <w:tab w:val="left" w:pos="1020"/>
        </w:tabs>
        <w:ind w:right="555" w:firstLine="427"/>
        <w:jc w:val="both"/>
        <w:rPr>
          <w:color w:val="262626" w:themeColor="text1" w:themeTint="D9"/>
          <w:sz w:val="20"/>
        </w:rPr>
      </w:pPr>
      <w:bookmarkStart w:id="86" w:name="–_учет_системного_характера_видов_УУД_(о"/>
      <w:bookmarkEnd w:id="86"/>
      <w:r w:rsidRPr="00EB4B10">
        <w:rPr>
          <w:i/>
          <w:color w:val="262626" w:themeColor="text1" w:themeTint="D9"/>
          <w:sz w:val="20"/>
        </w:rPr>
        <w:t xml:space="preserve">учет системного характера </w:t>
      </w:r>
      <w:r w:rsidRPr="00EB4B10">
        <w:rPr>
          <w:color w:val="262626" w:themeColor="text1" w:themeTint="D9"/>
          <w:sz w:val="20"/>
        </w:rPr>
        <w:t>видов УУД (одно универсальное учебное действие может быть рассмотрено как принадлежащее к различным классам. Например,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w:t>
      </w:r>
      <w:bookmarkStart w:id="87" w:name="–_учет_возрастной_специфики_сформированн"/>
      <w:bookmarkEnd w:id="87"/>
      <w:r w:rsidRPr="00EB4B10">
        <w:rPr>
          <w:color w:val="262626" w:themeColor="text1" w:themeTint="D9"/>
          <w:sz w:val="20"/>
        </w:rPr>
        <w:t xml:space="preserve"> как регулятивное, и как знаково-символическое действие и</w:t>
      </w:r>
      <w:r w:rsidRPr="00EB4B10">
        <w:rPr>
          <w:color w:val="262626" w:themeColor="text1" w:themeTint="D9"/>
          <w:spacing w:val="-5"/>
          <w:sz w:val="20"/>
        </w:rPr>
        <w:t xml:space="preserve"> </w:t>
      </w:r>
      <w:r w:rsidRPr="00EB4B10">
        <w:rPr>
          <w:color w:val="262626" w:themeColor="text1" w:themeTint="D9"/>
          <w:sz w:val="20"/>
        </w:rPr>
        <w:t>пр.);</w:t>
      </w:r>
    </w:p>
    <w:p w:rsidR="005E513A" w:rsidRPr="00EB4B10" w:rsidRDefault="00B47656" w:rsidP="00574960">
      <w:pPr>
        <w:pStyle w:val="a4"/>
        <w:numPr>
          <w:ilvl w:val="0"/>
          <w:numId w:val="119"/>
        </w:numPr>
        <w:tabs>
          <w:tab w:val="left" w:pos="1032"/>
        </w:tabs>
        <w:spacing w:before="1"/>
        <w:ind w:right="558" w:firstLine="427"/>
        <w:jc w:val="both"/>
        <w:rPr>
          <w:color w:val="262626" w:themeColor="text1" w:themeTint="D9"/>
          <w:sz w:val="20"/>
        </w:rPr>
      </w:pPr>
      <w:r w:rsidRPr="00EB4B10">
        <w:rPr>
          <w:color w:val="262626" w:themeColor="text1" w:themeTint="D9"/>
          <w:sz w:val="20"/>
        </w:rPr>
        <w:t xml:space="preserve">учет </w:t>
      </w:r>
      <w:r w:rsidRPr="00EB4B10">
        <w:rPr>
          <w:i/>
          <w:color w:val="262626" w:themeColor="text1" w:themeTint="D9"/>
          <w:sz w:val="20"/>
        </w:rPr>
        <w:t xml:space="preserve">возрастной специфики </w:t>
      </w:r>
      <w:r w:rsidRPr="00EB4B10">
        <w:rPr>
          <w:color w:val="262626" w:themeColor="text1" w:themeTint="D9"/>
          <w:sz w:val="20"/>
        </w:rPr>
        <w:t>сформированности видов УУД. Показательность видов УУД и их значение для развития учащихся меняется при переходе с одной возрастной ступени на другую, поэтому выбор диагностического инструментария может</w:t>
      </w:r>
      <w:r w:rsidRPr="00EB4B10">
        <w:rPr>
          <w:color w:val="262626" w:themeColor="text1" w:themeTint="D9"/>
          <w:spacing w:val="-3"/>
          <w:sz w:val="20"/>
        </w:rPr>
        <w:t xml:space="preserve"> </w:t>
      </w:r>
      <w:r w:rsidRPr="00EB4B10">
        <w:rPr>
          <w:color w:val="262626" w:themeColor="text1" w:themeTint="D9"/>
          <w:sz w:val="20"/>
        </w:rPr>
        <w:t>меняться.</w:t>
      </w:r>
    </w:p>
    <w:p w:rsidR="005E513A" w:rsidRPr="00EB4B10" w:rsidRDefault="00B47656" w:rsidP="00574960">
      <w:pPr>
        <w:pStyle w:val="2"/>
        <w:spacing w:line="229" w:lineRule="exact"/>
        <w:rPr>
          <w:color w:val="262626" w:themeColor="text1" w:themeTint="D9"/>
        </w:rPr>
      </w:pPr>
      <w:r w:rsidRPr="00EB4B10">
        <w:rPr>
          <w:color w:val="262626" w:themeColor="text1" w:themeTint="D9"/>
        </w:rPr>
        <w:t>Требования к методам, инструментарию и организации оценивания уровня развития УУД</w:t>
      </w:r>
    </w:p>
    <w:p w:rsidR="005E513A" w:rsidRPr="00EB4B10" w:rsidRDefault="00B47656" w:rsidP="00574960">
      <w:pPr>
        <w:pStyle w:val="a4"/>
        <w:numPr>
          <w:ilvl w:val="1"/>
          <w:numId w:val="157"/>
        </w:numPr>
        <w:tabs>
          <w:tab w:val="left" w:pos="1468"/>
          <w:tab w:val="left" w:pos="1469"/>
        </w:tabs>
        <w:spacing w:line="245" w:lineRule="exact"/>
        <w:ind w:left="1468" w:hanging="642"/>
        <w:jc w:val="both"/>
        <w:rPr>
          <w:color w:val="262626" w:themeColor="text1" w:themeTint="D9"/>
          <w:sz w:val="20"/>
        </w:rPr>
      </w:pPr>
      <w:r w:rsidRPr="00EB4B10">
        <w:rPr>
          <w:color w:val="262626" w:themeColor="text1" w:themeTint="D9"/>
          <w:sz w:val="20"/>
        </w:rPr>
        <w:t>адекватность методик целям и задачам</w:t>
      </w:r>
      <w:r w:rsidRPr="00EB4B10">
        <w:rPr>
          <w:color w:val="262626" w:themeColor="text1" w:themeTint="D9"/>
          <w:spacing w:val="3"/>
          <w:sz w:val="20"/>
        </w:rPr>
        <w:t xml:space="preserve"> </w:t>
      </w:r>
      <w:r w:rsidRPr="00EB4B10">
        <w:rPr>
          <w:color w:val="262626" w:themeColor="text1" w:themeTint="D9"/>
          <w:sz w:val="20"/>
        </w:rPr>
        <w:t>исследования;</w:t>
      </w:r>
    </w:p>
    <w:p w:rsidR="005E513A" w:rsidRPr="00EB4B10" w:rsidRDefault="00B47656" w:rsidP="00574960">
      <w:pPr>
        <w:pStyle w:val="a4"/>
        <w:numPr>
          <w:ilvl w:val="1"/>
          <w:numId w:val="157"/>
        </w:numPr>
        <w:tabs>
          <w:tab w:val="left" w:pos="1468"/>
          <w:tab w:val="left" w:pos="1469"/>
        </w:tabs>
        <w:spacing w:line="245" w:lineRule="exact"/>
        <w:ind w:left="1468" w:hanging="642"/>
        <w:jc w:val="both"/>
        <w:rPr>
          <w:color w:val="262626" w:themeColor="text1" w:themeTint="D9"/>
          <w:sz w:val="20"/>
        </w:rPr>
      </w:pPr>
      <w:r w:rsidRPr="00EB4B10">
        <w:rPr>
          <w:color w:val="262626" w:themeColor="text1" w:themeTint="D9"/>
          <w:sz w:val="20"/>
        </w:rPr>
        <w:t>теоретическая обоснованность диагностической направленности</w:t>
      </w:r>
      <w:r w:rsidRPr="00EB4B10">
        <w:rPr>
          <w:color w:val="262626" w:themeColor="text1" w:themeTint="D9"/>
          <w:spacing w:val="-2"/>
          <w:sz w:val="20"/>
        </w:rPr>
        <w:t xml:space="preserve"> </w:t>
      </w:r>
      <w:r w:rsidRPr="00EB4B10">
        <w:rPr>
          <w:color w:val="262626" w:themeColor="text1" w:themeTint="D9"/>
          <w:sz w:val="20"/>
        </w:rPr>
        <w:t>методик;</w:t>
      </w:r>
    </w:p>
    <w:p w:rsidR="005E513A" w:rsidRPr="00EB4B10" w:rsidRDefault="00B47656" w:rsidP="00574960">
      <w:pPr>
        <w:pStyle w:val="a4"/>
        <w:numPr>
          <w:ilvl w:val="1"/>
          <w:numId w:val="157"/>
        </w:numPr>
        <w:tabs>
          <w:tab w:val="left" w:pos="1468"/>
          <w:tab w:val="left" w:pos="1469"/>
        </w:tabs>
        <w:spacing w:before="2" w:line="237" w:lineRule="auto"/>
        <w:ind w:right="557" w:firstLine="427"/>
        <w:jc w:val="both"/>
        <w:rPr>
          <w:color w:val="262626" w:themeColor="text1" w:themeTint="D9"/>
          <w:sz w:val="20"/>
        </w:rPr>
      </w:pPr>
      <w:r w:rsidRPr="00EB4B10">
        <w:rPr>
          <w:color w:val="262626" w:themeColor="text1" w:themeTint="D9"/>
          <w:sz w:val="20"/>
        </w:rPr>
        <w:t>адекватность методов (процедур, содержания конкретных заданий и уровня их сложности) возрастным и социокультурным особенностям оцениваемых групп</w:t>
      </w:r>
      <w:r w:rsidRPr="00EB4B10">
        <w:rPr>
          <w:color w:val="262626" w:themeColor="text1" w:themeTint="D9"/>
          <w:spacing w:val="1"/>
          <w:sz w:val="20"/>
        </w:rPr>
        <w:t xml:space="preserve"> </w:t>
      </w:r>
      <w:r w:rsidRPr="00EB4B10">
        <w:rPr>
          <w:color w:val="262626" w:themeColor="text1" w:themeTint="D9"/>
          <w:sz w:val="20"/>
        </w:rPr>
        <w:t>обучающихся;</w:t>
      </w:r>
    </w:p>
    <w:p w:rsidR="005E513A" w:rsidRPr="00EB4B10" w:rsidRDefault="00B47656" w:rsidP="00574960">
      <w:pPr>
        <w:pStyle w:val="a4"/>
        <w:numPr>
          <w:ilvl w:val="1"/>
          <w:numId w:val="157"/>
        </w:numPr>
        <w:tabs>
          <w:tab w:val="left" w:pos="1468"/>
          <w:tab w:val="left" w:pos="1469"/>
        </w:tabs>
        <w:spacing w:before="1" w:line="245" w:lineRule="exact"/>
        <w:ind w:left="1468" w:hanging="642"/>
        <w:jc w:val="both"/>
        <w:rPr>
          <w:color w:val="262626" w:themeColor="text1" w:themeTint="D9"/>
          <w:sz w:val="20"/>
        </w:rPr>
      </w:pPr>
      <w:r w:rsidRPr="00EB4B10">
        <w:rPr>
          <w:color w:val="262626" w:themeColor="text1" w:themeTint="D9"/>
          <w:sz w:val="20"/>
        </w:rPr>
        <w:t>валидность надежность применяемых методик;</w:t>
      </w:r>
    </w:p>
    <w:p w:rsidR="005E513A" w:rsidRPr="00EB4B10" w:rsidRDefault="00B47656" w:rsidP="00574960">
      <w:pPr>
        <w:pStyle w:val="a4"/>
        <w:numPr>
          <w:ilvl w:val="1"/>
          <w:numId w:val="157"/>
        </w:numPr>
        <w:tabs>
          <w:tab w:val="left" w:pos="1468"/>
          <w:tab w:val="left" w:pos="1469"/>
        </w:tabs>
        <w:ind w:right="562" w:firstLine="427"/>
        <w:jc w:val="both"/>
        <w:rPr>
          <w:color w:val="262626" w:themeColor="text1" w:themeTint="D9"/>
          <w:sz w:val="20"/>
        </w:rPr>
      </w:pPr>
      <w:r w:rsidRPr="00EB4B10">
        <w:rPr>
          <w:color w:val="262626" w:themeColor="text1" w:themeTint="D9"/>
          <w:sz w:val="20"/>
        </w:rPr>
        <w:t>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w:t>
      </w:r>
    </w:p>
    <w:p w:rsidR="005E513A" w:rsidRPr="00EB4B10" w:rsidRDefault="00B47656" w:rsidP="00574960">
      <w:pPr>
        <w:pStyle w:val="a4"/>
        <w:numPr>
          <w:ilvl w:val="1"/>
          <w:numId w:val="157"/>
        </w:numPr>
        <w:tabs>
          <w:tab w:val="left" w:pos="1468"/>
          <w:tab w:val="left" w:pos="1469"/>
        </w:tabs>
        <w:ind w:left="1468" w:hanging="642"/>
        <w:jc w:val="both"/>
        <w:rPr>
          <w:color w:val="262626" w:themeColor="text1" w:themeTint="D9"/>
          <w:sz w:val="20"/>
        </w:rPr>
      </w:pPr>
      <w:r w:rsidRPr="00EB4B10">
        <w:rPr>
          <w:color w:val="262626" w:themeColor="text1" w:themeTint="D9"/>
          <w:sz w:val="20"/>
        </w:rPr>
        <w:t>этические стандарты деятельности психологов.</w:t>
      </w:r>
    </w:p>
    <w:p w:rsidR="005E513A" w:rsidRPr="00EB4B10" w:rsidRDefault="005E513A" w:rsidP="00574960">
      <w:pPr>
        <w:pStyle w:val="a3"/>
        <w:spacing w:before="9"/>
        <w:ind w:left="0" w:firstLine="0"/>
        <w:jc w:val="both"/>
        <w:rPr>
          <w:color w:val="262626" w:themeColor="text1" w:themeTint="D9"/>
          <w:sz w:val="19"/>
        </w:rPr>
      </w:pPr>
    </w:p>
    <w:p w:rsidR="005E513A" w:rsidRPr="00EB4B10" w:rsidRDefault="00B47656" w:rsidP="00574960">
      <w:pPr>
        <w:spacing w:before="1"/>
        <w:ind w:left="400" w:right="556" w:firstLine="427"/>
        <w:jc w:val="both"/>
        <w:rPr>
          <w:color w:val="262626" w:themeColor="text1" w:themeTint="D9"/>
          <w:sz w:val="20"/>
        </w:rPr>
      </w:pPr>
      <w:r w:rsidRPr="00EB4B10">
        <w:rPr>
          <w:i/>
          <w:color w:val="262626" w:themeColor="text1" w:themeTint="D9"/>
          <w:sz w:val="20"/>
        </w:rPr>
        <w:t xml:space="preserve">Адекватность методического комплекса оценки УУД целям и задачам исследования. </w:t>
      </w:r>
      <w:r w:rsidRPr="00EB4B10">
        <w:rPr>
          <w:color w:val="262626" w:themeColor="text1" w:themeTint="D9"/>
          <w:sz w:val="20"/>
        </w:rPr>
        <w:t>Система критериев и задач при оценке УУД должна быть направлена на определение уровня развития базовых составляющих учебной деятельности, что обеспечивает ее соответствие поставленным целям и задачам.</w:t>
      </w:r>
    </w:p>
    <w:p w:rsidR="005E513A" w:rsidRPr="00EB4B10" w:rsidRDefault="00B47656" w:rsidP="00574960">
      <w:pPr>
        <w:pStyle w:val="a3"/>
        <w:spacing w:before="1"/>
        <w:ind w:right="557"/>
        <w:jc w:val="both"/>
        <w:rPr>
          <w:color w:val="262626" w:themeColor="text1" w:themeTint="D9"/>
        </w:rPr>
      </w:pPr>
      <w:r w:rsidRPr="00EB4B10">
        <w:rPr>
          <w:i/>
          <w:color w:val="262626" w:themeColor="text1" w:themeTint="D9"/>
        </w:rPr>
        <w:t xml:space="preserve">Теоретическая обоснованность методик. </w:t>
      </w:r>
      <w:r w:rsidRPr="00EB4B10">
        <w:rPr>
          <w:color w:val="262626" w:themeColor="text1" w:themeTint="D9"/>
        </w:rPr>
        <w:t>Психодиагностические методики должны иметь четкое и содержательное указание своей диагностической направленности и того теоретического основания, которому они соответствуют. Понятия, с помощью которых в методике формулируются ее диагностические возможности, должны быть четко определены, что образует необходимое условие интерпретации полученных результатов.</w:t>
      </w:r>
    </w:p>
    <w:p w:rsidR="005E513A" w:rsidRPr="00EB4B10" w:rsidRDefault="00B47656" w:rsidP="00574960">
      <w:pPr>
        <w:pStyle w:val="a3"/>
        <w:ind w:right="558"/>
        <w:jc w:val="both"/>
        <w:rPr>
          <w:color w:val="262626" w:themeColor="text1" w:themeTint="D9"/>
        </w:rPr>
      </w:pPr>
      <w:r w:rsidRPr="00EB4B10">
        <w:rPr>
          <w:color w:val="262626" w:themeColor="text1" w:themeTint="D9"/>
        </w:rPr>
        <w:t>Смысл данного требования состоит в использовании только таких методик, содержательная сторона которых получила достаточный психологический анализ. В результате в них должна быть четко  объективирована диагностическая направленность, а также показатели и критерии оценки исследуемой стороны развития ребенка.</w:t>
      </w:r>
    </w:p>
    <w:p w:rsidR="005E513A" w:rsidRPr="00EB4B10" w:rsidRDefault="00B47656" w:rsidP="00574960">
      <w:pPr>
        <w:ind w:left="400" w:right="559" w:firstLine="427"/>
        <w:jc w:val="both"/>
        <w:rPr>
          <w:color w:val="262626" w:themeColor="text1" w:themeTint="D9"/>
          <w:sz w:val="20"/>
        </w:rPr>
      </w:pPr>
      <w:r w:rsidRPr="00EB4B10">
        <w:rPr>
          <w:i/>
          <w:color w:val="262626" w:themeColor="text1" w:themeTint="D9"/>
          <w:sz w:val="20"/>
        </w:rPr>
        <w:t xml:space="preserve">Адекватность методов возрастным и социокультурным особенностям оцениваемых групп учащихся. </w:t>
      </w:r>
      <w:r w:rsidRPr="00EB4B10">
        <w:rPr>
          <w:color w:val="262626" w:themeColor="text1" w:themeTint="D9"/>
          <w:sz w:val="20"/>
        </w:rPr>
        <w:t>Согласно данному требованию, применяемые методики должны содержать только такие задания, которые по своей процедуре, а также уровню сложности отвечают реальным возрастным интересам и возможностям исследуемых детей.</w:t>
      </w:r>
    </w:p>
    <w:p w:rsidR="005E513A" w:rsidRPr="00EB4B10" w:rsidRDefault="00B47656" w:rsidP="00574960">
      <w:pPr>
        <w:pStyle w:val="a3"/>
        <w:ind w:right="555"/>
        <w:jc w:val="both"/>
        <w:rPr>
          <w:color w:val="262626" w:themeColor="text1" w:themeTint="D9"/>
        </w:rPr>
      </w:pPr>
      <w:r w:rsidRPr="00EB4B10">
        <w:rPr>
          <w:i/>
          <w:color w:val="262626" w:themeColor="text1" w:themeTint="D9"/>
        </w:rPr>
        <w:t xml:space="preserve">Валидность и надежность методик. </w:t>
      </w:r>
      <w:r w:rsidRPr="00EB4B10">
        <w:rPr>
          <w:color w:val="262626" w:themeColor="text1" w:themeTint="D9"/>
        </w:rPr>
        <w:t>Валидность методики – это свидетельство ее достаточно высокого соответствия заявляемому диагностическому предназначению. Под надежностью методики понимается ее достаточная устойчивость к внешним помехам. В состав диагностического комплекса для оценки УУД включены преимущественно те методики, валидность и надежность которых подтверждена значительным числом психологических исследований, в рамках которых они ранее применялись. В то же время часть заданий, составленных специально для данной системы оценивания УУД, прошла необходимое</w:t>
      </w:r>
      <w:r w:rsidRPr="00EB4B10">
        <w:rPr>
          <w:color w:val="262626" w:themeColor="text1" w:themeTint="D9"/>
          <w:spacing w:val="2"/>
        </w:rPr>
        <w:t xml:space="preserve"> </w:t>
      </w:r>
      <w:r w:rsidRPr="00EB4B10">
        <w:rPr>
          <w:color w:val="262626" w:themeColor="text1" w:themeTint="D9"/>
        </w:rPr>
        <w:t>опробование.</w:t>
      </w:r>
    </w:p>
    <w:p w:rsidR="005E513A" w:rsidRPr="00EB4B10" w:rsidRDefault="00B47656" w:rsidP="00574960">
      <w:pPr>
        <w:pStyle w:val="a3"/>
        <w:spacing w:before="1"/>
        <w:ind w:right="553"/>
        <w:jc w:val="both"/>
        <w:rPr>
          <w:color w:val="262626" w:themeColor="text1" w:themeTint="D9"/>
        </w:rPr>
      </w:pPr>
      <w:r w:rsidRPr="00EB4B10">
        <w:rPr>
          <w:i/>
          <w:color w:val="262626" w:themeColor="text1" w:themeTint="D9"/>
        </w:rPr>
        <w:t xml:space="preserve">Профессиональная компетентность и специальная подготовленность лиц, осуществляющих обследование (сбор диагностических данных), обработку и интерпретацию результатов. </w:t>
      </w:r>
      <w:r w:rsidRPr="00EB4B10">
        <w:rPr>
          <w:color w:val="262626" w:themeColor="text1" w:themeTint="D9"/>
        </w:rPr>
        <w:t>В психологической диагностике принципиальное значение придается требованию, чтобы диагностические методики использовались только достаточно ква- лифицированными специалистами–психологами, что является необходимой и обязательной мерой по защите прав человека – будь то ребенок или взрослый – от неправильного использования средств оценки их интеллекта, личностных  и иных социально значимых качеств. Для правильного применения диагностического инструментария требуется достаточно длинный период обучения и специальной подготовки. Только квалифицированный психолог может обеспечить необходимые условия для правильной процедуры проведения обследования и последующей правильной интерпретации диагностических</w:t>
      </w:r>
      <w:r w:rsidRPr="00EB4B10">
        <w:rPr>
          <w:color w:val="262626" w:themeColor="text1" w:themeTint="D9"/>
          <w:spacing w:val="-1"/>
        </w:rPr>
        <w:t xml:space="preserve"> </w:t>
      </w:r>
      <w:r w:rsidRPr="00EB4B10">
        <w:rPr>
          <w:color w:val="262626" w:themeColor="text1" w:themeTint="D9"/>
        </w:rPr>
        <w:t>оценок.</w:t>
      </w:r>
    </w:p>
    <w:p w:rsidR="005E513A" w:rsidRPr="00EB4B10" w:rsidRDefault="00B47656" w:rsidP="00574960">
      <w:pPr>
        <w:pStyle w:val="2"/>
        <w:ind w:left="2923" w:right="2656"/>
        <w:rPr>
          <w:color w:val="262626" w:themeColor="text1" w:themeTint="D9"/>
        </w:rPr>
      </w:pPr>
      <w:r w:rsidRPr="00EB4B10">
        <w:rPr>
          <w:color w:val="262626" w:themeColor="text1" w:themeTint="D9"/>
        </w:rPr>
        <w:t>Модель психолого-педагогического сопровождения ФГОС ООО I этап (5 класс)</w:t>
      </w:r>
    </w:p>
    <w:p w:rsidR="005E513A" w:rsidRPr="00EB4B10" w:rsidRDefault="00B47656" w:rsidP="00574960">
      <w:pPr>
        <w:spacing w:line="227" w:lineRule="exact"/>
        <w:ind w:left="556" w:right="289"/>
        <w:jc w:val="both"/>
        <w:rPr>
          <w:b/>
          <w:color w:val="262626" w:themeColor="text1" w:themeTint="D9"/>
          <w:sz w:val="20"/>
        </w:rPr>
      </w:pPr>
      <w:r w:rsidRPr="00EB4B10">
        <w:rPr>
          <w:b/>
          <w:color w:val="262626" w:themeColor="text1" w:themeTint="D9"/>
          <w:sz w:val="20"/>
        </w:rPr>
        <w:t>Переход обучающихся на новый уровень образования</w:t>
      </w:r>
    </w:p>
    <w:p w:rsidR="005E513A" w:rsidRPr="00EB4B10" w:rsidRDefault="00B47656" w:rsidP="00574960">
      <w:pPr>
        <w:pStyle w:val="a3"/>
        <w:ind w:left="399" w:right="554"/>
        <w:jc w:val="both"/>
        <w:rPr>
          <w:color w:val="262626" w:themeColor="text1" w:themeTint="D9"/>
        </w:rPr>
      </w:pPr>
      <w:r w:rsidRPr="00EB4B10">
        <w:rPr>
          <w:color w:val="262626" w:themeColor="text1" w:themeTint="D9"/>
        </w:rPr>
        <w:t>Психолого-педагогическое сопровождение обучающихся 5-х классов направлено на создание условий для успешного обучения обучающихся на уровне основного общего образования. Особое значение придается созданию условий для успешной социально-психологической адаптации к новой социальной ситуации. По своим задачам этот</w:t>
      </w:r>
      <w:r w:rsidRPr="00EB4B10">
        <w:rPr>
          <w:color w:val="262626" w:themeColor="text1" w:themeTint="D9"/>
          <w:spacing w:val="7"/>
        </w:rPr>
        <w:t xml:space="preserve"> </w:t>
      </w:r>
      <w:r w:rsidRPr="00EB4B10">
        <w:rPr>
          <w:color w:val="262626" w:themeColor="text1" w:themeTint="D9"/>
        </w:rPr>
        <w:t>этап</w:t>
      </w:r>
    </w:p>
    <w:p w:rsidR="005E513A" w:rsidRPr="00EB4B10" w:rsidRDefault="005E513A" w:rsidP="00574960">
      <w:pPr>
        <w:jc w:val="both"/>
        <w:rPr>
          <w:color w:val="262626" w:themeColor="text1" w:themeTint="D9"/>
        </w:rPr>
        <w:sectPr w:rsidR="005E513A" w:rsidRPr="00EB4B10">
          <w:pgSz w:w="11910" w:h="16840"/>
          <w:pgMar w:top="640" w:right="160" w:bottom="780" w:left="320" w:header="0" w:footer="507" w:gutter="0"/>
          <w:cols w:space="720"/>
        </w:sectPr>
      </w:pPr>
    </w:p>
    <w:p w:rsidR="005E513A" w:rsidRPr="00EB4B10" w:rsidRDefault="00B47656">
      <w:pPr>
        <w:pStyle w:val="a3"/>
        <w:spacing w:before="62"/>
        <w:ind w:left="399" w:right="556" w:firstLine="0"/>
        <w:jc w:val="both"/>
        <w:rPr>
          <w:color w:val="262626" w:themeColor="text1" w:themeTint="D9"/>
        </w:rPr>
      </w:pPr>
      <w:r w:rsidRPr="00EB4B10">
        <w:rPr>
          <w:color w:val="262626" w:themeColor="text1" w:themeTint="D9"/>
        </w:rPr>
        <w:lastRenderedPageBreak/>
        <w:t>обеспечивается психологическими программами и формами работы с детьми. Главное – создание в рамках образовательной среды психологических условий успешной адаптации.</w:t>
      </w:r>
    </w:p>
    <w:p w:rsidR="005E513A" w:rsidRPr="00EB4B10" w:rsidRDefault="00B47656">
      <w:pPr>
        <w:pStyle w:val="a3"/>
        <w:ind w:left="399" w:right="554"/>
        <w:jc w:val="both"/>
        <w:rPr>
          <w:color w:val="262626" w:themeColor="text1" w:themeTint="D9"/>
        </w:rPr>
      </w:pPr>
      <w:r w:rsidRPr="00EB4B10">
        <w:rPr>
          <w:color w:val="262626" w:themeColor="text1" w:themeTint="D9"/>
        </w:rPr>
        <w:t xml:space="preserve">Проводится фронтальная и индивидуальная диагностика. Таким образом, создается банк данных об интеллектуальном и личностном развитии, о формировании УУД у обучающихся. Индивидуальная диагностика проводится по запросу педагогов или родителей обучающихся. Комплекс методик обследования адаптационного периода включает в себя наиболее показательные для адаптации процессы: </w:t>
      </w:r>
      <w:r w:rsidRPr="00EB4B10">
        <w:rPr>
          <w:b/>
          <w:color w:val="262626" w:themeColor="text1" w:themeTint="D9"/>
        </w:rPr>
        <w:t xml:space="preserve">мотивация </w:t>
      </w:r>
      <w:r w:rsidRPr="00EB4B10">
        <w:rPr>
          <w:color w:val="262626" w:themeColor="text1" w:themeTint="D9"/>
        </w:rPr>
        <w:t xml:space="preserve">учения, </w:t>
      </w:r>
      <w:r w:rsidRPr="00EB4B10">
        <w:rPr>
          <w:b/>
          <w:color w:val="262626" w:themeColor="text1" w:themeTint="D9"/>
        </w:rPr>
        <w:t>самочувствие</w:t>
      </w:r>
      <w:r w:rsidRPr="00EB4B10">
        <w:rPr>
          <w:color w:val="262626" w:themeColor="text1" w:themeTint="D9"/>
        </w:rPr>
        <w:t xml:space="preserve">, </w:t>
      </w:r>
      <w:r w:rsidRPr="00EB4B10">
        <w:rPr>
          <w:b/>
          <w:color w:val="262626" w:themeColor="text1" w:themeTint="D9"/>
        </w:rPr>
        <w:t>тревожность</w:t>
      </w:r>
      <w:r w:rsidRPr="00EB4B10">
        <w:rPr>
          <w:color w:val="262626" w:themeColor="text1" w:themeTint="D9"/>
        </w:rPr>
        <w:t>.</w:t>
      </w:r>
    </w:p>
    <w:p w:rsidR="005E513A" w:rsidRPr="00EB4B10" w:rsidRDefault="00663146">
      <w:pPr>
        <w:pStyle w:val="a3"/>
        <w:spacing w:line="229" w:lineRule="exact"/>
        <w:ind w:left="827" w:firstLine="0"/>
        <w:jc w:val="both"/>
        <w:rPr>
          <w:color w:val="262626" w:themeColor="text1" w:themeTint="D9"/>
        </w:rPr>
      </w:pPr>
      <w:r>
        <w:rPr>
          <w:color w:val="262626" w:themeColor="text1" w:themeTint="D9"/>
        </w:rPr>
        <w:pict>
          <v:group id="_x0000_s1280" style="position:absolute;left:0;text-align:left;margin-left:222.25pt;margin-top:-44.7pt;width:24.8pt;height:6pt;z-index:-279836672;mso-position-horizontal-relative:page" coordorigin="4445,-894" coordsize="496,120">
            <v:line id="_x0000_s1282" style="position:absolute" from="4455,-847" to="4841,-834" strokeweight="1pt"/>
            <v:shape id="_x0000_s1281" style="position:absolute;left:4818;top:-895;width:123;height:120" coordorigin="4819,-894" coordsize="123,120" path="m4823,-894r-4,120l4941,-830r-118,-64xe" fillcolor="black" stroked="f">
              <v:path arrowok="t"/>
            </v:shape>
            <w10:wrap anchorx="page"/>
          </v:group>
        </w:pict>
      </w:r>
      <w:r w:rsidR="00B47656" w:rsidRPr="00EB4B10">
        <w:rPr>
          <w:color w:val="262626" w:themeColor="text1" w:themeTint="D9"/>
        </w:rPr>
        <w:t>В рамках данного этапа (с сентября по май) предполагается:</w:t>
      </w:r>
    </w:p>
    <w:p w:rsidR="005E513A" w:rsidRPr="00EB4B10" w:rsidRDefault="00B47656" w:rsidP="004016CA">
      <w:pPr>
        <w:pStyle w:val="a4"/>
        <w:numPr>
          <w:ilvl w:val="0"/>
          <w:numId w:val="118"/>
        </w:numPr>
        <w:tabs>
          <w:tab w:val="left" w:pos="1099"/>
        </w:tabs>
        <w:ind w:right="560" w:firstLine="427"/>
        <w:jc w:val="both"/>
        <w:rPr>
          <w:color w:val="262626" w:themeColor="text1" w:themeTint="D9"/>
          <w:sz w:val="20"/>
        </w:rPr>
      </w:pPr>
      <w:r w:rsidRPr="00EB4B10">
        <w:rPr>
          <w:b/>
          <w:color w:val="262626" w:themeColor="text1" w:themeTint="D9"/>
          <w:sz w:val="20"/>
        </w:rPr>
        <w:t>Проведение психолого-педагогической диагностики</w:t>
      </w:r>
      <w:r w:rsidRPr="00EB4B10">
        <w:rPr>
          <w:color w:val="262626" w:themeColor="text1" w:themeTint="D9"/>
          <w:sz w:val="20"/>
        </w:rPr>
        <w:t>, направленной на изучение уровня психологической адаптации обучающихся к учебному</w:t>
      </w:r>
      <w:r w:rsidRPr="00EB4B10">
        <w:rPr>
          <w:color w:val="262626" w:themeColor="text1" w:themeTint="D9"/>
          <w:spacing w:val="-3"/>
          <w:sz w:val="20"/>
        </w:rPr>
        <w:t xml:space="preserve"> </w:t>
      </w:r>
      <w:r w:rsidRPr="00EB4B10">
        <w:rPr>
          <w:color w:val="262626" w:themeColor="text1" w:themeTint="D9"/>
          <w:sz w:val="20"/>
        </w:rPr>
        <w:t>процессу.</w:t>
      </w:r>
    </w:p>
    <w:p w:rsidR="005E513A" w:rsidRPr="00EB4B10" w:rsidRDefault="00B47656" w:rsidP="004016CA">
      <w:pPr>
        <w:pStyle w:val="a4"/>
        <w:numPr>
          <w:ilvl w:val="0"/>
          <w:numId w:val="118"/>
        </w:numPr>
        <w:tabs>
          <w:tab w:val="left" w:pos="1063"/>
        </w:tabs>
        <w:ind w:right="557" w:firstLine="427"/>
        <w:jc w:val="both"/>
        <w:rPr>
          <w:color w:val="262626" w:themeColor="text1" w:themeTint="D9"/>
          <w:sz w:val="20"/>
        </w:rPr>
      </w:pPr>
      <w:r w:rsidRPr="00EB4B10">
        <w:rPr>
          <w:b/>
          <w:color w:val="262626" w:themeColor="text1" w:themeTint="D9"/>
          <w:sz w:val="20"/>
        </w:rPr>
        <w:t>Проведение консультационной и просветительской работы с родителями (законными представителями) пятиклассников</w:t>
      </w:r>
      <w:r w:rsidRPr="00EB4B10">
        <w:rPr>
          <w:color w:val="262626" w:themeColor="text1" w:themeTint="D9"/>
          <w:sz w:val="20"/>
        </w:rPr>
        <w:t>, направленной на ознакомление взрослых с основными задачами и трудностями адаптационного периода.</w:t>
      </w:r>
    </w:p>
    <w:p w:rsidR="005E513A" w:rsidRPr="00EB4B10" w:rsidRDefault="00B47656" w:rsidP="004016CA">
      <w:pPr>
        <w:pStyle w:val="a4"/>
        <w:numPr>
          <w:ilvl w:val="0"/>
          <w:numId w:val="118"/>
        </w:numPr>
        <w:tabs>
          <w:tab w:val="left" w:pos="1123"/>
        </w:tabs>
        <w:spacing w:before="2"/>
        <w:ind w:left="400" w:right="556" w:firstLine="427"/>
        <w:jc w:val="both"/>
        <w:rPr>
          <w:color w:val="262626" w:themeColor="text1" w:themeTint="D9"/>
          <w:sz w:val="20"/>
        </w:rPr>
      </w:pPr>
      <w:r w:rsidRPr="00EB4B10">
        <w:rPr>
          <w:b/>
          <w:color w:val="262626" w:themeColor="text1" w:themeTint="D9"/>
          <w:sz w:val="20"/>
        </w:rPr>
        <w:t xml:space="preserve">Проведение групповых и индивидуальных консультаций с педагогами </w:t>
      </w:r>
      <w:r w:rsidRPr="00EB4B10">
        <w:rPr>
          <w:color w:val="262626" w:themeColor="text1" w:themeTint="D9"/>
          <w:sz w:val="20"/>
        </w:rPr>
        <w:t>по выявлению возможных сложностей в формировании УУД и реализации ФГОС ООО.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w:t>
      </w:r>
      <w:r w:rsidRPr="00EB4B10">
        <w:rPr>
          <w:color w:val="262626" w:themeColor="text1" w:themeTint="D9"/>
          <w:spacing w:val="-22"/>
          <w:sz w:val="20"/>
        </w:rPr>
        <w:t xml:space="preserve"> </w:t>
      </w:r>
      <w:r w:rsidRPr="00EB4B10">
        <w:rPr>
          <w:color w:val="262626" w:themeColor="text1" w:themeTint="D9"/>
          <w:sz w:val="20"/>
        </w:rPr>
        <w:t>школьников.</w:t>
      </w:r>
    </w:p>
    <w:p w:rsidR="005E513A" w:rsidRPr="00EB4B10" w:rsidRDefault="00B47656" w:rsidP="004016CA">
      <w:pPr>
        <w:pStyle w:val="a4"/>
        <w:numPr>
          <w:ilvl w:val="0"/>
          <w:numId w:val="118"/>
        </w:numPr>
        <w:tabs>
          <w:tab w:val="left" w:pos="1092"/>
        </w:tabs>
        <w:ind w:right="557" w:firstLine="427"/>
        <w:jc w:val="both"/>
        <w:rPr>
          <w:color w:val="262626" w:themeColor="text1" w:themeTint="D9"/>
          <w:sz w:val="20"/>
        </w:rPr>
      </w:pPr>
      <w:r w:rsidRPr="00EB4B10">
        <w:rPr>
          <w:b/>
          <w:color w:val="262626" w:themeColor="text1" w:themeTint="D9"/>
          <w:sz w:val="20"/>
        </w:rPr>
        <w:t xml:space="preserve">Коррекционно-развивающая работа </w:t>
      </w:r>
      <w:r w:rsidRPr="00EB4B10">
        <w:rPr>
          <w:color w:val="262626" w:themeColor="text1" w:themeTint="D9"/>
          <w:sz w:val="20"/>
        </w:rPr>
        <w:t xml:space="preserve">проводится с обучающимися, испытывающими временные трудности адаптационного периода. Занятия проводятся как в индивидуальной, так и в групповой форме. Их задача – настроить обучающихся на предъявляемую основной школой систему требований, снять чрезмерное психическое напряжение, сформировать у учащихся коммуникативные навыки, необходимые для установления межличностных отношений, общения и сотрудничества, оказать помощь учащимся в усвоении школьных правил. </w:t>
      </w:r>
    </w:p>
    <w:p w:rsidR="005E513A" w:rsidRPr="00EB4B10" w:rsidRDefault="00B47656" w:rsidP="004016CA">
      <w:pPr>
        <w:pStyle w:val="a4"/>
        <w:numPr>
          <w:ilvl w:val="0"/>
          <w:numId w:val="118"/>
        </w:numPr>
        <w:tabs>
          <w:tab w:val="left" w:pos="1089"/>
        </w:tabs>
        <w:ind w:right="556" w:firstLine="427"/>
        <w:jc w:val="both"/>
        <w:rPr>
          <w:color w:val="262626" w:themeColor="text1" w:themeTint="D9"/>
          <w:sz w:val="20"/>
        </w:rPr>
      </w:pPr>
      <w:r w:rsidRPr="00EB4B10">
        <w:rPr>
          <w:b/>
          <w:color w:val="262626" w:themeColor="text1" w:themeTint="D9"/>
          <w:sz w:val="20"/>
        </w:rPr>
        <w:t>Аналитическая работа</w:t>
      </w:r>
      <w:r w:rsidRPr="00EB4B10">
        <w:rPr>
          <w:color w:val="262626" w:themeColor="text1" w:themeTint="D9"/>
          <w:sz w:val="20"/>
        </w:rPr>
        <w:t>, направленная на осмысление итогов деятельности по психолого-педагогическому сопровождению ФГОС ООО, планирование работы на следующий</w:t>
      </w:r>
      <w:r w:rsidRPr="00EB4B10">
        <w:rPr>
          <w:color w:val="262626" w:themeColor="text1" w:themeTint="D9"/>
          <w:spacing w:val="-1"/>
          <w:sz w:val="20"/>
        </w:rPr>
        <w:t xml:space="preserve"> </w:t>
      </w:r>
      <w:r w:rsidRPr="00EB4B10">
        <w:rPr>
          <w:color w:val="262626" w:themeColor="text1" w:themeTint="D9"/>
          <w:sz w:val="20"/>
        </w:rPr>
        <w:t>год.</w:t>
      </w:r>
    </w:p>
    <w:p w:rsidR="005E513A" w:rsidRPr="00EB4B10" w:rsidRDefault="005E513A">
      <w:pPr>
        <w:pStyle w:val="a3"/>
        <w:spacing w:before="9"/>
        <w:ind w:left="0" w:firstLine="0"/>
        <w:rPr>
          <w:color w:val="262626" w:themeColor="text1" w:themeTint="D9"/>
          <w:sz w:val="19"/>
        </w:rPr>
      </w:pPr>
    </w:p>
    <w:p w:rsidR="005E513A" w:rsidRPr="00EB4B10" w:rsidRDefault="00B47656">
      <w:pPr>
        <w:pStyle w:val="2"/>
        <w:ind w:left="5036"/>
        <w:jc w:val="left"/>
        <w:rPr>
          <w:color w:val="262626" w:themeColor="text1" w:themeTint="D9"/>
        </w:rPr>
      </w:pPr>
      <w:r w:rsidRPr="00EB4B10">
        <w:rPr>
          <w:color w:val="262626" w:themeColor="text1" w:themeTint="D9"/>
        </w:rPr>
        <w:t>II этап (6-8 классы)</w:t>
      </w:r>
    </w:p>
    <w:p w:rsidR="005E513A" w:rsidRPr="00EB4B10" w:rsidRDefault="00B47656">
      <w:pPr>
        <w:pStyle w:val="a3"/>
        <w:spacing w:before="1"/>
        <w:ind w:left="399" w:right="560"/>
        <w:jc w:val="both"/>
        <w:rPr>
          <w:color w:val="262626" w:themeColor="text1" w:themeTint="D9"/>
        </w:rPr>
      </w:pPr>
      <w:r w:rsidRPr="00EB4B10">
        <w:rPr>
          <w:color w:val="262626" w:themeColor="text1" w:themeTint="D9"/>
        </w:rPr>
        <w:t>Работа по сопровождению обучающихся 6-8 классов определяется запросом со стороны родителей (законных представителей) обучающихся и администрации образовательного учреждения.</w:t>
      </w:r>
    </w:p>
    <w:p w:rsidR="005E513A" w:rsidRPr="00EB4B10" w:rsidRDefault="005E513A">
      <w:pPr>
        <w:pStyle w:val="a3"/>
        <w:spacing w:before="10"/>
        <w:ind w:left="0" w:firstLine="0"/>
        <w:rPr>
          <w:color w:val="262626" w:themeColor="text1" w:themeTint="D9"/>
        </w:rPr>
      </w:pPr>
    </w:p>
    <w:tbl>
      <w:tblPr>
        <w:tblStyle w:val="TableNormal"/>
        <w:tblW w:w="0" w:type="auto"/>
        <w:tblInd w:w="299" w:type="dxa"/>
        <w:tblLayout w:type="fixed"/>
        <w:tblLook w:val="01E0" w:firstRow="1" w:lastRow="1" w:firstColumn="1" w:lastColumn="1" w:noHBand="0" w:noVBand="0"/>
      </w:tblPr>
      <w:tblGrid>
        <w:gridCol w:w="2292"/>
        <w:gridCol w:w="619"/>
        <w:gridCol w:w="2177"/>
        <w:gridCol w:w="936"/>
        <w:gridCol w:w="2242"/>
        <w:gridCol w:w="1687"/>
      </w:tblGrid>
      <w:tr w:rsidR="005E513A" w:rsidRPr="00EB4B10">
        <w:trPr>
          <w:trHeight w:val="515"/>
        </w:trPr>
        <w:tc>
          <w:tcPr>
            <w:tcW w:w="2292" w:type="dxa"/>
            <w:tcBorders>
              <w:bottom w:val="single" w:sz="4" w:space="0" w:color="000000"/>
            </w:tcBorders>
          </w:tcPr>
          <w:p w:rsidR="005E513A" w:rsidRPr="00EB4B10" w:rsidRDefault="00B47656">
            <w:pPr>
              <w:pStyle w:val="TableParagraph"/>
              <w:spacing w:line="221" w:lineRule="exact"/>
              <w:ind w:left="715"/>
              <w:rPr>
                <w:b/>
                <w:i/>
                <w:color w:val="262626" w:themeColor="text1" w:themeTint="D9"/>
                <w:sz w:val="20"/>
              </w:rPr>
            </w:pPr>
            <w:r w:rsidRPr="00EB4B10">
              <w:rPr>
                <w:b/>
                <w:i/>
                <w:color w:val="262626" w:themeColor="text1" w:themeTint="D9"/>
                <w:sz w:val="20"/>
              </w:rPr>
              <w:t>1 четверть</w:t>
            </w:r>
          </w:p>
        </w:tc>
        <w:tc>
          <w:tcPr>
            <w:tcW w:w="619" w:type="dxa"/>
          </w:tcPr>
          <w:p w:rsidR="005E513A" w:rsidRPr="00EB4B10" w:rsidRDefault="005E513A">
            <w:pPr>
              <w:pStyle w:val="TableParagraph"/>
              <w:spacing w:line="240" w:lineRule="auto"/>
              <w:ind w:left="0"/>
              <w:rPr>
                <w:color w:val="262626" w:themeColor="text1" w:themeTint="D9"/>
                <w:sz w:val="18"/>
              </w:rPr>
            </w:pPr>
          </w:p>
        </w:tc>
        <w:tc>
          <w:tcPr>
            <w:tcW w:w="2177" w:type="dxa"/>
            <w:tcBorders>
              <w:bottom w:val="single" w:sz="4" w:space="0" w:color="000000"/>
            </w:tcBorders>
          </w:tcPr>
          <w:p w:rsidR="005E513A" w:rsidRPr="00EB4B10" w:rsidRDefault="00B47656">
            <w:pPr>
              <w:pStyle w:val="TableParagraph"/>
              <w:spacing w:line="221" w:lineRule="exact"/>
              <w:ind w:left="681"/>
              <w:rPr>
                <w:b/>
                <w:i/>
                <w:color w:val="262626" w:themeColor="text1" w:themeTint="D9"/>
                <w:sz w:val="20"/>
              </w:rPr>
            </w:pPr>
            <w:r w:rsidRPr="00EB4B10">
              <w:rPr>
                <w:b/>
                <w:i/>
                <w:color w:val="262626" w:themeColor="text1" w:themeTint="D9"/>
                <w:sz w:val="20"/>
              </w:rPr>
              <w:t>2 четверть</w:t>
            </w:r>
          </w:p>
        </w:tc>
        <w:tc>
          <w:tcPr>
            <w:tcW w:w="936" w:type="dxa"/>
          </w:tcPr>
          <w:p w:rsidR="005E513A" w:rsidRPr="00EB4B10" w:rsidRDefault="005E513A">
            <w:pPr>
              <w:pStyle w:val="TableParagraph"/>
              <w:spacing w:line="240" w:lineRule="auto"/>
              <w:ind w:left="0"/>
              <w:rPr>
                <w:color w:val="262626" w:themeColor="text1" w:themeTint="D9"/>
                <w:sz w:val="18"/>
              </w:rPr>
            </w:pPr>
          </w:p>
        </w:tc>
        <w:tc>
          <w:tcPr>
            <w:tcW w:w="2242" w:type="dxa"/>
            <w:tcBorders>
              <w:bottom w:val="single" w:sz="4" w:space="0" w:color="000000"/>
            </w:tcBorders>
          </w:tcPr>
          <w:p w:rsidR="005E513A" w:rsidRPr="00EB4B10" w:rsidRDefault="00B47656">
            <w:pPr>
              <w:pStyle w:val="TableParagraph"/>
              <w:spacing w:line="221" w:lineRule="exact"/>
              <w:ind w:left="563"/>
              <w:rPr>
                <w:b/>
                <w:i/>
                <w:color w:val="262626" w:themeColor="text1" w:themeTint="D9"/>
                <w:sz w:val="20"/>
              </w:rPr>
            </w:pPr>
            <w:r w:rsidRPr="00EB4B10">
              <w:rPr>
                <w:b/>
                <w:i/>
                <w:color w:val="262626" w:themeColor="text1" w:themeTint="D9"/>
                <w:sz w:val="20"/>
              </w:rPr>
              <w:t>3 четверть</w:t>
            </w:r>
          </w:p>
        </w:tc>
        <w:tc>
          <w:tcPr>
            <w:tcW w:w="1687" w:type="dxa"/>
          </w:tcPr>
          <w:p w:rsidR="005E513A" w:rsidRPr="00EB4B10" w:rsidRDefault="00B47656">
            <w:pPr>
              <w:pStyle w:val="TableParagraph"/>
              <w:spacing w:line="221" w:lineRule="exact"/>
              <w:ind w:left="465"/>
              <w:rPr>
                <w:b/>
                <w:i/>
                <w:color w:val="262626" w:themeColor="text1" w:themeTint="D9"/>
                <w:sz w:val="20"/>
              </w:rPr>
            </w:pPr>
            <w:r w:rsidRPr="00EB4B10">
              <w:rPr>
                <w:b/>
                <w:i/>
                <w:color w:val="262626" w:themeColor="text1" w:themeTint="D9"/>
                <w:sz w:val="20"/>
              </w:rPr>
              <w:t>4 четверть</w:t>
            </w:r>
          </w:p>
        </w:tc>
      </w:tr>
      <w:tr w:rsidR="005E513A" w:rsidRPr="00EB4B10">
        <w:trPr>
          <w:trHeight w:val="1115"/>
        </w:trPr>
        <w:tc>
          <w:tcPr>
            <w:tcW w:w="2292" w:type="dxa"/>
            <w:tcBorders>
              <w:top w:val="single" w:sz="4" w:space="0" w:color="000000"/>
              <w:left w:val="single" w:sz="4" w:space="0" w:color="000000"/>
              <w:right w:val="single" w:sz="4" w:space="0" w:color="000000"/>
            </w:tcBorders>
          </w:tcPr>
          <w:p w:rsidR="005E513A" w:rsidRPr="00EB4B10" w:rsidRDefault="00B47656">
            <w:pPr>
              <w:pStyle w:val="TableParagraph"/>
              <w:spacing w:line="240" w:lineRule="auto"/>
              <w:ind w:left="158" w:right="147" w:firstLine="1"/>
              <w:jc w:val="center"/>
              <w:rPr>
                <w:color w:val="262626" w:themeColor="text1" w:themeTint="D9"/>
                <w:sz w:val="20"/>
              </w:rPr>
            </w:pPr>
            <w:r w:rsidRPr="00EB4B10">
              <w:rPr>
                <w:color w:val="262626" w:themeColor="text1" w:themeTint="D9"/>
                <w:sz w:val="20"/>
              </w:rPr>
              <w:t>Реализация решений итогового консилиума, проведенного в конце года в 5 классе</w:t>
            </w:r>
          </w:p>
        </w:tc>
        <w:tc>
          <w:tcPr>
            <w:tcW w:w="619" w:type="dxa"/>
            <w:tcBorders>
              <w:left w:val="single" w:sz="4" w:space="0" w:color="000000"/>
              <w:right w:val="single" w:sz="4" w:space="0" w:color="000000"/>
            </w:tcBorders>
          </w:tcPr>
          <w:p w:rsidR="005E513A" w:rsidRPr="00EB4B10" w:rsidRDefault="005E513A">
            <w:pPr>
              <w:pStyle w:val="TableParagraph"/>
              <w:spacing w:line="240" w:lineRule="auto"/>
              <w:ind w:left="0"/>
              <w:rPr>
                <w:color w:val="262626" w:themeColor="text1" w:themeTint="D9"/>
                <w:sz w:val="20"/>
              </w:rPr>
            </w:pPr>
          </w:p>
          <w:p w:rsidR="005E513A" w:rsidRPr="00EB4B10" w:rsidRDefault="005E513A">
            <w:pPr>
              <w:pStyle w:val="TableParagraph"/>
              <w:spacing w:before="5" w:line="240" w:lineRule="auto"/>
              <w:ind w:left="0"/>
              <w:rPr>
                <w:color w:val="262626" w:themeColor="text1" w:themeTint="D9"/>
                <w:sz w:val="23"/>
              </w:rPr>
            </w:pPr>
          </w:p>
          <w:p w:rsidR="005E513A" w:rsidRPr="00EB4B10" w:rsidRDefault="00663146">
            <w:pPr>
              <w:pStyle w:val="TableParagraph"/>
              <w:spacing w:line="119" w:lineRule="exact"/>
              <w:ind w:left="-5"/>
              <w:rPr>
                <w:color w:val="262626" w:themeColor="text1" w:themeTint="D9"/>
                <w:sz w:val="11"/>
              </w:rPr>
            </w:pPr>
            <w:r>
              <w:rPr>
                <w:color w:val="262626" w:themeColor="text1" w:themeTint="D9"/>
                <w:position w:val="-1"/>
                <w:sz w:val="11"/>
              </w:rPr>
            </w:r>
            <w:r>
              <w:rPr>
                <w:color w:val="262626" w:themeColor="text1" w:themeTint="D9"/>
                <w:position w:val="-1"/>
                <w:sz w:val="11"/>
              </w:rPr>
              <w:pict>
                <v:group id="_x0000_s1277" style="width:24.1pt;height:6pt;mso-position-horizontal-relative:char;mso-position-vertical-relative:line" coordsize="482,120">
                  <v:line id="_x0000_s1279" style="position:absolute" from="10,73" to="382,59" strokeweight="1pt"/>
                  <v:shape id="_x0000_s1278" style="position:absolute;left:359;width:123;height:120" coordorigin="360" coordsize="123,120" path="m360,r4,120l482,56,360,xe" fillcolor="black" stroked="f">
                    <v:path arrowok="t"/>
                  </v:shape>
                  <w10:wrap type="none"/>
                  <w10:anchorlock/>
                </v:group>
              </w:pict>
            </w:r>
          </w:p>
        </w:tc>
        <w:tc>
          <w:tcPr>
            <w:tcW w:w="2177" w:type="dxa"/>
            <w:tcBorders>
              <w:top w:val="single" w:sz="4" w:space="0" w:color="000000"/>
              <w:left w:val="single" w:sz="4" w:space="0" w:color="000000"/>
              <w:bottom w:val="single" w:sz="4" w:space="0" w:color="000000"/>
              <w:right w:val="single" w:sz="4" w:space="0" w:color="000000"/>
            </w:tcBorders>
          </w:tcPr>
          <w:p w:rsidR="005E513A" w:rsidRPr="00EB4B10" w:rsidRDefault="00B47656">
            <w:pPr>
              <w:pStyle w:val="TableParagraph"/>
              <w:spacing w:line="240" w:lineRule="auto"/>
              <w:ind w:left="324" w:right="317"/>
              <w:jc w:val="center"/>
              <w:rPr>
                <w:color w:val="262626" w:themeColor="text1" w:themeTint="D9"/>
                <w:sz w:val="20"/>
              </w:rPr>
            </w:pPr>
            <w:r w:rsidRPr="00EB4B10">
              <w:rPr>
                <w:color w:val="262626" w:themeColor="text1" w:themeTint="D9"/>
                <w:sz w:val="20"/>
              </w:rPr>
              <w:t>Углубленная диагностика УУД совместно с педагогами</w:t>
            </w:r>
          </w:p>
        </w:tc>
        <w:tc>
          <w:tcPr>
            <w:tcW w:w="936" w:type="dxa"/>
            <w:tcBorders>
              <w:left w:val="single" w:sz="4" w:space="0" w:color="000000"/>
              <w:right w:val="single" w:sz="4" w:space="0" w:color="000000"/>
            </w:tcBorders>
          </w:tcPr>
          <w:p w:rsidR="005E513A" w:rsidRPr="00EB4B10" w:rsidRDefault="005E513A">
            <w:pPr>
              <w:pStyle w:val="TableParagraph"/>
              <w:spacing w:line="240" w:lineRule="auto"/>
              <w:ind w:left="0"/>
              <w:rPr>
                <w:color w:val="262626" w:themeColor="text1" w:themeTint="D9"/>
                <w:sz w:val="20"/>
              </w:rPr>
            </w:pPr>
          </w:p>
          <w:p w:rsidR="005E513A" w:rsidRPr="00EB4B10" w:rsidRDefault="005E513A">
            <w:pPr>
              <w:pStyle w:val="TableParagraph"/>
              <w:spacing w:before="4" w:line="240" w:lineRule="auto"/>
              <w:ind w:left="0"/>
              <w:rPr>
                <w:color w:val="262626" w:themeColor="text1" w:themeTint="D9"/>
                <w:sz w:val="23"/>
              </w:rPr>
            </w:pPr>
          </w:p>
          <w:p w:rsidR="005E513A" w:rsidRPr="00EB4B10" w:rsidRDefault="00663146">
            <w:pPr>
              <w:pStyle w:val="TableParagraph"/>
              <w:spacing w:line="119" w:lineRule="exact"/>
              <w:ind w:left="108"/>
              <w:rPr>
                <w:color w:val="262626" w:themeColor="text1" w:themeTint="D9"/>
                <w:sz w:val="11"/>
              </w:rPr>
            </w:pPr>
            <w:r>
              <w:rPr>
                <w:color w:val="262626" w:themeColor="text1" w:themeTint="D9"/>
                <w:position w:val="-1"/>
                <w:sz w:val="11"/>
              </w:rPr>
            </w:r>
            <w:r>
              <w:rPr>
                <w:color w:val="262626" w:themeColor="text1" w:themeTint="D9"/>
                <w:position w:val="-1"/>
                <w:sz w:val="11"/>
              </w:rPr>
              <w:pict>
                <v:group id="_x0000_s1274" style="width:31.55pt;height:6pt;mso-position-horizontal-relative:char;mso-position-vertical-relative:line" coordsize="631,120">
                  <v:line id="_x0000_s1276" style="position:absolute" from="10,74" to="531,59" strokeweight="1pt"/>
                  <v:shape id="_x0000_s1275" style="position:absolute;left:509;width:122;height:120" coordorigin="509" coordsize="122,120" path="m509,r4,120l631,57,509,xe" fillcolor="black" stroked="f">
                    <v:path arrowok="t"/>
                  </v:shape>
                  <w10:wrap type="none"/>
                  <w10:anchorlock/>
                </v:group>
              </w:pict>
            </w:r>
          </w:p>
        </w:tc>
        <w:tc>
          <w:tcPr>
            <w:tcW w:w="2242" w:type="dxa"/>
            <w:tcBorders>
              <w:top w:val="single" w:sz="4" w:space="0" w:color="000000"/>
              <w:left w:val="single" w:sz="4" w:space="0" w:color="000000"/>
              <w:right w:val="single" w:sz="4" w:space="0" w:color="000000"/>
            </w:tcBorders>
          </w:tcPr>
          <w:p w:rsidR="005E513A" w:rsidRPr="00EB4B10" w:rsidRDefault="00B47656">
            <w:pPr>
              <w:pStyle w:val="TableParagraph"/>
              <w:spacing w:line="240" w:lineRule="auto"/>
              <w:ind w:left="117" w:right="105" w:hanging="3"/>
              <w:jc w:val="center"/>
              <w:rPr>
                <w:color w:val="262626" w:themeColor="text1" w:themeTint="D9"/>
                <w:sz w:val="20"/>
              </w:rPr>
            </w:pPr>
            <w:r w:rsidRPr="00EB4B10">
              <w:rPr>
                <w:color w:val="262626" w:themeColor="text1" w:themeTint="D9"/>
                <w:sz w:val="20"/>
              </w:rPr>
              <w:t>Коррекционно - развивающая работа</w:t>
            </w:r>
            <w:r w:rsidRPr="00EB4B10">
              <w:rPr>
                <w:color w:val="262626" w:themeColor="text1" w:themeTint="D9"/>
                <w:spacing w:val="-11"/>
                <w:sz w:val="20"/>
              </w:rPr>
              <w:t xml:space="preserve"> </w:t>
            </w:r>
            <w:r w:rsidRPr="00EB4B10">
              <w:rPr>
                <w:color w:val="262626" w:themeColor="text1" w:themeTint="D9"/>
                <w:sz w:val="20"/>
              </w:rPr>
              <w:t>по формированию</w:t>
            </w:r>
            <w:r w:rsidRPr="00EB4B10">
              <w:rPr>
                <w:color w:val="262626" w:themeColor="text1" w:themeTint="D9"/>
                <w:spacing w:val="-2"/>
                <w:sz w:val="20"/>
              </w:rPr>
              <w:t xml:space="preserve"> </w:t>
            </w:r>
            <w:r w:rsidRPr="00EB4B10">
              <w:rPr>
                <w:color w:val="262626" w:themeColor="text1" w:themeTint="D9"/>
                <w:sz w:val="20"/>
              </w:rPr>
              <w:t>УУД</w:t>
            </w:r>
          </w:p>
        </w:tc>
        <w:tc>
          <w:tcPr>
            <w:tcW w:w="1687" w:type="dxa"/>
            <w:tcBorders>
              <w:left w:val="single" w:sz="4" w:space="0" w:color="000000"/>
            </w:tcBorders>
          </w:tcPr>
          <w:p w:rsidR="00C3089A" w:rsidRPr="00EB4B10" w:rsidRDefault="00C3089A" w:rsidP="00C3089A">
            <w:pPr>
              <w:pStyle w:val="TableParagraph"/>
              <w:spacing w:line="240" w:lineRule="auto"/>
              <w:ind w:left="1026" w:right="-101"/>
              <w:rPr>
                <w:color w:val="262626" w:themeColor="text1" w:themeTint="D9"/>
                <w:w w:val="95"/>
                <w:sz w:val="20"/>
              </w:rPr>
            </w:pPr>
          </w:p>
          <w:p w:rsidR="005E513A" w:rsidRPr="00EB4B10" w:rsidRDefault="00B47656">
            <w:pPr>
              <w:pStyle w:val="TableParagraph"/>
              <w:spacing w:before="127" w:line="240" w:lineRule="auto"/>
              <w:ind w:left="1026" w:right="-101"/>
              <w:rPr>
                <w:color w:val="262626" w:themeColor="text1" w:themeTint="D9"/>
                <w:sz w:val="20"/>
              </w:rPr>
            </w:pPr>
            <w:r w:rsidRPr="00EB4B10">
              <w:rPr>
                <w:color w:val="262626" w:themeColor="text1" w:themeTint="D9"/>
                <w:w w:val="95"/>
                <w:sz w:val="20"/>
              </w:rPr>
              <w:t>педсовет</w:t>
            </w:r>
          </w:p>
        </w:tc>
      </w:tr>
    </w:tbl>
    <w:p w:rsidR="005E513A" w:rsidRPr="00EB4B10" w:rsidRDefault="005E513A">
      <w:pPr>
        <w:pStyle w:val="a3"/>
        <w:spacing w:before="2"/>
        <w:ind w:left="0" w:firstLine="0"/>
        <w:rPr>
          <w:color w:val="262626" w:themeColor="text1" w:themeTint="D9"/>
          <w:sz w:val="12"/>
        </w:rPr>
      </w:pPr>
    </w:p>
    <w:p w:rsidR="005E513A" w:rsidRPr="00EB4B10" w:rsidRDefault="00663146">
      <w:pPr>
        <w:pStyle w:val="2"/>
        <w:spacing w:before="91" w:line="229" w:lineRule="exact"/>
        <w:ind w:left="556" w:right="9"/>
        <w:jc w:val="center"/>
        <w:rPr>
          <w:color w:val="262626" w:themeColor="text1" w:themeTint="D9"/>
        </w:rPr>
      </w:pPr>
      <w:r>
        <w:rPr>
          <w:color w:val="262626" w:themeColor="text1" w:themeTint="D9"/>
        </w:rPr>
        <w:pict>
          <v:line id="_x0000_s1273" style="position:absolute;left:0;text-align:left;z-index:251683840;mso-position-horizontal-relative:page" from="30.85pt,-7.25pt" to="144.95pt,-7.25pt" strokeweight=".48pt">
            <w10:wrap anchorx="page"/>
          </v:line>
        </w:pict>
      </w:r>
      <w:r>
        <w:rPr>
          <w:color w:val="262626" w:themeColor="text1" w:themeTint="D9"/>
        </w:rPr>
        <w:pict>
          <v:line id="_x0000_s1272" style="position:absolute;left:0;text-align:left;z-index:251684864;mso-position-horizontal-relative:page" from="332.05pt,-7.25pt" to="443.65pt,-7.25pt" strokeweight=".48pt">
            <w10:wrap anchorx="page"/>
          </v:line>
        </w:pict>
      </w:r>
      <w:r>
        <w:rPr>
          <w:color w:val="262626" w:themeColor="text1" w:themeTint="D9"/>
        </w:rPr>
        <w:pict>
          <v:group id="_x0000_s1268" style="position:absolute;left:0;text-align:left;margin-left:445.45pt;margin-top:-69.2pt;width:108.45pt;height:63.05pt;z-index:-279837696;mso-position-horizontal-relative:page" coordorigin="8909,-1384" coordsize="2169,1261">
            <v:line id="_x0000_s1271" style="position:absolute" from="8909,-710" to="9365,-710" strokeweight="1pt"/>
            <v:shape id="_x0000_s1270" style="position:absolute;left:9345;top:-770;width:120;height:120" coordorigin="9345,-770" coordsize="120,120" path="m9345,-770r,120l9465,-710r-120,-60xe" fillcolor="black" stroked="f">
              <v:path arrowok="t"/>
            </v:shape>
            <v:shape id="_x0000_s1269" style="position:absolute;left:9465;top:-1377;width:1605;height:1246" coordorigin="9465,-1377" coordsize="1605,1246" path="m10268,-1377r-83,3l10106,-1364r-77,15l9955,-1328r-70,26l9819,-1271r-62,36l9700,-1194r-52,44l9602,-1102r-40,51l9528,-996r-27,57l9481,-880r-12,62l9465,-754r4,64l9481,-628r20,59l9528,-511r34,54l9602,-406r46,48l9700,-313r57,40l9819,-237r66,31l9955,-180r74,21l10106,-144r79,10l10268,-131r82,-3l10429,-144r77,-15l10580,-180r70,-26l10716,-237r62,-36l10835,-313r52,-45l10933,-406r40,-51l11007,-511r27,-58l11054,-628r12,-62l11070,-754r-4,-64l11054,-880r-20,-59l11007,-996r-34,-55l10933,-1102r-46,-48l10835,-1194r-57,-41l10716,-1271r-66,-31l10580,-1328r-74,-21l10429,-1364r-79,-10l10268,-1377xe" filled="f">
              <v:path arrowok="t"/>
            </v:shape>
            <w10:wrap anchorx="page"/>
          </v:group>
        </w:pict>
      </w:r>
      <w:r w:rsidR="00B47656" w:rsidRPr="00EB4B10">
        <w:rPr>
          <w:color w:val="262626" w:themeColor="text1" w:themeTint="D9"/>
        </w:rPr>
        <w:t>III этап  (9 класс)</w:t>
      </w:r>
    </w:p>
    <w:p w:rsidR="005E513A" w:rsidRPr="00EB4B10" w:rsidRDefault="00B47656">
      <w:pPr>
        <w:pStyle w:val="a3"/>
        <w:spacing w:line="229" w:lineRule="exact"/>
        <w:ind w:left="556" w:right="7102" w:firstLine="0"/>
        <w:jc w:val="center"/>
        <w:rPr>
          <w:color w:val="262626" w:themeColor="text1" w:themeTint="D9"/>
        </w:rPr>
      </w:pPr>
      <w:r w:rsidRPr="00EB4B10">
        <w:rPr>
          <w:color w:val="262626" w:themeColor="text1" w:themeTint="D9"/>
        </w:rPr>
        <w:t>В рамках этого этапа предполагается:</w:t>
      </w:r>
    </w:p>
    <w:p w:rsidR="005E513A" w:rsidRPr="00EB4B10" w:rsidRDefault="005E513A">
      <w:pPr>
        <w:pStyle w:val="a3"/>
        <w:spacing w:before="10"/>
        <w:ind w:left="0" w:firstLine="0"/>
        <w:rPr>
          <w:color w:val="262626" w:themeColor="text1" w:themeTint="D9"/>
        </w:rPr>
      </w:pPr>
    </w:p>
    <w:tbl>
      <w:tblPr>
        <w:tblStyle w:val="TableNormal"/>
        <w:tblW w:w="0" w:type="auto"/>
        <w:tblInd w:w="299" w:type="dxa"/>
        <w:tblLayout w:type="fixed"/>
        <w:tblLook w:val="01E0" w:firstRow="1" w:lastRow="1" w:firstColumn="1" w:lastColumn="1" w:noHBand="0" w:noVBand="0"/>
      </w:tblPr>
      <w:tblGrid>
        <w:gridCol w:w="3094"/>
        <w:gridCol w:w="459"/>
        <w:gridCol w:w="1832"/>
        <w:gridCol w:w="459"/>
        <w:gridCol w:w="2137"/>
        <w:gridCol w:w="459"/>
        <w:gridCol w:w="2192"/>
      </w:tblGrid>
      <w:tr w:rsidR="005E513A" w:rsidRPr="00EB4B10">
        <w:trPr>
          <w:trHeight w:val="515"/>
        </w:trPr>
        <w:tc>
          <w:tcPr>
            <w:tcW w:w="3094" w:type="dxa"/>
            <w:tcBorders>
              <w:bottom w:val="single" w:sz="4" w:space="0" w:color="000000"/>
            </w:tcBorders>
          </w:tcPr>
          <w:p w:rsidR="005E513A" w:rsidRPr="00EB4B10" w:rsidRDefault="00B47656">
            <w:pPr>
              <w:pStyle w:val="TableParagraph"/>
              <w:spacing w:line="221" w:lineRule="exact"/>
              <w:ind w:left="1039"/>
              <w:rPr>
                <w:b/>
                <w:i/>
                <w:color w:val="262626" w:themeColor="text1" w:themeTint="D9"/>
                <w:sz w:val="20"/>
              </w:rPr>
            </w:pPr>
            <w:r w:rsidRPr="00EB4B10">
              <w:rPr>
                <w:b/>
                <w:i/>
                <w:color w:val="262626" w:themeColor="text1" w:themeTint="D9"/>
                <w:sz w:val="20"/>
              </w:rPr>
              <w:t>1 четверть</w:t>
            </w:r>
          </w:p>
        </w:tc>
        <w:tc>
          <w:tcPr>
            <w:tcW w:w="459" w:type="dxa"/>
          </w:tcPr>
          <w:p w:rsidR="005E513A" w:rsidRPr="00EB4B10" w:rsidRDefault="005E513A">
            <w:pPr>
              <w:pStyle w:val="TableParagraph"/>
              <w:spacing w:line="240" w:lineRule="auto"/>
              <w:ind w:left="0"/>
              <w:rPr>
                <w:color w:val="262626" w:themeColor="text1" w:themeTint="D9"/>
                <w:sz w:val="18"/>
              </w:rPr>
            </w:pPr>
          </w:p>
        </w:tc>
        <w:tc>
          <w:tcPr>
            <w:tcW w:w="1832" w:type="dxa"/>
            <w:tcBorders>
              <w:bottom w:val="single" w:sz="4" w:space="0" w:color="000000"/>
            </w:tcBorders>
          </w:tcPr>
          <w:p w:rsidR="005E513A" w:rsidRPr="00EB4B10" w:rsidRDefault="00B47656">
            <w:pPr>
              <w:pStyle w:val="TableParagraph"/>
              <w:spacing w:line="221" w:lineRule="exact"/>
              <w:ind w:left="111"/>
              <w:rPr>
                <w:b/>
                <w:i/>
                <w:color w:val="262626" w:themeColor="text1" w:themeTint="D9"/>
                <w:sz w:val="20"/>
              </w:rPr>
            </w:pPr>
            <w:r w:rsidRPr="00EB4B10">
              <w:rPr>
                <w:b/>
                <w:i/>
                <w:color w:val="262626" w:themeColor="text1" w:themeTint="D9"/>
                <w:sz w:val="20"/>
              </w:rPr>
              <w:t>2 четверть</w:t>
            </w:r>
          </w:p>
        </w:tc>
        <w:tc>
          <w:tcPr>
            <w:tcW w:w="459" w:type="dxa"/>
          </w:tcPr>
          <w:p w:rsidR="005E513A" w:rsidRPr="00EB4B10" w:rsidRDefault="005E513A">
            <w:pPr>
              <w:pStyle w:val="TableParagraph"/>
              <w:spacing w:line="240" w:lineRule="auto"/>
              <w:ind w:left="0"/>
              <w:rPr>
                <w:color w:val="262626" w:themeColor="text1" w:themeTint="D9"/>
                <w:sz w:val="18"/>
              </w:rPr>
            </w:pPr>
          </w:p>
        </w:tc>
        <w:tc>
          <w:tcPr>
            <w:tcW w:w="2137" w:type="dxa"/>
            <w:tcBorders>
              <w:bottom w:val="single" w:sz="4" w:space="0" w:color="000000"/>
            </w:tcBorders>
          </w:tcPr>
          <w:p w:rsidR="005E513A" w:rsidRPr="00EB4B10" w:rsidRDefault="00B47656">
            <w:pPr>
              <w:pStyle w:val="TableParagraph"/>
              <w:spacing w:line="221" w:lineRule="exact"/>
              <w:ind w:left="110"/>
              <w:rPr>
                <w:b/>
                <w:i/>
                <w:color w:val="262626" w:themeColor="text1" w:themeTint="D9"/>
                <w:sz w:val="20"/>
              </w:rPr>
            </w:pPr>
            <w:r w:rsidRPr="00EB4B10">
              <w:rPr>
                <w:b/>
                <w:i/>
                <w:color w:val="262626" w:themeColor="text1" w:themeTint="D9"/>
                <w:sz w:val="20"/>
              </w:rPr>
              <w:t>3 четверть</w:t>
            </w:r>
          </w:p>
        </w:tc>
        <w:tc>
          <w:tcPr>
            <w:tcW w:w="459" w:type="dxa"/>
          </w:tcPr>
          <w:p w:rsidR="005E513A" w:rsidRPr="00EB4B10" w:rsidRDefault="005E513A">
            <w:pPr>
              <w:pStyle w:val="TableParagraph"/>
              <w:spacing w:line="240" w:lineRule="auto"/>
              <w:ind w:left="0"/>
              <w:rPr>
                <w:color w:val="262626" w:themeColor="text1" w:themeTint="D9"/>
                <w:sz w:val="18"/>
              </w:rPr>
            </w:pPr>
          </w:p>
        </w:tc>
        <w:tc>
          <w:tcPr>
            <w:tcW w:w="2192" w:type="dxa"/>
            <w:tcBorders>
              <w:bottom w:val="single" w:sz="4" w:space="0" w:color="000000"/>
            </w:tcBorders>
          </w:tcPr>
          <w:p w:rsidR="005E513A" w:rsidRPr="00EB4B10" w:rsidRDefault="00B47656">
            <w:pPr>
              <w:pStyle w:val="TableParagraph"/>
              <w:spacing w:line="221" w:lineRule="exact"/>
              <w:ind w:left="1059"/>
              <w:rPr>
                <w:b/>
                <w:i/>
                <w:color w:val="262626" w:themeColor="text1" w:themeTint="D9"/>
                <w:sz w:val="20"/>
              </w:rPr>
            </w:pPr>
            <w:r w:rsidRPr="00EB4B10">
              <w:rPr>
                <w:b/>
                <w:i/>
                <w:color w:val="262626" w:themeColor="text1" w:themeTint="D9"/>
                <w:sz w:val="20"/>
              </w:rPr>
              <w:t>4 четверть</w:t>
            </w:r>
          </w:p>
        </w:tc>
      </w:tr>
      <w:tr w:rsidR="005E513A" w:rsidRPr="00EB4B10">
        <w:trPr>
          <w:trHeight w:val="1379"/>
        </w:trPr>
        <w:tc>
          <w:tcPr>
            <w:tcW w:w="3094" w:type="dxa"/>
            <w:tcBorders>
              <w:top w:val="single" w:sz="4" w:space="0" w:color="000000"/>
              <w:left w:val="single" w:sz="4" w:space="0" w:color="000000"/>
              <w:right w:val="single" w:sz="4" w:space="0" w:color="000000"/>
            </w:tcBorders>
          </w:tcPr>
          <w:p w:rsidR="005E513A" w:rsidRPr="00EB4B10" w:rsidRDefault="00B47656">
            <w:pPr>
              <w:pStyle w:val="TableParagraph"/>
              <w:spacing w:line="240" w:lineRule="auto"/>
              <w:ind w:left="213" w:right="203" w:hanging="3"/>
              <w:jc w:val="center"/>
              <w:rPr>
                <w:color w:val="262626" w:themeColor="text1" w:themeTint="D9"/>
                <w:sz w:val="20"/>
              </w:rPr>
            </w:pPr>
            <w:r w:rsidRPr="00EB4B10">
              <w:rPr>
                <w:color w:val="262626" w:themeColor="text1" w:themeTint="D9"/>
                <w:sz w:val="20"/>
              </w:rPr>
              <w:t>Проведение психолого- педагогических элективных курсов направленных на самоопределение подростков и</w:t>
            </w:r>
          </w:p>
          <w:p w:rsidR="005E513A" w:rsidRPr="00EB4B10" w:rsidRDefault="00B47656">
            <w:pPr>
              <w:pStyle w:val="TableParagraph"/>
              <w:spacing w:before="2" w:line="230" w:lineRule="exact"/>
              <w:ind w:left="342" w:right="334" w:hanging="1"/>
              <w:jc w:val="center"/>
              <w:rPr>
                <w:color w:val="262626" w:themeColor="text1" w:themeTint="D9"/>
                <w:sz w:val="20"/>
              </w:rPr>
            </w:pPr>
            <w:r w:rsidRPr="00EB4B10">
              <w:rPr>
                <w:color w:val="262626" w:themeColor="text1" w:themeTint="D9"/>
                <w:sz w:val="20"/>
              </w:rPr>
              <w:t>выбор ими дальнейшего образовательного маршрута</w:t>
            </w:r>
          </w:p>
        </w:tc>
        <w:tc>
          <w:tcPr>
            <w:tcW w:w="459" w:type="dxa"/>
            <w:tcBorders>
              <w:left w:val="single" w:sz="4" w:space="0" w:color="000000"/>
              <w:right w:val="single" w:sz="4" w:space="0" w:color="000000"/>
            </w:tcBorders>
          </w:tcPr>
          <w:p w:rsidR="005E513A" w:rsidRPr="00EB4B10" w:rsidRDefault="005E513A">
            <w:pPr>
              <w:pStyle w:val="TableParagraph"/>
              <w:spacing w:line="240" w:lineRule="auto"/>
              <w:ind w:left="0"/>
              <w:rPr>
                <w:color w:val="262626" w:themeColor="text1" w:themeTint="D9"/>
                <w:sz w:val="20"/>
              </w:rPr>
            </w:pPr>
          </w:p>
          <w:p w:rsidR="005E513A" w:rsidRPr="00EB4B10" w:rsidRDefault="005E513A">
            <w:pPr>
              <w:pStyle w:val="TableParagraph"/>
              <w:spacing w:before="4" w:line="240" w:lineRule="auto"/>
              <w:ind w:left="0"/>
              <w:rPr>
                <w:color w:val="262626" w:themeColor="text1" w:themeTint="D9"/>
                <w:sz w:val="26"/>
              </w:rPr>
            </w:pPr>
          </w:p>
          <w:p w:rsidR="005E513A" w:rsidRPr="00EB4B10" w:rsidRDefault="00663146">
            <w:pPr>
              <w:pStyle w:val="TableParagraph"/>
              <w:spacing w:line="120" w:lineRule="exact"/>
              <w:ind w:left="21"/>
              <w:rPr>
                <w:color w:val="262626" w:themeColor="text1" w:themeTint="D9"/>
                <w:sz w:val="12"/>
              </w:rPr>
            </w:pPr>
            <w:r>
              <w:rPr>
                <w:color w:val="262626" w:themeColor="text1" w:themeTint="D9"/>
                <w:position w:val="-1"/>
                <w:sz w:val="12"/>
              </w:rPr>
            </w:r>
            <w:r>
              <w:rPr>
                <w:color w:val="262626" w:themeColor="text1" w:themeTint="D9"/>
                <w:position w:val="-1"/>
                <w:sz w:val="12"/>
              </w:rPr>
              <w:pict>
                <v:group id="_x0000_s1265" style="width:14.9pt;height:6pt;mso-position-horizontal-relative:char;mso-position-vertical-relative:line" coordsize="298,120">
                  <v:line id="_x0000_s1267" style="position:absolute" from="0,60" to="198,60" strokeweight="1pt"/>
                  <v:shape id="_x0000_s1266" style="position:absolute;left:178;width:120;height:120" coordorigin="178" coordsize="120,120" path="m178,r,120l298,60,178,xe" fillcolor="black" stroked="f">
                    <v:path arrowok="t"/>
                  </v:shape>
                  <w10:wrap type="none"/>
                  <w10:anchorlock/>
                </v:group>
              </w:pict>
            </w:r>
          </w:p>
        </w:tc>
        <w:tc>
          <w:tcPr>
            <w:tcW w:w="1832" w:type="dxa"/>
            <w:tcBorders>
              <w:top w:val="single" w:sz="4" w:space="0" w:color="000000"/>
              <w:left w:val="single" w:sz="4" w:space="0" w:color="000000"/>
              <w:right w:val="single" w:sz="4" w:space="0" w:color="000000"/>
            </w:tcBorders>
          </w:tcPr>
          <w:p w:rsidR="005E513A" w:rsidRPr="00EB4B10" w:rsidRDefault="00B47656">
            <w:pPr>
              <w:pStyle w:val="TableParagraph"/>
              <w:spacing w:line="240" w:lineRule="auto"/>
              <w:ind w:left="375" w:right="370" w:firstLine="1"/>
              <w:jc w:val="center"/>
              <w:rPr>
                <w:color w:val="262626" w:themeColor="text1" w:themeTint="D9"/>
                <w:sz w:val="20"/>
              </w:rPr>
            </w:pPr>
            <w:r w:rsidRPr="00EB4B10">
              <w:rPr>
                <w:color w:val="262626" w:themeColor="text1" w:themeTint="D9"/>
                <w:sz w:val="20"/>
              </w:rPr>
              <w:t>Проведение профильных элективных курсов</w:t>
            </w:r>
          </w:p>
        </w:tc>
        <w:tc>
          <w:tcPr>
            <w:tcW w:w="459" w:type="dxa"/>
            <w:tcBorders>
              <w:left w:val="single" w:sz="4" w:space="0" w:color="000000"/>
              <w:right w:val="single" w:sz="4" w:space="0" w:color="000000"/>
            </w:tcBorders>
          </w:tcPr>
          <w:p w:rsidR="005E513A" w:rsidRPr="00EB4B10" w:rsidRDefault="005E513A">
            <w:pPr>
              <w:pStyle w:val="TableParagraph"/>
              <w:spacing w:line="240" w:lineRule="auto"/>
              <w:ind w:left="0"/>
              <w:rPr>
                <w:color w:val="262626" w:themeColor="text1" w:themeTint="D9"/>
                <w:sz w:val="20"/>
              </w:rPr>
            </w:pPr>
          </w:p>
          <w:p w:rsidR="005E513A" w:rsidRPr="00EB4B10" w:rsidRDefault="005E513A">
            <w:pPr>
              <w:pStyle w:val="TableParagraph"/>
              <w:spacing w:before="4" w:line="240" w:lineRule="auto"/>
              <w:ind w:left="0"/>
              <w:rPr>
                <w:color w:val="262626" w:themeColor="text1" w:themeTint="D9"/>
                <w:sz w:val="26"/>
              </w:rPr>
            </w:pPr>
          </w:p>
          <w:p w:rsidR="005E513A" w:rsidRPr="00EB4B10" w:rsidRDefault="00663146">
            <w:pPr>
              <w:pStyle w:val="TableParagraph"/>
              <w:spacing w:line="120" w:lineRule="exact"/>
              <w:ind w:left="1"/>
              <w:rPr>
                <w:color w:val="262626" w:themeColor="text1" w:themeTint="D9"/>
                <w:sz w:val="12"/>
              </w:rPr>
            </w:pPr>
            <w:r>
              <w:rPr>
                <w:color w:val="262626" w:themeColor="text1" w:themeTint="D9"/>
                <w:position w:val="-1"/>
                <w:sz w:val="12"/>
              </w:rPr>
            </w:r>
            <w:r>
              <w:rPr>
                <w:color w:val="262626" w:themeColor="text1" w:themeTint="D9"/>
                <w:position w:val="-1"/>
                <w:sz w:val="12"/>
              </w:rPr>
              <w:pict>
                <v:group id="_x0000_s1262" style="width:15.25pt;height:6pt;mso-position-horizontal-relative:char;mso-position-vertical-relative:line" coordsize="305,120">
                  <v:line id="_x0000_s1264" style="position:absolute" from="0,60" to="205,60" strokeweight="1pt"/>
                  <v:shape id="_x0000_s1263" style="position:absolute;left:185;width:120;height:120" coordorigin="185" coordsize="120,120" path="m185,r,120l305,60,185,xe" fillcolor="black" stroked="f">
                    <v:path arrowok="t"/>
                  </v:shape>
                  <w10:wrap type="none"/>
                  <w10:anchorlock/>
                </v:group>
              </w:pict>
            </w:r>
          </w:p>
        </w:tc>
        <w:tc>
          <w:tcPr>
            <w:tcW w:w="2137" w:type="dxa"/>
            <w:tcBorders>
              <w:top w:val="single" w:sz="4" w:space="0" w:color="000000"/>
              <w:left w:val="single" w:sz="4" w:space="0" w:color="000000"/>
              <w:right w:val="single" w:sz="4" w:space="0" w:color="000000"/>
            </w:tcBorders>
          </w:tcPr>
          <w:p w:rsidR="005E513A" w:rsidRPr="00EB4B10" w:rsidRDefault="00B47656">
            <w:pPr>
              <w:pStyle w:val="TableParagraph"/>
              <w:spacing w:line="240" w:lineRule="auto"/>
              <w:ind w:left="249" w:right="244" w:hanging="2"/>
              <w:jc w:val="center"/>
              <w:rPr>
                <w:color w:val="262626" w:themeColor="text1" w:themeTint="D9"/>
                <w:sz w:val="20"/>
              </w:rPr>
            </w:pPr>
            <w:r w:rsidRPr="00EB4B10">
              <w:rPr>
                <w:color w:val="262626" w:themeColor="text1" w:themeTint="D9"/>
                <w:sz w:val="20"/>
              </w:rPr>
              <w:t xml:space="preserve">Диагностика </w:t>
            </w:r>
            <w:r w:rsidRPr="00EB4B10">
              <w:rPr>
                <w:color w:val="262626" w:themeColor="text1" w:themeTint="D9"/>
                <w:w w:val="95"/>
                <w:sz w:val="20"/>
              </w:rPr>
              <w:t xml:space="preserve">сформированности </w:t>
            </w:r>
            <w:r w:rsidRPr="00EB4B10">
              <w:rPr>
                <w:color w:val="262626" w:themeColor="text1" w:themeTint="D9"/>
                <w:sz w:val="20"/>
              </w:rPr>
              <w:t>УУД</w:t>
            </w:r>
          </w:p>
          <w:p w:rsidR="005E513A" w:rsidRPr="00EB4B10" w:rsidRDefault="00B47656">
            <w:pPr>
              <w:pStyle w:val="TableParagraph"/>
              <w:spacing w:before="2" w:line="230" w:lineRule="exact"/>
              <w:ind w:left="218" w:right="213"/>
              <w:jc w:val="center"/>
              <w:rPr>
                <w:color w:val="262626" w:themeColor="text1" w:themeTint="D9"/>
                <w:sz w:val="20"/>
              </w:rPr>
            </w:pPr>
            <w:r w:rsidRPr="00EB4B10">
              <w:rPr>
                <w:color w:val="262626" w:themeColor="text1" w:themeTint="D9"/>
                <w:sz w:val="20"/>
              </w:rPr>
              <w:t xml:space="preserve">соответствующих требованиям </w:t>
            </w:r>
            <w:r w:rsidRPr="00EB4B10">
              <w:rPr>
                <w:color w:val="262626" w:themeColor="text1" w:themeTint="D9"/>
                <w:spacing w:val="-4"/>
                <w:sz w:val="20"/>
              </w:rPr>
              <w:t xml:space="preserve">ФГОС </w:t>
            </w:r>
            <w:r w:rsidRPr="00EB4B10">
              <w:rPr>
                <w:color w:val="262626" w:themeColor="text1" w:themeTint="D9"/>
                <w:sz w:val="20"/>
              </w:rPr>
              <w:t>ООО</w:t>
            </w:r>
          </w:p>
        </w:tc>
        <w:tc>
          <w:tcPr>
            <w:tcW w:w="459" w:type="dxa"/>
            <w:tcBorders>
              <w:left w:val="single" w:sz="4" w:space="0" w:color="000000"/>
              <w:right w:val="single" w:sz="4" w:space="0" w:color="000000"/>
            </w:tcBorders>
          </w:tcPr>
          <w:p w:rsidR="005E513A" w:rsidRPr="00EB4B10" w:rsidRDefault="005E513A">
            <w:pPr>
              <w:pStyle w:val="TableParagraph"/>
              <w:spacing w:line="240" w:lineRule="auto"/>
              <w:ind w:left="0"/>
              <w:rPr>
                <w:color w:val="262626" w:themeColor="text1" w:themeTint="D9"/>
                <w:sz w:val="20"/>
              </w:rPr>
            </w:pPr>
          </w:p>
          <w:p w:rsidR="005E513A" w:rsidRPr="00EB4B10" w:rsidRDefault="005E513A">
            <w:pPr>
              <w:pStyle w:val="TableParagraph"/>
              <w:spacing w:before="4" w:line="240" w:lineRule="auto"/>
              <w:ind w:left="0"/>
              <w:rPr>
                <w:color w:val="262626" w:themeColor="text1" w:themeTint="D9"/>
                <w:sz w:val="26"/>
              </w:rPr>
            </w:pPr>
          </w:p>
          <w:p w:rsidR="005E513A" w:rsidRPr="00EB4B10" w:rsidRDefault="00663146">
            <w:pPr>
              <w:pStyle w:val="TableParagraph"/>
              <w:spacing w:line="120" w:lineRule="exact"/>
              <w:ind w:left="-16"/>
              <w:rPr>
                <w:color w:val="262626" w:themeColor="text1" w:themeTint="D9"/>
                <w:sz w:val="12"/>
              </w:rPr>
            </w:pPr>
            <w:r>
              <w:rPr>
                <w:color w:val="262626" w:themeColor="text1" w:themeTint="D9"/>
                <w:position w:val="-1"/>
                <w:sz w:val="12"/>
              </w:rPr>
            </w:r>
            <w:r>
              <w:rPr>
                <w:color w:val="262626" w:themeColor="text1" w:themeTint="D9"/>
                <w:position w:val="-1"/>
                <w:sz w:val="12"/>
              </w:rPr>
              <w:pict>
                <v:group id="_x0000_s1259" style="width:19.8pt;height:6pt;mso-position-horizontal-relative:char;mso-position-vertical-relative:line" coordsize="396,120">
                  <v:line id="_x0000_s1261" style="position:absolute" from="0,60" to="296,60" strokeweight="1pt"/>
                  <v:shape id="_x0000_s1260" style="position:absolute;left:276;width:120;height:120" coordorigin="276" coordsize="120,120" path="m276,r,120l396,60,276,xe" fillcolor="black" stroked="f">
                    <v:path arrowok="t"/>
                  </v:shape>
                  <w10:wrap type="none"/>
                  <w10:anchorlock/>
                </v:group>
              </w:pict>
            </w:r>
          </w:p>
        </w:tc>
        <w:tc>
          <w:tcPr>
            <w:tcW w:w="2192" w:type="dxa"/>
            <w:tcBorders>
              <w:top w:val="single" w:sz="4" w:space="0" w:color="000000"/>
              <w:left w:val="single" w:sz="4" w:space="0" w:color="000000"/>
              <w:bottom w:val="single" w:sz="4" w:space="0" w:color="000000"/>
              <w:right w:val="single" w:sz="4" w:space="0" w:color="000000"/>
            </w:tcBorders>
          </w:tcPr>
          <w:p w:rsidR="005E513A" w:rsidRPr="00EB4B10" w:rsidRDefault="00B47656">
            <w:pPr>
              <w:pStyle w:val="TableParagraph"/>
              <w:spacing w:line="240" w:lineRule="auto"/>
              <w:ind w:left="199" w:right="199" w:firstLine="1"/>
              <w:jc w:val="center"/>
              <w:rPr>
                <w:color w:val="262626" w:themeColor="text1" w:themeTint="D9"/>
                <w:sz w:val="20"/>
              </w:rPr>
            </w:pPr>
            <w:r w:rsidRPr="00EB4B10">
              <w:rPr>
                <w:color w:val="262626" w:themeColor="text1" w:themeTint="D9"/>
                <w:sz w:val="20"/>
              </w:rPr>
              <w:t>Консилиум по готовности к выбору обучающимися индивидуального</w:t>
            </w:r>
          </w:p>
          <w:p w:rsidR="005E513A" w:rsidRPr="00EB4B10" w:rsidRDefault="00B47656">
            <w:pPr>
              <w:pStyle w:val="TableParagraph"/>
              <w:spacing w:before="2" w:line="230" w:lineRule="exact"/>
              <w:ind w:left="353" w:right="354"/>
              <w:jc w:val="center"/>
              <w:rPr>
                <w:color w:val="262626" w:themeColor="text1" w:themeTint="D9"/>
                <w:sz w:val="20"/>
              </w:rPr>
            </w:pPr>
            <w:r w:rsidRPr="00EB4B10">
              <w:rPr>
                <w:color w:val="262626" w:themeColor="text1" w:themeTint="D9"/>
                <w:w w:val="95"/>
                <w:sz w:val="20"/>
              </w:rPr>
              <w:t xml:space="preserve">образовательного </w:t>
            </w:r>
            <w:r w:rsidRPr="00EB4B10">
              <w:rPr>
                <w:color w:val="262626" w:themeColor="text1" w:themeTint="D9"/>
                <w:sz w:val="20"/>
              </w:rPr>
              <w:t>маршрута</w:t>
            </w:r>
          </w:p>
        </w:tc>
      </w:tr>
    </w:tbl>
    <w:p w:rsidR="005E513A" w:rsidRPr="00EB4B10" w:rsidRDefault="005E513A">
      <w:pPr>
        <w:pStyle w:val="a3"/>
        <w:spacing w:before="2"/>
        <w:ind w:left="0" w:firstLine="0"/>
        <w:rPr>
          <w:color w:val="262626" w:themeColor="text1" w:themeTint="D9"/>
          <w:sz w:val="12"/>
        </w:rPr>
      </w:pPr>
    </w:p>
    <w:p w:rsidR="005E513A" w:rsidRPr="00EB4B10" w:rsidRDefault="00663146" w:rsidP="004016CA">
      <w:pPr>
        <w:pStyle w:val="a4"/>
        <w:numPr>
          <w:ilvl w:val="0"/>
          <w:numId w:val="117"/>
        </w:numPr>
        <w:tabs>
          <w:tab w:val="left" w:pos="1109"/>
        </w:tabs>
        <w:spacing w:before="91"/>
        <w:ind w:right="559" w:firstLine="427"/>
        <w:jc w:val="both"/>
        <w:rPr>
          <w:color w:val="262626" w:themeColor="text1" w:themeTint="D9"/>
          <w:sz w:val="20"/>
        </w:rPr>
      </w:pPr>
      <w:r>
        <w:rPr>
          <w:color w:val="262626" w:themeColor="text1" w:themeTint="D9"/>
        </w:rPr>
        <w:pict>
          <v:line id="_x0000_s1258" style="position:absolute;left:0;text-align:left;z-index:251685888;mso-position-horizontal-relative:page" from="30.85pt,-7.25pt" to="185.05pt,-7.25pt" strokeweight=".48pt">
            <w10:wrap anchorx="page"/>
          </v:line>
        </w:pict>
      </w:r>
      <w:r>
        <w:rPr>
          <w:color w:val="262626" w:themeColor="text1" w:themeTint="D9"/>
        </w:rPr>
        <w:pict>
          <v:line id="_x0000_s1257" style="position:absolute;left:0;text-align:left;z-index:251686912;mso-position-horizontal-relative:page" from="208.45pt,-7.25pt" to="299.5pt,-7.25pt" strokeweight=".48pt">
            <w10:wrap anchorx="page"/>
          </v:line>
        </w:pict>
      </w:r>
      <w:r>
        <w:rPr>
          <w:color w:val="262626" w:themeColor="text1" w:themeTint="D9"/>
        </w:rPr>
        <w:pict>
          <v:line id="_x0000_s1256" style="position:absolute;left:0;text-align:left;z-index:251687936;mso-position-horizontal-relative:page" from="322.9pt,-7.25pt" to="429.25pt,-7.25pt" strokeweight=".48pt">
            <w10:wrap anchorx="page"/>
          </v:line>
        </w:pict>
      </w:r>
      <w:r w:rsidR="00B47656" w:rsidRPr="00EB4B10">
        <w:rPr>
          <w:color w:val="262626" w:themeColor="text1" w:themeTint="D9"/>
          <w:sz w:val="20"/>
        </w:rPr>
        <w:t>Проведение психолого-педагогических элективных курсов, занятий внеурочной деятельности, направленных на самоопределение подростков и выбор ими дальнейшего образовательного</w:t>
      </w:r>
      <w:r w:rsidR="00B47656" w:rsidRPr="00EB4B10">
        <w:rPr>
          <w:color w:val="262626" w:themeColor="text1" w:themeTint="D9"/>
          <w:spacing w:val="2"/>
          <w:sz w:val="20"/>
        </w:rPr>
        <w:t xml:space="preserve"> </w:t>
      </w:r>
      <w:r w:rsidR="00B47656" w:rsidRPr="00EB4B10">
        <w:rPr>
          <w:color w:val="262626" w:themeColor="text1" w:themeTint="D9"/>
          <w:sz w:val="20"/>
        </w:rPr>
        <w:t>маршрута.</w:t>
      </w:r>
    </w:p>
    <w:p w:rsidR="005E513A" w:rsidRPr="00EB4B10" w:rsidRDefault="00B47656" w:rsidP="004016CA">
      <w:pPr>
        <w:pStyle w:val="a4"/>
        <w:numPr>
          <w:ilvl w:val="0"/>
          <w:numId w:val="117"/>
        </w:numPr>
        <w:tabs>
          <w:tab w:val="left" w:pos="1109"/>
        </w:tabs>
        <w:spacing w:before="1"/>
        <w:ind w:right="557" w:firstLine="427"/>
        <w:jc w:val="both"/>
        <w:rPr>
          <w:color w:val="262626" w:themeColor="text1" w:themeTint="D9"/>
          <w:sz w:val="20"/>
        </w:rPr>
      </w:pPr>
      <w:r w:rsidRPr="00EB4B10">
        <w:rPr>
          <w:color w:val="262626" w:themeColor="text1" w:themeTint="D9"/>
          <w:sz w:val="20"/>
        </w:rPr>
        <w:t>Проведение психолого-педагогической диагностики, направленной на определение у обучающихся уровня сформированности УУД; готовности к выбору индивидуального образовательного маршрута при завершении обучения в 9 классе.</w:t>
      </w:r>
    </w:p>
    <w:p w:rsidR="005E513A" w:rsidRPr="00EB4B10" w:rsidRDefault="00B47656" w:rsidP="004016CA">
      <w:pPr>
        <w:pStyle w:val="a4"/>
        <w:numPr>
          <w:ilvl w:val="0"/>
          <w:numId w:val="117"/>
        </w:numPr>
        <w:tabs>
          <w:tab w:val="left" w:pos="1109"/>
        </w:tabs>
        <w:spacing w:line="229" w:lineRule="exact"/>
        <w:ind w:left="1108" w:hanging="282"/>
        <w:jc w:val="both"/>
        <w:rPr>
          <w:color w:val="262626" w:themeColor="text1" w:themeTint="D9"/>
          <w:sz w:val="20"/>
        </w:rPr>
      </w:pPr>
      <w:r w:rsidRPr="00EB4B10">
        <w:rPr>
          <w:color w:val="262626" w:themeColor="text1" w:themeTint="D9"/>
          <w:sz w:val="20"/>
        </w:rPr>
        <w:t>Проведение индивидуальных и групповых консультаций для родителей (законных</w:t>
      </w:r>
      <w:r w:rsidRPr="00EB4B10">
        <w:rPr>
          <w:color w:val="262626" w:themeColor="text1" w:themeTint="D9"/>
          <w:spacing w:val="-4"/>
          <w:sz w:val="20"/>
        </w:rPr>
        <w:t xml:space="preserve"> </w:t>
      </w:r>
      <w:r w:rsidRPr="00EB4B10">
        <w:rPr>
          <w:color w:val="262626" w:themeColor="text1" w:themeTint="D9"/>
          <w:sz w:val="20"/>
        </w:rPr>
        <w:t>представителей).</w:t>
      </w:r>
    </w:p>
    <w:p w:rsidR="005E513A" w:rsidRPr="00EB4B10" w:rsidRDefault="00B47656" w:rsidP="004016CA">
      <w:pPr>
        <w:pStyle w:val="a4"/>
        <w:numPr>
          <w:ilvl w:val="0"/>
          <w:numId w:val="117"/>
        </w:numPr>
        <w:tabs>
          <w:tab w:val="left" w:pos="1109"/>
        </w:tabs>
        <w:spacing w:before="62"/>
        <w:ind w:left="399" w:right="556" w:firstLine="427"/>
        <w:rPr>
          <w:color w:val="262626" w:themeColor="text1" w:themeTint="D9"/>
          <w:sz w:val="20"/>
        </w:rPr>
      </w:pPr>
      <w:r w:rsidRPr="00EB4B10">
        <w:rPr>
          <w:color w:val="262626" w:themeColor="text1" w:themeTint="D9"/>
          <w:sz w:val="20"/>
        </w:rPr>
        <w:t>Организация и проведение педагогического совета по готовности к выбору обучающимися индивидуального образовательного маршрута.</w:t>
      </w:r>
    </w:p>
    <w:p w:rsidR="005E513A" w:rsidRPr="00EB4B10" w:rsidRDefault="005E513A">
      <w:pPr>
        <w:pStyle w:val="a3"/>
        <w:spacing w:before="10"/>
        <w:ind w:left="0" w:firstLine="0"/>
        <w:rPr>
          <w:color w:val="262626" w:themeColor="text1" w:themeTint="D9"/>
          <w:sz w:val="19"/>
        </w:rPr>
      </w:pPr>
    </w:p>
    <w:p w:rsidR="005E513A" w:rsidRPr="00EB4B10" w:rsidRDefault="00B47656">
      <w:pPr>
        <w:pStyle w:val="a3"/>
        <w:ind w:left="399" w:right="552"/>
        <w:jc w:val="both"/>
        <w:rPr>
          <w:color w:val="262626" w:themeColor="text1" w:themeTint="D9"/>
        </w:rPr>
      </w:pPr>
      <w:r w:rsidRPr="00EB4B10">
        <w:rPr>
          <w:color w:val="262626" w:themeColor="text1" w:themeTint="D9"/>
        </w:rPr>
        <w:t>Классные руководители, педагог-психолог, учителя-предметники заполняют мониторинг уровня сформированности УУД в 4 четверти, заполняя таблицы и выставляя баллы (3 балла – устойчивое проявление (высокий уровень), 2 балла – частое проявление (средний уровень), 1 балл – эпизодическое проявление (базовый уровень), 0 баллов – не проявляется (низкий уровень)) по следующим показателям (представлены в таблицах ниже).</w:t>
      </w:r>
    </w:p>
    <w:p w:rsidR="005E513A" w:rsidRPr="00EB4B10" w:rsidRDefault="00B47656">
      <w:pPr>
        <w:pStyle w:val="2"/>
        <w:spacing w:before="2"/>
        <w:ind w:left="1477" w:right="361"/>
        <w:jc w:val="center"/>
        <w:rPr>
          <w:color w:val="262626" w:themeColor="text1" w:themeTint="D9"/>
        </w:rPr>
      </w:pPr>
      <w:r w:rsidRPr="00EB4B10">
        <w:rPr>
          <w:color w:val="262626" w:themeColor="text1" w:themeTint="D9"/>
        </w:rPr>
        <w:t>Личностные УУД</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9842"/>
      </w:tblGrid>
      <w:tr w:rsidR="005E513A" w:rsidRPr="00EB4B10">
        <w:trPr>
          <w:trHeight w:val="229"/>
        </w:trPr>
        <w:tc>
          <w:tcPr>
            <w:tcW w:w="648" w:type="dxa"/>
          </w:tcPr>
          <w:p w:rsidR="005E513A" w:rsidRPr="00EB4B10" w:rsidRDefault="00B47656">
            <w:pPr>
              <w:pStyle w:val="TableParagraph"/>
              <w:ind w:left="8"/>
              <w:jc w:val="center"/>
              <w:rPr>
                <w:b/>
                <w:color w:val="262626" w:themeColor="text1" w:themeTint="D9"/>
                <w:sz w:val="20"/>
              </w:rPr>
            </w:pPr>
            <w:r w:rsidRPr="00EB4B10">
              <w:rPr>
                <w:b/>
                <w:color w:val="262626" w:themeColor="text1" w:themeTint="D9"/>
                <w:w w:val="99"/>
                <w:sz w:val="20"/>
              </w:rPr>
              <w:t>№</w:t>
            </w:r>
          </w:p>
        </w:tc>
        <w:tc>
          <w:tcPr>
            <w:tcW w:w="9842" w:type="dxa"/>
          </w:tcPr>
          <w:p w:rsidR="005E513A" w:rsidRPr="00EB4B10" w:rsidRDefault="00B47656">
            <w:pPr>
              <w:pStyle w:val="TableParagraph"/>
              <w:ind w:left="3748" w:right="3740"/>
              <w:jc w:val="center"/>
              <w:rPr>
                <w:b/>
                <w:color w:val="262626" w:themeColor="text1" w:themeTint="D9"/>
                <w:sz w:val="20"/>
              </w:rPr>
            </w:pPr>
            <w:r w:rsidRPr="00EB4B10">
              <w:rPr>
                <w:b/>
                <w:color w:val="262626" w:themeColor="text1" w:themeTint="D9"/>
                <w:sz w:val="20"/>
              </w:rPr>
              <w:t>Показатель мониторинга</w:t>
            </w:r>
          </w:p>
        </w:tc>
      </w:tr>
      <w:tr w:rsidR="005E513A" w:rsidRPr="00EB4B10">
        <w:trPr>
          <w:trHeight w:val="230"/>
        </w:trPr>
        <w:tc>
          <w:tcPr>
            <w:tcW w:w="648" w:type="dxa"/>
          </w:tcPr>
          <w:p w:rsidR="005E513A" w:rsidRPr="00EB4B10" w:rsidRDefault="00B47656">
            <w:pPr>
              <w:pStyle w:val="TableParagraph"/>
              <w:rPr>
                <w:b/>
                <w:color w:val="262626" w:themeColor="text1" w:themeTint="D9"/>
                <w:sz w:val="20"/>
              </w:rPr>
            </w:pPr>
            <w:r w:rsidRPr="00EB4B10">
              <w:rPr>
                <w:b/>
                <w:color w:val="262626" w:themeColor="text1" w:themeTint="D9"/>
                <w:sz w:val="20"/>
              </w:rPr>
              <w:t>Л 1</w:t>
            </w:r>
          </w:p>
        </w:tc>
        <w:tc>
          <w:tcPr>
            <w:tcW w:w="9842" w:type="dxa"/>
          </w:tcPr>
          <w:p w:rsidR="005E513A" w:rsidRPr="00EB4B10" w:rsidRDefault="00B47656">
            <w:pPr>
              <w:pStyle w:val="TableParagraph"/>
              <w:rPr>
                <w:b/>
                <w:color w:val="262626" w:themeColor="text1" w:themeTint="D9"/>
                <w:sz w:val="20"/>
              </w:rPr>
            </w:pPr>
            <w:r w:rsidRPr="00EB4B10">
              <w:rPr>
                <w:b/>
                <w:color w:val="262626" w:themeColor="text1" w:themeTint="D9"/>
                <w:sz w:val="20"/>
              </w:rPr>
              <w:t>САМООПРЕДЕЛЕНИЕ</w:t>
            </w:r>
          </w:p>
        </w:tc>
      </w:tr>
      <w:tr w:rsidR="005E513A" w:rsidRPr="00EB4B10">
        <w:trPr>
          <w:trHeight w:val="230"/>
        </w:trPr>
        <w:tc>
          <w:tcPr>
            <w:tcW w:w="64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1.1.</w:t>
            </w:r>
          </w:p>
        </w:tc>
        <w:tc>
          <w:tcPr>
            <w:tcW w:w="984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Сформированность гражданской идентичности</w:t>
            </w:r>
          </w:p>
        </w:tc>
      </w:tr>
      <w:tr w:rsidR="005E513A" w:rsidRPr="00EB4B10">
        <w:trPr>
          <w:trHeight w:val="457"/>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lastRenderedPageBreak/>
              <w:t>1.1.1</w:t>
            </w:r>
          </w:p>
        </w:tc>
        <w:tc>
          <w:tcPr>
            <w:tcW w:w="9842" w:type="dxa"/>
          </w:tcPr>
          <w:p w:rsidR="005E513A" w:rsidRPr="00EB4B10" w:rsidRDefault="00B47656">
            <w:pPr>
              <w:pStyle w:val="TableParagraph"/>
              <w:spacing w:before="4" w:line="228" w:lineRule="exact"/>
              <w:ind w:right="510"/>
              <w:rPr>
                <w:color w:val="262626" w:themeColor="text1" w:themeTint="D9"/>
                <w:sz w:val="20"/>
              </w:rPr>
            </w:pPr>
            <w:r w:rsidRPr="00EB4B10">
              <w:rPr>
                <w:color w:val="262626" w:themeColor="text1" w:themeTint="D9"/>
                <w:sz w:val="20"/>
              </w:rPr>
              <w:t>Знание историко-географического образа России, ее социально-политического устройства, культурного наследия, традиций и т.д.</w:t>
            </w:r>
          </w:p>
        </w:tc>
      </w:tr>
      <w:tr w:rsidR="005E513A" w:rsidRPr="00EB4B10">
        <w:trPr>
          <w:trHeight w:val="227"/>
        </w:trPr>
        <w:tc>
          <w:tcPr>
            <w:tcW w:w="648" w:type="dxa"/>
          </w:tcPr>
          <w:p w:rsidR="005E513A" w:rsidRPr="00EB4B10" w:rsidRDefault="00B47656">
            <w:pPr>
              <w:pStyle w:val="TableParagraph"/>
              <w:spacing w:line="208" w:lineRule="exact"/>
              <w:rPr>
                <w:color w:val="262626" w:themeColor="text1" w:themeTint="D9"/>
                <w:sz w:val="20"/>
              </w:rPr>
            </w:pPr>
            <w:r w:rsidRPr="00EB4B10">
              <w:rPr>
                <w:color w:val="262626" w:themeColor="text1" w:themeTint="D9"/>
                <w:sz w:val="20"/>
              </w:rPr>
              <w:t>1.1.2</w:t>
            </w:r>
          </w:p>
        </w:tc>
        <w:tc>
          <w:tcPr>
            <w:tcW w:w="9842" w:type="dxa"/>
          </w:tcPr>
          <w:p w:rsidR="005E513A" w:rsidRPr="00EB4B10" w:rsidRDefault="00B47656">
            <w:pPr>
              <w:pStyle w:val="TableParagraph"/>
              <w:spacing w:line="208" w:lineRule="exact"/>
              <w:rPr>
                <w:color w:val="262626" w:themeColor="text1" w:themeTint="D9"/>
                <w:sz w:val="20"/>
              </w:rPr>
            </w:pPr>
            <w:r w:rsidRPr="00EB4B10">
              <w:rPr>
                <w:color w:val="262626" w:themeColor="text1" w:themeTint="D9"/>
                <w:sz w:val="20"/>
              </w:rPr>
              <w:t>Участие в школьном самоуправлении, участие в общественной жизни школы, села и т.д.</w:t>
            </w:r>
          </w:p>
        </w:tc>
      </w:tr>
      <w:tr w:rsidR="005E513A" w:rsidRPr="00EB4B10">
        <w:trPr>
          <w:trHeight w:val="230"/>
        </w:trPr>
        <w:tc>
          <w:tcPr>
            <w:tcW w:w="648" w:type="dxa"/>
          </w:tcPr>
          <w:p w:rsidR="005E513A" w:rsidRPr="00EB4B10" w:rsidRDefault="00B47656">
            <w:pPr>
              <w:pStyle w:val="TableParagraph"/>
              <w:rPr>
                <w:color w:val="262626" w:themeColor="text1" w:themeTint="D9"/>
                <w:sz w:val="20"/>
              </w:rPr>
            </w:pPr>
            <w:r w:rsidRPr="00EB4B10">
              <w:rPr>
                <w:color w:val="262626" w:themeColor="text1" w:themeTint="D9"/>
                <w:sz w:val="20"/>
              </w:rPr>
              <w:t>1.1.3</w:t>
            </w:r>
          </w:p>
        </w:tc>
        <w:tc>
          <w:tcPr>
            <w:tcW w:w="9842" w:type="dxa"/>
          </w:tcPr>
          <w:p w:rsidR="005E513A" w:rsidRPr="00EB4B10" w:rsidRDefault="00B47656">
            <w:pPr>
              <w:pStyle w:val="TableParagraph"/>
              <w:rPr>
                <w:color w:val="262626" w:themeColor="text1" w:themeTint="D9"/>
                <w:sz w:val="20"/>
              </w:rPr>
            </w:pPr>
            <w:r w:rsidRPr="00EB4B10">
              <w:rPr>
                <w:color w:val="262626" w:themeColor="text1" w:themeTint="D9"/>
                <w:sz w:val="20"/>
              </w:rPr>
              <w:t>Осознанность своей этнической принадлежности, знание истоии, языка и т.д</w:t>
            </w:r>
          </w:p>
        </w:tc>
      </w:tr>
      <w:tr w:rsidR="005E513A" w:rsidRPr="00EB4B10">
        <w:trPr>
          <w:trHeight w:val="230"/>
        </w:trPr>
        <w:tc>
          <w:tcPr>
            <w:tcW w:w="648" w:type="dxa"/>
          </w:tcPr>
          <w:p w:rsidR="005E513A" w:rsidRPr="00EB4B10" w:rsidRDefault="00B47656">
            <w:pPr>
              <w:pStyle w:val="TableParagraph"/>
              <w:rPr>
                <w:color w:val="262626" w:themeColor="text1" w:themeTint="D9"/>
                <w:sz w:val="20"/>
              </w:rPr>
            </w:pPr>
            <w:r w:rsidRPr="00EB4B10">
              <w:rPr>
                <w:color w:val="262626" w:themeColor="text1" w:themeTint="D9"/>
                <w:sz w:val="20"/>
              </w:rPr>
              <w:t>1.1.4</w:t>
            </w:r>
          </w:p>
        </w:tc>
        <w:tc>
          <w:tcPr>
            <w:tcW w:w="9842" w:type="dxa"/>
          </w:tcPr>
          <w:p w:rsidR="005E513A" w:rsidRPr="00EB4B10" w:rsidRDefault="00B47656">
            <w:pPr>
              <w:pStyle w:val="TableParagraph"/>
              <w:rPr>
                <w:color w:val="262626" w:themeColor="text1" w:themeTint="D9"/>
                <w:sz w:val="20"/>
              </w:rPr>
            </w:pPr>
            <w:r w:rsidRPr="00EB4B10">
              <w:rPr>
                <w:color w:val="262626" w:themeColor="text1" w:themeTint="D9"/>
                <w:sz w:val="20"/>
              </w:rPr>
              <w:t>Сформированность гуманистических и демократических ценностных ориентаций</w:t>
            </w:r>
          </w:p>
        </w:tc>
      </w:tr>
      <w:tr w:rsidR="005E513A" w:rsidRPr="00EB4B10">
        <w:trPr>
          <w:trHeight w:val="229"/>
        </w:trPr>
        <w:tc>
          <w:tcPr>
            <w:tcW w:w="64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1.2</w:t>
            </w:r>
          </w:p>
        </w:tc>
        <w:tc>
          <w:tcPr>
            <w:tcW w:w="984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Сформированность целостности мировоззрения</w:t>
            </w:r>
          </w:p>
        </w:tc>
      </w:tr>
      <w:tr w:rsidR="005E513A" w:rsidRPr="00EB4B10">
        <w:trPr>
          <w:trHeight w:val="230"/>
        </w:trPr>
        <w:tc>
          <w:tcPr>
            <w:tcW w:w="648" w:type="dxa"/>
          </w:tcPr>
          <w:p w:rsidR="005E513A" w:rsidRPr="00EB4B10" w:rsidRDefault="00B47656">
            <w:pPr>
              <w:pStyle w:val="TableParagraph"/>
              <w:rPr>
                <w:color w:val="262626" w:themeColor="text1" w:themeTint="D9"/>
                <w:sz w:val="20"/>
              </w:rPr>
            </w:pPr>
            <w:r w:rsidRPr="00EB4B10">
              <w:rPr>
                <w:color w:val="262626" w:themeColor="text1" w:themeTint="D9"/>
                <w:sz w:val="20"/>
              </w:rPr>
              <w:t>1.2.1</w:t>
            </w:r>
          </w:p>
        </w:tc>
        <w:tc>
          <w:tcPr>
            <w:tcW w:w="9842" w:type="dxa"/>
          </w:tcPr>
          <w:p w:rsidR="005E513A" w:rsidRPr="00EB4B10" w:rsidRDefault="00B47656">
            <w:pPr>
              <w:pStyle w:val="TableParagraph"/>
              <w:rPr>
                <w:color w:val="262626" w:themeColor="text1" w:themeTint="D9"/>
                <w:sz w:val="20"/>
              </w:rPr>
            </w:pPr>
            <w:r w:rsidRPr="00EB4B10">
              <w:rPr>
                <w:color w:val="262626" w:themeColor="text1" w:themeTint="D9"/>
                <w:sz w:val="20"/>
              </w:rPr>
              <w:t>Ориентируется в мире профессий, имеет профессиональные предпочтения</w:t>
            </w:r>
          </w:p>
        </w:tc>
      </w:tr>
      <w:tr w:rsidR="005E513A" w:rsidRPr="00EB4B10">
        <w:trPr>
          <w:trHeight w:val="460"/>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1.2.2</w:t>
            </w:r>
          </w:p>
        </w:tc>
        <w:tc>
          <w:tcPr>
            <w:tcW w:w="9842" w:type="dxa"/>
          </w:tcPr>
          <w:p w:rsidR="005E513A" w:rsidRPr="00EB4B10" w:rsidRDefault="00B47656">
            <w:pPr>
              <w:pStyle w:val="TableParagraph"/>
              <w:spacing w:line="230" w:lineRule="atLeast"/>
              <w:ind w:right="883"/>
              <w:rPr>
                <w:color w:val="262626" w:themeColor="text1" w:themeTint="D9"/>
                <w:sz w:val="20"/>
              </w:rPr>
            </w:pPr>
            <w:r w:rsidRPr="00EB4B10">
              <w:rPr>
                <w:color w:val="262626" w:themeColor="text1" w:themeTint="D9"/>
                <w:sz w:val="20"/>
              </w:rPr>
              <w:t>Знание законов, понятий и т.д., имеющих определяющее значение для понимания сущности процессов развития природы и общества</w:t>
            </w:r>
          </w:p>
        </w:tc>
      </w:tr>
      <w:tr w:rsidR="005E513A" w:rsidRPr="00EB4B10">
        <w:trPr>
          <w:trHeight w:val="460"/>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1.2.3</w:t>
            </w:r>
          </w:p>
        </w:tc>
        <w:tc>
          <w:tcPr>
            <w:tcW w:w="9842" w:type="dxa"/>
          </w:tcPr>
          <w:p w:rsidR="005E513A" w:rsidRPr="00EB4B10" w:rsidRDefault="00B47656">
            <w:pPr>
              <w:pStyle w:val="TableParagraph"/>
              <w:spacing w:line="230" w:lineRule="atLeast"/>
              <w:ind w:right="510"/>
              <w:rPr>
                <w:color w:val="262626" w:themeColor="text1" w:themeTint="D9"/>
                <w:sz w:val="20"/>
              </w:rPr>
            </w:pPr>
            <w:r w:rsidRPr="00EB4B10">
              <w:rPr>
                <w:color w:val="262626" w:themeColor="text1" w:themeTint="D9"/>
                <w:sz w:val="20"/>
              </w:rPr>
              <w:t>Проявление своей мировоззренческой позиции в конкретных общественных делах , в своей деятельности и поведении</w:t>
            </w:r>
          </w:p>
        </w:tc>
      </w:tr>
      <w:tr w:rsidR="005E513A" w:rsidRPr="00EB4B10">
        <w:trPr>
          <w:trHeight w:val="230"/>
        </w:trPr>
        <w:tc>
          <w:tcPr>
            <w:tcW w:w="64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1.3</w:t>
            </w:r>
          </w:p>
        </w:tc>
        <w:tc>
          <w:tcPr>
            <w:tcW w:w="984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Освоение социальных норм и правил</w:t>
            </w:r>
          </w:p>
        </w:tc>
      </w:tr>
      <w:tr w:rsidR="005E513A" w:rsidRPr="00EB4B10">
        <w:trPr>
          <w:trHeight w:val="460"/>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1.3.1</w:t>
            </w:r>
          </w:p>
        </w:tc>
        <w:tc>
          <w:tcPr>
            <w:tcW w:w="9842" w:type="dxa"/>
          </w:tcPr>
          <w:p w:rsidR="005E513A" w:rsidRPr="00EB4B10" w:rsidRDefault="00B47656">
            <w:pPr>
              <w:pStyle w:val="TableParagraph"/>
              <w:spacing w:line="230" w:lineRule="atLeast"/>
              <w:ind w:right="913"/>
              <w:rPr>
                <w:color w:val="262626" w:themeColor="text1" w:themeTint="D9"/>
                <w:sz w:val="20"/>
              </w:rPr>
            </w:pPr>
            <w:r w:rsidRPr="00EB4B10">
              <w:rPr>
                <w:color w:val="262626" w:themeColor="text1" w:themeTint="D9"/>
                <w:sz w:val="20"/>
              </w:rPr>
              <w:t>Ориентация в нравственном содержании и смысле, как своих собственных поступков, так и поступков окружающих людей</w:t>
            </w:r>
          </w:p>
        </w:tc>
      </w:tr>
      <w:tr w:rsidR="005E513A" w:rsidRPr="00EB4B10">
        <w:trPr>
          <w:trHeight w:val="460"/>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1.3.2</w:t>
            </w:r>
          </w:p>
        </w:tc>
        <w:tc>
          <w:tcPr>
            <w:tcW w:w="9842" w:type="dxa"/>
          </w:tcPr>
          <w:p w:rsidR="005E513A" w:rsidRPr="00EB4B10" w:rsidRDefault="00B47656">
            <w:pPr>
              <w:pStyle w:val="TableParagraph"/>
              <w:spacing w:line="230" w:lineRule="atLeast"/>
              <w:ind w:right="916"/>
              <w:rPr>
                <w:color w:val="262626" w:themeColor="text1" w:themeTint="D9"/>
                <w:sz w:val="20"/>
              </w:rPr>
            </w:pPr>
            <w:r w:rsidRPr="00EB4B10">
              <w:rPr>
                <w:color w:val="262626" w:themeColor="text1" w:themeTint="D9"/>
                <w:sz w:val="20"/>
              </w:rPr>
              <w:t>Знание и соблюдение основных моральных норм (правдивость, ответственность, доброжелательность, взаимопомощь и т.д.)</w:t>
            </w:r>
          </w:p>
        </w:tc>
      </w:tr>
      <w:tr w:rsidR="005E513A" w:rsidRPr="00EB4B10">
        <w:trPr>
          <w:trHeight w:val="230"/>
        </w:trPr>
        <w:tc>
          <w:tcPr>
            <w:tcW w:w="648" w:type="dxa"/>
          </w:tcPr>
          <w:p w:rsidR="005E513A" w:rsidRPr="00EB4B10" w:rsidRDefault="00B47656">
            <w:pPr>
              <w:pStyle w:val="TableParagraph"/>
              <w:rPr>
                <w:color w:val="262626" w:themeColor="text1" w:themeTint="D9"/>
                <w:sz w:val="20"/>
              </w:rPr>
            </w:pPr>
            <w:r w:rsidRPr="00EB4B10">
              <w:rPr>
                <w:color w:val="262626" w:themeColor="text1" w:themeTint="D9"/>
                <w:sz w:val="20"/>
              </w:rPr>
              <w:t>1.3.3</w:t>
            </w:r>
          </w:p>
        </w:tc>
        <w:tc>
          <w:tcPr>
            <w:tcW w:w="9842" w:type="dxa"/>
          </w:tcPr>
          <w:p w:rsidR="005E513A" w:rsidRPr="00EB4B10" w:rsidRDefault="00B47656">
            <w:pPr>
              <w:pStyle w:val="TableParagraph"/>
              <w:rPr>
                <w:color w:val="262626" w:themeColor="text1" w:themeTint="D9"/>
                <w:sz w:val="20"/>
              </w:rPr>
            </w:pPr>
            <w:r w:rsidRPr="00EB4B10">
              <w:rPr>
                <w:color w:val="262626" w:themeColor="text1" w:themeTint="D9"/>
                <w:sz w:val="20"/>
              </w:rPr>
              <w:t>Сформированность моральной самооценки</w:t>
            </w:r>
          </w:p>
        </w:tc>
      </w:tr>
      <w:tr w:rsidR="005E513A" w:rsidRPr="00EB4B10">
        <w:trPr>
          <w:trHeight w:val="230"/>
        </w:trPr>
        <w:tc>
          <w:tcPr>
            <w:tcW w:w="64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1.4</w:t>
            </w:r>
          </w:p>
        </w:tc>
        <w:tc>
          <w:tcPr>
            <w:tcW w:w="984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Сформированность ценности здорового и безопасного образа жизни</w:t>
            </w:r>
          </w:p>
        </w:tc>
      </w:tr>
      <w:tr w:rsidR="005E513A" w:rsidRPr="00EB4B10">
        <w:trPr>
          <w:trHeight w:val="229"/>
        </w:trPr>
        <w:tc>
          <w:tcPr>
            <w:tcW w:w="648" w:type="dxa"/>
          </w:tcPr>
          <w:p w:rsidR="005E513A" w:rsidRPr="00EB4B10" w:rsidRDefault="00B47656">
            <w:pPr>
              <w:pStyle w:val="TableParagraph"/>
              <w:rPr>
                <w:color w:val="262626" w:themeColor="text1" w:themeTint="D9"/>
                <w:sz w:val="20"/>
              </w:rPr>
            </w:pPr>
            <w:r w:rsidRPr="00EB4B10">
              <w:rPr>
                <w:color w:val="262626" w:themeColor="text1" w:themeTint="D9"/>
                <w:sz w:val="20"/>
              </w:rPr>
              <w:t>1.4.1</w:t>
            </w:r>
          </w:p>
        </w:tc>
        <w:tc>
          <w:tcPr>
            <w:tcW w:w="9842" w:type="dxa"/>
          </w:tcPr>
          <w:p w:rsidR="005E513A" w:rsidRPr="00EB4B10" w:rsidRDefault="00B47656">
            <w:pPr>
              <w:pStyle w:val="TableParagraph"/>
              <w:rPr>
                <w:color w:val="262626" w:themeColor="text1" w:themeTint="D9"/>
                <w:sz w:val="20"/>
              </w:rPr>
            </w:pPr>
            <w:r w:rsidRPr="00EB4B10">
              <w:rPr>
                <w:color w:val="262626" w:themeColor="text1" w:themeTint="D9"/>
                <w:sz w:val="20"/>
              </w:rPr>
              <w:t>Сформированность культурно-гигиенических навыков</w:t>
            </w:r>
          </w:p>
        </w:tc>
      </w:tr>
      <w:tr w:rsidR="005E513A" w:rsidRPr="00EB4B10">
        <w:trPr>
          <w:trHeight w:val="230"/>
        </w:trPr>
        <w:tc>
          <w:tcPr>
            <w:tcW w:w="648" w:type="dxa"/>
          </w:tcPr>
          <w:p w:rsidR="005E513A" w:rsidRPr="00EB4B10" w:rsidRDefault="00B47656">
            <w:pPr>
              <w:pStyle w:val="TableParagraph"/>
              <w:rPr>
                <w:color w:val="262626" w:themeColor="text1" w:themeTint="D9"/>
                <w:sz w:val="20"/>
              </w:rPr>
            </w:pPr>
            <w:r w:rsidRPr="00EB4B10">
              <w:rPr>
                <w:color w:val="262626" w:themeColor="text1" w:themeTint="D9"/>
                <w:sz w:val="20"/>
              </w:rPr>
              <w:t>1.4.2</w:t>
            </w:r>
          </w:p>
        </w:tc>
        <w:tc>
          <w:tcPr>
            <w:tcW w:w="9842" w:type="dxa"/>
          </w:tcPr>
          <w:p w:rsidR="005E513A" w:rsidRPr="00EB4B10" w:rsidRDefault="00B47656">
            <w:pPr>
              <w:pStyle w:val="TableParagraph"/>
              <w:rPr>
                <w:color w:val="262626" w:themeColor="text1" w:themeTint="D9"/>
                <w:sz w:val="20"/>
              </w:rPr>
            </w:pPr>
            <w:r w:rsidRPr="00EB4B10">
              <w:rPr>
                <w:color w:val="262626" w:themeColor="text1" w:themeTint="D9"/>
                <w:sz w:val="20"/>
              </w:rPr>
              <w:t>Знание правил здорового образа жизни и безопасности поведения</w:t>
            </w:r>
          </w:p>
        </w:tc>
      </w:tr>
      <w:tr w:rsidR="005E513A" w:rsidRPr="00EB4B10">
        <w:trPr>
          <w:trHeight w:val="230"/>
        </w:trPr>
        <w:tc>
          <w:tcPr>
            <w:tcW w:w="648" w:type="dxa"/>
          </w:tcPr>
          <w:p w:rsidR="005E513A" w:rsidRPr="00EB4B10" w:rsidRDefault="00B47656">
            <w:pPr>
              <w:pStyle w:val="TableParagraph"/>
              <w:rPr>
                <w:color w:val="262626" w:themeColor="text1" w:themeTint="D9"/>
                <w:sz w:val="20"/>
              </w:rPr>
            </w:pPr>
            <w:r w:rsidRPr="00EB4B10">
              <w:rPr>
                <w:color w:val="262626" w:themeColor="text1" w:themeTint="D9"/>
                <w:sz w:val="20"/>
              </w:rPr>
              <w:t>1.4.3</w:t>
            </w:r>
          </w:p>
        </w:tc>
        <w:tc>
          <w:tcPr>
            <w:tcW w:w="9842" w:type="dxa"/>
          </w:tcPr>
          <w:p w:rsidR="005E513A" w:rsidRPr="00EB4B10" w:rsidRDefault="00B47656">
            <w:pPr>
              <w:pStyle w:val="TableParagraph"/>
              <w:rPr>
                <w:color w:val="262626" w:themeColor="text1" w:themeTint="D9"/>
                <w:sz w:val="20"/>
              </w:rPr>
            </w:pPr>
            <w:r w:rsidRPr="00EB4B10">
              <w:rPr>
                <w:color w:val="262626" w:themeColor="text1" w:themeTint="D9"/>
                <w:sz w:val="20"/>
              </w:rPr>
              <w:t>Деятельность по осуществлению здорового образа жизни и безопасности поведения</w:t>
            </w:r>
          </w:p>
        </w:tc>
      </w:tr>
    </w:tbl>
    <w:p w:rsidR="005E513A" w:rsidRPr="00EB4B10" w:rsidRDefault="005E513A">
      <w:pPr>
        <w:pStyle w:val="a3"/>
        <w:spacing w:before="10"/>
        <w:ind w:left="0" w:firstLine="0"/>
        <w:rPr>
          <w:b/>
          <w:color w:val="262626" w:themeColor="text1" w:themeTint="D9"/>
          <w:sz w:val="19"/>
        </w:rPr>
      </w:pPr>
    </w:p>
    <w:p w:rsidR="005E513A" w:rsidRPr="00EB4B10" w:rsidRDefault="00B47656">
      <w:pPr>
        <w:ind w:left="201" w:right="361"/>
        <w:jc w:val="center"/>
        <w:rPr>
          <w:b/>
          <w:color w:val="262626" w:themeColor="text1" w:themeTint="D9"/>
          <w:sz w:val="20"/>
        </w:rPr>
      </w:pPr>
      <w:r w:rsidRPr="00EB4B10">
        <w:rPr>
          <w:b/>
          <w:color w:val="262626" w:themeColor="text1" w:themeTint="D9"/>
          <w:sz w:val="20"/>
        </w:rPr>
        <w:t>Метапредметные УУД</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9782"/>
      </w:tblGrid>
      <w:tr w:rsidR="005E513A" w:rsidRPr="00EB4B10">
        <w:trPr>
          <w:trHeight w:val="229"/>
        </w:trPr>
        <w:tc>
          <w:tcPr>
            <w:tcW w:w="708" w:type="dxa"/>
          </w:tcPr>
          <w:p w:rsidR="005E513A" w:rsidRPr="00EB4B10" w:rsidRDefault="00B47656">
            <w:pPr>
              <w:pStyle w:val="TableParagraph"/>
              <w:ind w:left="10"/>
              <w:jc w:val="center"/>
              <w:rPr>
                <w:b/>
                <w:color w:val="262626" w:themeColor="text1" w:themeTint="D9"/>
                <w:sz w:val="20"/>
              </w:rPr>
            </w:pPr>
            <w:r w:rsidRPr="00EB4B10">
              <w:rPr>
                <w:b/>
                <w:color w:val="262626" w:themeColor="text1" w:themeTint="D9"/>
                <w:w w:val="99"/>
                <w:sz w:val="20"/>
              </w:rPr>
              <w:t>№</w:t>
            </w:r>
          </w:p>
        </w:tc>
        <w:tc>
          <w:tcPr>
            <w:tcW w:w="9782" w:type="dxa"/>
          </w:tcPr>
          <w:p w:rsidR="005E513A" w:rsidRPr="00EB4B10" w:rsidRDefault="00B47656">
            <w:pPr>
              <w:pStyle w:val="TableParagraph"/>
              <w:ind w:left="3719" w:right="3709"/>
              <w:jc w:val="center"/>
              <w:rPr>
                <w:b/>
                <w:color w:val="262626" w:themeColor="text1" w:themeTint="D9"/>
                <w:sz w:val="20"/>
              </w:rPr>
            </w:pPr>
            <w:r w:rsidRPr="00EB4B10">
              <w:rPr>
                <w:b/>
                <w:color w:val="262626" w:themeColor="text1" w:themeTint="D9"/>
                <w:sz w:val="20"/>
              </w:rPr>
              <w:t>Показатель мониторинга</w:t>
            </w:r>
          </w:p>
        </w:tc>
      </w:tr>
      <w:tr w:rsidR="005E513A" w:rsidRPr="00EB4B10">
        <w:trPr>
          <w:trHeight w:val="230"/>
        </w:trPr>
        <w:tc>
          <w:tcPr>
            <w:tcW w:w="708" w:type="dxa"/>
          </w:tcPr>
          <w:p w:rsidR="005E513A" w:rsidRPr="00EB4B10" w:rsidRDefault="00B47656">
            <w:pPr>
              <w:pStyle w:val="TableParagraph"/>
              <w:rPr>
                <w:b/>
                <w:color w:val="262626" w:themeColor="text1" w:themeTint="D9"/>
                <w:sz w:val="20"/>
              </w:rPr>
            </w:pPr>
            <w:r w:rsidRPr="00EB4B10">
              <w:rPr>
                <w:b/>
                <w:color w:val="262626" w:themeColor="text1" w:themeTint="D9"/>
                <w:sz w:val="20"/>
              </w:rPr>
              <w:t>М 1</w:t>
            </w:r>
          </w:p>
        </w:tc>
        <w:tc>
          <w:tcPr>
            <w:tcW w:w="9782" w:type="dxa"/>
          </w:tcPr>
          <w:p w:rsidR="005E513A" w:rsidRPr="00EB4B10" w:rsidRDefault="00B47656">
            <w:pPr>
              <w:pStyle w:val="TableParagraph"/>
              <w:rPr>
                <w:b/>
                <w:color w:val="262626" w:themeColor="text1" w:themeTint="D9"/>
                <w:sz w:val="20"/>
              </w:rPr>
            </w:pPr>
            <w:r w:rsidRPr="00EB4B10">
              <w:rPr>
                <w:b/>
                <w:color w:val="262626" w:themeColor="text1" w:themeTint="D9"/>
                <w:sz w:val="20"/>
              </w:rPr>
              <w:t>ПОЗНАВАТЕЛЬНЫЕ УУД</w:t>
            </w:r>
          </w:p>
        </w:tc>
      </w:tr>
      <w:tr w:rsidR="005E513A" w:rsidRPr="00EB4B10">
        <w:trPr>
          <w:trHeight w:val="230"/>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1.1</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Смысловое чтение и работа с информацией</w:t>
            </w:r>
          </w:p>
        </w:tc>
      </w:tr>
      <w:tr w:rsidR="005E513A" w:rsidRPr="00EB4B10">
        <w:trPr>
          <w:trHeight w:val="229"/>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1.1.1</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Сформированность умения ознакомительного и изучающего чтения</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1.1.2</w:t>
            </w:r>
          </w:p>
        </w:tc>
        <w:tc>
          <w:tcPr>
            <w:tcW w:w="9782" w:type="dxa"/>
          </w:tcPr>
          <w:p w:rsidR="005E513A" w:rsidRPr="00EB4B10" w:rsidRDefault="00B47656">
            <w:pPr>
              <w:pStyle w:val="TableParagraph"/>
              <w:spacing w:line="230" w:lineRule="atLeast"/>
              <w:ind w:right="663"/>
              <w:rPr>
                <w:color w:val="262626" w:themeColor="text1" w:themeTint="D9"/>
                <w:sz w:val="20"/>
              </w:rPr>
            </w:pPr>
            <w:r w:rsidRPr="00EB4B10">
              <w:rPr>
                <w:color w:val="262626" w:themeColor="text1" w:themeTint="D9"/>
                <w:sz w:val="20"/>
              </w:rPr>
              <w:t>Сформированность умения самостоятельно осуществлять поиск и выделение информации, в том числе с использованием ресурсов библиотек и интернета, для выполнений учебных заданий;</w:t>
            </w:r>
          </w:p>
        </w:tc>
      </w:tr>
      <w:tr w:rsidR="005E513A" w:rsidRPr="00EB4B10">
        <w:trPr>
          <w:trHeight w:val="230"/>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1.1.3</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Сформированность умения структурировать тексты</w:t>
            </w:r>
          </w:p>
        </w:tc>
      </w:tr>
      <w:tr w:rsidR="005E513A" w:rsidRPr="00EB4B10">
        <w:trPr>
          <w:trHeight w:val="460"/>
        </w:trPr>
        <w:tc>
          <w:tcPr>
            <w:tcW w:w="708" w:type="dxa"/>
          </w:tcPr>
          <w:p w:rsidR="005E513A" w:rsidRPr="00EB4B10" w:rsidRDefault="00B47656">
            <w:pPr>
              <w:pStyle w:val="TableParagraph"/>
              <w:spacing w:line="240" w:lineRule="auto"/>
              <w:rPr>
                <w:b/>
                <w:i/>
                <w:color w:val="262626" w:themeColor="text1" w:themeTint="D9"/>
                <w:sz w:val="20"/>
              </w:rPr>
            </w:pPr>
            <w:r w:rsidRPr="00EB4B10">
              <w:rPr>
                <w:b/>
                <w:i/>
                <w:color w:val="262626" w:themeColor="text1" w:themeTint="D9"/>
                <w:sz w:val="20"/>
              </w:rPr>
              <w:t>1.2</w:t>
            </w:r>
          </w:p>
        </w:tc>
        <w:tc>
          <w:tcPr>
            <w:tcW w:w="9782" w:type="dxa"/>
          </w:tcPr>
          <w:p w:rsidR="005E513A" w:rsidRPr="00EB4B10" w:rsidRDefault="00B47656">
            <w:pPr>
              <w:pStyle w:val="TableParagraph"/>
              <w:spacing w:line="230" w:lineRule="atLeast"/>
              <w:ind w:right="641"/>
              <w:rPr>
                <w:b/>
                <w:i/>
                <w:color w:val="262626" w:themeColor="text1" w:themeTint="D9"/>
                <w:sz w:val="20"/>
              </w:rPr>
            </w:pPr>
            <w:r w:rsidRPr="00EB4B10">
              <w:rPr>
                <w:b/>
                <w:i/>
                <w:color w:val="262626" w:themeColor="text1" w:themeTint="D9"/>
                <w:sz w:val="20"/>
              </w:rPr>
              <w:t>Освоенность методов познания, инструментария и понятийного аппарата, логических действий и операций</w:t>
            </w:r>
          </w:p>
        </w:tc>
      </w:tr>
      <w:tr w:rsidR="005E513A" w:rsidRPr="00EB4B10">
        <w:trPr>
          <w:trHeight w:val="230"/>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1.2.1</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Сформированность умения использовать знаково-символические средства для решения задач</w:t>
            </w:r>
          </w:p>
        </w:tc>
      </w:tr>
      <w:tr w:rsidR="005E513A" w:rsidRPr="00EB4B10">
        <w:trPr>
          <w:trHeight w:val="230"/>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1.2.2</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Сформированность умения осуществлять выбор способов решения задач</w:t>
            </w:r>
          </w:p>
        </w:tc>
      </w:tr>
      <w:tr w:rsidR="005E513A" w:rsidRPr="00EB4B10">
        <w:trPr>
          <w:trHeight w:val="229"/>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1.2.3</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Сформированность умения выделять существенные и несущественные признаки для построения анализа</w:t>
            </w:r>
          </w:p>
        </w:tc>
      </w:tr>
      <w:tr w:rsidR="005E513A" w:rsidRPr="00EB4B10">
        <w:trPr>
          <w:trHeight w:val="230"/>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1.2.4</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Сформированность умения строить классификацию на основе дихотомического деления</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1.2.5</w:t>
            </w:r>
          </w:p>
        </w:tc>
        <w:tc>
          <w:tcPr>
            <w:tcW w:w="9782" w:type="dxa"/>
          </w:tcPr>
          <w:p w:rsidR="005E513A" w:rsidRPr="00EB4B10" w:rsidRDefault="00B47656">
            <w:pPr>
              <w:pStyle w:val="TableParagraph"/>
              <w:spacing w:line="230" w:lineRule="atLeast"/>
              <w:ind w:right="950"/>
              <w:rPr>
                <w:color w:val="262626" w:themeColor="text1" w:themeTint="D9"/>
                <w:sz w:val="20"/>
              </w:rPr>
            </w:pPr>
            <w:r w:rsidRPr="00EB4B10">
              <w:rPr>
                <w:color w:val="262626" w:themeColor="text1" w:themeTint="D9"/>
                <w:sz w:val="20"/>
              </w:rPr>
              <w:t>Сформированность умения осуществлять сравнение, сериацию и классификацию, выбирая критерии; устанавливать причинно-следственные связи под руководством учителя</w:t>
            </w:r>
          </w:p>
        </w:tc>
      </w:tr>
      <w:tr w:rsidR="005E513A" w:rsidRPr="00EB4B10">
        <w:trPr>
          <w:trHeight w:val="229"/>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1.2.6</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Сформированность умения выявлять проблему под руководством учителя при решении учебных задач</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1.2.7</w:t>
            </w:r>
          </w:p>
        </w:tc>
        <w:tc>
          <w:tcPr>
            <w:tcW w:w="9782" w:type="dxa"/>
          </w:tcPr>
          <w:p w:rsidR="005E513A" w:rsidRPr="00EB4B10" w:rsidRDefault="00B47656">
            <w:pPr>
              <w:pStyle w:val="TableParagraph"/>
              <w:spacing w:line="230" w:lineRule="atLeast"/>
              <w:ind w:right="675"/>
              <w:rPr>
                <w:color w:val="262626" w:themeColor="text1" w:themeTint="D9"/>
                <w:sz w:val="20"/>
              </w:rPr>
            </w:pPr>
            <w:r w:rsidRPr="00EB4B10">
              <w:rPr>
                <w:color w:val="262626" w:themeColor="text1" w:themeTint="D9"/>
                <w:sz w:val="20"/>
              </w:rPr>
              <w:t>Сформированность умения осуществлять логическую операцию установления родовидовых отношений, ограничение понятия; строить логическое рассуждение.</w:t>
            </w:r>
          </w:p>
        </w:tc>
      </w:tr>
      <w:tr w:rsidR="005E513A" w:rsidRPr="00EB4B10">
        <w:trPr>
          <w:trHeight w:val="230"/>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1.3</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Сформированность умений проектной, в том числе учебно-исследовательской, деятельности</w:t>
            </w:r>
          </w:p>
        </w:tc>
      </w:tr>
      <w:tr w:rsidR="005E513A" w:rsidRPr="00EB4B10">
        <w:trPr>
          <w:trHeight w:val="458"/>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1.3.1</w:t>
            </w:r>
          </w:p>
        </w:tc>
        <w:tc>
          <w:tcPr>
            <w:tcW w:w="9782" w:type="dxa"/>
          </w:tcPr>
          <w:p w:rsidR="005E513A" w:rsidRPr="00EB4B10" w:rsidRDefault="00B47656">
            <w:pPr>
              <w:pStyle w:val="TableParagraph"/>
              <w:spacing w:before="4" w:line="228" w:lineRule="exact"/>
              <w:ind w:right="191"/>
              <w:rPr>
                <w:color w:val="262626" w:themeColor="text1" w:themeTint="D9"/>
                <w:sz w:val="20"/>
              </w:rPr>
            </w:pPr>
            <w:r w:rsidRPr="00EB4B10">
              <w:rPr>
                <w:color w:val="262626" w:themeColor="text1" w:themeTint="D9"/>
                <w:sz w:val="20"/>
              </w:rPr>
              <w:t>Сформированность умения планировать учебный проект под руководством учителя, используя оборудование, модели, методы и приемы адекватные исследуемой проблеме</w:t>
            </w:r>
          </w:p>
        </w:tc>
      </w:tr>
      <w:tr w:rsidR="005E513A" w:rsidRPr="00EB4B10">
        <w:trPr>
          <w:trHeight w:val="458"/>
        </w:trPr>
        <w:tc>
          <w:tcPr>
            <w:tcW w:w="708"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1.3.2</w:t>
            </w:r>
          </w:p>
        </w:tc>
        <w:tc>
          <w:tcPr>
            <w:tcW w:w="9782" w:type="dxa"/>
          </w:tcPr>
          <w:p w:rsidR="005E513A" w:rsidRPr="00EB4B10" w:rsidRDefault="00B47656">
            <w:pPr>
              <w:pStyle w:val="TableParagraph"/>
              <w:spacing w:before="1" w:line="230" w:lineRule="exact"/>
              <w:ind w:right="349"/>
              <w:rPr>
                <w:color w:val="262626" w:themeColor="text1" w:themeTint="D9"/>
                <w:sz w:val="20"/>
              </w:rPr>
            </w:pPr>
            <w:r w:rsidRPr="00EB4B10">
              <w:rPr>
                <w:color w:val="262626" w:themeColor="text1" w:themeTint="D9"/>
                <w:sz w:val="20"/>
              </w:rPr>
              <w:t>Сформированность умения выполнять учебный проект под руководством учителя, используя оборудование, модели, методы и приемы адекватные исследуемой проблеме в соответствии с требованиями</w:t>
            </w:r>
          </w:p>
        </w:tc>
      </w:tr>
      <w:tr w:rsidR="005E513A" w:rsidRPr="00EB4B10">
        <w:trPr>
          <w:trHeight w:val="457"/>
        </w:trPr>
        <w:tc>
          <w:tcPr>
            <w:tcW w:w="708"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1.3.3</w:t>
            </w:r>
          </w:p>
        </w:tc>
        <w:tc>
          <w:tcPr>
            <w:tcW w:w="9782" w:type="dxa"/>
          </w:tcPr>
          <w:p w:rsidR="005E513A" w:rsidRPr="00EB4B10" w:rsidRDefault="00B47656">
            <w:pPr>
              <w:pStyle w:val="TableParagraph"/>
              <w:spacing w:line="230" w:lineRule="exact"/>
              <w:ind w:right="1126"/>
              <w:rPr>
                <w:color w:val="262626" w:themeColor="text1" w:themeTint="D9"/>
                <w:sz w:val="20"/>
              </w:rPr>
            </w:pPr>
            <w:r w:rsidRPr="00EB4B10">
              <w:rPr>
                <w:color w:val="262626" w:themeColor="text1" w:themeTint="D9"/>
                <w:sz w:val="20"/>
              </w:rPr>
              <w:t>Сформированность умения оформлять учебный проект под руководством учителя в соответствии с требованиями</w:t>
            </w:r>
          </w:p>
        </w:tc>
      </w:tr>
      <w:tr w:rsidR="005E513A" w:rsidRPr="00EB4B10">
        <w:trPr>
          <w:trHeight w:val="458"/>
        </w:trPr>
        <w:tc>
          <w:tcPr>
            <w:tcW w:w="708"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1.3.4</w:t>
            </w:r>
          </w:p>
        </w:tc>
        <w:tc>
          <w:tcPr>
            <w:tcW w:w="9782" w:type="dxa"/>
          </w:tcPr>
          <w:p w:rsidR="005E513A" w:rsidRPr="00EB4B10" w:rsidRDefault="00B47656">
            <w:pPr>
              <w:pStyle w:val="TableParagraph"/>
              <w:spacing w:before="1" w:line="230" w:lineRule="exact"/>
              <w:ind w:right="1206"/>
              <w:rPr>
                <w:color w:val="262626" w:themeColor="text1" w:themeTint="D9"/>
                <w:sz w:val="20"/>
              </w:rPr>
            </w:pPr>
            <w:r w:rsidRPr="00EB4B10">
              <w:rPr>
                <w:color w:val="262626" w:themeColor="text1" w:themeTint="D9"/>
                <w:sz w:val="20"/>
              </w:rPr>
              <w:t>Сформированность умения представлять продукт учебного проекта в форме устной презентации с использованием объектов наглядности</w:t>
            </w:r>
          </w:p>
        </w:tc>
      </w:tr>
      <w:tr w:rsidR="005E513A" w:rsidRPr="00EB4B10">
        <w:trPr>
          <w:trHeight w:val="457"/>
        </w:trPr>
        <w:tc>
          <w:tcPr>
            <w:tcW w:w="708" w:type="dxa"/>
          </w:tcPr>
          <w:p w:rsidR="005E513A" w:rsidRPr="00EB4B10" w:rsidRDefault="00B47656">
            <w:pPr>
              <w:pStyle w:val="TableParagraph"/>
              <w:spacing w:line="227" w:lineRule="exact"/>
              <w:rPr>
                <w:color w:val="262626" w:themeColor="text1" w:themeTint="D9"/>
                <w:sz w:val="20"/>
              </w:rPr>
            </w:pPr>
            <w:r w:rsidRPr="00EB4B10">
              <w:rPr>
                <w:color w:val="262626" w:themeColor="text1" w:themeTint="D9"/>
                <w:sz w:val="20"/>
              </w:rPr>
              <w:t>1.3.5</w:t>
            </w:r>
          </w:p>
        </w:tc>
        <w:tc>
          <w:tcPr>
            <w:tcW w:w="9782" w:type="dxa"/>
          </w:tcPr>
          <w:p w:rsidR="005E513A" w:rsidRPr="00EB4B10" w:rsidRDefault="00B47656">
            <w:pPr>
              <w:pStyle w:val="TableParagraph"/>
              <w:spacing w:line="230" w:lineRule="exact"/>
              <w:rPr>
                <w:color w:val="262626" w:themeColor="text1" w:themeTint="D9"/>
                <w:sz w:val="20"/>
              </w:rPr>
            </w:pPr>
            <w:r w:rsidRPr="00EB4B10">
              <w:rPr>
                <w:color w:val="262626" w:themeColor="text1" w:themeTint="D9"/>
                <w:sz w:val="20"/>
              </w:rPr>
              <w:t>Сформированность умения при представлении продукта учебного проекта аргументировать свою позицию, используя языковые средства адекватные исследуемой проблеме</w:t>
            </w:r>
          </w:p>
        </w:tc>
      </w:tr>
      <w:tr w:rsidR="005E513A" w:rsidRPr="00EB4B10">
        <w:trPr>
          <w:trHeight w:val="228"/>
        </w:trPr>
        <w:tc>
          <w:tcPr>
            <w:tcW w:w="708" w:type="dxa"/>
          </w:tcPr>
          <w:p w:rsidR="005E513A" w:rsidRPr="00EB4B10" w:rsidRDefault="00B47656">
            <w:pPr>
              <w:pStyle w:val="TableParagraph"/>
              <w:spacing w:line="208" w:lineRule="exact"/>
              <w:rPr>
                <w:color w:val="262626" w:themeColor="text1" w:themeTint="D9"/>
                <w:sz w:val="20"/>
              </w:rPr>
            </w:pPr>
            <w:r w:rsidRPr="00EB4B10">
              <w:rPr>
                <w:color w:val="262626" w:themeColor="text1" w:themeTint="D9"/>
                <w:sz w:val="20"/>
              </w:rPr>
              <w:t>1.3.6</w:t>
            </w:r>
          </w:p>
        </w:tc>
        <w:tc>
          <w:tcPr>
            <w:tcW w:w="9782" w:type="dxa"/>
          </w:tcPr>
          <w:p w:rsidR="005E513A" w:rsidRPr="00EB4B10" w:rsidRDefault="00B47656">
            <w:pPr>
              <w:pStyle w:val="TableParagraph"/>
              <w:spacing w:line="208" w:lineRule="exact"/>
              <w:rPr>
                <w:color w:val="262626" w:themeColor="text1" w:themeTint="D9"/>
                <w:sz w:val="20"/>
              </w:rPr>
            </w:pPr>
            <w:r w:rsidRPr="00EB4B10">
              <w:rPr>
                <w:color w:val="262626" w:themeColor="text1" w:themeTint="D9"/>
                <w:sz w:val="20"/>
              </w:rPr>
              <w:t>Сформированность умения самостоятельно по образцу проводить контроль и оценку хода и результатов</w:t>
            </w:r>
          </w:p>
        </w:tc>
      </w:tr>
      <w:tr w:rsidR="005E513A" w:rsidRPr="00EB4B10">
        <w:trPr>
          <w:trHeight w:val="230"/>
        </w:trPr>
        <w:tc>
          <w:tcPr>
            <w:tcW w:w="708" w:type="dxa"/>
          </w:tcPr>
          <w:p w:rsidR="005E513A" w:rsidRPr="00EB4B10" w:rsidRDefault="005E513A">
            <w:pPr>
              <w:pStyle w:val="TableParagraph"/>
              <w:spacing w:line="240" w:lineRule="auto"/>
              <w:ind w:left="0"/>
              <w:rPr>
                <w:color w:val="262626" w:themeColor="text1" w:themeTint="D9"/>
                <w:sz w:val="16"/>
              </w:rPr>
            </w:pP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выполнения учебного проекта</w:t>
            </w:r>
          </w:p>
        </w:tc>
      </w:tr>
      <w:tr w:rsidR="005E513A" w:rsidRPr="00EB4B10">
        <w:trPr>
          <w:trHeight w:val="230"/>
        </w:trPr>
        <w:tc>
          <w:tcPr>
            <w:tcW w:w="708" w:type="dxa"/>
          </w:tcPr>
          <w:p w:rsidR="005E513A" w:rsidRPr="00EB4B10" w:rsidRDefault="00B47656">
            <w:pPr>
              <w:pStyle w:val="TableParagraph"/>
              <w:rPr>
                <w:b/>
                <w:color w:val="262626" w:themeColor="text1" w:themeTint="D9"/>
                <w:sz w:val="20"/>
              </w:rPr>
            </w:pPr>
            <w:r w:rsidRPr="00EB4B10">
              <w:rPr>
                <w:b/>
                <w:color w:val="262626" w:themeColor="text1" w:themeTint="D9"/>
                <w:sz w:val="20"/>
              </w:rPr>
              <w:t>М 2</w:t>
            </w:r>
          </w:p>
        </w:tc>
        <w:tc>
          <w:tcPr>
            <w:tcW w:w="9782" w:type="dxa"/>
          </w:tcPr>
          <w:p w:rsidR="005E513A" w:rsidRPr="00EB4B10" w:rsidRDefault="00B47656">
            <w:pPr>
              <w:pStyle w:val="TableParagraph"/>
              <w:rPr>
                <w:b/>
                <w:color w:val="262626" w:themeColor="text1" w:themeTint="D9"/>
                <w:sz w:val="20"/>
              </w:rPr>
            </w:pPr>
            <w:r w:rsidRPr="00EB4B10">
              <w:rPr>
                <w:b/>
                <w:color w:val="262626" w:themeColor="text1" w:themeTint="D9"/>
                <w:sz w:val="20"/>
              </w:rPr>
              <w:t>РЕГУЛЯТИВНЫЕ УУД</w:t>
            </w:r>
          </w:p>
        </w:tc>
      </w:tr>
      <w:tr w:rsidR="005E513A" w:rsidRPr="00EB4B10">
        <w:trPr>
          <w:trHeight w:val="229"/>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2.1</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Целеполагание</w:t>
            </w:r>
          </w:p>
        </w:tc>
      </w:tr>
      <w:tr w:rsidR="005E513A" w:rsidRPr="00EB4B10">
        <w:trPr>
          <w:trHeight w:val="230"/>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2.1.1</w:t>
            </w:r>
          </w:p>
        </w:tc>
        <w:tc>
          <w:tcPr>
            <w:tcW w:w="9782" w:type="dxa"/>
          </w:tcPr>
          <w:p w:rsidR="005E513A" w:rsidRPr="00EB4B10" w:rsidRDefault="00B47656">
            <w:pPr>
              <w:pStyle w:val="TableParagraph"/>
              <w:rPr>
                <w:b/>
                <w:color w:val="262626" w:themeColor="text1" w:themeTint="D9"/>
                <w:sz w:val="20"/>
              </w:rPr>
            </w:pPr>
            <w:r w:rsidRPr="00EB4B10">
              <w:rPr>
                <w:color w:val="262626" w:themeColor="text1" w:themeTint="D9"/>
                <w:sz w:val="20"/>
              </w:rPr>
              <w:t xml:space="preserve">Сформированность умения в </w:t>
            </w:r>
            <w:r w:rsidRPr="00EB4B10">
              <w:rPr>
                <w:b/>
                <w:color w:val="262626" w:themeColor="text1" w:themeTint="D9"/>
                <w:sz w:val="20"/>
              </w:rPr>
              <w:t xml:space="preserve">сотрудничестве </w:t>
            </w:r>
            <w:r w:rsidRPr="00EB4B10">
              <w:rPr>
                <w:color w:val="262626" w:themeColor="text1" w:themeTint="D9"/>
                <w:sz w:val="20"/>
              </w:rPr>
              <w:t xml:space="preserve">с учителем </w:t>
            </w:r>
            <w:r w:rsidRPr="00EB4B10">
              <w:rPr>
                <w:b/>
                <w:color w:val="262626" w:themeColor="text1" w:themeTint="D9"/>
                <w:sz w:val="20"/>
              </w:rPr>
              <w:t>ставить новые учебные задачи</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2.1.2</w:t>
            </w:r>
          </w:p>
        </w:tc>
        <w:tc>
          <w:tcPr>
            <w:tcW w:w="9782" w:type="dxa"/>
          </w:tcPr>
          <w:p w:rsidR="005E513A" w:rsidRPr="00EB4B10" w:rsidRDefault="00B47656">
            <w:pPr>
              <w:pStyle w:val="TableParagraph"/>
              <w:spacing w:line="230" w:lineRule="atLeast"/>
              <w:ind w:right="415"/>
              <w:rPr>
                <w:color w:val="262626" w:themeColor="text1" w:themeTint="D9"/>
                <w:sz w:val="20"/>
              </w:rPr>
            </w:pPr>
            <w:r w:rsidRPr="00EB4B10">
              <w:rPr>
                <w:color w:val="262626" w:themeColor="text1" w:themeTint="D9"/>
                <w:sz w:val="20"/>
              </w:rPr>
              <w:t xml:space="preserve">Сформированность умения </w:t>
            </w:r>
            <w:r w:rsidRPr="00EB4B10">
              <w:rPr>
                <w:b/>
                <w:color w:val="262626" w:themeColor="text1" w:themeTint="D9"/>
                <w:sz w:val="20"/>
              </w:rPr>
              <w:t xml:space="preserve">самостоятельно </w:t>
            </w:r>
            <w:r w:rsidRPr="00EB4B10">
              <w:rPr>
                <w:color w:val="262626" w:themeColor="text1" w:themeTint="D9"/>
                <w:sz w:val="20"/>
              </w:rPr>
              <w:t>учитывать выделенные учителем ориентиры действия в новом учебном материале</w:t>
            </w:r>
          </w:p>
        </w:tc>
      </w:tr>
      <w:tr w:rsidR="005E513A" w:rsidRPr="00EB4B10">
        <w:trPr>
          <w:trHeight w:val="229"/>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2.1.3</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 xml:space="preserve">Сформированность умения </w:t>
            </w:r>
            <w:r w:rsidRPr="00EB4B10">
              <w:rPr>
                <w:b/>
                <w:color w:val="262626" w:themeColor="text1" w:themeTint="D9"/>
                <w:sz w:val="20"/>
              </w:rPr>
              <w:t xml:space="preserve">самостоятельно </w:t>
            </w:r>
            <w:r w:rsidRPr="00EB4B10">
              <w:rPr>
                <w:color w:val="262626" w:themeColor="text1" w:themeTint="D9"/>
                <w:sz w:val="20"/>
              </w:rPr>
              <w:t>преобразовывать практическую задачу в познавательную</w:t>
            </w:r>
          </w:p>
        </w:tc>
      </w:tr>
      <w:tr w:rsidR="005E513A" w:rsidRPr="00EB4B10">
        <w:trPr>
          <w:trHeight w:val="230"/>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2.2</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Планирование</w:t>
            </w:r>
          </w:p>
        </w:tc>
      </w:tr>
      <w:tr w:rsidR="005E513A" w:rsidRPr="00EB4B10">
        <w:trPr>
          <w:trHeight w:val="230"/>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2.2.1</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 xml:space="preserve">Сформированность умения </w:t>
            </w:r>
            <w:r w:rsidRPr="00EB4B10">
              <w:rPr>
                <w:b/>
                <w:color w:val="262626" w:themeColor="text1" w:themeTint="D9"/>
                <w:sz w:val="20"/>
              </w:rPr>
              <w:t xml:space="preserve">в сотрудничестве </w:t>
            </w:r>
            <w:r w:rsidRPr="00EB4B10">
              <w:rPr>
                <w:color w:val="262626" w:themeColor="text1" w:themeTint="D9"/>
                <w:sz w:val="20"/>
              </w:rPr>
              <w:t>с учителем планировать пути достижения познавательных задач</w:t>
            </w:r>
          </w:p>
        </w:tc>
      </w:tr>
      <w:tr w:rsidR="005E513A" w:rsidRPr="00EB4B10">
        <w:trPr>
          <w:trHeight w:val="229"/>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2.2.2</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 xml:space="preserve">Сформированность умения </w:t>
            </w:r>
            <w:r w:rsidRPr="00EB4B10">
              <w:rPr>
                <w:b/>
                <w:color w:val="262626" w:themeColor="text1" w:themeTint="D9"/>
                <w:sz w:val="20"/>
              </w:rPr>
              <w:t xml:space="preserve">самостоятельно </w:t>
            </w:r>
            <w:r w:rsidRPr="00EB4B10">
              <w:rPr>
                <w:color w:val="262626" w:themeColor="text1" w:themeTint="D9"/>
                <w:sz w:val="20"/>
              </w:rPr>
              <w:t>составлять планы</w:t>
            </w:r>
          </w:p>
        </w:tc>
      </w:tr>
      <w:tr w:rsidR="005E513A" w:rsidRPr="00EB4B10">
        <w:trPr>
          <w:trHeight w:val="230"/>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2.3</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Прогнозирование</w:t>
            </w:r>
          </w:p>
        </w:tc>
      </w:tr>
      <w:tr w:rsidR="005E513A" w:rsidRPr="00EB4B10">
        <w:trPr>
          <w:trHeight w:val="230"/>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2.3.1</w:t>
            </w:r>
          </w:p>
        </w:tc>
        <w:tc>
          <w:tcPr>
            <w:tcW w:w="9782" w:type="dxa"/>
          </w:tcPr>
          <w:p w:rsidR="005E513A" w:rsidRPr="00EB4B10" w:rsidRDefault="00B47656">
            <w:pPr>
              <w:pStyle w:val="TableParagraph"/>
              <w:rPr>
                <w:color w:val="262626" w:themeColor="text1" w:themeTint="D9"/>
                <w:sz w:val="20"/>
              </w:rPr>
            </w:pPr>
            <w:r w:rsidRPr="00EB4B10">
              <w:rPr>
                <w:b/>
                <w:color w:val="262626" w:themeColor="text1" w:themeTint="D9"/>
                <w:sz w:val="20"/>
              </w:rPr>
              <w:t xml:space="preserve">Владение основами прогнозирования </w:t>
            </w:r>
            <w:r w:rsidRPr="00EB4B10">
              <w:rPr>
                <w:color w:val="262626" w:themeColor="text1" w:themeTint="D9"/>
                <w:sz w:val="20"/>
              </w:rPr>
              <w:t>как предвидения будущих событий</w:t>
            </w:r>
          </w:p>
        </w:tc>
      </w:tr>
      <w:tr w:rsidR="005E513A" w:rsidRPr="00EB4B10">
        <w:trPr>
          <w:trHeight w:val="229"/>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lastRenderedPageBreak/>
              <w:t>2.4.</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Контроль</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2.4.1</w:t>
            </w:r>
          </w:p>
        </w:tc>
        <w:tc>
          <w:tcPr>
            <w:tcW w:w="9782" w:type="dxa"/>
          </w:tcPr>
          <w:p w:rsidR="005E513A" w:rsidRPr="00EB4B10" w:rsidRDefault="00B47656">
            <w:pPr>
              <w:pStyle w:val="TableParagraph"/>
              <w:spacing w:line="230" w:lineRule="atLeast"/>
              <w:ind w:right="143"/>
              <w:rPr>
                <w:color w:val="262626" w:themeColor="text1" w:themeTint="D9"/>
                <w:sz w:val="20"/>
              </w:rPr>
            </w:pPr>
            <w:r w:rsidRPr="00EB4B10">
              <w:rPr>
                <w:color w:val="262626" w:themeColor="text1" w:themeTint="D9"/>
                <w:sz w:val="20"/>
              </w:rPr>
              <w:t xml:space="preserve">Сформированность умения </w:t>
            </w:r>
            <w:r w:rsidRPr="00EB4B10">
              <w:rPr>
                <w:b/>
                <w:color w:val="262626" w:themeColor="text1" w:themeTint="D9"/>
                <w:sz w:val="20"/>
              </w:rPr>
              <w:t xml:space="preserve">в сотрудничестве </w:t>
            </w:r>
            <w:r w:rsidRPr="00EB4B10">
              <w:rPr>
                <w:color w:val="262626" w:themeColor="text1" w:themeTint="D9"/>
                <w:sz w:val="20"/>
              </w:rPr>
              <w:t>с учителем осуществлять превентивный контроль по результату и по способу действия</w:t>
            </w:r>
          </w:p>
        </w:tc>
      </w:tr>
      <w:tr w:rsidR="005E513A" w:rsidRPr="00EB4B10">
        <w:trPr>
          <w:trHeight w:val="230"/>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2.5</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Оценка</w:t>
            </w:r>
          </w:p>
        </w:tc>
      </w:tr>
      <w:tr w:rsidR="005E513A" w:rsidRPr="00EB4B10">
        <w:trPr>
          <w:trHeight w:val="457"/>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2.5.1</w:t>
            </w:r>
          </w:p>
        </w:tc>
        <w:tc>
          <w:tcPr>
            <w:tcW w:w="9782" w:type="dxa"/>
          </w:tcPr>
          <w:p w:rsidR="005E513A" w:rsidRPr="00EB4B10" w:rsidRDefault="00B47656">
            <w:pPr>
              <w:pStyle w:val="TableParagraph"/>
              <w:spacing w:before="4" w:line="228" w:lineRule="exact"/>
              <w:ind w:right="840"/>
              <w:rPr>
                <w:color w:val="262626" w:themeColor="text1" w:themeTint="D9"/>
                <w:sz w:val="20"/>
              </w:rPr>
            </w:pPr>
            <w:r w:rsidRPr="00EB4B10">
              <w:rPr>
                <w:color w:val="262626" w:themeColor="text1" w:themeTint="D9"/>
                <w:sz w:val="20"/>
              </w:rPr>
              <w:t xml:space="preserve">Сформированность умения </w:t>
            </w:r>
            <w:r w:rsidRPr="00EB4B10">
              <w:rPr>
                <w:b/>
                <w:color w:val="262626" w:themeColor="text1" w:themeTint="D9"/>
                <w:sz w:val="20"/>
              </w:rPr>
              <w:t xml:space="preserve">самостоятельно </w:t>
            </w:r>
            <w:r w:rsidRPr="00EB4B10">
              <w:rPr>
                <w:color w:val="262626" w:themeColor="text1" w:themeTint="D9"/>
                <w:sz w:val="20"/>
              </w:rPr>
              <w:t xml:space="preserve">оценивать правильность выполнения </w:t>
            </w:r>
            <w:r w:rsidRPr="00EB4B10">
              <w:rPr>
                <w:b/>
                <w:color w:val="262626" w:themeColor="text1" w:themeTint="D9"/>
                <w:sz w:val="20"/>
              </w:rPr>
              <w:t xml:space="preserve">действия </w:t>
            </w:r>
            <w:r w:rsidRPr="00EB4B10">
              <w:rPr>
                <w:color w:val="262626" w:themeColor="text1" w:themeTint="D9"/>
                <w:sz w:val="20"/>
              </w:rPr>
              <w:t>на уровне соответствия результата заданным требованиям</w:t>
            </w:r>
          </w:p>
        </w:tc>
      </w:tr>
      <w:tr w:rsidR="005E513A" w:rsidRPr="00EB4B10">
        <w:trPr>
          <w:trHeight w:val="227"/>
        </w:trPr>
        <w:tc>
          <w:tcPr>
            <w:tcW w:w="708" w:type="dxa"/>
          </w:tcPr>
          <w:p w:rsidR="005E513A" w:rsidRPr="00EB4B10" w:rsidRDefault="00B47656">
            <w:pPr>
              <w:pStyle w:val="TableParagraph"/>
              <w:spacing w:line="208" w:lineRule="exact"/>
              <w:rPr>
                <w:b/>
                <w:i/>
                <w:color w:val="262626" w:themeColor="text1" w:themeTint="D9"/>
                <w:sz w:val="20"/>
              </w:rPr>
            </w:pPr>
            <w:r w:rsidRPr="00EB4B10">
              <w:rPr>
                <w:b/>
                <w:i/>
                <w:color w:val="262626" w:themeColor="text1" w:themeTint="D9"/>
                <w:sz w:val="20"/>
              </w:rPr>
              <w:t>2.6</w:t>
            </w:r>
          </w:p>
        </w:tc>
        <w:tc>
          <w:tcPr>
            <w:tcW w:w="9782" w:type="dxa"/>
          </w:tcPr>
          <w:p w:rsidR="005E513A" w:rsidRPr="00EB4B10" w:rsidRDefault="00B47656">
            <w:pPr>
              <w:pStyle w:val="TableParagraph"/>
              <w:spacing w:line="208" w:lineRule="exact"/>
              <w:rPr>
                <w:b/>
                <w:i/>
                <w:color w:val="262626" w:themeColor="text1" w:themeTint="D9"/>
                <w:sz w:val="20"/>
              </w:rPr>
            </w:pPr>
            <w:r w:rsidRPr="00EB4B10">
              <w:rPr>
                <w:b/>
                <w:i/>
                <w:color w:val="262626" w:themeColor="text1" w:themeTint="D9"/>
                <w:sz w:val="20"/>
              </w:rPr>
              <w:t>Коррекция</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2.6.1</w:t>
            </w:r>
          </w:p>
        </w:tc>
        <w:tc>
          <w:tcPr>
            <w:tcW w:w="9782" w:type="dxa"/>
          </w:tcPr>
          <w:p w:rsidR="005E513A" w:rsidRPr="00EB4B10" w:rsidRDefault="00B47656">
            <w:pPr>
              <w:pStyle w:val="TableParagraph"/>
              <w:spacing w:line="230" w:lineRule="atLeast"/>
              <w:ind w:right="349"/>
              <w:rPr>
                <w:b/>
                <w:color w:val="262626" w:themeColor="text1" w:themeTint="D9"/>
                <w:sz w:val="20"/>
              </w:rPr>
            </w:pPr>
            <w:r w:rsidRPr="00EB4B10">
              <w:rPr>
                <w:color w:val="262626" w:themeColor="text1" w:themeTint="D9"/>
                <w:sz w:val="20"/>
              </w:rPr>
              <w:t xml:space="preserve">Сформированность умения </w:t>
            </w:r>
            <w:r w:rsidRPr="00EB4B10">
              <w:rPr>
                <w:b/>
                <w:color w:val="262626" w:themeColor="text1" w:themeTint="D9"/>
                <w:sz w:val="20"/>
              </w:rPr>
              <w:t xml:space="preserve">самостоятельно </w:t>
            </w:r>
            <w:r w:rsidRPr="00EB4B10">
              <w:rPr>
                <w:color w:val="262626" w:themeColor="text1" w:themeTint="D9"/>
                <w:sz w:val="20"/>
              </w:rPr>
              <w:t xml:space="preserve">вносить необходимые коррективы в исполнение действия, </w:t>
            </w:r>
            <w:r w:rsidRPr="00EB4B10">
              <w:rPr>
                <w:b/>
                <w:color w:val="262626" w:themeColor="text1" w:themeTint="D9"/>
                <w:sz w:val="20"/>
              </w:rPr>
              <w:t>как по ходу его реализации, так и в конце</w:t>
            </w:r>
          </w:p>
        </w:tc>
      </w:tr>
      <w:tr w:rsidR="005E513A" w:rsidRPr="00EB4B10">
        <w:trPr>
          <w:trHeight w:val="230"/>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2.7</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Волевая саморегуляция</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2.7.1</w:t>
            </w:r>
          </w:p>
        </w:tc>
        <w:tc>
          <w:tcPr>
            <w:tcW w:w="9782" w:type="dxa"/>
          </w:tcPr>
          <w:p w:rsidR="005E513A" w:rsidRPr="00EB4B10" w:rsidRDefault="00B47656">
            <w:pPr>
              <w:pStyle w:val="TableParagraph"/>
              <w:spacing w:line="230" w:lineRule="atLeast"/>
              <w:ind w:right="369"/>
              <w:rPr>
                <w:color w:val="262626" w:themeColor="text1" w:themeTint="D9"/>
                <w:sz w:val="20"/>
              </w:rPr>
            </w:pPr>
            <w:r w:rsidRPr="00EB4B10">
              <w:rPr>
                <w:color w:val="262626" w:themeColor="text1" w:themeTint="D9"/>
                <w:sz w:val="20"/>
              </w:rPr>
              <w:t xml:space="preserve">Сформированность умения </w:t>
            </w:r>
            <w:r w:rsidRPr="00EB4B10">
              <w:rPr>
                <w:b/>
                <w:color w:val="262626" w:themeColor="text1" w:themeTint="D9"/>
                <w:sz w:val="20"/>
              </w:rPr>
              <w:t xml:space="preserve">самостоятельно </w:t>
            </w:r>
            <w:r w:rsidRPr="00EB4B10">
              <w:rPr>
                <w:color w:val="262626" w:themeColor="text1" w:themeTint="D9"/>
                <w:sz w:val="20"/>
              </w:rPr>
              <w:t>начинать и выполнять действия и заканчивать его в требуемый временной момент, умение тормозить реакции, не имеющие отношение к цели</w:t>
            </w:r>
          </w:p>
        </w:tc>
      </w:tr>
      <w:tr w:rsidR="005E513A" w:rsidRPr="00EB4B10">
        <w:trPr>
          <w:trHeight w:val="230"/>
        </w:trPr>
        <w:tc>
          <w:tcPr>
            <w:tcW w:w="708" w:type="dxa"/>
          </w:tcPr>
          <w:p w:rsidR="005E513A" w:rsidRPr="00EB4B10" w:rsidRDefault="00B47656">
            <w:pPr>
              <w:pStyle w:val="TableParagraph"/>
              <w:rPr>
                <w:b/>
                <w:color w:val="262626" w:themeColor="text1" w:themeTint="D9"/>
                <w:sz w:val="20"/>
              </w:rPr>
            </w:pPr>
            <w:r w:rsidRPr="00EB4B10">
              <w:rPr>
                <w:b/>
                <w:color w:val="262626" w:themeColor="text1" w:themeTint="D9"/>
                <w:sz w:val="20"/>
              </w:rPr>
              <w:t>М 3</w:t>
            </w:r>
          </w:p>
        </w:tc>
        <w:tc>
          <w:tcPr>
            <w:tcW w:w="9782" w:type="dxa"/>
          </w:tcPr>
          <w:p w:rsidR="005E513A" w:rsidRPr="00EB4B10" w:rsidRDefault="00B47656">
            <w:pPr>
              <w:pStyle w:val="TableParagraph"/>
              <w:rPr>
                <w:b/>
                <w:color w:val="262626" w:themeColor="text1" w:themeTint="D9"/>
                <w:sz w:val="20"/>
              </w:rPr>
            </w:pPr>
            <w:r w:rsidRPr="00EB4B10">
              <w:rPr>
                <w:b/>
                <w:color w:val="262626" w:themeColor="text1" w:themeTint="D9"/>
                <w:sz w:val="20"/>
              </w:rPr>
              <w:t>КОММУНИКАТИВНЫЕ УУД</w:t>
            </w:r>
          </w:p>
        </w:tc>
      </w:tr>
      <w:tr w:rsidR="005E513A" w:rsidRPr="00EB4B10">
        <w:trPr>
          <w:trHeight w:val="230"/>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3.1</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Планирование совместной деятельности</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3.1.1</w:t>
            </w:r>
          </w:p>
        </w:tc>
        <w:tc>
          <w:tcPr>
            <w:tcW w:w="9782" w:type="dxa"/>
          </w:tcPr>
          <w:p w:rsidR="005E513A" w:rsidRPr="00EB4B10" w:rsidRDefault="00B47656">
            <w:pPr>
              <w:pStyle w:val="TableParagraph"/>
              <w:spacing w:line="230" w:lineRule="atLeast"/>
              <w:ind w:right="577"/>
              <w:rPr>
                <w:color w:val="262626" w:themeColor="text1" w:themeTint="D9"/>
                <w:sz w:val="20"/>
              </w:rPr>
            </w:pPr>
            <w:r w:rsidRPr="00EB4B10">
              <w:rPr>
                <w:color w:val="262626" w:themeColor="text1" w:themeTint="D9"/>
                <w:sz w:val="20"/>
              </w:rPr>
              <w:t>Сформированность умения учитывать разные мнения и самостоятельно выстраивать свою деятельность в сотрудничестве в соответствии с целями, поставленными учителем</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3.1.2</w:t>
            </w:r>
          </w:p>
        </w:tc>
        <w:tc>
          <w:tcPr>
            <w:tcW w:w="9782" w:type="dxa"/>
          </w:tcPr>
          <w:p w:rsidR="005E513A" w:rsidRPr="00EB4B10" w:rsidRDefault="00B47656">
            <w:pPr>
              <w:pStyle w:val="TableParagraph"/>
              <w:spacing w:line="230" w:lineRule="atLeast"/>
              <w:ind w:right="183"/>
              <w:rPr>
                <w:color w:val="262626" w:themeColor="text1" w:themeTint="D9"/>
                <w:sz w:val="20"/>
              </w:rPr>
            </w:pPr>
            <w:r w:rsidRPr="00EB4B10">
              <w:rPr>
                <w:color w:val="262626" w:themeColor="text1" w:themeTint="D9"/>
                <w:sz w:val="20"/>
              </w:rPr>
              <w:t>Сформированность умения планировать общие способы работы в совместной деятельности под руководством учителя</w:t>
            </w:r>
          </w:p>
        </w:tc>
      </w:tr>
      <w:tr w:rsidR="005E513A" w:rsidRPr="00EB4B10">
        <w:trPr>
          <w:trHeight w:val="230"/>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3.2</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Постановка вопросов</w:t>
            </w:r>
          </w:p>
        </w:tc>
      </w:tr>
      <w:tr w:rsidR="005E513A" w:rsidRPr="00EB4B10">
        <w:trPr>
          <w:trHeight w:val="458"/>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3.2.1</w:t>
            </w:r>
          </w:p>
        </w:tc>
        <w:tc>
          <w:tcPr>
            <w:tcW w:w="9782" w:type="dxa"/>
          </w:tcPr>
          <w:p w:rsidR="005E513A" w:rsidRPr="00EB4B10" w:rsidRDefault="00B47656">
            <w:pPr>
              <w:pStyle w:val="TableParagraph"/>
              <w:spacing w:before="4" w:line="228" w:lineRule="exact"/>
              <w:ind w:right="395"/>
              <w:rPr>
                <w:color w:val="262626" w:themeColor="text1" w:themeTint="D9"/>
                <w:sz w:val="20"/>
              </w:rPr>
            </w:pPr>
            <w:r w:rsidRPr="00EB4B10">
              <w:rPr>
                <w:color w:val="262626" w:themeColor="text1" w:themeTint="D9"/>
                <w:sz w:val="20"/>
              </w:rPr>
              <w:t>Сформированность умений самостоятельно формулировать и задавать вопросы партнеру, необходимые для организации собственной деятельности</w:t>
            </w:r>
          </w:p>
        </w:tc>
      </w:tr>
      <w:tr w:rsidR="005E513A" w:rsidRPr="00EB4B10">
        <w:trPr>
          <w:trHeight w:val="227"/>
        </w:trPr>
        <w:tc>
          <w:tcPr>
            <w:tcW w:w="708" w:type="dxa"/>
          </w:tcPr>
          <w:p w:rsidR="005E513A" w:rsidRPr="00EB4B10" w:rsidRDefault="00B47656">
            <w:pPr>
              <w:pStyle w:val="TableParagraph"/>
              <w:spacing w:line="208" w:lineRule="exact"/>
              <w:rPr>
                <w:b/>
                <w:i/>
                <w:color w:val="262626" w:themeColor="text1" w:themeTint="D9"/>
                <w:sz w:val="20"/>
              </w:rPr>
            </w:pPr>
            <w:r w:rsidRPr="00EB4B10">
              <w:rPr>
                <w:b/>
                <w:i/>
                <w:color w:val="262626" w:themeColor="text1" w:themeTint="D9"/>
                <w:sz w:val="20"/>
              </w:rPr>
              <w:t>3.3</w:t>
            </w:r>
          </w:p>
        </w:tc>
        <w:tc>
          <w:tcPr>
            <w:tcW w:w="9782" w:type="dxa"/>
          </w:tcPr>
          <w:p w:rsidR="005E513A" w:rsidRPr="00EB4B10" w:rsidRDefault="00B47656">
            <w:pPr>
              <w:pStyle w:val="TableParagraph"/>
              <w:spacing w:line="208" w:lineRule="exact"/>
              <w:rPr>
                <w:b/>
                <w:i/>
                <w:color w:val="262626" w:themeColor="text1" w:themeTint="D9"/>
                <w:sz w:val="20"/>
              </w:rPr>
            </w:pPr>
            <w:r w:rsidRPr="00EB4B10">
              <w:rPr>
                <w:b/>
                <w:i/>
                <w:color w:val="262626" w:themeColor="text1" w:themeTint="D9"/>
                <w:sz w:val="20"/>
              </w:rPr>
              <w:t>Разрешение конфликтов</w:t>
            </w:r>
          </w:p>
        </w:tc>
      </w:tr>
      <w:tr w:rsidR="005E513A" w:rsidRPr="00EB4B10">
        <w:trPr>
          <w:trHeight w:val="69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3.3.1</w:t>
            </w:r>
          </w:p>
        </w:tc>
        <w:tc>
          <w:tcPr>
            <w:tcW w:w="9782" w:type="dxa"/>
          </w:tcPr>
          <w:p w:rsidR="005E513A" w:rsidRPr="00EB4B10" w:rsidRDefault="00B47656">
            <w:pPr>
              <w:pStyle w:val="TableParagraph"/>
              <w:spacing w:line="230" w:lineRule="atLeast"/>
              <w:ind w:right="470"/>
              <w:rPr>
                <w:color w:val="262626" w:themeColor="text1" w:themeTint="D9"/>
                <w:sz w:val="20"/>
              </w:rPr>
            </w:pPr>
            <w:r w:rsidRPr="00EB4B10">
              <w:rPr>
                <w:color w:val="262626" w:themeColor="text1" w:themeTint="D9"/>
                <w:sz w:val="20"/>
              </w:rPr>
              <w:t>Сформированность умений формулировать собственное мнение и позицию с опорой на социально- приемлемые способы поведения, ординировать ее с позициями партнеров в сотрудничестве при выработке общего решения в совместной деятельности</w:t>
            </w:r>
          </w:p>
        </w:tc>
      </w:tr>
      <w:tr w:rsidR="005E513A" w:rsidRPr="00EB4B10">
        <w:trPr>
          <w:trHeight w:val="230"/>
        </w:trPr>
        <w:tc>
          <w:tcPr>
            <w:tcW w:w="708" w:type="dxa"/>
          </w:tcPr>
          <w:p w:rsidR="005E513A" w:rsidRPr="00EB4B10" w:rsidRDefault="00B47656">
            <w:pPr>
              <w:pStyle w:val="TableParagraph"/>
              <w:rPr>
                <w:color w:val="262626" w:themeColor="text1" w:themeTint="D9"/>
                <w:sz w:val="20"/>
              </w:rPr>
            </w:pPr>
            <w:r w:rsidRPr="00EB4B10">
              <w:rPr>
                <w:color w:val="262626" w:themeColor="text1" w:themeTint="D9"/>
                <w:sz w:val="20"/>
              </w:rPr>
              <w:t>3.3.2</w:t>
            </w:r>
          </w:p>
        </w:tc>
        <w:tc>
          <w:tcPr>
            <w:tcW w:w="9782" w:type="dxa"/>
          </w:tcPr>
          <w:p w:rsidR="005E513A" w:rsidRPr="00EB4B10" w:rsidRDefault="00B47656">
            <w:pPr>
              <w:pStyle w:val="TableParagraph"/>
              <w:rPr>
                <w:color w:val="262626" w:themeColor="text1" w:themeTint="D9"/>
                <w:sz w:val="20"/>
              </w:rPr>
            </w:pPr>
            <w:r w:rsidRPr="00EB4B10">
              <w:rPr>
                <w:color w:val="262626" w:themeColor="text1" w:themeTint="D9"/>
                <w:sz w:val="20"/>
              </w:rPr>
              <w:t>Умение договариваться и приходить к общему решению в совместной деятельности</w:t>
            </w:r>
          </w:p>
        </w:tc>
      </w:tr>
      <w:tr w:rsidR="005E513A" w:rsidRPr="00EB4B10">
        <w:trPr>
          <w:trHeight w:val="229"/>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3.4.</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Управление поведением партнера</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3.4.1</w:t>
            </w:r>
          </w:p>
        </w:tc>
        <w:tc>
          <w:tcPr>
            <w:tcW w:w="9782" w:type="dxa"/>
          </w:tcPr>
          <w:p w:rsidR="005E513A" w:rsidRPr="00EB4B10" w:rsidRDefault="00B47656">
            <w:pPr>
              <w:pStyle w:val="TableParagraph"/>
              <w:spacing w:line="230" w:lineRule="atLeast"/>
              <w:ind w:right="193"/>
              <w:rPr>
                <w:color w:val="262626" w:themeColor="text1" w:themeTint="D9"/>
                <w:sz w:val="20"/>
              </w:rPr>
            </w:pPr>
            <w:r w:rsidRPr="00EB4B10">
              <w:rPr>
                <w:color w:val="262626" w:themeColor="text1" w:themeTint="D9"/>
                <w:sz w:val="20"/>
              </w:rPr>
              <w:t>Сформированность умения обмениваться необходимой и полезной информацией для общения и деятельности и оказывать необходимую помощь партнеру в процессе сотрудничества</w:t>
            </w:r>
          </w:p>
        </w:tc>
      </w:tr>
      <w:tr w:rsidR="005E513A" w:rsidRPr="00EB4B10">
        <w:trPr>
          <w:trHeight w:val="230"/>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3.5</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Точность выражения мысли</w:t>
            </w:r>
          </w:p>
        </w:tc>
      </w:tr>
      <w:tr w:rsidR="005E513A" w:rsidRPr="00EB4B10">
        <w:trPr>
          <w:trHeight w:val="460"/>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3.5.1</w:t>
            </w:r>
          </w:p>
        </w:tc>
        <w:tc>
          <w:tcPr>
            <w:tcW w:w="9782" w:type="dxa"/>
          </w:tcPr>
          <w:p w:rsidR="005E513A" w:rsidRPr="00EB4B10" w:rsidRDefault="00B47656">
            <w:pPr>
              <w:pStyle w:val="TableParagraph"/>
              <w:spacing w:line="230" w:lineRule="atLeast"/>
              <w:ind w:right="554"/>
              <w:rPr>
                <w:color w:val="262626" w:themeColor="text1" w:themeTint="D9"/>
                <w:sz w:val="20"/>
              </w:rPr>
            </w:pPr>
            <w:r w:rsidRPr="00EB4B10">
              <w:rPr>
                <w:color w:val="262626" w:themeColor="text1" w:themeTint="D9"/>
                <w:sz w:val="20"/>
              </w:rPr>
              <w:t>Сформированность умений аргументировать свою позицию при выработке общего решения в совместной деятельности</w:t>
            </w:r>
          </w:p>
        </w:tc>
      </w:tr>
      <w:tr w:rsidR="005E513A" w:rsidRPr="00EB4B10">
        <w:trPr>
          <w:trHeight w:val="230"/>
        </w:trPr>
        <w:tc>
          <w:tcPr>
            <w:tcW w:w="708"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3.6</w:t>
            </w:r>
          </w:p>
        </w:tc>
        <w:tc>
          <w:tcPr>
            <w:tcW w:w="9782" w:type="dxa"/>
          </w:tcPr>
          <w:p w:rsidR="005E513A" w:rsidRPr="00EB4B10" w:rsidRDefault="00B47656">
            <w:pPr>
              <w:pStyle w:val="TableParagraph"/>
              <w:rPr>
                <w:b/>
                <w:i/>
                <w:color w:val="262626" w:themeColor="text1" w:themeTint="D9"/>
                <w:sz w:val="20"/>
              </w:rPr>
            </w:pPr>
            <w:r w:rsidRPr="00EB4B10">
              <w:rPr>
                <w:b/>
                <w:i/>
                <w:color w:val="262626" w:themeColor="text1" w:themeTint="D9"/>
                <w:sz w:val="20"/>
              </w:rPr>
              <w:t>Владение монологической и диалогической формами речи</w:t>
            </w:r>
          </w:p>
        </w:tc>
      </w:tr>
      <w:tr w:rsidR="005E513A" w:rsidRPr="00EB4B10">
        <w:trPr>
          <w:trHeight w:val="458"/>
        </w:trPr>
        <w:tc>
          <w:tcPr>
            <w:tcW w:w="70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3.6.1</w:t>
            </w:r>
          </w:p>
        </w:tc>
        <w:tc>
          <w:tcPr>
            <w:tcW w:w="9782" w:type="dxa"/>
          </w:tcPr>
          <w:p w:rsidR="005E513A" w:rsidRPr="00EB4B10" w:rsidRDefault="00B47656">
            <w:pPr>
              <w:pStyle w:val="TableParagraph"/>
              <w:spacing w:before="4" w:line="228" w:lineRule="exact"/>
              <w:ind w:right="287"/>
              <w:rPr>
                <w:color w:val="262626" w:themeColor="text1" w:themeTint="D9"/>
                <w:sz w:val="20"/>
              </w:rPr>
            </w:pPr>
            <w:r w:rsidRPr="00EB4B10">
              <w:rPr>
                <w:color w:val="262626" w:themeColor="text1" w:themeTint="D9"/>
                <w:sz w:val="20"/>
              </w:rPr>
              <w:t>Сформированность умений в соответствии с коммуникативными ситуациями использовать речевые средства для решения различных коммуникативных задач</w:t>
            </w:r>
          </w:p>
        </w:tc>
      </w:tr>
      <w:tr w:rsidR="005E513A" w:rsidRPr="00EB4B10">
        <w:trPr>
          <w:trHeight w:val="458"/>
        </w:trPr>
        <w:tc>
          <w:tcPr>
            <w:tcW w:w="708"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3.6.2</w:t>
            </w:r>
          </w:p>
        </w:tc>
        <w:tc>
          <w:tcPr>
            <w:tcW w:w="9782" w:type="dxa"/>
          </w:tcPr>
          <w:p w:rsidR="005E513A" w:rsidRPr="00EB4B10" w:rsidRDefault="00B47656">
            <w:pPr>
              <w:pStyle w:val="TableParagraph"/>
              <w:spacing w:before="1" w:line="230" w:lineRule="exact"/>
              <w:ind w:right="992"/>
              <w:rPr>
                <w:color w:val="262626" w:themeColor="text1" w:themeTint="D9"/>
                <w:sz w:val="20"/>
              </w:rPr>
            </w:pPr>
            <w:r w:rsidRPr="00EB4B10">
              <w:rPr>
                <w:color w:val="262626" w:themeColor="text1" w:themeTint="D9"/>
                <w:sz w:val="20"/>
              </w:rPr>
              <w:t>Сформированность умения строить монологическое контекстное высказывание средствами устной и письменной речи</w:t>
            </w:r>
          </w:p>
        </w:tc>
      </w:tr>
    </w:tbl>
    <w:p w:rsidR="005E513A" w:rsidRPr="00EB4B10" w:rsidRDefault="005E513A">
      <w:pPr>
        <w:pStyle w:val="a3"/>
        <w:spacing w:before="2"/>
        <w:ind w:left="0" w:firstLine="0"/>
        <w:rPr>
          <w:b/>
          <w:color w:val="262626" w:themeColor="text1" w:themeTint="D9"/>
          <w:sz w:val="12"/>
        </w:rPr>
      </w:pPr>
    </w:p>
    <w:p w:rsidR="00C3089A" w:rsidRPr="00EB4B10" w:rsidRDefault="00C3089A" w:rsidP="00C3089A">
      <w:pPr>
        <w:pStyle w:val="a3"/>
        <w:spacing w:before="2"/>
        <w:ind w:left="851" w:firstLine="0"/>
        <w:rPr>
          <w:b/>
          <w:color w:val="262626" w:themeColor="text1" w:themeTint="D9"/>
          <w:sz w:val="12"/>
        </w:rPr>
      </w:pPr>
    </w:p>
    <w:p w:rsidR="00C3089A" w:rsidRPr="00EB4B10" w:rsidRDefault="00C3089A">
      <w:pPr>
        <w:pStyle w:val="a3"/>
        <w:spacing w:before="2"/>
        <w:ind w:left="0" w:firstLine="0"/>
        <w:rPr>
          <w:b/>
          <w:color w:val="262626" w:themeColor="text1" w:themeTint="D9"/>
          <w:sz w:val="12"/>
        </w:rPr>
      </w:pPr>
    </w:p>
    <w:p w:rsidR="00C3089A" w:rsidRPr="00EB4B10" w:rsidRDefault="00E52274" w:rsidP="00E52274">
      <w:pPr>
        <w:pStyle w:val="a3"/>
        <w:spacing w:before="2"/>
        <w:ind w:left="0" w:firstLine="426"/>
        <w:rPr>
          <w:b/>
          <w:color w:val="262626" w:themeColor="text1" w:themeTint="D9"/>
        </w:rPr>
      </w:pPr>
      <w:r w:rsidRPr="00EB4B10">
        <w:rPr>
          <w:b/>
          <w:color w:val="262626" w:themeColor="text1" w:themeTint="D9"/>
        </w:rPr>
        <w:t>2.2. Основное содержание и тематическое планирование рабочих программ отдельных учебных предметов, курсов</w:t>
      </w:r>
    </w:p>
    <w:p w:rsidR="00C3089A" w:rsidRPr="00EB4B10" w:rsidRDefault="00C3089A">
      <w:pPr>
        <w:pStyle w:val="a3"/>
        <w:spacing w:before="2"/>
        <w:ind w:left="0" w:firstLine="0"/>
        <w:rPr>
          <w:b/>
          <w:color w:val="262626" w:themeColor="text1" w:themeTint="D9"/>
          <w:sz w:val="12"/>
        </w:rPr>
      </w:pPr>
    </w:p>
    <w:p w:rsidR="005E513A" w:rsidRPr="00EB4B10" w:rsidRDefault="00B47656" w:rsidP="004016CA">
      <w:pPr>
        <w:pStyle w:val="a4"/>
        <w:numPr>
          <w:ilvl w:val="2"/>
          <w:numId w:val="159"/>
        </w:numPr>
        <w:tabs>
          <w:tab w:val="left" w:pos="1329"/>
        </w:tabs>
        <w:ind w:left="1328" w:hanging="502"/>
        <w:jc w:val="both"/>
        <w:rPr>
          <w:b/>
          <w:color w:val="262626" w:themeColor="text1" w:themeTint="D9"/>
          <w:sz w:val="20"/>
        </w:rPr>
      </w:pPr>
      <w:bookmarkStart w:id="88" w:name="2.2._Основное_содержание_и_тематическое_"/>
      <w:bookmarkEnd w:id="88"/>
      <w:r w:rsidRPr="00EB4B10">
        <w:rPr>
          <w:b/>
          <w:color w:val="262626" w:themeColor="text1" w:themeTint="D9"/>
          <w:sz w:val="20"/>
        </w:rPr>
        <w:t>Общие</w:t>
      </w:r>
      <w:r w:rsidRPr="00EB4B10">
        <w:rPr>
          <w:b/>
          <w:color w:val="262626" w:themeColor="text1" w:themeTint="D9"/>
          <w:spacing w:val="-1"/>
          <w:sz w:val="20"/>
        </w:rPr>
        <w:t xml:space="preserve"> </w:t>
      </w:r>
      <w:r w:rsidRPr="00EB4B10">
        <w:rPr>
          <w:b/>
          <w:color w:val="262626" w:themeColor="text1" w:themeTint="D9"/>
          <w:sz w:val="20"/>
        </w:rPr>
        <w:t>положения</w:t>
      </w:r>
    </w:p>
    <w:p w:rsidR="005E513A" w:rsidRPr="00EB4B10" w:rsidRDefault="00B47656">
      <w:pPr>
        <w:pStyle w:val="a3"/>
        <w:spacing w:before="1"/>
        <w:ind w:left="399" w:right="554" w:firstLine="472"/>
        <w:jc w:val="both"/>
        <w:rPr>
          <w:color w:val="262626" w:themeColor="text1" w:themeTint="D9"/>
        </w:rPr>
      </w:pPr>
      <w:r w:rsidRPr="00EB4B10">
        <w:rPr>
          <w:color w:val="262626" w:themeColor="text1" w:themeTint="D9"/>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w:t>
      </w:r>
      <w:r w:rsidRPr="00EB4B10">
        <w:rPr>
          <w:color w:val="262626" w:themeColor="text1" w:themeTint="D9"/>
          <w:spacing w:val="2"/>
        </w:rPr>
        <w:t xml:space="preserve"> </w:t>
      </w:r>
      <w:r w:rsidRPr="00EB4B10">
        <w:rPr>
          <w:color w:val="262626" w:themeColor="text1" w:themeTint="D9"/>
        </w:rPr>
        <w:t>самоопределении.</w:t>
      </w:r>
    </w:p>
    <w:p w:rsidR="005E513A" w:rsidRPr="00EB4B10" w:rsidRDefault="00B47656">
      <w:pPr>
        <w:pStyle w:val="a3"/>
        <w:ind w:left="399" w:right="557"/>
        <w:jc w:val="both"/>
        <w:rPr>
          <w:color w:val="262626" w:themeColor="text1" w:themeTint="D9"/>
        </w:rPr>
      </w:pPr>
      <w:r w:rsidRPr="00EB4B10">
        <w:rPr>
          <w:color w:val="262626" w:themeColor="text1" w:themeTint="D9"/>
        </w:rPr>
        <w:t>Образование при получении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5E513A" w:rsidRPr="00EB4B10" w:rsidRDefault="00B47656">
      <w:pPr>
        <w:pStyle w:val="a3"/>
        <w:ind w:left="399" w:right="555"/>
        <w:jc w:val="both"/>
        <w:rPr>
          <w:color w:val="262626" w:themeColor="text1" w:themeTint="D9"/>
        </w:rPr>
      </w:pPr>
      <w:r w:rsidRPr="00EB4B10">
        <w:rPr>
          <w:color w:val="262626" w:themeColor="text1" w:themeTint="D9"/>
        </w:rPr>
        <w:t>Как указывалось в предыдущих разделах, учебная деятельность на этом уровне образования приобретает черты деятельности по саморазвитию и самообразованию.</w:t>
      </w:r>
    </w:p>
    <w:p w:rsidR="005E513A" w:rsidRPr="00EB4B10" w:rsidRDefault="00B47656">
      <w:pPr>
        <w:ind w:left="399" w:right="555" w:firstLine="427"/>
        <w:jc w:val="both"/>
        <w:rPr>
          <w:color w:val="262626" w:themeColor="text1" w:themeTint="D9"/>
          <w:sz w:val="20"/>
        </w:rPr>
      </w:pPr>
      <w:r w:rsidRPr="00EB4B10">
        <w:rPr>
          <w:color w:val="262626" w:themeColor="text1" w:themeTint="D9"/>
          <w:sz w:val="20"/>
        </w:rPr>
        <w:t>В средних классах у обучающихся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 Контролируемой и управляемой</w:t>
      </w:r>
    </w:p>
    <w:p w:rsidR="005E513A" w:rsidRPr="00EB4B10" w:rsidRDefault="00B47656">
      <w:pPr>
        <w:pStyle w:val="a3"/>
        <w:spacing w:before="62"/>
        <w:ind w:right="555" w:firstLine="0"/>
        <w:jc w:val="both"/>
        <w:rPr>
          <w:color w:val="262626" w:themeColor="text1" w:themeTint="D9"/>
        </w:rPr>
      </w:pPr>
      <w:r w:rsidRPr="00EB4B10">
        <w:rPr>
          <w:color w:val="262626" w:themeColor="text1" w:themeTint="D9"/>
        </w:rPr>
        <w:t>становится речь (обучающийся способен осознанно и произвольно строить свой рассказ)</w:t>
      </w:r>
      <w:r w:rsidRPr="00EB4B10">
        <w:rPr>
          <w:i/>
          <w:color w:val="262626" w:themeColor="text1" w:themeTint="D9"/>
        </w:rPr>
        <w:t xml:space="preserve">, </w:t>
      </w:r>
      <w:r w:rsidRPr="00EB4B10">
        <w:rPr>
          <w:color w:val="262626" w:themeColor="text1" w:themeTint="D9"/>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w:t>
      </w:r>
      <w:r w:rsidRPr="00EB4B10">
        <w:rPr>
          <w:color w:val="262626" w:themeColor="text1" w:themeTint="D9"/>
          <w:spacing w:val="-34"/>
        </w:rPr>
        <w:t xml:space="preserve"> </w:t>
      </w:r>
      <w:r w:rsidRPr="00EB4B10">
        <w:rPr>
          <w:color w:val="262626" w:themeColor="text1" w:themeTint="D9"/>
        </w:rPr>
        <w:t>ощущений.</w:t>
      </w:r>
    </w:p>
    <w:p w:rsidR="005E513A" w:rsidRPr="00EB4B10" w:rsidRDefault="00B47656">
      <w:pPr>
        <w:pStyle w:val="2"/>
        <w:ind w:left="399" w:right="555" w:firstLine="427"/>
        <w:rPr>
          <w:b w:val="0"/>
          <w:color w:val="262626" w:themeColor="text1" w:themeTint="D9"/>
        </w:rPr>
      </w:pPr>
      <w:r w:rsidRPr="00EB4B10">
        <w:rPr>
          <w:b w:val="0"/>
          <w:color w:val="262626" w:themeColor="text1" w:themeTint="D9"/>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EB4B10">
        <w:rPr>
          <w:b w:val="0"/>
          <w:color w:val="262626" w:themeColor="text1" w:themeTint="D9"/>
          <w:spacing w:val="-1"/>
        </w:rPr>
        <w:t xml:space="preserve"> </w:t>
      </w:r>
      <w:r w:rsidRPr="00EB4B10">
        <w:rPr>
          <w:b w:val="0"/>
          <w:color w:val="262626" w:themeColor="text1" w:themeTint="D9"/>
        </w:rPr>
        <w:t>деятельности.</w:t>
      </w:r>
    </w:p>
    <w:p w:rsidR="005E513A" w:rsidRPr="00EB4B10" w:rsidRDefault="00B47656">
      <w:pPr>
        <w:pStyle w:val="a3"/>
        <w:ind w:left="399" w:right="555"/>
        <w:jc w:val="both"/>
        <w:rPr>
          <w:color w:val="262626" w:themeColor="text1" w:themeTint="D9"/>
        </w:rPr>
      </w:pPr>
      <w:r w:rsidRPr="00EB4B10">
        <w:rPr>
          <w:color w:val="262626" w:themeColor="text1" w:themeTint="D9"/>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w:t>
      </w:r>
      <w:r w:rsidRPr="00EB4B10">
        <w:rPr>
          <w:color w:val="262626" w:themeColor="text1" w:themeTint="D9"/>
        </w:rPr>
        <w:lastRenderedPageBreak/>
        <w:t>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5E513A" w:rsidRPr="00EB4B10" w:rsidRDefault="00B47656">
      <w:pPr>
        <w:ind w:left="399" w:right="556" w:firstLine="427"/>
        <w:jc w:val="both"/>
        <w:rPr>
          <w:color w:val="262626" w:themeColor="text1" w:themeTint="D9"/>
          <w:sz w:val="20"/>
        </w:rPr>
      </w:pPr>
      <w:r w:rsidRPr="00EB4B10">
        <w:rPr>
          <w:color w:val="262626" w:themeColor="text1" w:themeTint="D9"/>
          <w:sz w:val="20"/>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w:t>
      </w:r>
      <w:r w:rsidRPr="00EB4B10">
        <w:rPr>
          <w:b/>
          <w:color w:val="262626" w:themeColor="text1" w:themeTint="D9"/>
          <w:sz w:val="20"/>
        </w:rPr>
        <w:t xml:space="preserve"> </w:t>
      </w:r>
      <w:r w:rsidRPr="00EB4B10">
        <w:rPr>
          <w:color w:val="262626" w:themeColor="text1" w:themeTint="D9"/>
          <w:sz w:val="20"/>
        </w:rPr>
        <w:t>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EB4B10">
        <w:rPr>
          <w:i/>
          <w:color w:val="262626" w:themeColor="text1" w:themeTint="D9"/>
        </w:rPr>
        <w:t xml:space="preserve">, </w:t>
      </w:r>
      <w:r w:rsidRPr="00EB4B10">
        <w:rPr>
          <w:color w:val="262626" w:themeColor="text1" w:themeTint="D9"/>
        </w:rPr>
        <w:t>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5E513A" w:rsidRPr="00EB4B10" w:rsidRDefault="00B47656">
      <w:pPr>
        <w:ind w:left="399" w:right="557" w:firstLine="427"/>
        <w:jc w:val="both"/>
        <w:rPr>
          <w:color w:val="262626" w:themeColor="text1" w:themeTint="D9"/>
          <w:sz w:val="20"/>
        </w:rPr>
      </w:pPr>
      <w:r w:rsidRPr="00EB4B10">
        <w:rPr>
          <w:color w:val="262626" w:themeColor="text1" w:themeTint="D9"/>
          <w:sz w:val="20"/>
        </w:rPr>
        <w:t>В связи с выделением двух этапов подростковой школы и предметное содержание имеет свою специфику. Так на этапе 5-6-х классов в содержании деятельности учащихся выделяются следующие важные особенности:</w:t>
      </w:r>
    </w:p>
    <w:p w:rsidR="005E513A" w:rsidRPr="00EB4B10" w:rsidRDefault="00B47656" w:rsidP="004016CA">
      <w:pPr>
        <w:pStyle w:val="a4"/>
        <w:numPr>
          <w:ilvl w:val="0"/>
          <w:numId w:val="153"/>
        </w:numPr>
        <w:tabs>
          <w:tab w:val="left" w:pos="1107"/>
        </w:tabs>
        <w:spacing w:before="1"/>
        <w:ind w:left="398" w:right="558" w:firstLine="427"/>
        <w:jc w:val="both"/>
        <w:rPr>
          <w:color w:val="262626" w:themeColor="text1" w:themeTint="D9"/>
          <w:sz w:val="20"/>
        </w:rPr>
      </w:pPr>
      <w:r w:rsidRPr="00EB4B10">
        <w:rPr>
          <w:color w:val="262626" w:themeColor="text1" w:themeTint="D9"/>
          <w:sz w:val="20"/>
        </w:rPr>
        <w:t>учебные программы</w:t>
      </w:r>
      <w:r w:rsidRPr="00EB4B10">
        <w:rPr>
          <w:b/>
          <w:color w:val="262626" w:themeColor="text1" w:themeTint="D9"/>
          <w:sz w:val="20"/>
        </w:rPr>
        <w:t xml:space="preserve"> </w:t>
      </w:r>
      <w:r w:rsidRPr="00EB4B10">
        <w:rPr>
          <w:color w:val="262626" w:themeColor="text1" w:themeTint="D9"/>
          <w:sz w:val="20"/>
        </w:rPr>
        <w:t>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w:t>
      </w:r>
      <w:r w:rsidRPr="00EB4B10">
        <w:rPr>
          <w:color w:val="262626" w:themeColor="text1" w:themeTint="D9"/>
          <w:spacing w:val="-2"/>
          <w:sz w:val="20"/>
        </w:rPr>
        <w:t xml:space="preserve"> </w:t>
      </w:r>
      <w:r w:rsidRPr="00EB4B10">
        <w:rPr>
          <w:color w:val="262626" w:themeColor="text1" w:themeTint="D9"/>
          <w:sz w:val="20"/>
        </w:rPr>
        <w:t>преобразований;</w:t>
      </w:r>
    </w:p>
    <w:p w:rsidR="005E513A" w:rsidRPr="00EB4B10" w:rsidRDefault="00B47656" w:rsidP="004016CA">
      <w:pPr>
        <w:pStyle w:val="a4"/>
        <w:numPr>
          <w:ilvl w:val="0"/>
          <w:numId w:val="153"/>
        </w:numPr>
        <w:tabs>
          <w:tab w:val="left" w:pos="1107"/>
        </w:tabs>
        <w:ind w:left="398" w:right="560" w:firstLine="427"/>
        <w:jc w:val="both"/>
        <w:rPr>
          <w:color w:val="262626" w:themeColor="text1" w:themeTint="D9"/>
          <w:sz w:val="20"/>
        </w:rPr>
      </w:pPr>
      <w:r w:rsidRPr="00EB4B10">
        <w:rPr>
          <w:color w:val="262626" w:themeColor="text1" w:themeTint="D9"/>
          <w:sz w:val="20"/>
        </w:rPr>
        <w:t>у обучающихся  5-6-х классов</w:t>
      </w:r>
      <w:r w:rsidRPr="00EB4B10">
        <w:rPr>
          <w:b/>
          <w:color w:val="262626" w:themeColor="text1" w:themeTint="D9"/>
          <w:sz w:val="20"/>
        </w:rPr>
        <w:t xml:space="preserve"> </w:t>
      </w:r>
      <w:r w:rsidRPr="00EB4B10">
        <w:rPr>
          <w:color w:val="262626" w:themeColor="text1" w:themeTint="D9"/>
          <w:sz w:val="20"/>
        </w:rPr>
        <w:t>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5E513A" w:rsidRPr="00EB4B10" w:rsidRDefault="00B47656" w:rsidP="004016CA">
      <w:pPr>
        <w:pStyle w:val="a4"/>
        <w:numPr>
          <w:ilvl w:val="0"/>
          <w:numId w:val="153"/>
        </w:numPr>
        <w:tabs>
          <w:tab w:val="left" w:pos="1107"/>
        </w:tabs>
        <w:ind w:left="398" w:right="558" w:firstLine="427"/>
        <w:jc w:val="both"/>
        <w:rPr>
          <w:color w:val="262626" w:themeColor="text1" w:themeTint="D9"/>
          <w:sz w:val="20"/>
        </w:rPr>
      </w:pPr>
      <w:r w:rsidRPr="00EB4B10">
        <w:rPr>
          <w:color w:val="262626" w:themeColor="text1" w:themeTint="D9"/>
          <w:sz w:val="20"/>
        </w:rPr>
        <w:t>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Необходимо создание условий в деятельности младших подростков «для апробирования цели действием», для «испытания»</w:t>
      </w:r>
      <w:r w:rsidRPr="00EB4B10">
        <w:rPr>
          <w:color w:val="262626" w:themeColor="text1" w:themeTint="D9"/>
          <w:spacing w:val="1"/>
          <w:sz w:val="20"/>
        </w:rPr>
        <w:t xml:space="preserve"> </w:t>
      </w:r>
      <w:r w:rsidRPr="00EB4B10">
        <w:rPr>
          <w:color w:val="262626" w:themeColor="text1" w:themeTint="D9"/>
          <w:sz w:val="20"/>
        </w:rPr>
        <w:t>замысла.</w:t>
      </w:r>
    </w:p>
    <w:p w:rsidR="005E513A" w:rsidRPr="00EB4B10" w:rsidRDefault="00B47656">
      <w:pPr>
        <w:pStyle w:val="a3"/>
        <w:ind w:left="825" w:firstLine="0"/>
        <w:jc w:val="both"/>
        <w:rPr>
          <w:color w:val="262626" w:themeColor="text1" w:themeTint="D9"/>
        </w:rPr>
      </w:pPr>
      <w:r w:rsidRPr="00EB4B10">
        <w:rPr>
          <w:color w:val="262626" w:themeColor="text1" w:themeTint="D9"/>
        </w:rPr>
        <w:t>Таким   образом,     в  соответствии   с   названными   выше  особенностями   деятельности</w:t>
      </w:r>
      <w:r w:rsidRPr="00EB4B10">
        <w:rPr>
          <w:color w:val="262626" w:themeColor="text1" w:themeTint="D9"/>
          <w:spacing w:val="36"/>
        </w:rPr>
        <w:t xml:space="preserve"> </w:t>
      </w:r>
      <w:r w:rsidRPr="00EB4B10">
        <w:rPr>
          <w:color w:val="262626" w:themeColor="text1" w:themeTint="D9"/>
        </w:rPr>
        <w:t>учащихся  5-6-х   классов</w:t>
      </w:r>
    </w:p>
    <w:p w:rsidR="005E513A" w:rsidRPr="00EB4B10" w:rsidRDefault="00B47656">
      <w:pPr>
        <w:pStyle w:val="a3"/>
        <w:ind w:left="397" w:right="559" w:firstLine="0"/>
        <w:jc w:val="both"/>
        <w:rPr>
          <w:color w:val="262626" w:themeColor="text1" w:themeTint="D9"/>
        </w:rPr>
      </w:pPr>
      <w:r w:rsidRPr="00EB4B10">
        <w:rPr>
          <w:color w:val="262626" w:themeColor="text1" w:themeTint="D9"/>
        </w:rPr>
        <w:t xml:space="preserve">«попытку и испытание» можно отнести к видам ведущих действий учащихся 5-6-х классов. На этом этапе обучения зарождается </w:t>
      </w:r>
      <w:r w:rsidRPr="00EB4B10">
        <w:rPr>
          <w:color w:val="262626" w:themeColor="text1" w:themeTint="D9"/>
          <w:spacing w:val="26"/>
        </w:rPr>
        <w:t xml:space="preserve"> </w:t>
      </w:r>
      <w:r w:rsidRPr="00EB4B10">
        <w:rPr>
          <w:color w:val="262626" w:themeColor="text1" w:themeTint="D9"/>
        </w:rPr>
        <w:t xml:space="preserve">становление </w:t>
      </w:r>
      <w:r w:rsidRPr="00EB4B10">
        <w:rPr>
          <w:color w:val="262626" w:themeColor="text1" w:themeTint="D9"/>
          <w:spacing w:val="30"/>
        </w:rPr>
        <w:t xml:space="preserve"> </w:t>
      </w:r>
      <w:r w:rsidRPr="00EB4B10">
        <w:rPr>
          <w:color w:val="262626" w:themeColor="text1" w:themeTint="D9"/>
        </w:rPr>
        <w:t xml:space="preserve">индивидуальной </w:t>
      </w:r>
      <w:r w:rsidRPr="00EB4B10">
        <w:rPr>
          <w:color w:val="262626" w:themeColor="text1" w:themeTint="D9"/>
          <w:spacing w:val="27"/>
        </w:rPr>
        <w:t xml:space="preserve"> </w:t>
      </w:r>
      <w:r w:rsidRPr="00EB4B10">
        <w:rPr>
          <w:color w:val="262626" w:themeColor="text1" w:themeTint="D9"/>
        </w:rPr>
        <w:t xml:space="preserve">образовательной </w:t>
      </w:r>
      <w:r w:rsidRPr="00EB4B10">
        <w:rPr>
          <w:color w:val="262626" w:themeColor="text1" w:themeTint="D9"/>
          <w:spacing w:val="29"/>
        </w:rPr>
        <w:t xml:space="preserve"> </w:t>
      </w:r>
      <w:r w:rsidRPr="00EB4B10">
        <w:rPr>
          <w:color w:val="262626" w:themeColor="text1" w:themeTint="D9"/>
        </w:rPr>
        <w:t xml:space="preserve">траектории </w:t>
      </w:r>
      <w:r w:rsidRPr="00EB4B10">
        <w:rPr>
          <w:color w:val="262626" w:themeColor="text1" w:themeTint="D9"/>
          <w:spacing w:val="27"/>
        </w:rPr>
        <w:t xml:space="preserve"> </w:t>
      </w:r>
      <w:r w:rsidRPr="00EB4B10">
        <w:rPr>
          <w:color w:val="262626" w:themeColor="text1" w:themeTint="D9"/>
        </w:rPr>
        <w:t xml:space="preserve">младших </w:t>
      </w:r>
      <w:r w:rsidRPr="00EB4B10">
        <w:rPr>
          <w:color w:val="262626" w:themeColor="text1" w:themeTint="D9"/>
          <w:spacing w:val="28"/>
        </w:rPr>
        <w:t xml:space="preserve"> </w:t>
      </w:r>
      <w:r w:rsidRPr="00EB4B10">
        <w:rPr>
          <w:color w:val="262626" w:themeColor="text1" w:themeTint="D9"/>
        </w:rPr>
        <w:t xml:space="preserve">подростков, </w:t>
      </w:r>
      <w:r w:rsidRPr="00EB4B10">
        <w:rPr>
          <w:color w:val="262626" w:themeColor="text1" w:themeTint="D9"/>
          <w:spacing w:val="31"/>
        </w:rPr>
        <w:t xml:space="preserve"> </w:t>
      </w:r>
      <w:r w:rsidRPr="00EB4B10">
        <w:rPr>
          <w:color w:val="262626" w:themeColor="text1" w:themeTint="D9"/>
        </w:rPr>
        <w:t xml:space="preserve">который </w:t>
      </w:r>
      <w:r w:rsidRPr="00EB4B10">
        <w:rPr>
          <w:color w:val="262626" w:themeColor="text1" w:themeTint="D9"/>
          <w:spacing w:val="29"/>
        </w:rPr>
        <w:t xml:space="preserve"> </w:t>
      </w:r>
      <w:r w:rsidRPr="00EB4B10">
        <w:rPr>
          <w:color w:val="262626" w:themeColor="text1" w:themeTint="D9"/>
        </w:rPr>
        <w:t>называется</w:t>
      </w:r>
    </w:p>
    <w:p w:rsidR="005E513A" w:rsidRPr="00EB4B10" w:rsidRDefault="00B47656">
      <w:pPr>
        <w:pStyle w:val="a3"/>
        <w:ind w:left="397" w:right="560" w:firstLine="0"/>
        <w:jc w:val="both"/>
        <w:rPr>
          <w:color w:val="262626" w:themeColor="text1" w:themeTint="D9"/>
        </w:rPr>
      </w:pPr>
      <w:r w:rsidRPr="00EB4B10">
        <w:rPr>
          <w:color w:val="262626" w:themeColor="text1" w:themeTint="D9"/>
        </w:rPr>
        <w:t>«пробно-поисковым»,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5E513A" w:rsidRPr="00EB4B10" w:rsidRDefault="00B47656">
      <w:pPr>
        <w:ind w:left="397" w:right="559" w:firstLine="427"/>
        <w:jc w:val="both"/>
        <w:rPr>
          <w:color w:val="262626" w:themeColor="text1" w:themeTint="D9"/>
          <w:sz w:val="20"/>
        </w:rPr>
      </w:pPr>
      <w:r w:rsidRPr="00EB4B10">
        <w:rPr>
          <w:color w:val="262626" w:themeColor="text1" w:themeTint="D9"/>
          <w:sz w:val="20"/>
        </w:rPr>
        <w:t>На 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 Условием реализации этих целей являются три сопряженных</w:t>
      </w:r>
      <w:r w:rsidRPr="00EB4B10">
        <w:rPr>
          <w:color w:val="262626" w:themeColor="text1" w:themeTint="D9"/>
          <w:spacing w:val="-2"/>
          <w:sz w:val="20"/>
        </w:rPr>
        <w:t xml:space="preserve"> </w:t>
      </w:r>
      <w:r w:rsidRPr="00EB4B10">
        <w:rPr>
          <w:color w:val="262626" w:themeColor="text1" w:themeTint="D9"/>
          <w:sz w:val="20"/>
        </w:rPr>
        <w:t>момента:</w:t>
      </w:r>
    </w:p>
    <w:p w:rsidR="005E513A" w:rsidRPr="00EB4B10" w:rsidRDefault="00B47656" w:rsidP="004016CA">
      <w:pPr>
        <w:pStyle w:val="a4"/>
        <w:numPr>
          <w:ilvl w:val="0"/>
          <w:numId w:val="153"/>
        </w:numPr>
        <w:tabs>
          <w:tab w:val="left" w:pos="1106"/>
        </w:tabs>
        <w:ind w:left="397" w:right="560" w:firstLine="427"/>
        <w:rPr>
          <w:color w:val="262626" w:themeColor="text1" w:themeTint="D9"/>
          <w:sz w:val="20"/>
        </w:rPr>
      </w:pPr>
      <w:r w:rsidRPr="00EB4B10">
        <w:rPr>
          <w:color w:val="262626" w:themeColor="text1" w:themeTint="D9"/>
          <w:sz w:val="20"/>
        </w:rPr>
        <w:t>сведения к минимуму учительского контроля за ходом учебной деятельности в рамках дисциплин, которые осваивались с начала</w:t>
      </w:r>
      <w:r w:rsidRPr="00EB4B10">
        <w:rPr>
          <w:color w:val="262626" w:themeColor="text1" w:themeTint="D9"/>
          <w:spacing w:val="-1"/>
          <w:sz w:val="20"/>
        </w:rPr>
        <w:t xml:space="preserve"> </w:t>
      </w:r>
      <w:r w:rsidRPr="00EB4B10">
        <w:rPr>
          <w:color w:val="262626" w:themeColor="text1" w:themeTint="D9"/>
          <w:sz w:val="20"/>
        </w:rPr>
        <w:t>школы;</w:t>
      </w:r>
    </w:p>
    <w:p w:rsidR="005E513A" w:rsidRPr="00EB4B10" w:rsidRDefault="00B47656" w:rsidP="004016CA">
      <w:pPr>
        <w:pStyle w:val="a4"/>
        <w:numPr>
          <w:ilvl w:val="0"/>
          <w:numId w:val="153"/>
        </w:numPr>
        <w:tabs>
          <w:tab w:val="left" w:pos="1106"/>
        </w:tabs>
        <w:ind w:left="397" w:right="560" w:firstLine="427"/>
        <w:rPr>
          <w:color w:val="262626" w:themeColor="text1" w:themeTint="D9"/>
          <w:sz w:val="20"/>
        </w:rPr>
      </w:pPr>
      <w:r w:rsidRPr="00EB4B10">
        <w:rPr>
          <w:color w:val="262626" w:themeColor="text1" w:themeTint="D9"/>
          <w:sz w:val="20"/>
        </w:rPr>
        <w:t>организация развернутой практики квазиисследования (т.е. учебной деятельности) на новом материале и с высокой степенью творческой</w:t>
      </w:r>
      <w:r w:rsidRPr="00EB4B10">
        <w:rPr>
          <w:color w:val="262626" w:themeColor="text1" w:themeTint="D9"/>
          <w:spacing w:val="-1"/>
          <w:sz w:val="20"/>
        </w:rPr>
        <w:t xml:space="preserve"> </w:t>
      </w:r>
      <w:r w:rsidRPr="00EB4B10">
        <w:rPr>
          <w:color w:val="262626" w:themeColor="text1" w:themeTint="D9"/>
          <w:sz w:val="20"/>
        </w:rPr>
        <w:t>самостоятельности;</w:t>
      </w:r>
    </w:p>
    <w:p w:rsidR="005E513A" w:rsidRPr="00EB4B10" w:rsidRDefault="00B47656" w:rsidP="004016CA">
      <w:pPr>
        <w:pStyle w:val="a4"/>
        <w:numPr>
          <w:ilvl w:val="0"/>
          <w:numId w:val="153"/>
        </w:numPr>
        <w:tabs>
          <w:tab w:val="left" w:pos="1106"/>
        </w:tabs>
        <w:ind w:left="397" w:right="562" w:firstLine="427"/>
        <w:rPr>
          <w:color w:val="262626" w:themeColor="text1" w:themeTint="D9"/>
          <w:sz w:val="20"/>
        </w:rPr>
      </w:pPr>
      <w:r w:rsidRPr="00EB4B10">
        <w:rPr>
          <w:color w:val="262626" w:themeColor="text1" w:themeTint="D9"/>
          <w:sz w:val="20"/>
        </w:rPr>
        <w:t>организация практики инициативного опробования</w:t>
      </w:r>
      <w:r w:rsidRPr="00EB4B10">
        <w:rPr>
          <w:b/>
          <w:color w:val="262626" w:themeColor="text1" w:themeTint="D9"/>
          <w:sz w:val="20"/>
        </w:rPr>
        <w:t xml:space="preserve"> </w:t>
      </w:r>
      <w:r w:rsidRPr="00EB4B10">
        <w:rPr>
          <w:color w:val="262626" w:themeColor="text1" w:themeTint="D9"/>
          <w:sz w:val="20"/>
        </w:rPr>
        <w:t>освоенных способов действия в широких задачных контекстах (например, в рамках</w:t>
      </w:r>
      <w:r w:rsidRPr="00EB4B10">
        <w:rPr>
          <w:color w:val="262626" w:themeColor="text1" w:themeTint="D9"/>
          <w:spacing w:val="1"/>
          <w:sz w:val="20"/>
        </w:rPr>
        <w:t xml:space="preserve"> </w:t>
      </w:r>
      <w:r w:rsidRPr="00EB4B10">
        <w:rPr>
          <w:color w:val="262626" w:themeColor="text1" w:themeTint="D9"/>
          <w:sz w:val="20"/>
        </w:rPr>
        <w:t>проектов).</w:t>
      </w:r>
    </w:p>
    <w:p w:rsidR="005E513A" w:rsidRPr="00EB4B10" w:rsidRDefault="00B47656">
      <w:pPr>
        <w:pStyle w:val="a3"/>
        <w:ind w:left="824" w:firstLine="0"/>
        <w:rPr>
          <w:color w:val="262626" w:themeColor="text1" w:themeTint="D9"/>
        </w:rPr>
      </w:pPr>
      <w:r w:rsidRPr="00EB4B10">
        <w:rPr>
          <w:color w:val="262626" w:themeColor="text1" w:themeTint="D9"/>
        </w:rPr>
        <w:t>Соблюдение указанных условий имеет своим следствием три основных момента:</w:t>
      </w:r>
    </w:p>
    <w:p w:rsidR="005E513A" w:rsidRPr="00EB4B10" w:rsidRDefault="00B47656" w:rsidP="004016CA">
      <w:pPr>
        <w:pStyle w:val="a4"/>
        <w:numPr>
          <w:ilvl w:val="0"/>
          <w:numId w:val="153"/>
        </w:numPr>
        <w:tabs>
          <w:tab w:val="left" w:pos="1105"/>
          <w:tab w:val="left" w:pos="2129"/>
          <w:tab w:val="left" w:pos="3603"/>
          <w:tab w:val="left" w:pos="4729"/>
          <w:tab w:val="left" w:pos="5175"/>
          <w:tab w:val="left" w:pos="6070"/>
          <w:tab w:val="left" w:pos="7510"/>
          <w:tab w:val="left" w:pos="8559"/>
          <w:tab w:val="left" w:pos="9951"/>
        </w:tabs>
        <w:ind w:left="397" w:right="563" w:firstLine="427"/>
        <w:rPr>
          <w:color w:val="262626" w:themeColor="text1" w:themeTint="D9"/>
          <w:sz w:val="20"/>
        </w:rPr>
      </w:pPr>
      <w:r w:rsidRPr="00EB4B10">
        <w:rPr>
          <w:color w:val="262626" w:themeColor="text1" w:themeTint="D9"/>
          <w:sz w:val="20"/>
        </w:rPr>
        <w:t>освоение</w:t>
      </w:r>
      <w:r w:rsidRPr="00EB4B10">
        <w:rPr>
          <w:color w:val="262626" w:themeColor="text1" w:themeTint="D9"/>
          <w:sz w:val="20"/>
        </w:rPr>
        <w:tab/>
        <w:t>программного</w:t>
      </w:r>
      <w:r w:rsidRPr="00EB4B10">
        <w:rPr>
          <w:color w:val="262626" w:themeColor="text1" w:themeTint="D9"/>
          <w:sz w:val="20"/>
        </w:rPr>
        <w:tab/>
        <w:t>материала</w:t>
      </w:r>
      <w:r w:rsidRPr="00EB4B10">
        <w:rPr>
          <w:color w:val="262626" w:themeColor="text1" w:themeTint="D9"/>
          <w:sz w:val="20"/>
        </w:rPr>
        <w:tab/>
        <w:t>на</w:t>
      </w:r>
      <w:r w:rsidRPr="00EB4B10">
        <w:rPr>
          <w:color w:val="262626" w:themeColor="text1" w:themeTint="D9"/>
          <w:sz w:val="20"/>
        </w:rPr>
        <w:tab/>
        <w:t>уровне,</w:t>
      </w:r>
      <w:r w:rsidRPr="00EB4B10">
        <w:rPr>
          <w:color w:val="262626" w:themeColor="text1" w:themeTint="D9"/>
          <w:sz w:val="20"/>
        </w:rPr>
        <w:tab/>
        <w:t>позволяющем</w:t>
      </w:r>
      <w:r w:rsidRPr="00EB4B10">
        <w:rPr>
          <w:color w:val="262626" w:themeColor="text1" w:themeTint="D9"/>
          <w:sz w:val="20"/>
        </w:rPr>
        <w:tab/>
        <w:t>свободно</w:t>
      </w:r>
      <w:r w:rsidRPr="00EB4B10">
        <w:rPr>
          <w:color w:val="262626" w:themeColor="text1" w:themeTint="D9"/>
          <w:sz w:val="20"/>
        </w:rPr>
        <w:tab/>
        <w:t>адаптировать</w:t>
      </w:r>
      <w:r w:rsidRPr="00EB4B10">
        <w:rPr>
          <w:color w:val="262626" w:themeColor="text1" w:themeTint="D9"/>
          <w:sz w:val="20"/>
        </w:rPr>
        <w:tab/>
      </w:r>
      <w:r w:rsidRPr="00EB4B10">
        <w:rPr>
          <w:color w:val="262626" w:themeColor="text1" w:themeTint="D9"/>
          <w:w w:val="95"/>
          <w:sz w:val="20"/>
        </w:rPr>
        <w:t xml:space="preserve">освоенные </w:t>
      </w:r>
      <w:r w:rsidRPr="00EB4B10">
        <w:rPr>
          <w:color w:val="262626" w:themeColor="text1" w:themeTint="D9"/>
          <w:sz w:val="20"/>
        </w:rPr>
        <w:t>средства/способы действия к различным</w:t>
      </w:r>
      <w:r w:rsidRPr="00EB4B10">
        <w:rPr>
          <w:color w:val="262626" w:themeColor="text1" w:themeTint="D9"/>
          <w:spacing w:val="1"/>
          <w:sz w:val="20"/>
        </w:rPr>
        <w:t xml:space="preserve"> </w:t>
      </w:r>
      <w:r w:rsidRPr="00EB4B10">
        <w:rPr>
          <w:color w:val="262626" w:themeColor="text1" w:themeTint="D9"/>
          <w:sz w:val="20"/>
        </w:rPr>
        <w:t>контекстам;</w:t>
      </w:r>
    </w:p>
    <w:p w:rsidR="005E513A" w:rsidRPr="00EB4B10" w:rsidRDefault="00B47656" w:rsidP="004016CA">
      <w:pPr>
        <w:pStyle w:val="a4"/>
        <w:numPr>
          <w:ilvl w:val="0"/>
          <w:numId w:val="153"/>
        </w:numPr>
        <w:tabs>
          <w:tab w:val="left" w:pos="1105"/>
        </w:tabs>
        <w:spacing w:line="237" w:lineRule="auto"/>
        <w:ind w:left="397" w:right="561" w:firstLine="427"/>
        <w:rPr>
          <w:color w:val="262626" w:themeColor="text1" w:themeTint="D9"/>
          <w:sz w:val="20"/>
        </w:rPr>
      </w:pPr>
      <w:r w:rsidRPr="00EB4B10">
        <w:rPr>
          <w:color w:val="262626" w:themeColor="text1" w:themeTint="D9"/>
          <w:sz w:val="20"/>
        </w:rPr>
        <w:t>завершение формирования «учебной деятельности» как обобщенного и внутренне мотивированного способа освоения понятийного</w:t>
      </w:r>
      <w:r w:rsidRPr="00EB4B10">
        <w:rPr>
          <w:color w:val="262626" w:themeColor="text1" w:themeTint="D9"/>
          <w:spacing w:val="2"/>
          <w:sz w:val="20"/>
        </w:rPr>
        <w:t xml:space="preserve"> </w:t>
      </w:r>
      <w:r w:rsidRPr="00EB4B10">
        <w:rPr>
          <w:color w:val="262626" w:themeColor="text1" w:themeTint="D9"/>
          <w:sz w:val="20"/>
        </w:rPr>
        <w:t>содержания;</w:t>
      </w:r>
    </w:p>
    <w:p w:rsidR="005E513A" w:rsidRPr="00EB4B10" w:rsidRDefault="00B47656" w:rsidP="004016CA">
      <w:pPr>
        <w:pStyle w:val="a4"/>
        <w:numPr>
          <w:ilvl w:val="0"/>
          <w:numId w:val="153"/>
        </w:numPr>
        <w:tabs>
          <w:tab w:val="left" w:pos="1105"/>
        </w:tabs>
        <w:ind w:left="396" w:right="561" w:firstLine="427"/>
        <w:rPr>
          <w:color w:val="262626" w:themeColor="text1" w:themeTint="D9"/>
          <w:sz w:val="20"/>
        </w:rPr>
      </w:pPr>
      <w:r w:rsidRPr="00EB4B10">
        <w:rPr>
          <w:color w:val="262626" w:themeColor="text1" w:themeTint="D9"/>
          <w:sz w:val="20"/>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5E513A" w:rsidRPr="00EB4B10" w:rsidRDefault="00B47656">
      <w:pPr>
        <w:pStyle w:val="2"/>
        <w:spacing w:before="1"/>
        <w:ind w:left="396" w:right="561" w:firstLine="427"/>
        <w:rPr>
          <w:b w:val="0"/>
          <w:color w:val="262626" w:themeColor="text1" w:themeTint="D9"/>
        </w:rPr>
      </w:pPr>
      <w:r w:rsidRPr="00EB4B10">
        <w:rPr>
          <w:b w:val="0"/>
          <w:color w:val="262626" w:themeColor="text1" w:themeTint="D9"/>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обучающихся относительно содержания учебного предмета.</w:t>
      </w:r>
    </w:p>
    <w:p w:rsidR="005E513A" w:rsidRPr="00EB4B10" w:rsidRDefault="00B47656">
      <w:pPr>
        <w:pStyle w:val="a3"/>
        <w:spacing w:line="229" w:lineRule="exact"/>
        <w:ind w:left="824" w:firstLine="0"/>
        <w:jc w:val="both"/>
        <w:rPr>
          <w:color w:val="262626" w:themeColor="text1" w:themeTint="D9"/>
        </w:rPr>
      </w:pPr>
      <w:r w:rsidRPr="00EB4B10">
        <w:rPr>
          <w:color w:val="262626" w:themeColor="text1" w:themeTint="D9"/>
        </w:rPr>
        <w:t>Каждый учебный предмет пытается по-своему решить возрастные задачи подростковой школы.</w:t>
      </w:r>
    </w:p>
    <w:p w:rsidR="005E513A" w:rsidRPr="00EB4B10" w:rsidRDefault="00B47656" w:rsidP="004016CA">
      <w:pPr>
        <w:pStyle w:val="2"/>
        <w:numPr>
          <w:ilvl w:val="2"/>
          <w:numId w:val="159"/>
        </w:numPr>
        <w:tabs>
          <w:tab w:val="left" w:pos="1329"/>
        </w:tabs>
        <w:spacing w:before="62"/>
        <w:ind w:left="1328" w:hanging="502"/>
        <w:jc w:val="both"/>
        <w:rPr>
          <w:color w:val="262626" w:themeColor="text1" w:themeTint="D9"/>
        </w:rPr>
      </w:pPr>
      <w:bookmarkStart w:id="89" w:name="2.2.2._Русский_язык"/>
      <w:bookmarkEnd w:id="89"/>
      <w:r w:rsidRPr="00EB4B10">
        <w:rPr>
          <w:color w:val="262626" w:themeColor="text1" w:themeTint="D9"/>
        </w:rPr>
        <w:t>Русский</w:t>
      </w:r>
      <w:r w:rsidRPr="00EB4B10">
        <w:rPr>
          <w:color w:val="262626" w:themeColor="text1" w:themeTint="D9"/>
          <w:spacing w:val="-1"/>
        </w:rPr>
        <w:t xml:space="preserve"> </w:t>
      </w:r>
      <w:r w:rsidRPr="00EB4B10">
        <w:rPr>
          <w:color w:val="262626" w:themeColor="text1" w:themeTint="D9"/>
        </w:rPr>
        <w:t>язык</w:t>
      </w:r>
    </w:p>
    <w:p w:rsidR="005E513A" w:rsidRPr="00EB4B10" w:rsidRDefault="00B47656">
      <w:pPr>
        <w:pStyle w:val="a3"/>
        <w:ind w:left="399" w:right="556"/>
        <w:jc w:val="both"/>
        <w:rPr>
          <w:color w:val="262626" w:themeColor="text1" w:themeTint="D9"/>
        </w:rPr>
      </w:pPr>
      <w:r w:rsidRPr="00EB4B10">
        <w:rPr>
          <w:color w:val="262626" w:themeColor="text1" w:themeTint="D9"/>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5E513A" w:rsidRPr="00EB4B10" w:rsidRDefault="00B47656">
      <w:pPr>
        <w:pStyle w:val="a3"/>
        <w:ind w:left="399" w:right="558"/>
        <w:jc w:val="both"/>
        <w:rPr>
          <w:color w:val="262626" w:themeColor="text1" w:themeTint="D9"/>
        </w:rPr>
      </w:pPr>
      <w:r w:rsidRPr="00EB4B10">
        <w:rPr>
          <w:color w:val="262626" w:themeColor="text1" w:themeTint="D9"/>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5E513A" w:rsidRPr="00EB4B10" w:rsidRDefault="00B47656">
      <w:pPr>
        <w:pStyle w:val="a3"/>
        <w:ind w:left="399" w:right="555"/>
        <w:jc w:val="both"/>
        <w:rPr>
          <w:color w:val="262626" w:themeColor="text1" w:themeTint="D9"/>
        </w:rPr>
      </w:pPr>
      <w:r w:rsidRPr="00EB4B10">
        <w:rPr>
          <w:color w:val="262626" w:themeColor="text1" w:themeTint="D9"/>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5E513A" w:rsidRPr="00EB4B10" w:rsidRDefault="00B47656" w:rsidP="003E7A11">
      <w:pPr>
        <w:pStyle w:val="a3"/>
        <w:ind w:left="399" w:right="557"/>
        <w:jc w:val="both"/>
        <w:rPr>
          <w:color w:val="262626" w:themeColor="text1" w:themeTint="D9"/>
        </w:rPr>
      </w:pPr>
      <w:r w:rsidRPr="00EB4B10">
        <w:rPr>
          <w:color w:val="262626" w:themeColor="text1" w:themeTint="D9"/>
        </w:rPr>
        <w:t xml:space="preserve">Коммуникативная компетенция – владение всеми видами речевой деятельности и основами культуры устной и </w:t>
      </w:r>
      <w:r w:rsidRPr="00EB4B10">
        <w:rPr>
          <w:color w:val="262626" w:themeColor="text1" w:themeTint="D9"/>
        </w:rPr>
        <w:lastRenderedPageBreak/>
        <w:t>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5E513A" w:rsidRPr="00EB4B10" w:rsidRDefault="00B47656" w:rsidP="003E7A11">
      <w:pPr>
        <w:pStyle w:val="a3"/>
        <w:ind w:left="399" w:right="558"/>
        <w:jc w:val="both"/>
        <w:rPr>
          <w:color w:val="262626" w:themeColor="text1" w:themeTint="D9"/>
        </w:rPr>
      </w:pPr>
      <w:r w:rsidRPr="00EB4B10">
        <w:rPr>
          <w:color w:val="262626" w:themeColor="text1" w:themeTint="D9"/>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w:t>
      </w:r>
      <w:r w:rsidRPr="00EB4B10">
        <w:rPr>
          <w:color w:val="262626" w:themeColor="text1" w:themeTint="D9"/>
          <w:spacing w:val="-3"/>
        </w:rPr>
        <w:t xml:space="preserve"> </w:t>
      </w:r>
      <w:r w:rsidRPr="00EB4B10">
        <w:rPr>
          <w:color w:val="262626" w:themeColor="text1" w:themeTint="D9"/>
        </w:rPr>
        <w:t>словарями.</w:t>
      </w:r>
    </w:p>
    <w:p w:rsidR="005E513A" w:rsidRPr="00EB4B10" w:rsidRDefault="00B47656" w:rsidP="003E7A11">
      <w:pPr>
        <w:pStyle w:val="a3"/>
        <w:spacing w:before="2"/>
        <w:ind w:left="399" w:right="557"/>
        <w:jc w:val="both"/>
        <w:rPr>
          <w:color w:val="262626" w:themeColor="text1" w:themeTint="D9"/>
        </w:rPr>
      </w:pPr>
      <w:r w:rsidRPr="00EB4B10">
        <w:rPr>
          <w:color w:val="262626" w:themeColor="text1" w:themeTint="D9"/>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E513A" w:rsidRPr="00EB4B10" w:rsidRDefault="00B47656" w:rsidP="003E7A11">
      <w:pPr>
        <w:pStyle w:val="a3"/>
        <w:ind w:left="399" w:right="553"/>
        <w:jc w:val="both"/>
        <w:rPr>
          <w:color w:val="262626" w:themeColor="text1" w:themeTint="D9"/>
        </w:rPr>
      </w:pPr>
      <w:r w:rsidRPr="00EB4B10">
        <w:rPr>
          <w:color w:val="262626" w:themeColor="text1" w:themeTint="D9"/>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5E513A" w:rsidRPr="00EB4B10" w:rsidRDefault="00B47656" w:rsidP="003E7A11">
      <w:pPr>
        <w:pStyle w:val="a3"/>
        <w:ind w:left="399" w:right="558"/>
        <w:jc w:val="both"/>
        <w:rPr>
          <w:color w:val="262626" w:themeColor="text1" w:themeTint="D9"/>
        </w:rPr>
      </w:pPr>
      <w:r w:rsidRPr="00EB4B10">
        <w:rPr>
          <w:color w:val="262626" w:themeColor="text1" w:themeTint="D9"/>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5E513A" w:rsidRPr="00EB4B10" w:rsidRDefault="00B47656" w:rsidP="003E7A11">
      <w:pPr>
        <w:pStyle w:val="a3"/>
        <w:ind w:left="399" w:right="553"/>
        <w:jc w:val="both"/>
        <w:rPr>
          <w:color w:val="262626" w:themeColor="text1" w:themeTint="D9"/>
        </w:rPr>
      </w:pPr>
      <w:r w:rsidRPr="00EB4B10">
        <w:rPr>
          <w:color w:val="262626" w:themeColor="text1" w:themeTint="D9"/>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5E513A" w:rsidRPr="00EB4B10" w:rsidRDefault="00B47656" w:rsidP="003E7A11">
      <w:pPr>
        <w:pStyle w:val="a3"/>
        <w:spacing w:before="1"/>
        <w:ind w:left="399" w:right="558"/>
        <w:jc w:val="both"/>
        <w:rPr>
          <w:color w:val="262626" w:themeColor="text1" w:themeTint="D9"/>
        </w:rPr>
      </w:pPr>
      <w:r w:rsidRPr="00EB4B10">
        <w:rPr>
          <w:color w:val="262626" w:themeColor="text1" w:themeTint="D9"/>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5E513A" w:rsidRPr="00EB4B10" w:rsidRDefault="00B47656" w:rsidP="003E7A11">
      <w:pPr>
        <w:pStyle w:val="a3"/>
        <w:ind w:left="399" w:right="554"/>
        <w:jc w:val="both"/>
        <w:rPr>
          <w:color w:val="262626" w:themeColor="text1" w:themeTint="D9"/>
        </w:rPr>
      </w:pPr>
      <w:r w:rsidRPr="00EB4B10">
        <w:rPr>
          <w:color w:val="262626" w:themeColor="text1" w:themeTint="D9"/>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5E513A" w:rsidRPr="00EB4B10" w:rsidRDefault="00B47656" w:rsidP="003E7A11">
      <w:pPr>
        <w:pStyle w:val="a3"/>
        <w:spacing w:line="229" w:lineRule="exact"/>
        <w:ind w:left="827" w:firstLine="0"/>
        <w:jc w:val="both"/>
        <w:rPr>
          <w:color w:val="262626" w:themeColor="text1" w:themeTint="D9"/>
        </w:rPr>
      </w:pPr>
      <w:r w:rsidRPr="00EB4B10">
        <w:rPr>
          <w:color w:val="262626" w:themeColor="text1" w:themeTint="D9"/>
        </w:rPr>
        <w:t>Главными задачами реализации Программы являются:</w:t>
      </w:r>
    </w:p>
    <w:p w:rsidR="005E513A" w:rsidRPr="00EB4B10" w:rsidRDefault="00B47656" w:rsidP="003E7A11">
      <w:pPr>
        <w:pStyle w:val="a4"/>
        <w:numPr>
          <w:ilvl w:val="1"/>
          <w:numId w:val="157"/>
        </w:numPr>
        <w:tabs>
          <w:tab w:val="left" w:pos="1108"/>
        </w:tabs>
        <w:ind w:left="399" w:right="555" w:firstLine="427"/>
        <w:jc w:val="both"/>
        <w:rPr>
          <w:color w:val="262626" w:themeColor="text1" w:themeTint="D9"/>
          <w:sz w:val="20"/>
        </w:rPr>
      </w:pPr>
      <w:r w:rsidRPr="00EB4B10">
        <w:rPr>
          <w:color w:val="262626" w:themeColor="text1" w:themeTint="D9"/>
          <w:sz w:val="20"/>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w:t>
      </w:r>
      <w:r w:rsidRPr="00EB4B10">
        <w:rPr>
          <w:color w:val="262626" w:themeColor="text1" w:themeTint="D9"/>
          <w:spacing w:val="-2"/>
          <w:sz w:val="20"/>
        </w:rPr>
        <w:t xml:space="preserve"> </w:t>
      </w:r>
      <w:r w:rsidRPr="00EB4B10">
        <w:rPr>
          <w:color w:val="262626" w:themeColor="text1" w:themeTint="D9"/>
          <w:sz w:val="20"/>
        </w:rPr>
        <w:t>общения;</w:t>
      </w:r>
    </w:p>
    <w:p w:rsidR="005E513A" w:rsidRPr="00EB4B10" w:rsidRDefault="00B47656" w:rsidP="003E7A11">
      <w:pPr>
        <w:pStyle w:val="a4"/>
        <w:numPr>
          <w:ilvl w:val="1"/>
          <w:numId w:val="157"/>
        </w:numPr>
        <w:tabs>
          <w:tab w:val="left" w:pos="1109"/>
        </w:tabs>
        <w:ind w:right="554" w:firstLine="427"/>
        <w:jc w:val="both"/>
        <w:rPr>
          <w:color w:val="262626" w:themeColor="text1" w:themeTint="D9"/>
          <w:sz w:val="20"/>
        </w:rPr>
      </w:pPr>
      <w:r w:rsidRPr="00EB4B10">
        <w:rPr>
          <w:color w:val="262626" w:themeColor="text1" w:themeTint="D9"/>
          <w:sz w:val="20"/>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w:t>
      </w:r>
      <w:r w:rsidRPr="00EB4B10">
        <w:rPr>
          <w:color w:val="262626" w:themeColor="text1" w:themeTint="D9"/>
          <w:spacing w:val="-2"/>
          <w:sz w:val="20"/>
        </w:rPr>
        <w:t xml:space="preserve"> </w:t>
      </w:r>
      <w:r w:rsidRPr="00EB4B10">
        <w:rPr>
          <w:color w:val="262626" w:themeColor="text1" w:themeTint="D9"/>
          <w:sz w:val="20"/>
        </w:rPr>
        <w:t>фактов;</w:t>
      </w:r>
    </w:p>
    <w:p w:rsidR="005E513A" w:rsidRPr="00EB4B10" w:rsidRDefault="00B47656" w:rsidP="003E7A11">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овладение функциональной грамотностью и принципами нормативного использования языковых</w:t>
      </w:r>
      <w:r w:rsidRPr="00EB4B10">
        <w:rPr>
          <w:color w:val="262626" w:themeColor="text1" w:themeTint="D9"/>
          <w:spacing w:val="-11"/>
          <w:sz w:val="20"/>
        </w:rPr>
        <w:t xml:space="preserve"> </w:t>
      </w:r>
      <w:r w:rsidRPr="00EB4B10">
        <w:rPr>
          <w:color w:val="262626" w:themeColor="text1" w:themeTint="D9"/>
          <w:sz w:val="20"/>
        </w:rPr>
        <w:t>средств;</w:t>
      </w:r>
    </w:p>
    <w:p w:rsidR="005E513A" w:rsidRPr="00EB4B10" w:rsidRDefault="00B47656" w:rsidP="003E7A11">
      <w:pPr>
        <w:pStyle w:val="a4"/>
        <w:numPr>
          <w:ilvl w:val="1"/>
          <w:numId w:val="157"/>
        </w:numPr>
        <w:tabs>
          <w:tab w:val="left" w:pos="1109"/>
        </w:tabs>
        <w:ind w:right="558" w:firstLine="427"/>
        <w:jc w:val="both"/>
        <w:rPr>
          <w:color w:val="262626" w:themeColor="text1" w:themeTint="D9"/>
          <w:sz w:val="20"/>
        </w:rPr>
      </w:pPr>
      <w:r w:rsidRPr="00EB4B10">
        <w:rPr>
          <w:color w:val="262626" w:themeColor="text1" w:themeTint="D9"/>
          <w:sz w:val="20"/>
        </w:rPr>
        <w:t>овладение основными видами речевой деятельности, использование возможностей языка как средства коммуникации и средства</w:t>
      </w:r>
      <w:r w:rsidRPr="00EB4B10">
        <w:rPr>
          <w:color w:val="262626" w:themeColor="text1" w:themeTint="D9"/>
          <w:spacing w:val="-3"/>
          <w:sz w:val="20"/>
        </w:rPr>
        <w:t xml:space="preserve"> </w:t>
      </w:r>
      <w:r w:rsidRPr="00EB4B10">
        <w:rPr>
          <w:color w:val="262626" w:themeColor="text1" w:themeTint="D9"/>
          <w:sz w:val="20"/>
        </w:rPr>
        <w:t>познания.</w:t>
      </w:r>
    </w:p>
    <w:p w:rsidR="005E513A" w:rsidRPr="00EB4B10" w:rsidRDefault="00B47656" w:rsidP="003E7A11">
      <w:pPr>
        <w:pStyle w:val="a3"/>
        <w:ind w:left="827" w:firstLine="0"/>
        <w:jc w:val="both"/>
        <w:rPr>
          <w:color w:val="262626" w:themeColor="text1" w:themeTint="D9"/>
        </w:rPr>
      </w:pPr>
      <w:r w:rsidRPr="00EB4B10">
        <w:rPr>
          <w:color w:val="262626" w:themeColor="text1" w:themeTint="D9"/>
        </w:rPr>
        <w:t>В процессе изучения предмета «Русский язык» создаются условия</w:t>
      </w:r>
    </w:p>
    <w:p w:rsidR="005E513A" w:rsidRPr="00EB4B10" w:rsidRDefault="00B47656" w:rsidP="003E7A11">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для развития личности, ее духовно-нравственного и эмоционального</w:t>
      </w:r>
      <w:r w:rsidRPr="00EB4B10">
        <w:rPr>
          <w:color w:val="262626" w:themeColor="text1" w:themeTint="D9"/>
          <w:spacing w:val="-6"/>
          <w:sz w:val="20"/>
        </w:rPr>
        <w:t xml:space="preserve"> </w:t>
      </w:r>
      <w:r w:rsidRPr="00EB4B10">
        <w:rPr>
          <w:color w:val="262626" w:themeColor="text1" w:themeTint="D9"/>
          <w:sz w:val="20"/>
        </w:rPr>
        <w:t>совершенствования;</w:t>
      </w:r>
    </w:p>
    <w:p w:rsidR="005E513A" w:rsidRPr="00EB4B10" w:rsidRDefault="00B47656" w:rsidP="003E7A11">
      <w:pPr>
        <w:pStyle w:val="a4"/>
        <w:numPr>
          <w:ilvl w:val="1"/>
          <w:numId w:val="157"/>
        </w:numPr>
        <w:tabs>
          <w:tab w:val="left" w:pos="1109"/>
        </w:tabs>
        <w:spacing w:before="1" w:line="237" w:lineRule="auto"/>
        <w:ind w:right="557" w:firstLine="427"/>
        <w:jc w:val="both"/>
        <w:rPr>
          <w:color w:val="262626" w:themeColor="text1" w:themeTint="D9"/>
          <w:sz w:val="20"/>
        </w:rPr>
      </w:pPr>
      <w:r w:rsidRPr="00EB4B10">
        <w:rPr>
          <w:color w:val="262626" w:themeColor="text1" w:themeTint="D9"/>
          <w:sz w:val="20"/>
        </w:rPr>
        <w:t>для развития способностей, удовлетворения познавательных интересов, самореализации обучающихся, в том числе лиц, проявивших выдающиеся</w:t>
      </w:r>
      <w:r w:rsidRPr="00EB4B10">
        <w:rPr>
          <w:color w:val="262626" w:themeColor="text1" w:themeTint="D9"/>
          <w:spacing w:val="2"/>
          <w:sz w:val="20"/>
        </w:rPr>
        <w:t xml:space="preserve"> </w:t>
      </w:r>
      <w:r w:rsidRPr="00EB4B10">
        <w:rPr>
          <w:color w:val="262626" w:themeColor="text1" w:themeTint="D9"/>
          <w:sz w:val="20"/>
        </w:rPr>
        <w:t>способности;</w:t>
      </w:r>
    </w:p>
    <w:p w:rsidR="005E513A" w:rsidRPr="00EB4B10" w:rsidRDefault="00B47656" w:rsidP="003E7A11">
      <w:pPr>
        <w:pStyle w:val="a4"/>
        <w:numPr>
          <w:ilvl w:val="1"/>
          <w:numId w:val="157"/>
        </w:numPr>
        <w:tabs>
          <w:tab w:val="left" w:pos="1109"/>
        </w:tabs>
        <w:spacing w:before="1"/>
        <w:ind w:right="558" w:firstLine="427"/>
        <w:jc w:val="both"/>
        <w:rPr>
          <w:color w:val="262626" w:themeColor="text1" w:themeTint="D9"/>
          <w:sz w:val="20"/>
        </w:rPr>
      </w:pPr>
      <w:r w:rsidRPr="00EB4B10">
        <w:rPr>
          <w:color w:val="262626" w:themeColor="text1" w:themeTint="D9"/>
          <w:sz w:val="20"/>
        </w:rPr>
        <w:t>для формирования социальных ценностей обучающихся, основ их гражданской идентичности и социально- профессиональных ориентаций;</w:t>
      </w:r>
    </w:p>
    <w:p w:rsidR="005E513A" w:rsidRPr="00EB4B10" w:rsidRDefault="00B47656" w:rsidP="003E7A11">
      <w:pPr>
        <w:pStyle w:val="a4"/>
        <w:numPr>
          <w:ilvl w:val="1"/>
          <w:numId w:val="157"/>
        </w:numPr>
        <w:tabs>
          <w:tab w:val="left" w:pos="1109"/>
        </w:tabs>
        <w:ind w:right="559" w:firstLine="427"/>
        <w:jc w:val="both"/>
        <w:rPr>
          <w:color w:val="262626" w:themeColor="text1" w:themeTint="D9"/>
          <w:sz w:val="20"/>
        </w:rPr>
      </w:pPr>
      <w:r w:rsidRPr="00EB4B10">
        <w:rPr>
          <w:color w:val="262626" w:themeColor="text1" w:themeTint="D9"/>
          <w:sz w:val="20"/>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w:t>
      </w:r>
      <w:r w:rsidRPr="00EB4B10">
        <w:rPr>
          <w:color w:val="262626" w:themeColor="text1" w:themeTint="D9"/>
          <w:spacing w:val="-5"/>
          <w:sz w:val="20"/>
        </w:rPr>
        <w:t xml:space="preserve"> </w:t>
      </w:r>
      <w:r w:rsidRPr="00EB4B10">
        <w:rPr>
          <w:color w:val="262626" w:themeColor="text1" w:themeTint="D9"/>
          <w:sz w:val="20"/>
        </w:rPr>
        <w:t>программ;</w:t>
      </w:r>
    </w:p>
    <w:p w:rsidR="005E513A" w:rsidRPr="00EB4B10" w:rsidRDefault="00B47656" w:rsidP="003E7A11">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для знакомства обучающихся с методами научного</w:t>
      </w:r>
      <w:r w:rsidRPr="00EB4B10">
        <w:rPr>
          <w:color w:val="262626" w:themeColor="text1" w:themeTint="D9"/>
          <w:spacing w:val="-4"/>
          <w:sz w:val="20"/>
        </w:rPr>
        <w:t xml:space="preserve"> </w:t>
      </w:r>
      <w:r w:rsidRPr="00EB4B10">
        <w:rPr>
          <w:color w:val="262626" w:themeColor="text1" w:themeTint="D9"/>
          <w:sz w:val="20"/>
        </w:rPr>
        <w:t>познания;</w:t>
      </w:r>
    </w:p>
    <w:p w:rsidR="005E513A" w:rsidRPr="00EB4B10" w:rsidRDefault="00B47656" w:rsidP="003E7A11">
      <w:pPr>
        <w:pStyle w:val="a4"/>
        <w:numPr>
          <w:ilvl w:val="1"/>
          <w:numId w:val="157"/>
        </w:numPr>
        <w:tabs>
          <w:tab w:val="left" w:pos="1109"/>
        </w:tabs>
        <w:ind w:right="556" w:firstLine="427"/>
        <w:jc w:val="both"/>
        <w:rPr>
          <w:color w:val="262626" w:themeColor="text1" w:themeTint="D9"/>
          <w:sz w:val="20"/>
        </w:rPr>
      </w:pPr>
      <w:r w:rsidRPr="00EB4B10">
        <w:rPr>
          <w:color w:val="262626" w:themeColor="text1" w:themeTint="D9"/>
          <w:sz w:val="20"/>
        </w:rPr>
        <w:t>для формирования у обучающихся опыта самостоятельной образовательной, общественной, проектно- исследовательской и художественной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3E7A11">
      <w:pPr>
        <w:pStyle w:val="a4"/>
        <w:numPr>
          <w:ilvl w:val="1"/>
          <w:numId w:val="157"/>
        </w:numPr>
        <w:tabs>
          <w:tab w:val="left" w:pos="1109"/>
        </w:tabs>
        <w:ind w:right="558" w:firstLine="427"/>
        <w:jc w:val="both"/>
        <w:rPr>
          <w:color w:val="262626" w:themeColor="text1" w:themeTint="D9"/>
          <w:sz w:val="20"/>
        </w:rPr>
      </w:pPr>
      <w:r w:rsidRPr="00EB4B10">
        <w:rPr>
          <w:color w:val="262626" w:themeColor="text1" w:themeTint="D9"/>
          <w:sz w:val="20"/>
        </w:rPr>
        <w:t>для овладения обучающимися ключевыми компетенциями, составляющими основу дальнейшего успешного</w:t>
      </w:r>
      <w:bookmarkStart w:id="90" w:name="Речь._Речевая_деятельность"/>
      <w:bookmarkEnd w:id="90"/>
      <w:r w:rsidRPr="00EB4B10">
        <w:rPr>
          <w:color w:val="262626" w:themeColor="text1" w:themeTint="D9"/>
          <w:sz w:val="20"/>
        </w:rPr>
        <w:t xml:space="preserve"> образования и ориентации в мире</w:t>
      </w:r>
      <w:r w:rsidRPr="00EB4B10">
        <w:rPr>
          <w:color w:val="262626" w:themeColor="text1" w:themeTint="D9"/>
          <w:spacing w:val="1"/>
          <w:sz w:val="20"/>
        </w:rPr>
        <w:t xml:space="preserve"> </w:t>
      </w:r>
      <w:r w:rsidRPr="00EB4B10">
        <w:rPr>
          <w:color w:val="262626" w:themeColor="text1" w:themeTint="D9"/>
          <w:sz w:val="20"/>
        </w:rPr>
        <w:t>профессий.</w:t>
      </w:r>
    </w:p>
    <w:p w:rsidR="005E513A" w:rsidRPr="00EB4B10" w:rsidRDefault="00B47656" w:rsidP="003E7A11">
      <w:pPr>
        <w:pStyle w:val="2"/>
        <w:spacing w:line="229" w:lineRule="exact"/>
        <w:rPr>
          <w:color w:val="262626" w:themeColor="text1" w:themeTint="D9"/>
        </w:rPr>
      </w:pPr>
      <w:r w:rsidRPr="00EB4B10">
        <w:rPr>
          <w:color w:val="262626" w:themeColor="text1" w:themeTint="D9"/>
        </w:rPr>
        <w:t>Речь. Речевая деятельность</w:t>
      </w:r>
    </w:p>
    <w:p w:rsidR="005E513A" w:rsidRPr="00EB4B10" w:rsidRDefault="00B47656" w:rsidP="003E7A11">
      <w:pPr>
        <w:pStyle w:val="a3"/>
        <w:ind w:right="555"/>
        <w:jc w:val="both"/>
        <w:rPr>
          <w:color w:val="262626" w:themeColor="text1" w:themeTint="D9"/>
        </w:rPr>
      </w:pPr>
      <w:r w:rsidRPr="00EB4B10">
        <w:rPr>
          <w:color w:val="262626" w:themeColor="text1" w:themeTint="D9"/>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 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 делового стиля (расписка, доверенность, заявление,</w:t>
      </w:r>
      <w:r w:rsidRPr="00EB4B10">
        <w:rPr>
          <w:color w:val="262626" w:themeColor="text1" w:themeTint="D9"/>
          <w:spacing w:val="-1"/>
        </w:rPr>
        <w:t xml:space="preserve"> </w:t>
      </w:r>
      <w:r w:rsidRPr="00EB4B10">
        <w:rPr>
          <w:color w:val="262626" w:themeColor="text1" w:themeTint="D9"/>
        </w:rPr>
        <w:t>резюме).</w:t>
      </w:r>
    </w:p>
    <w:p w:rsidR="005E513A" w:rsidRPr="00EB4B10" w:rsidRDefault="00B47656" w:rsidP="003E7A11">
      <w:pPr>
        <w:pStyle w:val="a3"/>
        <w:spacing w:before="62"/>
        <w:ind w:left="399" w:right="558"/>
        <w:jc w:val="both"/>
        <w:rPr>
          <w:i/>
          <w:color w:val="262626" w:themeColor="text1" w:themeTint="D9"/>
        </w:rPr>
      </w:pPr>
      <w:r w:rsidRPr="00EB4B10">
        <w:rPr>
          <w:color w:val="262626" w:themeColor="text1" w:themeTint="D9"/>
        </w:rPr>
        <w:t>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w:t>
      </w:r>
    </w:p>
    <w:p w:rsidR="005E513A" w:rsidRPr="00EB4B10" w:rsidRDefault="00B47656" w:rsidP="003E7A11">
      <w:pPr>
        <w:pStyle w:val="a3"/>
        <w:ind w:left="827" w:right="7444" w:firstLine="0"/>
        <w:jc w:val="both"/>
        <w:rPr>
          <w:color w:val="262626" w:themeColor="text1" w:themeTint="D9"/>
        </w:rPr>
      </w:pPr>
      <w:r w:rsidRPr="00EB4B10">
        <w:rPr>
          <w:color w:val="262626" w:themeColor="text1" w:themeTint="D9"/>
        </w:rPr>
        <w:t>Специфика художественного текста. Анализ текста.</w:t>
      </w:r>
    </w:p>
    <w:p w:rsidR="005E513A" w:rsidRPr="00EB4B10" w:rsidRDefault="00B47656" w:rsidP="003E7A11">
      <w:pPr>
        <w:pStyle w:val="a3"/>
        <w:ind w:left="827" w:firstLine="0"/>
        <w:jc w:val="both"/>
        <w:rPr>
          <w:color w:val="262626" w:themeColor="text1" w:themeTint="D9"/>
        </w:rPr>
      </w:pPr>
      <w:r w:rsidRPr="00EB4B10">
        <w:rPr>
          <w:color w:val="262626" w:themeColor="text1" w:themeTint="D9"/>
        </w:rPr>
        <w:t>Виды речевой деятельности (говорение, аудирование, письмо, чтение).</w:t>
      </w:r>
    </w:p>
    <w:p w:rsidR="005E513A" w:rsidRPr="00EB4B10" w:rsidRDefault="00B47656" w:rsidP="003E7A11">
      <w:pPr>
        <w:pStyle w:val="a3"/>
        <w:ind w:left="399" w:right="557"/>
        <w:jc w:val="both"/>
        <w:rPr>
          <w:color w:val="262626" w:themeColor="text1" w:themeTint="D9"/>
        </w:rPr>
      </w:pPr>
      <w:r w:rsidRPr="00EB4B10">
        <w:rPr>
          <w:color w:val="262626" w:themeColor="text1" w:themeTint="D9"/>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5E513A" w:rsidRPr="00EB4B10" w:rsidRDefault="00B47656" w:rsidP="003E7A11">
      <w:pPr>
        <w:pStyle w:val="a3"/>
        <w:ind w:left="399" w:right="558"/>
        <w:jc w:val="both"/>
        <w:rPr>
          <w:color w:val="262626" w:themeColor="text1" w:themeTint="D9"/>
        </w:rPr>
      </w:pPr>
      <w:r w:rsidRPr="00EB4B10">
        <w:rPr>
          <w:color w:val="262626" w:themeColor="text1" w:themeTint="D9"/>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5E513A" w:rsidRPr="00EB4B10" w:rsidRDefault="00B47656" w:rsidP="003E7A11">
      <w:pPr>
        <w:pStyle w:val="a3"/>
        <w:spacing w:before="1"/>
        <w:ind w:left="399" w:right="558"/>
        <w:jc w:val="both"/>
        <w:rPr>
          <w:color w:val="262626" w:themeColor="text1" w:themeTint="D9"/>
        </w:rPr>
      </w:pPr>
      <w:r w:rsidRPr="00EB4B10">
        <w:rPr>
          <w:color w:val="262626" w:themeColor="text1" w:themeTint="D9"/>
        </w:rPr>
        <w:t>Создание устных высказываний разной коммуникативной направленности в зависимости от сферы и ситуации общения.</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lastRenderedPageBreak/>
        <w:t>Информационная переработка текста (план, конспект, аннотация).</w:t>
      </w:r>
    </w:p>
    <w:p w:rsidR="005E513A" w:rsidRPr="00EB4B10" w:rsidRDefault="00B47656">
      <w:pPr>
        <w:pStyle w:val="a3"/>
        <w:ind w:left="826" w:right="2047" w:firstLine="0"/>
        <w:jc w:val="both"/>
        <w:rPr>
          <w:color w:val="262626" w:themeColor="text1" w:themeTint="D9"/>
        </w:rPr>
      </w:pPr>
      <w:r w:rsidRPr="00EB4B10">
        <w:rPr>
          <w:color w:val="262626" w:themeColor="text1" w:themeTint="D9"/>
        </w:rPr>
        <w:t>Изложение содержания прослушанного или прочитанного текста (подробное, сжатое, выборочное). Написание сочинений, писем, текстов иных жанров.</w:t>
      </w:r>
    </w:p>
    <w:p w:rsidR="005E513A" w:rsidRPr="00EB4B10" w:rsidRDefault="00B47656">
      <w:pPr>
        <w:pStyle w:val="2"/>
        <w:spacing w:before="1"/>
        <w:ind w:left="826"/>
        <w:rPr>
          <w:color w:val="262626" w:themeColor="text1" w:themeTint="D9"/>
        </w:rPr>
      </w:pPr>
      <w:bookmarkStart w:id="91" w:name="Культура_речи"/>
      <w:bookmarkEnd w:id="91"/>
      <w:r w:rsidRPr="00EB4B10">
        <w:rPr>
          <w:color w:val="262626" w:themeColor="text1" w:themeTint="D9"/>
        </w:rPr>
        <w:t>Культура речи</w:t>
      </w:r>
    </w:p>
    <w:p w:rsidR="005E513A" w:rsidRPr="00EB4B10" w:rsidRDefault="00B47656">
      <w:pPr>
        <w:spacing w:before="1"/>
        <w:ind w:left="399" w:right="557" w:firstLine="427"/>
        <w:jc w:val="both"/>
        <w:rPr>
          <w:i/>
          <w:color w:val="262626" w:themeColor="text1" w:themeTint="D9"/>
          <w:sz w:val="20"/>
        </w:rPr>
      </w:pPr>
      <w:r w:rsidRPr="00EB4B10">
        <w:rPr>
          <w:color w:val="262626" w:themeColor="text1" w:themeTint="D9"/>
          <w:sz w:val="20"/>
        </w:rPr>
        <w:t xml:space="preserve">Культура речи и ее основные аспекты: нормативный, коммуникативный, этический. </w:t>
      </w:r>
      <w:r w:rsidRPr="00EB4B10">
        <w:rPr>
          <w:i/>
          <w:color w:val="262626" w:themeColor="text1" w:themeTint="D9"/>
          <w:sz w:val="20"/>
        </w:rPr>
        <w:t>Основные критерии культуры речи.</w:t>
      </w:r>
    </w:p>
    <w:p w:rsidR="005E513A" w:rsidRPr="00EB4B10" w:rsidRDefault="00B47656">
      <w:pPr>
        <w:pStyle w:val="a3"/>
        <w:ind w:left="399" w:right="558"/>
        <w:jc w:val="both"/>
        <w:rPr>
          <w:color w:val="262626" w:themeColor="text1" w:themeTint="D9"/>
        </w:rPr>
      </w:pPr>
      <w:r w:rsidRPr="00EB4B10">
        <w:rPr>
          <w:color w:val="262626" w:themeColor="text1" w:themeTint="D9"/>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5E513A" w:rsidRPr="00EB4B10" w:rsidRDefault="00B47656">
      <w:pPr>
        <w:pStyle w:val="a3"/>
        <w:ind w:left="826" w:firstLine="0"/>
        <w:jc w:val="both"/>
        <w:rPr>
          <w:color w:val="262626" w:themeColor="text1" w:themeTint="D9"/>
        </w:rPr>
      </w:pPr>
      <w:r w:rsidRPr="00EB4B10">
        <w:rPr>
          <w:color w:val="262626" w:themeColor="text1" w:themeTint="D9"/>
        </w:rPr>
        <w:t>Оценивание правильности, коммуникативных качеств и эффективности речи.</w:t>
      </w:r>
    </w:p>
    <w:p w:rsidR="005E513A" w:rsidRPr="00EB4B10" w:rsidRDefault="00B47656">
      <w:pPr>
        <w:ind w:left="399" w:right="554" w:firstLine="427"/>
        <w:jc w:val="both"/>
        <w:rPr>
          <w:i/>
          <w:color w:val="262626" w:themeColor="text1" w:themeTint="D9"/>
          <w:sz w:val="20"/>
        </w:rPr>
      </w:pPr>
      <w:r w:rsidRPr="00EB4B10">
        <w:rPr>
          <w:color w:val="262626" w:themeColor="text1" w:themeTint="D9"/>
          <w:sz w:val="20"/>
        </w:rPr>
        <w:t>Речевой этикет. Овладение лингвокультурными нормами речевого поведения в различных ситуациях формального и</w:t>
      </w:r>
      <w:bookmarkStart w:id="92" w:name="Общие_сведения_о_языке._Основные_разделы"/>
      <w:bookmarkEnd w:id="92"/>
      <w:r w:rsidRPr="00EB4B10">
        <w:rPr>
          <w:color w:val="262626" w:themeColor="text1" w:themeTint="D9"/>
          <w:sz w:val="20"/>
        </w:rPr>
        <w:t xml:space="preserve"> неформального общения. Невербальные средства общения. Межкультурная коммуникация.</w:t>
      </w:r>
    </w:p>
    <w:p w:rsidR="005E513A" w:rsidRPr="00EB4B10" w:rsidRDefault="00B47656">
      <w:pPr>
        <w:pStyle w:val="2"/>
        <w:ind w:right="5183"/>
        <w:rPr>
          <w:color w:val="262626" w:themeColor="text1" w:themeTint="D9"/>
        </w:rPr>
      </w:pPr>
      <w:r w:rsidRPr="00EB4B10">
        <w:rPr>
          <w:color w:val="262626" w:themeColor="text1" w:themeTint="D9"/>
        </w:rPr>
        <w:t>Общие сведения о языке. Основные разделы науки о языке</w:t>
      </w:r>
      <w:bookmarkStart w:id="93" w:name="Общие_сведения_о_языке"/>
      <w:bookmarkEnd w:id="93"/>
      <w:r w:rsidRPr="00EB4B10">
        <w:rPr>
          <w:color w:val="262626" w:themeColor="text1" w:themeTint="D9"/>
        </w:rPr>
        <w:t xml:space="preserve"> Общие сведения о языке</w:t>
      </w:r>
    </w:p>
    <w:p w:rsidR="005E513A" w:rsidRPr="00EB4B10" w:rsidRDefault="00B47656">
      <w:pPr>
        <w:pStyle w:val="a3"/>
        <w:ind w:left="399" w:right="558"/>
        <w:jc w:val="both"/>
        <w:rPr>
          <w:color w:val="262626" w:themeColor="text1" w:themeTint="D9"/>
        </w:rPr>
      </w:pPr>
      <w:r w:rsidRPr="00EB4B10">
        <w:rPr>
          <w:color w:val="262626" w:themeColor="text1" w:themeTint="D9"/>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5E513A" w:rsidRPr="00EB4B10" w:rsidRDefault="00B47656">
      <w:pPr>
        <w:ind w:left="400" w:right="555" w:firstLine="427"/>
        <w:jc w:val="both"/>
        <w:rPr>
          <w:color w:val="262626" w:themeColor="text1" w:themeTint="D9"/>
          <w:sz w:val="20"/>
        </w:rPr>
      </w:pPr>
      <w:r w:rsidRPr="00EB4B10">
        <w:rPr>
          <w:color w:val="262626" w:themeColor="text1" w:themeTint="D9"/>
          <w:sz w:val="20"/>
        </w:rPr>
        <w:t>Русский язык как один из индоевропейских языков. Русский язык в кругу других славянских языков. Историческое развитие русского языка.</w:t>
      </w:r>
    </w:p>
    <w:p w:rsidR="005E513A" w:rsidRPr="00EB4B10" w:rsidRDefault="00B47656">
      <w:pPr>
        <w:pStyle w:val="a3"/>
        <w:ind w:right="557"/>
        <w:jc w:val="both"/>
        <w:rPr>
          <w:color w:val="262626" w:themeColor="text1" w:themeTint="D9"/>
        </w:rPr>
      </w:pPr>
      <w:r w:rsidRPr="00EB4B10">
        <w:rPr>
          <w:color w:val="262626" w:themeColor="text1" w:themeTint="D9"/>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5E513A" w:rsidRPr="00EB4B10" w:rsidRDefault="00B47656">
      <w:pPr>
        <w:pStyle w:val="a3"/>
        <w:spacing w:before="1"/>
        <w:ind w:left="399" w:right="553"/>
        <w:jc w:val="both"/>
        <w:rPr>
          <w:color w:val="262626" w:themeColor="text1" w:themeTint="D9"/>
        </w:rPr>
      </w:pPr>
      <w:r w:rsidRPr="00EB4B10">
        <w:rPr>
          <w:color w:val="262626" w:themeColor="text1" w:themeTint="D9"/>
        </w:rPr>
        <w:t>Взаимосвязь языка и культуры. Отражение в языке культуры и истории народа</w:t>
      </w:r>
      <w:r w:rsidRPr="00EB4B10">
        <w:rPr>
          <w:i/>
          <w:color w:val="262626" w:themeColor="text1" w:themeTint="D9"/>
        </w:rPr>
        <w:t xml:space="preserve">. </w:t>
      </w:r>
      <w:r w:rsidRPr="00EB4B10">
        <w:rPr>
          <w:color w:val="262626" w:themeColor="text1" w:themeTint="D9"/>
        </w:rPr>
        <w:t>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5E513A" w:rsidRPr="00EB4B10" w:rsidRDefault="00B47656">
      <w:pPr>
        <w:pStyle w:val="a3"/>
        <w:ind w:left="399" w:right="558"/>
        <w:jc w:val="both"/>
        <w:rPr>
          <w:color w:val="262626" w:themeColor="text1" w:themeTint="D9"/>
        </w:rPr>
      </w:pPr>
      <w:r w:rsidRPr="00EB4B10">
        <w:rPr>
          <w:color w:val="262626" w:themeColor="text1" w:themeTint="D9"/>
        </w:rPr>
        <w:t>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Основные лингвистические словари. Работа со словарной статьей.</w:t>
      </w:r>
    </w:p>
    <w:p w:rsidR="005E513A" w:rsidRPr="00EB4B10" w:rsidRDefault="00B47656">
      <w:pPr>
        <w:ind w:left="827"/>
        <w:jc w:val="both"/>
        <w:rPr>
          <w:i/>
          <w:color w:val="262626" w:themeColor="text1" w:themeTint="D9"/>
          <w:sz w:val="20"/>
        </w:rPr>
      </w:pPr>
      <w:bookmarkStart w:id="94" w:name="Фонетика,_орфоэпия_и_графика"/>
      <w:bookmarkEnd w:id="94"/>
      <w:r w:rsidRPr="00EB4B10">
        <w:rPr>
          <w:color w:val="262626" w:themeColor="text1" w:themeTint="D9"/>
          <w:sz w:val="20"/>
        </w:rPr>
        <w:t>Выдающиеся отечественные лингвисты</w:t>
      </w:r>
      <w:r w:rsidRPr="00EB4B10">
        <w:rPr>
          <w:i/>
          <w:color w:val="262626" w:themeColor="text1" w:themeTint="D9"/>
          <w:sz w:val="20"/>
        </w:rPr>
        <w:t>.</w:t>
      </w:r>
    </w:p>
    <w:p w:rsidR="005E513A" w:rsidRPr="00EB4B10" w:rsidRDefault="00B47656">
      <w:pPr>
        <w:pStyle w:val="2"/>
        <w:spacing w:before="1"/>
        <w:rPr>
          <w:color w:val="262626" w:themeColor="text1" w:themeTint="D9"/>
        </w:rPr>
      </w:pPr>
      <w:r w:rsidRPr="00EB4B10">
        <w:rPr>
          <w:color w:val="262626" w:themeColor="text1" w:themeTint="D9"/>
        </w:rPr>
        <w:t>Фонетика, орфоэпия и графика</w:t>
      </w:r>
    </w:p>
    <w:p w:rsidR="005E513A" w:rsidRPr="00EB4B10" w:rsidRDefault="00B47656">
      <w:pPr>
        <w:pStyle w:val="a3"/>
        <w:ind w:left="399" w:right="555"/>
        <w:jc w:val="both"/>
        <w:rPr>
          <w:color w:val="262626" w:themeColor="text1" w:themeTint="D9"/>
        </w:rPr>
      </w:pPr>
      <w:r w:rsidRPr="00EB4B10">
        <w:rPr>
          <w:color w:val="262626" w:themeColor="text1" w:themeTint="D9"/>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5E513A" w:rsidRPr="00EB4B10" w:rsidRDefault="00B47656">
      <w:pPr>
        <w:pStyle w:val="a3"/>
        <w:ind w:left="399" w:right="555"/>
        <w:jc w:val="both"/>
        <w:rPr>
          <w:color w:val="262626" w:themeColor="text1" w:themeTint="D9"/>
        </w:rPr>
      </w:pPr>
      <w:r w:rsidRPr="00EB4B10">
        <w:rPr>
          <w:color w:val="262626" w:themeColor="text1" w:themeTint="D9"/>
        </w:rPr>
        <w:t>Соотношение звука и буквы. Состав русского алфавита, названия букв. Обозначение на письме твердости и мягкости согласных. Способы обозначения [j’] на</w:t>
      </w:r>
      <w:r w:rsidRPr="00EB4B10">
        <w:rPr>
          <w:color w:val="262626" w:themeColor="text1" w:themeTint="D9"/>
          <w:spacing w:val="-1"/>
        </w:rPr>
        <w:t xml:space="preserve"> </w:t>
      </w:r>
      <w:r w:rsidRPr="00EB4B10">
        <w:rPr>
          <w:color w:val="262626" w:themeColor="text1" w:themeTint="D9"/>
        </w:rPr>
        <w:t>письме.</w:t>
      </w:r>
    </w:p>
    <w:p w:rsidR="005E513A" w:rsidRPr="00EB4B10" w:rsidRDefault="00B47656">
      <w:pPr>
        <w:pStyle w:val="a3"/>
        <w:ind w:left="827" w:right="5724" w:firstLine="0"/>
        <w:jc w:val="both"/>
        <w:rPr>
          <w:color w:val="262626" w:themeColor="text1" w:themeTint="D9"/>
        </w:rPr>
      </w:pPr>
      <w:r w:rsidRPr="00EB4B10">
        <w:rPr>
          <w:color w:val="262626" w:themeColor="text1" w:themeTint="D9"/>
        </w:rPr>
        <w:t>Интонация, ее функции. Основные элементы интонации. Связь фонетики с графикой и орфографией.</w:t>
      </w:r>
    </w:p>
    <w:p w:rsidR="005E513A" w:rsidRPr="00EB4B10" w:rsidRDefault="00B47656">
      <w:pPr>
        <w:pStyle w:val="a3"/>
        <w:spacing w:before="1"/>
        <w:ind w:left="399" w:right="560"/>
        <w:jc w:val="both"/>
        <w:rPr>
          <w:color w:val="262626" w:themeColor="text1" w:themeTint="D9"/>
        </w:rPr>
      </w:pPr>
      <w:r w:rsidRPr="00EB4B10">
        <w:rPr>
          <w:color w:val="262626" w:themeColor="text1" w:themeTint="D9"/>
        </w:rPr>
        <w:t>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w:t>
      </w:r>
    </w:p>
    <w:p w:rsidR="005E513A" w:rsidRPr="00EB4B10" w:rsidRDefault="00B47656">
      <w:pPr>
        <w:pStyle w:val="a3"/>
        <w:spacing w:line="229" w:lineRule="exact"/>
        <w:ind w:left="827" w:firstLine="0"/>
        <w:jc w:val="both"/>
        <w:rPr>
          <w:color w:val="262626" w:themeColor="text1" w:themeTint="D9"/>
        </w:rPr>
      </w:pPr>
      <w:bookmarkStart w:id="95" w:name="Морфемика_и_словообразование"/>
      <w:bookmarkEnd w:id="95"/>
      <w:r w:rsidRPr="00EB4B10">
        <w:rPr>
          <w:color w:val="262626" w:themeColor="text1" w:themeTint="D9"/>
        </w:rPr>
        <w:t>Применение знаний по фонетике в практике правописания.</w:t>
      </w:r>
    </w:p>
    <w:p w:rsidR="005E513A" w:rsidRPr="00EB4B10" w:rsidRDefault="00B47656">
      <w:pPr>
        <w:pStyle w:val="2"/>
        <w:spacing w:before="1"/>
        <w:rPr>
          <w:color w:val="262626" w:themeColor="text1" w:themeTint="D9"/>
        </w:rPr>
      </w:pPr>
      <w:r w:rsidRPr="00EB4B10">
        <w:rPr>
          <w:color w:val="262626" w:themeColor="text1" w:themeTint="D9"/>
        </w:rPr>
        <w:t>Морфемика и словообразование</w:t>
      </w:r>
    </w:p>
    <w:p w:rsidR="005E513A" w:rsidRPr="00EB4B10" w:rsidRDefault="00B47656">
      <w:pPr>
        <w:pStyle w:val="a3"/>
        <w:ind w:left="399" w:right="553"/>
        <w:jc w:val="both"/>
        <w:rPr>
          <w:color w:val="262626" w:themeColor="text1" w:themeTint="D9"/>
        </w:rPr>
      </w:pPr>
      <w:r w:rsidRPr="00EB4B10">
        <w:rPr>
          <w:color w:val="262626" w:themeColor="text1" w:themeTint="D9"/>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w:t>
      </w:r>
      <w:r w:rsidRPr="00EB4B10">
        <w:rPr>
          <w:color w:val="262626" w:themeColor="text1" w:themeTint="D9"/>
          <w:spacing w:val="-3"/>
        </w:rPr>
        <w:t xml:space="preserve"> </w:t>
      </w:r>
      <w:r w:rsidRPr="00EB4B10">
        <w:rPr>
          <w:color w:val="262626" w:themeColor="text1" w:themeTint="D9"/>
        </w:rPr>
        <w:t>слова.</w:t>
      </w:r>
    </w:p>
    <w:p w:rsidR="005E513A" w:rsidRPr="00EB4B10" w:rsidRDefault="00B47656">
      <w:pPr>
        <w:pStyle w:val="a3"/>
        <w:ind w:left="399" w:right="558"/>
        <w:jc w:val="both"/>
        <w:rPr>
          <w:color w:val="262626" w:themeColor="text1" w:themeTint="D9"/>
        </w:rPr>
      </w:pPr>
      <w:r w:rsidRPr="00EB4B10">
        <w:rPr>
          <w:color w:val="262626" w:themeColor="text1" w:themeTint="D9"/>
        </w:rPr>
        <w:t>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w:t>
      </w:r>
    </w:p>
    <w:p w:rsidR="005E513A" w:rsidRPr="00EB4B10" w:rsidRDefault="00B47656">
      <w:pPr>
        <w:ind w:left="827"/>
        <w:jc w:val="both"/>
        <w:rPr>
          <w:i/>
          <w:color w:val="262626" w:themeColor="text1" w:themeTint="D9"/>
          <w:sz w:val="20"/>
        </w:rPr>
      </w:pPr>
      <w:r w:rsidRPr="00EB4B10">
        <w:rPr>
          <w:color w:val="262626" w:themeColor="text1" w:themeTint="D9"/>
          <w:sz w:val="20"/>
        </w:rPr>
        <w:t>Словообразовательная цепочка. Словообразовательное гнездо</w:t>
      </w:r>
      <w:r w:rsidRPr="00EB4B10">
        <w:rPr>
          <w:i/>
          <w:color w:val="262626" w:themeColor="text1" w:themeTint="D9"/>
          <w:sz w:val="20"/>
        </w:rPr>
        <w:t>.</w:t>
      </w:r>
    </w:p>
    <w:p w:rsidR="005E513A" w:rsidRPr="00EB4B10" w:rsidRDefault="00B47656">
      <w:pPr>
        <w:pStyle w:val="a3"/>
        <w:spacing w:before="1"/>
        <w:ind w:left="827" w:firstLine="0"/>
        <w:jc w:val="both"/>
        <w:rPr>
          <w:color w:val="262626" w:themeColor="text1" w:themeTint="D9"/>
        </w:rPr>
      </w:pPr>
      <w:bookmarkStart w:id="96" w:name="Лексикология_и_фразеология"/>
      <w:bookmarkEnd w:id="96"/>
      <w:r w:rsidRPr="00EB4B10">
        <w:rPr>
          <w:color w:val="262626" w:themeColor="text1" w:themeTint="D9"/>
        </w:rPr>
        <w:t>Применение знаний по морфемике и словообразованию в практике правописания.</w:t>
      </w:r>
    </w:p>
    <w:p w:rsidR="005E513A" w:rsidRPr="00EB4B10" w:rsidRDefault="00B47656">
      <w:pPr>
        <w:pStyle w:val="2"/>
        <w:rPr>
          <w:color w:val="262626" w:themeColor="text1" w:themeTint="D9"/>
        </w:rPr>
      </w:pPr>
      <w:r w:rsidRPr="00EB4B10">
        <w:rPr>
          <w:color w:val="262626" w:themeColor="text1" w:themeTint="D9"/>
        </w:rPr>
        <w:t>Лексикология и фразеология</w:t>
      </w:r>
    </w:p>
    <w:p w:rsidR="005E513A" w:rsidRPr="00EB4B10" w:rsidRDefault="00B47656" w:rsidP="003E7A11">
      <w:pPr>
        <w:pStyle w:val="a3"/>
        <w:spacing w:before="62"/>
        <w:ind w:right="558"/>
        <w:jc w:val="both"/>
        <w:rPr>
          <w:color w:val="262626" w:themeColor="text1" w:themeTint="D9"/>
        </w:rPr>
      </w:pPr>
      <w:r w:rsidRPr="00EB4B10">
        <w:rPr>
          <w:color w:val="262626" w:themeColor="text1" w:themeTint="D9"/>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w:t>
      </w:r>
      <w:r w:rsidRPr="00EB4B10">
        <w:rPr>
          <w:color w:val="262626" w:themeColor="text1" w:themeTint="D9"/>
          <w:spacing w:val="-4"/>
        </w:rPr>
        <w:t xml:space="preserve"> </w:t>
      </w:r>
      <w:r w:rsidRPr="00EB4B10">
        <w:rPr>
          <w:color w:val="262626" w:themeColor="text1" w:themeTint="D9"/>
        </w:rPr>
        <w:t>слова.</w:t>
      </w:r>
    </w:p>
    <w:p w:rsidR="005E513A" w:rsidRPr="00EB4B10" w:rsidRDefault="00B47656" w:rsidP="003E7A11">
      <w:pPr>
        <w:spacing w:line="229" w:lineRule="exact"/>
        <w:ind w:left="827"/>
        <w:jc w:val="both"/>
        <w:rPr>
          <w:color w:val="262626" w:themeColor="text1" w:themeTint="D9"/>
          <w:sz w:val="20"/>
        </w:rPr>
      </w:pPr>
      <w:r w:rsidRPr="00EB4B10">
        <w:rPr>
          <w:color w:val="262626" w:themeColor="text1" w:themeTint="D9"/>
          <w:sz w:val="20"/>
        </w:rPr>
        <w:t>Понятие об этимологии.</w:t>
      </w:r>
    </w:p>
    <w:p w:rsidR="005E513A" w:rsidRPr="00EB4B10" w:rsidRDefault="00B47656" w:rsidP="003E7A11">
      <w:pPr>
        <w:pStyle w:val="a3"/>
        <w:ind w:left="827" w:firstLine="0"/>
        <w:jc w:val="both"/>
        <w:rPr>
          <w:color w:val="262626" w:themeColor="text1" w:themeTint="D9"/>
        </w:rPr>
      </w:pPr>
      <w:bookmarkStart w:id="97" w:name="Морфология"/>
      <w:bookmarkEnd w:id="97"/>
      <w:r w:rsidRPr="00EB4B10">
        <w:rPr>
          <w:color w:val="262626" w:themeColor="text1" w:themeTint="D9"/>
        </w:rPr>
        <w:t>Оценка своей и чужой речи с точки зрения точного, уместного и выразительного словоупотребления.</w:t>
      </w:r>
    </w:p>
    <w:p w:rsidR="005E513A" w:rsidRPr="00EB4B10" w:rsidRDefault="00B47656" w:rsidP="003E7A11">
      <w:pPr>
        <w:pStyle w:val="2"/>
        <w:spacing w:before="1"/>
        <w:rPr>
          <w:color w:val="262626" w:themeColor="text1" w:themeTint="D9"/>
        </w:rPr>
      </w:pPr>
      <w:r w:rsidRPr="00EB4B10">
        <w:rPr>
          <w:color w:val="262626" w:themeColor="text1" w:themeTint="D9"/>
        </w:rPr>
        <w:t>Морфология</w:t>
      </w:r>
    </w:p>
    <w:p w:rsidR="005E513A" w:rsidRPr="00EB4B10" w:rsidRDefault="00B47656" w:rsidP="003E7A11">
      <w:pPr>
        <w:pStyle w:val="a3"/>
        <w:ind w:left="399" w:right="555"/>
        <w:jc w:val="both"/>
        <w:rPr>
          <w:color w:val="262626" w:themeColor="text1" w:themeTint="D9"/>
        </w:rPr>
      </w:pPr>
      <w:r w:rsidRPr="00EB4B10">
        <w:rPr>
          <w:color w:val="262626" w:themeColor="text1" w:themeTint="D9"/>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5E513A" w:rsidRPr="00EB4B10" w:rsidRDefault="00B47656" w:rsidP="003E7A11">
      <w:pPr>
        <w:pStyle w:val="a3"/>
        <w:ind w:left="827" w:right="7487" w:firstLine="0"/>
        <w:jc w:val="both"/>
        <w:rPr>
          <w:color w:val="262626" w:themeColor="text1" w:themeTint="D9"/>
        </w:rPr>
      </w:pPr>
      <w:r w:rsidRPr="00EB4B10">
        <w:rPr>
          <w:color w:val="262626" w:themeColor="text1" w:themeTint="D9"/>
        </w:rPr>
        <w:lastRenderedPageBreak/>
        <w:t>Морфологический анализ слова. Омонимия слов разных частей речи.</w:t>
      </w:r>
    </w:p>
    <w:p w:rsidR="005E513A" w:rsidRPr="00EB4B10" w:rsidRDefault="00B47656" w:rsidP="003E7A11">
      <w:pPr>
        <w:pStyle w:val="a3"/>
        <w:tabs>
          <w:tab w:val="left" w:pos="1914"/>
          <w:tab w:val="left" w:pos="3656"/>
          <w:tab w:val="left" w:pos="4450"/>
          <w:tab w:val="left" w:pos="5432"/>
          <w:tab w:val="left" w:pos="6901"/>
          <w:tab w:val="left" w:pos="7614"/>
          <w:tab w:val="left" w:pos="8475"/>
          <w:tab w:val="left" w:pos="9757"/>
          <w:tab w:val="left" w:pos="10438"/>
        </w:tabs>
        <w:spacing w:before="1"/>
        <w:ind w:left="399" w:right="557"/>
        <w:jc w:val="both"/>
        <w:rPr>
          <w:color w:val="262626" w:themeColor="text1" w:themeTint="D9"/>
        </w:rPr>
      </w:pPr>
      <w:r w:rsidRPr="00EB4B10">
        <w:rPr>
          <w:color w:val="262626" w:themeColor="text1" w:themeTint="D9"/>
        </w:rPr>
        <w:t>Основные</w:t>
      </w:r>
      <w:r w:rsidRPr="00EB4B10">
        <w:rPr>
          <w:color w:val="262626" w:themeColor="text1" w:themeTint="D9"/>
        </w:rPr>
        <w:tab/>
        <w:t>морфологические</w:t>
      </w:r>
      <w:r w:rsidRPr="00EB4B10">
        <w:rPr>
          <w:color w:val="262626" w:themeColor="text1" w:themeTint="D9"/>
        </w:rPr>
        <w:tab/>
        <w:t>нормы</w:t>
      </w:r>
      <w:r w:rsidRPr="00EB4B10">
        <w:rPr>
          <w:color w:val="262626" w:themeColor="text1" w:themeTint="D9"/>
        </w:rPr>
        <w:tab/>
        <w:t>русского</w:t>
      </w:r>
      <w:r w:rsidRPr="00EB4B10">
        <w:rPr>
          <w:color w:val="262626" w:themeColor="text1" w:themeTint="D9"/>
        </w:rPr>
        <w:tab/>
        <w:t>литературного</w:t>
      </w:r>
      <w:r w:rsidRPr="00EB4B10">
        <w:rPr>
          <w:color w:val="262626" w:themeColor="text1" w:themeTint="D9"/>
        </w:rPr>
        <w:tab/>
        <w:t>языка</w:t>
      </w:r>
      <w:r w:rsidRPr="00EB4B10">
        <w:rPr>
          <w:color w:val="262626" w:themeColor="text1" w:themeTint="D9"/>
        </w:rPr>
        <w:tab/>
        <w:t>(нормы</w:t>
      </w:r>
      <w:r w:rsidRPr="00EB4B10">
        <w:rPr>
          <w:color w:val="262626" w:themeColor="text1" w:themeTint="D9"/>
        </w:rPr>
        <w:tab/>
        <w:t>образования</w:t>
      </w:r>
      <w:r w:rsidRPr="00EB4B10">
        <w:rPr>
          <w:color w:val="262626" w:themeColor="text1" w:themeTint="D9"/>
        </w:rPr>
        <w:tab/>
        <w:t>форм</w:t>
      </w:r>
      <w:r w:rsidRPr="00EB4B10">
        <w:rPr>
          <w:color w:val="262626" w:themeColor="text1" w:themeTint="D9"/>
        </w:rPr>
        <w:tab/>
      </w:r>
      <w:r w:rsidRPr="00EB4B10">
        <w:rPr>
          <w:color w:val="262626" w:themeColor="text1" w:themeTint="D9"/>
          <w:spacing w:val="-5"/>
        </w:rPr>
        <w:t xml:space="preserve">имен </w:t>
      </w:r>
      <w:r w:rsidRPr="00EB4B10">
        <w:rPr>
          <w:color w:val="262626" w:themeColor="text1" w:themeTint="D9"/>
        </w:rPr>
        <w:t>существительных, имен прилагательных, имен числительных, местоимений, глаголов, причастий и деепричастий и</w:t>
      </w:r>
      <w:r w:rsidRPr="00EB4B10">
        <w:rPr>
          <w:color w:val="262626" w:themeColor="text1" w:themeTint="D9"/>
          <w:spacing w:val="-36"/>
        </w:rPr>
        <w:t xml:space="preserve"> </w:t>
      </w:r>
      <w:r w:rsidRPr="00EB4B10">
        <w:rPr>
          <w:color w:val="262626" w:themeColor="text1" w:themeTint="D9"/>
        </w:rPr>
        <w:t>др.).</w:t>
      </w:r>
    </w:p>
    <w:p w:rsidR="005E513A" w:rsidRPr="00EB4B10" w:rsidRDefault="00B47656" w:rsidP="003E7A11">
      <w:pPr>
        <w:pStyle w:val="a3"/>
        <w:spacing w:before="1" w:line="229" w:lineRule="exact"/>
        <w:ind w:left="827" w:firstLine="0"/>
        <w:jc w:val="both"/>
        <w:rPr>
          <w:color w:val="262626" w:themeColor="text1" w:themeTint="D9"/>
        </w:rPr>
      </w:pPr>
      <w:bookmarkStart w:id="98" w:name="Синтаксис"/>
      <w:bookmarkEnd w:id="98"/>
      <w:r w:rsidRPr="00EB4B10">
        <w:rPr>
          <w:color w:val="262626" w:themeColor="text1" w:themeTint="D9"/>
        </w:rPr>
        <w:t>Применение знаний по морфологии в практике правописания.</w:t>
      </w:r>
    </w:p>
    <w:p w:rsidR="005E513A" w:rsidRPr="00EB4B10" w:rsidRDefault="00B47656" w:rsidP="003E7A11">
      <w:pPr>
        <w:pStyle w:val="2"/>
        <w:spacing w:line="229" w:lineRule="exact"/>
        <w:rPr>
          <w:color w:val="262626" w:themeColor="text1" w:themeTint="D9"/>
        </w:rPr>
      </w:pPr>
      <w:r w:rsidRPr="00EB4B10">
        <w:rPr>
          <w:color w:val="262626" w:themeColor="text1" w:themeTint="D9"/>
        </w:rPr>
        <w:t>Синтаксис</w:t>
      </w:r>
    </w:p>
    <w:p w:rsidR="005E513A" w:rsidRPr="00EB4B10" w:rsidRDefault="00B47656" w:rsidP="003E7A11">
      <w:pPr>
        <w:pStyle w:val="a3"/>
        <w:ind w:left="399" w:right="557"/>
        <w:jc w:val="both"/>
        <w:rPr>
          <w:color w:val="262626" w:themeColor="text1" w:themeTint="D9"/>
        </w:rPr>
      </w:pPr>
      <w:r w:rsidRPr="00EB4B10">
        <w:rPr>
          <w:color w:val="262626" w:themeColor="text1" w:themeTint="D9"/>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5E513A" w:rsidRPr="00EB4B10" w:rsidRDefault="00B47656" w:rsidP="003E7A11">
      <w:pPr>
        <w:pStyle w:val="a3"/>
        <w:spacing w:before="2"/>
        <w:ind w:left="827" w:firstLine="0"/>
        <w:jc w:val="both"/>
        <w:rPr>
          <w:color w:val="262626" w:themeColor="text1" w:themeTint="D9"/>
        </w:rPr>
      </w:pPr>
      <w:r w:rsidRPr="00EB4B10">
        <w:rPr>
          <w:color w:val="262626" w:themeColor="text1" w:themeTint="D9"/>
        </w:rPr>
        <w:t>Способы передачи чужой речи.</w:t>
      </w:r>
    </w:p>
    <w:p w:rsidR="005E513A" w:rsidRPr="00EB4B10" w:rsidRDefault="00B47656" w:rsidP="003E7A11">
      <w:pPr>
        <w:pStyle w:val="a3"/>
        <w:spacing w:line="229" w:lineRule="exact"/>
        <w:ind w:left="827" w:firstLine="0"/>
        <w:jc w:val="both"/>
        <w:rPr>
          <w:color w:val="262626" w:themeColor="text1" w:themeTint="D9"/>
        </w:rPr>
      </w:pPr>
      <w:r w:rsidRPr="00EB4B10">
        <w:rPr>
          <w:color w:val="262626" w:themeColor="text1" w:themeTint="D9"/>
        </w:rPr>
        <w:t>Синтаксический анализ простого и сложного предложения.</w:t>
      </w:r>
    </w:p>
    <w:p w:rsidR="005E513A" w:rsidRPr="00EB4B10" w:rsidRDefault="00B47656" w:rsidP="003E7A11">
      <w:pPr>
        <w:pStyle w:val="a3"/>
        <w:spacing w:line="229" w:lineRule="exact"/>
        <w:ind w:left="827" w:firstLine="0"/>
        <w:jc w:val="both"/>
        <w:rPr>
          <w:color w:val="262626" w:themeColor="text1" w:themeTint="D9"/>
        </w:rPr>
      </w:pPr>
      <w:r w:rsidRPr="00EB4B10">
        <w:rPr>
          <w:color w:val="262626" w:themeColor="text1" w:themeTint="D9"/>
        </w:rPr>
        <w:t>Понятие текста, основные признаки текста (членимость, смысловая цельность, связность, завершенность).</w:t>
      </w:r>
    </w:p>
    <w:p w:rsidR="005E513A" w:rsidRPr="00EB4B10" w:rsidRDefault="00B47656" w:rsidP="003E7A11">
      <w:pPr>
        <w:pStyle w:val="a3"/>
        <w:spacing w:before="1"/>
        <w:ind w:firstLine="0"/>
        <w:jc w:val="both"/>
        <w:rPr>
          <w:color w:val="262626" w:themeColor="text1" w:themeTint="D9"/>
        </w:rPr>
      </w:pPr>
      <w:r w:rsidRPr="00EB4B10">
        <w:rPr>
          <w:color w:val="262626" w:themeColor="text1" w:themeTint="D9"/>
        </w:rPr>
        <w:t>Внутритекстовые средства связи.</w:t>
      </w:r>
    </w:p>
    <w:p w:rsidR="005E513A" w:rsidRPr="00EB4B10" w:rsidRDefault="00B47656" w:rsidP="003E7A11">
      <w:pPr>
        <w:pStyle w:val="a3"/>
        <w:ind w:left="399" w:right="556"/>
        <w:jc w:val="both"/>
        <w:rPr>
          <w:color w:val="262626" w:themeColor="text1" w:themeTint="D9"/>
        </w:rPr>
      </w:pPr>
      <w:r w:rsidRPr="00EB4B10">
        <w:rPr>
          <w:color w:val="262626" w:themeColor="text1" w:themeTint="D9"/>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5E513A" w:rsidRPr="00EB4B10" w:rsidRDefault="00B47656" w:rsidP="003E7A11">
      <w:pPr>
        <w:pStyle w:val="a3"/>
        <w:spacing w:before="1"/>
        <w:ind w:left="827" w:firstLine="0"/>
        <w:jc w:val="both"/>
        <w:rPr>
          <w:color w:val="262626" w:themeColor="text1" w:themeTint="D9"/>
        </w:rPr>
      </w:pPr>
      <w:bookmarkStart w:id="99" w:name="Правописание:_орфография_и_пунктуация"/>
      <w:bookmarkEnd w:id="99"/>
      <w:r w:rsidRPr="00EB4B10">
        <w:rPr>
          <w:color w:val="262626" w:themeColor="text1" w:themeTint="D9"/>
        </w:rPr>
        <w:t>Применение знаний по синтаксису в практике правописания.</w:t>
      </w:r>
    </w:p>
    <w:p w:rsidR="005E513A" w:rsidRPr="00EB4B10" w:rsidRDefault="00B47656" w:rsidP="003E7A11">
      <w:pPr>
        <w:pStyle w:val="2"/>
        <w:rPr>
          <w:color w:val="262626" w:themeColor="text1" w:themeTint="D9"/>
        </w:rPr>
      </w:pPr>
      <w:r w:rsidRPr="00EB4B10">
        <w:rPr>
          <w:color w:val="262626" w:themeColor="text1" w:themeTint="D9"/>
        </w:rPr>
        <w:t>Правописание: орфография и пунктуация</w:t>
      </w:r>
    </w:p>
    <w:p w:rsidR="005E513A" w:rsidRPr="00EB4B10" w:rsidRDefault="00B47656" w:rsidP="003E7A11">
      <w:pPr>
        <w:pStyle w:val="a3"/>
        <w:spacing w:before="1"/>
        <w:ind w:left="399" w:right="556"/>
        <w:jc w:val="both"/>
        <w:rPr>
          <w:color w:val="262626" w:themeColor="text1" w:themeTint="D9"/>
        </w:rPr>
      </w:pPr>
      <w:r w:rsidRPr="00EB4B10">
        <w:rPr>
          <w:color w:val="262626" w:themeColor="text1" w:themeTint="D9"/>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5E513A" w:rsidRPr="00EB4B10" w:rsidRDefault="00B47656" w:rsidP="003E7A11">
      <w:pPr>
        <w:pStyle w:val="a3"/>
        <w:ind w:left="399" w:right="560"/>
        <w:jc w:val="both"/>
        <w:rPr>
          <w:color w:val="262626" w:themeColor="text1" w:themeTint="D9"/>
        </w:rPr>
      </w:pPr>
      <w:r w:rsidRPr="00EB4B10">
        <w:rPr>
          <w:color w:val="262626" w:themeColor="text1" w:themeTint="D9"/>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5E513A" w:rsidRPr="00EB4B10" w:rsidRDefault="00B47656" w:rsidP="003E7A11">
      <w:pPr>
        <w:pStyle w:val="a3"/>
        <w:spacing w:line="229" w:lineRule="exact"/>
        <w:ind w:left="827" w:firstLine="0"/>
        <w:jc w:val="both"/>
        <w:rPr>
          <w:color w:val="262626" w:themeColor="text1" w:themeTint="D9"/>
        </w:rPr>
      </w:pPr>
      <w:r w:rsidRPr="00EB4B10">
        <w:rPr>
          <w:color w:val="262626" w:themeColor="text1" w:themeTint="D9"/>
        </w:rPr>
        <w:t>Орфографический анализ слова и пунктуационный анализ предложения.</w:t>
      </w:r>
      <w:bookmarkStart w:id="100" w:name="ТЕМАТИЧЕСКОЕ__ПЛАНИРОВАНИЕ__6_КЛАСС"/>
      <w:bookmarkEnd w:id="100"/>
    </w:p>
    <w:p w:rsidR="005E513A" w:rsidRPr="00EB4B10" w:rsidRDefault="005E513A" w:rsidP="003E7A11">
      <w:pPr>
        <w:pStyle w:val="a3"/>
        <w:spacing w:before="9"/>
        <w:ind w:left="0" w:firstLine="0"/>
        <w:jc w:val="both"/>
        <w:rPr>
          <w:color w:val="262626" w:themeColor="text1" w:themeTint="D9"/>
          <w:sz w:val="19"/>
        </w:rPr>
      </w:pPr>
    </w:p>
    <w:p w:rsidR="005E513A" w:rsidRPr="00EB4B10" w:rsidRDefault="00B47656" w:rsidP="003E7A11">
      <w:pPr>
        <w:pStyle w:val="2"/>
        <w:numPr>
          <w:ilvl w:val="2"/>
          <w:numId w:val="159"/>
        </w:numPr>
        <w:tabs>
          <w:tab w:val="left" w:pos="1329"/>
        </w:tabs>
        <w:spacing w:before="1"/>
        <w:ind w:left="1328" w:hanging="502"/>
        <w:jc w:val="both"/>
        <w:rPr>
          <w:color w:val="262626" w:themeColor="text1" w:themeTint="D9"/>
        </w:rPr>
      </w:pPr>
      <w:bookmarkStart w:id="101" w:name="2.2.3._Литература"/>
      <w:bookmarkEnd w:id="101"/>
      <w:r w:rsidRPr="00EB4B10">
        <w:rPr>
          <w:color w:val="262626" w:themeColor="text1" w:themeTint="D9"/>
        </w:rPr>
        <w:t>Литература</w:t>
      </w:r>
    </w:p>
    <w:p w:rsidR="005E513A" w:rsidRPr="00EB4B10" w:rsidRDefault="00B47656" w:rsidP="003E7A11">
      <w:pPr>
        <w:ind w:left="827"/>
        <w:jc w:val="both"/>
        <w:rPr>
          <w:b/>
          <w:color w:val="262626" w:themeColor="text1" w:themeTint="D9"/>
          <w:sz w:val="20"/>
        </w:rPr>
      </w:pPr>
      <w:r w:rsidRPr="00EB4B10">
        <w:rPr>
          <w:b/>
          <w:color w:val="262626" w:themeColor="text1" w:themeTint="D9"/>
          <w:sz w:val="20"/>
        </w:rPr>
        <w:t>Цели и задачи литературного образования</w:t>
      </w:r>
    </w:p>
    <w:p w:rsidR="005E513A" w:rsidRPr="00EB4B10" w:rsidRDefault="00B47656" w:rsidP="003E7A11">
      <w:pPr>
        <w:pStyle w:val="a3"/>
        <w:spacing w:before="1"/>
        <w:ind w:left="827" w:firstLine="0"/>
        <w:jc w:val="both"/>
        <w:rPr>
          <w:color w:val="262626" w:themeColor="text1" w:themeTint="D9"/>
        </w:rPr>
      </w:pPr>
      <w:r w:rsidRPr="00EB4B10">
        <w:rPr>
          <w:color w:val="262626" w:themeColor="text1" w:themeTint="D9"/>
        </w:rPr>
        <w:t>Литература – учебный предмет, освоение содержания которого направлено:</w:t>
      </w:r>
    </w:p>
    <w:p w:rsidR="005E513A" w:rsidRPr="00EB4B10" w:rsidRDefault="00B47656" w:rsidP="003E7A11">
      <w:pPr>
        <w:pStyle w:val="a4"/>
        <w:numPr>
          <w:ilvl w:val="1"/>
          <w:numId w:val="157"/>
        </w:numPr>
        <w:tabs>
          <w:tab w:val="left" w:pos="1108"/>
        </w:tabs>
        <w:ind w:right="557" w:firstLine="427"/>
        <w:jc w:val="both"/>
        <w:rPr>
          <w:color w:val="262626" w:themeColor="text1" w:themeTint="D9"/>
          <w:sz w:val="20"/>
        </w:rPr>
      </w:pPr>
      <w:r w:rsidRPr="00EB4B10">
        <w:rPr>
          <w:color w:val="262626" w:themeColor="text1" w:themeTint="D9"/>
          <w:sz w:val="20"/>
        </w:rPr>
        <w:t>на последовательное формирование читательской культуры через приобщение к чтению художественной литературы;</w:t>
      </w:r>
    </w:p>
    <w:p w:rsidR="005E513A" w:rsidRPr="00EB4B10" w:rsidRDefault="00B47656" w:rsidP="003E7A11">
      <w:pPr>
        <w:pStyle w:val="a4"/>
        <w:numPr>
          <w:ilvl w:val="1"/>
          <w:numId w:val="157"/>
        </w:numPr>
        <w:tabs>
          <w:tab w:val="left" w:pos="1109"/>
          <w:tab w:val="left" w:pos="1523"/>
          <w:tab w:val="left" w:pos="2517"/>
          <w:tab w:val="left" w:pos="4199"/>
          <w:tab w:val="left" w:pos="5133"/>
          <w:tab w:val="left" w:pos="5985"/>
          <w:tab w:val="left" w:pos="7180"/>
          <w:tab w:val="left" w:pos="8886"/>
          <w:tab w:val="left" w:pos="9597"/>
          <w:tab w:val="left" w:pos="9923"/>
        </w:tabs>
        <w:spacing w:before="2" w:line="237" w:lineRule="auto"/>
        <w:ind w:right="559" w:firstLine="427"/>
        <w:jc w:val="both"/>
        <w:rPr>
          <w:color w:val="262626" w:themeColor="text1" w:themeTint="D9"/>
          <w:sz w:val="20"/>
        </w:rPr>
      </w:pPr>
      <w:r w:rsidRPr="00EB4B10">
        <w:rPr>
          <w:color w:val="262626" w:themeColor="text1" w:themeTint="D9"/>
          <w:sz w:val="20"/>
        </w:rPr>
        <w:t>на</w:t>
      </w:r>
      <w:r w:rsidRPr="00EB4B10">
        <w:rPr>
          <w:color w:val="262626" w:themeColor="text1" w:themeTint="D9"/>
          <w:sz w:val="20"/>
        </w:rPr>
        <w:tab/>
        <w:t>освоение</w:t>
      </w:r>
      <w:r w:rsidRPr="00EB4B10">
        <w:rPr>
          <w:color w:val="262626" w:themeColor="text1" w:themeTint="D9"/>
          <w:sz w:val="20"/>
        </w:rPr>
        <w:tab/>
        <w:t>общекультурных</w:t>
      </w:r>
      <w:r w:rsidRPr="00EB4B10">
        <w:rPr>
          <w:color w:val="262626" w:themeColor="text1" w:themeTint="D9"/>
          <w:sz w:val="20"/>
        </w:rPr>
        <w:tab/>
        <w:t>навыков</w:t>
      </w:r>
      <w:r w:rsidRPr="00EB4B10">
        <w:rPr>
          <w:color w:val="262626" w:themeColor="text1" w:themeTint="D9"/>
          <w:sz w:val="20"/>
        </w:rPr>
        <w:tab/>
        <w:t>чтения,</w:t>
      </w:r>
      <w:r w:rsidRPr="00EB4B10">
        <w:rPr>
          <w:color w:val="262626" w:themeColor="text1" w:themeTint="D9"/>
          <w:sz w:val="20"/>
        </w:rPr>
        <w:tab/>
        <w:t>восприятия</w:t>
      </w:r>
      <w:r w:rsidRPr="00EB4B10">
        <w:rPr>
          <w:color w:val="262626" w:themeColor="text1" w:themeTint="D9"/>
          <w:sz w:val="20"/>
        </w:rPr>
        <w:tab/>
        <w:t>художественного</w:t>
      </w:r>
      <w:r w:rsidRPr="00EB4B10">
        <w:rPr>
          <w:color w:val="262626" w:themeColor="text1" w:themeTint="D9"/>
          <w:sz w:val="20"/>
        </w:rPr>
        <w:tab/>
        <w:t>языка</w:t>
      </w:r>
      <w:r w:rsidRPr="00EB4B10">
        <w:rPr>
          <w:color w:val="262626" w:themeColor="text1" w:themeTint="D9"/>
          <w:sz w:val="20"/>
        </w:rPr>
        <w:tab/>
        <w:t>и</w:t>
      </w:r>
      <w:r w:rsidRPr="00EB4B10">
        <w:rPr>
          <w:color w:val="262626" w:themeColor="text1" w:themeTint="D9"/>
          <w:sz w:val="20"/>
        </w:rPr>
        <w:tab/>
      </w:r>
      <w:r w:rsidRPr="00EB4B10">
        <w:rPr>
          <w:color w:val="262626" w:themeColor="text1" w:themeTint="D9"/>
          <w:w w:val="95"/>
          <w:sz w:val="20"/>
        </w:rPr>
        <w:t xml:space="preserve">понимания </w:t>
      </w:r>
      <w:r w:rsidRPr="00EB4B10">
        <w:rPr>
          <w:color w:val="262626" w:themeColor="text1" w:themeTint="D9"/>
          <w:sz w:val="20"/>
        </w:rPr>
        <w:t>художественного смысла литературных</w:t>
      </w:r>
      <w:r w:rsidRPr="00EB4B10">
        <w:rPr>
          <w:color w:val="262626" w:themeColor="text1" w:themeTint="D9"/>
          <w:spacing w:val="1"/>
          <w:sz w:val="20"/>
        </w:rPr>
        <w:t xml:space="preserve"> </w:t>
      </w:r>
      <w:r w:rsidRPr="00EB4B10">
        <w:rPr>
          <w:color w:val="262626" w:themeColor="text1" w:themeTint="D9"/>
          <w:sz w:val="20"/>
        </w:rPr>
        <w:t>произведений;</w:t>
      </w:r>
    </w:p>
    <w:p w:rsidR="005E513A" w:rsidRPr="00EB4B10" w:rsidRDefault="00B47656" w:rsidP="003E7A11">
      <w:pPr>
        <w:pStyle w:val="a4"/>
        <w:numPr>
          <w:ilvl w:val="1"/>
          <w:numId w:val="157"/>
        </w:numPr>
        <w:tabs>
          <w:tab w:val="left" w:pos="1109"/>
        </w:tabs>
        <w:spacing w:before="1" w:line="245" w:lineRule="exact"/>
        <w:ind w:left="1108" w:hanging="282"/>
        <w:jc w:val="both"/>
        <w:rPr>
          <w:color w:val="262626" w:themeColor="text1" w:themeTint="D9"/>
          <w:sz w:val="20"/>
        </w:rPr>
      </w:pPr>
      <w:r w:rsidRPr="00EB4B10">
        <w:rPr>
          <w:color w:val="262626" w:themeColor="text1" w:themeTint="D9"/>
          <w:sz w:val="20"/>
        </w:rPr>
        <w:t>на развитие эмоциональной сферы личности, образного, ассоциативного и логического</w:t>
      </w:r>
      <w:r w:rsidRPr="00EB4B10">
        <w:rPr>
          <w:color w:val="262626" w:themeColor="text1" w:themeTint="D9"/>
          <w:spacing w:val="-7"/>
          <w:sz w:val="20"/>
        </w:rPr>
        <w:t xml:space="preserve"> </w:t>
      </w:r>
      <w:r w:rsidRPr="00EB4B10">
        <w:rPr>
          <w:color w:val="262626" w:themeColor="text1" w:themeTint="D9"/>
          <w:sz w:val="20"/>
        </w:rPr>
        <w:t>мышления;</w:t>
      </w:r>
    </w:p>
    <w:p w:rsidR="005E513A" w:rsidRPr="00EB4B10" w:rsidRDefault="00B47656" w:rsidP="003E7A11">
      <w:pPr>
        <w:pStyle w:val="a4"/>
        <w:numPr>
          <w:ilvl w:val="1"/>
          <w:numId w:val="157"/>
        </w:numPr>
        <w:tabs>
          <w:tab w:val="left" w:pos="1109"/>
        </w:tabs>
        <w:ind w:right="556" w:firstLine="427"/>
        <w:jc w:val="both"/>
        <w:rPr>
          <w:color w:val="262626" w:themeColor="text1" w:themeTint="D9"/>
          <w:sz w:val="20"/>
        </w:rPr>
      </w:pPr>
      <w:r w:rsidRPr="00EB4B10">
        <w:rPr>
          <w:color w:val="262626" w:themeColor="text1" w:themeTint="D9"/>
          <w:sz w:val="20"/>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w:t>
      </w:r>
      <w:r w:rsidRPr="00EB4B10">
        <w:rPr>
          <w:color w:val="262626" w:themeColor="text1" w:themeTint="D9"/>
          <w:spacing w:val="1"/>
          <w:sz w:val="20"/>
        </w:rPr>
        <w:t xml:space="preserve"> </w:t>
      </w:r>
      <w:r w:rsidRPr="00EB4B10">
        <w:rPr>
          <w:color w:val="262626" w:themeColor="text1" w:themeTint="D9"/>
          <w:sz w:val="20"/>
        </w:rPr>
        <w:t>текста;</w:t>
      </w:r>
    </w:p>
    <w:p w:rsidR="005E513A" w:rsidRPr="00EB4B10" w:rsidRDefault="00B47656" w:rsidP="003E7A11">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на формирование потребности и способности выражения себя в</w:t>
      </w:r>
      <w:r w:rsidRPr="00EB4B10">
        <w:rPr>
          <w:color w:val="262626" w:themeColor="text1" w:themeTint="D9"/>
          <w:spacing w:val="-8"/>
          <w:sz w:val="20"/>
        </w:rPr>
        <w:t xml:space="preserve"> </w:t>
      </w:r>
      <w:r w:rsidRPr="00EB4B10">
        <w:rPr>
          <w:color w:val="262626" w:themeColor="text1" w:themeTint="D9"/>
          <w:sz w:val="20"/>
        </w:rPr>
        <w:t>слове.</w:t>
      </w:r>
    </w:p>
    <w:p w:rsidR="005E513A" w:rsidRPr="00EB4B10" w:rsidRDefault="00B47656" w:rsidP="003E7A11">
      <w:pPr>
        <w:pStyle w:val="a3"/>
        <w:ind w:right="560"/>
        <w:jc w:val="both"/>
        <w:rPr>
          <w:color w:val="262626" w:themeColor="text1" w:themeTint="D9"/>
        </w:rPr>
      </w:pPr>
      <w:r w:rsidRPr="00EB4B10">
        <w:rPr>
          <w:color w:val="262626" w:themeColor="text1" w:themeTint="D9"/>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5E513A" w:rsidRPr="00EB4B10" w:rsidRDefault="00B47656" w:rsidP="003E7A11">
      <w:pPr>
        <w:pStyle w:val="a3"/>
        <w:ind w:right="555"/>
        <w:jc w:val="both"/>
        <w:rPr>
          <w:color w:val="262626" w:themeColor="text1" w:themeTint="D9"/>
        </w:rPr>
      </w:pPr>
      <w:r w:rsidRPr="00EB4B10">
        <w:rPr>
          <w:color w:val="262626" w:themeColor="text1" w:themeTint="D9"/>
        </w:rPr>
        <w:t>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w:t>
      </w:r>
    </w:p>
    <w:p w:rsidR="005E513A" w:rsidRPr="00EB4B10" w:rsidRDefault="00B47656" w:rsidP="003E7A11">
      <w:pPr>
        <w:pStyle w:val="a3"/>
        <w:ind w:right="554"/>
        <w:jc w:val="both"/>
        <w:rPr>
          <w:color w:val="262626" w:themeColor="text1" w:themeTint="D9"/>
        </w:rPr>
      </w:pPr>
      <w:r w:rsidRPr="00EB4B10">
        <w:rPr>
          <w:b/>
          <w:color w:val="262626" w:themeColor="text1" w:themeTint="D9"/>
        </w:rPr>
        <w:t xml:space="preserve">Стратегическая цель изучения литературы </w:t>
      </w:r>
      <w:r w:rsidRPr="00EB4B10">
        <w:rPr>
          <w:color w:val="262626" w:themeColor="text1" w:themeTint="D9"/>
        </w:rPr>
        <w:t>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w:t>
      </w:r>
      <w:r w:rsidRPr="00EB4B10">
        <w:rPr>
          <w:color w:val="262626" w:themeColor="text1" w:themeTint="D9"/>
          <w:spacing w:val="-2"/>
        </w:rPr>
        <w:t xml:space="preserve"> </w:t>
      </w:r>
      <w:r w:rsidRPr="00EB4B10">
        <w:rPr>
          <w:color w:val="262626" w:themeColor="text1" w:themeTint="D9"/>
        </w:rPr>
        <w:t>вкус.</w:t>
      </w:r>
    </w:p>
    <w:p w:rsidR="005E513A" w:rsidRPr="00EB4B10" w:rsidRDefault="00B47656" w:rsidP="003E7A11">
      <w:pPr>
        <w:pStyle w:val="a3"/>
        <w:spacing w:before="2"/>
        <w:ind w:right="556"/>
        <w:jc w:val="both"/>
        <w:rPr>
          <w:color w:val="262626" w:themeColor="text1" w:themeTint="D9"/>
        </w:rPr>
      </w:pPr>
      <w:r w:rsidRPr="00EB4B10">
        <w:rPr>
          <w:color w:val="262626" w:themeColor="text1" w:themeTint="D9"/>
        </w:rPr>
        <w:t>Изучение литературы в основной школе (5-9 классы) закладывает необходимый фундамент для достижения перечисленных целей.</w:t>
      </w:r>
    </w:p>
    <w:p w:rsidR="005E513A" w:rsidRPr="00EB4B10" w:rsidRDefault="00B47656" w:rsidP="003E7A11">
      <w:pPr>
        <w:pStyle w:val="a3"/>
        <w:ind w:right="556"/>
        <w:jc w:val="both"/>
        <w:rPr>
          <w:color w:val="262626" w:themeColor="text1" w:themeTint="D9"/>
        </w:rPr>
      </w:pPr>
      <w:r w:rsidRPr="00EB4B10">
        <w:rPr>
          <w:color w:val="262626" w:themeColor="text1" w:themeTint="D9"/>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w:t>
      </w:r>
    </w:p>
    <w:p w:rsidR="005E513A" w:rsidRPr="00EB4B10" w:rsidRDefault="00B47656" w:rsidP="003E7A11">
      <w:pPr>
        <w:pStyle w:val="a3"/>
        <w:spacing w:before="62"/>
        <w:ind w:right="559" w:hanging="1"/>
        <w:jc w:val="both"/>
        <w:rPr>
          <w:color w:val="262626" w:themeColor="text1" w:themeTint="D9"/>
        </w:rPr>
      </w:pPr>
      <w:r w:rsidRPr="00EB4B10">
        <w:rPr>
          <w:color w:val="262626" w:themeColor="text1" w:themeTint="D9"/>
        </w:rPr>
        <w:t xml:space="preserve">чтения аналитического, выборочного, комментированного, сопоставительного и др.) и базовых навыков творческого и </w:t>
      </w:r>
      <w:r w:rsidRPr="00EB4B10">
        <w:rPr>
          <w:color w:val="262626" w:themeColor="text1" w:themeTint="D9"/>
        </w:rPr>
        <w:lastRenderedPageBreak/>
        <w:t>академического письма, последовательно формирующихся на уроках литературы.</w:t>
      </w:r>
    </w:p>
    <w:p w:rsidR="005E513A" w:rsidRPr="00EB4B10" w:rsidRDefault="00B47656" w:rsidP="003E7A11">
      <w:pPr>
        <w:pStyle w:val="a3"/>
        <w:spacing w:line="229" w:lineRule="exact"/>
        <w:ind w:left="827" w:firstLine="0"/>
        <w:jc w:val="both"/>
        <w:rPr>
          <w:color w:val="262626" w:themeColor="text1" w:themeTint="D9"/>
        </w:rPr>
      </w:pPr>
      <w:r w:rsidRPr="00EB4B10">
        <w:rPr>
          <w:color w:val="262626" w:themeColor="text1" w:themeTint="D9"/>
        </w:rPr>
        <w:t xml:space="preserve">Изучение литературы в школе решает следующие образовательные </w:t>
      </w:r>
      <w:r w:rsidRPr="00EB4B10">
        <w:rPr>
          <w:b/>
          <w:color w:val="262626" w:themeColor="text1" w:themeTint="D9"/>
        </w:rPr>
        <w:t>задачи</w:t>
      </w:r>
      <w:r w:rsidRPr="00EB4B10">
        <w:rPr>
          <w:color w:val="262626" w:themeColor="text1" w:themeTint="D9"/>
        </w:rPr>
        <w:t>:</w:t>
      </w:r>
    </w:p>
    <w:p w:rsidR="005E513A" w:rsidRPr="00EB4B10" w:rsidRDefault="00B47656" w:rsidP="003E7A11">
      <w:pPr>
        <w:pStyle w:val="a4"/>
        <w:numPr>
          <w:ilvl w:val="1"/>
          <w:numId w:val="157"/>
        </w:numPr>
        <w:tabs>
          <w:tab w:val="left" w:pos="1109"/>
        </w:tabs>
        <w:ind w:right="558" w:firstLine="427"/>
        <w:jc w:val="both"/>
        <w:rPr>
          <w:color w:val="262626" w:themeColor="text1" w:themeTint="D9"/>
          <w:sz w:val="20"/>
        </w:rPr>
      </w:pPr>
      <w:r w:rsidRPr="00EB4B10">
        <w:rPr>
          <w:color w:val="262626" w:themeColor="text1" w:themeTint="D9"/>
          <w:sz w:val="20"/>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w:t>
      </w:r>
      <w:r w:rsidRPr="00EB4B10">
        <w:rPr>
          <w:color w:val="262626" w:themeColor="text1" w:themeTint="D9"/>
          <w:spacing w:val="-1"/>
          <w:sz w:val="20"/>
        </w:rPr>
        <w:t xml:space="preserve"> </w:t>
      </w:r>
      <w:r w:rsidRPr="00EB4B10">
        <w:rPr>
          <w:color w:val="262626" w:themeColor="text1" w:themeTint="D9"/>
          <w:sz w:val="20"/>
        </w:rPr>
        <w:t>литературы;</w:t>
      </w:r>
    </w:p>
    <w:p w:rsidR="005E513A" w:rsidRPr="00EB4B10" w:rsidRDefault="00B47656" w:rsidP="003E7A11">
      <w:pPr>
        <w:pStyle w:val="a4"/>
        <w:numPr>
          <w:ilvl w:val="1"/>
          <w:numId w:val="157"/>
        </w:numPr>
        <w:tabs>
          <w:tab w:val="left" w:pos="1108"/>
        </w:tabs>
        <w:spacing w:before="1"/>
        <w:ind w:right="559" w:firstLine="427"/>
        <w:jc w:val="both"/>
        <w:rPr>
          <w:color w:val="262626" w:themeColor="text1" w:themeTint="D9"/>
          <w:sz w:val="20"/>
        </w:rPr>
      </w:pPr>
      <w:r w:rsidRPr="00EB4B10">
        <w:rPr>
          <w:color w:val="262626" w:themeColor="text1" w:themeTint="D9"/>
          <w:sz w:val="20"/>
        </w:rPr>
        <w:t>формирование и развитие представлений о литературном произведении как о художественном мире, особым образом построенном</w:t>
      </w:r>
      <w:r w:rsidRPr="00EB4B10">
        <w:rPr>
          <w:color w:val="262626" w:themeColor="text1" w:themeTint="D9"/>
          <w:spacing w:val="1"/>
          <w:sz w:val="20"/>
        </w:rPr>
        <w:t xml:space="preserve"> </w:t>
      </w:r>
      <w:r w:rsidRPr="00EB4B10">
        <w:rPr>
          <w:color w:val="262626" w:themeColor="text1" w:themeTint="D9"/>
          <w:sz w:val="20"/>
        </w:rPr>
        <w:t>автором;</w:t>
      </w:r>
    </w:p>
    <w:p w:rsidR="005E513A" w:rsidRPr="00EB4B10" w:rsidRDefault="00B47656" w:rsidP="003E7A11">
      <w:pPr>
        <w:pStyle w:val="a4"/>
        <w:numPr>
          <w:ilvl w:val="1"/>
          <w:numId w:val="157"/>
        </w:numPr>
        <w:tabs>
          <w:tab w:val="left" w:pos="1108"/>
        </w:tabs>
        <w:spacing w:before="2" w:line="237" w:lineRule="auto"/>
        <w:ind w:right="560" w:firstLine="427"/>
        <w:jc w:val="both"/>
        <w:rPr>
          <w:color w:val="262626" w:themeColor="text1" w:themeTint="D9"/>
          <w:sz w:val="20"/>
        </w:rPr>
      </w:pPr>
      <w:r w:rsidRPr="00EB4B10">
        <w:rPr>
          <w:color w:val="262626" w:themeColor="text1" w:themeTint="D9"/>
          <w:sz w:val="20"/>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5E513A" w:rsidRPr="00EB4B10" w:rsidRDefault="00B47656" w:rsidP="003E7A11">
      <w:pPr>
        <w:pStyle w:val="a4"/>
        <w:numPr>
          <w:ilvl w:val="1"/>
          <w:numId w:val="157"/>
        </w:numPr>
        <w:tabs>
          <w:tab w:val="left" w:pos="1109"/>
        </w:tabs>
        <w:ind w:right="557" w:firstLine="427"/>
        <w:jc w:val="both"/>
        <w:rPr>
          <w:color w:val="262626" w:themeColor="text1" w:themeTint="D9"/>
          <w:sz w:val="20"/>
        </w:rPr>
      </w:pPr>
      <w:r w:rsidRPr="00EB4B10">
        <w:rPr>
          <w:color w:val="262626" w:themeColor="text1" w:themeTint="D9"/>
          <w:sz w:val="20"/>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5E513A" w:rsidRPr="00EB4B10" w:rsidRDefault="00B47656" w:rsidP="003E7A11">
      <w:pPr>
        <w:pStyle w:val="a4"/>
        <w:numPr>
          <w:ilvl w:val="1"/>
          <w:numId w:val="157"/>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формирование отношения к литературе как к особому способу познания жизни;</w:t>
      </w:r>
    </w:p>
    <w:p w:rsidR="005E513A" w:rsidRPr="00EB4B10" w:rsidRDefault="00B47656" w:rsidP="003E7A11">
      <w:pPr>
        <w:pStyle w:val="a4"/>
        <w:numPr>
          <w:ilvl w:val="1"/>
          <w:numId w:val="157"/>
        </w:numPr>
        <w:tabs>
          <w:tab w:val="left" w:pos="1109"/>
        </w:tabs>
        <w:ind w:right="557" w:firstLine="427"/>
        <w:jc w:val="both"/>
        <w:rPr>
          <w:color w:val="262626" w:themeColor="text1" w:themeTint="D9"/>
          <w:sz w:val="20"/>
        </w:rPr>
      </w:pPr>
      <w:r w:rsidRPr="00EB4B10">
        <w:rPr>
          <w:color w:val="262626" w:themeColor="text1" w:themeTint="D9"/>
          <w:sz w:val="20"/>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w:t>
      </w:r>
      <w:r w:rsidRPr="00EB4B10">
        <w:rPr>
          <w:color w:val="262626" w:themeColor="text1" w:themeTint="D9"/>
          <w:spacing w:val="1"/>
          <w:sz w:val="20"/>
        </w:rPr>
        <w:t xml:space="preserve"> </w:t>
      </w:r>
      <w:r w:rsidRPr="00EB4B10">
        <w:rPr>
          <w:color w:val="262626" w:themeColor="text1" w:themeTint="D9"/>
          <w:sz w:val="20"/>
        </w:rPr>
        <w:t>характера;</w:t>
      </w:r>
    </w:p>
    <w:p w:rsidR="005E513A" w:rsidRPr="00EB4B10" w:rsidRDefault="00B47656" w:rsidP="003E7A11">
      <w:pPr>
        <w:pStyle w:val="a4"/>
        <w:numPr>
          <w:ilvl w:val="1"/>
          <w:numId w:val="157"/>
        </w:numPr>
        <w:tabs>
          <w:tab w:val="left" w:pos="1109"/>
        </w:tabs>
        <w:spacing w:before="1"/>
        <w:ind w:right="560" w:firstLine="427"/>
        <w:jc w:val="both"/>
        <w:rPr>
          <w:color w:val="262626" w:themeColor="text1" w:themeTint="D9"/>
          <w:sz w:val="20"/>
        </w:rPr>
      </w:pPr>
      <w:r w:rsidRPr="00EB4B10">
        <w:rPr>
          <w:color w:val="262626" w:themeColor="text1" w:themeTint="D9"/>
          <w:sz w:val="20"/>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w:t>
      </w:r>
      <w:r w:rsidRPr="00EB4B10">
        <w:rPr>
          <w:color w:val="262626" w:themeColor="text1" w:themeTint="D9"/>
          <w:spacing w:val="-1"/>
          <w:sz w:val="20"/>
        </w:rPr>
        <w:t xml:space="preserve"> </w:t>
      </w:r>
      <w:r w:rsidRPr="00EB4B10">
        <w:rPr>
          <w:color w:val="262626" w:themeColor="text1" w:themeTint="D9"/>
          <w:sz w:val="20"/>
        </w:rPr>
        <w:t>традиции;</w:t>
      </w:r>
    </w:p>
    <w:p w:rsidR="005E513A" w:rsidRPr="00EB4B10" w:rsidRDefault="00B47656" w:rsidP="003E7A11">
      <w:pPr>
        <w:pStyle w:val="a4"/>
        <w:numPr>
          <w:ilvl w:val="1"/>
          <w:numId w:val="157"/>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воспитание квалифицированного читателя со сформированным эстетическим вкусом;</w:t>
      </w:r>
    </w:p>
    <w:p w:rsidR="005E513A" w:rsidRPr="00EB4B10" w:rsidRDefault="00B47656" w:rsidP="003E7A11">
      <w:pPr>
        <w:pStyle w:val="a4"/>
        <w:numPr>
          <w:ilvl w:val="1"/>
          <w:numId w:val="157"/>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формирование отношения к литературе как к одной из основных культурных ценностей</w:t>
      </w:r>
      <w:r w:rsidRPr="00EB4B10">
        <w:rPr>
          <w:color w:val="262626" w:themeColor="text1" w:themeTint="D9"/>
          <w:spacing w:val="-6"/>
          <w:sz w:val="20"/>
        </w:rPr>
        <w:t xml:space="preserve"> </w:t>
      </w:r>
      <w:r w:rsidRPr="00EB4B10">
        <w:rPr>
          <w:color w:val="262626" w:themeColor="text1" w:themeTint="D9"/>
          <w:sz w:val="20"/>
        </w:rPr>
        <w:t>народа;</w:t>
      </w:r>
    </w:p>
    <w:p w:rsidR="005E513A" w:rsidRPr="00EB4B10" w:rsidRDefault="00B47656" w:rsidP="003E7A11">
      <w:pPr>
        <w:pStyle w:val="a4"/>
        <w:numPr>
          <w:ilvl w:val="1"/>
          <w:numId w:val="157"/>
        </w:numPr>
        <w:tabs>
          <w:tab w:val="left" w:pos="1109"/>
        </w:tabs>
        <w:spacing w:line="245" w:lineRule="exact"/>
        <w:ind w:left="1108"/>
        <w:jc w:val="both"/>
        <w:rPr>
          <w:color w:val="262626" w:themeColor="text1" w:themeTint="D9"/>
          <w:sz w:val="20"/>
        </w:rPr>
      </w:pPr>
      <w:r w:rsidRPr="00EB4B10">
        <w:rPr>
          <w:color w:val="262626" w:themeColor="text1" w:themeTint="D9"/>
          <w:sz w:val="20"/>
        </w:rPr>
        <w:t>обеспечение через чтение и изучение классической и современной литературы культурной</w:t>
      </w:r>
      <w:r w:rsidRPr="00EB4B10">
        <w:rPr>
          <w:color w:val="262626" w:themeColor="text1" w:themeTint="D9"/>
          <w:spacing w:val="-9"/>
          <w:sz w:val="20"/>
        </w:rPr>
        <w:t xml:space="preserve"> </w:t>
      </w:r>
      <w:r w:rsidRPr="00EB4B10">
        <w:rPr>
          <w:color w:val="262626" w:themeColor="text1" w:themeTint="D9"/>
          <w:sz w:val="20"/>
        </w:rPr>
        <w:t>самоидентификации;</w:t>
      </w:r>
    </w:p>
    <w:p w:rsidR="005E513A" w:rsidRPr="00EB4B10" w:rsidRDefault="00B47656" w:rsidP="003E7A11">
      <w:pPr>
        <w:pStyle w:val="a4"/>
        <w:numPr>
          <w:ilvl w:val="1"/>
          <w:numId w:val="15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осознание значимости чтения и изучения литературы для своего дальнейшего</w:t>
      </w:r>
      <w:r w:rsidRPr="00EB4B10">
        <w:rPr>
          <w:color w:val="262626" w:themeColor="text1" w:themeTint="D9"/>
          <w:spacing w:val="-3"/>
          <w:sz w:val="20"/>
        </w:rPr>
        <w:t xml:space="preserve"> </w:t>
      </w:r>
      <w:r w:rsidRPr="00EB4B10">
        <w:rPr>
          <w:color w:val="262626" w:themeColor="text1" w:themeTint="D9"/>
          <w:sz w:val="20"/>
        </w:rPr>
        <w:t>развития;</w:t>
      </w:r>
    </w:p>
    <w:p w:rsidR="005E513A" w:rsidRPr="00EB4B10" w:rsidRDefault="00B47656" w:rsidP="003E7A11">
      <w:pPr>
        <w:pStyle w:val="a4"/>
        <w:numPr>
          <w:ilvl w:val="1"/>
          <w:numId w:val="157"/>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формирование у школьника стремления сознательно планировать свое досуговое</w:t>
      </w:r>
      <w:r w:rsidRPr="00EB4B10">
        <w:rPr>
          <w:color w:val="262626" w:themeColor="text1" w:themeTint="D9"/>
          <w:spacing w:val="-3"/>
          <w:sz w:val="20"/>
        </w:rPr>
        <w:t xml:space="preserve"> </w:t>
      </w:r>
      <w:r w:rsidRPr="00EB4B10">
        <w:rPr>
          <w:color w:val="262626" w:themeColor="text1" w:themeTint="D9"/>
          <w:sz w:val="20"/>
        </w:rPr>
        <w:t>чтение.</w:t>
      </w:r>
    </w:p>
    <w:p w:rsidR="005E513A" w:rsidRPr="00EB4B10" w:rsidRDefault="00B47656" w:rsidP="003E7A11">
      <w:pPr>
        <w:pStyle w:val="a3"/>
        <w:ind w:left="401" w:right="556"/>
        <w:jc w:val="both"/>
        <w:rPr>
          <w:color w:val="262626" w:themeColor="text1" w:themeTint="D9"/>
        </w:rPr>
      </w:pPr>
      <w:r w:rsidRPr="00EB4B10">
        <w:rPr>
          <w:color w:val="262626" w:themeColor="text1" w:themeTint="D9"/>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p>
    <w:p w:rsidR="005E513A" w:rsidRPr="00EB4B10" w:rsidRDefault="00B47656" w:rsidP="003E7A11">
      <w:pPr>
        <w:pStyle w:val="a3"/>
        <w:spacing w:before="2"/>
        <w:ind w:left="828" w:firstLine="0"/>
        <w:jc w:val="both"/>
        <w:rPr>
          <w:color w:val="262626" w:themeColor="text1" w:themeTint="D9"/>
        </w:rPr>
      </w:pPr>
      <w:r w:rsidRPr="00EB4B10">
        <w:rPr>
          <w:color w:val="262626" w:themeColor="text1" w:themeTint="D9"/>
        </w:rPr>
        <w:t>Примерная программа по литературе строится с учетом:</w:t>
      </w:r>
    </w:p>
    <w:p w:rsidR="005E513A" w:rsidRPr="00EB4B10" w:rsidRDefault="00B47656" w:rsidP="003E7A11">
      <w:pPr>
        <w:pStyle w:val="a4"/>
        <w:numPr>
          <w:ilvl w:val="1"/>
          <w:numId w:val="157"/>
        </w:numPr>
        <w:tabs>
          <w:tab w:val="left" w:pos="1110"/>
        </w:tabs>
        <w:ind w:left="401" w:right="559" w:firstLine="427"/>
        <w:jc w:val="both"/>
        <w:rPr>
          <w:color w:val="262626" w:themeColor="text1" w:themeTint="D9"/>
          <w:sz w:val="20"/>
        </w:rPr>
      </w:pPr>
      <w:r w:rsidRPr="00EB4B10">
        <w:rPr>
          <w:color w:val="262626" w:themeColor="text1" w:themeTint="D9"/>
          <w:sz w:val="20"/>
        </w:rPr>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w:t>
      </w:r>
      <w:r w:rsidRPr="00EB4B10">
        <w:rPr>
          <w:color w:val="262626" w:themeColor="text1" w:themeTint="D9"/>
          <w:spacing w:val="3"/>
          <w:sz w:val="20"/>
        </w:rPr>
        <w:t xml:space="preserve"> </w:t>
      </w:r>
      <w:r w:rsidRPr="00EB4B10">
        <w:rPr>
          <w:color w:val="262626" w:themeColor="text1" w:themeTint="D9"/>
          <w:sz w:val="20"/>
        </w:rPr>
        <w:t>др.;</w:t>
      </w:r>
    </w:p>
    <w:p w:rsidR="005E513A" w:rsidRPr="00EB4B10" w:rsidRDefault="00B47656" w:rsidP="003E7A11">
      <w:pPr>
        <w:pStyle w:val="a4"/>
        <w:numPr>
          <w:ilvl w:val="1"/>
          <w:numId w:val="157"/>
        </w:numPr>
        <w:tabs>
          <w:tab w:val="left" w:pos="1110"/>
        </w:tabs>
        <w:ind w:left="401" w:right="558" w:firstLine="427"/>
        <w:jc w:val="both"/>
        <w:rPr>
          <w:color w:val="262626" w:themeColor="text1" w:themeTint="D9"/>
          <w:sz w:val="20"/>
        </w:rPr>
      </w:pPr>
      <w:r w:rsidRPr="00EB4B10">
        <w:rPr>
          <w:color w:val="262626" w:themeColor="text1" w:themeTint="D9"/>
          <w:sz w:val="20"/>
        </w:rPr>
        <w:t>традиций изучения конкретных произведений (прежде всего русской и зарубежной классики), сложившихся в школьной</w:t>
      </w:r>
      <w:r w:rsidRPr="00EB4B10">
        <w:rPr>
          <w:color w:val="262626" w:themeColor="text1" w:themeTint="D9"/>
          <w:spacing w:val="-2"/>
          <w:sz w:val="20"/>
        </w:rPr>
        <w:t xml:space="preserve"> </w:t>
      </w:r>
      <w:r w:rsidRPr="00EB4B10">
        <w:rPr>
          <w:color w:val="262626" w:themeColor="text1" w:themeTint="D9"/>
          <w:sz w:val="20"/>
        </w:rPr>
        <w:t>практике;</w:t>
      </w:r>
    </w:p>
    <w:p w:rsidR="005E513A" w:rsidRPr="00EB4B10" w:rsidRDefault="00B47656" w:rsidP="003E7A11">
      <w:pPr>
        <w:pStyle w:val="a4"/>
        <w:numPr>
          <w:ilvl w:val="1"/>
          <w:numId w:val="157"/>
        </w:numPr>
        <w:tabs>
          <w:tab w:val="left" w:pos="1110"/>
        </w:tabs>
        <w:ind w:left="401" w:right="556" w:firstLine="427"/>
        <w:jc w:val="both"/>
        <w:rPr>
          <w:b/>
          <w:color w:val="262626" w:themeColor="text1" w:themeTint="D9"/>
          <w:sz w:val="20"/>
        </w:rPr>
      </w:pPr>
      <w:r w:rsidRPr="00EB4B10">
        <w:rPr>
          <w:color w:val="262626" w:themeColor="text1" w:themeTint="D9"/>
          <w:sz w:val="20"/>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sidRPr="00EB4B10">
        <w:rPr>
          <w:b/>
          <w:color w:val="262626" w:themeColor="text1" w:themeTint="D9"/>
          <w:sz w:val="20"/>
        </w:rPr>
        <w:t>(</w:t>
      </w:r>
      <w:r w:rsidRPr="00EB4B10">
        <w:rPr>
          <w:color w:val="262626" w:themeColor="text1" w:themeTint="D9"/>
          <w:sz w:val="20"/>
        </w:rPr>
        <w:t>то есть образующих совокупность наиболее авторитетных для национальной традиции писательских имен, корпусов их творчества и их отдельных произведений)</w:t>
      </w:r>
      <w:r w:rsidRPr="00EB4B10">
        <w:rPr>
          <w:b/>
          <w:color w:val="262626" w:themeColor="text1" w:themeTint="D9"/>
          <w:sz w:val="20"/>
        </w:rPr>
        <w:t>;</w:t>
      </w:r>
    </w:p>
    <w:p w:rsidR="005E513A" w:rsidRPr="00EB4B10" w:rsidRDefault="00B47656" w:rsidP="003E7A11">
      <w:pPr>
        <w:pStyle w:val="a4"/>
        <w:numPr>
          <w:ilvl w:val="1"/>
          <w:numId w:val="157"/>
        </w:numPr>
        <w:tabs>
          <w:tab w:val="left" w:pos="1110"/>
        </w:tabs>
        <w:ind w:left="401" w:right="557" w:firstLine="427"/>
        <w:jc w:val="both"/>
        <w:rPr>
          <w:color w:val="262626" w:themeColor="text1" w:themeTint="D9"/>
          <w:sz w:val="20"/>
        </w:rPr>
      </w:pPr>
      <w:r w:rsidRPr="00EB4B10">
        <w:rPr>
          <w:color w:val="262626" w:themeColor="text1" w:themeTint="D9"/>
          <w:sz w:val="20"/>
        </w:rPr>
        <w:t>необходимой вариативности авторской / рабочей программы по литературе при сохранении обязательных базовых элементов содержания</w:t>
      </w:r>
      <w:r w:rsidRPr="00EB4B10">
        <w:rPr>
          <w:color w:val="262626" w:themeColor="text1" w:themeTint="D9"/>
          <w:spacing w:val="-2"/>
          <w:sz w:val="20"/>
        </w:rPr>
        <w:t xml:space="preserve"> </w:t>
      </w:r>
      <w:r w:rsidRPr="00EB4B10">
        <w:rPr>
          <w:color w:val="262626" w:themeColor="text1" w:themeTint="D9"/>
          <w:sz w:val="20"/>
        </w:rPr>
        <w:t>предмета;</w:t>
      </w:r>
    </w:p>
    <w:p w:rsidR="005E513A" w:rsidRPr="00EB4B10" w:rsidRDefault="00B47656" w:rsidP="003E7A11">
      <w:pPr>
        <w:pStyle w:val="a4"/>
        <w:numPr>
          <w:ilvl w:val="1"/>
          <w:numId w:val="157"/>
        </w:numPr>
        <w:tabs>
          <w:tab w:val="left" w:pos="1110"/>
        </w:tabs>
        <w:spacing w:line="237" w:lineRule="auto"/>
        <w:ind w:left="401" w:right="557" w:firstLine="427"/>
        <w:jc w:val="both"/>
        <w:rPr>
          <w:color w:val="262626" w:themeColor="text1" w:themeTint="D9"/>
          <w:sz w:val="20"/>
        </w:rPr>
      </w:pPr>
      <w:r w:rsidRPr="00EB4B10">
        <w:rPr>
          <w:color w:val="262626" w:themeColor="text1" w:themeTint="D9"/>
          <w:sz w:val="20"/>
        </w:rPr>
        <w:t>соответствия рекомендуемых к изучению литературных произведений возрастным и психологическим особенностям обучающихся;</w:t>
      </w:r>
    </w:p>
    <w:p w:rsidR="005E513A" w:rsidRPr="00EB4B10" w:rsidRDefault="00B47656" w:rsidP="003E7A11">
      <w:pPr>
        <w:pStyle w:val="a4"/>
        <w:numPr>
          <w:ilvl w:val="1"/>
          <w:numId w:val="157"/>
        </w:numPr>
        <w:tabs>
          <w:tab w:val="left" w:pos="1110"/>
        </w:tabs>
        <w:spacing w:before="1" w:line="245" w:lineRule="exact"/>
        <w:ind w:left="1109"/>
        <w:jc w:val="both"/>
        <w:rPr>
          <w:color w:val="262626" w:themeColor="text1" w:themeTint="D9"/>
          <w:sz w:val="20"/>
        </w:rPr>
      </w:pPr>
      <w:r w:rsidRPr="00EB4B10">
        <w:rPr>
          <w:color w:val="262626" w:themeColor="text1" w:themeTint="D9"/>
          <w:sz w:val="20"/>
        </w:rPr>
        <w:t>требований современного культурно-исторического контекста к изучению классической</w:t>
      </w:r>
      <w:r w:rsidRPr="00EB4B10">
        <w:rPr>
          <w:color w:val="262626" w:themeColor="text1" w:themeTint="D9"/>
          <w:spacing w:val="-4"/>
          <w:sz w:val="20"/>
        </w:rPr>
        <w:t xml:space="preserve"> </w:t>
      </w:r>
      <w:r w:rsidRPr="00EB4B10">
        <w:rPr>
          <w:color w:val="262626" w:themeColor="text1" w:themeTint="D9"/>
          <w:sz w:val="20"/>
        </w:rPr>
        <w:t>литературы;</w:t>
      </w:r>
    </w:p>
    <w:p w:rsidR="005E513A" w:rsidRPr="00EB4B10" w:rsidRDefault="00B47656" w:rsidP="003E7A11">
      <w:pPr>
        <w:pStyle w:val="a4"/>
        <w:numPr>
          <w:ilvl w:val="1"/>
          <w:numId w:val="157"/>
        </w:numPr>
        <w:tabs>
          <w:tab w:val="left" w:pos="1111"/>
        </w:tabs>
        <w:ind w:left="402" w:right="557" w:firstLine="427"/>
        <w:jc w:val="both"/>
        <w:rPr>
          <w:color w:val="262626" w:themeColor="text1" w:themeTint="D9"/>
          <w:sz w:val="20"/>
        </w:rPr>
      </w:pPr>
      <w:r w:rsidRPr="00EB4B10">
        <w:rPr>
          <w:color w:val="262626" w:themeColor="text1" w:themeTint="D9"/>
          <w:sz w:val="20"/>
        </w:rPr>
        <w:t>минимального количества учебного времени, отведенного на изучение литературы согласно действующему ФГОС и Базисному учебному</w:t>
      </w:r>
      <w:r w:rsidRPr="00EB4B10">
        <w:rPr>
          <w:color w:val="262626" w:themeColor="text1" w:themeTint="D9"/>
          <w:spacing w:val="-1"/>
          <w:sz w:val="20"/>
        </w:rPr>
        <w:t xml:space="preserve"> </w:t>
      </w:r>
      <w:r w:rsidRPr="00EB4B10">
        <w:rPr>
          <w:color w:val="262626" w:themeColor="text1" w:themeTint="D9"/>
          <w:sz w:val="20"/>
        </w:rPr>
        <w:t>плану.</w:t>
      </w:r>
    </w:p>
    <w:p w:rsidR="005E513A" w:rsidRPr="00EB4B10" w:rsidRDefault="005E513A">
      <w:pPr>
        <w:pStyle w:val="a3"/>
        <w:spacing w:before="9"/>
        <w:ind w:left="0" w:firstLine="0"/>
        <w:rPr>
          <w:color w:val="262626" w:themeColor="text1" w:themeTint="D9"/>
          <w:sz w:val="19"/>
        </w:rPr>
      </w:pPr>
    </w:p>
    <w:p w:rsidR="005E513A" w:rsidRPr="00EB4B10" w:rsidRDefault="00B47656">
      <w:pPr>
        <w:pStyle w:val="2"/>
        <w:ind w:left="204" w:right="361"/>
        <w:jc w:val="center"/>
        <w:rPr>
          <w:color w:val="262626" w:themeColor="text1" w:themeTint="D9"/>
        </w:rPr>
      </w:pPr>
      <w:r w:rsidRPr="00EB4B10">
        <w:rPr>
          <w:color w:val="262626" w:themeColor="text1" w:themeTint="D9"/>
        </w:rPr>
        <w:t>Обязательное содержание (5 – 9 КЛАССЫ)</w:t>
      </w: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4536"/>
        <w:gridCol w:w="3259"/>
      </w:tblGrid>
      <w:tr w:rsidR="005E513A" w:rsidRPr="00EB4B10">
        <w:trPr>
          <w:trHeight w:val="230"/>
        </w:trPr>
        <w:tc>
          <w:tcPr>
            <w:tcW w:w="2695" w:type="dxa"/>
          </w:tcPr>
          <w:p w:rsidR="005E513A" w:rsidRPr="00EB4B10" w:rsidRDefault="00B47656">
            <w:pPr>
              <w:pStyle w:val="TableParagraph"/>
              <w:ind w:left="7"/>
              <w:jc w:val="center"/>
              <w:rPr>
                <w:b/>
                <w:color w:val="262626" w:themeColor="text1" w:themeTint="D9"/>
                <w:sz w:val="20"/>
              </w:rPr>
            </w:pPr>
            <w:r w:rsidRPr="00EB4B10">
              <w:rPr>
                <w:b/>
                <w:color w:val="262626" w:themeColor="text1" w:themeTint="D9"/>
                <w:w w:val="99"/>
                <w:sz w:val="20"/>
              </w:rPr>
              <w:t>А</w:t>
            </w:r>
          </w:p>
        </w:tc>
        <w:tc>
          <w:tcPr>
            <w:tcW w:w="4536" w:type="dxa"/>
          </w:tcPr>
          <w:p w:rsidR="005E513A" w:rsidRPr="00EB4B10" w:rsidRDefault="00B47656">
            <w:pPr>
              <w:pStyle w:val="TableParagraph"/>
              <w:ind w:left="3"/>
              <w:jc w:val="center"/>
              <w:rPr>
                <w:b/>
                <w:color w:val="262626" w:themeColor="text1" w:themeTint="D9"/>
                <w:sz w:val="20"/>
              </w:rPr>
            </w:pPr>
            <w:r w:rsidRPr="00EB4B10">
              <w:rPr>
                <w:b/>
                <w:color w:val="262626" w:themeColor="text1" w:themeTint="D9"/>
                <w:w w:val="99"/>
                <w:sz w:val="20"/>
              </w:rPr>
              <w:t>В</w:t>
            </w:r>
          </w:p>
        </w:tc>
        <w:tc>
          <w:tcPr>
            <w:tcW w:w="3259" w:type="dxa"/>
          </w:tcPr>
          <w:p w:rsidR="005E513A" w:rsidRPr="00EB4B10" w:rsidRDefault="00B47656">
            <w:pPr>
              <w:pStyle w:val="TableParagraph"/>
              <w:ind w:left="10"/>
              <w:jc w:val="center"/>
              <w:rPr>
                <w:b/>
                <w:color w:val="262626" w:themeColor="text1" w:themeTint="D9"/>
                <w:sz w:val="20"/>
              </w:rPr>
            </w:pPr>
            <w:r w:rsidRPr="00EB4B10">
              <w:rPr>
                <w:b/>
                <w:color w:val="262626" w:themeColor="text1" w:themeTint="D9"/>
                <w:w w:val="99"/>
                <w:sz w:val="20"/>
              </w:rPr>
              <w:t>С</w:t>
            </w:r>
          </w:p>
        </w:tc>
      </w:tr>
      <w:tr w:rsidR="005E513A" w:rsidRPr="00EB4B10">
        <w:trPr>
          <w:trHeight w:val="230"/>
        </w:trPr>
        <w:tc>
          <w:tcPr>
            <w:tcW w:w="10490" w:type="dxa"/>
            <w:gridSpan w:val="3"/>
          </w:tcPr>
          <w:p w:rsidR="005E513A" w:rsidRPr="00EB4B10" w:rsidRDefault="00B47656">
            <w:pPr>
              <w:pStyle w:val="TableParagraph"/>
              <w:ind w:left="4010" w:right="4003"/>
              <w:jc w:val="center"/>
              <w:rPr>
                <w:b/>
                <w:color w:val="262626" w:themeColor="text1" w:themeTint="D9"/>
                <w:sz w:val="20"/>
              </w:rPr>
            </w:pPr>
            <w:r w:rsidRPr="00EB4B10">
              <w:rPr>
                <w:b/>
                <w:color w:val="262626" w:themeColor="text1" w:themeTint="D9"/>
                <w:sz w:val="20"/>
              </w:rPr>
              <w:t>РУССКАЯ ЛИТЕРАТУРА</w:t>
            </w:r>
          </w:p>
        </w:tc>
      </w:tr>
      <w:tr w:rsidR="005E513A" w:rsidRPr="00EB4B10">
        <w:trPr>
          <w:trHeight w:val="2070"/>
        </w:trPr>
        <w:tc>
          <w:tcPr>
            <w:tcW w:w="2695" w:type="dxa"/>
          </w:tcPr>
          <w:p w:rsidR="005E513A" w:rsidRPr="00EB4B10" w:rsidRDefault="00B47656">
            <w:pPr>
              <w:pStyle w:val="TableParagraph"/>
              <w:spacing w:line="228" w:lineRule="exact"/>
              <w:ind w:left="96" w:right="90"/>
              <w:jc w:val="center"/>
              <w:rPr>
                <w:color w:val="262626" w:themeColor="text1" w:themeTint="D9"/>
                <w:sz w:val="20"/>
              </w:rPr>
            </w:pPr>
            <w:r w:rsidRPr="00EB4B10">
              <w:rPr>
                <w:color w:val="262626" w:themeColor="text1" w:themeTint="D9"/>
                <w:sz w:val="20"/>
              </w:rPr>
              <w:t>«Слово о полку Игореве» (к.</w:t>
            </w:r>
          </w:p>
          <w:p w:rsidR="005E513A" w:rsidRPr="00EB4B10" w:rsidRDefault="00B47656">
            <w:pPr>
              <w:pStyle w:val="TableParagraph"/>
              <w:spacing w:line="233" w:lineRule="exact"/>
              <w:ind w:left="96" w:right="91"/>
              <w:jc w:val="center"/>
              <w:rPr>
                <w:color w:val="262626" w:themeColor="text1" w:themeTint="D9"/>
                <w:sz w:val="13"/>
              </w:rPr>
            </w:pPr>
            <w:r w:rsidRPr="00EB4B10">
              <w:rPr>
                <w:color w:val="262626" w:themeColor="text1" w:themeTint="D9"/>
                <w:sz w:val="20"/>
              </w:rPr>
              <w:t>XII в.) (8-9 кл.)</w:t>
            </w:r>
            <w:hyperlink w:anchor="_bookmark6" w:history="1">
              <w:r w:rsidRPr="00EB4B10">
                <w:rPr>
                  <w:color w:val="262626" w:themeColor="text1" w:themeTint="D9"/>
                  <w:position w:val="7"/>
                  <w:sz w:val="13"/>
                </w:rPr>
                <w:t>7</w:t>
              </w:r>
            </w:hyperlink>
          </w:p>
        </w:tc>
        <w:tc>
          <w:tcPr>
            <w:tcW w:w="4536" w:type="dxa"/>
          </w:tcPr>
          <w:p w:rsidR="005E513A" w:rsidRPr="00EB4B10" w:rsidRDefault="00B47656" w:rsidP="00E52274">
            <w:pPr>
              <w:pStyle w:val="TableParagraph"/>
              <w:spacing w:line="240" w:lineRule="auto"/>
              <w:ind w:left="112" w:right="106"/>
              <w:rPr>
                <w:color w:val="262626" w:themeColor="text1" w:themeTint="D9"/>
                <w:sz w:val="20"/>
              </w:rPr>
            </w:pPr>
            <w:r w:rsidRPr="00EB4B10">
              <w:rPr>
                <w:color w:val="262626" w:themeColor="text1" w:themeTint="D9"/>
                <w:sz w:val="20"/>
              </w:rPr>
              <w:t>Древнерусская литература – 1-2 произведения на выбор, например: «Поучение» Владимира Мономаха, «Повесть о разорении Рязани Батыем», «Житие Сергия Радонежского»,</w:t>
            </w:r>
          </w:p>
          <w:p w:rsidR="005E513A" w:rsidRPr="00EB4B10" w:rsidRDefault="00B47656" w:rsidP="00E52274">
            <w:pPr>
              <w:pStyle w:val="TableParagraph"/>
              <w:spacing w:before="2" w:line="240" w:lineRule="auto"/>
              <w:ind w:left="112" w:right="104" w:firstLine="1"/>
              <w:rPr>
                <w:color w:val="262626" w:themeColor="text1" w:themeTint="D9"/>
                <w:sz w:val="20"/>
              </w:rPr>
            </w:pPr>
            <w:r w:rsidRPr="00EB4B10">
              <w:rPr>
                <w:color w:val="262626" w:themeColor="text1" w:themeTint="D9"/>
                <w:sz w:val="20"/>
              </w:rPr>
              <w:t>«Домострой», «Повесть о Петре и Февронии Муромских», «Повесть о Ерше Ершовиче, сыне Щетинникове», «Житие протопопа Аввакума, им</w:t>
            </w:r>
          </w:p>
          <w:p w:rsidR="005E513A" w:rsidRPr="00EB4B10" w:rsidRDefault="00B47656" w:rsidP="00E52274">
            <w:pPr>
              <w:pStyle w:val="TableParagraph"/>
              <w:spacing w:before="2" w:line="230" w:lineRule="exact"/>
              <w:ind w:left="112" w:right="108"/>
              <w:rPr>
                <w:color w:val="262626" w:themeColor="text1" w:themeTint="D9"/>
                <w:sz w:val="20"/>
              </w:rPr>
            </w:pPr>
            <w:r w:rsidRPr="00EB4B10">
              <w:rPr>
                <w:color w:val="262626" w:themeColor="text1" w:themeTint="D9"/>
                <w:sz w:val="20"/>
              </w:rPr>
              <w:t>самим написанное Подвиг отрока»– киевлянина и хитрость воеводы Претича» (6-8 кл.)</w:t>
            </w:r>
          </w:p>
        </w:tc>
        <w:tc>
          <w:tcPr>
            <w:tcW w:w="3259" w:type="dxa"/>
          </w:tcPr>
          <w:p w:rsidR="005E513A" w:rsidRPr="00EB4B10" w:rsidRDefault="00B47656" w:rsidP="00E52274">
            <w:pPr>
              <w:pStyle w:val="TableParagraph"/>
              <w:spacing w:line="240" w:lineRule="auto"/>
              <w:ind w:left="451" w:right="425" w:firstLine="376"/>
              <w:jc w:val="center"/>
              <w:rPr>
                <w:color w:val="262626" w:themeColor="text1" w:themeTint="D9"/>
                <w:sz w:val="20"/>
              </w:rPr>
            </w:pPr>
            <w:r w:rsidRPr="00EB4B10">
              <w:rPr>
                <w:color w:val="262626" w:themeColor="text1" w:themeTint="D9"/>
                <w:sz w:val="20"/>
              </w:rPr>
              <w:t xml:space="preserve">Русский фольклор: сказки, загадки, </w:t>
            </w:r>
            <w:r w:rsidR="00E52274" w:rsidRPr="00EB4B10">
              <w:rPr>
                <w:color w:val="262626" w:themeColor="text1" w:themeTint="D9"/>
                <w:sz w:val="20"/>
              </w:rPr>
              <w:t>п</w:t>
            </w:r>
            <w:r w:rsidRPr="00EB4B10">
              <w:rPr>
                <w:color w:val="262626" w:themeColor="text1" w:themeTint="D9"/>
                <w:sz w:val="20"/>
              </w:rPr>
              <w:t>ословицы,</w:t>
            </w:r>
            <w:r w:rsidR="00E52274" w:rsidRPr="00EB4B10">
              <w:rPr>
                <w:color w:val="262626" w:themeColor="text1" w:themeTint="D9"/>
                <w:sz w:val="20"/>
              </w:rPr>
              <w:t xml:space="preserve"> </w:t>
            </w:r>
            <w:r w:rsidRPr="00EB4B10">
              <w:rPr>
                <w:color w:val="262626" w:themeColor="text1" w:themeTint="D9"/>
                <w:sz w:val="20"/>
              </w:rPr>
              <w:t>поговорки</w:t>
            </w:r>
          </w:p>
        </w:tc>
      </w:tr>
      <w:tr w:rsidR="005E513A" w:rsidRPr="00EB4B10">
        <w:trPr>
          <w:trHeight w:val="457"/>
        </w:trPr>
        <w:tc>
          <w:tcPr>
            <w:tcW w:w="2695" w:type="dxa"/>
          </w:tcPr>
          <w:p w:rsidR="005E513A" w:rsidRPr="00EB4B10" w:rsidRDefault="005E513A">
            <w:pPr>
              <w:pStyle w:val="TableParagraph"/>
              <w:spacing w:before="9" w:line="240" w:lineRule="auto"/>
              <w:ind w:left="0"/>
              <w:rPr>
                <w:b/>
                <w:color w:val="262626" w:themeColor="text1" w:themeTint="D9"/>
                <w:sz w:val="19"/>
              </w:rPr>
            </w:pPr>
          </w:p>
          <w:p w:rsidR="005E513A" w:rsidRPr="00EB4B10" w:rsidRDefault="00B47656">
            <w:pPr>
              <w:pStyle w:val="TableParagraph"/>
              <w:ind w:left="96" w:right="93"/>
              <w:jc w:val="center"/>
              <w:rPr>
                <w:color w:val="262626" w:themeColor="text1" w:themeTint="D9"/>
                <w:sz w:val="20"/>
              </w:rPr>
            </w:pPr>
            <w:r w:rsidRPr="00EB4B10">
              <w:rPr>
                <w:color w:val="262626" w:themeColor="text1" w:themeTint="D9"/>
                <w:sz w:val="20"/>
              </w:rPr>
              <w:t>Д.И. Фонвизин «Недоросль»</w:t>
            </w:r>
          </w:p>
        </w:tc>
        <w:tc>
          <w:tcPr>
            <w:tcW w:w="4536" w:type="dxa"/>
          </w:tcPr>
          <w:p w:rsidR="005E513A" w:rsidRPr="00EB4B10" w:rsidRDefault="00B47656">
            <w:pPr>
              <w:pStyle w:val="TableParagraph"/>
              <w:spacing w:line="227" w:lineRule="exact"/>
              <w:ind w:left="109" w:right="108"/>
              <w:jc w:val="center"/>
              <w:rPr>
                <w:color w:val="262626" w:themeColor="text1" w:themeTint="D9"/>
                <w:sz w:val="20"/>
              </w:rPr>
            </w:pPr>
            <w:r w:rsidRPr="00EB4B10">
              <w:rPr>
                <w:color w:val="262626" w:themeColor="text1" w:themeTint="D9"/>
                <w:sz w:val="20"/>
              </w:rPr>
              <w:t>М.В. Ломоносов – «Вечернее размышление о</w:t>
            </w:r>
          </w:p>
          <w:p w:rsidR="005E513A" w:rsidRPr="00EB4B10" w:rsidRDefault="00B47656">
            <w:pPr>
              <w:pStyle w:val="TableParagraph"/>
              <w:ind w:left="109" w:right="108"/>
              <w:jc w:val="center"/>
              <w:rPr>
                <w:color w:val="262626" w:themeColor="text1" w:themeTint="D9"/>
                <w:sz w:val="20"/>
              </w:rPr>
            </w:pPr>
            <w:r w:rsidRPr="00EB4B10">
              <w:rPr>
                <w:color w:val="262626" w:themeColor="text1" w:themeTint="D9"/>
                <w:sz w:val="20"/>
              </w:rPr>
              <w:t>Божием Величии при случае великого северного</w:t>
            </w:r>
          </w:p>
        </w:tc>
        <w:tc>
          <w:tcPr>
            <w:tcW w:w="3259" w:type="dxa"/>
          </w:tcPr>
          <w:p w:rsidR="005E513A" w:rsidRPr="00EB4B10" w:rsidRDefault="005E513A">
            <w:pPr>
              <w:pStyle w:val="TableParagraph"/>
              <w:spacing w:line="240" w:lineRule="auto"/>
              <w:ind w:left="0"/>
              <w:rPr>
                <w:color w:val="262626" w:themeColor="text1" w:themeTint="D9"/>
                <w:sz w:val="18"/>
              </w:rPr>
            </w:pPr>
          </w:p>
        </w:tc>
      </w:tr>
    </w:tbl>
    <w:p w:rsidR="005E513A" w:rsidRPr="00EB4B10" w:rsidRDefault="00663146">
      <w:pPr>
        <w:pStyle w:val="a3"/>
        <w:ind w:left="0" w:firstLine="0"/>
        <w:rPr>
          <w:b/>
          <w:color w:val="262626" w:themeColor="text1" w:themeTint="D9"/>
          <w:sz w:val="26"/>
        </w:rPr>
      </w:pPr>
      <w:r>
        <w:rPr>
          <w:color w:val="262626" w:themeColor="text1" w:themeTint="D9"/>
        </w:rPr>
        <w:pict>
          <v:shape id="_x0000_s1255" style="position:absolute;margin-left:36pt;margin-top:17.3pt;width:2in;height:.1pt;z-index:-251622400;mso-wrap-distance-left:0;mso-wrap-distance-right:0;mso-position-horizontal-relative:page;mso-position-vertical-relative:text" coordorigin="720,346" coordsize="2880,0" path="m720,346r2880,e" filled="f" strokeweight=".72pt">
            <v:path arrowok="t"/>
            <w10:wrap type="topAndBottom" anchorx="page"/>
          </v:shape>
        </w:pict>
      </w:r>
    </w:p>
    <w:p w:rsidR="005E513A" w:rsidRPr="00EB4B10" w:rsidRDefault="00B47656">
      <w:pPr>
        <w:pStyle w:val="a3"/>
        <w:tabs>
          <w:tab w:val="left" w:pos="5466"/>
        </w:tabs>
        <w:spacing w:before="69" w:line="249" w:lineRule="auto"/>
        <w:ind w:left="399" w:right="605" w:firstLine="0"/>
        <w:rPr>
          <w:color w:val="262626" w:themeColor="text1" w:themeTint="D9"/>
        </w:rPr>
      </w:pPr>
      <w:bookmarkStart w:id="102" w:name="_bookmark6"/>
      <w:bookmarkEnd w:id="102"/>
      <w:r w:rsidRPr="00EB4B10">
        <w:rPr>
          <w:rFonts w:ascii="Calibri" w:hAnsi="Calibri"/>
          <w:color w:val="262626" w:themeColor="text1" w:themeTint="D9"/>
          <w:position w:val="7"/>
          <w:sz w:val="13"/>
        </w:rPr>
        <w:t xml:space="preserve">7    </w:t>
      </w:r>
      <w:r w:rsidRPr="00EB4B10">
        <w:rPr>
          <w:color w:val="262626" w:themeColor="text1" w:themeTint="D9"/>
        </w:rPr>
        <w:t xml:space="preserve">Примерная  программа  определяет </w:t>
      </w:r>
      <w:r w:rsidRPr="00EB4B10">
        <w:rPr>
          <w:color w:val="262626" w:themeColor="text1" w:themeTint="D9"/>
          <w:spacing w:val="13"/>
        </w:rPr>
        <w:t xml:space="preserve"> </w:t>
      </w:r>
      <w:r w:rsidRPr="00EB4B10">
        <w:rPr>
          <w:color w:val="262626" w:themeColor="text1" w:themeTint="D9"/>
        </w:rPr>
        <w:t xml:space="preserve">основной </w:t>
      </w:r>
      <w:r w:rsidRPr="00EB4B10">
        <w:rPr>
          <w:color w:val="262626" w:themeColor="text1" w:themeTint="D9"/>
          <w:spacing w:val="7"/>
        </w:rPr>
        <w:t xml:space="preserve"> </w:t>
      </w:r>
      <w:r w:rsidRPr="00EB4B10">
        <w:rPr>
          <w:color w:val="262626" w:themeColor="text1" w:themeTint="D9"/>
        </w:rPr>
        <w:t>корпус</w:t>
      </w:r>
      <w:r w:rsidRPr="00EB4B10">
        <w:rPr>
          <w:color w:val="262626" w:themeColor="text1" w:themeTint="D9"/>
        </w:rPr>
        <w:tab/>
        <w:t>произведений, авторов, тем для каждой группы классов (с возможными пересечениями). Все указания на классы носят рекомендательный</w:t>
      </w:r>
      <w:r w:rsidRPr="00EB4B10">
        <w:rPr>
          <w:color w:val="262626" w:themeColor="text1" w:themeTint="D9"/>
          <w:spacing w:val="-4"/>
        </w:rPr>
        <w:t xml:space="preserve"> </w:t>
      </w:r>
      <w:r w:rsidRPr="00EB4B10">
        <w:rPr>
          <w:color w:val="262626" w:themeColor="text1" w:themeTint="D9"/>
        </w:rPr>
        <w:t>характер.</w:t>
      </w: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4536"/>
        <w:gridCol w:w="3259"/>
      </w:tblGrid>
      <w:tr w:rsidR="005E513A" w:rsidRPr="00EB4B10" w:rsidTr="00E52274">
        <w:trPr>
          <w:trHeight w:val="2966"/>
        </w:trPr>
        <w:tc>
          <w:tcPr>
            <w:tcW w:w="2695" w:type="dxa"/>
          </w:tcPr>
          <w:p w:rsidR="005E513A" w:rsidRPr="00EB4B10" w:rsidRDefault="00B47656">
            <w:pPr>
              <w:pStyle w:val="TableParagraph"/>
              <w:spacing w:line="240" w:lineRule="auto"/>
              <w:ind w:left="96" w:right="91"/>
              <w:jc w:val="center"/>
              <w:rPr>
                <w:color w:val="262626" w:themeColor="text1" w:themeTint="D9"/>
                <w:sz w:val="20"/>
              </w:rPr>
            </w:pPr>
            <w:r w:rsidRPr="00EB4B10">
              <w:rPr>
                <w:color w:val="262626" w:themeColor="text1" w:themeTint="D9"/>
                <w:sz w:val="20"/>
              </w:rPr>
              <w:lastRenderedPageBreak/>
              <w:t>(1778 – 1782)</w:t>
            </w:r>
          </w:p>
          <w:p w:rsidR="005E513A" w:rsidRPr="00EB4B10" w:rsidRDefault="00B47656">
            <w:pPr>
              <w:pStyle w:val="TableParagraph"/>
              <w:spacing w:line="240" w:lineRule="auto"/>
              <w:ind w:left="96" w:right="87"/>
              <w:jc w:val="center"/>
              <w:rPr>
                <w:color w:val="262626" w:themeColor="text1" w:themeTint="D9"/>
                <w:sz w:val="20"/>
              </w:rPr>
            </w:pPr>
            <w:r w:rsidRPr="00EB4B10">
              <w:rPr>
                <w:color w:val="262626" w:themeColor="text1" w:themeTint="D9"/>
                <w:sz w:val="20"/>
              </w:rPr>
              <w:t>(8-9 кл.)</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B47656">
            <w:pPr>
              <w:pStyle w:val="TableParagraph"/>
              <w:spacing w:before="161" w:line="240" w:lineRule="auto"/>
              <w:ind w:left="96" w:right="86"/>
              <w:jc w:val="center"/>
              <w:rPr>
                <w:color w:val="262626" w:themeColor="text1" w:themeTint="D9"/>
                <w:sz w:val="20"/>
              </w:rPr>
            </w:pPr>
            <w:r w:rsidRPr="00EB4B10">
              <w:rPr>
                <w:color w:val="262626" w:themeColor="text1" w:themeTint="D9"/>
                <w:sz w:val="20"/>
              </w:rPr>
              <w:t>Н.М. Карамзин «Бедная Лиза» (1792) (8-9 кл.)</w:t>
            </w:r>
          </w:p>
        </w:tc>
        <w:tc>
          <w:tcPr>
            <w:tcW w:w="4536" w:type="dxa"/>
          </w:tcPr>
          <w:p w:rsidR="005E513A" w:rsidRPr="00EB4B10" w:rsidRDefault="00B47656" w:rsidP="00E52274">
            <w:pPr>
              <w:pStyle w:val="TableParagraph"/>
              <w:spacing w:line="240" w:lineRule="auto"/>
              <w:ind w:left="110" w:right="353" w:firstLine="2"/>
              <w:rPr>
                <w:color w:val="262626" w:themeColor="text1" w:themeTint="D9"/>
                <w:sz w:val="20"/>
              </w:rPr>
            </w:pPr>
            <w:r w:rsidRPr="00EB4B10">
              <w:rPr>
                <w:color w:val="262626" w:themeColor="text1" w:themeTint="D9"/>
                <w:sz w:val="20"/>
              </w:rPr>
              <w:t>сияния» (1743), «Ода на день восшествия на Всероссийский престол Ея Величе</w:t>
            </w:r>
            <w:r w:rsidR="00E52274" w:rsidRPr="00EB4B10">
              <w:rPr>
                <w:color w:val="262626" w:themeColor="text1" w:themeTint="D9"/>
                <w:sz w:val="20"/>
              </w:rPr>
              <w:t>ства Государыни Императрицы Елиз</w:t>
            </w:r>
            <w:r w:rsidRPr="00EB4B10">
              <w:rPr>
                <w:color w:val="262626" w:themeColor="text1" w:themeTint="D9"/>
                <w:sz w:val="20"/>
              </w:rPr>
              <w:t>аветы Петровны 1747 года «Случил</w:t>
            </w:r>
            <w:r w:rsidR="00E52274" w:rsidRPr="00EB4B10">
              <w:rPr>
                <w:color w:val="262626" w:themeColor="text1" w:themeTint="D9"/>
                <w:sz w:val="20"/>
              </w:rPr>
              <w:t>ись вместе два астронома в пиру</w:t>
            </w:r>
            <w:r w:rsidRPr="00EB4B10">
              <w:rPr>
                <w:color w:val="262626" w:themeColor="text1" w:themeTint="D9"/>
                <w:sz w:val="20"/>
              </w:rPr>
              <w:t>» и др. (8-9 кл.)</w:t>
            </w:r>
          </w:p>
          <w:p w:rsidR="005E513A" w:rsidRPr="00EB4B10" w:rsidRDefault="00B47656" w:rsidP="00E52274">
            <w:pPr>
              <w:pStyle w:val="TableParagraph"/>
              <w:spacing w:line="240" w:lineRule="auto"/>
              <w:ind w:left="189" w:right="182" w:hanging="2"/>
              <w:rPr>
                <w:color w:val="262626" w:themeColor="text1" w:themeTint="D9"/>
                <w:sz w:val="20"/>
              </w:rPr>
            </w:pPr>
            <w:r w:rsidRPr="00EB4B10">
              <w:rPr>
                <w:color w:val="262626" w:themeColor="text1" w:themeTint="D9"/>
                <w:sz w:val="20"/>
              </w:rPr>
              <w:t>Г.Р. Державин – 1-2 стихотворения по выбору, например: «Река времен в своем стремленьи…»,</w:t>
            </w:r>
          </w:p>
          <w:p w:rsidR="005E513A" w:rsidRPr="00EB4B10" w:rsidRDefault="00B47656" w:rsidP="00E52274">
            <w:pPr>
              <w:pStyle w:val="TableParagraph"/>
              <w:spacing w:before="1" w:line="229" w:lineRule="exact"/>
              <w:ind w:left="112" w:right="108"/>
              <w:rPr>
                <w:color w:val="262626" w:themeColor="text1" w:themeTint="D9"/>
                <w:sz w:val="20"/>
              </w:rPr>
            </w:pPr>
            <w:r w:rsidRPr="00EB4B10">
              <w:rPr>
                <w:color w:val="262626" w:themeColor="text1" w:themeTint="D9"/>
                <w:sz w:val="20"/>
              </w:rPr>
              <w:t>«На птичку», «Признание» «Фелица» (1782),</w:t>
            </w:r>
          </w:p>
          <w:p w:rsidR="005E513A" w:rsidRPr="00EB4B10" w:rsidRDefault="00B47656" w:rsidP="00E52274">
            <w:pPr>
              <w:pStyle w:val="TableParagraph"/>
              <w:spacing w:line="229" w:lineRule="exact"/>
              <w:ind w:left="109" w:right="108"/>
              <w:rPr>
                <w:color w:val="262626" w:themeColor="text1" w:themeTint="D9"/>
                <w:sz w:val="20"/>
              </w:rPr>
            </w:pPr>
            <w:r w:rsidRPr="00EB4B10">
              <w:rPr>
                <w:color w:val="262626" w:themeColor="text1" w:themeTint="D9"/>
                <w:sz w:val="20"/>
              </w:rPr>
              <w:t>«Осень во время осады Очакова»</w:t>
            </w:r>
            <w:r w:rsidRPr="00EB4B10">
              <w:rPr>
                <w:color w:val="262626" w:themeColor="text1" w:themeTint="D9"/>
                <w:spacing w:val="-12"/>
                <w:sz w:val="20"/>
              </w:rPr>
              <w:t xml:space="preserve"> </w:t>
            </w:r>
            <w:r w:rsidRPr="00EB4B10">
              <w:rPr>
                <w:color w:val="262626" w:themeColor="text1" w:themeTint="D9"/>
                <w:sz w:val="20"/>
              </w:rPr>
              <w:t>(1788),</w:t>
            </w:r>
          </w:p>
          <w:p w:rsidR="005E513A" w:rsidRPr="00EB4B10" w:rsidRDefault="00B47656" w:rsidP="00E52274">
            <w:pPr>
              <w:pStyle w:val="TableParagraph"/>
              <w:spacing w:before="1" w:line="240" w:lineRule="auto"/>
              <w:ind w:left="109" w:right="108"/>
              <w:rPr>
                <w:color w:val="262626" w:themeColor="text1" w:themeTint="D9"/>
                <w:sz w:val="20"/>
              </w:rPr>
            </w:pPr>
            <w:r w:rsidRPr="00EB4B10">
              <w:rPr>
                <w:color w:val="262626" w:themeColor="text1" w:themeTint="D9"/>
                <w:sz w:val="20"/>
              </w:rPr>
              <w:t>«Снигирь» 1800, «Водопад»</w:t>
            </w:r>
            <w:r w:rsidRPr="00EB4B10">
              <w:rPr>
                <w:color w:val="262626" w:themeColor="text1" w:themeTint="D9"/>
                <w:spacing w:val="-12"/>
                <w:sz w:val="20"/>
              </w:rPr>
              <w:t xml:space="preserve"> </w:t>
            </w:r>
            <w:r w:rsidRPr="00EB4B10">
              <w:rPr>
                <w:color w:val="262626" w:themeColor="text1" w:themeTint="D9"/>
                <w:sz w:val="20"/>
              </w:rPr>
              <w:t>(1791-1794),</w:t>
            </w:r>
          </w:p>
          <w:p w:rsidR="005E513A" w:rsidRPr="00EB4B10" w:rsidRDefault="00B47656" w:rsidP="00E52274">
            <w:pPr>
              <w:pStyle w:val="TableParagraph"/>
              <w:spacing w:line="240" w:lineRule="auto"/>
              <w:ind w:left="109" w:right="108"/>
              <w:rPr>
                <w:color w:val="262626" w:themeColor="text1" w:themeTint="D9"/>
                <w:sz w:val="20"/>
              </w:rPr>
            </w:pPr>
            <w:r w:rsidRPr="00EB4B10">
              <w:rPr>
                <w:color w:val="262626" w:themeColor="text1" w:themeTint="D9"/>
                <w:sz w:val="20"/>
              </w:rPr>
              <w:t>«Памятник» (1795) и др. (8-9 кл.)</w:t>
            </w:r>
          </w:p>
          <w:p w:rsidR="005E513A" w:rsidRPr="00EB4B10" w:rsidRDefault="00B47656" w:rsidP="00E52274">
            <w:pPr>
              <w:pStyle w:val="TableParagraph"/>
              <w:spacing w:before="3" w:line="230" w:lineRule="exact"/>
              <w:ind w:left="132" w:right="360"/>
              <w:rPr>
                <w:color w:val="262626" w:themeColor="text1" w:themeTint="D9"/>
                <w:sz w:val="20"/>
              </w:rPr>
            </w:pPr>
            <w:r w:rsidRPr="00EB4B10">
              <w:rPr>
                <w:color w:val="262626" w:themeColor="text1" w:themeTint="D9"/>
                <w:sz w:val="20"/>
              </w:rPr>
              <w:t>И.А. Крылов «Осел и Соловей» «Свинья под дубом, «Волк на псарне», «Ворона и лисица»</w:t>
            </w:r>
          </w:p>
        </w:tc>
        <w:tc>
          <w:tcPr>
            <w:tcW w:w="3259" w:type="dxa"/>
          </w:tcPr>
          <w:p w:rsidR="005E513A" w:rsidRPr="00EB4B10" w:rsidRDefault="005E513A">
            <w:pPr>
              <w:pStyle w:val="TableParagraph"/>
              <w:spacing w:line="240" w:lineRule="auto"/>
              <w:ind w:left="0"/>
              <w:rPr>
                <w:color w:val="262626" w:themeColor="text1" w:themeTint="D9"/>
                <w:sz w:val="18"/>
              </w:rPr>
            </w:pPr>
          </w:p>
        </w:tc>
      </w:tr>
      <w:tr w:rsidR="005E513A" w:rsidRPr="00EB4B10" w:rsidTr="00E52274">
        <w:trPr>
          <w:trHeight w:val="729"/>
        </w:trPr>
        <w:tc>
          <w:tcPr>
            <w:tcW w:w="2695" w:type="dxa"/>
          </w:tcPr>
          <w:p w:rsidR="005E513A" w:rsidRPr="00EB4B10" w:rsidRDefault="00B47656">
            <w:pPr>
              <w:pStyle w:val="TableParagraph"/>
              <w:spacing w:line="240" w:lineRule="auto"/>
              <w:ind w:left="256" w:right="230" w:firstLine="24"/>
              <w:rPr>
                <w:color w:val="262626" w:themeColor="text1" w:themeTint="D9"/>
                <w:sz w:val="20"/>
              </w:rPr>
            </w:pPr>
            <w:r w:rsidRPr="00EB4B10">
              <w:rPr>
                <w:color w:val="262626" w:themeColor="text1" w:themeTint="D9"/>
                <w:sz w:val="20"/>
              </w:rPr>
              <w:t>А.С. Грибоедов «Горе от ума» (1821 – 1824) (9 кл.)</w:t>
            </w:r>
          </w:p>
        </w:tc>
        <w:tc>
          <w:tcPr>
            <w:tcW w:w="4536" w:type="dxa"/>
          </w:tcPr>
          <w:p w:rsidR="005E513A" w:rsidRPr="00EB4B10" w:rsidRDefault="00B47656" w:rsidP="00E52274">
            <w:pPr>
              <w:pStyle w:val="TableParagraph"/>
              <w:spacing w:line="240" w:lineRule="auto"/>
              <w:ind w:left="112" w:right="106"/>
              <w:rPr>
                <w:color w:val="262626" w:themeColor="text1" w:themeTint="D9"/>
                <w:sz w:val="20"/>
              </w:rPr>
            </w:pPr>
            <w:r w:rsidRPr="00EB4B10">
              <w:rPr>
                <w:color w:val="262626" w:themeColor="text1" w:themeTint="D9"/>
                <w:sz w:val="20"/>
              </w:rPr>
              <w:t>В.А. Жуковский – Сказка «Спящая царевна», 1-2 элегии по выбору, например: «Невыразимое» (1819), «Море» (1822) и др.</w:t>
            </w:r>
            <w:r w:rsidR="00E52274" w:rsidRPr="00EB4B10">
              <w:rPr>
                <w:color w:val="262626" w:themeColor="text1" w:themeTint="D9"/>
                <w:sz w:val="20"/>
              </w:rPr>
              <w:t xml:space="preserve"> </w:t>
            </w:r>
            <w:r w:rsidRPr="00EB4B10">
              <w:rPr>
                <w:color w:val="262626" w:themeColor="text1" w:themeTint="D9"/>
                <w:sz w:val="20"/>
              </w:rPr>
              <w:t>(7-9 кл.)</w:t>
            </w:r>
          </w:p>
        </w:tc>
        <w:tc>
          <w:tcPr>
            <w:tcW w:w="3259" w:type="dxa"/>
          </w:tcPr>
          <w:p w:rsidR="005E513A" w:rsidRPr="00EB4B10" w:rsidRDefault="005E513A">
            <w:pPr>
              <w:pStyle w:val="TableParagraph"/>
              <w:spacing w:line="240" w:lineRule="auto"/>
              <w:ind w:left="0"/>
              <w:rPr>
                <w:color w:val="262626" w:themeColor="text1" w:themeTint="D9"/>
                <w:sz w:val="18"/>
              </w:rPr>
            </w:pPr>
          </w:p>
        </w:tc>
      </w:tr>
      <w:tr w:rsidR="005E513A" w:rsidRPr="00EB4B10" w:rsidTr="00E52274">
        <w:trPr>
          <w:trHeight w:val="7725"/>
        </w:trPr>
        <w:tc>
          <w:tcPr>
            <w:tcW w:w="2695" w:type="dxa"/>
          </w:tcPr>
          <w:p w:rsidR="005E513A" w:rsidRPr="00EB4B10" w:rsidRDefault="00B47656">
            <w:pPr>
              <w:pStyle w:val="TableParagraph"/>
              <w:spacing w:line="240" w:lineRule="auto"/>
              <w:ind w:left="251" w:right="242" w:hanging="1"/>
              <w:jc w:val="center"/>
              <w:rPr>
                <w:color w:val="262626" w:themeColor="text1" w:themeTint="D9"/>
                <w:sz w:val="20"/>
              </w:rPr>
            </w:pPr>
            <w:r w:rsidRPr="00EB4B10">
              <w:rPr>
                <w:color w:val="262626" w:themeColor="text1" w:themeTint="D9"/>
                <w:sz w:val="20"/>
              </w:rPr>
              <w:t>А.С. Пушкин «Евгений Онегин» (1823 —1831) (9</w:t>
            </w:r>
          </w:p>
          <w:p w:rsidR="005E513A" w:rsidRPr="00EB4B10" w:rsidRDefault="00B47656">
            <w:pPr>
              <w:pStyle w:val="TableParagraph"/>
              <w:spacing w:before="1" w:line="240" w:lineRule="auto"/>
              <w:ind w:left="96" w:right="89"/>
              <w:jc w:val="center"/>
              <w:rPr>
                <w:color w:val="262626" w:themeColor="text1" w:themeTint="D9"/>
                <w:sz w:val="20"/>
              </w:rPr>
            </w:pPr>
            <w:r w:rsidRPr="00EB4B10">
              <w:rPr>
                <w:color w:val="262626" w:themeColor="text1" w:themeTint="D9"/>
                <w:sz w:val="20"/>
              </w:rPr>
              <w:t>кл.), «Дубровский» (1832</w:t>
            </w:r>
            <w:r w:rsidRPr="00EB4B10">
              <w:rPr>
                <w:color w:val="262626" w:themeColor="text1" w:themeTint="D9"/>
                <w:spacing w:val="-7"/>
                <w:sz w:val="20"/>
              </w:rPr>
              <w:t xml:space="preserve"> </w:t>
            </w:r>
            <w:r w:rsidRPr="00EB4B10">
              <w:rPr>
                <w:color w:val="262626" w:themeColor="text1" w:themeTint="D9"/>
                <w:sz w:val="20"/>
              </w:rPr>
              <w:t>—</w:t>
            </w:r>
          </w:p>
          <w:p w:rsidR="005E513A" w:rsidRPr="00EB4B10" w:rsidRDefault="00B47656">
            <w:pPr>
              <w:pStyle w:val="TableParagraph"/>
              <w:spacing w:line="229" w:lineRule="exact"/>
              <w:ind w:left="95" w:right="93"/>
              <w:jc w:val="center"/>
              <w:rPr>
                <w:color w:val="262626" w:themeColor="text1" w:themeTint="D9"/>
                <w:sz w:val="20"/>
              </w:rPr>
            </w:pPr>
            <w:r w:rsidRPr="00EB4B10">
              <w:rPr>
                <w:color w:val="262626" w:themeColor="text1" w:themeTint="D9"/>
                <w:sz w:val="20"/>
              </w:rPr>
              <w:t>1833) (6-7 кл),</w:t>
            </w:r>
            <w:r w:rsidRPr="00EB4B10">
              <w:rPr>
                <w:color w:val="262626" w:themeColor="text1" w:themeTint="D9"/>
                <w:spacing w:val="-15"/>
                <w:sz w:val="20"/>
              </w:rPr>
              <w:t xml:space="preserve"> </w:t>
            </w:r>
            <w:r w:rsidRPr="00EB4B10">
              <w:rPr>
                <w:color w:val="262626" w:themeColor="text1" w:themeTint="D9"/>
                <w:sz w:val="20"/>
              </w:rPr>
              <w:t>«Капитанская</w:t>
            </w:r>
          </w:p>
          <w:p w:rsidR="005E513A" w:rsidRPr="00EB4B10" w:rsidRDefault="00B47656">
            <w:pPr>
              <w:pStyle w:val="TableParagraph"/>
              <w:spacing w:line="229" w:lineRule="exact"/>
              <w:ind w:left="96" w:right="90"/>
              <w:jc w:val="center"/>
              <w:rPr>
                <w:color w:val="262626" w:themeColor="text1" w:themeTint="D9"/>
                <w:sz w:val="20"/>
              </w:rPr>
            </w:pPr>
            <w:r w:rsidRPr="00EB4B10">
              <w:rPr>
                <w:color w:val="262626" w:themeColor="text1" w:themeTint="D9"/>
                <w:sz w:val="20"/>
              </w:rPr>
              <w:t>дочка» (1832 —1836)</w:t>
            </w:r>
          </w:p>
          <w:p w:rsidR="005E513A" w:rsidRPr="00EB4B10" w:rsidRDefault="00B47656">
            <w:pPr>
              <w:pStyle w:val="TableParagraph"/>
              <w:spacing w:before="1" w:line="240" w:lineRule="auto"/>
              <w:ind w:left="96" w:right="90"/>
              <w:jc w:val="center"/>
              <w:rPr>
                <w:color w:val="262626" w:themeColor="text1" w:themeTint="D9"/>
                <w:sz w:val="20"/>
              </w:rPr>
            </w:pPr>
            <w:r w:rsidRPr="00EB4B10">
              <w:rPr>
                <w:color w:val="262626" w:themeColor="text1" w:themeTint="D9"/>
                <w:sz w:val="20"/>
              </w:rPr>
              <w:t>(7-8 кл.).</w:t>
            </w:r>
          </w:p>
          <w:p w:rsidR="005E513A" w:rsidRPr="00EB4B10" w:rsidRDefault="00B47656">
            <w:pPr>
              <w:pStyle w:val="TableParagraph"/>
              <w:spacing w:line="240" w:lineRule="auto"/>
              <w:ind w:left="203" w:right="195" w:firstLine="1"/>
              <w:jc w:val="center"/>
              <w:rPr>
                <w:color w:val="262626" w:themeColor="text1" w:themeTint="D9"/>
                <w:sz w:val="20"/>
              </w:rPr>
            </w:pPr>
            <w:r w:rsidRPr="00EB4B10">
              <w:rPr>
                <w:color w:val="262626" w:themeColor="text1" w:themeTint="D9"/>
                <w:sz w:val="20"/>
              </w:rPr>
              <w:t>Стихотворения: «К Чаадаеву» («Любви, надежды, тихой славы…») (1818), «Песнь о вещем Олеге» (1822), «К***» («Я помню чудное мгновенье…») (1825),</w:t>
            </w:r>
          </w:p>
          <w:p w:rsidR="005E513A" w:rsidRPr="00EB4B10" w:rsidRDefault="00B47656">
            <w:pPr>
              <w:pStyle w:val="TableParagraph"/>
              <w:spacing w:before="1" w:line="240" w:lineRule="auto"/>
              <w:ind w:left="96" w:right="92"/>
              <w:jc w:val="center"/>
              <w:rPr>
                <w:color w:val="262626" w:themeColor="text1" w:themeTint="D9"/>
                <w:sz w:val="20"/>
              </w:rPr>
            </w:pPr>
            <w:r w:rsidRPr="00EB4B10">
              <w:rPr>
                <w:color w:val="262626" w:themeColor="text1" w:themeTint="D9"/>
                <w:sz w:val="20"/>
              </w:rPr>
              <w:t>«Зимний вечер» (1825),</w:t>
            </w:r>
          </w:p>
          <w:p w:rsidR="005E513A" w:rsidRPr="00EB4B10" w:rsidRDefault="00B47656">
            <w:pPr>
              <w:pStyle w:val="TableParagraph"/>
              <w:spacing w:before="1" w:line="240" w:lineRule="auto"/>
              <w:ind w:left="134" w:right="128" w:hanging="1"/>
              <w:jc w:val="center"/>
              <w:rPr>
                <w:color w:val="262626" w:themeColor="text1" w:themeTint="D9"/>
                <w:sz w:val="20"/>
              </w:rPr>
            </w:pPr>
            <w:r w:rsidRPr="00EB4B10">
              <w:rPr>
                <w:color w:val="262626" w:themeColor="text1" w:themeTint="D9"/>
                <w:sz w:val="20"/>
              </w:rPr>
              <w:t>«Пророк» (1826), «Во глубине сибирских руд…» (1827), «Я вас любил: любовь еще, быть</w:t>
            </w:r>
            <w:r w:rsidRPr="00EB4B10">
              <w:rPr>
                <w:color w:val="262626" w:themeColor="text1" w:themeTint="D9"/>
                <w:spacing w:val="-11"/>
                <w:sz w:val="20"/>
              </w:rPr>
              <w:t xml:space="preserve"> </w:t>
            </w:r>
            <w:r w:rsidRPr="00EB4B10">
              <w:rPr>
                <w:color w:val="262626" w:themeColor="text1" w:themeTint="D9"/>
                <w:sz w:val="20"/>
              </w:rPr>
              <w:t>может…» (1829), «Зимнее утро» (1829), «Я памятник себе воздвиг нерукотворный…» (1836)</w:t>
            </w:r>
          </w:p>
          <w:p w:rsidR="005E513A" w:rsidRPr="00EB4B10" w:rsidRDefault="00B47656">
            <w:pPr>
              <w:pStyle w:val="TableParagraph"/>
              <w:spacing w:line="229" w:lineRule="exact"/>
              <w:ind w:left="96" w:right="87"/>
              <w:jc w:val="center"/>
              <w:rPr>
                <w:color w:val="262626" w:themeColor="text1" w:themeTint="D9"/>
                <w:sz w:val="20"/>
              </w:rPr>
            </w:pPr>
            <w:r w:rsidRPr="00EB4B10">
              <w:rPr>
                <w:color w:val="262626" w:themeColor="text1" w:themeTint="D9"/>
                <w:sz w:val="20"/>
              </w:rPr>
              <w:t>(5-9 кл.)</w:t>
            </w:r>
          </w:p>
        </w:tc>
        <w:tc>
          <w:tcPr>
            <w:tcW w:w="4536" w:type="dxa"/>
          </w:tcPr>
          <w:p w:rsidR="005E513A" w:rsidRPr="00EB4B10" w:rsidRDefault="00B47656" w:rsidP="00E52274">
            <w:pPr>
              <w:pStyle w:val="TableParagraph"/>
              <w:spacing w:line="240" w:lineRule="auto"/>
              <w:ind w:left="132" w:right="297"/>
              <w:rPr>
                <w:color w:val="262626" w:themeColor="text1" w:themeTint="D9"/>
                <w:sz w:val="20"/>
              </w:rPr>
            </w:pPr>
            <w:r w:rsidRPr="00EB4B10">
              <w:rPr>
                <w:color w:val="262626" w:themeColor="text1" w:themeTint="D9"/>
                <w:sz w:val="20"/>
              </w:rPr>
              <w:t>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w:t>
            </w:r>
          </w:p>
          <w:p w:rsidR="005E513A" w:rsidRPr="00EB4B10" w:rsidRDefault="00B47656" w:rsidP="00E52274">
            <w:pPr>
              <w:pStyle w:val="TableParagraph"/>
              <w:spacing w:line="240" w:lineRule="auto"/>
              <w:ind w:left="112" w:right="102" w:firstLine="20"/>
              <w:rPr>
                <w:color w:val="262626" w:themeColor="text1" w:themeTint="D9"/>
                <w:sz w:val="20"/>
              </w:rPr>
            </w:pPr>
            <w:r w:rsidRPr="00EB4B10">
              <w:rPr>
                <w:color w:val="262626" w:themeColor="text1" w:themeTint="D9"/>
                <w:sz w:val="20"/>
              </w:rPr>
              <w:t>«Деревня» (181), «Редеет облаков летучая гряда» (1820), «Погасло дневное светило…» (1820),</w:t>
            </w:r>
          </w:p>
          <w:p w:rsidR="005E513A" w:rsidRPr="00EB4B10" w:rsidRDefault="00B47656" w:rsidP="00E52274">
            <w:pPr>
              <w:pStyle w:val="TableParagraph"/>
              <w:spacing w:before="1" w:line="240" w:lineRule="auto"/>
              <w:ind w:left="110" w:right="108" w:firstLine="22"/>
              <w:rPr>
                <w:color w:val="262626" w:themeColor="text1" w:themeTint="D9"/>
                <w:sz w:val="20"/>
              </w:rPr>
            </w:pPr>
            <w:r w:rsidRPr="00EB4B10">
              <w:rPr>
                <w:color w:val="262626" w:themeColor="text1" w:themeTint="D9"/>
                <w:sz w:val="20"/>
              </w:rPr>
              <w:t>«Свободы сеятель пустынный…» (1823),</w:t>
            </w:r>
          </w:p>
          <w:p w:rsidR="005E513A" w:rsidRPr="00EB4B10" w:rsidRDefault="00B47656" w:rsidP="00E52274">
            <w:pPr>
              <w:pStyle w:val="TableParagraph"/>
              <w:spacing w:line="240" w:lineRule="auto"/>
              <w:ind w:left="194" w:right="184" w:hanging="172"/>
              <w:rPr>
                <w:color w:val="262626" w:themeColor="text1" w:themeTint="D9"/>
                <w:sz w:val="20"/>
              </w:rPr>
            </w:pPr>
            <w:r w:rsidRPr="00EB4B10">
              <w:rPr>
                <w:color w:val="262626" w:themeColor="text1" w:themeTint="D9"/>
                <w:sz w:val="20"/>
              </w:rPr>
              <w:t>«К морю» (1824), «19 октября» («Роняет лес багряный свой убор…») (1825), «Зимняя дорога» (1826), «И.И. Пущину» (1826), «Няне» (1826),</w:t>
            </w:r>
            <w:r w:rsidR="00E52274" w:rsidRPr="00EB4B10">
              <w:rPr>
                <w:color w:val="262626" w:themeColor="text1" w:themeTint="D9"/>
                <w:sz w:val="20"/>
              </w:rPr>
              <w:t xml:space="preserve"> </w:t>
            </w:r>
            <w:r w:rsidRPr="00EB4B10">
              <w:rPr>
                <w:color w:val="262626" w:themeColor="text1" w:themeTint="D9"/>
                <w:sz w:val="20"/>
              </w:rPr>
              <w:t>«Стансы («В надежде славы и добра…») (1826),</w:t>
            </w:r>
            <w:r w:rsidR="00E52274" w:rsidRPr="00EB4B10">
              <w:rPr>
                <w:color w:val="262626" w:themeColor="text1" w:themeTint="D9"/>
                <w:sz w:val="20"/>
              </w:rPr>
              <w:t xml:space="preserve"> </w:t>
            </w:r>
            <w:r w:rsidRPr="00EB4B10">
              <w:rPr>
                <w:color w:val="262626" w:themeColor="text1" w:themeTint="D9"/>
                <w:sz w:val="20"/>
              </w:rPr>
              <w:t>«Арион» (1827), «Цветок» (1828), «Не пой,</w:t>
            </w:r>
            <w:r w:rsidR="00E52274" w:rsidRPr="00EB4B10">
              <w:rPr>
                <w:color w:val="262626" w:themeColor="text1" w:themeTint="D9"/>
                <w:sz w:val="20"/>
              </w:rPr>
              <w:t xml:space="preserve"> </w:t>
            </w:r>
            <w:r w:rsidRPr="00EB4B10">
              <w:rPr>
                <w:color w:val="262626" w:themeColor="text1" w:themeTint="D9"/>
                <w:sz w:val="20"/>
              </w:rPr>
              <w:t>красавица, при мне…» (1828), «Анчар» (1828),</w:t>
            </w:r>
            <w:r w:rsidR="00E52274" w:rsidRPr="00EB4B10">
              <w:rPr>
                <w:color w:val="262626" w:themeColor="text1" w:themeTint="D9"/>
                <w:sz w:val="20"/>
              </w:rPr>
              <w:t xml:space="preserve"> </w:t>
            </w:r>
            <w:r w:rsidRPr="00EB4B10">
              <w:rPr>
                <w:color w:val="262626" w:themeColor="text1" w:themeTint="D9"/>
                <w:sz w:val="20"/>
              </w:rPr>
              <w:t>«На холмах Грузии лежит ночная мгла…» (1829),</w:t>
            </w:r>
            <w:r w:rsidR="00E52274" w:rsidRPr="00EB4B10">
              <w:rPr>
                <w:color w:val="262626" w:themeColor="text1" w:themeTint="D9"/>
                <w:sz w:val="20"/>
              </w:rPr>
              <w:t xml:space="preserve"> </w:t>
            </w:r>
            <w:r w:rsidRPr="00EB4B10">
              <w:rPr>
                <w:color w:val="262626" w:themeColor="text1" w:themeTint="D9"/>
                <w:sz w:val="20"/>
              </w:rPr>
              <w:t>«Брожу ли я вдоль улиц шумных…» (1829),</w:t>
            </w:r>
            <w:r w:rsidR="00E52274" w:rsidRPr="00EB4B10">
              <w:rPr>
                <w:color w:val="262626" w:themeColor="text1" w:themeTint="D9"/>
                <w:sz w:val="20"/>
              </w:rPr>
              <w:t xml:space="preserve"> </w:t>
            </w:r>
            <w:r w:rsidRPr="00EB4B10">
              <w:rPr>
                <w:color w:val="262626" w:themeColor="text1" w:themeTint="D9"/>
                <w:sz w:val="20"/>
              </w:rPr>
              <w:t>«Кавказ» (1829), «Монастырь на Казбеке» (1829), «Обвал» (1829), «Поэту» (1830), «Бесы»</w:t>
            </w:r>
            <w:r w:rsidR="00E52274" w:rsidRPr="00EB4B10">
              <w:rPr>
                <w:color w:val="262626" w:themeColor="text1" w:themeTint="D9"/>
                <w:sz w:val="20"/>
              </w:rPr>
              <w:t xml:space="preserve"> </w:t>
            </w:r>
            <w:r w:rsidRPr="00EB4B10">
              <w:rPr>
                <w:color w:val="262626" w:themeColor="text1" w:themeTint="D9"/>
                <w:sz w:val="20"/>
              </w:rPr>
              <w:t>(1830), «В начале жизни школу помню я…» (1830), «Эхо» (1831), «Чем чаще празднует</w:t>
            </w:r>
            <w:r w:rsidR="00E52274" w:rsidRPr="00EB4B10">
              <w:rPr>
                <w:color w:val="262626" w:themeColor="text1" w:themeTint="D9"/>
                <w:sz w:val="20"/>
              </w:rPr>
              <w:t xml:space="preserve"> </w:t>
            </w:r>
            <w:r w:rsidRPr="00EB4B10">
              <w:rPr>
                <w:color w:val="262626" w:themeColor="text1" w:themeTint="D9"/>
                <w:sz w:val="20"/>
              </w:rPr>
              <w:t>лицей…» (1831), «Пир Петра Первого» (1835),</w:t>
            </w:r>
            <w:r w:rsidR="00E52274" w:rsidRPr="00EB4B10">
              <w:rPr>
                <w:color w:val="262626" w:themeColor="text1" w:themeTint="D9"/>
                <w:sz w:val="20"/>
              </w:rPr>
              <w:t xml:space="preserve"> </w:t>
            </w:r>
            <w:r w:rsidRPr="00EB4B10">
              <w:rPr>
                <w:color w:val="262626" w:themeColor="text1" w:themeTint="D9"/>
                <w:sz w:val="20"/>
              </w:rPr>
              <w:t>«Туча» (1835), «Была пора: наш праздник молодой…» (1836) и др. (5-9 кл.)</w:t>
            </w:r>
            <w:r w:rsidR="00E52274" w:rsidRPr="00EB4B10">
              <w:rPr>
                <w:color w:val="262626" w:themeColor="text1" w:themeTint="D9"/>
                <w:sz w:val="20"/>
              </w:rPr>
              <w:t xml:space="preserve"> </w:t>
            </w:r>
            <w:r w:rsidRPr="00EB4B10">
              <w:rPr>
                <w:color w:val="262626" w:themeColor="text1" w:themeTint="D9"/>
                <w:sz w:val="20"/>
              </w:rPr>
              <w:t>«Маленькие трагедии» (1830) 1-2 по выбору, например: «Моцарт и Сальери», «Каменный гость». (8-9 кл.)</w:t>
            </w:r>
            <w:r w:rsidR="00E52274" w:rsidRPr="00EB4B10">
              <w:rPr>
                <w:color w:val="262626" w:themeColor="text1" w:themeTint="D9"/>
                <w:sz w:val="20"/>
              </w:rPr>
              <w:t xml:space="preserve"> </w:t>
            </w:r>
            <w:r w:rsidRPr="00EB4B10">
              <w:rPr>
                <w:color w:val="262626" w:themeColor="text1" w:themeTint="D9"/>
                <w:sz w:val="20"/>
              </w:rPr>
              <w:t>«Повести Белкина» (1830) «Барышня –</w:t>
            </w:r>
            <w:r w:rsidR="00E52274" w:rsidRPr="00EB4B10">
              <w:rPr>
                <w:color w:val="262626" w:themeColor="text1" w:themeTint="D9"/>
                <w:sz w:val="20"/>
              </w:rPr>
              <w:t xml:space="preserve"> </w:t>
            </w:r>
            <w:r w:rsidRPr="00EB4B10">
              <w:rPr>
                <w:color w:val="262626" w:themeColor="text1" w:themeTint="D9"/>
                <w:sz w:val="20"/>
              </w:rPr>
              <w:t>крестьянка»</w:t>
            </w:r>
          </w:p>
          <w:p w:rsidR="005E513A" w:rsidRPr="00EB4B10" w:rsidRDefault="00B47656" w:rsidP="00E52274">
            <w:pPr>
              <w:pStyle w:val="TableParagraph"/>
              <w:spacing w:line="240" w:lineRule="auto"/>
              <w:ind w:left="242" w:right="236" w:hanging="172"/>
              <w:rPr>
                <w:color w:val="262626" w:themeColor="text1" w:themeTint="D9"/>
                <w:sz w:val="20"/>
              </w:rPr>
            </w:pPr>
            <w:r w:rsidRPr="00EB4B10">
              <w:rPr>
                <w:color w:val="262626" w:themeColor="text1" w:themeTint="D9"/>
                <w:sz w:val="20"/>
              </w:rPr>
              <w:t>Поэмы –1 по выбору, например: «Руслан и Людмила» (1818—1820), «Кавказский пленник» (1820 – 1821), «Цыганы» (1824), «Полтава»</w:t>
            </w:r>
            <w:r w:rsidR="00E52274" w:rsidRPr="00EB4B10">
              <w:rPr>
                <w:color w:val="262626" w:themeColor="text1" w:themeTint="D9"/>
                <w:sz w:val="20"/>
              </w:rPr>
              <w:t xml:space="preserve"> </w:t>
            </w:r>
            <w:r w:rsidRPr="00EB4B10">
              <w:rPr>
                <w:color w:val="262626" w:themeColor="text1" w:themeTint="D9"/>
                <w:sz w:val="20"/>
              </w:rPr>
              <w:t>(1828), «Медный всадник» (1833) (Вступление) и др.</w:t>
            </w:r>
            <w:r w:rsidR="00E52274" w:rsidRPr="00EB4B10">
              <w:rPr>
                <w:color w:val="262626" w:themeColor="text1" w:themeTint="D9"/>
                <w:sz w:val="20"/>
              </w:rPr>
              <w:t xml:space="preserve"> </w:t>
            </w:r>
            <w:r w:rsidRPr="00EB4B10">
              <w:rPr>
                <w:color w:val="262626" w:themeColor="text1" w:themeTint="D9"/>
                <w:sz w:val="20"/>
              </w:rPr>
              <w:t>(7-9 кл.)</w:t>
            </w:r>
            <w:r w:rsidR="00E52274" w:rsidRPr="00EB4B10">
              <w:rPr>
                <w:color w:val="262626" w:themeColor="text1" w:themeTint="D9"/>
                <w:sz w:val="20"/>
              </w:rPr>
              <w:t xml:space="preserve"> </w:t>
            </w:r>
            <w:r w:rsidRPr="00EB4B10">
              <w:rPr>
                <w:color w:val="262626" w:themeColor="text1" w:themeTint="D9"/>
                <w:sz w:val="20"/>
              </w:rPr>
              <w:t>Сказки – «Сказка о мертвой царевне и о семи богатырях»</w:t>
            </w:r>
            <w:r w:rsidR="00E52274" w:rsidRPr="00EB4B10">
              <w:rPr>
                <w:color w:val="262626" w:themeColor="text1" w:themeTint="D9"/>
                <w:sz w:val="20"/>
              </w:rPr>
              <w:t xml:space="preserve"> </w:t>
            </w:r>
            <w:r w:rsidRPr="00EB4B10">
              <w:rPr>
                <w:color w:val="262626" w:themeColor="text1" w:themeTint="D9"/>
                <w:sz w:val="20"/>
              </w:rPr>
              <w:t>(5 кл.)</w:t>
            </w:r>
          </w:p>
        </w:tc>
        <w:tc>
          <w:tcPr>
            <w:tcW w:w="3259" w:type="dxa"/>
          </w:tcPr>
          <w:p w:rsidR="005E513A" w:rsidRPr="00EB4B10" w:rsidRDefault="00B47656">
            <w:pPr>
              <w:pStyle w:val="TableParagraph"/>
              <w:spacing w:line="240" w:lineRule="auto"/>
              <w:ind w:left="147" w:right="133"/>
              <w:jc w:val="center"/>
              <w:rPr>
                <w:color w:val="262626" w:themeColor="text1" w:themeTint="D9"/>
                <w:sz w:val="20"/>
              </w:rPr>
            </w:pPr>
            <w:r w:rsidRPr="00EB4B10">
              <w:rPr>
                <w:color w:val="262626" w:themeColor="text1" w:themeTint="D9"/>
                <w:sz w:val="20"/>
              </w:rPr>
              <w:t>Поэзия пушкинской эпохи, например:</w:t>
            </w:r>
          </w:p>
          <w:p w:rsidR="005E513A" w:rsidRPr="00EB4B10" w:rsidRDefault="00B47656">
            <w:pPr>
              <w:pStyle w:val="TableParagraph"/>
              <w:spacing w:before="1" w:line="240" w:lineRule="auto"/>
              <w:ind w:left="124" w:right="114" w:hanging="1"/>
              <w:jc w:val="center"/>
              <w:rPr>
                <w:color w:val="262626" w:themeColor="text1" w:themeTint="D9"/>
                <w:sz w:val="20"/>
              </w:rPr>
            </w:pPr>
            <w:r w:rsidRPr="00EB4B10">
              <w:rPr>
                <w:color w:val="262626" w:themeColor="text1" w:themeTint="D9"/>
                <w:sz w:val="20"/>
              </w:rPr>
              <w:t>Е.А. Баратынский «Весна, весна! Как воздух чист!...», «Чудный град порой сольется»</w:t>
            </w:r>
          </w:p>
        </w:tc>
      </w:tr>
      <w:tr w:rsidR="005E513A" w:rsidRPr="00EB4B10">
        <w:trPr>
          <w:trHeight w:val="2529"/>
        </w:trPr>
        <w:tc>
          <w:tcPr>
            <w:tcW w:w="2695" w:type="dxa"/>
          </w:tcPr>
          <w:p w:rsidR="005E513A" w:rsidRPr="00EB4B10" w:rsidRDefault="00B47656">
            <w:pPr>
              <w:pStyle w:val="TableParagraph"/>
              <w:spacing w:line="240" w:lineRule="auto"/>
              <w:ind w:left="220" w:right="211" w:hanging="1"/>
              <w:jc w:val="center"/>
              <w:rPr>
                <w:color w:val="262626" w:themeColor="text1" w:themeTint="D9"/>
                <w:sz w:val="20"/>
              </w:rPr>
            </w:pPr>
            <w:r w:rsidRPr="00EB4B10">
              <w:rPr>
                <w:color w:val="262626" w:themeColor="text1" w:themeTint="D9"/>
                <w:sz w:val="20"/>
              </w:rPr>
              <w:t>М.Ю. Лермонтов «Герой нашего времени» (1838 — 1840). (9 кл.)</w:t>
            </w:r>
          </w:p>
          <w:p w:rsidR="005E513A" w:rsidRPr="00EB4B10" w:rsidRDefault="00B47656">
            <w:pPr>
              <w:pStyle w:val="TableParagraph"/>
              <w:spacing w:line="240" w:lineRule="auto"/>
              <w:ind w:left="96" w:right="88"/>
              <w:jc w:val="center"/>
              <w:rPr>
                <w:color w:val="262626" w:themeColor="text1" w:themeTint="D9"/>
                <w:sz w:val="20"/>
              </w:rPr>
            </w:pPr>
            <w:r w:rsidRPr="00EB4B10">
              <w:rPr>
                <w:color w:val="262626" w:themeColor="text1" w:themeTint="D9"/>
                <w:sz w:val="20"/>
              </w:rPr>
              <w:t>Стихотворения: «Парус» (1832), «Смерть Поэта»</w:t>
            </w:r>
          </w:p>
          <w:p w:rsidR="005E513A" w:rsidRPr="00EB4B10" w:rsidRDefault="00B47656">
            <w:pPr>
              <w:pStyle w:val="TableParagraph"/>
              <w:spacing w:line="240" w:lineRule="auto"/>
              <w:ind w:left="96" w:right="90"/>
              <w:jc w:val="center"/>
              <w:rPr>
                <w:color w:val="262626" w:themeColor="text1" w:themeTint="D9"/>
                <w:sz w:val="20"/>
              </w:rPr>
            </w:pPr>
            <w:r w:rsidRPr="00EB4B10">
              <w:rPr>
                <w:color w:val="262626" w:themeColor="text1" w:themeTint="D9"/>
                <w:sz w:val="20"/>
              </w:rPr>
              <w:t>(1837), «Бородино» (1837),</w:t>
            </w:r>
          </w:p>
          <w:p w:rsidR="005E513A" w:rsidRPr="00EB4B10" w:rsidRDefault="00B47656">
            <w:pPr>
              <w:pStyle w:val="TableParagraph"/>
              <w:spacing w:line="240" w:lineRule="auto"/>
              <w:ind w:left="96" w:right="93"/>
              <w:jc w:val="center"/>
              <w:rPr>
                <w:color w:val="262626" w:themeColor="text1" w:themeTint="D9"/>
                <w:sz w:val="20"/>
              </w:rPr>
            </w:pPr>
            <w:r w:rsidRPr="00EB4B10">
              <w:rPr>
                <w:color w:val="262626" w:themeColor="text1" w:themeTint="D9"/>
                <w:sz w:val="20"/>
              </w:rPr>
              <w:t>«Узник» (1837), «Тучи»</w:t>
            </w:r>
          </w:p>
          <w:p w:rsidR="005E513A" w:rsidRPr="00EB4B10" w:rsidRDefault="00B47656">
            <w:pPr>
              <w:pStyle w:val="TableParagraph"/>
              <w:spacing w:before="1" w:line="229" w:lineRule="exact"/>
              <w:ind w:left="96" w:right="92"/>
              <w:jc w:val="center"/>
              <w:rPr>
                <w:color w:val="262626" w:themeColor="text1" w:themeTint="D9"/>
                <w:sz w:val="20"/>
              </w:rPr>
            </w:pPr>
            <w:r w:rsidRPr="00EB4B10">
              <w:rPr>
                <w:color w:val="262626" w:themeColor="text1" w:themeTint="D9"/>
                <w:sz w:val="20"/>
              </w:rPr>
              <w:t>(1840), «Утес» (1841),</w:t>
            </w:r>
          </w:p>
          <w:p w:rsidR="005E513A" w:rsidRPr="00EB4B10" w:rsidRDefault="00B47656">
            <w:pPr>
              <w:pStyle w:val="TableParagraph"/>
              <w:spacing w:line="240" w:lineRule="auto"/>
              <w:ind w:left="145" w:right="139"/>
              <w:jc w:val="center"/>
              <w:rPr>
                <w:color w:val="262626" w:themeColor="text1" w:themeTint="D9"/>
                <w:sz w:val="20"/>
              </w:rPr>
            </w:pPr>
            <w:r w:rsidRPr="00EB4B10">
              <w:rPr>
                <w:color w:val="262626" w:themeColor="text1" w:themeTint="D9"/>
                <w:sz w:val="20"/>
              </w:rPr>
              <w:t>«Выхожу один я на дорогу...» (1841).</w:t>
            </w:r>
          </w:p>
          <w:p w:rsidR="005E513A" w:rsidRPr="00EB4B10" w:rsidRDefault="00B47656">
            <w:pPr>
              <w:pStyle w:val="TableParagraph"/>
              <w:ind w:left="96" w:right="87"/>
              <w:jc w:val="center"/>
              <w:rPr>
                <w:color w:val="262626" w:themeColor="text1" w:themeTint="D9"/>
                <w:sz w:val="20"/>
              </w:rPr>
            </w:pPr>
            <w:r w:rsidRPr="00EB4B10">
              <w:rPr>
                <w:color w:val="262626" w:themeColor="text1" w:themeTint="D9"/>
                <w:sz w:val="20"/>
              </w:rPr>
              <w:t>(5-9 кл.)</w:t>
            </w:r>
          </w:p>
        </w:tc>
        <w:tc>
          <w:tcPr>
            <w:tcW w:w="4536" w:type="dxa"/>
          </w:tcPr>
          <w:p w:rsidR="005E513A" w:rsidRPr="00EB4B10" w:rsidRDefault="00B47656" w:rsidP="00E52274">
            <w:pPr>
              <w:pStyle w:val="TableParagraph"/>
              <w:spacing w:line="240" w:lineRule="auto"/>
              <w:ind w:left="112" w:right="106"/>
              <w:rPr>
                <w:color w:val="262626" w:themeColor="text1" w:themeTint="D9"/>
                <w:sz w:val="20"/>
              </w:rPr>
            </w:pPr>
            <w:r w:rsidRPr="00EB4B10">
              <w:rPr>
                <w:color w:val="262626" w:themeColor="text1" w:themeTint="D9"/>
                <w:sz w:val="20"/>
              </w:rPr>
              <w:t>М.Ю. Лермонтов - 10 стихотворений по выбору, входят в программу каждого класса, например:</w:t>
            </w:r>
          </w:p>
          <w:p w:rsidR="005E513A" w:rsidRPr="00EB4B10" w:rsidRDefault="00B47656" w:rsidP="00E52274">
            <w:pPr>
              <w:pStyle w:val="TableParagraph"/>
              <w:spacing w:before="1" w:line="240" w:lineRule="auto"/>
              <w:ind w:left="122" w:right="115" w:hanging="3"/>
              <w:rPr>
                <w:color w:val="262626" w:themeColor="text1" w:themeTint="D9"/>
                <w:sz w:val="20"/>
              </w:rPr>
            </w:pPr>
            <w:r w:rsidRPr="00EB4B10">
              <w:rPr>
                <w:color w:val="262626" w:themeColor="text1" w:themeTint="D9"/>
                <w:sz w:val="20"/>
              </w:rPr>
              <w:t>«Ангел» (1831), «Дума» (1838), «Три пальмы» (1838), «Молитва» («В минуту жизни трудную…») (1839), «И скучно и грустно» (1840),</w:t>
            </w:r>
          </w:p>
          <w:p w:rsidR="005E513A" w:rsidRPr="00EB4B10" w:rsidRDefault="00B47656" w:rsidP="00E52274">
            <w:pPr>
              <w:pStyle w:val="TableParagraph"/>
              <w:spacing w:line="240" w:lineRule="auto"/>
              <w:ind w:left="112" w:right="105"/>
              <w:rPr>
                <w:color w:val="262626" w:themeColor="text1" w:themeTint="D9"/>
                <w:sz w:val="20"/>
              </w:rPr>
            </w:pPr>
            <w:r w:rsidRPr="00EB4B10">
              <w:rPr>
                <w:color w:val="262626" w:themeColor="text1" w:themeTint="D9"/>
                <w:sz w:val="20"/>
              </w:rPr>
              <w:t>«Молитва» («Я, Матерь Божия, ныне с молитвою...») (1840), «Когда волнуется желтеющая нива…» (1840), «Из Гете («Горные вершины…») (1840), «Нет, не тебя так пылко я</w:t>
            </w:r>
          </w:p>
          <w:p w:rsidR="005E513A" w:rsidRPr="00EB4B10" w:rsidRDefault="00B47656" w:rsidP="00E52274">
            <w:pPr>
              <w:pStyle w:val="TableParagraph"/>
              <w:spacing w:before="1" w:line="230" w:lineRule="exact"/>
              <w:ind w:left="112" w:right="106"/>
              <w:rPr>
                <w:color w:val="262626" w:themeColor="text1" w:themeTint="D9"/>
                <w:sz w:val="20"/>
              </w:rPr>
            </w:pPr>
            <w:r w:rsidRPr="00EB4B10">
              <w:rPr>
                <w:color w:val="262626" w:themeColor="text1" w:themeTint="D9"/>
                <w:sz w:val="20"/>
              </w:rPr>
              <w:t>люблю…» (1841), «Родина» (1841), «Пророк» (1841), «Как часто, пестрою толпою окружен...»</w:t>
            </w:r>
          </w:p>
        </w:tc>
        <w:tc>
          <w:tcPr>
            <w:tcW w:w="3259" w:type="dxa"/>
          </w:tcPr>
          <w:p w:rsidR="005E513A" w:rsidRPr="00EB4B10" w:rsidRDefault="00B47656">
            <w:pPr>
              <w:pStyle w:val="TableParagraph"/>
              <w:spacing w:line="240" w:lineRule="auto"/>
              <w:ind w:left="147" w:right="136"/>
              <w:jc w:val="center"/>
              <w:rPr>
                <w:color w:val="262626" w:themeColor="text1" w:themeTint="D9"/>
                <w:sz w:val="20"/>
              </w:rPr>
            </w:pPr>
            <w:r w:rsidRPr="00EB4B10">
              <w:rPr>
                <w:color w:val="262626" w:themeColor="text1" w:themeTint="D9"/>
                <w:sz w:val="20"/>
              </w:rPr>
              <w:t>Литературные сказки XIX-ХХ века, например:</w:t>
            </w:r>
          </w:p>
          <w:p w:rsidR="005E513A" w:rsidRPr="00EB4B10" w:rsidRDefault="00B47656">
            <w:pPr>
              <w:pStyle w:val="TableParagraph"/>
              <w:spacing w:before="1" w:line="240" w:lineRule="auto"/>
              <w:ind w:left="147" w:right="135"/>
              <w:jc w:val="center"/>
              <w:rPr>
                <w:color w:val="262626" w:themeColor="text1" w:themeTint="D9"/>
                <w:sz w:val="20"/>
              </w:rPr>
            </w:pPr>
            <w:r w:rsidRPr="00EB4B10">
              <w:rPr>
                <w:color w:val="262626" w:themeColor="text1" w:themeTint="D9"/>
                <w:sz w:val="20"/>
              </w:rPr>
              <w:t>А. Погорельский «Черная курица или Подземные жители»</w:t>
            </w:r>
          </w:p>
        </w:tc>
      </w:tr>
    </w:tbl>
    <w:p w:rsidR="005E513A" w:rsidRPr="00EB4B10" w:rsidRDefault="005E513A">
      <w:pPr>
        <w:jc w:val="center"/>
        <w:rPr>
          <w:color w:val="262626" w:themeColor="text1" w:themeTint="D9"/>
          <w:sz w:val="20"/>
        </w:rPr>
        <w:sectPr w:rsidR="005E513A" w:rsidRPr="00EB4B10">
          <w:pgSz w:w="11910" w:h="16840"/>
          <w:pgMar w:top="700" w:right="160" w:bottom="700" w:left="320" w:header="0" w:footer="507"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4536"/>
        <w:gridCol w:w="3259"/>
      </w:tblGrid>
      <w:tr w:rsidR="005E513A" w:rsidRPr="00EB4B10" w:rsidTr="00E52274">
        <w:trPr>
          <w:trHeight w:val="1124"/>
        </w:trPr>
        <w:tc>
          <w:tcPr>
            <w:tcW w:w="2695" w:type="dxa"/>
          </w:tcPr>
          <w:p w:rsidR="005E513A" w:rsidRPr="00EB4B10" w:rsidRDefault="005E513A">
            <w:pPr>
              <w:pStyle w:val="TableParagraph"/>
              <w:spacing w:line="240" w:lineRule="auto"/>
              <w:ind w:left="0"/>
              <w:rPr>
                <w:color w:val="262626" w:themeColor="text1" w:themeTint="D9"/>
                <w:sz w:val="18"/>
              </w:rPr>
            </w:pPr>
          </w:p>
        </w:tc>
        <w:tc>
          <w:tcPr>
            <w:tcW w:w="4536" w:type="dxa"/>
          </w:tcPr>
          <w:p w:rsidR="005E513A" w:rsidRPr="00EB4B10" w:rsidRDefault="00B47656" w:rsidP="00E52274">
            <w:pPr>
              <w:pStyle w:val="TableParagraph"/>
              <w:spacing w:line="240" w:lineRule="auto"/>
              <w:ind w:left="112" w:right="108"/>
              <w:rPr>
                <w:color w:val="262626" w:themeColor="text1" w:themeTint="D9"/>
                <w:sz w:val="20"/>
              </w:rPr>
            </w:pPr>
            <w:r w:rsidRPr="00EB4B10">
              <w:rPr>
                <w:color w:val="262626" w:themeColor="text1" w:themeTint="D9"/>
                <w:sz w:val="20"/>
              </w:rPr>
              <w:t>(1841), «Листок» (1841) и др. (5-9 кл.)</w:t>
            </w:r>
          </w:p>
          <w:p w:rsidR="005E513A" w:rsidRPr="00EB4B10" w:rsidRDefault="00B47656" w:rsidP="00E52274">
            <w:pPr>
              <w:pStyle w:val="TableParagraph"/>
              <w:spacing w:line="240" w:lineRule="auto"/>
              <w:ind w:left="112" w:right="107"/>
              <w:rPr>
                <w:color w:val="262626" w:themeColor="text1" w:themeTint="D9"/>
                <w:sz w:val="20"/>
              </w:rPr>
            </w:pPr>
            <w:r w:rsidRPr="00EB4B10">
              <w:rPr>
                <w:color w:val="262626" w:themeColor="text1" w:themeTint="D9"/>
                <w:sz w:val="20"/>
              </w:rPr>
              <w:t>Поэмы</w:t>
            </w:r>
            <w:r w:rsidR="00E52274" w:rsidRPr="00EB4B10">
              <w:rPr>
                <w:color w:val="262626" w:themeColor="text1" w:themeTint="D9"/>
                <w:sz w:val="20"/>
              </w:rPr>
              <w:t xml:space="preserve"> </w:t>
            </w:r>
            <w:r w:rsidRPr="00EB4B10">
              <w:rPr>
                <w:color w:val="262626" w:themeColor="text1" w:themeTint="D9"/>
                <w:sz w:val="20"/>
              </w:rPr>
              <w:t>1-2 по выбору, например: «Песня про царя Ивана Васильевича, молодого опричника и удалого купца Калашникова» (1837), «Мцыри» (1839) и др.</w:t>
            </w:r>
            <w:r w:rsidR="00E52274" w:rsidRPr="00EB4B10">
              <w:rPr>
                <w:color w:val="262626" w:themeColor="text1" w:themeTint="D9"/>
                <w:sz w:val="20"/>
              </w:rPr>
              <w:t xml:space="preserve"> </w:t>
            </w:r>
            <w:r w:rsidRPr="00EB4B10">
              <w:rPr>
                <w:color w:val="262626" w:themeColor="text1" w:themeTint="D9"/>
                <w:sz w:val="20"/>
              </w:rPr>
              <w:t>(8-9 кл.)</w:t>
            </w:r>
          </w:p>
        </w:tc>
        <w:tc>
          <w:tcPr>
            <w:tcW w:w="3259"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2070"/>
        </w:trPr>
        <w:tc>
          <w:tcPr>
            <w:tcW w:w="2695" w:type="dxa"/>
          </w:tcPr>
          <w:p w:rsidR="005E513A" w:rsidRPr="00EB4B10" w:rsidRDefault="00B47656">
            <w:pPr>
              <w:pStyle w:val="TableParagraph"/>
              <w:spacing w:line="240" w:lineRule="auto"/>
              <w:ind w:left="96" w:right="92"/>
              <w:jc w:val="center"/>
              <w:rPr>
                <w:color w:val="262626" w:themeColor="text1" w:themeTint="D9"/>
                <w:sz w:val="20"/>
              </w:rPr>
            </w:pPr>
            <w:r w:rsidRPr="00EB4B10">
              <w:rPr>
                <w:color w:val="262626" w:themeColor="text1" w:themeTint="D9"/>
                <w:sz w:val="20"/>
              </w:rPr>
              <w:t>Н.В. Гоголь</w:t>
            </w:r>
          </w:p>
          <w:p w:rsidR="005E513A" w:rsidRPr="00EB4B10" w:rsidRDefault="00B47656">
            <w:pPr>
              <w:pStyle w:val="TableParagraph"/>
              <w:spacing w:line="240" w:lineRule="auto"/>
              <w:ind w:left="96" w:right="90"/>
              <w:jc w:val="center"/>
              <w:rPr>
                <w:color w:val="262626" w:themeColor="text1" w:themeTint="D9"/>
                <w:sz w:val="20"/>
              </w:rPr>
            </w:pPr>
            <w:r w:rsidRPr="00EB4B10">
              <w:rPr>
                <w:color w:val="262626" w:themeColor="text1" w:themeTint="D9"/>
                <w:sz w:val="20"/>
              </w:rPr>
              <w:t>«Ревизор» (1835) (7-8 кл.),</w:t>
            </w:r>
          </w:p>
          <w:p w:rsidR="005E513A" w:rsidRPr="00EB4B10" w:rsidRDefault="00B47656">
            <w:pPr>
              <w:pStyle w:val="TableParagraph"/>
              <w:spacing w:before="1" w:line="240" w:lineRule="auto"/>
              <w:ind w:left="96" w:right="93"/>
              <w:jc w:val="center"/>
              <w:rPr>
                <w:color w:val="262626" w:themeColor="text1" w:themeTint="D9"/>
                <w:sz w:val="20"/>
              </w:rPr>
            </w:pPr>
            <w:r w:rsidRPr="00EB4B10">
              <w:rPr>
                <w:color w:val="262626" w:themeColor="text1" w:themeTint="D9"/>
                <w:sz w:val="20"/>
              </w:rPr>
              <w:t>«Мертвые души» (1835 –</w:t>
            </w:r>
          </w:p>
          <w:p w:rsidR="005E513A" w:rsidRPr="00EB4B10" w:rsidRDefault="00B47656">
            <w:pPr>
              <w:pStyle w:val="TableParagraph"/>
              <w:spacing w:line="240" w:lineRule="auto"/>
              <w:ind w:left="96" w:right="91"/>
              <w:jc w:val="center"/>
              <w:rPr>
                <w:color w:val="262626" w:themeColor="text1" w:themeTint="D9"/>
                <w:sz w:val="20"/>
              </w:rPr>
            </w:pPr>
            <w:r w:rsidRPr="00EB4B10">
              <w:rPr>
                <w:color w:val="262626" w:themeColor="text1" w:themeTint="D9"/>
                <w:sz w:val="20"/>
              </w:rPr>
              <w:t>1841) (9-10 кл.)</w:t>
            </w:r>
          </w:p>
        </w:tc>
        <w:tc>
          <w:tcPr>
            <w:tcW w:w="4536" w:type="dxa"/>
          </w:tcPr>
          <w:p w:rsidR="005E513A" w:rsidRPr="00EB4B10" w:rsidRDefault="00B47656" w:rsidP="00E52274">
            <w:pPr>
              <w:pStyle w:val="TableParagraph"/>
              <w:spacing w:line="240" w:lineRule="auto"/>
              <w:ind w:left="132" w:right="281"/>
              <w:rPr>
                <w:color w:val="262626" w:themeColor="text1" w:themeTint="D9"/>
                <w:sz w:val="20"/>
              </w:rPr>
            </w:pPr>
            <w:r w:rsidRPr="00EB4B10">
              <w:rPr>
                <w:color w:val="262626" w:themeColor="text1" w:themeTint="D9"/>
                <w:sz w:val="20"/>
              </w:rPr>
              <w:t>Н.В. 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w:t>
            </w:r>
          </w:p>
          <w:p w:rsidR="005E513A" w:rsidRPr="00EB4B10" w:rsidRDefault="00B47656" w:rsidP="00E52274">
            <w:pPr>
              <w:pStyle w:val="TableParagraph"/>
              <w:spacing w:line="240" w:lineRule="auto"/>
              <w:ind w:left="132" w:right="338"/>
              <w:rPr>
                <w:color w:val="262626" w:themeColor="text1" w:themeTint="D9"/>
                <w:sz w:val="20"/>
              </w:rPr>
            </w:pPr>
            <w:r w:rsidRPr="00EB4B10">
              <w:rPr>
                <w:color w:val="262626" w:themeColor="text1" w:themeTint="D9"/>
                <w:sz w:val="20"/>
              </w:rPr>
              <w:t>«Невский проспект» (1833 – 1834), «Тарас Бульба» (1835), «Старосветские помещики»</w:t>
            </w:r>
          </w:p>
          <w:p w:rsidR="005E513A" w:rsidRPr="00EB4B10" w:rsidRDefault="00B47656" w:rsidP="00E52274">
            <w:pPr>
              <w:pStyle w:val="TableParagraph"/>
              <w:spacing w:before="1" w:line="230" w:lineRule="atLeast"/>
              <w:ind w:left="132" w:right="509"/>
              <w:rPr>
                <w:color w:val="262626" w:themeColor="text1" w:themeTint="D9"/>
                <w:sz w:val="20"/>
              </w:rPr>
            </w:pPr>
            <w:r w:rsidRPr="00EB4B10">
              <w:rPr>
                <w:color w:val="262626" w:themeColor="text1" w:themeTint="D9"/>
                <w:sz w:val="20"/>
              </w:rPr>
              <w:t>(1835), «Шинель» (1839) «Заколдованное место»(5-9 кл.)</w:t>
            </w:r>
          </w:p>
        </w:tc>
        <w:tc>
          <w:tcPr>
            <w:tcW w:w="3259"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5749"/>
        </w:trPr>
        <w:tc>
          <w:tcPr>
            <w:tcW w:w="2695" w:type="dxa"/>
          </w:tcPr>
          <w:p w:rsidR="005E513A" w:rsidRPr="00EB4B10" w:rsidRDefault="00B47656">
            <w:pPr>
              <w:pStyle w:val="TableParagraph"/>
              <w:spacing w:line="240" w:lineRule="auto"/>
              <w:ind w:left="96" w:right="93"/>
              <w:jc w:val="center"/>
              <w:rPr>
                <w:color w:val="262626" w:themeColor="text1" w:themeTint="D9"/>
                <w:sz w:val="20"/>
              </w:rPr>
            </w:pPr>
            <w:r w:rsidRPr="00EB4B10">
              <w:rPr>
                <w:color w:val="262626" w:themeColor="text1" w:themeTint="D9"/>
                <w:sz w:val="20"/>
              </w:rPr>
              <w:t>Ф.И. Тютчев –</w:t>
            </w:r>
          </w:p>
          <w:p w:rsidR="005E513A" w:rsidRPr="00EB4B10" w:rsidRDefault="00B47656">
            <w:pPr>
              <w:pStyle w:val="TableParagraph"/>
              <w:spacing w:line="229" w:lineRule="exact"/>
              <w:ind w:left="95" w:right="93"/>
              <w:jc w:val="center"/>
              <w:rPr>
                <w:color w:val="262626" w:themeColor="text1" w:themeTint="D9"/>
                <w:sz w:val="20"/>
              </w:rPr>
            </w:pPr>
            <w:r w:rsidRPr="00EB4B10">
              <w:rPr>
                <w:color w:val="262626" w:themeColor="text1" w:themeTint="D9"/>
                <w:sz w:val="20"/>
              </w:rPr>
              <w:t>Стихотворения:</w:t>
            </w:r>
          </w:p>
          <w:p w:rsidR="005E513A" w:rsidRPr="00EB4B10" w:rsidRDefault="00B47656">
            <w:pPr>
              <w:pStyle w:val="TableParagraph"/>
              <w:spacing w:line="240" w:lineRule="auto"/>
              <w:ind w:left="159" w:right="102"/>
              <w:jc w:val="center"/>
              <w:rPr>
                <w:color w:val="262626" w:themeColor="text1" w:themeTint="D9"/>
                <w:sz w:val="20"/>
              </w:rPr>
            </w:pPr>
            <w:r w:rsidRPr="00EB4B10">
              <w:rPr>
                <w:color w:val="262626" w:themeColor="text1" w:themeTint="D9"/>
                <w:sz w:val="20"/>
              </w:rPr>
              <w:t>«Весенняя гроза»</w:t>
            </w:r>
            <w:r w:rsidRPr="00EB4B10">
              <w:rPr>
                <w:color w:val="262626" w:themeColor="text1" w:themeTint="D9"/>
                <w:spacing w:val="-12"/>
                <w:sz w:val="20"/>
              </w:rPr>
              <w:t xml:space="preserve"> </w:t>
            </w:r>
            <w:r w:rsidRPr="00EB4B10">
              <w:rPr>
                <w:color w:val="262626" w:themeColor="text1" w:themeTint="D9"/>
                <w:sz w:val="20"/>
              </w:rPr>
              <w:t>(«Люблю грозу в начале мая…») (1828, нач. 1850-х),</w:t>
            </w:r>
          </w:p>
          <w:p w:rsidR="005E513A" w:rsidRPr="00EB4B10" w:rsidRDefault="00B47656">
            <w:pPr>
              <w:pStyle w:val="TableParagraph"/>
              <w:spacing w:before="1" w:line="240" w:lineRule="auto"/>
              <w:ind w:left="136" w:right="127" w:hanging="3"/>
              <w:jc w:val="center"/>
              <w:rPr>
                <w:color w:val="262626" w:themeColor="text1" w:themeTint="D9"/>
                <w:sz w:val="20"/>
              </w:rPr>
            </w:pPr>
            <w:r w:rsidRPr="00EB4B10">
              <w:rPr>
                <w:color w:val="262626" w:themeColor="text1" w:themeTint="D9"/>
                <w:sz w:val="20"/>
              </w:rPr>
              <w:t xml:space="preserve">«Silentium!» (Молчи, скрывайся и таи…) (1829, нач. 1830-х), «Умом </w:t>
            </w:r>
            <w:r w:rsidRPr="00EB4B10">
              <w:rPr>
                <w:color w:val="262626" w:themeColor="text1" w:themeTint="D9"/>
                <w:spacing w:val="-3"/>
                <w:sz w:val="20"/>
              </w:rPr>
              <w:t xml:space="preserve">Россию </w:t>
            </w:r>
            <w:r w:rsidRPr="00EB4B10">
              <w:rPr>
                <w:color w:val="262626" w:themeColor="text1" w:themeTint="D9"/>
                <w:sz w:val="20"/>
              </w:rPr>
              <w:t>не понять…»</w:t>
            </w:r>
            <w:r w:rsidRPr="00EB4B10">
              <w:rPr>
                <w:color w:val="262626" w:themeColor="text1" w:themeTint="D9"/>
                <w:spacing w:val="-1"/>
                <w:sz w:val="20"/>
              </w:rPr>
              <w:t xml:space="preserve"> </w:t>
            </w:r>
            <w:r w:rsidRPr="00EB4B10">
              <w:rPr>
                <w:color w:val="262626" w:themeColor="text1" w:themeTint="D9"/>
                <w:sz w:val="20"/>
              </w:rPr>
              <w:t>(1866).</w:t>
            </w:r>
          </w:p>
          <w:p w:rsidR="005E513A" w:rsidRPr="00EB4B10" w:rsidRDefault="00B47656">
            <w:pPr>
              <w:pStyle w:val="TableParagraph"/>
              <w:spacing w:line="230" w:lineRule="exact"/>
              <w:ind w:left="96" w:right="88"/>
              <w:jc w:val="center"/>
              <w:rPr>
                <w:color w:val="262626" w:themeColor="text1" w:themeTint="D9"/>
                <w:sz w:val="20"/>
              </w:rPr>
            </w:pPr>
            <w:r w:rsidRPr="00EB4B10">
              <w:rPr>
                <w:color w:val="262626" w:themeColor="text1" w:themeTint="D9"/>
                <w:sz w:val="20"/>
              </w:rPr>
              <w:t>(5-8</w:t>
            </w:r>
            <w:r w:rsidRPr="00EB4B10">
              <w:rPr>
                <w:color w:val="262626" w:themeColor="text1" w:themeTint="D9"/>
                <w:spacing w:val="-4"/>
                <w:sz w:val="20"/>
              </w:rPr>
              <w:t xml:space="preserve"> </w:t>
            </w:r>
            <w:r w:rsidRPr="00EB4B10">
              <w:rPr>
                <w:color w:val="262626" w:themeColor="text1" w:themeTint="D9"/>
                <w:sz w:val="20"/>
              </w:rPr>
              <w:t>кл.)</w:t>
            </w:r>
          </w:p>
          <w:p w:rsidR="005E513A" w:rsidRPr="00EB4B10" w:rsidRDefault="005E513A">
            <w:pPr>
              <w:pStyle w:val="TableParagraph"/>
              <w:spacing w:before="1" w:line="240" w:lineRule="auto"/>
              <w:ind w:left="0"/>
              <w:rPr>
                <w:color w:val="262626" w:themeColor="text1" w:themeTint="D9"/>
                <w:sz w:val="20"/>
              </w:rPr>
            </w:pPr>
          </w:p>
          <w:p w:rsidR="005E513A" w:rsidRPr="00EB4B10" w:rsidRDefault="00B47656">
            <w:pPr>
              <w:pStyle w:val="TableParagraph"/>
              <w:spacing w:line="240" w:lineRule="auto"/>
              <w:ind w:left="96" w:right="90"/>
              <w:jc w:val="center"/>
              <w:rPr>
                <w:color w:val="262626" w:themeColor="text1" w:themeTint="D9"/>
                <w:sz w:val="20"/>
              </w:rPr>
            </w:pPr>
            <w:r w:rsidRPr="00EB4B10">
              <w:rPr>
                <w:color w:val="262626" w:themeColor="text1" w:themeTint="D9"/>
                <w:sz w:val="20"/>
              </w:rPr>
              <w:t>А.А.</w:t>
            </w:r>
            <w:r w:rsidRPr="00EB4B10">
              <w:rPr>
                <w:color w:val="262626" w:themeColor="text1" w:themeTint="D9"/>
                <w:spacing w:val="-1"/>
                <w:sz w:val="20"/>
              </w:rPr>
              <w:t xml:space="preserve"> </w:t>
            </w:r>
            <w:r w:rsidRPr="00EB4B10">
              <w:rPr>
                <w:color w:val="262626" w:themeColor="text1" w:themeTint="D9"/>
                <w:sz w:val="20"/>
              </w:rPr>
              <w:t>Фет</w:t>
            </w:r>
          </w:p>
          <w:p w:rsidR="005E513A" w:rsidRPr="00EB4B10" w:rsidRDefault="00B47656">
            <w:pPr>
              <w:pStyle w:val="TableParagraph"/>
              <w:spacing w:line="240" w:lineRule="auto"/>
              <w:ind w:left="203" w:right="195" w:hanging="3"/>
              <w:jc w:val="center"/>
              <w:rPr>
                <w:color w:val="262626" w:themeColor="text1" w:themeTint="D9"/>
                <w:sz w:val="20"/>
              </w:rPr>
            </w:pPr>
            <w:r w:rsidRPr="00EB4B10">
              <w:rPr>
                <w:color w:val="262626" w:themeColor="text1" w:themeTint="D9"/>
                <w:sz w:val="20"/>
              </w:rPr>
              <w:t>Стихотворения: «Шепот, робкое дыханье…» (1850),</w:t>
            </w:r>
          </w:p>
          <w:p w:rsidR="005E513A" w:rsidRPr="00EB4B10" w:rsidRDefault="00B47656">
            <w:pPr>
              <w:pStyle w:val="TableParagraph"/>
              <w:spacing w:line="240" w:lineRule="auto"/>
              <w:ind w:left="146" w:right="139"/>
              <w:jc w:val="center"/>
              <w:rPr>
                <w:color w:val="262626" w:themeColor="text1" w:themeTint="D9"/>
                <w:sz w:val="20"/>
              </w:rPr>
            </w:pPr>
            <w:r w:rsidRPr="00EB4B10">
              <w:rPr>
                <w:color w:val="262626" w:themeColor="text1" w:themeTint="D9"/>
                <w:sz w:val="20"/>
              </w:rPr>
              <w:t>«Как беден наш язык! Хочу и не могу…» (1887).</w:t>
            </w:r>
          </w:p>
          <w:p w:rsidR="005E513A" w:rsidRPr="00EB4B10" w:rsidRDefault="00B47656">
            <w:pPr>
              <w:pStyle w:val="TableParagraph"/>
              <w:spacing w:line="240" w:lineRule="auto"/>
              <w:ind w:left="96" w:right="88"/>
              <w:jc w:val="center"/>
              <w:rPr>
                <w:color w:val="262626" w:themeColor="text1" w:themeTint="D9"/>
                <w:sz w:val="20"/>
              </w:rPr>
            </w:pPr>
            <w:r w:rsidRPr="00EB4B10">
              <w:rPr>
                <w:color w:val="262626" w:themeColor="text1" w:themeTint="D9"/>
                <w:sz w:val="20"/>
              </w:rPr>
              <w:t>(5-8 кл.)</w:t>
            </w:r>
          </w:p>
          <w:p w:rsidR="005E513A" w:rsidRPr="00EB4B10" w:rsidRDefault="005E513A">
            <w:pPr>
              <w:pStyle w:val="TableParagraph"/>
              <w:spacing w:before="1" w:line="240" w:lineRule="auto"/>
              <w:ind w:left="0"/>
              <w:rPr>
                <w:color w:val="262626" w:themeColor="text1" w:themeTint="D9"/>
                <w:sz w:val="20"/>
              </w:rPr>
            </w:pPr>
          </w:p>
          <w:p w:rsidR="005E513A" w:rsidRPr="00EB4B10" w:rsidRDefault="00B47656">
            <w:pPr>
              <w:pStyle w:val="TableParagraph"/>
              <w:spacing w:line="229" w:lineRule="exact"/>
              <w:ind w:left="96" w:right="91"/>
              <w:jc w:val="center"/>
              <w:rPr>
                <w:color w:val="262626" w:themeColor="text1" w:themeTint="D9"/>
                <w:sz w:val="20"/>
              </w:rPr>
            </w:pPr>
            <w:r w:rsidRPr="00EB4B10">
              <w:rPr>
                <w:color w:val="262626" w:themeColor="text1" w:themeTint="D9"/>
                <w:sz w:val="20"/>
              </w:rPr>
              <w:t>Н.А.</w:t>
            </w:r>
            <w:r w:rsidRPr="00EB4B10">
              <w:rPr>
                <w:color w:val="262626" w:themeColor="text1" w:themeTint="D9"/>
                <w:spacing w:val="-4"/>
                <w:sz w:val="20"/>
              </w:rPr>
              <w:t xml:space="preserve"> </w:t>
            </w:r>
            <w:r w:rsidRPr="00EB4B10">
              <w:rPr>
                <w:color w:val="262626" w:themeColor="text1" w:themeTint="D9"/>
                <w:sz w:val="20"/>
              </w:rPr>
              <w:t>Некрасов.</w:t>
            </w:r>
          </w:p>
          <w:p w:rsidR="005E513A" w:rsidRPr="00EB4B10" w:rsidRDefault="00B47656">
            <w:pPr>
              <w:pStyle w:val="TableParagraph"/>
              <w:spacing w:line="240" w:lineRule="auto"/>
              <w:ind w:left="145" w:right="139"/>
              <w:jc w:val="center"/>
              <w:rPr>
                <w:color w:val="262626" w:themeColor="text1" w:themeTint="D9"/>
                <w:sz w:val="20"/>
              </w:rPr>
            </w:pPr>
            <w:r w:rsidRPr="00EB4B10">
              <w:rPr>
                <w:color w:val="262626" w:themeColor="text1" w:themeTint="D9"/>
                <w:w w:val="95"/>
                <w:sz w:val="20"/>
              </w:rPr>
              <w:t xml:space="preserve">Стихотворения:«Крестьянск </w:t>
            </w:r>
            <w:r w:rsidRPr="00EB4B10">
              <w:rPr>
                <w:color w:val="262626" w:themeColor="text1" w:themeTint="D9"/>
                <w:sz w:val="20"/>
              </w:rPr>
              <w:t>ие дети» (1861),</w:t>
            </w:r>
          </w:p>
          <w:p w:rsidR="005E513A" w:rsidRPr="00EB4B10" w:rsidRDefault="00B47656">
            <w:pPr>
              <w:pStyle w:val="TableParagraph"/>
              <w:spacing w:line="240" w:lineRule="auto"/>
              <w:ind w:left="96" w:right="90"/>
              <w:jc w:val="center"/>
              <w:rPr>
                <w:color w:val="262626" w:themeColor="text1" w:themeTint="D9"/>
                <w:sz w:val="20"/>
              </w:rPr>
            </w:pPr>
            <w:r w:rsidRPr="00EB4B10">
              <w:rPr>
                <w:color w:val="262626" w:themeColor="text1" w:themeTint="D9"/>
                <w:sz w:val="20"/>
              </w:rPr>
              <w:t>«Вчерашний день, часу в шестом…» (1848),</w:t>
            </w:r>
          </w:p>
          <w:p w:rsidR="005E513A" w:rsidRPr="00EB4B10" w:rsidRDefault="00B47656">
            <w:pPr>
              <w:pStyle w:val="TableParagraph"/>
              <w:spacing w:before="1" w:line="229" w:lineRule="exact"/>
              <w:ind w:left="96" w:right="93"/>
              <w:jc w:val="center"/>
              <w:rPr>
                <w:color w:val="262626" w:themeColor="text1" w:themeTint="D9"/>
                <w:sz w:val="20"/>
              </w:rPr>
            </w:pPr>
            <w:r w:rsidRPr="00EB4B10">
              <w:rPr>
                <w:color w:val="262626" w:themeColor="text1" w:themeTint="D9"/>
                <w:sz w:val="20"/>
              </w:rPr>
              <w:t>«Несжатая полоса» (1854).</w:t>
            </w:r>
          </w:p>
          <w:p w:rsidR="005E513A" w:rsidRPr="00EB4B10" w:rsidRDefault="00B47656">
            <w:pPr>
              <w:pStyle w:val="TableParagraph"/>
              <w:spacing w:line="209" w:lineRule="exact"/>
              <w:ind w:left="96" w:right="87"/>
              <w:jc w:val="center"/>
              <w:rPr>
                <w:color w:val="262626" w:themeColor="text1" w:themeTint="D9"/>
                <w:sz w:val="20"/>
              </w:rPr>
            </w:pPr>
            <w:r w:rsidRPr="00EB4B10">
              <w:rPr>
                <w:color w:val="262626" w:themeColor="text1" w:themeTint="D9"/>
                <w:sz w:val="20"/>
              </w:rPr>
              <w:t>(5-8 кл.)</w:t>
            </w:r>
          </w:p>
        </w:tc>
        <w:tc>
          <w:tcPr>
            <w:tcW w:w="4536" w:type="dxa"/>
          </w:tcPr>
          <w:p w:rsidR="005E513A" w:rsidRPr="00EB4B10" w:rsidRDefault="00B47656" w:rsidP="00E52274">
            <w:pPr>
              <w:pStyle w:val="TableParagraph"/>
              <w:spacing w:line="240" w:lineRule="auto"/>
              <w:ind w:left="118" w:right="112"/>
              <w:rPr>
                <w:color w:val="262626" w:themeColor="text1" w:themeTint="D9"/>
                <w:sz w:val="20"/>
              </w:rPr>
            </w:pPr>
            <w:r w:rsidRPr="00EB4B10">
              <w:rPr>
                <w:color w:val="262626" w:themeColor="text1" w:themeTint="D9"/>
                <w:sz w:val="20"/>
              </w:rPr>
              <w:t>Ф.И. Тютчев – «Зима недаром злится»,</w:t>
            </w:r>
            <w:r w:rsidRPr="00EB4B10">
              <w:rPr>
                <w:color w:val="262626" w:themeColor="text1" w:themeTint="D9"/>
                <w:spacing w:val="-10"/>
                <w:sz w:val="20"/>
              </w:rPr>
              <w:t xml:space="preserve"> </w:t>
            </w:r>
            <w:r w:rsidRPr="00EB4B10">
              <w:rPr>
                <w:color w:val="262626" w:themeColor="text1" w:themeTint="D9"/>
                <w:sz w:val="20"/>
              </w:rPr>
              <w:t>«Весенние воды», »Как весел грохот летних бурь»,«Неохотно и несмело…», «С поляны коршун поднялся»,</w:t>
            </w:r>
            <w:r w:rsidRPr="00EB4B10">
              <w:rPr>
                <w:color w:val="262626" w:themeColor="text1" w:themeTint="D9"/>
                <w:spacing w:val="-4"/>
                <w:sz w:val="20"/>
              </w:rPr>
              <w:t xml:space="preserve"> </w:t>
            </w:r>
            <w:r w:rsidRPr="00EB4B10">
              <w:rPr>
                <w:color w:val="262626" w:themeColor="text1" w:themeTint="D9"/>
                <w:sz w:val="20"/>
              </w:rPr>
              <w:t>«Листья»</w:t>
            </w:r>
            <w:r w:rsidR="00E52274" w:rsidRPr="00EB4B10">
              <w:rPr>
                <w:color w:val="262626" w:themeColor="text1" w:themeTint="D9"/>
                <w:sz w:val="20"/>
              </w:rPr>
              <w:t xml:space="preserve"> </w:t>
            </w:r>
            <w:r w:rsidRPr="00EB4B10">
              <w:rPr>
                <w:color w:val="262626" w:themeColor="text1" w:themeTint="D9"/>
                <w:sz w:val="20"/>
              </w:rPr>
              <w:t>(5-8 кл.)</w:t>
            </w:r>
          </w:p>
          <w:p w:rsidR="005E513A" w:rsidRPr="00EB4B10" w:rsidRDefault="005E513A" w:rsidP="00E52274">
            <w:pPr>
              <w:pStyle w:val="TableParagraph"/>
              <w:spacing w:line="240" w:lineRule="auto"/>
              <w:ind w:left="0"/>
              <w:rPr>
                <w:color w:val="262626" w:themeColor="text1" w:themeTint="D9"/>
              </w:rPr>
            </w:pPr>
          </w:p>
          <w:p w:rsidR="005E513A" w:rsidRPr="00EB4B10" w:rsidRDefault="005E513A" w:rsidP="00E52274">
            <w:pPr>
              <w:pStyle w:val="TableParagraph"/>
              <w:spacing w:line="240" w:lineRule="auto"/>
              <w:ind w:left="0"/>
              <w:rPr>
                <w:color w:val="262626" w:themeColor="text1" w:themeTint="D9"/>
              </w:rPr>
            </w:pPr>
          </w:p>
          <w:p w:rsidR="005E513A" w:rsidRPr="00EB4B10" w:rsidRDefault="005E513A" w:rsidP="00E52274">
            <w:pPr>
              <w:pStyle w:val="TableParagraph"/>
              <w:spacing w:line="240" w:lineRule="auto"/>
              <w:ind w:left="0"/>
              <w:rPr>
                <w:color w:val="262626" w:themeColor="text1" w:themeTint="D9"/>
              </w:rPr>
            </w:pPr>
          </w:p>
          <w:p w:rsidR="005E513A" w:rsidRPr="00EB4B10" w:rsidRDefault="005E513A" w:rsidP="00E52274">
            <w:pPr>
              <w:pStyle w:val="TableParagraph"/>
              <w:spacing w:line="240" w:lineRule="auto"/>
              <w:ind w:left="0"/>
              <w:rPr>
                <w:color w:val="262626" w:themeColor="text1" w:themeTint="D9"/>
              </w:rPr>
            </w:pPr>
          </w:p>
          <w:p w:rsidR="005E513A" w:rsidRPr="00EB4B10" w:rsidRDefault="00B47656" w:rsidP="00E52274">
            <w:pPr>
              <w:pStyle w:val="TableParagraph"/>
              <w:spacing w:before="138" w:line="240" w:lineRule="auto"/>
              <w:ind w:left="287" w:right="280" w:hanging="4"/>
              <w:rPr>
                <w:color w:val="262626" w:themeColor="text1" w:themeTint="D9"/>
                <w:sz w:val="20"/>
              </w:rPr>
            </w:pPr>
            <w:r w:rsidRPr="00EB4B10">
              <w:rPr>
                <w:color w:val="262626" w:themeColor="text1" w:themeTint="D9"/>
                <w:sz w:val="20"/>
              </w:rPr>
              <w:t>А.А. Фет), «Учись у них – у дуба, у березы…» (1883), «Ель рукавом мне тропинку завесила»,</w:t>
            </w:r>
            <w:r w:rsidR="00E52274" w:rsidRPr="00EB4B10">
              <w:rPr>
                <w:color w:val="262626" w:themeColor="text1" w:themeTint="D9"/>
                <w:sz w:val="20"/>
              </w:rPr>
              <w:t xml:space="preserve"> </w:t>
            </w:r>
            <w:r w:rsidRPr="00EB4B10">
              <w:rPr>
                <w:color w:val="262626" w:themeColor="text1" w:themeTint="D9"/>
                <w:sz w:val="20"/>
              </w:rPr>
              <w:t>«Еще майская ночь»</w:t>
            </w:r>
          </w:p>
          <w:p w:rsidR="005E513A" w:rsidRPr="00EB4B10" w:rsidRDefault="005E513A" w:rsidP="00E52274">
            <w:pPr>
              <w:pStyle w:val="TableParagraph"/>
              <w:spacing w:line="240" w:lineRule="auto"/>
              <w:ind w:left="0"/>
              <w:rPr>
                <w:color w:val="262626" w:themeColor="text1" w:themeTint="D9"/>
              </w:rPr>
            </w:pPr>
          </w:p>
          <w:p w:rsidR="005E513A" w:rsidRPr="00EB4B10" w:rsidRDefault="005E513A" w:rsidP="00E52274">
            <w:pPr>
              <w:pStyle w:val="TableParagraph"/>
              <w:spacing w:line="240" w:lineRule="auto"/>
              <w:ind w:left="0"/>
              <w:rPr>
                <w:color w:val="262626" w:themeColor="text1" w:themeTint="D9"/>
              </w:rPr>
            </w:pPr>
          </w:p>
          <w:p w:rsidR="005E513A" w:rsidRPr="00EB4B10" w:rsidRDefault="005E513A" w:rsidP="00E52274">
            <w:pPr>
              <w:pStyle w:val="TableParagraph"/>
              <w:spacing w:line="240" w:lineRule="auto"/>
              <w:ind w:left="0"/>
              <w:rPr>
                <w:color w:val="262626" w:themeColor="text1" w:themeTint="D9"/>
              </w:rPr>
            </w:pPr>
          </w:p>
          <w:p w:rsidR="005E513A" w:rsidRPr="00EB4B10" w:rsidRDefault="00B47656" w:rsidP="00E52274">
            <w:pPr>
              <w:pStyle w:val="TableParagraph"/>
              <w:spacing w:before="162" w:line="240" w:lineRule="auto"/>
              <w:ind w:left="110" w:right="108"/>
              <w:rPr>
                <w:color w:val="262626" w:themeColor="text1" w:themeTint="D9"/>
                <w:sz w:val="20"/>
              </w:rPr>
            </w:pPr>
            <w:r w:rsidRPr="00EB4B10">
              <w:rPr>
                <w:color w:val="262626" w:themeColor="text1" w:themeTint="D9"/>
                <w:sz w:val="20"/>
              </w:rPr>
              <w:t>Н.А. Некрасов</w:t>
            </w:r>
          </w:p>
          <w:p w:rsidR="005E513A" w:rsidRPr="00EB4B10" w:rsidRDefault="00B47656" w:rsidP="00E52274">
            <w:pPr>
              <w:pStyle w:val="TableParagraph"/>
              <w:spacing w:line="240" w:lineRule="auto"/>
              <w:ind w:left="111" w:right="108"/>
              <w:rPr>
                <w:color w:val="262626" w:themeColor="text1" w:themeTint="D9"/>
                <w:sz w:val="20"/>
              </w:rPr>
            </w:pPr>
            <w:r w:rsidRPr="00EB4B10">
              <w:rPr>
                <w:color w:val="262626" w:themeColor="text1" w:themeTint="D9"/>
                <w:sz w:val="20"/>
              </w:rPr>
              <w:t>«Железная дорога», «Мороз, Красный нос» (отрывок из поэмы)</w:t>
            </w:r>
          </w:p>
        </w:tc>
        <w:tc>
          <w:tcPr>
            <w:tcW w:w="3259" w:type="dxa"/>
          </w:tcPr>
          <w:p w:rsidR="005E513A" w:rsidRPr="00EB4B10" w:rsidRDefault="00B47656">
            <w:pPr>
              <w:pStyle w:val="TableParagraph"/>
              <w:spacing w:line="240" w:lineRule="auto"/>
              <w:ind w:left="147" w:right="137"/>
              <w:jc w:val="center"/>
              <w:rPr>
                <w:color w:val="262626" w:themeColor="text1" w:themeTint="D9"/>
                <w:sz w:val="20"/>
              </w:rPr>
            </w:pPr>
            <w:r w:rsidRPr="00EB4B10">
              <w:rPr>
                <w:color w:val="262626" w:themeColor="text1" w:themeTint="D9"/>
                <w:sz w:val="20"/>
              </w:rPr>
              <w:t>Поэзия 2-й половины XIX в., например:</w:t>
            </w:r>
          </w:p>
          <w:p w:rsidR="005E513A" w:rsidRPr="00EB4B10" w:rsidRDefault="00B47656">
            <w:pPr>
              <w:pStyle w:val="TableParagraph"/>
              <w:spacing w:line="240" w:lineRule="auto"/>
              <w:ind w:left="170" w:right="160" w:hanging="1"/>
              <w:jc w:val="center"/>
              <w:rPr>
                <w:color w:val="262626" w:themeColor="text1" w:themeTint="D9"/>
                <w:sz w:val="20"/>
              </w:rPr>
            </w:pPr>
            <w:r w:rsidRPr="00EB4B10">
              <w:rPr>
                <w:color w:val="262626" w:themeColor="text1" w:themeTint="D9"/>
                <w:sz w:val="20"/>
              </w:rPr>
              <w:t>А.Н. Майков «Ласточки», А.К. Толстой,»Где гнутся над омутом лозы», Я.П. Полонский «По горам две хмурых тучи», «Посмотри- какая мгла…»</w:t>
            </w:r>
          </w:p>
        </w:tc>
      </w:tr>
      <w:tr w:rsidR="005E513A" w:rsidRPr="00EB4B10" w:rsidTr="005404F0">
        <w:trPr>
          <w:trHeight w:val="273"/>
        </w:trPr>
        <w:tc>
          <w:tcPr>
            <w:tcW w:w="2695" w:type="dxa"/>
          </w:tcPr>
          <w:p w:rsidR="005E513A" w:rsidRPr="00EB4B10" w:rsidRDefault="005E513A">
            <w:pPr>
              <w:pStyle w:val="TableParagraph"/>
              <w:spacing w:line="240" w:lineRule="auto"/>
              <w:ind w:left="0"/>
              <w:rPr>
                <w:color w:val="262626" w:themeColor="text1" w:themeTint="D9"/>
                <w:sz w:val="18"/>
              </w:rPr>
            </w:pPr>
          </w:p>
        </w:tc>
        <w:tc>
          <w:tcPr>
            <w:tcW w:w="4536" w:type="dxa"/>
          </w:tcPr>
          <w:p w:rsidR="005E513A" w:rsidRPr="00EB4B10" w:rsidRDefault="00B47656" w:rsidP="00E52274">
            <w:pPr>
              <w:pStyle w:val="TableParagraph"/>
              <w:spacing w:line="228" w:lineRule="exact"/>
              <w:ind w:left="112" w:right="107"/>
              <w:rPr>
                <w:color w:val="262626" w:themeColor="text1" w:themeTint="D9"/>
                <w:sz w:val="20"/>
              </w:rPr>
            </w:pPr>
            <w:r w:rsidRPr="00EB4B10">
              <w:rPr>
                <w:color w:val="262626" w:themeColor="text1" w:themeTint="D9"/>
                <w:sz w:val="20"/>
              </w:rPr>
              <w:t>И.С. Тургенев</w:t>
            </w:r>
          </w:p>
          <w:p w:rsidR="005E513A" w:rsidRPr="00EB4B10" w:rsidRDefault="00B47656" w:rsidP="00E52274">
            <w:pPr>
              <w:pStyle w:val="TableParagraph"/>
              <w:spacing w:line="240" w:lineRule="auto"/>
              <w:ind w:left="112" w:right="61"/>
              <w:rPr>
                <w:color w:val="262626" w:themeColor="text1" w:themeTint="D9"/>
                <w:sz w:val="20"/>
              </w:rPr>
            </w:pPr>
            <w:r w:rsidRPr="00EB4B10">
              <w:rPr>
                <w:i/>
                <w:color w:val="262626" w:themeColor="text1" w:themeTint="D9"/>
                <w:sz w:val="20"/>
              </w:rPr>
              <w:t>«</w:t>
            </w:r>
            <w:r w:rsidRPr="00EB4B10">
              <w:rPr>
                <w:color w:val="262626" w:themeColor="text1" w:themeTint="D9"/>
                <w:sz w:val="20"/>
              </w:rPr>
              <w:t>Бежин луг» (1846, 1874): «Муму» (1852), «Ася»</w:t>
            </w:r>
          </w:p>
          <w:p w:rsidR="005E513A" w:rsidRPr="00EB4B10" w:rsidRDefault="00B47656" w:rsidP="00E52274">
            <w:pPr>
              <w:pStyle w:val="TableParagraph"/>
              <w:spacing w:before="1" w:line="240" w:lineRule="auto"/>
              <w:ind w:left="132" w:right="338"/>
              <w:rPr>
                <w:color w:val="262626" w:themeColor="text1" w:themeTint="D9"/>
                <w:sz w:val="20"/>
              </w:rPr>
            </w:pPr>
            <w:r w:rsidRPr="00EB4B10">
              <w:rPr>
                <w:color w:val="262626" w:themeColor="text1" w:themeTint="D9"/>
                <w:sz w:val="20"/>
              </w:rPr>
              <w:t>(1857), «Первая любовь» (1860) и др.; 1 стихотворение в прозе на выбор, например:</w:t>
            </w:r>
          </w:p>
          <w:p w:rsidR="005E513A" w:rsidRPr="00EB4B10" w:rsidRDefault="00B47656" w:rsidP="00E52274">
            <w:pPr>
              <w:pStyle w:val="TableParagraph"/>
              <w:spacing w:before="1" w:line="240" w:lineRule="auto"/>
              <w:ind w:left="132" w:right="395"/>
              <w:rPr>
                <w:color w:val="262626" w:themeColor="text1" w:themeTint="D9"/>
                <w:sz w:val="20"/>
              </w:rPr>
            </w:pPr>
            <w:r w:rsidRPr="00EB4B10">
              <w:rPr>
                <w:color w:val="262626" w:themeColor="text1" w:themeTint="D9"/>
                <w:sz w:val="20"/>
              </w:rPr>
              <w:t>«Разговор» (1878), «Воробей» (1878), «Два богача» (1878), «Русский язык» (1882) и др. (6-8 кл.)</w:t>
            </w:r>
          </w:p>
          <w:p w:rsidR="005E513A" w:rsidRPr="00EB4B10" w:rsidRDefault="005E513A" w:rsidP="00E52274">
            <w:pPr>
              <w:pStyle w:val="TableParagraph"/>
              <w:spacing w:before="10" w:line="240" w:lineRule="auto"/>
              <w:ind w:left="132"/>
              <w:rPr>
                <w:color w:val="262626" w:themeColor="text1" w:themeTint="D9"/>
                <w:sz w:val="19"/>
              </w:rPr>
            </w:pPr>
          </w:p>
          <w:p w:rsidR="005E513A" w:rsidRPr="00EB4B10" w:rsidRDefault="00B47656" w:rsidP="00E52274">
            <w:pPr>
              <w:pStyle w:val="TableParagraph"/>
              <w:spacing w:before="1" w:line="240" w:lineRule="auto"/>
              <w:ind w:left="110" w:right="108"/>
              <w:rPr>
                <w:color w:val="262626" w:themeColor="text1" w:themeTint="D9"/>
                <w:sz w:val="20"/>
              </w:rPr>
            </w:pPr>
            <w:r w:rsidRPr="00EB4B10">
              <w:rPr>
                <w:color w:val="262626" w:themeColor="text1" w:themeTint="D9"/>
                <w:sz w:val="20"/>
              </w:rPr>
              <w:t>Н.С. Лесков</w:t>
            </w:r>
          </w:p>
          <w:p w:rsidR="005E513A" w:rsidRPr="00EB4B10" w:rsidRDefault="00B47656" w:rsidP="00E52274">
            <w:pPr>
              <w:pStyle w:val="TableParagraph"/>
              <w:spacing w:line="240" w:lineRule="auto"/>
              <w:ind w:left="112" w:right="57"/>
              <w:rPr>
                <w:color w:val="262626" w:themeColor="text1" w:themeTint="D9"/>
                <w:sz w:val="20"/>
              </w:rPr>
            </w:pPr>
            <w:r w:rsidRPr="00EB4B10">
              <w:rPr>
                <w:color w:val="262626" w:themeColor="text1" w:themeTint="D9"/>
                <w:sz w:val="20"/>
              </w:rPr>
              <w:t>«Левша» (1881), (6-8 кл.)</w:t>
            </w:r>
          </w:p>
          <w:p w:rsidR="005E513A" w:rsidRPr="00EB4B10" w:rsidRDefault="00B47656" w:rsidP="00E52274">
            <w:pPr>
              <w:pStyle w:val="TableParagraph"/>
              <w:spacing w:before="1" w:line="240" w:lineRule="auto"/>
              <w:ind w:left="111" w:right="108"/>
              <w:rPr>
                <w:color w:val="262626" w:themeColor="text1" w:themeTint="D9"/>
                <w:sz w:val="20"/>
              </w:rPr>
            </w:pPr>
            <w:r w:rsidRPr="00EB4B10">
              <w:rPr>
                <w:color w:val="262626" w:themeColor="text1" w:themeTint="D9"/>
                <w:sz w:val="20"/>
              </w:rPr>
              <w:t>М.Е. Салтыков-Щедрин</w:t>
            </w:r>
          </w:p>
          <w:p w:rsidR="005E513A" w:rsidRPr="00EB4B10" w:rsidRDefault="00B47656" w:rsidP="00E52274">
            <w:pPr>
              <w:pStyle w:val="TableParagraph"/>
              <w:spacing w:line="240" w:lineRule="auto"/>
              <w:ind w:left="132" w:right="128" w:firstLine="15"/>
              <w:rPr>
                <w:color w:val="262626" w:themeColor="text1" w:themeTint="D9"/>
                <w:sz w:val="20"/>
              </w:rPr>
            </w:pPr>
            <w:r w:rsidRPr="00EB4B10">
              <w:rPr>
                <w:color w:val="262626" w:themeColor="text1" w:themeTint="D9"/>
                <w:sz w:val="20"/>
              </w:rPr>
              <w:t>- 2 сказки по выбору, например: «Повесть о том, как один мужик двух генералов прокормил»</w:t>
            </w:r>
          </w:p>
          <w:p w:rsidR="005E513A" w:rsidRPr="00EB4B10" w:rsidRDefault="00B47656" w:rsidP="00E52274">
            <w:pPr>
              <w:pStyle w:val="TableParagraph"/>
              <w:spacing w:line="240" w:lineRule="auto"/>
              <w:ind w:left="112" w:right="107"/>
              <w:rPr>
                <w:color w:val="262626" w:themeColor="text1" w:themeTint="D9"/>
                <w:sz w:val="20"/>
              </w:rPr>
            </w:pPr>
            <w:r w:rsidRPr="00EB4B10">
              <w:rPr>
                <w:color w:val="262626" w:themeColor="text1" w:themeTint="D9"/>
                <w:sz w:val="20"/>
              </w:rPr>
              <w:t>(1869), «Премудрый пискарь» (1883), «Медведь на воеводстве» (1884) и др.</w:t>
            </w:r>
            <w:r w:rsidR="00E52274" w:rsidRPr="00EB4B10">
              <w:rPr>
                <w:color w:val="262626" w:themeColor="text1" w:themeTint="D9"/>
                <w:sz w:val="20"/>
              </w:rPr>
              <w:t xml:space="preserve"> </w:t>
            </w:r>
            <w:r w:rsidRPr="00EB4B10">
              <w:rPr>
                <w:color w:val="262626" w:themeColor="text1" w:themeTint="D9"/>
                <w:sz w:val="20"/>
              </w:rPr>
              <w:t>(7-8 кл.)</w:t>
            </w:r>
          </w:p>
          <w:p w:rsidR="005E513A" w:rsidRPr="00EB4B10" w:rsidRDefault="005E513A" w:rsidP="00E52274">
            <w:pPr>
              <w:pStyle w:val="TableParagraph"/>
              <w:spacing w:before="1" w:line="240" w:lineRule="auto"/>
              <w:ind w:left="0"/>
              <w:rPr>
                <w:color w:val="262626" w:themeColor="text1" w:themeTint="D9"/>
                <w:sz w:val="20"/>
              </w:rPr>
            </w:pPr>
          </w:p>
          <w:p w:rsidR="005E513A" w:rsidRPr="00EB4B10" w:rsidRDefault="00B47656" w:rsidP="00E52274">
            <w:pPr>
              <w:pStyle w:val="TableParagraph"/>
              <w:spacing w:line="229" w:lineRule="exact"/>
              <w:ind w:left="1698" w:hanging="1566"/>
              <w:rPr>
                <w:color w:val="262626" w:themeColor="text1" w:themeTint="D9"/>
                <w:sz w:val="20"/>
              </w:rPr>
            </w:pPr>
            <w:r w:rsidRPr="00EB4B10">
              <w:rPr>
                <w:color w:val="262626" w:themeColor="text1" w:themeTint="D9"/>
                <w:sz w:val="20"/>
              </w:rPr>
              <w:t>Л.Н. Толстой</w:t>
            </w:r>
          </w:p>
          <w:p w:rsidR="005E513A" w:rsidRPr="00EB4B10" w:rsidRDefault="00B47656" w:rsidP="00E52274">
            <w:pPr>
              <w:pStyle w:val="TableParagraph"/>
              <w:spacing w:line="240" w:lineRule="auto"/>
              <w:ind w:left="160" w:right="142" w:firstLine="158"/>
              <w:rPr>
                <w:color w:val="262626" w:themeColor="text1" w:themeTint="D9"/>
                <w:sz w:val="20"/>
              </w:rPr>
            </w:pPr>
            <w:r w:rsidRPr="00EB4B10">
              <w:rPr>
                <w:color w:val="262626" w:themeColor="text1" w:themeTint="D9"/>
                <w:sz w:val="20"/>
              </w:rPr>
              <w:t>- 1 повесть по выбору, например: «Детство» (1852), «Отрочество» (1854), «Хаджи-Мурат» (1896—1904) и др.; «Кавказский пленник» (1872),</w:t>
            </w:r>
            <w:r w:rsidR="00E52274" w:rsidRPr="00EB4B10">
              <w:rPr>
                <w:color w:val="262626" w:themeColor="text1" w:themeTint="D9"/>
                <w:sz w:val="20"/>
              </w:rPr>
              <w:t xml:space="preserve"> </w:t>
            </w:r>
            <w:r w:rsidRPr="00EB4B10">
              <w:rPr>
                <w:color w:val="262626" w:themeColor="text1" w:themeTint="D9"/>
                <w:sz w:val="20"/>
              </w:rPr>
              <w:t>«После бала» (1903) и др.</w:t>
            </w:r>
            <w:r w:rsidR="00E52274" w:rsidRPr="00EB4B10">
              <w:rPr>
                <w:color w:val="262626" w:themeColor="text1" w:themeTint="D9"/>
                <w:sz w:val="20"/>
              </w:rPr>
              <w:t xml:space="preserve"> </w:t>
            </w:r>
            <w:r w:rsidRPr="00EB4B10">
              <w:rPr>
                <w:color w:val="262626" w:themeColor="text1" w:themeTint="D9"/>
                <w:sz w:val="20"/>
              </w:rPr>
              <w:t>(5-8 кл.)</w:t>
            </w:r>
          </w:p>
          <w:p w:rsidR="005E513A" w:rsidRPr="00EB4B10" w:rsidRDefault="005E513A" w:rsidP="00E52274">
            <w:pPr>
              <w:pStyle w:val="TableParagraph"/>
              <w:spacing w:before="10" w:line="240" w:lineRule="auto"/>
              <w:ind w:left="0"/>
              <w:rPr>
                <w:color w:val="262626" w:themeColor="text1" w:themeTint="D9"/>
                <w:sz w:val="19"/>
              </w:rPr>
            </w:pPr>
          </w:p>
          <w:p w:rsidR="005E513A" w:rsidRPr="00EB4B10" w:rsidRDefault="00B47656" w:rsidP="00E52274">
            <w:pPr>
              <w:pStyle w:val="TableParagraph"/>
              <w:spacing w:line="229" w:lineRule="exact"/>
              <w:ind w:left="132"/>
              <w:rPr>
                <w:color w:val="262626" w:themeColor="text1" w:themeTint="D9"/>
                <w:sz w:val="20"/>
              </w:rPr>
            </w:pPr>
            <w:r w:rsidRPr="00EB4B10">
              <w:rPr>
                <w:color w:val="262626" w:themeColor="text1" w:themeTint="D9"/>
                <w:sz w:val="20"/>
              </w:rPr>
              <w:t>А.П. Чехов</w:t>
            </w:r>
            <w:r w:rsidR="005404F0" w:rsidRPr="00EB4B10">
              <w:rPr>
                <w:color w:val="262626" w:themeColor="text1" w:themeTint="D9"/>
                <w:sz w:val="20"/>
              </w:rPr>
              <w:t xml:space="preserve"> </w:t>
            </w:r>
            <w:r w:rsidRPr="00EB4B10">
              <w:rPr>
                <w:color w:val="262626" w:themeColor="text1" w:themeTint="D9"/>
                <w:sz w:val="20"/>
              </w:rPr>
              <w:t>«Толстый и тонкий» «Хирургия»</w:t>
            </w:r>
          </w:p>
        </w:tc>
        <w:tc>
          <w:tcPr>
            <w:tcW w:w="3259" w:type="dxa"/>
          </w:tcPr>
          <w:p w:rsidR="005E513A" w:rsidRPr="00EB4B10" w:rsidRDefault="005E513A">
            <w:pPr>
              <w:pStyle w:val="TableParagraph"/>
              <w:spacing w:line="240" w:lineRule="auto"/>
              <w:ind w:left="0"/>
              <w:rPr>
                <w:color w:val="262626" w:themeColor="text1" w:themeTint="D9"/>
                <w:sz w:val="18"/>
              </w:rPr>
            </w:pPr>
          </w:p>
        </w:tc>
      </w:tr>
    </w:tbl>
    <w:p w:rsidR="005E513A" w:rsidRPr="00EB4B10" w:rsidRDefault="005E513A">
      <w:pPr>
        <w:rPr>
          <w:color w:val="262626" w:themeColor="text1" w:themeTint="D9"/>
          <w:sz w:val="18"/>
        </w:rPr>
        <w:sectPr w:rsidR="005E513A" w:rsidRPr="00EB4B10">
          <w:pgSz w:w="11910" w:h="16840"/>
          <w:pgMar w:top="700" w:right="160" w:bottom="700" w:left="320" w:header="0" w:footer="507"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4536"/>
        <w:gridCol w:w="3259"/>
      </w:tblGrid>
      <w:tr w:rsidR="005E513A" w:rsidRPr="00EB4B10">
        <w:trPr>
          <w:trHeight w:val="230"/>
        </w:trPr>
        <w:tc>
          <w:tcPr>
            <w:tcW w:w="2695" w:type="dxa"/>
          </w:tcPr>
          <w:p w:rsidR="005E513A" w:rsidRPr="00EB4B10" w:rsidRDefault="005E513A">
            <w:pPr>
              <w:pStyle w:val="TableParagraph"/>
              <w:spacing w:line="240" w:lineRule="auto"/>
              <w:ind w:left="0"/>
              <w:rPr>
                <w:color w:val="262626" w:themeColor="text1" w:themeTint="D9"/>
                <w:sz w:val="16"/>
              </w:rPr>
            </w:pPr>
          </w:p>
        </w:tc>
        <w:tc>
          <w:tcPr>
            <w:tcW w:w="4536" w:type="dxa"/>
          </w:tcPr>
          <w:p w:rsidR="005E513A" w:rsidRPr="00EB4B10" w:rsidRDefault="00B47656">
            <w:pPr>
              <w:pStyle w:val="TableParagraph"/>
              <w:ind w:left="112" w:right="106"/>
              <w:jc w:val="center"/>
              <w:rPr>
                <w:color w:val="262626" w:themeColor="text1" w:themeTint="D9"/>
                <w:sz w:val="20"/>
              </w:rPr>
            </w:pPr>
            <w:r w:rsidRPr="00EB4B10">
              <w:rPr>
                <w:color w:val="262626" w:themeColor="text1" w:themeTint="D9"/>
                <w:sz w:val="20"/>
              </w:rPr>
              <w:t>(6-8 кл.)</w:t>
            </w:r>
          </w:p>
        </w:tc>
        <w:tc>
          <w:tcPr>
            <w:tcW w:w="3259" w:type="dxa"/>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1610"/>
        </w:trPr>
        <w:tc>
          <w:tcPr>
            <w:tcW w:w="2695" w:type="dxa"/>
            <w:vMerge w:val="restart"/>
          </w:tcPr>
          <w:p w:rsidR="005E513A" w:rsidRPr="00EB4B10" w:rsidRDefault="005E513A">
            <w:pPr>
              <w:pStyle w:val="TableParagraph"/>
              <w:spacing w:line="240" w:lineRule="auto"/>
              <w:ind w:left="0"/>
              <w:rPr>
                <w:color w:val="262626" w:themeColor="text1" w:themeTint="D9"/>
                <w:sz w:val="18"/>
              </w:rPr>
            </w:pPr>
          </w:p>
        </w:tc>
        <w:tc>
          <w:tcPr>
            <w:tcW w:w="4536" w:type="dxa"/>
            <w:tcBorders>
              <w:bottom w:val="nil"/>
            </w:tcBorders>
          </w:tcPr>
          <w:p w:rsidR="005E513A" w:rsidRPr="00EB4B10" w:rsidRDefault="00B47656" w:rsidP="006678A9">
            <w:pPr>
              <w:pStyle w:val="TableParagraph"/>
              <w:spacing w:line="240" w:lineRule="auto"/>
              <w:ind w:left="112" w:right="106"/>
              <w:rPr>
                <w:color w:val="262626" w:themeColor="text1" w:themeTint="D9"/>
                <w:sz w:val="20"/>
              </w:rPr>
            </w:pPr>
            <w:r w:rsidRPr="00EB4B10">
              <w:rPr>
                <w:color w:val="262626" w:themeColor="text1" w:themeTint="D9"/>
                <w:sz w:val="20"/>
              </w:rPr>
              <w:t>А.А. Блок</w:t>
            </w:r>
          </w:p>
          <w:p w:rsidR="005E513A" w:rsidRPr="00EB4B10" w:rsidRDefault="00B47656" w:rsidP="006678A9">
            <w:pPr>
              <w:pStyle w:val="TableParagraph"/>
              <w:spacing w:line="240" w:lineRule="auto"/>
              <w:ind w:left="112" w:right="60"/>
              <w:rPr>
                <w:color w:val="262626" w:themeColor="text1" w:themeTint="D9"/>
                <w:sz w:val="20"/>
              </w:rPr>
            </w:pPr>
            <w:r w:rsidRPr="00EB4B10">
              <w:rPr>
                <w:color w:val="262626" w:themeColor="text1" w:themeTint="D9"/>
                <w:sz w:val="20"/>
              </w:rPr>
              <w:t>«Перед грозой» (1899), «После грозы» (1900),</w:t>
            </w:r>
          </w:p>
          <w:p w:rsidR="005E513A" w:rsidRPr="00EB4B10" w:rsidRDefault="00B47656" w:rsidP="003E7A11">
            <w:pPr>
              <w:pStyle w:val="TableParagraph"/>
              <w:spacing w:before="1" w:line="240" w:lineRule="auto"/>
              <w:ind w:left="117" w:right="112" w:firstLine="2"/>
              <w:rPr>
                <w:color w:val="262626" w:themeColor="text1" w:themeTint="D9"/>
                <w:sz w:val="20"/>
              </w:rPr>
            </w:pPr>
            <w:r w:rsidRPr="00EB4B10">
              <w:rPr>
                <w:color w:val="262626" w:themeColor="text1" w:themeTint="D9"/>
                <w:sz w:val="20"/>
              </w:rPr>
              <w:t>«Девушка пела в церковном хоре…» (1905), «Ты помнишь? В нашей бухте сонной…» (1911 – 1914)</w:t>
            </w:r>
            <w:r w:rsidR="00E52274" w:rsidRPr="00EB4B10">
              <w:rPr>
                <w:color w:val="262626" w:themeColor="text1" w:themeTint="D9"/>
                <w:sz w:val="20"/>
              </w:rPr>
              <w:t xml:space="preserve"> </w:t>
            </w:r>
            <w:r w:rsidRPr="00EB4B10">
              <w:rPr>
                <w:color w:val="262626" w:themeColor="text1" w:themeTint="D9"/>
                <w:sz w:val="20"/>
              </w:rPr>
              <w:t>«Летний вечер», «О, как безумно за окном»</w:t>
            </w:r>
            <w:r w:rsidR="00E52274" w:rsidRPr="00EB4B10">
              <w:rPr>
                <w:color w:val="262626" w:themeColor="text1" w:themeTint="D9"/>
                <w:sz w:val="20"/>
              </w:rPr>
              <w:t xml:space="preserve"> </w:t>
            </w:r>
            <w:r w:rsidRPr="00EB4B10">
              <w:rPr>
                <w:color w:val="262626" w:themeColor="text1" w:themeTint="D9"/>
                <w:sz w:val="20"/>
              </w:rPr>
              <w:t>(7-9 кл.)</w:t>
            </w:r>
          </w:p>
        </w:tc>
        <w:tc>
          <w:tcPr>
            <w:tcW w:w="3259" w:type="dxa"/>
            <w:vMerge w:val="restart"/>
          </w:tcPr>
          <w:p w:rsidR="005E513A" w:rsidRPr="00EB4B10" w:rsidRDefault="00B47656" w:rsidP="006678A9">
            <w:pPr>
              <w:pStyle w:val="TableParagraph"/>
              <w:spacing w:line="240" w:lineRule="auto"/>
              <w:ind w:left="147" w:right="135"/>
              <w:rPr>
                <w:color w:val="262626" w:themeColor="text1" w:themeTint="D9"/>
                <w:sz w:val="20"/>
              </w:rPr>
            </w:pPr>
            <w:r w:rsidRPr="00EB4B10">
              <w:rPr>
                <w:color w:val="262626" w:themeColor="text1" w:themeTint="D9"/>
                <w:sz w:val="20"/>
              </w:rPr>
              <w:t>Проза конца XIX – начала XX вв., например:</w:t>
            </w:r>
          </w:p>
          <w:p w:rsidR="005E513A" w:rsidRPr="00EB4B10" w:rsidRDefault="00B47656" w:rsidP="006678A9">
            <w:pPr>
              <w:pStyle w:val="TableParagraph"/>
              <w:spacing w:before="1" w:line="240" w:lineRule="auto"/>
              <w:ind w:left="147" w:right="84"/>
              <w:rPr>
                <w:color w:val="262626" w:themeColor="text1" w:themeTint="D9"/>
                <w:sz w:val="20"/>
              </w:rPr>
            </w:pPr>
            <w:r w:rsidRPr="00EB4B10">
              <w:rPr>
                <w:color w:val="262626" w:themeColor="text1" w:themeTint="D9"/>
                <w:sz w:val="20"/>
              </w:rPr>
              <w:t>А.И. Куприн»Чудесный доктор» И.А. Бунин «Косцы»</w:t>
            </w:r>
          </w:p>
          <w:p w:rsidR="005E513A" w:rsidRPr="00EB4B10" w:rsidRDefault="005E513A" w:rsidP="006678A9">
            <w:pPr>
              <w:pStyle w:val="TableParagraph"/>
              <w:spacing w:before="10" w:line="240" w:lineRule="auto"/>
              <w:ind w:left="0"/>
              <w:rPr>
                <w:color w:val="262626" w:themeColor="text1" w:themeTint="D9"/>
                <w:sz w:val="19"/>
              </w:rPr>
            </w:pPr>
          </w:p>
          <w:p w:rsidR="005E513A" w:rsidRPr="00EB4B10" w:rsidRDefault="00B47656" w:rsidP="006678A9">
            <w:pPr>
              <w:pStyle w:val="TableParagraph"/>
              <w:spacing w:line="240" w:lineRule="auto"/>
              <w:ind w:left="147" w:right="135"/>
              <w:rPr>
                <w:color w:val="262626" w:themeColor="text1" w:themeTint="D9"/>
                <w:sz w:val="20"/>
              </w:rPr>
            </w:pPr>
            <w:r w:rsidRPr="00EB4B10">
              <w:rPr>
                <w:color w:val="262626" w:themeColor="text1" w:themeTint="D9"/>
                <w:sz w:val="20"/>
              </w:rPr>
              <w:t>Поэзия конца XIX – начала XX вв., К.Д. Бальмонт, И.А. Бунин</w:t>
            </w:r>
          </w:p>
          <w:p w:rsidR="005E513A" w:rsidRPr="00EB4B10" w:rsidRDefault="00B47656" w:rsidP="006678A9">
            <w:pPr>
              <w:pStyle w:val="TableParagraph"/>
              <w:spacing w:before="1" w:line="240" w:lineRule="auto"/>
              <w:ind w:left="204" w:right="191" w:firstLine="2"/>
              <w:rPr>
                <w:color w:val="262626" w:themeColor="text1" w:themeTint="D9"/>
                <w:sz w:val="20"/>
              </w:rPr>
            </w:pPr>
            <w:r w:rsidRPr="00EB4B10">
              <w:rPr>
                <w:color w:val="262626" w:themeColor="text1" w:themeTint="D9"/>
                <w:sz w:val="20"/>
              </w:rPr>
              <w:t>«Помню долгий зимний вечер» М.А. Волошин, В. Хлебников и др. (5-8 кл.)</w:t>
            </w: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before="1" w:line="240" w:lineRule="auto"/>
              <w:ind w:left="0"/>
              <w:rPr>
                <w:color w:val="262626" w:themeColor="text1" w:themeTint="D9"/>
                <w:sz w:val="30"/>
              </w:rPr>
            </w:pPr>
          </w:p>
          <w:p w:rsidR="005E513A" w:rsidRPr="00EB4B10" w:rsidRDefault="00B47656" w:rsidP="006678A9">
            <w:pPr>
              <w:pStyle w:val="TableParagraph"/>
              <w:spacing w:line="240" w:lineRule="auto"/>
              <w:ind w:left="147" w:right="137"/>
              <w:rPr>
                <w:color w:val="262626" w:themeColor="text1" w:themeTint="D9"/>
                <w:sz w:val="20"/>
              </w:rPr>
            </w:pPr>
            <w:r w:rsidRPr="00EB4B10">
              <w:rPr>
                <w:color w:val="262626" w:themeColor="text1" w:themeTint="D9"/>
                <w:sz w:val="20"/>
              </w:rPr>
              <w:t>Поэзия 20-50-х годов ХХ</w:t>
            </w:r>
            <w:r w:rsidRPr="00EB4B10">
              <w:rPr>
                <w:color w:val="262626" w:themeColor="text1" w:themeTint="D9"/>
                <w:spacing w:val="-7"/>
                <w:sz w:val="20"/>
              </w:rPr>
              <w:t xml:space="preserve"> </w:t>
            </w:r>
            <w:r w:rsidRPr="00EB4B10">
              <w:rPr>
                <w:color w:val="262626" w:themeColor="text1" w:themeTint="D9"/>
                <w:sz w:val="20"/>
              </w:rPr>
              <w:t>в., например:</w:t>
            </w:r>
          </w:p>
          <w:p w:rsidR="005E513A" w:rsidRPr="00EB4B10" w:rsidRDefault="00B47656" w:rsidP="006678A9">
            <w:pPr>
              <w:pStyle w:val="TableParagraph"/>
              <w:spacing w:before="1" w:line="240" w:lineRule="auto"/>
              <w:ind w:left="147" w:right="138"/>
              <w:rPr>
                <w:color w:val="262626" w:themeColor="text1" w:themeTint="D9"/>
                <w:sz w:val="20"/>
              </w:rPr>
            </w:pPr>
            <w:r w:rsidRPr="00EB4B10">
              <w:rPr>
                <w:color w:val="262626" w:themeColor="text1" w:themeTint="D9"/>
                <w:sz w:val="20"/>
              </w:rPr>
              <w:t>Б.Л. Пастернак, Н.А.</w:t>
            </w:r>
            <w:r w:rsidRPr="00EB4B10">
              <w:rPr>
                <w:color w:val="262626" w:themeColor="text1" w:themeTint="D9"/>
                <w:spacing w:val="-8"/>
                <w:sz w:val="20"/>
              </w:rPr>
              <w:t xml:space="preserve"> </w:t>
            </w:r>
            <w:r w:rsidRPr="00EB4B10">
              <w:rPr>
                <w:color w:val="262626" w:themeColor="text1" w:themeTint="D9"/>
                <w:sz w:val="20"/>
              </w:rPr>
              <w:t>Заболоцкий, Д. Хармс,</w:t>
            </w:r>
          </w:p>
          <w:p w:rsidR="005E513A" w:rsidRPr="00EB4B10" w:rsidRDefault="00B47656" w:rsidP="006678A9">
            <w:pPr>
              <w:pStyle w:val="TableParagraph"/>
              <w:spacing w:line="229" w:lineRule="exact"/>
              <w:ind w:left="147" w:right="137"/>
              <w:rPr>
                <w:color w:val="262626" w:themeColor="text1" w:themeTint="D9"/>
                <w:sz w:val="20"/>
              </w:rPr>
            </w:pPr>
            <w:r w:rsidRPr="00EB4B10">
              <w:rPr>
                <w:color w:val="262626" w:themeColor="text1" w:themeTint="D9"/>
                <w:sz w:val="20"/>
              </w:rPr>
              <w:t>Н.М. Олейников и др.</w:t>
            </w:r>
          </w:p>
          <w:p w:rsidR="005E513A" w:rsidRPr="00EB4B10" w:rsidRDefault="00B47656" w:rsidP="006678A9">
            <w:pPr>
              <w:pStyle w:val="TableParagraph"/>
              <w:spacing w:before="1" w:line="240" w:lineRule="auto"/>
              <w:ind w:left="118" w:right="110"/>
              <w:rPr>
                <w:color w:val="262626" w:themeColor="text1" w:themeTint="D9"/>
                <w:sz w:val="20"/>
              </w:rPr>
            </w:pPr>
            <w:r w:rsidRPr="00EB4B10">
              <w:rPr>
                <w:color w:val="262626" w:themeColor="text1" w:themeTint="D9"/>
                <w:sz w:val="20"/>
              </w:rPr>
              <w:t>(3-4 стихотворения по выбору, 5-9 кл.)</w:t>
            </w: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line="240" w:lineRule="auto"/>
              <w:ind w:left="0"/>
              <w:rPr>
                <w:color w:val="262626" w:themeColor="text1" w:themeTint="D9"/>
              </w:rPr>
            </w:pPr>
          </w:p>
          <w:p w:rsidR="005E513A" w:rsidRPr="00EB4B10" w:rsidRDefault="005E513A" w:rsidP="006678A9">
            <w:pPr>
              <w:pStyle w:val="TableParagraph"/>
              <w:spacing w:before="1" w:line="240" w:lineRule="auto"/>
              <w:ind w:left="0"/>
              <w:rPr>
                <w:color w:val="262626" w:themeColor="text1" w:themeTint="D9"/>
                <w:sz w:val="24"/>
              </w:rPr>
            </w:pPr>
          </w:p>
          <w:p w:rsidR="005E513A" w:rsidRPr="00EB4B10" w:rsidRDefault="00B47656" w:rsidP="006678A9">
            <w:pPr>
              <w:pStyle w:val="TableParagraph"/>
              <w:spacing w:line="240" w:lineRule="auto"/>
              <w:ind w:left="147" w:right="137"/>
              <w:rPr>
                <w:color w:val="262626" w:themeColor="text1" w:themeTint="D9"/>
                <w:sz w:val="20"/>
              </w:rPr>
            </w:pPr>
            <w:r w:rsidRPr="00EB4B10">
              <w:rPr>
                <w:color w:val="262626" w:themeColor="text1" w:themeTint="D9"/>
                <w:sz w:val="20"/>
              </w:rPr>
              <w:t>Проза о Великой Отечественной войне, например:</w:t>
            </w:r>
          </w:p>
          <w:p w:rsidR="005E513A" w:rsidRPr="00EB4B10" w:rsidRDefault="00B47656" w:rsidP="006678A9">
            <w:pPr>
              <w:pStyle w:val="TableParagraph"/>
              <w:spacing w:before="1" w:line="240" w:lineRule="auto"/>
              <w:ind w:left="223" w:right="211"/>
              <w:rPr>
                <w:color w:val="262626" w:themeColor="text1" w:themeTint="D9"/>
                <w:sz w:val="20"/>
              </w:rPr>
            </w:pPr>
            <w:r w:rsidRPr="00EB4B10">
              <w:rPr>
                <w:color w:val="262626" w:themeColor="text1" w:themeTint="D9"/>
                <w:sz w:val="20"/>
              </w:rPr>
              <w:t>М.А. Шолохов, В.Л.</w:t>
            </w:r>
            <w:r w:rsidRPr="00EB4B10">
              <w:rPr>
                <w:color w:val="262626" w:themeColor="text1" w:themeTint="D9"/>
                <w:spacing w:val="-11"/>
                <w:sz w:val="20"/>
              </w:rPr>
              <w:t xml:space="preserve"> </w:t>
            </w:r>
            <w:r w:rsidRPr="00EB4B10">
              <w:rPr>
                <w:color w:val="262626" w:themeColor="text1" w:themeTint="D9"/>
                <w:sz w:val="20"/>
              </w:rPr>
              <w:t>Кондратьев, В.О. Богомолов, Б.Л. Васильев, В.В. Быков, В.П. Астафьев и др. (1-2 повести или рассказа – по выбору, 6-9</w:t>
            </w:r>
            <w:r w:rsidRPr="00EB4B10">
              <w:rPr>
                <w:color w:val="262626" w:themeColor="text1" w:themeTint="D9"/>
                <w:spacing w:val="-1"/>
                <w:sz w:val="20"/>
              </w:rPr>
              <w:t xml:space="preserve"> </w:t>
            </w:r>
            <w:r w:rsidRPr="00EB4B10">
              <w:rPr>
                <w:color w:val="262626" w:themeColor="text1" w:themeTint="D9"/>
                <w:sz w:val="20"/>
              </w:rPr>
              <w:t>кл.)</w:t>
            </w:r>
          </w:p>
          <w:p w:rsidR="005E513A" w:rsidRPr="00EB4B10" w:rsidRDefault="005E513A" w:rsidP="006678A9">
            <w:pPr>
              <w:pStyle w:val="TableParagraph"/>
              <w:spacing w:line="240" w:lineRule="auto"/>
              <w:ind w:left="0"/>
              <w:rPr>
                <w:color w:val="262626" w:themeColor="text1" w:themeTint="D9"/>
                <w:sz w:val="20"/>
              </w:rPr>
            </w:pPr>
          </w:p>
          <w:p w:rsidR="005E513A" w:rsidRPr="00EB4B10" w:rsidRDefault="00B47656" w:rsidP="006678A9">
            <w:pPr>
              <w:pStyle w:val="TableParagraph"/>
              <w:spacing w:line="240" w:lineRule="auto"/>
              <w:ind w:left="147" w:right="138"/>
              <w:rPr>
                <w:color w:val="262626" w:themeColor="text1" w:themeTint="D9"/>
                <w:sz w:val="20"/>
              </w:rPr>
            </w:pPr>
            <w:r w:rsidRPr="00EB4B10">
              <w:rPr>
                <w:color w:val="262626" w:themeColor="text1" w:themeTint="D9"/>
                <w:sz w:val="20"/>
              </w:rPr>
              <w:t>Художественная проза о</w:t>
            </w:r>
            <w:r w:rsidRPr="00EB4B10">
              <w:rPr>
                <w:color w:val="262626" w:themeColor="text1" w:themeTint="D9"/>
                <w:spacing w:val="-11"/>
                <w:sz w:val="20"/>
              </w:rPr>
              <w:t xml:space="preserve"> </w:t>
            </w:r>
            <w:r w:rsidRPr="00EB4B10">
              <w:rPr>
                <w:color w:val="262626" w:themeColor="text1" w:themeTint="D9"/>
                <w:sz w:val="20"/>
              </w:rPr>
              <w:t>человеке и природе, их взаимоотношениях, М.М. Пришвин,</w:t>
            </w:r>
          </w:p>
          <w:p w:rsidR="005E513A" w:rsidRPr="00EB4B10" w:rsidRDefault="00B47656" w:rsidP="006678A9">
            <w:pPr>
              <w:pStyle w:val="TableParagraph"/>
              <w:spacing w:line="229" w:lineRule="exact"/>
              <w:ind w:left="147" w:right="141"/>
              <w:rPr>
                <w:color w:val="262626" w:themeColor="text1" w:themeTint="D9"/>
                <w:sz w:val="20"/>
              </w:rPr>
            </w:pPr>
            <w:r w:rsidRPr="00EB4B10">
              <w:rPr>
                <w:color w:val="262626" w:themeColor="text1" w:themeTint="D9"/>
                <w:sz w:val="20"/>
              </w:rPr>
              <w:t>К.Г. Паустовский. «Теплый хлеб»,</w:t>
            </w:r>
          </w:p>
          <w:p w:rsidR="005E513A" w:rsidRPr="00EB4B10" w:rsidRDefault="00B47656" w:rsidP="006678A9">
            <w:pPr>
              <w:pStyle w:val="TableParagraph"/>
              <w:spacing w:before="1" w:line="240" w:lineRule="auto"/>
              <w:ind w:left="147" w:right="139"/>
              <w:rPr>
                <w:color w:val="262626" w:themeColor="text1" w:themeTint="D9"/>
                <w:sz w:val="20"/>
              </w:rPr>
            </w:pPr>
            <w:r w:rsidRPr="00EB4B10">
              <w:rPr>
                <w:color w:val="262626" w:themeColor="text1" w:themeTint="D9"/>
                <w:sz w:val="20"/>
              </w:rPr>
              <w:t>«Заячьи лапы»</w:t>
            </w:r>
          </w:p>
          <w:p w:rsidR="005E513A" w:rsidRPr="00EB4B10" w:rsidRDefault="005E513A" w:rsidP="006678A9">
            <w:pPr>
              <w:pStyle w:val="TableParagraph"/>
              <w:spacing w:before="1" w:line="240" w:lineRule="auto"/>
              <w:ind w:left="0"/>
              <w:rPr>
                <w:color w:val="262626" w:themeColor="text1" w:themeTint="D9"/>
                <w:sz w:val="20"/>
              </w:rPr>
            </w:pPr>
          </w:p>
          <w:p w:rsidR="005E513A" w:rsidRPr="00EB4B10" w:rsidRDefault="00B47656" w:rsidP="006678A9">
            <w:pPr>
              <w:pStyle w:val="TableParagraph"/>
              <w:spacing w:line="240" w:lineRule="auto"/>
              <w:ind w:left="673" w:right="663" w:firstLine="336"/>
              <w:rPr>
                <w:color w:val="262626" w:themeColor="text1" w:themeTint="D9"/>
                <w:sz w:val="20"/>
              </w:rPr>
            </w:pPr>
            <w:r w:rsidRPr="00EB4B10">
              <w:rPr>
                <w:color w:val="262626" w:themeColor="text1" w:themeTint="D9"/>
                <w:sz w:val="20"/>
              </w:rPr>
              <w:t>Проза о детях В.Г. Распутин</w:t>
            </w:r>
            <w:r w:rsidRPr="00EB4B10">
              <w:rPr>
                <w:color w:val="262626" w:themeColor="text1" w:themeTint="D9"/>
                <w:spacing w:val="-12"/>
                <w:sz w:val="20"/>
              </w:rPr>
              <w:t xml:space="preserve"> </w:t>
            </w:r>
            <w:r w:rsidRPr="00EB4B10">
              <w:rPr>
                <w:color w:val="262626" w:themeColor="text1" w:themeTint="D9"/>
                <w:sz w:val="20"/>
              </w:rPr>
              <w:t>«Уроки</w:t>
            </w:r>
          </w:p>
          <w:p w:rsidR="005E513A" w:rsidRPr="00EB4B10" w:rsidRDefault="00B47656" w:rsidP="006678A9">
            <w:pPr>
              <w:pStyle w:val="TableParagraph"/>
              <w:spacing w:line="229" w:lineRule="exact"/>
              <w:ind w:left="147" w:right="141"/>
              <w:rPr>
                <w:color w:val="262626" w:themeColor="text1" w:themeTint="D9"/>
                <w:sz w:val="20"/>
              </w:rPr>
            </w:pPr>
            <w:r w:rsidRPr="00EB4B10">
              <w:rPr>
                <w:color w:val="262626" w:themeColor="text1" w:themeTint="D9"/>
                <w:sz w:val="20"/>
              </w:rPr>
              <w:t>французского», В.П. Астафьев</w:t>
            </w:r>
          </w:p>
          <w:p w:rsidR="005E513A" w:rsidRPr="00EB4B10" w:rsidRDefault="00B47656" w:rsidP="006678A9">
            <w:pPr>
              <w:pStyle w:val="TableParagraph"/>
              <w:spacing w:line="240" w:lineRule="auto"/>
              <w:ind w:left="147" w:right="136"/>
              <w:rPr>
                <w:color w:val="262626" w:themeColor="text1" w:themeTint="D9"/>
                <w:sz w:val="20"/>
              </w:rPr>
            </w:pPr>
            <w:r w:rsidRPr="00EB4B10">
              <w:rPr>
                <w:color w:val="262626" w:themeColor="text1" w:themeTint="D9"/>
                <w:sz w:val="20"/>
              </w:rPr>
              <w:t>«Конь с розовой гривой»</w:t>
            </w:r>
          </w:p>
          <w:p w:rsidR="005E513A" w:rsidRPr="00EB4B10" w:rsidRDefault="005E513A" w:rsidP="006678A9">
            <w:pPr>
              <w:pStyle w:val="TableParagraph"/>
              <w:spacing w:before="8" w:line="240" w:lineRule="auto"/>
              <w:ind w:left="0"/>
              <w:rPr>
                <w:color w:val="262626" w:themeColor="text1" w:themeTint="D9"/>
                <w:sz w:val="19"/>
              </w:rPr>
            </w:pPr>
          </w:p>
          <w:p w:rsidR="005E513A" w:rsidRPr="00EB4B10" w:rsidRDefault="00B47656" w:rsidP="006678A9">
            <w:pPr>
              <w:pStyle w:val="TableParagraph"/>
              <w:ind w:left="147" w:right="140"/>
              <w:rPr>
                <w:color w:val="262626" w:themeColor="text1" w:themeTint="D9"/>
                <w:sz w:val="20"/>
              </w:rPr>
            </w:pPr>
            <w:r w:rsidRPr="00EB4B10">
              <w:rPr>
                <w:color w:val="262626" w:themeColor="text1" w:themeTint="D9"/>
                <w:sz w:val="20"/>
              </w:rPr>
              <w:t>Поэзия 2-й половины ХХ в.,</w:t>
            </w:r>
          </w:p>
        </w:tc>
      </w:tr>
      <w:tr w:rsidR="005E513A" w:rsidRPr="00EB4B10">
        <w:trPr>
          <w:trHeight w:val="1485"/>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5E513A" w:rsidP="00E52274">
            <w:pPr>
              <w:pStyle w:val="TableParagraph"/>
              <w:spacing w:before="2" w:line="240" w:lineRule="auto"/>
              <w:ind w:left="0"/>
              <w:jc w:val="both"/>
              <w:rPr>
                <w:color w:val="262626" w:themeColor="text1" w:themeTint="D9"/>
                <w:sz w:val="19"/>
              </w:rPr>
            </w:pPr>
          </w:p>
          <w:p w:rsidR="005E513A" w:rsidRPr="00EB4B10" w:rsidRDefault="00B47656" w:rsidP="00E52274">
            <w:pPr>
              <w:pStyle w:val="TableParagraph"/>
              <w:spacing w:line="229" w:lineRule="exact"/>
              <w:ind w:left="109" w:right="108"/>
              <w:jc w:val="both"/>
              <w:rPr>
                <w:color w:val="262626" w:themeColor="text1" w:themeTint="D9"/>
                <w:sz w:val="20"/>
              </w:rPr>
            </w:pPr>
            <w:r w:rsidRPr="00EB4B10">
              <w:rPr>
                <w:color w:val="262626" w:themeColor="text1" w:themeTint="D9"/>
                <w:sz w:val="20"/>
              </w:rPr>
              <w:t>А.А. Ахматова</w:t>
            </w:r>
          </w:p>
          <w:p w:rsidR="005E513A" w:rsidRPr="00EB4B10" w:rsidRDefault="00B47656" w:rsidP="00E52274">
            <w:pPr>
              <w:pStyle w:val="TableParagraph"/>
              <w:spacing w:line="229" w:lineRule="exact"/>
              <w:ind w:left="112" w:right="61"/>
              <w:jc w:val="both"/>
              <w:rPr>
                <w:color w:val="262626" w:themeColor="text1" w:themeTint="D9"/>
                <w:sz w:val="20"/>
              </w:rPr>
            </w:pPr>
            <w:r w:rsidRPr="00EB4B10">
              <w:rPr>
                <w:color w:val="262626" w:themeColor="text1" w:themeTint="D9"/>
                <w:sz w:val="20"/>
              </w:rPr>
              <w:t>«Смуглый отрок бродил по аллеям…» (1911),</w:t>
            </w:r>
          </w:p>
          <w:p w:rsidR="005E513A" w:rsidRPr="00EB4B10" w:rsidRDefault="00B47656" w:rsidP="00E52274">
            <w:pPr>
              <w:pStyle w:val="TableParagraph"/>
              <w:spacing w:before="1" w:line="240" w:lineRule="auto"/>
              <w:ind w:left="109" w:right="108"/>
              <w:jc w:val="both"/>
              <w:rPr>
                <w:color w:val="262626" w:themeColor="text1" w:themeTint="D9"/>
                <w:sz w:val="20"/>
              </w:rPr>
            </w:pPr>
            <w:r w:rsidRPr="00EB4B10">
              <w:rPr>
                <w:color w:val="262626" w:themeColor="text1" w:themeTint="D9"/>
                <w:sz w:val="20"/>
              </w:rPr>
              <w:t>«Перед весной бывают дни такие…» (1915),</w:t>
            </w:r>
          </w:p>
          <w:p w:rsidR="005E513A" w:rsidRPr="00EB4B10" w:rsidRDefault="00B47656" w:rsidP="00E52274">
            <w:pPr>
              <w:pStyle w:val="TableParagraph"/>
              <w:spacing w:line="240" w:lineRule="auto"/>
              <w:ind w:left="1074" w:right="1067" w:hanging="942"/>
              <w:jc w:val="both"/>
              <w:rPr>
                <w:color w:val="262626" w:themeColor="text1" w:themeTint="D9"/>
                <w:sz w:val="20"/>
              </w:rPr>
            </w:pPr>
            <w:r w:rsidRPr="00EB4B10">
              <w:rPr>
                <w:color w:val="262626" w:themeColor="text1" w:themeTint="D9"/>
                <w:sz w:val="20"/>
              </w:rPr>
              <w:t>«Родная земля» (1961) и др. (7-9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1139"/>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E52274">
            <w:pPr>
              <w:pStyle w:val="TableParagraph"/>
              <w:spacing w:before="106" w:line="229" w:lineRule="exact"/>
              <w:ind w:left="274" w:hanging="142"/>
              <w:rPr>
                <w:color w:val="262626" w:themeColor="text1" w:themeTint="D9"/>
                <w:sz w:val="20"/>
              </w:rPr>
            </w:pPr>
            <w:r w:rsidRPr="00EB4B10">
              <w:rPr>
                <w:color w:val="262626" w:themeColor="text1" w:themeTint="D9"/>
                <w:sz w:val="20"/>
              </w:rPr>
              <w:t>Н.С. Гумилев</w:t>
            </w:r>
            <w:r w:rsidR="00E52274" w:rsidRPr="00EB4B10">
              <w:rPr>
                <w:color w:val="262626" w:themeColor="text1" w:themeTint="D9"/>
                <w:sz w:val="20"/>
              </w:rPr>
              <w:t xml:space="preserve"> </w:t>
            </w:r>
            <w:r w:rsidRPr="00EB4B10">
              <w:rPr>
                <w:color w:val="262626" w:themeColor="text1" w:themeTint="D9"/>
                <w:sz w:val="20"/>
              </w:rPr>
              <w:t>- 1 стихотворение по выбору, например:</w:t>
            </w:r>
            <w:r w:rsidR="00E52274" w:rsidRPr="00EB4B10">
              <w:rPr>
                <w:color w:val="262626" w:themeColor="text1" w:themeTint="D9"/>
                <w:sz w:val="20"/>
              </w:rPr>
              <w:t xml:space="preserve"> </w:t>
            </w:r>
            <w:r w:rsidRPr="00EB4B10">
              <w:rPr>
                <w:color w:val="262626" w:themeColor="text1" w:themeTint="D9"/>
                <w:sz w:val="20"/>
              </w:rPr>
              <w:t>«Капитаны» (1912), «Слово» (1921).</w:t>
            </w:r>
          </w:p>
          <w:p w:rsidR="005E513A" w:rsidRPr="00EB4B10" w:rsidRDefault="00B47656" w:rsidP="00E52274">
            <w:pPr>
              <w:pStyle w:val="TableParagraph"/>
              <w:spacing w:before="1" w:line="240" w:lineRule="auto"/>
              <w:ind w:left="112" w:right="107"/>
              <w:jc w:val="both"/>
              <w:rPr>
                <w:color w:val="262626" w:themeColor="text1" w:themeTint="D9"/>
                <w:sz w:val="20"/>
              </w:rPr>
            </w:pPr>
            <w:r w:rsidRPr="00EB4B10">
              <w:rPr>
                <w:color w:val="262626" w:themeColor="text1" w:themeTint="D9"/>
                <w:sz w:val="20"/>
              </w:rPr>
              <w:t>(6-8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2520"/>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E52274">
            <w:pPr>
              <w:pStyle w:val="TableParagraph"/>
              <w:spacing w:before="106" w:line="229" w:lineRule="exact"/>
              <w:ind w:left="132"/>
              <w:jc w:val="both"/>
              <w:rPr>
                <w:color w:val="262626" w:themeColor="text1" w:themeTint="D9"/>
                <w:sz w:val="20"/>
              </w:rPr>
            </w:pPr>
            <w:r w:rsidRPr="00EB4B10">
              <w:rPr>
                <w:color w:val="262626" w:themeColor="text1" w:themeTint="D9"/>
                <w:sz w:val="20"/>
              </w:rPr>
              <w:t>М.И. Цветаева</w:t>
            </w:r>
            <w:r w:rsidR="00E52274" w:rsidRPr="00EB4B10">
              <w:rPr>
                <w:color w:val="262626" w:themeColor="text1" w:themeTint="D9"/>
                <w:sz w:val="20"/>
              </w:rPr>
              <w:t xml:space="preserve"> </w:t>
            </w:r>
            <w:r w:rsidRPr="00EB4B10">
              <w:rPr>
                <w:color w:val="262626" w:themeColor="text1" w:themeTint="D9"/>
                <w:sz w:val="20"/>
              </w:rPr>
              <w:t>- 1 стихотворение по выбору, например: «Моим стихам, написанным так рано…» (1913),</w:t>
            </w:r>
            <w:r w:rsidR="00E52274" w:rsidRPr="00EB4B10">
              <w:rPr>
                <w:color w:val="262626" w:themeColor="text1" w:themeTint="D9"/>
                <w:sz w:val="20"/>
              </w:rPr>
              <w:t xml:space="preserve"> </w:t>
            </w:r>
            <w:r w:rsidRPr="00EB4B10">
              <w:rPr>
                <w:color w:val="262626" w:themeColor="text1" w:themeTint="D9"/>
                <w:sz w:val="20"/>
              </w:rPr>
              <w:t>«Идешь,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5E513A" w:rsidRPr="00EB4B10" w:rsidRDefault="00B47656" w:rsidP="00E52274">
            <w:pPr>
              <w:pStyle w:val="TableParagraph"/>
              <w:spacing w:line="240" w:lineRule="auto"/>
              <w:ind w:left="112" w:right="107"/>
              <w:jc w:val="both"/>
              <w:rPr>
                <w:color w:val="262626" w:themeColor="text1" w:themeTint="D9"/>
                <w:sz w:val="20"/>
              </w:rPr>
            </w:pPr>
            <w:r w:rsidRPr="00EB4B10">
              <w:rPr>
                <w:color w:val="262626" w:themeColor="text1" w:themeTint="D9"/>
                <w:sz w:val="20"/>
              </w:rPr>
              <w:t>(6-8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1830"/>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771A1C">
            <w:pPr>
              <w:pStyle w:val="TableParagraph"/>
              <w:spacing w:before="106" w:line="240" w:lineRule="auto"/>
              <w:ind w:left="132" w:hanging="1311"/>
              <w:rPr>
                <w:color w:val="262626" w:themeColor="text1" w:themeTint="D9"/>
                <w:sz w:val="20"/>
              </w:rPr>
            </w:pPr>
            <w:r w:rsidRPr="00EB4B10">
              <w:rPr>
                <w:color w:val="262626" w:themeColor="text1" w:themeTint="D9"/>
                <w:sz w:val="20"/>
              </w:rPr>
              <w:t>О.Э. Мандельштам</w:t>
            </w:r>
            <w:r w:rsidR="00E52274" w:rsidRPr="00EB4B10">
              <w:rPr>
                <w:color w:val="262626" w:themeColor="text1" w:themeTint="D9"/>
                <w:sz w:val="20"/>
              </w:rPr>
              <w:t xml:space="preserve"> </w:t>
            </w:r>
            <w:r w:rsidRPr="00EB4B10">
              <w:rPr>
                <w:color w:val="262626" w:themeColor="text1" w:themeTint="D9"/>
                <w:sz w:val="20"/>
              </w:rPr>
              <w:t>- 1 стихотворение по выбору, например: «Звук осторожный и глухой…» (1908),</w:t>
            </w:r>
            <w:r w:rsidR="00771A1C" w:rsidRPr="00EB4B10">
              <w:rPr>
                <w:color w:val="262626" w:themeColor="text1" w:themeTint="D9"/>
                <w:sz w:val="20"/>
              </w:rPr>
              <w:t xml:space="preserve"> </w:t>
            </w:r>
            <w:r w:rsidRPr="00EB4B10">
              <w:rPr>
                <w:color w:val="262626" w:themeColor="text1" w:themeTint="D9"/>
                <w:sz w:val="20"/>
              </w:rPr>
              <w:t>«Равноденствие» («Есть иволги в лесах, и гласных долгота…») (1913), «Бессонница. Гомер.</w:t>
            </w:r>
            <w:r w:rsidR="00771A1C" w:rsidRPr="00EB4B10">
              <w:rPr>
                <w:color w:val="262626" w:themeColor="text1" w:themeTint="D9"/>
                <w:sz w:val="20"/>
              </w:rPr>
              <w:t xml:space="preserve"> </w:t>
            </w:r>
            <w:r w:rsidRPr="00EB4B10">
              <w:rPr>
                <w:color w:val="262626" w:themeColor="text1" w:themeTint="D9"/>
                <w:sz w:val="20"/>
              </w:rPr>
              <w:t>Тугие паруса…» (1915) и др.</w:t>
            </w:r>
            <w:r w:rsidR="00771A1C" w:rsidRPr="00EB4B10">
              <w:rPr>
                <w:color w:val="262626" w:themeColor="text1" w:themeTint="D9"/>
                <w:sz w:val="20"/>
              </w:rPr>
              <w:t xml:space="preserve"> </w:t>
            </w:r>
            <w:r w:rsidRPr="00EB4B10">
              <w:rPr>
                <w:color w:val="262626" w:themeColor="text1" w:themeTint="D9"/>
                <w:sz w:val="20"/>
              </w:rPr>
              <w:t>(6-9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1830"/>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771A1C">
            <w:pPr>
              <w:pStyle w:val="TableParagraph"/>
              <w:spacing w:before="104" w:line="240" w:lineRule="auto"/>
              <w:ind w:left="132"/>
              <w:rPr>
                <w:color w:val="262626" w:themeColor="text1" w:themeTint="D9"/>
                <w:sz w:val="20"/>
              </w:rPr>
            </w:pPr>
            <w:r w:rsidRPr="00EB4B10">
              <w:rPr>
                <w:color w:val="262626" w:themeColor="text1" w:themeTint="D9"/>
                <w:sz w:val="20"/>
              </w:rPr>
              <w:t>В.В. Маяковский</w:t>
            </w:r>
            <w:r w:rsidR="00771A1C" w:rsidRPr="00EB4B10">
              <w:rPr>
                <w:color w:val="262626" w:themeColor="text1" w:themeTint="D9"/>
                <w:sz w:val="20"/>
              </w:rPr>
              <w:t xml:space="preserve"> </w:t>
            </w:r>
            <w:r w:rsidRPr="00EB4B10">
              <w:rPr>
                <w:color w:val="262626" w:themeColor="text1" w:themeTint="D9"/>
                <w:sz w:val="20"/>
              </w:rPr>
              <w:t>- 1 стихотворение по выбору, например:</w:t>
            </w:r>
            <w:r w:rsidR="00771A1C" w:rsidRPr="00EB4B10">
              <w:rPr>
                <w:color w:val="262626" w:themeColor="text1" w:themeTint="D9"/>
                <w:sz w:val="20"/>
              </w:rPr>
              <w:t xml:space="preserve"> </w:t>
            </w:r>
            <w:r w:rsidRPr="00EB4B10">
              <w:rPr>
                <w:color w:val="262626" w:themeColor="text1" w:themeTint="D9"/>
                <w:sz w:val="20"/>
              </w:rPr>
              <w:t>«Хорошее отношение к лошадям» (1918),</w:t>
            </w:r>
            <w:r w:rsidR="00771A1C" w:rsidRPr="00EB4B10">
              <w:rPr>
                <w:color w:val="262626" w:themeColor="text1" w:themeTint="D9"/>
                <w:sz w:val="20"/>
              </w:rPr>
              <w:t xml:space="preserve"> </w:t>
            </w:r>
            <w:r w:rsidRPr="00EB4B10">
              <w:rPr>
                <w:color w:val="262626" w:themeColor="text1" w:themeTint="D9"/>
                <w:sz w:val="20"/>
              </w:rPr>
              <w:t>«Необычайное приключение, бывшее с Владимиром Маяковским летом на даче» (1920) и др.</w:t>
            </w:r>
            <w:r w:rsidR="00771A1C" w:rsidRPr="00EB4B10">
              <w:rPr>
                <w:color w:val="262626" w:themeColor="text1" w:themeTint="D9"/>
                <w:sz w:val="20"/>
              </w:rPr>
              <w:t xml:space="preserve"> </w:t>
            </w:r>
            <w:r w:rsidRPr="00EB4B10">
              <w:rPr>
                <w:color w:val="262626" w:themeColor="text1" w:themeTint="D9"/>
                <w:sz w:val="20"/>
              </w:rPr>
              <w:t>(7-8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450"/>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6678A9">
            <w:pPr>
              <w:pStyle w:val="TableParagraph"/>
              <w:spacing w:before="106" w:line="240" w:lineRule="auto"/>
              <w:ind w:left="108" w:right="108"/>
              <w:rPr>
                <w:color w:val="262626" w:themeColor="text1" w:themeTint="D9"/>
                <w:sz w:val="20"/>
              </w:rPr>
            </w:pPr>
            <w:r w:rsidRPr="00EB4B10">
              <w:rPr>
                <w:color w:val="262626" w:themeColor="text1" w:themeTint="D9"/>
                <w:sz w:val="20"/>
              </w:rPr>
              <w:t>С.А. Есенин</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1830"/>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771A1C">
            <w:pPr>
              <w:pStyle w:val="TableParagraph"/>
              <w:spacing w:before="106" w:line="240" w:lineRule="auto"/>
              <w:ind w:left="194" w:right="193" w:hanging="1"/>
              <w:rPr>
                <w:color w:val="262626" w:themeColor="text1" w:themeTint="D9"/>
                <w:sz w:val="20"/>
              </w:rPr>
            </w:pPr>
            <w:r w:rsidRPr="00EB4B10">
              <w:rPr>
                <w:color w:val="262626" w:themeColor="text1" w:themeTint="D9"/>
                <w:sz w:val="20"/>
              </w:rPr>
              <w:t>«Я покинул родимый дом», «Низкий дом с голубыми ставнями», «Мелколесье», «Пороша»,</w:t>
            </w:r>
            <w:r w:rsidR="00771A1C" w:rsidRPr="00EB4B10">
              <w:rPr>
                <w:color w:val="262626" w:themeColor="text1" w:themeTint="D9"/>
                <w:sz w:val="20"/>
              </w:rPr>
              <w:t xml:space="preserve"> </w:t>
            </w:r>
            <w:r w:rsidRPr="00EB4B10">
              <w:rPr>
                <w:color w:val="262626" w:themeColor="text1" w:themeTint="D9"/>
                <w:sz w:val="20"/>
              </w:rPr>
              <w:t>«Гой ты, Русь, моя родная…» (1914), «Песнь о собаке» (1915), «Нивы сжаты, рощи голы…» (1917 – 1918), «Письмо к матери» (1924) «Собаке Качалова» (1925) и др.</w:t>
            </w:r>
            <w:r w:rsidR="00771A1C" w:rsidRPr="00EB4B10">
              <w:rPr>
                <w:color w:val="262626" w:themeColor="text1" w:themeTint="D9"/>
                <w:sz w:val="20"/>
              </w:rPr>
              <w:t xml:space="preserve"> </w:t>
            </w:r>
            <w:r w:rsidRPr="00EB4B10">
              <w:rPr>
                <w:color w:val="262626" w:themeColor="text1" w:themeTint="D9"/>
                <w:sz w:val="20"/>
              </w:rPr>
              <w:t>(5-6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1139"/>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6678A9">
            <w:pPr>
              <w:pStyle w:val="TableParagraph"/>
              <w:spacing w:before="104" w:line="240" w:lineRule="auto"/>
              <w:ind w:right="108"/>
              <w:rPr>
                <w:color w:val="262626" w:themeColor="text1" w:themeTint="D9"/>
                <w:sz w:val="20"/>
              </w:rPr>
            </w:pPr>
            <w:r w:rsidRPr="00EB4B10">
              <w:rPr>
                <w:color w:val="262626" w:themeColor="text1" w:themeTint="D9"/>
                <w:sz w:val="20"/>
              </w:rPr>
              <w:t>М.А. Булгаков</w:t>
            </w:r>
          </w:p>
          <w:p w:rsidR="005E513A" w:rsidRPr="00EB4B10" w:rsidRDefault="00B47656" w:rsidP="00771A1C">
            <w:pPr>
              <w:pStyle w:val="TableParagraph"/>
              <w:spacing w:before="1" w:line="240" w:lineRule="auto"/>
              <w:ind w:left="110" w:right="108"/>
              <w:rPr>
                <w:color w:val="262626" w:themeColor="text1" w:themeTint="D9"/>
                <w:sz w:val="20"/>
              </w:rPr>
            </w:pPr>
            <w:r w:rsidRPr="00EB4B10">
              <w:rPr>
                <w:color w:val="262626" w:themeColor="text1" w:themeTint="D9"/>
                <w:sz w:val="20"/>
              </w:rPr>
              <w:t>1 повесть по выбору, например: «Роковые яйца» (1924), «Собачье сердце» (1925) и др.</w:t>
            </w:r>
            <w:r w:rsidR="00771A1C" w:rsidRPr="00EB4B10">
              <w:rPr>
                <w:color w:val="262626" w:themeColor="text1" w:themeTint="D9"/>
                <w:sz w:val="20"/>
              </w:rPr>
              <w:t xml:space="preserve"> </w:t>
            </w:r>
            <w:r w:rsidRPr="00EB4B10">
              <w:rPr>
                <w:color w:val="262626" w:themeColor="text1" w:themeTint="D9"/>
                <w:sz w:val="20"/>
              </w:rPr>
              <w:t>(7-8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677"/>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6678A9">
            <w:pPr>
              <w:pStyle w:val="TableParagraph"/>
              <w:spacing w:before="104" w:line="240" w:lineRule="auto"/>
              <w:ind w:left="106" w:right="108"/>
              <w:rPr>
                <w:color w:val="262626" w:themeColor="text1" w:themeTint="D9"/>
                <w:sz w:val="20"/>
              </w:rPr>
            </w:pPr>
            <w:r w:rsidRPr="00EB4B10">
              <w:rPr>
                <w:color w:val="262626" w:themeColor="text1" w:themeTint="D9"/>
                <w:sz w:val="20"/>
              </w:rPr>
              <w:t>А.П. Платонов</w:t>
            </w:r>
          </w:p>
          <w:p w:rsidR="005E513A" w:rsidRPr="00EB4B10" w:rsidRDefault="00B47656" w:rsidP="006678A9">
            <w:pPr>
              <w:pStyle w:val="TableParagraph"/>
              <w:spacing w:before="1" w:line="240" w:lineRule="auto"/>
              <w:ind w:left="112" w:right="66"/>
              <w:rPr>
                <w:color w:val="262626" w:themeColor="text1" w:themeTint="D9"/>
                <w:sz w:val="20"/>
              </w:rPr>
            </w:pPr>
            <w:r w:rsidRPr="00EB4B10">
              <w:rPr>
                <w:color w:val="262626" w:themeColor="text1" w:themeTint="D9"/>
                <w:sz w:val="20"/>
              </w:rPr>
              <w:t>«Никита, «Неизвестный цветок» (6-8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333"/>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tcBorders>
          </w:tcPr>
          <w:p w:rsidR="005E513A" w:rsidRPr="00EB4B10" w:rsidRDefault="00B47656">
            <w:pPr>
              <w:pStyle w:val="TableParagraph"/>
              <w:spacing w:before="103"/>
              <w:ind w:left="112" w:right="108"/>
              <w:jc w:val="center"/>
              <w:rPr>
                <w:color w:val="262626" w:themeColor="text1" w:themeTint="D9"/>
                <w:sz w:val="20"/>
              </w:rPr>
            </w:pPr>
            <w:r w:rsidRPr="00EB4B10">
              <w:rPr>
                <w:color w:val="262626" w:themeColor="text1" w:themeTint="D9"/>
                <w:sz w:val="20"/>
              </w:rPr>
              <w:t>М.М. Зощенко</w:t>
            </w:r>
          </w:p>
        </w:tc>
        <w:tc>
          <w:tcPr>
            <w:tcW w:w="3259" w:type="dxa"/>
            <w:vMerge/>
            <w:tcBorders>
              <w:top w:val="nil"/>
            </w:tcBorders>
          </w:tcPr>
          <w:p w:rsidR="005E513A" w:rsidRPr="00EB4B10" w:rsidRDefault="005E513A">
            <w:pPr>
              <w:rPr>
                <w:color w:val="262626" w:themeColor="text1" w:themeTint="D9"/>
                <w:sz w:val="2"/>
                <w:szCs w:val="2"/>
              </w:rPr>
            </w:pPr>
          </w:p>
        </w:tc>
      </w:tr>
    </w:tbl>
    <w:p w:rsidR="005E513A" w:rsidRPr="00EB4B10" w:rsidRDefault="005E513A">
      <w:pPr>
        <w:rPr>
          <w:color w:val="262626" w:themeColor="text1" w:themeTint="D9"/>
          <w:sz w:val="2"/>
          <w:szCs w:val="2"/>
        </w:rPr>
        <w:sectPr w:rsidR="005E513A" w:rsidRPr="00EB4B10">
          <w:pgSz w:w="11910" w:h="16840"/>
          <w:pgMar w:top="700" w:right="160" w:bottom="700" w:left="320" w:header="0" w:footer="507"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4536"/>
        <w:gridCol w:w="3259"/>
      </w:tblGrid>
      <w:tr w:rsidR="005E513A" w:rsidRPr="00EB4B10">
        <w:trPr>
          <w:trHeight w:val="804"/>
        </w:trPr>
        <w:tc>
          <w:tcPr>
            <w:tcW w:w="2695" w:type="dxa"/>
            <w:vMerge w:val="restart"/>
          </w:tcPr>
          <w:p w:rsidR="005E513A" w:rsidRPr="00EB4B10" w:rsidRDefault="005E513A">
            <w:pPr>
              <w:pStyle w:val="TableParagraph"/>
              <w:spacing w:line="240" w:lineRule="auto"/>
              <w:ind w:left="0"/>
              <w:rPr>
                <w:color w:val="262626" w:themeColor="text1" w:themeTint="D9"/>
                <w:sz w:val="18"/>
              </w:rPr>
            </w:pPr>
          </w:p>
        </w:tc>
        <w:tc>
          <w:tcPr>
            <w:tcW w:w="4536" w:type="dxa"/>
            <w:tcBorders>
              <w:bottom w:val="nil"/>
            </w:tcBorders>
          </w:tcPr>
          <w:p w:rsidR="005E513A" w:rsidRPr="00EB4B10" w:rsidRDefault="00B47656" w:rsidP="00771A1C">
            <w:pPr>
              <w:pStyle w:val="TableParagraph"/>
              <w:spacing w:line="240" w:lineRule="auto"/>
              <w:ind w:left="112" w:right="107"/>
              <w:rPr>
                <w:color w:val="262626" w:themeColor="text1" w:themeTint="D9"/>
                <w:sz w:val="20"/>
              </w:rPr>
            </w:pPr>
            <w:r w:rsidRPr="00EB4B10">
              <w:rPr>
                <w:color w:val="262626" w:themeColor="text1" w:themeTint="D9"/>
                <w:sz w:val="20"/>
              </w:rPr>
              <w:t>2 рассказа по выбору, например:</w:t>
            </w:r>
          </w:p>
          <w:p w:rsidR="005E513A" w:rsidRPr="00EB4B10" w:rsidRDefault="00B47656" w:rsidP="00771A1C">
            <w:pPr>
              <w:pStyle w:val="TableParagraph"/>
              <w:spacing w:line="240" w:lineRule="auto"/>
              <w:ind w:left="112" w:right="108"/>
              <w:rPr>
                <w:color w:val="262626" w:themeColor="text1" w:themeTint="D9"/>
                <w:sz w:val="20"/>
              </w:rPr>
            </w:pPr>
            <w:r w:rsidRPr="00EB4B10">
              <w:rPr>
                <w:color w:val="262626" w:themeColor="text1" w:themeTint="D9"/>
                <w:sz w:val="20"/>
              </w:rPr>
              <w:t>«Аристократка» (1923), «Баня» (1924) и др.</w:t>
            </w:r>
          </w:p>
          <w:p w:rsidR="005E513A" w:rsidRPr="00EB4B10" w:rsidRDefault="00B47656" w:rsidP="00771A1C">
            <w:pPr>
              <w:pStyle w:val="TableParagraph"/>
              <w:spacing w:before="1" w:line="240" w:lineRule="auto"/>
              <w:ind w:left="112" w:right="105"/>
              <w:rPr>
                <w:color w:val="262626" w:themeColor="text1" w:themeTint="D9"/>
                <w:sz w:val="20"/>
              </w:rPr>
            </w:pPr>
            <w:r w:rsidRPr="00EB4B10">
              <w:rPr>
                <w:color w:val="262626" w:themeColor="text1" w:themeTint="D9"/>
                <w:sz w:val="20"/>
              </w:rPr>
              <w:t>(5-7 кл.)</w:t>
            </w:r>
          </w:p>
        </w:tc>
        <w:tc>
          <w:tcPr>
            <w:tcW w:w="3259" w:type="dxa"/>
            <w:vMerge w:val="restart"/>
          </w:tcPr>
          <w:p w:rsidR="005E513A" w:rsidRPr="00EB4B10" w:rsidRDefault="00B47656">
            <w:pPr>
              <w:pStyle w:val="TableParagraph"/>
              <w:spacing w:line="240" w:lineRule="auto"/>
              <w:ind w:left="147" w:right="135"/>
              <w:jc w:val="center"/>
              <w:rPr>
                <w:color w:val="262626" w:themeColor="text1" w:themeTint="D9"/>
                <w:sz w:val="20"/>
              </w:rPr>
            </w:pPr>
            <w:r w:rsidRPr="00EB4B10">
              <w:rPr>
                <w:color w:val="262626" w:themeColor="text1" w:themeTint="D9"/>
                <w:sz w:val="20"/>
              </w:rPr>
              <w:t>например:</w:t>
            </w:r>
          </w:p>
          <w:p w:rsidR="005E513A" w:rsidRPr="00EB4B10" w:rsidRDefault="00B47656">
            <w:pPr>
              <w:pStyle w:val="TableParagraph"/>
              <w:spacing w:line="240" w:lineRule="auto"/>
              <w:ind w:left="122" w:right="110"/>
              <w:jc w:val="center"/>
              <w:rPr>
                <w:color w:val="262626" w:themeColor="text1" w:themeTint="D9"/>
                <w:sz w:val="20"/>
              </w:rPr>
            </w:pPr>
            <w:r w:rsidRPr="00EB4B10">
              <w:rPr>
                <w:color w:val="262626" w:themeColor="text1" w:themeTint="D9"/>
                <w:sz w:val="20"/>
              </w:rPr>
              <w:t>Н.И. Глазков, Е.А. Евтушенко, А.А. Вознесенский, Н.М. Рубцов, Д.С. Самойлов,А.А. Тарковский, Б.Ш. Окуджава, В.С. Высоцкий, Ю.П. Мориц, И.А. Бродский, А.С. Кушнер, О.Е. Григорьев и др.</w:t>
            </w:r>
          </w:p>
          <w:p w:rsidR="005E513A" w:rsidRPr="00EB4B10" w:rsidRDefault="00B47656">
            <w:pPr>
              <w:pStyle w:val="TableParagraph"/>
              <w:spacing w:before="1" w:line="240" w:lineRule="auto"/>
              <w:ind w:left="147" w:right="88"/>
              <w:jc w:val="center"/>
              <w:rPr>
                <w:color w:val="262626" w:themeColor="text1" w:themeTint="D9"/>
                <w:sz w:val="20"/>
              </w:rPr>
            </w:pPr>
            <w:r w:rsidRPr="00EB4B10">
              <w:rPr>
                <w:color w:val="262626" w:themeColor="text1" w:themeTint="D9"/>
                <w:sz w:val="20"/>
              </w:rPr>
              <w:t>(3-4 стихотворения по выбору, 5-</w:t>
            </w:r>
          </w:p>
          <w:p w:rsidR="005E513A" w:rsidRPr="00EB4B10" w:rsidRDefault="00B47656">
            <w:pPr>
              <w:pStyle w:val="TableParagraph"/>
              <w:spacing w:line="240" w:lineRule="auto"/>
              <w:ind w:left="147" w:right="136"/>
              <w:jc w:val="center"/>
              <w:rPr>
                <w:color w:val="262626" w:themeColor="text1" w:themeTint="D9"/>
                <w:sz w:val="20"/>
              </w:rPr>
            </w:pPr>
            <w:r w:rsidRPr="00EB4B10">
              <w:rPr>
                <w:color w:val="262626" w:themeColor="text1" w:themeTint="D9"/>
                <w:sz w:val="20"/>
              </w:rPr>
              <w:t>9 кл.)</w:t>
            </w:r>
          </w:p>
          <w:p w:rsidR="005E513A" w:rsidRPr="00EB4B10" w:rsidRDefault="005E513A">
            <w:pPr>
              <w:pStyle w:val="TableParagraph"/>
              <w:spacing w:before="10" w:line="240" w:lineRule="auto"/>
              <w:ind w:left="0"/>
              <w:rPr>
                <w:color w:val="262626" w:themeColor="text1" w:themeTint="D9"/>
                <w:sz w:val="19"/>
              </w:rPr>
            </w:pPr>
          </w:p>
          <w:p w:rsidR="005E513A" w:rsidRPr="00EB4B10" w:rsidRDefault="00B47656">
            <w:pPr>
              <w:pStyle w:val="TableParagraph"/>
              <w:spacing w:before="1" w:line="240" w:lineRule="auto"/>
              <w:ind w:left="147" w:right="134"/>
              <w:jc w:val="center"/>
              <w:rPr>
                <w:color w:val="262626" w:themeColor="text1" w:themeTint="D9"/>
                <w:sz w:val="20"/>
              </w:rPr>
            </w:pPr>
            <w:r w:rsidRPr="00EB4B10">
              <w:rPr>
                <w:color w:val="262626" w:themeColor="text1" w:themeTint="D9"/>
                <w:sz w:val="20"/>
              </w:rPr>
              <w:t>Проза русской эмиграции, например:</w:t>
            </w:r>
          </w:p>
          <w:p w:rsidR="005E513A" w:rsidRPr="00EB4B10" w:rsidRDefault="00B47656">
            <w:pPr>
              <w:pStyle w:val="TableParagraph"/>
              <w:spacing w:before="1" w:line="240" w:lineRule="auto"/>
              <w:ind w:left="436" w:right="422"/>
              <w:jc w:val="center"/>
              <w:rPr>
                <w:color w:val="262626" w:themeColor="text1" w:themeTint="D9"/>
                <w:sz w:val="20"/>
              </w:rPr>
            </w:pPr>
            <w:r w:rsidRPr="00EB4B10">
              <w:rPr>
                <w:color w:val="262626" w:themeColor="text1" w:themeTint="D9"/>
                <w:sz w:val="20"/>
              </w:rPr>
              <w:t>И.С. Шмелев, В.В. Набоков, С.Д. Довлатов и др.</w:t>
            </w:r>
          </w:p>
          <w:p w:rsidR="005E513A" w:rsidRPr="00EB4B10" w:rsidRDefault="00B47656">
            <w:pPr>
              <w:pStyle w:val="TableParagraph"/>
              <w:spacing w:before="1" w:line="240" w:lineRule="auto"/>
              <w:ind w:left="147" w:right="137"/>
              <w:jc w:val="center"/>
              <w:rPr>
                <w:color w:val="262626" w:themeColor="text1" w:themeTint="D9"/>
                <w:sz w:val="20"/>
              </w:rPr>
            </w:pPr>
            <w:r w:rsidRPr="00EB4B10">
              <w:rPr>
                <w:color w:val="262626" w:themeColor="text1" w:themeTint="D9"/>
                <w:sz w:val="20"/>
              </w:rPr>
              <w:t>(1 произведение – по выбору, 5-9 кл.)</w:t>
            </w:r>
          </w:p>
          <w:p w:rsidR="005E513A" w:rsidRPr="00EB4B10" w:rsidRDefault="005E513A">
            <w:pPr>
              <w:pStyle w:val="TableParagraph"/>
              <w:spacing w:before="10" w:line="240" w:lineRule="auto"/>
              <w:ind w:left="0"/>
              <w:rPr>
                <w:color w:val="262626" w:themeColor="text1" w:themeTint="D9"/>
                <w:sz w:val="19"/>
              </w:rPr>
            </w:pPr>
          </w:p>
          <w:p w:rsidR="005E513A" w:rsidRPr="00EB4B10" w:rsidRDefault="00B47656">
            <w:pPr>
              <w:pStyle w:val="TableParagraph"/>
              <w:spacing w:line="240" w:lineRule="auto"/>
              <w:ind w:right="94" w:hanging="3"/>
              <w:jc w:val="center"/>
              <w:rPr>
                <w:color w:val="262626" w:themeColor="text1" w:themeTint="D9"/>
                <w:sz w:val="20"/>
              </w:rPr>
            </w:pPr>
            <w:r w:rsidRPr="00EB4B10">
              <w:rPr>
                <w:color w:val="262626" w:themeColor="text1" w:themeTint="D9"/>
                <w:sz w:val="20"/>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w:t>
            </w:r>
            <w:r w:rsidRPr="00EB4B10">
              <w:rPr>
                <w:color w:val="262626" w:themeColor="text1" w:themeTint="D9"/>
                <w:spacing w:val="-7"/>
                <w:sz w:val="20"/>
              </w:rPr>
              <w:t xml:space="preserve"> </w:t>
            </w:r>
            <w:r w:rsidRPr="00EB4B10">
              <w:rPr>
                <w:color w:val="262626" w:themeColor="text1" w:themeTint="D9"/>
                <w:sz w:val="20"/>
              </w:rPr>
              <w:t>детская книга издательства «РОСМЭН» и др., например:</w:t>
            </w:r>
          </w:p>
          <w:p w:rsidR="005E513A" w:rsidRPr="00EB4B10" w:rsidRDefault="00B47656">
            <w:pPr>
              <w:pStyle w:val="TableParagraph"/>
              <w:spacing w:before="2" w:line="240" w:lineRule="auto"/>
              <w:ind w:right="99" w:firstLine="3"/>
              <w:jc w:val="center"/>
              <w:rPr>
                <w:color w:val="262626" w:themeColor="text1" w:themeTint="D9"/>
                <w:sz w:val="20"/>
              </w:rPr>
            </w:pPr>
            <w:r w:rsidRPr="00EB4B10">
              <w:rPr>
                <w:color w:val="262626" w:themeColor="text1" w:themeTint="D9"/>
                <w:sz w:val="20"/>
              </w:rPr>
              <w:t>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w:t>
            </w:r>
            <w:r w:rsidRPr="00EB4B10">
              <w:rPr>
                <w:color w:val="262626" w:themeColor="text1" w:themeTint="D9"/>
                <w:spacing w:val="-13"/>
                <w:sz w:val="20"/>
              </w:rPr>
              <w:t xml:space="preserve"> </w:t>
            </w:r>
            <w:r w:rsidRPr="00EB4B10">
              <w:rPr>
                <w:color w:val="262626" w:themeColor="text1" w:themeTint="D9"/>
                <w:sz w:val="20"/>
              </w:rPr>
              <w:t>Эн, Д. Вильке и др.</w:t>
            </w:r>
          </w:p>
          <w:p w:rsidR="005E513A" w:rsidRPr="00EB4B10" w:rsidRDefault="00B47656">
            <w:pPr>
              <w:pStyle w:val="TableParagraph"/>
              <w:spacing w:line="240" w:lineRule="auto"/>
              <w:ind w:left="147" w:right="140"/>
              <w:jc w:val="center"/>
              <w:rPr>
                <w:color w:val="262626" w:themeColor="text1" w:themeTint="D9"/>
                <w:sz w:val="20"/>
              </w:rPr>
            </w:pPr>
            <w:r w:rsidRPr="00EB4B10">
              <w:rPr>
                <w:color w:val="262626" w:themeColor="text1" w:themeTint="D9"/>
                <w:sz w:val="20"/>
              </w:rPr>
              <w:t>(1-2 произведения по выбору, 5-8 кл.)</w:t>
            </w:r>
          </w:p>
        </w:tc>
      </w:tr>
      <w:tr w:rsidR="005E513A" w:rsidRPr="00EB4B10">
        <w:trPr>
          <w:trHeight w:val="2291"/>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771A1C">
            <w:pPr>
              <w:pStyle w:val="TableParagraph"/>
              <w:spacing w:before="104" w:line="240" w:lineRule="auto"/>
              <w:ind w:left="108" w:right="108"/>
              <w:rPr>
                <w:color w:val="262626" w:themeColor="text1" w:themeTint="D9"/>
                <w:sz w:val="20"/>
              </w:rPr>
            </w:pPr>
            <w:r w:rsidRPr="00EB4B10">
              <w:rPr>
                <w:color w:val="262626" w:themeColor="text1" w:themeTint="D9"/>
                <w:sz w:val="20"/>
              </w:rPr>
              <w:t>А.Т. Твардовский</w:t>
            </w:r>
          </w:p>
          <w:p w:rsidR="005E513A" w:rsidRPr="00EB4B10" w:rsidRDefault="00B47656" w:rsidP="00771A1C">
            <w:pPr>
              <w:pStyle w:val="TableParagraph"/>
              <w:spacing w:before="1" w:line="240" w:lineRule="auto"/>
              <w:ind w:left="153" w:right="146" w:hanging="3"/>
              <w:rPr>
                <w:color w:val="262626" w:themeColor="text1" w:themeTint="D9"/>
                <w:sz w:val="20"/>
              </w:rPr>
            </w:pPr>
            <w:r w:rsidRPr="00EB4B10">
              <w:rPr>
                <w:color w:val="262626" w:themeColor="text1" w:themeTint="D9"/>
                <w:sz w:val="20"/>
              </w:rPr>
              <w:t>1 стихотворение по выбору, например: «В тот день, когда окончилась война…» (1948), «О сущем» (1957 – 1958), «Вся суть в одном- единственном завете…» (1958), «Я знаю, никакой моей вины…» (1966) и др.; «Василий Теркин» («Книга про бойца») (1942-1945) – главы по выбору.</w:t>
            </w:r>
            <w:r w:rsidR="00771A1C" w:rsidRPr="00EB4B10">
              <w:rPr>
                <w:color w:val="262626" w:themeColor="text1" w:themeTint="D9"/>
                <w:sz w:val="20"/>
              </w:rPr>
              <w:t xml:space="preserve"> </w:t>
            </w:r>
            <w:r w:rsidRPr="00EB4B10">
              <w:rPr>
                <w:color w:val="262626" w:themeColor="text1" w:themeTint="D9"/>
                <w:sz w:val="20"/>
              </w:rPr>
              <w:t>(7-8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1829"/>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771A1C">
            <w:pPr>
              <w:pStyle w:val="TableParagraph"/>
              <w:spacing w:before="106" w:line="229" w:lineRule="exact"/>
              <w:ind w:left="108" w:right="108"/>
              <w:rPr>
                <w:color w:val="262626" w:themeColor="text1" w:themeTint="D9"/>
                <w:sz w:val="20"/>
              </w:rPr>
            </w:pPr>
            <w:r w:rsidRPr="00EB4B10">
              <w:rPr>
                <w:color w:val="262626" w:themeColor="text1" w:themeTint="D9"/>
                <w:sz w:val="20"/>
              </w:rPr>
              <w:t>А.И. Солженицын</w:t>
            </w:r>
          </w:p>
          <w:p w:rsidR="005E513A" w:rsidRPr="00EB4B10" w:rsidRDefault="00B47656" w:rsidP="00771A1C">
            <w:pPr>
              <w:pStyle w:val="TableParagraph"/>
              <w:spacing w:line="240" w:lineRule="auto"/>
              <w:ind w:left="112" w:right="107"/>
              <w:rPr>
                <w:color w:val="262626" w:themeColor="text1" w:themeTint="D9"/>
                <w:sz w:val="20"/>
              </w:rPr>
            </w:pPr>
            <w:r w:rsidRPr="00EB4B10">
              <w:rPr>
                <w:color w:val="262626" w:themeColor="text1" w:themeTint="D9"/>
                <w:sz w:val="20"/>
              </w:rPr>
              <w:t>1 рассказ по выбору, например: «Матренин двор» (1959) или из «Крохоток» (1958 – 1960) –</w:t>
            </w:r>
          </w:p>
          <w:p w:rsidR="005E513A" w:rsidRPr="00EB4B10" w:rsidRDefault="00B47656" w:rsidP="00771A1C">
            <w:pPr>
              <w:pStyle w:val="TableParagraph"/>
              <w:spacing w:line="240" w:lineRule="auto"/>
              <w:ind w:left="121" w:right="117"/>
              <w:rPr>
                <w:color w:val="262626" w:themeColor="text1" w:themeTint="D9"/>
                <w:sz w:val="20"/>
              </w:rPr>
            </w:pPr>
            <w:r w:rsidRPr="00EB4B10">
              <w:rPr>
                <w:color w:val="262626" w:themeColor="text1" w:themeTint="D9"/>
                <w:sz w:val="20"/>
              </w:rPr>
              <w:t>«Лиственница», «Дыхание», «Шарик», «Костер</w:t>
            </w:r>
            <w:r w:rsidRPr="00EB4B10">
              <w:rPr>
                <w:color w:val="262626" w:themeColor="text1" w:themeTint="D9"/>
                <w:spacing w:val="-13"/>
                <w:sz w:val="20"/>
              </w:rPr>
              <w:t xml:space="preserve"> </w:t>
            </w:r>
            <w:r w:rsidRPr="00EB4B10">
              <w:rPr>
                <w:color w:val="262626" w:themeColor="text1" w:themeTint="D9"/>
                <w:sz w:val="20"/>
              </w:rPr>
              <w:t>и муравьи», «Гроза в горах», «Колокол Углича» и др.</w:t>
            </w:r>
            <w:r w:rsidR="00771A1C" w:rsidRPr="00EB4B10">
              <w:rPr>
                <w:color w:val="262626" w:themeColor="text1" w:themeTint="D9"/>
                <w:sz w:val="20"/>
              </w:rPr>
              <w:t xml:space="preserve"> </w:t>
            </w:r>
            <w:r w:rsidRPr="00EB4B10">
              <w:rPr>
                <w:color w:val="262626" w:themeColor="text1" w:themeTint="D9"/>
                <w:sz w:val="20"/>
              </w:rPr>
              <w:t>(7-9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3554"/>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tcBorders>
          </w:tcPr>
          <w:p w:rsidR="005E513A" w:rsidRPr="00EB4B10" w:rsidRDefault="00B47656" w:rsidP="00771A1C">
            <w:pPr>
              <w:pStyle w:val="TableParagraph"/>
              <w:spacing w:before="106" w:line="240" w:lineRule="auto"/>
              <w:ind w:left="109" w:right="108"/>
              <w:rPr>
                <w:color w:val="262626" w:themeColor="text1" w:themeTint="D9"/>
                <w:sz w:val="20"/>
              </w:rPr>
            </w:pPr>
            <w:r w:rsidRPr="00EB4B10">
              <w:rPr>
                <w:color w:val="262626" w:themeColor="text1" w:themeTint="D9"/>
                <w:sz w:val="20"/>
              </w:rPr>
              <w:t>В.М. Шукшин</w:t>
            </w:r>
          </w:p>
          <w:p w:rsidR="005E513A" w:rsidRPr="00EB4B10" w:rsidRDefault="00B47656" w:rsidP="00771A1C">
            <w:pPr>
              <w:pStyle w:val="TableParagraph"/>
              <w:spacing w:line="240" w:lineRule="auto"/>
              <w:ind w:left="112" w:right="60"/>
              <w:rPr>
                <w:color w:val="262626" w:themeColor="text1" w:themeTint="D9"/>
                <w:sz w:val="20"/>
              </w:rPr>
            </w:pPr>
            <w:r w:rsidRPr="00EB4B10">
              <w:rPr>
                <w:color w:val="262626" w:themeColor="text1" w:themeTint="D9"/>
                <w:sz w:val="20"/>
              </w:rPr>
              <w:t>«Чудик» (1967 (7-9 кл.)</w:t>
            </w:r>
          </w:p>
        </w:tc>
        <w:tc>
          <w:tcPr>
            <w:tcW w:w="3259" w:type="dxa"/>
            <w:vMerge/>
            <w:tcBorders>
              <w:top w:val="nil"/>
            </w:tcBorders>
          </w:tcPr>
          <w:p w:rsidR="005E513A" w:rsidRPr="00EB4B10" w:rsidRDefault="005E513A">
            <w:pPr>
              <w:rPr>
                <w:color w:val="262626" w:themeColor="text1" w:themeTint="D9"/>
                <w:sz w:val="2"/>
                <w:szCs w:val="2"/>
              </w:rPr>
            </w:pPr>
          </w:p>
        </w:tc>
      </w:tr>
      <w:tr w:rsidR="005E513A" w:rsidRPr="00EB4B10">
        <w:trPr>
          <w:trHeight w:val="230"/>
        </w:trPr>
        <w:tc>
          <w:tcPr>
            <w:tcW w:w="10490" w:type="dxa"/>
            <w:gridSpan w:val="3"/>
          </w:tcPr>
          <w:p w:rsidR="005E513A" w:rsidRPr="00EB4B10" w:rsidRDefault="00B47656">
            <w:pPr>
              <w:pStyle w:val="TableParagraph"/>
              <w:ind w:left="4010" w:right="4002"/>
              <w:jc w:val="center"/>
              <w:rPr>
                <w:color w:val="262626" w:themeColor="text1" w:themeTint="D9"/>
                <w:sz w:val="20"/>
              </w:rPr>
            </w:pPr>
            <w:r w:rsidRPr="00EB4B10">
              <w:rPr>
                <w:color w:val="262626" w:themeColor="text1" w:themeTint="D9"/>
                <w:sz w:val="20"/>
              </w:rPr>
              <w:t>Литература народов России</w:t>
            </w:r>
          </w:p>
        </w:tc>
      </w:tr>
      <w:tr w:rsidR="005E513A" w:rsidRPr="00EB4B10">
        <w:trPr>
          <w:trHeight w:val="1610"/>
        </w:trPr>
        <w:tc>
          <w:tcPr>
            <w:tcW w:w="2695" w:type="dxa"/>
          </w:tcPr>
          <w:p w:rsidR="005E513A" w:rsidRPr="00EB4B10" w:rsidRDefault="005E513A">
            <w:pPr>
              <w:pStyle w:val="TableParagraph"/>
              <w:spacing w:line="240" w:lineRule="auto"/>
              <w:ind w:left="0"/>
              <w:rPr>
                <w:color w:val="262626" w:themeColor="text1" w:themeTint="D9"/>
                <w:sz w:val="18"/>
              </w:rPr>
            </w:pPr>
          </w:p>
        </w:tc>
        <w:tc>
          <w:tcPr>
            <w:tcW w:w="4536" w:type="dxa"/>
          </w:tcPr>
          <w:p w:rsidR="005E513A" w:rsidRPr="00EB4B10" w:rsidRDefault="005E513A">
            <w:pPr>
              <w:pStyle w:val="TableParagraph"/>
              <w:spacing w:line="240" w:lineRule="auto"/>
              <w:ind w:left="0"/>
              <w:rPr>
                <w:color w:val="262626" w:themeColor="text1" w:themeTint="D9"/>
                <w:sz w:val="18"/>
              </w:rPr>
            </w:pPr>
          </w:p>
        </w:tc>
        <w:tc>
          <w:tcPr>
            <w:tcW w:w="3259" w:type="dxa"/>
          </w:tcPr>
          <w:p w:rsidR="005E513A" w:rsidRPr="00EB4B10" w:rsidRDefault="00B47656">
            <w:pPr>
              <w:pStyle w:val="TableParagraph"/>
              <w:spacing w:line="240" w:lineRule="auto"/>
              <w:ind w:left="147" w:right="137"/>
              <w:jc w:val="center"/>
              <w:rPr>
                <w:color w:val="262626" w:themeColor="text1" w:themeTint="D9"/>
                <w:sz w:val="20"/>
              </w:rPr>
            </w:pPr>
            <w:r w:rsidRPr="00EB4B10">
              <w:rPr>
                <w:color w:val="262626" w:themeColor="text1" w:themeTint="D9"/>
                <w:sz w:val="20"/>
              </w:rPr>
              <w:t>Г. Тукай «Родная деревня»,</w:t>
            </w:r>
          </w:p>
          <w:p w:rsidR="005E513A" w:rsidRPr="00EB4B10" w:rsidRDefault="00B47656">
            <w:pPr>
              <w:pStyle w:val="TableParagraph"/>
              <w:spacing w:line="229" w:lineRule="exact"/>
              <w:ind w:left="147" w:right="137"/>
              <w:jc w:val="center"/>
              <w:rPr>
                <w:color w:val="262626" w:themeColor="text1" w:themeTint="D9"/>
                <w:sz w:val="20"/>
              </w:rPr>
            </w:pPr>
            <w:r w:rsidRPr="00EB4B10">
              <w:rPr>
                <w:color w:val="262626" w:themeColor="text1" w:themeTint="D9"/>
                <w:sz w:val="20"/>
              </w:rPr>
              <w:t>«Книга»</w:t>
            </w:r>
          </w:p>
          <w:p w:rsidR="005E513A" w:rsidRPr="00EB4B10" w:rsidRDefault="00B47656">
            <w:pPr>
              <w:pStyle w:val="TableParagraph"/>
              <w:spacing w:line="240" w:lineRule="auto"/>
              <w:ind w:left="369" w:right="356" w:hanging="5"/>
              <w:jc w:val="center"/>
              <w:rPr>
                <w:color w:val="262626" w:themeColor="text1" w:themeTint="D9"/>
                <w:sz w:val="20"/>
              </w:rPr>
            </w:pPr>
            <w:r w:rsidRPr="00EB4B10">
              <w:rPr>
                <w:color w:val="262626" w:themeColor="text1" w:themeTint="D9"/>
                <w:sz w:val="20"/>
              </w:rPr>
              <w:t>К. Кулиев «Когда на меня навалилась беда», «Каким бы малым ни был мой народ»</w:t>
            </w:r>
          </w:p>
          <w:p w:rsidR="005E513A" w:rsidRPr="00EB4B10" w:rsidRDefault="00B47656">
            <w:pPr>
              <w:pStyle w:val="TableParagraph"/>
              <w:spacing w:before="1" w:line="240" w:lineRule="auto"/>
              <w:ind w:left="147" w:right="140"/>
              <w:jc w:val="center"/>
              <w:rPr>
                <w:color w:val="262626" w:themeColor="text1" w:themeTint="D9"/>
                <w:sz w:val="20"/>
              </w:rPr>
            </w:pPr>
            <w:r w:rsidRPr="00EB4B10">
              <w:rPr>
                <w:color w:val="262626" w:themeColor="text1" w:themeTint="D9"/>
                <w:sz w:val="20"/>
              </w:rPr>
              <w:t>5-9 кл.)</w:t>
            </w:r>
          </w:p>
        </w:tc>
      </w:tr>
      <w:tr w:rsidR="005E513A" w:rsidRPr="00EB4B10">
        <w:trPr>
          <w:trHeight w:val="229"/>
        </w:trPr>
        <w:tc>
          <w:tcPr>
            <w:tcW w:w="10490" w:type="dxa"/>
            <w:gridSpan w:val="3"/>
          </w:tcPr>
          <w:p w:rsidR="005E513A" w:rsidRPr="00EB4B10" w:rsidRDefault="00B47656">
            <w:pPr>
              <w:pStyle w:val="TableParagraph"/>
              <w:ind w:left="4010" w:right="4003"/>
              <w:jc w:val="center"/>
              <w:rPr>
                <w:color w:val="262626" w:themeColor="text1" w:themeTint="D9"/>
                <w:sz w:val="20"/>
              </w:rPr>
            </w:pPr>
            <w:r w:rsidRPr="00EB4B10">
              <w:rPr>
                <w:color w:val="262626" w:themeColor="text1" w:themeTint="D9"/>
                <w:sz w:val="20"/>
              </w:rPr>
              <w:t>Зарубежная литература</w:t>
            </w:r>
          </w:p>
        </w:tc>
      </w:tr>
      <w:tr w:rsidR="005E513A" w:rsidRPr="00EB4B10">
        <w:trPr>
          <w:trHeight w:val="803"/>
        </w:trPr>
        <w:tc>
          <w:tcPr>
            <w:tcW w:w="2695" w:type="dxa"/>
            <w:vMerge w:val="restart"/>
          </w:tcPr>
          <w:p w:rsidR="005E513A" w:rsidRPr="00EB4B10" w:rsidRDefault="005E513A">
            <w:pPr>
              <w:pStyle w:val="TableParagraph"/>
              <w:spacing w:line="240" w:lineRule="auto"/>
              <w:ind w:left="0"/>
              <w:rPr>
                <w:color w:val="262626" w:themeColor="text1" w:themeTint="D9"/>
                <w:sz w:val="18"/>
              </w:rPr>
            </w:pPr>
          </w:p>
        </w:tc>
        <w:tc>
          <w:tcPr>
            <w:tcW w:w="4536" w:type="dxa"/>
            <w:tcBorders>
              <w:bottom w:val="nil"/>
            </w:tcBorders>
          </w:tcPr>
          <w:p w:rsidR="005E513A" w:rsidRPr="00EB4B10" w:rsidRDefault="00B47656" w:rsidP="00771A1C">
            <w:pPr>
              <w:pStyle w:val="TableParagraph"/>
              <w:spacing w:line="240" w:lineRule="auto"/>
              <w:ind w:left="112" w:right="107"/>
              <w:jc w:val="center"/>
              <w:rPr>
                <w:color w:val="262626" w:themeColor="text1" w:themeTint="D9"/>
                <w:sz w:val="20"/>
              </w:rPr>
            </w:pPr>
            <w:r w:rsidRPr="00EB4B10">
              <w:rPr>
                <w:color w:val="262626" w:themeColor="text1" w:themeTint="D9"/>
                <w:sz w:val="20"/>
              </w:rPr>
              <w:t>Гомер «Илиада» (или «Одиссея») (фрагменты</w:t>
            </w:r>
            <w:r w:rsidRPr="00EB4B10">
              <w:rPr>
                <w:color w:val="262626" w:themeColor="text1" w:themeTint="D9"/>
                <w:spacing w:val="-13"/>
                <w:sz w:val="20"/>
              </w:rPr>
              <w:t xml:space="preserve"> </w:t>
            </w:r>
            <w:r w:rsidRPr="00EB4B10">
              <w:rPr>
                <w:color w:val="262626" w:themeColor="text1" w:themeTint="D9"/>
                <w:sz w:val="20"/>
              </w:rPr>
              <w:t>по выбору)</w:t>
            </w:r>
            <w:r w:rsidR="00771A1C" w:rsidRPr="00EB4B10">
              <w:rPr>
                <w:color w:val="262626" w:themeColor="text1" w:themeTint="D9"/>
                <w:sz w:val="20"/>
              </w:rPr>
              <w:t xml:space="preserve"> </w:t>
            </w:r>
            <w:r w:rsidRPr="00EB4B10">
              <w:rPr>
                <w:color w:val="262626" w:themeColor="text1" w:themeTint="D9"/>
                <w:sz w:val="20"/>
              </w:rPr>
              <w:t>(6-8</w:t>
            </w:r>
            <w:r w:rsidRPr="00EB4B10">
              <w:rPr>
                <w:color w:val="262626" w:themeColor="text1" w:themeTint="D9"/>
                <w:spacing w:val="-4"/>
                <w:sz w:val="20"/>
              </w:rPr>
              <w:t xml:space="preserve"> </w:t>
            </w:r>
            <w:r w:rsidRPr="00EB4B10">
              <w:rPr>
                <w:color w:val="262626" w:themeColor="text1" w:themeTint="D9"/>
                <w:sz w:val="20"/>
              </w:rPr>
              <w:t>кл.)</w:t>
            </w:r>
          </w:p>
        </w:tc>
        <w:tc>
          <w:tcPr>
            <w:tcW w:w="3259" w:type="dxa"/>
            <w:tcBorders>
              <w:bottom w:val="nil"/>
            </w:tcBorders>
          </w:tcPr>
          <w:p w:rsidR="005E513A" w:rsidRPr="00EB4B10" w:rsidRDefault="00B47656">
            <w:pPr>
              <w:pStyle w:val="TableParagraph"/>
              <w:spacing w:line="240" w:lineRule="auto"/>
              <w:ind w:left="751" w:right="212" w:hanging="512"/>
              <w:rPr>
                <w:color w:val="262626" w:themeColor="text1" w:themeTint="D9"/>
                <w:sz w:val="20"/>
              </w:rPr>
            </w:pPr>
            <w:r w:rsidRPr="00EB4B10">
              <w:rPr>
                <w:color w:val="262626" w:themeColor="text1" w:themeTint="D9"/>
                <w:sz w:val="20"/>
              </w:rPr>
              <w:t>Зарубежный фольклор, легенды, баллады, саги, песни</w:t>
            </w:r>
          </w:p>
        </w:tc>
      </w:tr>
      <w:tr w:rsidR="005E513A" w:rsidRPr="00EB4B10">
        <w:trPr>
          <w:trHeight w:val="910"/>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bottom w:val="nil"/>
            </w:tcBorders>
          </w:tcPr>
          <w:p w:rsidR="005E513A" w:rsidRPr="00EB4B10" w:rsidRDefault="00B47656" w:rsidP="00771A1C">
            <w:pPr>
              <w:pStyle w:val="TableParagraph"/>
              <w:spacing w:line="240" w:lineRule="auto"/>
              <w:ind w:left="112" w:right="105"/>
              <w:jc w:val="center"/>
              <w:rPr>
                <w:color w:val="262626" w:themeColor="text1" w:themeTint="D9"/>
                <w:sz w:val="20"/>
              </w:rPr>
            </w:pPr>
            <w:r w:rsidRPr="00EB4B10">
              <w:rPr>
                <w:color w:val="262626" w:themeColor="text1" w:themeTint="D9"/>
                <w:sz w:val="20"/>
              </w:rPr>
              <w:t>Данте. «Божественная комедия» (фрагменты по выбору)</w:t>
            </w:r>
            <w:r w:rsidR="00771A1C" w:rsidRPr="00EB4B10">
              <w:rPr>
                <w:color w:val="262626" w:themeColor="text1" w:themeTint="D9"/>
                <w:sz w:val="20"/>
              </w:rPr>
              <w:t xml:space="preserve"> </w:t>
            </w:r>
            <w:r w:rsidRPr="00EB4B10">
              <w:rPr>
                <w:color w:val="262626" w:themeColor="text1" w:themeTint="D9"/>
                <w:sz w:val="20"/>
              </w:rPr>
              <w:t>(9 кл.)</w:t>
            </w:r>
          </w:p>
        </w:tc>
        <w:tc>
          <w:tcPr>
            <w:tcW w:w="3259" w:type="dxa"/>
            <w:tcBorders>
              <w:top w:val="nil"/>
              <w:bottom w:val="nil"/>
            </w:tcBorders>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564"/>
        </w:trPr>
        <w:tc>
          <w:tcPr>
            <w:tcW w:w="2695" w:type="dxa"/>
            <w:vMerge/>
            <w:tcBorders>
              <w:top w:val="nil"/>
            </w:tcBorders>
          </w:tcPr>
          <w:p w:rsidR="005E513A" w:rsidRPr="00EB4B10" w:rsidRDefault="005E513A">
            <w:pPr>
              <w:rPr>
                <w:color w:val="262626" w:themeColor="text1" w:themeTint="D9"/>
                <w:sz w:val="2"/>
                <w:szCs w:val="2"/>
              </w:rPr>
            </w:pPr>
          </w:p>
        </w:tc>
        <w:tc>
          <w:tcPr>
            <w:tcW w:w="4536" w:type="dxa"/>
            <w:tcBorders>
              <w:top w:val="nil"/>
            </w:tcBorders>
          </w:tcPr>
          <w:p w:rsidR="005E513A" w:rsidRPr="00EB4B10" w:rsidRDefault="00B47656" w:rsidP="00771A1C">
            <w:pPr>
              <w:pStyle w:val="TableParagraph"/>
              <w:spacing w:line="240" w:lineRule="auto"/>
              <w:ind w:left="112" w:right="106"/>
              <w:jc w:val="center"/>
              <w:rPr>
                <w:color w:val="262626" w:themeColor="text1" w:themeTint="D9"/>
                <w:sz w:val="20"/>
              </w:rPr>
            </w:pPr>
            <w:r w:rsidRPr="00EB4B10">
              <w:rPr>
                <w:color w:val="262626" w:themeColor="text1" w:themeTint="D9"/>
                <w:sz w:val="20"/>
              </w:rPr>
              <w:t>М. де Сервантес «Дон Кихот» (главы по выбору)</w:t>
            </w:r>
          </w:p>
          <w:p w:rsidR="005E513A" w:rsidRPr="00EB4B10" w:rsidRDefault="00B47656">
            <w:pPr>
              <w:pStyle w:val="TableParagraph"/>
              <w:ind w:left="112" w:right="105"/>
              <w:jc w:val="center"/>
              <w:rPr>
                <w:color w:val="262626" w:themeColor="text1" w:themeTint="D9"/>
                <w:sz w:val="20"/>
              </w:rPr>
            </w:pPr>
            <w:r w:rsidRPr="00EB4B10">
              <w:rPr>
                <w:color w:val="262626" w:themeColor="text1" w:themeTint="D9"/>
                <w:sz w:val="20"/>
              </w:rPr>
              <w:t>(7-8 кл.)</w:t>
            </w:r>
          </w:p>
        </w:tc>
        <w:tc>
          <w:tcPr>
            <w:tcW w:w="3259" w:type="dxa"/>
            <w:tcBorders>
              <w:top w:val="nil"/>
            </w:tcBorders>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1840"/>
        </w:trPr>
        <w:tc>
          <w:tcPr>
            <w:tcW w:w="2695" w:type="dxa"/>
          </w:tcPr>
          <w:p w:rsidR="005E513A" w:rsidRPr="00EB4B10" w:rsidRDefault="00B47656">
            <w:pPr>
              <w:pStyle w:val="TableParagraph"/>
              <w:spacing w:line="240" w:lineRule="auto"/>
              <w:ind w:left="218" w:right="211" w:firstLine="4"/>
              <w:jc w:val="center"/>
              <w:rPr>
                <w:color w:val="262626" w:themeColor="text1" w:themeTint="D9"/>
                <w:sz w:val="20"/>
              </w:rPr>
            </w:pPr>
            <w:r w:rsidRPr="00EB4B10">
              <w:rPr>
                <w:color w:val="262626" w:themeColor="text1" w:themeTint="D9"/>
                <w:sz w:val="20"/>
              </w:rPr>
              <w:t>В. Шекспир «Ромео и Джульетта» (1594 – 1595).</w:t>
            </w:r>
          </w:p>
          <w:p w:rsidR="005E513A" w:rsidRPr="00EB4B10" w:rsidRDefault="00B47656">
            <w:pPr>
              <w:pStyle w:val="TableParagraph"/>
              <w:spacing w:before="1" w:line="240" w:lineRule="auto"/>
              <w:ind w:left="96" w:right="87"/>
              <w:jc w:val="center"/>
              <w:rPr>
                <w:color w:val="262626" w:themeColor="text1" w:themeTint="D9"/>
                <w:sz w:val="20"/>
              </w:rPr>
            </w:pPr>
            <w:r w:rsidRPr="00EB4B10">
              <w:rPr>
                <w:color w:val="262626" w:themeColor="text1" w:themeTint="D9"/>
                <w:sz w:val="20"/>
              </w:rPr>
              <w:t>(8-9 кл.)</w:t>
            </w:r>
          </w:p>
        </w:tc>
        <w:tc>
          <w:tcPr>
            <w:tcW w:w="4536" w:type="dxa"/>
          </w:tcPr>
          <w:p w:rsidR="005E513A" w:rsidRPr="00EB4B10" w:rsidRDefault="00B47656" w:rsidP="00771A1C">
            <w:pPr>
              <w:pStyle w:val="TableParagraph"/>
              <w:spacing w:line="240" w:lineRule="auto"/>
              <w:ind w:left="112" w:right="107"/>
              <w:rPr>
                <w:color w:val="262626" w:themeColor="text1" w:themeTint="D9"/>
                <w:sz w:val="20"/>
              </w:rPr>
            </w:pPr>
            <w:r w:rsidRPr="00EB4B10">
              <w:rPr>
                <w:color w:val="262626" w:themeColor="text1" w:themeTint="D9"/>
                <w:sz w:val="20"/>
              </w:rPr>
              <w:t>1–2 сонета по выбору, например:</w:t>
            </w:r>
          </w:p>
          <w:p w:rsidR="005E513A" w:rsidRPr="00EB4B10" w:rsidRDefault="00B47656" w:rsidP="00771A1C">
            <w:pPr>
              <w:pStyle w:val="TableParagraph"/>
              <w:spacing w:line="240" w:lineRule="auto"/>
              <w:ind w:left="112" w:right="105"/>
              <w:rPr>
                <w:color w:val="262626" w:themeColor="text1" w:themeTint="D9"/>
                <w:sz w:val="20"/>
              </w:rPr>
            </w:pPr>
            <w:r w:rsidRPr="00EB4B10">
              <w:rPr>
                <w:color w:val="262626" w:themeColor="text1" w:themeTint="D9"/>
                <w:sz w:val="20"/>
              </w:rPr>
              <w:t>№ 66 «Измучась всем, я умереть хочу...» (пер. Б. Пастернака), № 68 «Его лицо - одно из отражений…» (пер. С. Маршака), №116</w:t>
            </w:r>
          </w:p>
          <w:p w:rsidR="005E513A" w:rsidRPr="00EB4B10" w:rsidRDefault="00B47656" w:rsidP="00771A1C">
            <w:pPr>
              <w:pStyle w:val="TableParagraph"/>
              <w:spacing w:line="240" w:lineRule="auto"/>
              <w:ind w:left="112" w:right="108"/>
              <w:rPr>
                <w:color w:val="262626" w:themeColor="text1" w:themeTint="D9"/>
                <w:sz w:val="20"/>
              </w:rPr>
            </w:pPr>
            <w:r w:rsidRPr="00EB4B10">
              <w:rPr>
                <w:color w:val="262626" w:themeColor="text1" w:themeTint="D9"/>
                <w:sz w:val="20"/>
              </w:rPr>
              <w:t>«Мешать соединенью двух сердец…» (пер. С. Маршака), №130 «Ее глаза на звезды не похожи…» (пер. С. Маршака).</w:t>
            </w:r>
            <w:r w:rsidR="00771A1C" w:rsidRPr="00EB4B10">
              <w:rPr>
                <w:color w:val="262626" w:themeColor="text1" w:themeTint="D9"/>
                <w:sz w:val="20"/>
              </w:rPr>
              <w:t xml:space="preserve"> </w:t>
            </w:r>
            <w:r w:rsidRPr="00EB4B10">
              <w:rPr>
                <w:color w:val="262626" w:themeColor="text1" w:themeTint="D9"/>
                <w:sz w:val="20"/>
              </w:rPr>
              <w:t>(7-8 кл.)</w:t>
            </w:r>
          </w:p>
        </w:tc>
        <w:tc>
          <w:tcPr>
            <w:tcW w:w="3259"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460"/>
        </w:trPr>
        <w:tc>
          <w:tcPr>
            <w:tcW w:w="2695" w:type="dxa"/>
          </w:tcPr>
          <w:p w:rsidR="005E513A" w:rsidRPr="00EB4B10" w:rsidRDefault="005E513A">
            <w:pPr>
              <w:pStyle w:val="TableParagraph"/>
              <w:spacing w:line="240" w:lineRule="auto"/>
              <w:ind w:left="0"/>
              <w:rPr>
                <w:color w:val="262626" w:themeColor="text1" w:themeTint="D9"/>
                <w:sz w:val="18"/>
              </w:rPr>
            </w:pPr>
          </w:p>
        </w:tc>
        <w:tc>
          <w:tcPr>
            <w:tcW w:w="4536" w:type="dxa"/>
          </w:tcPr>
          <w:p w:rsidR="005E513A" w:rsidRPr="00EB4B10" w:rsidRDefault="00B47656" w:rsidP="00771A1C">
            <w:pPr>
              <w:pStyle w:val="TableParagraph"/>
              <w:spacing w:line="240" w:lineRule="auto"/>
              <w:ind w:left="112" w:right="108"/>
              <w:rPr>
                <w:color w:val="262626" w:themeColor="text1" w:themeTint="D9"/>
                <w:sz w:val="20"/>
              </w:rPr>
            </w:pPr>
            <w:r w:rsidRPr="00EB4B10">
              <w:rPr>
                <w:color w:val="262626" w:themeColor="text1" w:themeTint="D9"/>
                <w:sz w:val="20"/>
              </w:rPr>
              <w:t>Д. Дефо «Робинзон Крузо» (главы по выбору)</w:t>
            </w:r>
          </w:p>
          <w:p w:rsidR="005E513A" w:rsidRPr="00EB4B10" w:rsidRDefault="00B47656" w:rsidP="00771A1C">
            <w:pPr>
              <w:pStyle w:val="TableParagraph"/>
              <w:ind w:left="112" w:right="108"/>
              <w:rPr>
                <w:color w:val="262626" w:themeColor="text1" w:themeTint="D9"/>
                <w:sz w:val="20"/>
              </w:rPr>
            </w:pPr>
            <w:r w:rsidRPr="00EB4B10">
              <w:rPr>
                <w:color w:val="262626" w:themeColor="text1" w:themeTint="D9"/>
                <w:sz w:val="20"/>
              </w:rPr>
              <w:t>( 6-7 кл.)</w:t>
            </w:r>
          </w:p>
        </w:tc>
        <w:tc>
          <w:tcPr>
            <w:tcW w:w="3259" w:type="dxa"/>
          </w:tcPr>
          <w:p w:rsidR="005E513A" w:rsidRPr="00EB4B10" w:rsidRDefault="00B47656">
            <w:pPr>
              <w:pStyle w:val="TableParagraph"/>
              <w:spacing w:line="230" w:lineRule="atLeast"/>
              <w:ind w:left="134" w:right="106" w:firstLine="441"/>
              <w:rPr>
                <w:color w:val="262626" w:themeColor="text1" w:themeTint="D9"/>
                <w:sz w:val="20"/>
              </w:rPr>
            </w:pPr>
            <w:r w:rsidRPr="00EB4B10">
              <w:rPr>
                <w:color w:val="262626" w:themeColor="text1" w:themeTint="D9"/>
                <w:sz w:val="20"/>
              </w:rPr>
              <w:t>Зарубежная сказочная и фантастическая проза, например:</w:t>
            </w:r>
          </w:p>
        </w:tc>
      </w:tr>
    </w:tbl>
    <w:p w:rsidR="005E513A" w:rsidRPr="00EB4B10" w:rsidRDefault="005E513A">
      <w:pPr>
        <w:spacing w:line="230" w:lineRule="atLeast"/>
        <w:rPr>
          <w:color w:val="262626" w:themeColor="text1" w:themeTint="D9"/>
          <w:sz w:val="20"/>
        </w:rPr>
        <w:sectPr w:rsidR="005E513A" w:rsidRPr="00EB4B10">
          <w:pgSz w:w="11910" w:h="16840"/>
          <w:pgMar w:top="700" w:right="160" w:bottom="700" w:left="320" w:header="0" w:footer="507"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4536"/>
        <w:gridCol w:w="3259"/>
      </w:tblGrid>
      <w:tr w:rsidR="005E513A" w:rsidRPr="00EB4B10">
        <w:trPr>
          <w:trHeight w:val="11039"/>
        </w:trPr>
        <w:tc>
          <w:tcPr>
            <w:tcW w:w="2695" w:type="dxa"/>
          </w:tcPr>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before="2" w:line="240" w:lineRule="auto"/>
              <w:ind w:left="0"/>
              <w:rPr>
                <w:color w:val="262626" w:themeColor="text1" w:themeTint="D9"/>
              </w:rPr>
            </w:pPr>
          </w:p>
          <w:p w:rsidR="005E513A" w:rsidRPr="00EB4B10" w:rsidRDefault="00B47656">
            <w:pPr>
              <w:pStyle w:val="TableParagraph"/>
              <w:spacing w:line="240" w:lineRule="auto"/>
              <w:ind w:left="96" w:right="91"/>
              <w:jc w:val="center"/>
              <w:rPr>
                <w:color w:val="262626" w:themeColor="text1" w:themeTint="D9"/>
                <w:sz w:val="20"/>
              </w:rPr>
            </w:pPr>
            <w:r w:rsidRPr="00EB4B10">
              <w:rPr>
                <w:color w:val="262626" w:themeColor="text1" w:themeTint="D9"/>
                <w:sz w:val="20"/>
              </w:rPr>
              <w:t>А. де Сент-Экзюпери</w:t>
            </w:r>
          </w:p>
          <w:p w:rsidR="005E513A" w:rsidRPr="00EB4B10" w:rsidRDefault="00B47656">
            <w:pPr>
              <w:pStyle w:val="TableParagraph"/>
              <w:spacing w:line="240" w:lineRule="auto"/>
              <w:ind w:left="96" w:right="89"/>
              <w:jc w:val="center"/>
              <w:rPr>
                <w:color w:val="262626" w:themeColor="text1" w:themeTint="D9"/>
                <w:sz w:val="20"/>
              </w:rPr>
            </w:pPr>
            <w:r w:rsidRPr="00EB4B10">
              <w:rPr>
                <w:color w:val="262626" w:themeColor="text1" w:themeTint="D9"/>
                <w:sz w:val="20"/>
              </w:rPr>
              <w:t>«Маленький принц» (1943)</w:t>
            </w:r>
          </w:p>
          <w:p w:rsidR="005E513A" w:rsidRPr="00EB4B10" w:rsidRDefault="00B47656">
            <w:pPr>
              <w:pStyle w:val="TableParagraph"/>
              <w:spacing w:before="1" w:line="240" w:lineRule="auto"/>
              <w:ind w:left="96" w:right="87"/>
              <w:jc w:val="center"/>
              <w:rPr>
                <w:color w:val="262626" w:themeColor="text1" w:themeTint="D9"/>
                <w:sz w:val="20"/>
              </w:rPr>
            </w:pPr>
            <w:r w:rsidRPr="00EB4B10">
              <w:rPr>
                <w:color w:val="262626" w:themeColor="text1" w:themeTint="D9"/>
                <w:sz w:val="20"/>
              </w:rPr>
              <w:t>(6-7 кл.)</w:t>
            </w:r>
          </w:p>
        </w:tc>
        <w:tc>
          <w:tcPr>
            <w:tcW w:w="4536" w:type="dxa"/>
          </w:tcPr>
          <w:p w:rsidR="005E513A" w:rsidRPr="00EB4B10" w:rsidRDefault="005E513A">
            <w:pPr>
              <w:pStyle w:val="TableParagraph"/>
              <w:spacing w:line="240" w:lineRule="auto"/>
              <w:ind w:left="0"/>
              <w:rPr>
                <w:color w:val="262626" w:themeColor="text1" w:themeTint="D9"/>
                <w:sz w:val="20"/>
              </w:rPr>
            </w:pPr>
          </w:p>
          <w:p w:rsidR="005E513A" w:rsidRPr="00EB4B10" w:rsidRDefault="00B47656" w:rsidP="00771A1C">
            <w:pPr>
              <w:pStyle w:val="TableParagraph"/>
              <w:spacing w:line="240" w:lineRule="auto"/>
              <w:ind w:left="112" w:right="106"/>
              <w:rPr>
                <w:color w:val="262626" w:themeColor="text1" w:themeTint="D9"/>
                <w:sz w:val="20"/>
              </w:rPr>
            </w:pPr>
            <w:r w:rsidRPr="00EB4B10">
              <w:rPr>
                <w:color w:val="262626" w:themeColor="text1" w:themeTint="D9"/>
                <w:sz w:val="20"/>
              </w:rPr>
              <w:t>Дж. Свифт «Путешествия Гулливера» (фрагменты по выбору)</w:t>
            </w:r>
          </w:p>
          <w:p w:rsidR="005E513A" w:rsidRPr="00EB4B10" w:rsidRDefault="00B47656" w:rsidP="00771A1C">
            <w:pPr>
              <w:pStyle w:val="TableParagraph"/>
              <w:spacing w:line="229" w:lineRule="exact"/>
              <w:ind w:left="112" w:right="106"/>
              <w:rPr>
                <w:color w:val="262626" w:themeColor="text1" w:themeTint="D9"/>
                <w:sz w:val="20"/>
              </w:rPr>
            </w:pPr>
            <w:r w:rsidRPr="00EB4B10">
              <w:rPr>
                <w:color w:val="262626" w:themeColor="text1" w:themeTint="D9"/>
                <w:sz w:val="20"/>
              </w:rPr>
              <w:t>(6-7 кл.)</w:t>
            </w:r>
          </w:p>
          <w:p w:rsidR="005E513A" w:rsidRPr="00EB4B10" w:rsidRDefault="005E513A" w:rsidP="00771A1C">
            <w:pPr>
              <w:pStyle w:val="TableParagraph"/>
              <w:spacing w:before="1" w:line="240" w:lineRule="auto"/>
              <w:ind w:left="0"/>
              <w:rPr>
                <w:color w:val="262626" w:themeColor="text1" w:themeTint="D9"/>
                <w:sz w:val="20"/>
              </w:rPr>
            </w:pPr>
          </w:p>
          <w:p w:rsidR="005E513A" w:rsidRPr="00EB4B10" w:rsidRDefault="00B47656" w:rsidP="00771A1C">
            <w:pPr>
              <w:pStyle w:val="TableParagraph"/>
              <w:spacing w:line="240" w:lineRule="auto"/>
              <w:ind w:left="274"/>
              <w:jc w:val="both"/>
              <w:rPr>
                <w:color w:val="262626" w:themeColor="text1" w:themeTint="D9"/>
                <w:sz w:val="20"/>
              </w:rPr>
            </w:pPr>
            <w:r w:rsidRPr="00EB4B10">
              <w:rPr>
                <w:color w:val="262626" w:themeColor="text1" w:themeTint="D9"/>
                <w:sz w:val="20"/>
              </w:rPr>
              <w:t>Ж-Б. Мольер Комедии</w:t>
            </w:r>
            <w:r w:rsidR="00771A1C" w:rsidRPr="00EB4B10">
              <w:rPr>
                <w:color w:val="262626" w:themeColor="text1" w:themeTint="D9"/>
                <w:sz w:val="20"/>
              </w:rPr>
              <w:t xml:space="preserve"> </w:t>
            </w:r>
            <w:r w:rsidRPr="00EB4B10">
              <w:rPr>
                <w:color w:val="262626" w:themeColor="text1" w:themeTint="D9"/>
                <w:sz w:val="20"/>
              </w:rPr>
              <w:t>- 1 по выбору, например: «Тартюф, или Обманщик» (1664), «Мещанин во дворянстве»</w:t>
            </w:r>
            <w:r w:rsidR="00771A1C" w:rsidRPr="00EB4B10">
              <w:rPr>
                <w:color w:val="262626" w:themeColor="text1" w:themeTint="D9"/>
                <w:sz w:val="20"/>
              </w:rPr>
              <w:t xml:space="preserve"> </w:t>
            </w:r>
            <w:r w:rsidRPr="00EB4B10">
              <w:rPr>
                <w:color w:val="262626" w:themeColor="text1" w:themeTint="D9"/>
                <w:sz w:val="20"/>
              </w:rPr>
              <w:t>(1670).</w:t>
            </w:r>
            <w:r w:rsidR="00771A1C" w:rsidRPr="00EB4B10">
              <w:rPr>
                <w:color w:val="262626" w:themeColor="text1" w:themeTint="D9"/>
                <w:sz w:val="20"/>
              </w:rPr>
              <w:t xml:space="preserve"> </w:t>
            </w:r>
            <w:r w:rsidRPr="00EB4B10">
              <w:rPr>
                <w:color w:val="262626" w:themeColor="text1" w:themeTint="D9"/>
                <w:sz w:val="20"/>
              </w:rPr>
              <w:t>(8-9</w:t>
            </w:r>
            <w:r w:rsidRPr="00EB4B10">
              <w:rPr>
                <w:color w:val="262626" w:themeColor="text1" w:themeTint="D9"/>
                <w:spacing w:val="-3"/>
                <w:sz w:val="20"/>
              </w:rPr>
              <w:t xml:space="preserve"> </w:t>
            </w:r>
            <w:r w:rsidRPr="00EB4B10">
              <w:rPr>
                <w:color w:val="262626" w:themeColor="text1" w:themeTint="D9"/>
                <w:sz w:val="20"/>
              </w:rPr>
              <w:t>кл.)</w:t>
            </w:r>
          </w:p>
          <w:p w:rsidR="005E513A" w:rsidRPr="00EB4B10" w:rsidRDefault="005E513A" w:rsidP="00771A1C">
            <w:pPr>
              <w:pStyle w:val="TableParagraph"/>
              <w:spacing w:before="1" w:line="240" w:lineRule="auto"/>
              <w:ind w:left="0"/>
              <w:rPr>
                <w:color w:val="262626" w:themeColor="text1" w:themeTint="D9"/>
                <w:sz w:val="20"/>
              </w:rPr>
            </w:pPr>
          </w:p>
          <w:p w:rsidR="005E513A" w:rsidRPr="00EB4B10" w:rsidRDefault="00B47656" w:rsidP="00771A1C">
            <w:pPr>
              <w:pStyle w:val="TableParagraph"/>
              <w:spacing w:line="240" w:lineRule="auto"/>
              <w:ind w:left="111" w:right="108"/>
              <w:rPr>
                <w:color w:val="262626" w:themeColor="text1" w:themeTint="D9"/>
                <w:sz w:val="20"/>
              </w:rPr>
            </w:pPr>
            <w:r w:rsidRPr="00EB4B10">
              <w:rPr>
                <w:color w:val="262626" w:themeColor="text1" w:themeTint="D9"/>
                <w:sz w:val="20"/>
              </w:rPr>
              <w:t>И.-В. Гете «Фауст» (1774 – 1832) (фрагменты</w:t>
            </w:r>
            <w:r w:rsidRPr="00EB4B10">
              <w:rPr>
                <w:color w:val="262626" w:themeColor="text1" w:themeTint="D9"/>
                <w:spacing w:val="-13"/>
                <w:sz w:val="20"/>
              </w:rPr>
              <w:t xml:space="preserve"> </w:t>
            </w:r>
            <w:r w:rsidRPr="00EB4B10">
              <w:rPr>
                <w:color w:val="262626" w:themeColor="text1" w:themeTint="D9"/>
                <w:sz w:val="20"/>
              </w:rPr>
              <w:t>по выбору)</w:t>
            </w:r>
            <w:r w:rsidR="00771A1C" w:rsidRPr="00EB4B10">
              <w:rPr>
                <w:color w:val="262626" w:themeColor="text1" w:themeTint="D9"/>
                <w:sz w:val="20"/>
              </w:rPr>
              <w:t xml:space="preserve"> </w:t>
            </w:r>
            <w:r w:rsidRPr="00EB4B10">
              <w:rPr>
                <w:color w:val="262626" w:themeColor="text1" w:themeTint="D9"/>
                <w:sz w:val="20"/>
              </w:rPr>
              <w:t>( 9-10 кл.)</w:t>
            </w:r>
          </w:p>
          <w:p w:rsidR="005E513A" w:rsidRPr="00EB4B10" w:rsidRDefault="00B47656" w:rsidP="00771A1C">
            <w:pPr>
              <w:pStyle w:val="TableParagraph"/>
              <w:spacing w:before="47" w:line="460" w:lineRule="exact"/>
              <w:ind w:left="112" w:right="107"/>
              <w:rPr>
                <w:color w:val="262626" w:themeColor="text1" w:themeTint="D9"/>
                <w:sz w:val="20"/>
              </w:rPr>
            </w:pPr>
            <w:r w:rsidRPr="00EB4B10">
              <w:rPr>
                <w:color w:val="262626" w:themeColor="text1" w:themeTint="D9"/>
                <w:sz w:val="20"/>
              </w:rPr>
              <w:t>Г.Х.Андерсен Сказка «Снежная королева» (5 кл.) Дж. Г. Байрон</w:t>
            </w:r>
          </w:p>
          <w:p w:rsidR="005E513A" w:rsidRPr="00EB4B10" w:rsidRDefault="00B47656" w:rsidP="00771A1C">
            <w:pPr>
              <w:pStyle w:val="TableParagraph"/>
              <w:spacing w:line="183" w:lineRule="exact"/>
              <w:ind w:left="210"/>
              <w:rPr>
                <w:color w:val="262626" w:themeColor="text1" w:themeTint="D9"/>
                <w:sz w:val="20"/>
              </w:rPr>
            </w:pPr>
            <w:r w:rsidRPr="00EB4B10">
              <w:rPr>
                <w:color w:val="262626" w:themeColor="text1" w:themeTint="D9"/>
                <w:sz w:val="20"/>
              </w:rPr>
              <w:t>- 1 стихотворение по выбору, например: «Душа</w:t>
            </w:r>
          </w:p>
          <w:p w:rsidR="005E513A" w:rsidRPr="00EB4B10" w:rsidRDefault="00B47656" w:rsidP="00771A1C">
            <w:pPr>
              <w:pStyle w:val="TableParagraph"/>
              <w:spacing w:before="1" w:line="240" w:lineRule="auto"/>
              <w:ind w:left="186" w:right="182" w:hanging="1"/>
              <w:rPr>
                <w:color w:val="262626" w:themeColor="text1" w:themeTint="D9"/>
                <w:sz w:val="20"/>
              </w:rPr>
            </w:pPr>
            <w:r w:rsidRPr="00EB4B10">
              <w:rPr>
                <w:color w:val="262626" w:themeColor="text1" w:themeTint="D9"/>
                <w:sz w:val="20"/>
              </w:rPr>
              <w:t>моя мрачна. Скорей, певец, скорей!» (1814)(пер. М. Лермонтова), «Прощание Наполеона» (1815) (пер. В. Луговского), Романс («Какая радость заменит былое светлых чар...») (1815) (пер.</w:t>
            </w:r>
          </w:p>
          <w:p w:rsidR="005E513A" w:rsidRPr="00EB4B10" w:rsidRDefault="00B47656" w:rsidP="00771A1C">
            <w:pPr>
              <w:pStyle w:val="TableParagraph"/>
              <w:spacing w:line="240" w:lineRule="auto"/>
              <w:ind w:left="112" w:right="107"/>
              <w:rPr>
                <w:color w:val="262626" w:themeColor="text1" w:themeTint="D9"/>
                <w:sz w:val="20"/>
              </w:rPr>
            </w:pPr>
            <w:r w:rsidRPr="00EB4B10">
              <w:rPr>
                <w:color w:val="262626" w:themeColor="text1" w:themeTint="D9"/>
                <w:sz w:val="20"/>
              </w:rPr>
              <w:t>Вяч.Иванова), «Стансы к Августе» (1816)(пер. А. Плещеева) и др.</w:t>
            </w:r>
          </w:p>
          <w:p w:rsidR="005E513A" w:rsidRPr="00EB4B10" w:rsidRDefault="00B47656" w:rsidP="00771A1C">
            <w:pPr>
              <w:pStyle w:val="TableParagraph"/>
              <w:spacing w:line="229" w:lineRule="exact"/>
              <w:ind w:left="128"/>
              <w:rPr>
                <w:color w:val="262626" w:themeColor="text1" w:themeTint="D9"/>
                <w:sz w:val="20"/>
              </w:rPr>
            </w:pPr>
            <w:r w:rsidRPr="00EB4B10">
              <w:rPr>
                <w:color w:val="262626" w:themeColor="text1" w:themeTint="D9"/>
                <w:sz w:val="20"/>
              </w:rPr>
              <w:t>- фрагменты одной из поэм по выбору, например:</w:t>
            </w:r>
          </w:p>
          <w:p w:rsidR="005E513A" w:rsidRPr="00EB4B10" w:rsidRDefault="00B47656" w:rsidP="00771A1C">
            <w:pPr>
              <w:pStyle w:val="TableParagraph"/>
              <w:spacing w:line="240" w:lineRule="auto"/>
              <w:ind w:left="112" w:right="105"/>
              <w:rPr>
                <w:color w:val="262626" w:themeColor="text1" w:themeTint="D9"/>
                <w:sz w:val="20"/>
              </w:rPr>
            </w:pPr>
            <w:r w:rsidRPr="00EB4B10">
              <w:rPr>
                <w:color w:val="262626" w:themeColor="text1" w:themeTint="D9"/>
                <w:sz w:val="20"/>
              </w:rPr>
              <w:t>«Паломничество Чайльд Гарольда» (1809 – 1811) (пер. В. Левика).</w:t>
            </w:r>
            <w:r w:rsidR="00771A1C" w:rsidRPr="00EB4B10">
              <w:rPr>
                <w:color w:val="262626" w:themeColor="text1" w:themeTint="D9"/>
                <w:sz w:val="20"/>
              </w:rPr>
              <w:t xml:space="preserve"> </w:t>
            </w:r>
            <w:r w:rsidRPr="00EB4B10">
              <w:rPr>
                <w:color w:val="262626" w:themeColor="text1" w:themeTint="D9"/>
                <w:sz w:val="20"/>
              </w:rPr>
              <w:t>(9 кл.)</w:t>
            </w:r>
          </w:p>
        </w:tc>
        <w:tc>
          <w:tcPr>
            <w:tcW w:w="3259" w:type="dxa"/>
          </w:tcPr>
          <w:p w:rsidR="005E513A" w:rsidRPr="00EB4B10" w:rsidRDefault="00B47656">
            <w:pPr>
              <w:pStyle w:val="TableParagraph"/>
              <w:spacing w:line="240" w:lineRule="auto"/>
              <w:ind w:left="110" w:right="99"/>
              <w:jc w:val="center"/>
              <w:rPr>
                <w:color w:val="262626" w:themeColor="text1" w:themeTint="D9"/>
                <w:sz w:val="20"/>
              </w:rPr>
            </w:pPr>
            <w:r w:rsidRPr="00EB4B10">
              <w:rPr>
                <w:color w:val="262626" w:themeColor="text1" w:themeTint="D9"/>
                <w:sz w:val="20"/>
              </w:rPr>
              <w:t>Ш. Перро, В. Гауф, Э.Т.А. Гофман, бр. Гримм,</w:t>
            </w:r>
          </w:p>
          <w:p w:rsidR="005E513A" w:rsidRPr="00EB4B10" w:rsidRDefault="00B47656">
            <w:pPr>
              <w:pStyle w:val="TableParagraph"/>
              <w:spacing w:before="1" w:line="240" w:lineRule="auto"/>
              <w:ind w:left="122" w:right="110"/>
              <w:jc w:val="center"/>
              <w:rPr>
                <w:color w:val="262626" w:themeColor="text1" w:themeTint="D9"/>
                <w:sz w:val="20"/>
              </w:rPr>
            </w:pPr>
            <w:r w:rsidRPr="00EB4B10">
              <w:rPr>
                <w:color w:val="262626" w:themeColor="text1" w:themeTint="D9"/>
                <w:sz w:val="20"/>
              </w:rPr>
              <w:t>Л. Кэрролл, Л.Ф.Баум, Д.М. Барри, Дж.Родари, М.Энде, Дж.Р.Р.Толкиен, К.Льюис и др.</w:t>
            </w:r>
          </w:p>
          <w:p w:rsidR="005E513A" w:rsidRPr="00EB4B10" w:rsidRDefault="00B47656">
            <w:pPr>
              <w:pStyle w:val="TableParagraph"/>
              <w:spacing w:line="240" w:lineRule="auto"/>
              <w:ind w:left="147" w:right="136"/>
              <w:jc w:val="center"/>
              <w:rPr>
                <w:color w:val="262626" w:themeColor="text1" w:themeTint="D9"/>
                <w:sz w:val="20"/>
              </w:rPr>
            </w:pPr>
            <w:r w:rsidRPr="00EB4B10">
              <w:rPr>
                <w:color w:val="262626" w:themeColor="text1" w:themeTint="D9"/>
                <w:sz w:val="20"/>
              </w:rPr>
              <w:t>(2-3 произведения по выбору, 5-6 кл.)</w:t>
            </w:r>
          </w:p>
          <w:p w:rsidR="005E513A" w:rsidRPr="00EB4B10" w:rsidRDefault="005E513A">
            <w:pPr>
              <w:pStyle w:val="TableParagraph"/>
              <w:spacing w:line="240" w:lineRule="auto"/>
              <w:ind w:left="0"/>
              <w:rPr>
                <w:color w:val="262626" w:themeColor="text1" w:themeTint="D9"/>
              </w:rPr>
            </w:pPr>
          </w:p>
          <w:p w:rsidR="005E513A" w:rsidRPr="00EB4B10" w:rsidRDefault="005E513A">
            <w:pPr>
              <w:pStyle w:val="TableParagraph"/>
              <w:spacing w:before="10" w:line="240" w:lineRule="auto"/>
              <w:ind w:left="0"/>
              <w:rPr>
                <w:color w:val="262626" w:themeColor="text1" w:themeTint="D9"/>
                <w:sz w:val="17"/>
              </w:rPr>
            </w:pPr>
          </w:p>
          <w:p w:rsidR="005E513A" w:rsidRPr="00EB4B10" w:rsidRDefault="00B47656">
            <w:pPr>
              <w:pStyle w:val="TableParagraph"/>
              <w:spacing w:line="240" w:lineRule="auto"/>
              <w:ind w:left="147" w:right="134"/>
              <w:jc w:val="center"/>
              <w:rPr>
                <w:color w:val="262626" w:themeColor="text1" w:themeTint="D9"/>
                <w:sz w:val="20"/>
              </w:rPr>
            </w:pPr>
            <w:r w:rsidRPr="00EB4B10">
              <w:rPr>
                <w:color w:val="262626" w:themeColor="text1" w:themeTint="D9"/>
                <w:sz w:val="20"/>
              </w:rPr>
              <w:t>Зарубежная новеллистика, например:</w:t>
            </w:r>
          </w:p>
          <w:p w:rsidR="005E513A" w:rsidRPr="00EB4B10" w:rsidRDefault="00B47656">
            <w:pPr>
              <w:pStyle w:val="TableParagraph"/>
              <w:spacing w:before="1" w:line="240" w:lineRule="auto"/>
              <w:ind w:left="147" w:right="137"/>
              <w:jc w:val="center"/>
              <w:rPr>
                <w:color w:val="262626" w:themeColor="text1" w:themeTint="D9"/>
                <w:sz w:val="20"/>
              </w:rPr>
            </w:pPr>
            <w:r w:rsidRPr="00EB4B10">
              <w:rPr>
                <w:color w:val="262626" w:themeColor="text1" w:themeTint="D9"/>
                <w:sz w:val="20"/>
              </w:rPr>
              <w:t>П. Мериме «Маттео Фальконе» Э. По, О`Генри, О. Уайльд, А.К. Дойл, Джером К. Джером, У. Сароян, и др.</w:t>
            </w:r>
          </w:p>
          <w:p w:rsidR="005E513A" w:rsidRPr="00EB4B10" w:rsidRDefault="00B47656">
            <w:pPr>
              <w:pStyle w:val="TableParagraph"/>
              <w:spacing w:line="230" w:lineRule="exact"/>
              <w:ind w:left="147" w:right="135"/>
              <w:jc w:val="center"/>
              <w:rPr>
                <w:color w:val="262626" w:themeColor="text1" w:themeTint="D9"/>
                <w:sz w:val="20"/>
              </w:rPr>
            </w:pPr>
            <w:r w:rsidRPr="00EB4B10">
              <w:rPr>
                <w:color w:val="262626" w:themeColor="text1" w:themeTint="D9"/>
                <w:sz w:val="20"/>
              </w:rPr>
              <w:t>(7-9 кл.)</w:t>
            </w:r>
          </w:p>
          <w:p w:rsidR="005E513A" w:rsidRPr="00EB4B10" w:rsidRDefault="005E513A">
            <w:pPr>
              <w:pStyle w:val="TableParagraph"/>
              <w:spacing w:before="1" w:line="240" w:lineRule="auto"/>
              <w:ind w:left="0"/>
              <w:rPr>
                <w:color w:val="262626" w:themeColor="text1" w:themeTint="D9"/>
                <w:sz w:val="20"/>
              </w:rPr>
            </w:pPr>
          </w:p>
          <w:p w:rsidR="005E513A" w:rsidRPr="00EB4B10" w:rsidRDefault="00B47656">
            <w:pPr>
              <w:pStyle w:val="TableParagraph"/>
              <w:spacing w:line="240" w:lineRule="auto"/>
              <w:ind w:left="110" w:right="101"/>
              <w:jc w:val="center"/>
              <w:rPr>
                <w:color w:val="262626" w:themeColor="text1" w:themeTint="D9"/>
                <w:sz w:val="20"/>
              </w:rPr>
            </w:pPr>
            <w:r w:rsidRPr="00EB4B10">
              <w:rPr>
                <w:color w:val="262626" w:themeColor="text1" w:themeTint="D9"/>
                <w:sz w:val="20"/>
              </w:rPr>
              <w:t>Зарубежная романистика XIX– ХХ века, например:</w:t>
            </w:r>
          </w:p>
          <w:p w:rsidR="005E513A" w:rsidRPr="00EB4B10" w:rsidRDefault="00B47656">
            <w:pPr>
              <w:pStyle w:val="TableParagraph"/>
              <w:spacing w:before="1" w:line="240" w:lineRule="auto"/>
              <w:ind w:left="147" w:right="135"/>
              <w:jc w:val="center"/>
              <w:rPr>
                <w:color w:val="262626" w:themeColor="text1" w:themeTint="D9"/>
                <w:sz w:val="20"/>
              </w:rPr>
            </w:pPr>
            <w:r w:rsidRPr="00EB4B10">
              <w:rPr>
                <w:color w:val="262626" w:themeColor="text1" w:themeTint="D9"/>
                <w:sz w:val="20"/>
              </w:rPr>
              <w:t>А. Дюма, В. Скотт, В. Гюго, Ч. Диккенс, М. Рид, Ж. Верн, Г</w:t>
            </w:r>
          </w:p>
          <w:p w:rsidR="005E513A" w:rsidRPr="00EB4B10" w:rsidRDefault="00B47656">
            <w:pPr>
              <w:pStyle w:val="TableParagraph"/>
              <w:spacing w:line="229" w:lineRule="exact"/>
              <w:ind w:left="147" w:right="138"/>
              <w:jc w:val="center"/>
              <w:rPr>
                <w:color w:val="262626" w:themeColor="text1" w:themeTint="D9"/>
                <w:sz w:val="20"/>
              </w:rPr>
            </w:pPr>
            <w:r w:rsidRPr="00EB4B10">
              <w:rPr>
                <w:color w:val="262626" w:themeColor="text1" w:themeTint="D9"/>
                <w:sz w:val="20"/>
              </w:rPr>
              <w:t>.Уэллс, Э.М. Ремарк и др.</w:t>
            </w:r>
          </w:p>
          <w:p w:rsidR="005E513A" w:rsidRPr="00EB4B10" w:rsidRDefault="00B47656">
            <w:pPr>
              <w:pStyle w:val="TableParagraph"/>
              <w:spacing w:line="240" w:lineRule="auto"/>
              <w:ind w:left="147" w:right="139"/>
              <w:jc w:val="center"/>
              <w:rPr>
                <w:color w:val="262626" w:themeColor="text1" w:themeTint="D9"/>
                <w:sz w:val="20"/>
              </w:rPr>
            </w:pPr>
            <w:r w:rsidRPr="00EB4B10">
              <w:rPr>
                <w:color w:val="262626" w:themeColor="text1" w:themeTint="D9"/>
                <w:sz w:val="20"/>
              </w:rPr>
              <w:t>(1-2 романа по выбору, 7-9 кл)</w:t>
            </w:r>
          </w:p>
          <w:p w:rsidR="005E513A" w:rsidRPr="00EB4B10" w:rsidRDefault="005E513A">
            <w:pPr>
              <w:pStyle w:val="TableParagraph"/>
              <w:spacing w:before="1" w:line="240" w:lineRule="auto"/>
              <w:ind w:left="0"/>
              <w:rPr>
                <w:color w:val="262626" w:themeColor="text1" w:themeTint="D9"/>
                <w:sz w:val="20"/>
              </w:rPr>
            </w:pPr>
          </w:p>
          <w:p w:rsidR="005E513A" w:rsidRPr="00EB4B10" w:rsidRDefault="00B47656">
            <w:pPr>
              <w:pStyle w:val="TableParagraph"/>
              <w:spacing w:line="240" w:lineRule="auto"/>
              <w:ind w:left="393" w:right="382" w:hanging="1"/>
              <w:jc w:val="center"/>
              <w:rPr>
                <w:color w:val="262626" w:themeColor="text1" w:themeTint="D9"/>
                <w:sz w:val="20"/>
              </w:rPr>
            </w:pPr>
            <w:r w:rsidRPr="00EB4B10">
              <w:rPr>
                <w:color w:val="262626" w:themeColor="text1" w:themeTint="D9"/>
                <w:sz w:val="20"/>
              </w:rPr>
              <w:t>Зарубежная проза о детях и подростках, например: М.Твен «Приключения Тома Сойера» (отрывок)</w:t>
            </w:r>
          </w:p>
          <w:p w:rsidR="005E513A" w:rsidRPr="00EB4B10" w:rsidRDefault="00B47656">
            <w:pPr>
              <w:pStyle w:val="TableParagraph"/>
              <w:spacing w:line="240" w:lineRule="auto"/>
              <w:ind w:left="134" w:right="122" w:hanging="1"/>
              <w:jc w:val="center"/>
              <w:rPr>
                <w:color w:val="262626" w:themeColor="text1" w:themeTint="D9"/>
                <w:sz w:val="20"/>
              </w:rPr>
            </w:pPr>
            <w:r w:rsidRPr="00EB4B10">
              <w:rPr>
                <w:color w:val="262626" w:themeColor="text1" w:themeTint="D9"/>
                <w:sz w:val="20"/>
              </w:rPr>
              <w:t>Ф.Х.Бернетт, Л.М.Монтгомери, А.де Сент-Экзюпери, А.Линдгрен, Я.Корчак, Харпер Ли, У.Голдинг, Р.Брэдбери, Д.Сэлинджер, П.Гэллико, Э.Портер, К.Патерсон, Б.Кауфман 95-9</w:t>
            </w:r>
            <w:r w:rsidRPr="00EB4B10">
              <w:rPr>
                <w:color w:val="262626" w:themeColor="text1" w:themeTint="D9"/>
                <w:spacing w:val="-1"/>
                <w:sz w:val="20"/>
              </w:rPr>
              <w:t xml:space="preserve"> </w:t>
            </w:r>
            <w:r w:rsidRPr="00EB4B10">
              <w:rPr>
                <w:color w:val="262626" w:themeColor="text1" w:themeTint="D9"/>
                <w:sz w:val="20"/>
              </w:rPr>
              <w:t>кл.)</w:t>
            </w:r>
          </w:p>
          <w:p w:rsidR="005E513A" w:rsidRPr="00EB4B10" w:rsidRDefault="005E513A">
            <w:pPr>
              <w:pStyle w:val="TableParagraph"/>
              <w:spacing w:before="1" w:line="240" w:lineRule="auto"/>
              <w:ind w:left="0"/>
              <w:rPr>
                <w:color w:val="262626" w:themeColor="text1" w:themeTint="D9"/>
                <w:sz w:val="20"/>
              </w:rPr>
            </w:pPr>
          </w:p>
          <w:p w:rsidR="005E513A" w:rsidRPr="00EB4B10" w:rsidRDefault="00B47656">
            <w:pPr>
              <w:pStyle w:val="TableParagraph"/>
              <w:spacing w:line="240" w:lineRule="auto"/>
              <w:ind w:left="147" w:right="139"/>
              <w:jc w:val="center"/>
              <w:rPr>
                <w:color w:val="262626" w:themeColor="text1" w:themeTint="D9"/>
                <w:sz w:val="20"/>
              </w:rPr>
            </w:pPr>
            <w:r w:rsidRPr="00EB4B10">
              <w:rPr>
                <w:color w:val="262626" w:themeColor="text1" w:themeTint="D9"/>
                <w:sz w:val="20"/>
              </w:rPr>
              <w:t>Зарубежная проза о животных</w:t>
            </w:r>
            <w:r w:rsidRPr="00EB4B10">
              <w:rPr>
                <w:color w:val="262626" w:themeColor="text1" w:themeTint="D9"/>
                <w:spacing w:val="-13"/>
                <w:sz w:val="20"/>
              </w:rPr>
              <w:t xml:space="preserve"> </w:t>
            </w:r>
            <w:r w:rsidRPr="00EB4B10">
              <w:rPr>
                <w:color w:val="262626" w:themeColor="text1" w:themeTint="D9"/>
                <w:sz w:val="20"/>
              </w:rPr>
              <w:t>и взаимоотношениях человека и природы, например:</w:t>
            </w:r>
          </w:p>
          <w:p w:rsidR="005E513A" w:rsidRPr="00EB4B10" w:rsidRDefault="00B47656">
            <w:pPr>
              <w:pStyle w:val="TableParagraph"/>
              <w:spacing w:line="229" w:lineRule="exact"/>
              <w:ind w:left="147" w:right="88"/>
              <w:jc w:val="center"/>
              <w:rPr>
                <w:color w:val="262626" w:themeColor="text1" w:themeTint="D9"/>
                <w:sz w:val="20"/>
              </w:rPr>
            </w:pPr>
            <w:r w:rsidRPr="00EB4B10">
              <w:rPr>
                <w:color w:val="262626" w:themeColor="text1" w:themeTint="D9"/>
                <w:sz w:val="20"/>
              </w:rPr>
              <w:t>Дж. Лондон «Сказание о Кише»</w:t>
            </w:r>
          </w:p>
          <w:p w:rsidR="005E513A" w:rsidRPr="00EB4B10" w:rsidRDefault="005E513A">
            <w:pPr>
              <w:pStyle w:val="TableParagraph"/>
              <w:spacing w:before="1" w:line="240" w:lineRule="auto"/>
              <w:ind w:left="0"/>
              <w:rPr>
                <w:color w:val="262626" w:themeColor="text1" w:themeTint="D9"/>
                <w:sz w:val="20"/>
              </w:rPr>
            </w:pPr>
          </w:p>
          <w:p w:rsidR="005E513A" w:rsidRPr="00EB4B10" w:rsidRDefault="00B47656">
            <w:pPr>
              <w:pStyle w:val="TableParagraph"/>
              <w:spacing w:line="240" w:lineRule="auto"/>
              <w:ind w:left="147" w:right="134"/>
              <w:jc w:val="center"/>
              <w:rPr>
                <w:color w:val="262626" w:themeColor="text1" w:themeTint="D9"/>
                <w:sz w:val="20"/>
              </w:rPr>
            </w:pPr>
            <w:r w:rsidRPr="00EB4B10">
              <w:rPr>
                <w:color w:val="262626" w:themeColor="text1" w:themeTint="D9"/>
                <w:sz w:val="20"/>
              </w:rPr>
              <w:t>Современнеая зарубежная проза, например:</w:t>
            </w:r>
          </w:p>
          <w:p w:rsidR="005E513A" w:rsidRPr="00EB4B10" w:rsidRDefault="00B47656">
            <w:pPr>
              <w:pStyle w:val="TableParagraph"/>
              <w:spacing w:before="1" w:line="240" w:lineRule="auto"/>
              <w:ind w:left="110" w:right="101"/>
              <w:jc w:val="center"/>
              <w:rPr>
                <w:color w:val="262626" w:themeColor="text1" w:themeTint="D9"/>
                <w:sz w:val="20"/>
              </w:rPr>
            </w:pPr>
            <w:r w:rsidRPr="00EB4B10">
              <w:rPr>
                <w:color w:val="262626" w:themeColor="text1" w:themeTint="D9"/>
                <w:sz w:val="20"/>
              </w:rPr>
              <w:t>А. Тор, Д. Пеннак, У. Старк, К. ДиКамилло, М. Парр, Г. Шмидт, Д. Гроссман, С. Каста, Э. Файн, Е. Ельчин и др.</w:t>
            </w:r>
          </w:p>
          <w:p w:rsidR="005E513A" w:rsidRPr="00EB4B10" w:rsidRDefault="00B47656">
            <w:pPr>
              <w:pStyle w:val="TableParagraph"/>
              <w:spacing w:line="228" w:lineRule="exact"/>
              <w:ind w:left="147" w:right="140"/>
              <w:jc w:val="center"/>
              <w:rPr>
                <w:color w:val="262626" w:themeColor="text1" w:themeTint="D9"/>
                <w:sz w:val="20"/>
              </w:rPr>
            </w:pPr>
            <w:r w:rsidRPr="00EB4B10">
              <w:rPr>
                <w:color w:val="262626" w:themeColor="text1" w:themeTint="D9"/>
                <w:sz w:val="20"/>
              </w:rPr>
              <w:t>(1 произведение по выбору,</w:t>
            </w:r>
          </w:p>
          <w:p w:rsidR="005E513A" w:rsidRPr="00EB4B10" w:rsidRDefault="00B47656">
            <w:pPr>
              <w:pStyle w:val="TableParagraph"/>
              <w:spacing w:line="208" w:lineRule="exact"/>
              <w:ind w:left="147" w:right="140"/>
              <w:jc w:val="center"/>
              <w:rPr>
                <w:color w:val="262626" w:themeColor="text1" w:themeTint="D9"/>
                <w:sz w:val="20"/>
              </w:rPr>
            </w:pPr>
            <w:r w:rsidRPr="00EB4B10">
              <w:rPr>
                <w:color w:val="262626" w:themeColor="text1" w:themeTint="D9"/>
                <w:sz w:val="20"/>
              </w:rPr>
              <w:t>5-8 кл.)</w:t>
            </w:r>
          </w:p>
        </w:tc>
      </w:tr>
    </w:tbl>
    <w:p w:rsidR="005E513A" w:rsidRPr="00EB4B10" w:rsidRDefault="005E513A">
      <w:pPr>
        <w:pStyle w:val="a3"/>
        <w:spacing w:before="2"/>
        <w:ind w:left="0" w:firstLine="0"/>
        <w:rPr>
          <w:color w:val="262626" w:themeColor="text1" w:themeTint="D9"/>
          <w:sz w:val="12"/>
        </w:rPr>
      </w:pPr>
    </w:p>
    <w:p w:rsidR="005E513A" w:rsidRPr="00EB4B10" w:rsidRDefault="00B47656">
      <w:pPr>
        <w:pStyle w:val="2"/>
        <w:spacing w:before="91" w:line="229" w:lineRule="exact"/>
        <w:ind w:left="556" w:right="288"/>
        <w:jc w:val="center"/>
        <w:rPr>
          <w:color w:val="262626" w:themeColor="text1" w:themeTint="D9"/>
        </w:rPr>
      </w:pPr>
      <w:r w:rsidRPr="00EB4B10">
        <w:rPr>
          <w:color w:val="262626" w:themeColor="text1" w:themeTint="D9"/>
        </w:rPr>
        <w:t>СОДЕРЖАНИЕ КУРСА ЛИТЕРАТУРЫ 5 класс</w:t>
      </w:r>
    </w:p>
    <w:p w:rsidR="005E513A" w:rsidRPr="00EB4B10" w:rsidRDefault="00B47656">
      <w:pPr>
        <w:pStyle w:val="a3"/>
        <w:spacing w:line="229" w:lineRule="exact"/>
        <w:ind w:left="827" w:firstLine="0"/>
        <w:rPr>
          <w:color w:val="262626" w:themeColor="text1" w:themeTint="D9"/>
        </w:rPr>
      </w:pPr>
      <w:r w:rsidRPr="00EB4B10">
        <w:rPr>
          <w:color w:val="262626" w:themeColor="text1" w:themeTint="D9"/>
        </w:rPr>
        <w:t>Введение</w:t>
      </w:r>
    </w:p>
    <w:p w:rsidR="005E513A" w:rsidRPr="00EB4B10" w:rsidRDefault="00B47656">
      <w:pPr>
        <w:pStyle w:val="a3"/>
        <w:ind w:left="399" w:right="555"/>
        <w:jc w:val="both"/>
        <w:rPr>
          <w:color w:val="262626" w:themeColor="text1" w:themeTint="D9"/>
        </w:rPr>
      </w:pPr>
      <w:r w:rsidRPr="00EB4B10">
        <w:rPr>
          <w:color w:val="262626" w:themeColor="text1" w:themeTint="D9"/>
        </w:rPr>
        <w:t>Писатели о роли книги в жизни человека.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Учебник литературы и работа с ним.</w:t>
      </w:r>
    </w:p>
    <w:p w:rsidR="005E513A" w:rsidRPr="00EB4B10" w:rsidRDefault="00B47656" w:rsidP="003E7A11">
      <w:pPr>
        <w:pStyle w:val="a3"/>
        <w:spacing w:before="2"/>
        <w:ind w:left="827" w:firstLine="0"/>
        <w:jc w:val="both"/>
        <w:rPr>
          <w:color w:val="262626" w:themeColor="text1" w:themeTint="D9"/>
        </w:rPr>
      </w:pPr>
      <w:r w:rsidRPr="00EB4B10">
        <w:rPr>
          <w:color w:val="262626" w:themeColor="text1" w:themeTint="D9"/>
        </w:rPr>
        <w:t>Устное народное творчество</w:t>
      </w:r>
    </w:p>
    <w:p w:rsidR="005E513A" w:rsidRPr="00EB4B10" w:rsidRDefault="00B47656" w:rsidP="003E7A11">
      <w:pPr>
        <w:pStyle w:val="a3"/>
        <w:ind w:left="399" w:right="558"/>
        <w:jc w:val="both"/>
        <w:rPr>
          <w:color w:val="262626" w:themeColor="text1" w:themeTint="D9"/>
        </w:rPr>
      </w:pPr>
      <w:r w:rsidRPr="00EB4B10">
        <w:rPr>
          <w:color w:val="262626" w:themeColor="text1" w:themeTint="D9"/>
        </w:rPr>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Теория литературы. Фольклор. Устное народное творчество. Малые жанры фольклора. Детский фольклор (колыбельные песни, пестушки, приговорки, скороговорки, загадки).Нравственные ценности российского народа. Представления о патриотизме в фольклоре разных народов (Урал-батыр). В труде – красота человека. Тема труда в фольклоре разных народов (сказках, пословицах, поговорках)</w:t>
      </w:r>
    </w:p>
    <w:p w:rsidR="005E513A" w:rsidRPr="00EB4B10" w:rsidRDefault="00B47656" w:rsidP="003E7A11">
      <w:pPr>
        <w:pStyle w:val="a3"/>
        <w:spacing w:line="228" w:lineRule="exact"/>
        <w:ind w:left="877" w:firstLine="0"/>
        <w:jc w:val="both"/>
        <w:rPr>
          <w:color w:val="262626" w:themeColor="text1" w:themeTint="D9"/>
        </w:rPr>
      </w:pPr>
      <w:r w:rsidRPr="00EB4B10">
        <w:rPr>
          <w:color w:val="262626" w:themeColor="text1" w:themeTint="D9"/>
        </w:rPr>
        <w:t>Русские народные сказки</w:t>
      </w:r>
    </w:p>
    <w:p w:rsidR="005E513A" w:rsidRPr="00EB4B10" w:rsidRDefault="00B47656" w:rsidP="003E7A11">
      <w:pPr>
        <w:pStyle w:val="a3"/>
        <w:spacing w:before="1"/>
        <w:ind w:left="399" w:right="605"/>
        <w:jc w:val="both"/>
        <w:rPr>
          <w:color w:val="262626" w:themeColor="text1" w:themeTint="D9"/>
        </w:rPr>
      </w:pPr>
      <w:r w:rsidRPr="00EB4B10">
        <w:rPr>
          <w:color w:val="262626" w:themeColor="text1" w:themeTint="D9"/>
        </w:rPr>
        <w:t>Сказки как вид народной прозы. Сказки о животных, волшебные, бытовые. Нравоучительный и философский характер сказок.</w:t>
      </w:r>
    </w:p>
    <w:p w:rsidR="005E513A" w:rsidRPr="00EB4B10" w:rsidRDefault="00B47656" w:rsidP="003E7A11">
      <w:pPr>
        <w:pStyle w:val="a3"/>
        <w:spacing w:before="1"/>
        <w:ind w:left="826" w:firstLine="0"/>
        <w:jc w:val="both"/>
        <w:rPr>
          <w:color w:val="262626" w:themeColor="text1" w:themeTint="D9"/>
        </w:rPr>
      </w:pPr>
      <w:r w:rsidRPr="00EB4B10">
        <w:rPr>
          <w:color w:val="262626" w:themeColor="text1" w:themeTint="D9"/>
        </w:rPr>
        <w:t>Теория литературы. Сказка. Виды сказок. Постоянные эпитеты. Гипербола. Сказочные формулы. Сравнение.</w:t>
      </w:r>
    </w:p>
    <w:p w:rsidR="005E513A" w:rsidRPr="00EB4B10" w:rsidRDefault="00B47656" w:rsidP="003E7A11">
      <w:pPr>
        <w:pStyle w:val="a3"/>
        <w:ind w:left="399" w:firstLine="0"/>
        <w:jc w:val="both"/>
        <w:rPr>
          <w:color w:val="262626" w:themeColor="text1" w:themeTint="D9"/>
        </w:rPr>
      </w:pPr>
      <w:r w:rsidRPr="00EB4B10">
        <w:rPr>
          <w:color w:val="262626" w:themeColor="text1" w:themeTint="D9"/>
        </w:rPr>
        <w:t>«Царевна-лягушка»</w:t>
      </w:r>
    </w:p>
    <w:p w:rsidR="005E513A" w:rsidRPr="00EB4B10" w:rsidRDefault="005E513A">
      <w:pPr>
        <w:rPr>
          <w:color w:val="262626" w:themeColor="text1" w:themeTint="D9"/>
        </w:rPr>
        <w:sectPr w:rsidR="005E513A" w:rsidRPr="00EB4B10">
          <w:pgSz w:w="11910" w:h="16840"/>
          <w:pgMar w:top="700" w:right="160" w:bottom="700" w:left="320" w:header="0" w:footer="507" w:gutter="0"/>
          <w:cols w:space="720"/>
        </w:sectPr>
      </w:pPr>
    </w:p>
    <w:p w:rsidR="005E513A" w:rsidRPr="00EB4B10" w:rsidRDefault="00B47656">
      <w:pPr>
        <w:pStyle w:val="a3"/>
        <w:spacing w:before="62"/>
        <w:ind w:left="399" w:right="556"/>
        <w:jc w:val="both"/>
        <w:rPr>
          <w:color w:val="262626" w:themeColor="text1" w:themeTint="D9"/>
        </w:rPr>
      </w:pPr>
      <w:r w:rsidRPr="00EB4B10">
        <w:rPr>
          <w:color w:val="262626" w:themeColor="text1" w:themeTint="D9"/>
        </w:rPr>
        <w:lastRenderedPageBreak/>
        <w:t>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 «Иван - крестьянский сын и чудо-юдо»</w:t>
      </w:r>
    </w:p>
    <w:p w:rsidR="005E513A" w:rsidRPr="00EB4B10" w:rsidRDefault="00B47656">
      <w:pPr>
        <w:pStyle w:val="a3"/>
        <w:ind w:left="399" w:right="555"/>
        <w:jc w:val="both"/>
        <w:rPr>
          <w:color w:val="262626" w:themeColor="text1" w:themeTint="D9"/>
        </w:rPr>
      </w:pPr>
      <w:r w:rsidRPr="00EB4B10">
        <w:rPr>
          <w:color w:val="262626" w:themeColor="text1" w:themeTint="D9"/>
        </w:rPr>
        <w:t>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«Журавль и цапля», «Солдатская шинель»</w:t>
      </w:r>
    </w:p>
    <w:p w:rsidR="005E513A" w:rsidRPr="00EB4B10" w:rsidRDefault="00B47656">
      <w:pPr>
        <w:pStyle w:val="a3"/>
        <w:spacing w:before="1" w:line="229" w:lineRule="exact"/>
        <w:ind w:left="827" w:firstLine="0"/>
        <w:jc w:val="both"/>
        <w:rPr>
          <w:color w:val="262626" w:themeColor="text1" w:themeTint="D9"/>
        </w:rPr>
      </w:pPr>
      <w:r w:rsidRPr="00EB4B10">
        <w:rPr>
          <w:color w:val="262626" w:themeColor="text1" w:themeTint="D9"/>
        </w:rPr>
        <w:t>Из древнерусской литературы</w:t>
      </w:r>
    </w:p>
    <w:p w:rsidR="005E513A" w:rsidRPr="00EB4B10" w:rsidRDefault="00B47656">
      <w:pPr>
        <w:pStyle w:val="a3"/>
        <w:ind w:left="399" w:right="559"/>
        <w:jc w:val="both"/>
        <w:rPr>
          <w:color w:val="262626" w:themeColor="text1" w:themeTint="D9"/>
        </w:rPr>
      </w:pPr>
      <w:r w:rsidRPr="00EB4B10">
        <w:rPr>
          <w:color w:val="262626" w:themeColor="text1" w:themeTint="D9"/>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5E513A" w:rsidRPr="00EB4B10" w:rsidRDefault="00B47656">
      <w:pPr>
        <w:pStyle w:val="a3"/>
        <w:ind w:left="827" w:right="661" w:firstLine="0"/>
        <w:jc w:val="both"/>
        <w:rPr>
          <w:color w:val="262626" w:themeColor="text1" w:themeTint="D9"/>
        </w:rPr>
      </w:pPr>
      <w:r w:rsidRPr="00EB4B10">
        <w:rPr>
          <w:color w:val="262626" w:themeColor="text1" w:themeTint="D9"/>
        </w:rPr>
        <w:t>Теория литературы. Летопись. «Повесть временных лет» «Подвиг отрока-киевлянина и хитрость воеводы Претича» Отзвуки фольклора в летописи. Герои старинных «Повестей…» и их подвиги во имя мира на родной земле.</w:t>
      </w:r>
    </w:p>
    <w:p w:rsidR="005E513A" w:rsidRPr="00EB4B10" w:rsidRDefault="00B47656">
      <w:pPr>
        <w:pStyle w:val="a3"/>
        <w:spacing w:before="1"/>
        <w:ind w:left="827" w:firstLine="0"/>
        <w:jc w:val="both"/>
        <w:rPr>
          <w:color w:val="262626" w:themeColor="text1" w:themeTint="D9"/>
        </w:rPr>
      </w:pPr>
      <w:r w:rsidRPr="00EB4B10">
        <w:rPr>
          <w:color w:val="262626" w:themeColor="text1" w:themeTint="D9"/>
        </w:rPr>
        <w:t>Из русской литературы XVIII века</w:t>
      </w:r>
    </w:p>
    <w:p w:rsidR="005E513A" w:rsidRPr="00EB4B10" w:rsidRDefault="00B47656">
      <w:pPr>
        <w:pStyle w:val="a3"/>
        <w:ind w:left="399" w:right="561"/>
        <w:jc w:val="both"/>
        <w:rPr>
          <w:color w:val="262626" w:themeColor="text1" w:themeTint="D9"/>
        </w:rPr>
      </w:pPr>
      <w:r w:rsidRPr="00EB4B10">
        <w:rPr>
          <w:color w:val="262626" w:themeColor="text1" w:themeTint="D9"/>
        </w:rPr>
        <w:t>Михаил Васильевич Ломоносов. Краткий рассказ о жизни писателя. Ломоносов – ученый, поэт, художник, гражданин. «Случились вместе два астронома в пиру…». Научные истины в поэтической форме. Юмор стихотворения.</w:t>
      </w:r>
    </w:p>
    <w:p w:rsidR="005E513A" w:rsidRPr="00EB4B10" w:rsidRDefault="00B47656">
      <w:pPr>
        <w:pStyle w:val="a3"/>
        <w:ind w:left="827" w:right="3754" w:firstLine="0"/>
        <w:jc w:val="both"/>
        <w:rPr>
          <w:color w:val="262626" w:themeColor="text1" w:themeTint="D9"/>
        </w:rPr>
      </w:pPr>
      <w:r w:rsidRPr="00EB4B10">
        <w:rPr>
          <w:color w:val="262626" w:themeColor="text1" w:themeTint="D9"/>
        </w:rPr>
        <w:t>Теория литературы. Роды литературы: эпос, лирика, драма. Жанры литературы. Из литературы XIX века</w:t>
      </w:r>
    </w:p>
    <w:p w:rsidR="005E513A" w:rsidRPr="00EB4B10" w:rsidRDefault="00B47656">
      <w:pPr>
        <w:pStyle w:val="a3"/>
        <w:ind w:right="556"/>
        <w:jc w:val="both"/>
        <w:rPr>
          <w:color w:val="262626" w:themeColor="text1" w:themeTint="D9"/>
        </w:rPr>
      </w:pPr>
      <w:r w:rsidRPr="00EB4B10">
        <w:rPr>
          <w:color w:val="262626" w:themeColor="text1" w:themeTint="D9"/>
        </w:rPr>
        <w:t>Русские басни. Жанр басни. Истоки басенного жанра (Эзоп, Лафонтен, русские баснописцы XVIII века). Теория литературы. Басня, аллегория, понятие об эзоповом языке.</w:t>
      </w:r>
    </w:p>
    <w:p w:rsidR="005E513A" w:rsidRPr="00EB4B10" w:rsidRDefault="00B47656">
      <w:pPr>
        <w:pStyle w:val="a3"/>
        <w:spacing w:before="1"/>
        <w:ind w:right="555"/>
        <w:jc w:val="both"/>
        <w:rPr>
          <w:color w:val="262626" w:themeColor="text1" w:themeTint="D9"/>
        </w:rPr>
      </w:pPr>
      <w:r w:rsidRPr="00EB4B10">
        <w:rPr>
          <w:color w:val="262626" w:themeColor="text1" w:themeTint="D9"/>
        </w:rPr>
        <w:t>Иван Андреевич Крылов. Краткий рассказ о баснописце. «Ворона и Лисица»,</w:t>
      </w:r>
      <w:r w:rsidR="003E7A11">
        <w:rPr>
          <w:color w:val="262626" w:themeColor="text1" w:themeTint="D9"/>
        </w:rPr>
        <w:t xml:space="preserve"> </w:t>
      </w:r>
      <w:r w:rsidRPr="00EB4B10">
        <w:rPr>
          <w:color w:val="262626" w:themeColor="text1" w:themeTint="D9"/>
        </w:rPr>
        <w:t>«Свинья под дубом» Осмеяние пороков – грубой силы, жадности, неблагодарности, хитрости. «Волк на псарне» Отражение исторических событий в басне; патриотическая позиция</w:t>
      </w:r>
      <w:r w:rsidRPr="00EB4B10">
        <w:rPr>
          <w:color w:val="262626" w:themeColor="text1" w:themeTint="D9"/>
          <w:spacing w:val="-1"/>
        </w:rPr>
        <w:t xml:space="preserve"> </w:t>
      </w:r>
      <w:r w:rsidRPr="00EB4B10">
        <w:rPr>
          <w:color w:val="262626" w:themeColor="text1" w:themeTint="D9"/>
        </w:rPr>
        <w:t>автора.</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Рассказ и мораль в басне. Аллегория. Выразительное чтение басен (инсценирование).</w:t>
      </w:r>
    </w:p>
    <w:p w:rsidR="005E513A" w:rsidRPr="00EB4B10" w:rsidRDefault="00B47656">
      <w:pPr>
        <w:pStyle w:val="a3"/>
        <w:ind w:right="554"/>
        <w:jc w:val="both"/>
        <w:rPr>
          <w:color w:val="262626" w:themeColor="text1" w:themeTint="D9"/>
        </w:rPr>
      </w:pPr>
      <w:r w:rsidRPr="00EB4B10">
        <w:rPr>
          <w:color w:val="262626" w:themeColor="text1" w:themeTint="D9"/>
        </w:rPr>
        <w:t>Василий Андреевич Жуковский Краткий рассказ о поэте. «Спящая царевна». Сходные и различные черты сказки Жуковского и народной сказки. Герои литературной сказки, особенности сюжета «Кубок». Благородство и жестокость. Герои баллады.</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Теория литературы. Баллада (начальное представление).</w:t>
      </w:r>
    </w:p>
    <w:p w:rsidR="005E513A" w:rsidRPr="00EB4B10" w:rsidRDefault="00B47656">
      <w:pPr>
        <w:pStyle w:val="a3"/>
        <w:tabs>
          <w:tab w:val="left" w:pos="8896"/>
        </w:tabs>
        <w:spacing w:before="1"/>
        <w:ind w:right="552"/>
        <w:jc w:val="both"/>
        <w:rPr>
          <w:color w:val="262626" w:themeColor="text1" w:themeTint="D9"/>
        </w:rPr>
      </w:pPr>
      <w:r w:rsidRPr="00EB4B10">
        <w:rPr>
          <w:color w:val="262626" w:themeColor="text1" w:themeTint="D9"/>
        </w:rPr>
        <w:t>Александр Сергеевич Пушкин Краткий рассказ о жизни поэта (детство,</w:t>
      </w:r>
      <w:r w:rsidRPr="00EB4B10">
        <w:rPr>
          <w:color w:val="262626" w:themeColor="text1" w:themeTint="D9"/>
          <w:spacing w:val="-19"/>
        </w:rPr>
        <w:t xml:space="preserve"> </w:t>
      </w:r>
      <w:r w:rsidRPr="00EB4B10">
        <w:rPr>
          <w:color w:val="262626" w:themeColor="text1" w:themeTint="D9"/>
        </w:rPr>
        <w:t>годы</w:t>
      </w:r>
      <w:r w:rsidRPr="00EB4B10">
        <w:rPr>
          <w:color w:val="262626" w:themeColor="text1" w:themeTint="D9"/>
          <w:spacing w:val="-2"/>
        </w:rPr>
        <w:t xml:space="preserve"> </w:t>
      </w:r>
      <w:r w:rsidRPr="00EB4B10">
        <w:rPr>
          <w:color w:val="262626" w:themeColor="text1" w:themeTint="D9"/>
        </w:rPr>
        <w:t>учения).</w:t>
      </w:r>
      <w:r w:rsidRPr="00EB4B10">
        <w:rPr>
          <w:color w:val="262626" w:themeColor="text1" w:themeTint="D9"/>
        </w:rPr>
        <w:tab/>
        <w:t>«Няне». Поэтизация образа няни; мотивы одиночества и грусти, скрашиваемые любовью няни, её сказками и песнями «У лукоморья дуб зеленый…» - пролог к поэме «Руслан и Людмила». Пролог к поэме «Руслан и Людмила» - собирательная картина сюжетов, образов и событий народных сказок, мотивы и сюжеты пушкинского произведения «Сказка о мертвой царевне и семи богатырях».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5E513A" w:rsidRPr="00EB4B10" w:rsidRDefault="00B47656">
      <w:pPr>
        <w:pStyle w:val="a3"/>
        <w:spacing w:before="2" w:line="229" w:lineRule="exact"/>
        <w:ind w:left="827" w:firstLine="0"/>
        <w:jc w:val="both"/>
        <w:rPr>
          <w:color w:val="262626" w:themeColor="text1" w:themeTint="D9"/>
        </w:rPr>
      </w:pPr>
      <w:r w:rsidRPr="00EB4B10">
        <w:rPr>
          <w:color w:val="262626" w:themeColor="text1" w:themeTint="D9"/>
        </w:rPr>
        <w:t>Теория литературы. Стихотворная и прозаическая речь. Рифма, ритм, строфа, способы рифмовки</w:t>
      </w:r>
    </w:p>
    <w:p w:rsidR="005E513A" w:rsidRPr="00EB4B10" w:rsidRDefault="00B47656">
      <w:pPr>
        <w:pStyle w:val="a3"/>
        <w:ind w:right="555"/>
        <w:jc w:val="both"/>
        <w:rPr>
          <w:color w:val="262626" w:themeColor="text1" w:themeTint="D9"/>
        </w:rPr>
      </w:pPr>
      <w:r w:rsidRPr="00EB4B10">
        <w:rPr>
          <w:color w:val="262626" w:themeColor="text1" w:themeTint="D9"/>
        </w:rPr>
        <w:t>Антоний Погорельский Краткий рассказ о писателе. «Черная курица, или Подземные жители».. Фантастическое и достоверно – реальное в сказке. Причудливый сюжет. Нравоучительное содержание</w:t>
      </w:r>
    </w:p>
    <w:p w:rsidR="005E513A" w:rsidRPr="00EB4B10" w:rsidRDefault="00B47656">
      <w:pPr>
        <w:pStyle w:val="a3"/>
        <w:ind w:right="555"/>
        <w:jc w:val="both"/>
        <w:rPr>
          <w:color w:val="262626" w:themeColor="text1" w:themeTint="D9"/>
        </w:rPr>
      </w:pPr>
      <w:r w:rsidRPr="00EB4B10">
        <w:rPr>
          <w:color w:val="262626" w:themeColor="text1" w:themeTint="D9"/>
        </w:rPr>
        <w:t>Всеволод Михайлович Гаршин «AttaleaPrinceps». Героическое и обыденное в сказке. Трагический финал и жизнеутверждающий пафос произведения.</w:t>
      </w:r>
    </w:p>
    <w:p w:rsidR="005E513A" w:rsidRPr="00EB4B10" w:rsidRDefault="00B47656">
      <w:pPr>
        <w:pStyle w:val="a3"/>
        <w:spacing w:before="1"/>
        <w:ind w:right="555"/>
        <w:jc w:val="both"/>
        <w:rPr>
          <w:color w:val="262626" w:themeColor="text1" w:themeTint="D9"/>
        </w:rPr>
      </w:pPr>
      <w:r w:rsidRPr="00EB4B10">
        <w:rPr>
          <w:color w:val="262626" w:themeColor="text1" w:themeTint="D9"/>
        </w:rPr>
        <w:t>Михаил Юрьевич Лермонтов Краткий рассказ о поэте. «Бородино»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w:t>
      </w:r>
      <w:r w:rsidRPr="00EB4B10">
        <w:rPr>
          <w:color w:val="262626" w:themeColor="text1" w:themeTint="D9"/>
          <w:spacing w:val="1"/>
        </w:rPr>
        <w:t xml:space="preserve"> </w:t>
      </w:r>
      <w:r w:rsidRPr="00EB4B10">
        <w:rPr>
          <w:color w:val="262626" w:themeColor="text1" w:themeTint="D9"/>
        </w:rPr>
        <w:t>стихотворения.</w:t>
      </w:r>
    </w:p>
    <w:p w:rsidR="005E513A" w:rsidRPr="00EB4B10" w:rsidRDefault="00B47656">
      <w:pPr>
        <w:pStyle w:val="a3"/>
        <w:spacing w:line="230" w:lineRule="exact"/>
        <w:ind w:left="827" w:firstLine="0"/>
        <w:jc w:val="both"/>
        <w:rPr>
          <w:color w:val="262626" w:themeColor="text1" w:themeTint="D9"/>
        </w:rPr>
      </w:pPr>
      <w:r w:rsidRPr="00EB4B10">
        <w:rPr>
          <w:color w:val="262626" w:themeColor="text1" w:themeTint="D9"/>
        </w:rPr>
        <w:t>Теория литературы. Сравнение, гипербола, эпитет, метафора, звукопись, аллитерация.</w:t>
      </w:r>
    </w:p>
    <w:p w:rsidR="005E513A" w:rsidRPr="00EB4B10" w:rsidRDefault="00B47656">
      <w:pPr>
        <w:pStyle w:val="a3"/>
        <w:spacing w:before="1"/>
        <w:ind w:right="554"/>
        <w:jc w:val="both"/>
        <w:rPr>
          <w:color w:val="262626" w:themeColor="text1" w:themeTint="D9"/>
        </w:rPr>
      </w:pPr>
      <w:r w:rsidRPr="00EB4B10">
        <w:rPr>
          <w:color w:val="262626" w:themeColor="text1" w:themeTint="D9"/>
        </w:rPr>
        <w:t>Николай Васильевич Гоголь Краткий рассказ о писателе. «Заколдованное место».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Теория литературы. Фантастика. Юмор. «Вечера на хуторе близ Диканьки»</w:t>
      </w:r>
    </w:p>
    <w:p w:rsidR="005E513A" w:rsidRPr="00EB4B10" w:rsidRDefault="00B47656">
      <w:pPr>
        <w:pStyle w:val="a3"/>
        <w:ind w:right="555"/>
        <w:jc w:val="both"/>
        <w:rPr>
          <w:color w:val="262626" w:themeColor="text1" w:themeTint="D9"/>
        </w:rPr>
      </w:pPr>
      <w:r w:rsidRPr="00EB4B10">
        <w:rPr>
          <w:color w:val="262626" w:themeColor="text1" w:themeTint="D9"/>
        </w:rPr>
        <w:t>Николай Алексеевич Некрасов Краткий рассказ о поэте. Мороз, красный нос» (отрывок из поэмы). Поэтический образ русской женщины. «Крестьянские дети»</w:t>
      </w:r>
    </w:p>
    <w:p w:rsidR="005E513A" w:rsidRPr="00EB4B10" w:rsidRDefault="00B47656">
      <w:pPr>
        <w:pStyle w:val="a3"/>
        <w:spacing w:before="1"/>
        <w:ind w:left="399" w:right="554"/>
        <w:jc w:val="both"/>
        <w:rPr>
          <w:color w:val="262626" w:themeColor="text1" w:themeTint="D9"/>
        </w:rPr>
      </w:pPr>
      <w:r w:rsidRPr="00EB4B10">
        <w:rPr>
          <w:color w:val="262626" w:themeColor="text1" w:themeTint="D9"/>
        </w:rPr>
        <w:t>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Теория литературы. Эпитет.</w:t>
      </w:r>
    </w:p>
    <w:p w:rsidR="005E513A" w:rsidRPr="00EB4B10" w:rsidRDefault="00B47656">
      <w:pPr>
        <w:pStyle w:val="a3"/>
        <w:ind w:left="399" w:right="556"/>
        <w:jc w:val="both"/>
        <w:rPr>
          <w:color w:val="262626" w:themeColor="text1" w:themeTint="D9"/>
        </w:rPr>
      </w:pPr>
      <w:r w:rsidRPr="00EB4B10">
        <w:rPr>
          <w:color w:val="262626" w:themeColor="text1" w:themeTint="D9"/>
        </w:rPr>
        <w:t>Иван Сергеевич Тургенев Краткий рассказ и писателе. «Муму»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w:t>
      </w:r>
      <w:r w:rsidRPr="00EB4B10">
        <w:rPr>
          <w:color w:val="262626" w:themeColor="text1" w:themeTint="D9"/>
          <w:spacing w:val="-1"/>
        </w:rPr>
        <w:t xml:space="preserve"> </w:t>
      </w:r>
      <w:r w:rsidRPr="00EB4B10">
        <w:rPr>
          <w:color w:val="262626" w:themeColor="text1" w:themeTint="D9"/>
        </w:rPr>
        <w:t>крепостных.</w:t>
      </w:r>
    </w:p>
    <w:p w:rsidR="005E513A" w:rsidRPr="00EB4B10" w:rsidRDefault="00B47656">
      <w:pPr>
        <w:pStyle w:val="a3"/>
        <w:spacing w:before="2"/>
        <w:ind w:left="827" w:firstLine="0"/>
        <w:jc w:val="both"/>
        <w:rPr>
          <w:color w:val="262626" w:themeColor="text1" w:themeTint="D9"/>
        </w:rPr>
      </w:pPr>
      <w:r w:rsidRPr="00EB4B10">
        <w:rPr>
          <w:color w:val="262626" w:themeColor="text1" w:themeTint="D9"/>
        </w:rPr>
        <w:t>Теория литературы. Портрет, пейзаж. Литературный герой.</w:t>
      </w:r>
    </w:p>
    <w:p w:rsidR="005E513A" w:rsidRPr="00EB4B10" w:rsidRDefault="00B47656">
      <w:pPr>
        <w:pStyle w:val="a3"/>
        <w:ind w:left="399" w:right="558"/>
        <w:jc w:val="both"/>
        <w:rPr>
          <w:color w:val="262626" w:themeColor="text1" w:themeTint="D9"/>
        </w:rPr>
      </w:pPr>
      <w:r w:rsidRPr="00EB4B10">
        <w:rPr>
          <w:color w:val="262626" w:themeColor="text1" w:themeTint="D9"/>
        </w:rPr>
        <w:t>Афанасий Афанасьевич Фет. Краткий рассказ о поэте «Чудная картина», яркая, полная движения картина весенней природы</w:t>
      </w:r>
    </w:p>
    <w:p w:rsidR="005E513A" w:rsidRPr="00EB4B10" w:rsidRDefault="00B47656">
      <w:pPr>
        <w:pStyle w:val="a3"/>
        <w:ind w:left="399" w:right="554"/>
        <w:jc w:val="both"/>
        <w:rPr>
          <w:color w:val="262626" w:themeColor="text1" w:themeTint="D9"/>
        </w:rPr>
      </w:pPr>
      <w:r w:rsidRPr="00EB4B10">
        <w:rPr>
          <w:color w:val="262626" w:themeColor="text1" w:themeTint="D9"/>
        </w:rPr>
        <w:t>Лев Николаевич Толстой. Краткий рассказ о писателе. «Кавказский пленник».</w:t>
      </w:r>
      <w:r w:rsidR="003E7A11">
        <w:rPr>
          <w:color w:val="262626" w:themeColor="text1" w:themeTint="D9"/>
        </w:rPr>
        <w:t xml:space="preserve"> </w:t>
      </w:r>
      <w:r w:rsidRPr="00EB4B10">
        <w:rPr>
          <w:color w:val="262626" w:themeColor="text1" w:themeTint="D9"/>
        </w:rPr>
        <w:t>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5E513A" w:rsidRPr="00EB4B10" w:rsidRDefault="00B47656">
      <w:pPr>
        <w:pStyle w:val="a3"/>
        <w:spacing w:before="1"/>
        <w:ind w:left="826" w:firstLine="0"/>
        <w:jc w:val="both"/>
        <w:rPr>
          <w:color w:val="262626" w:themeColor="text1" w:themeTint="D9"/>
        </w:rPr>
      </w:pPr>
      <w:r w:rsidRPr="00EB4B10">
        <w:rPr>
          <w:color w:val="262626" w:themeColor="text1" w:themeTint="D9"/>
        </w:rPr>
        <w:t>Теория литературы. Сравнение. Сюжет.</w:t>
      </w:r>
    </w:p>
    <w:p w:rsidR="005E513A" w:rsidRPr="00EB4B10" w:rsidRDefault="005E513A">
      <w:pPr>
        <w:jc w:val="both"/>
        <w:rPr>
          <w:color w:val="262626" w:themeColor="text1" w:themeTint="D9"/>
        </w:rPr>
        <w:sectPr w:rsidR="005E513A" w:rsidRPr="00EB4B10">
          <w:pgSz w:w="11910" w:h="16840"/>
          <w:pgMar w:top="640" w:right="160" w:bottom="780" w:left="320" w:header="0" w:footer="507" w:gutter="0"/>
          <w:cols w:space="720"/>
        </w:sectPr>
      </w:pPr>
    </w:p>
    <w:p w:rsidR="005E513A" w:rsidRPr="00EB4B10" w:rsidRDefault="00B47656" w:rsidP="003E7A11">
      <w:pPr>
        <w:pStyle w:val="a3"/>
        <w:spacing w:before="62"/>
        <w:ind w:left="827" w:firstLine="0"/>
        <w:jc w:val="both"/>
        <w:rPr>
          <w:color w:val="262626" w:themeColor="text1" w:themeTint="D9"/>
        </w:rPr>
      </w:pPr>
      <w:r w:rsidRPr="00EB4B10">
        <w:rPr>
          <w:color w:val="262626" w:themeColor="text1" w:themeTint="D9"/>
        </w:rPr>
        <w:lastRenderedPageBreak/>
        <w:t>Антон Павлович Чехов Краткий рассказ и писателе. «Хирургия». Осмеяние глупости и невежества героев рассказа.</w:t>
      </w:r>
    </w:p>
    <w:p w:rsidR="005E513A" w:rsidRPr="00EB4B10" w:rsidRDefault="00B47656" w:rsidP="003E7A11">
      <w:pPr>
        <w:pStyle w:val="a3"/>
        <w:spacing w:line="229" w:lineRule="exact"/>
        <w:ind w:firstLine="0"/>
        <w:jc w:val="both"/>
        <w:rPr>
          <w:color w:val="262626" w:themeColor="text1" w:themeTint="D9"/>
        </w:rPr>
      </w:pPr>
      <w:r w:rsidRPr="00EB4B10">
        <w:rPr>
          <w:color w:val="262626" w:themeColor="text1" w:themeTint="D9"/>
        </w:rPr>
        <w:t>Юмор ситуации. Речь персонажей как средство их характеристики.</w:t>
      </w:r>
    </w:p>
    <w:p w:rsidR="005E513A" w:rsidRPr="00EB4B10" w:rsidRDefault="00B47656" w:rsidP="003E7A11">
      <w:pPr>
        <w:pStyle w:val="a3"/>
        <w:spacing w:line="229" w:lineRule="exact"/>
        <w:ind w:left="827" w:firstLine="0"/>
        <w:jc w:val="both"/>
        <w:rPr>
          <w:color w:val="262626" w:themeColor="text1" w:themeTint="D9"/>
        </w:rPr>
      </w:pPr>
      <w:r w:rsidRPr="00EB4B10">
        <w:rPr>
          <w:color w:val="262626" w:themeColor="text1" w:themeTint="D9"/>
        </w:rPr>
        <w:t>Теория литературы. Юмор.</w:t>
      </w:r>
    </w:p>
    <w:p w:rsidR="005E513A" w:rsidRPr="00EB4B10" w:rsidRDefault="00B47656" w:rsidP="003E7A11">
      <w:pPr>
        <w:pStyle w:val="a3"/>
        <w:spacing w:before="1"/>
        <w:ind w:left="827" w:right="6813" w:firstLine="0"/>
        <w:jc w:val="both"/>
        <w:rPr>
          <w:color w:val="262626" w:themeColor="text1" w:themeTint="D9"/>
        </w:rPr>
      </w:pPr>
      <w:r w:rsidRPr="00EB4B10">
        <w:rPr>
          <w:color w:val="262626" w:themeColor="text1" w:themeTint="D9"/>
        </w:rPr>
        <w:t>Поэты XIX века о Родине и родной природе Выразительное чтение стихотворений.</w:t>
      </w:r>
    </w:p>
    <w:p w:rsidR="005E513A" w:rsidRPr="00EB4B10" w:rsidRDefault="00B47656" w:rsidP="003E7A11">
      <w:pPr>
        <w:pStyle w:val="a3"/>
        <w:spacing w:before="1"/>
        <w:ind w:left="827" w:firstLine="0"/>
        <w:jc w:val="both"/>
        <w:rPr>
          <w:color w:val="262626" w:themeColor="text1" w:themeTint="D9"/>
        </w:rPr>
      </w:pPr>
      <w:r w:rsidRPr="00EB4B10">
        <w:rPr>
          <w:color w:val="262626" w:themeColor="text1" w:themeTint="D9"/>
        </w:rPr>
        <w:t>Теория литературы. Стихотворный ритм как средство передачи эмоционального состояния, настроения Ф.И. Тютчев</w:t>
      </w:r>
    </w:p>
    <w:p w:rsidR="005E513A" w:rsidRPr="00EB4B10" w:rsidRDefault="00B47656" w:rsidP="003E7A11">
      <w:pPr>
        <w:pStyle w:val="a3"/>
        <w:ind w:firstLine="0"/>
        <w:jc w:val="both"/>
        <w:rPr>
          <w:color w:val="262626" w:themeColor="text1" w:themeTint="D9"/>
        </w:rPr>
      </w:pPr>
      <w:r w:rsidRPr="00EB4B10">
        <w:rPr>
          <w:color w:val="262626" w:themeColor="text1" w:themeTint="D9"/>
        </w:rPr>
        <w:t>«Зима недаром злится», «Как весел грохот летних бурь», «Весенние воды»</w:t>
      </w:r>
    </w:p>
    <w:p w:rsidR="005E513A" w:rsidRPr="00EB4B10" w:rsidRDefault="00B47656" w:rsidP="003E7A11">
      <w:pPr>
        <w:pStyle w:val="a3"/>
        <w:spacing w:before="1"/>
        <w:ind w:right="555"/>
        <w:jc w:val="both"/>
        <w:rPr>
          <w:color w:val="262626" w:themeColor="text1" w:themeTint="D9"/>
        </w:rPr>
      </w:pPr>
      <w:r w:rsidRPr="00EB4B10">
        <w:rPr>
          <w:color w:val="262626" w:themeColor="text1" w:themeTint="D9"/>
        </w:rPr>
        <w:t>А.Н. Плещеев «Весна» И.С. Никитин «Утро», «Зимняя ночь в деревне»(отрывок) А.Н. Майков «Ласточки», И.З. Суриков «Зима»(отрывок)Бережное отношение к природе. Одушевление природы нашими предками.</w:t>
      </w:r>
    </w:p>
    <w:p w:rsidR="005E513A" w:rsidRPr="00EB4B10" w:rsidRDefault="00B47656" w:rsidP="003E7A11">
      <w:pPr>
        <w:pStyle w:val="a3"/>
        <w:spacing w:line="229" w:lineRule="exact"/>
        <w:ind w:left="827" w:firstLine="0"/>
        <w:jc w:val="both"/>
        <w:rPr>
          <w:color w:val="262626" w:themeColor="text1" w:themeTint="D9"/>
        </w:rPr>
      </w:pPr>
      <w:r w:rsidRPr="00EB4B10">
        <w:rPr>
          <w:color w:val="262626" w:themeColor="text1" w:themeTint="D9"/>
        </w:rPr>
        <w:t>Из литературы XX века</w:t>
      </w:r>
    </w:p>
    <w:p w:rsidR="005E513A" w:rsidRPr="00EB4B10" w:rsidRDefault="00B47656" w:rsidP="003E7A11">
      <w:pPr>
        <w:pStyle w:val="a3"/>
        <w:ind w:right="553"/>
        <w:jc w:val="both"/>
        <w:rPr>
          <w:color w:val="262626" w:themeColor="text1" w:themeTint="D9"/>
        </w:rPr>
      </w:pPr>
      <w:r w:rsidRPr="00EB4B10">
        <w:rPr>
          <w:color w:val="262626" w:themeColor="text1" w:themeTint="D9"/>
        </w:rPr>
        <w:t>Иван Алексеевич Бунин Краткий рассказ о писателе.</w:t>
      </w:r>
      <w:r w:rsidR="003E7A11">
        <w:rPr>
          <w:color w:val="262626" w:themeColor="text1" w:themeTint="D9"/>
        </w:rPr>
        <w:t xml:space="preserve"> </w:t>
      </w:r>
      <w:r w:rsidRPr="00EB4B10">
        <w:rPr>
          <w:color w:val="262626" w:themeColor="text1" w:themeTint="D9"/>
        </w:rPr>
        <w:t>«Косцы».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w:t>
      </w:r>
    </w:p>
    <w:p w:rsidR="005E513A" w:rsidRPr="00EB4B10" w:rsidRDefault="00B47656" w:rsidP="003E7A11">
      <w:pPr>
        <w:pStyle w:val="a3"/>
        <w:spacing w:before="1"/>
        <w:ind w:firstLine="0"/>
        <w:jc w:val="both"/>
        <w:rPr>
          <w:color w:val="262626" w:themeColor="text1" w:themeTint="D9"/>
        </w:rPr>
      </w:pPr>
      <w:r w:rsidRPr="00EB4B10">
        <w:rPr>
          <w:color w:val="262626" w:themeColor="text1" w:themeTint="D9"/>
        </w:rPr>
        <w:t>«Косцы» как поэтическое воспоминание о Родине.</w:t>
      </w:r>
    </w:p>
    <w:p w:rsidR="005E513A" w:rsidRPr="00EB4B10" w:rsidRDefault="00B47656" w:rsidP="003E7A11">
      <w:pPr>
        <w:pStyle w:val="a3"/>
        <w:spacing w:before="1"/>
        <w:ind w:left="399" w:right="556"/>
        <w:jc w:val="both"/>
        <w:rPr>
          <w:color w:val="262626" w:themeColor="text1" w:themeTint="D9"/>
        </w:rPr>
      </w:pPr>
      <w:r w:rsidRPr="00EB4B10">
        <w:rPr>
          <w:color w:val="262626" w:themeColor="text1" w:themeTint="D9"/>
        </w:rPr>
        <w:t>Владимир Галактионович Короленко Краткий рассказ о писателе. «В дурном обществе».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5E513A" w:rsidRPr="00EB4B10" w:rsidRDefault="00B47656" w:rsidP="003E7A11">
      <w:pPr>
        <w:pStyle w:val="a3"/>
        <w:ind w:left="827" w:right="4392" w:hanging="1"/>
        <w:jc w:val="both"/>
        <w:rPr>
          <w:color w:val="262626" w:themeColor="text1" w:themeTint="D9"/>
        </w:rPr>
      </w:pPr>
      <w:r w:rsidRPr="00EB4B10">
        <w:rPr>
          <w:color w:val="262626" w:themeColor="text1" w:themeTint="D9"/>
        </w:rPr>
        <w:t>Теория литературы. Портрет. Композиция литературного произведения. Что составляет твой духовный мир. Нравственные качества человека.</w:t>
      </w:r>
    </w:p>
    <w:p w:rsidR="005E513A" w:rsidRPr="00EB4B10" w:rsidRDefault="00B47656" w:rsidP="003E7A11">
      <w:pPr>
        <w:pStyle w:val="a3"/>
        <w:spacing w:line="229" w:lineRule="exact"/>
        <w:ind w:left="827" w:firstLine="0"/>
        <w:jc w:val="both"/>
        <w:rPr>
          <w:color w:val="262626" w:themeColor="text1" w:themeTint="D9"/>
        </w:rPr>
      </w:pPr>
      <w:r w:rsidRPr="00EB4B10">
        <w:rPr>
          <w:color w:val="262626" w:themeColor="text1" w:themeTint="D9"/>
        </w:rPr>
        <w:t>Сергей Александрович Есенин Рассказ о поэте.</w:t>
      </w:r>
      <w:r w:rsidR="003E7A11">
        <w:rPr>
          <w:color w:val="262626" w:themeColor="text1" w:themeTint="D9"/>
        </w:rPr>
        <w:t xml:space="preserve"> </w:t>
      </w:r>
      <w:r w:rsidRPr="00EB4B10">
        <w:rPr>
          <w:color w:val="262626" w:themeColor="text1" w:themeTint="D9"/>
        </w:rPr>
        <w:t>«Я покинул родимый дом…», Низкий дом с голубыми ставнями…»,</w:t>
      </w:r>
    </w:p>
    <w:p w:rsidR="005E513A" w:rsidRPr="00EB4B10" w:rsidRDefault="00B47656" w:rsidP="003E7A11">
      <w:pPr>
        <w:pStyle w:val="a3"/>
        <w:spacing w:line="229" w:lineRule="exact"/>
        <w:ind w:firstLine="0"/>
        <w:jc w:val="both"/>
        <w:rPr>
          <w:color w:val="262626" w:themeColor="text1" w:themeTint="D9"/>
        </w:rPr>
      </w:pPr>
      <w:r w:rsidRPr="00EB4B10">
        <w:rPr>
          <w:color w:val="262626" w:themeColor="text1" w:themeTint="D9"/>
        </w:rPr>
        <w:t>«С добрым утром!»</w:t>
      </w:r>
    </w:p>
    <w:p w:rsidR="005E513A" w:rsidRPr="00EB4B10" w:rsidRDefault="00B47656" w:rsidP="003E7A11">
      <w:pPr>
        <w:pStyle w:val="a3"/>
        <w:spacing w:before="1"/>
        <w:ind w:left="827" w:firstLine="0"/>
        <w:jc w:val="both"/>
        <w:rPr>
          <w:color w:val="262626" w:themeColor="text1" w:themeTint="D9"/>
        </w:rPr>
      </w:pPr>
      <w:r w:rsidRPr="00EB4B10">
        <w:rPr>
          <w:color w:val="262626" w:themeColor="text1" w:themeTint="D9"/>
        </w:rPr>
        <w:t>Поэтическое изображение родной природы. Своеобразие языка есенинской лирики.</w:t>
      </w:r>
    </w:p>
    <w:p w:rsidR="005E513A" w:rsidRPr="00EB4B10" w:rsidRDefault="00B47656" w:rsidP="003E7A11">
      <w:pPr>
        <w:pStyle w:val="a3"/>
        <w:ind w:right="554"/>
        <w:jc w:val="both"/>
        <w:rPr>
          <w:color w:val="262626" w:themeColor="text1" w:themeTint="D9"/>
        </w:rPr>
      </w:pPr>
      <w:r w:rsidRPr="00EB4B10">
        <w:rPr>
          <w:color w:val="262626" w:themeColor="text1" w:themeTint="D9"/>
        </w:rPr>
        <w:t>Павел Петрович Бажов. Краткий рассказ о писателе. «Медной горы Хозяйка».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5E513A" w:rsidRPr="00EB4B10" w:rsidRDefault="00B47656" w:rsidP="003E7A11">
      <w:pPr>
        <w:pStyle w:val="a3"/>
        <w:spacing w:line="229" w:lineRule="exact"/>
        <w:ind w:left="827" w:firstLine="0"/>
        <w:jc w:val="both"/>
        <w:rPr>
          <w:color w:val="262626" w:themeColor="text1" w:themeTint="D9"/>
        </w:rPr>
      </w:pPr>
      <w:r w:rsidRPr="00EB4B10">
        <w:rPr>
          <w:color w:val="262626" w:themeColor="text1" w:themeTint="D9"/>
        </w:rPr>
        <w:t>Теория литературы. Сказ как жанр литературы. Сказ и сказка (общее и различное).</w:t>
      </w:r>
    </w:p>
    <w:p w:rsidR="005E513A" w:rsidRPr="00EB4B10" w:rsidRDefault="00B47656" w:rsidP="003E7A11">
      <w:pPr>
        <w:pStyle w:val="a3"/>
        <w:spacing w:before="1"/>
        <w:ind w:right="557"/>
        <w:jc w:val="both"/>
        <w:rPr>
          <w:color w:val="262626" w:themeColor="text1" w:themeTint="D9"/>
        </w:rPr>
      </w:pPr>
      <w:r w:rsidRPr="00EB4B10">
        <w:rPr>
          <w:color w:val="262626" w:themeColor="text1" w:themeTint="D9"/>
        </w:rPr>
        <w:t>Константин Георгиевич Паустовский. Краткий рассказ о писателе. Доброта и сострадание, реальное и фантастическое в сказках Паустовского. «Теплый хлеб»,</w:t>
      </w:r>
      <w:r w:rsidR="003E7A11">
        <w:rPr>
          <w:color w:val="262626" w:themeColor="text1" w:themeTint="D9"/>
        </w:rPr>
        <w:t xml:space="preserve"> </w:t>
      </w:r>
      <w:r w:rsidRPr="00EB4B10">
        <w:rPr>
          <w:color w:val="262626" w:themeColor="text1" w:themeTint="D9"/>
        </w:rPr>
        <w:t>«Заячьи лапы»</w:t>
      </w:r>
    </w:p>
    <w:p w:rsidR="005E513A" w:rsidRPr="00EB4B10" w:rsidRDefault="00B47656" w:rsidP="003E7A11">
      <w:pPr>
        <w:pStyle w:val="a3"/>
        <w:spacing w:before="1"/>
        <w:ind w:left="399" w:right="556"/>
        <w:jc w:val="both"/>
        <w:rPr>
          <w:color w:val="262626" w:themeColor="text1" w:themeTint="D9"/>
        </w:rPr>
      </w:pPr>
      <w:r w:rsidRPr="00EB4B10">
        <w:rPr>
          <w:color w:val="262626" w:themeColor="text1" w:themeTint="D9"/>
        </w:rPr>
        <w:t>Самуил Яковлевич Маршак Краткий рассказ о писателе. «Двенадцать месяцев». Пьеса-сказка. Положительные и отрицательные герои. Победа добра над злом – традиция русских народных сказок. Художественные особенности пьесы- сказки.</w:t>
      </w:r>
    </w:p>
    <w:p w:rsidR="005E513A" w:rsidRPr="00EB4B10" w:rsidRDefault="00B47656" w:rsidP="003E7A11">
      <w:pPr>
        <w:pStyle w:val="a3"/>
        <w:spacing w:line="229" w:lineRule="exact"/>
        <w:ind w:left="827" w:firstLine="0"/>
        <w:jc w:val="both"/>
        <w:rPr>
          <w:color w:val="262626" w:themeColor="text1" w:themeTint="D9"/>
        </w:rPr>
      </w:pPr>
      <w:r w:rsidRPr="00EB4B10">
        <w:rPr>
          <w:color w:val="262626" w:themeColor="text1" w:themeTint="D9"/>
        </w:rPr>
        <w:t>Теория литературы. Драма как род литературы. Пьеса-сказка</w:t>
      </w:r>
    </w:p>
    <w:p w:rsidR="005E513A" w:rsidRPr="00EB4B10" w:rsidRDefault="00B47656" w:rsidP="003E7A11">
      <w:pPr>
        <w:pStyle w:val="a3"/>
        <w:ind w:left="399" w:right="554"/>
        <w:jc w:val="both"/>
        <w:rPr>
          <w:color w:val="262626" w:themeColor="text1" w:themeTint="D9"/>
        </w:rPr>
      </w:pPr>
      <w:r w:rsidRPr="00EB4B10">
        <w:rPr>
          <w:color w:val="262626" w:themeColor="text1" w:themeTint="D9"/>
        </w:rPr>
        <w:t>Андрей Платонович Платонов Краткий рассказ о писателе. «Никита».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5E513A" w:rsidRPr="00EB4B10" w:rsidRDefault="00B47656" w:rsidP="003E7A11">
      <w:pPr>
        <w:pStyle w:val="a3"/>
        <w:spacing w:before="2"/>
        <w:ind w:left="826" w:firstLine="0"/>
        <w:jc w:val="both"/>
        <w:rPr>
          <w:color w:val="262626" w:themeColor="text1" w:themeTint="D9"/>
        </w:rPr>
      </w:pPr>
      <w:r w:rsidRPr="00EB4B10">
        <w:rPr>
          <w:color w:val="262626" w:themeColor="text1" w:themeTint="D9"/>
        </w:rPr>
        <w:t>Теория литературы. Фантастика в литературном произведении</w:t>
      </w:r>
    </w:p>
    <w:p w:rsidR="005E513A" w:rsidRPr="00EB4B10" w:rsidRDefault="00B47656" w:rsidP="003E7A11">
      <w:pPr>
        <w:pStyle w:val="a3"/>
        <w:ind w:left="399" w:right="554"/>
        <w:jc w:val="both"/>
        <w:rPr>
          <w:color w:val="262626" w:themeColor="text1" w:themeTint="D9"/>
        </w:rPr>
      </w:pPr>
      <w:r w:rsidRPr="00EB4B10">
        <w:rPr>
          <w:color w:val="262626" w:themeColor="text1" w:themeTint="D9"/>
        </w:rPr>
        <w:t>Виктор Петрович Астафьев Краткий рассказ о писателе. «Васюткино озеро». Бесстрашие, терпение, любовь к природе и ее понимание, находчивость в экстремальных обстоятельствах. Поведение героя в лесу . 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5E513A" w:rsidRPr="00EB4B10" w:rsidRDefault="00B47656" w:rsidP="003E7A11">
      <w:pPr>
        <w:pStyle w:val="a3"/>
        <w:ind w:left="826" w:right="4508" w:firstLine="0"/>
        <w:jc w:val="both"/>
        <w:rPr>
          <w:color w:val="262626" w:themeColor="text1" w:themeTint="D9"/>
        </w:rPr>
      </w:pPr>
      <w:r w:rsidRPr="00EB4B10">
        <w:rPr>
          <w:color w:val="262626" w:themeColor="text1" w:themeTint="D9"/>
        </w:rPr>
        <w:t>Теория литературы. Автобиографичность литературного произведения Поэты о Великой Отечественной войне (1941-1945)</w:t>
      </w:r>
    </w:p>
    <w:p w:rsidR="005E513A" w:rsidRPr="00EB4B10" w:rsidRDefault="00B47656" w:rsidP="003E7A11">
      <w:pPr>
        <w:pStyle w:val="a3"/>
        <w:ind w:left="399" w:right="557"/>
        <w:jc w:val="both"/>
        <w:rPr>
          <w:color w:val="262626" w:themeColor="text1" w:themeTint="D9"/>
        </w:rPr>
      </w:pPr>
      <w:r w:rsidRPr="00EB4B10">
        <w:rPr>
          <w:color w:val="262626" w:themeColor="text1" w:themeTint="D9"/>
        </w:rPr>
        <w:t>Патриотические подвиги в годы Великой Отечественной войны. Война и дети – трагическая и героическая тема произведений о Великой Отечественной войне. К.М. Симонов «Майор привез мальчишку на лафете» . А.Т. Твардовский</w:t>
      </w:r>
    </w:p>
    <w:p w:rsidR="005E513A" w:rsidRPr="00EB4B10" w:rsidRDefault="00B47656" w:rsidP="003E7A11">
      <w:pPr>
        <w:pStyle w:val="a3"/>
        <w:ind w:left="399" w:firstLine="0"/>
        <w:jc w:val="both"/>
        <w:rPr>
          <w:color w:val="262626" w:themeColor="text1" w:themeTint="D9"/>
        </w:rPr>
      </w:pPr>
      <w:r w:rsidRPr="00EB4B10">
        <w:rPr>
          <w:color w:val="262626" w:themeColor="text1" w:themeTint="D9"/>
        </w:rPr>
        <w:t>«Рассказ танкиста».</w:t>
      </w:r>
    </w:p>
    <w:p w:rsidR="005E513A" w:rsidRPr="00EB4B10" w:rsidRDefault="00B47656" w:rsidP="003E7A11">
      <w:pPr>
        <w:pStyle w:val="a3"/>
        <w:ind w:left="826" w:right="734" w:firstLine="0"/>
        <w:jc w:val="both"/>
        <w:rPr>
          <w:color w:val="262626" w:themeColor="text1" w:themeTint="D9"/>
        </w:rPr>
      </w:pPr>
      <w:r w:rsidRPr="00EB4B10">
        <w:rPr>
          <w:color w:val="262626" w:themeColor="text1" w:themeTint="D9"/>
        </w:rPr>
        <w:t>Величие российской культуры. Деятели науки и культуры – плод усилий разных народов .Творчество Р.Гамзатова. Писатели и поэты XX века о Родине, родной природе и о себе</w:t>
      </w:r>
    </w:p>
    <w:p w:rsidR="005E513A" w:rsidRPr="00EB4B10" w:rsidRDefault="00B47656" w:rsidP="003E7A11">
      <w:pPr>
        <w:pStyle w:val="a3"/>
        <w:spacing w:before="1"/>
        <w:ind w:left="399" w:right="605"/>
        <w:jc w:val="both"/>
        <w:rPr>
          <w:color w:val="262626" w:themeColor="text1" w:themeTint="D9"/>
        </w:rPr>
      </w:pPr>
      <w:r w:rsidRPr="00EB4B10">
        <w:rPr>
          <w:color w:val="262626" w:themeColor="text1" w:themeTint="D9"/>
        </w:rPr>
        <w:t>Конкретные пейзажные зарисовки - обобщенный образ России. И.Бунин «Помню долгий зимний вечер…», А. Прокофьев «Аленушка», Д.Кедрин «Аленушка», Н. Рубцов «Родная деревня», Дон-Аминадо «Города и годы».</w:t>
      </w:r>
    </w:p>
    <w:p w:rsidR="005E513A" w:rsidRPr="00EB4B10" w:rsidRDefault="00B47656" w:rsidP="003E7A11">
      <w:pPr>
        <w:pStyle w:val="a3"/>
        <w:spacing w:line="229" w:lineRule="exact"/>
        <w:ind w:left="826" w:firstLine="0"/>
        <w:jc w:val="both"/>
        <w:rPr>
          <w:color w:val="262626" w:themeColor="text1" w:themeTint="D9"/>
        </w:rPr>
      </w:pPr>
      <w:r w:rsidRPr="00EB4B10">
        <w:rPr>
          <w:color w:val="262626" w:themeColor="text1" w:themeTint="D9"/>
        </w:rPr>
        <w:t>Писатели улыбаются</w:t>
      </w:r>
    </w:p>
    <w:p w:rsidR="005E513A" w:rsidRPr="00EB4B10" w:rsidRDefault="00B47656" w:rsidP="003E7A11">
      <w:pPr>
        <w:pStyle w:val="a3"/>
        <w:ind w:left="826" w:firstLine="0"/>
        <w:jc w:val="both"/>
        <w:rPr>
          <w:color w:val="262626" w:themeColor="text1" w:themeTint="D9"/>
        </w:rPr>
      </w:pPr>
      <w:r w:rsidRPr="00EB4B10">
        <w:rPr>
          <w:color w:val="262626" w:themeColor="text1" w:themeTint="D9"/>
        </w:rPr>
        <w:t>Саша Черный. Образы и сюжеты литературной классики как темы произведений для детей. «Кавказский пленник»</w:t>
      </w:r>
    </w:p>
    <w:p w:rsidR="005E513A" w:rsidRPr="00EB4B10" w:rsidRDefault="00B47656" w:rsidP="003E7A11">
      <w:pPr>
        <w:pStyle w:val="a3"/>
        <w:spacing w:before="1"/>
        <w:ind w:left="399" w:firstLine="0"/>
        <w:jc w:val="both"/>
        <w:rPr>
          <w:color w:val="262626" w:themeColor="text1" w:themeTint="D9"/>
        </w:rPr>
      </w:pPr>
      <w:r w:rsidRPr="00EB4B10">
        <w:rPr>
          <w:color w:val="262626" w:themeColor="text1" w:themeTint="D9"/>
        </w:rPr>
        <w:t>«Игорь-Робинзон».</w:t>
      </w:r>
    </w:p>
    <w:p w:rsidR="005E513A" w:rsidRPr="00EB4B10" w:rsidRDefault="00B47656" w:rsidP="003E7A11">
      <w:pPr>
        <w:pStyle w:val="a3"/>
        <w:ind w:left="826" w:firstLine="0"/>
        <w:jc w:val="both"/>
        <w:rPr>
          <w:color w:val="262626" w:themeColor="text1" w:themeTint="D9"/>
        </w:rPr>
      </w:pPr>
      <w:r w:rsidRPr="00EB4B10">
        <w:rPr>
          <w:color w:val="262626" w:themeColor="text1" w:themeTint="D9"/>
        </w:rPr>
        <w:t>Теория литературы. Юмор.</w:t>
      </w:r>
    </w:p>
    <w:p w:rsidR="005E513A" w:rsidRPr="00EB4B10" w:rsidRDefault="00B47656" w:rsidP="003E7A11">
      <w:pPr>
        <w:pStyle w:val="a3"/>
        <w:spacing w:before="1"/>
        <w:ind w:left="826" w:right="2910" w:firstLine="0"/>
        <w:jc w:val="both"/>
        <w:rPr>
          <w:color w:val="262626" w:themeColor="text1" w:themeTint="D9"/>
        </w:rPr>
      </w:pPr>
      <w:r w:rsidRPr="00EB4B10">
        <w:rPr>
          <w:color w:val="262626" w:themeColor="text1" w:themeTint="D9"/>
        </w:rPr>
        <w:t>Юлий Черсанович Ким. Краткий рассказ о писателе «Рыба – кит». Стихотворение-шутка. Теория литературы. Стихотворения-песни. Песни-шутки. Песни-фантазии.</w:t>
      </w:r>
    </w:p>
    <w:p w:rsidR="005E513A" w:rsidRPr="00EB4B10" w:rsidRDefault="00B47656" w:rsidP="003E7A11">
      <w:pPr>
        <w:pStyle w:val="a3"/>
        <w:spacing w:line="229" w:lineRule="exact"/>
        <w:ind w:left="826" w:firstLine="0"/>
        <w:jc w:val="both"/>
        <w:rPr>
          <w:color w:val="262626" w:themeColor="text1" w:themeTint="D9"/>
        </w:rPr>
      </w:pPr>
      <w:r w:rsidRPr="00EB4B10">
        <w:rPr>
          <w:color w:val="262626" w:themeColor="text1" w:themeTint="D9"/>
        </w:rPr>
        <w:t>Из зарубежной литературы</w:t>
      </w:r>
    </w:p>
    <w:p w:rsidR="005E513A" w:rsidRPr="00EB4B10" w:rsidRDefault="00B47656" w:rsidP="003E7A11">
      <w:pPr>
        <w:pStyle w:val="a3"/>
        <w:ind w:left="398" w:right="556"/>
        <w:jc w:val="both"/>
        <w:rPr>
          <w:color w:val="262626" w:themeColor="text1" w:themeTint="D9"/>
        </w:rPr>
      </w:pPr>
      <w:r w:rsidRPr="00EB4B10">
        <w:rPr>
          <w:color w:val="262626" w:themeColor="text1" w:themeTint="D9"/>
        </w:rPr>
        <w:t>Роберт Льюис Стивенсон Краткий рассказ о писателе. «Вересковый мед». Подвиг героя во имя сохранения традиций предков.</w:t>
      </w:r>
    </w:p>
    <w:p w:rsidR="005E513A" w:rsidRPr="00EB4B10" w:rsidRDefault="00B47656" w:rsidP="003E7A11">
      <w:pPr>
        <w:pStyle w:val="a3"/>
        <w:spacing w:before="1"/>
        <w:ind w:left="826" w:firstLine="0"/>
        <w:jc w:val="both"/>
        <w:rPr>
          <w:color w:val="262626" w:themeColor="text1" w:themeTint="D9"/>
        </w:rPr>
      </w:pPr>
      <w:r w:rsidRPr="00EB4B10">
        <w:rPr>
          <w:color w:val="262626" w:themeColor="text1" w:themeTint="D9"/>
        </w:rPr>
        <w:t>Теория литературы. Баллада.</w:t>
      </w:r>
    </w:p>
    <w:p w:rsidR="005E513A" w:rsidRPr="00EB4B10" w:rsidRDefault="00B47656" w:rsidP="003E7A11">
      <w:pPr>
        <w:pStyle w:val="a3"/>
        <w:spacing w:before="1"/>
        <w:ind w:left="399" w:right="560"/>
        <w:jc w:val="both"/>
        <w:rPr>
          <w:color w:val="262626" w:themeColor="text1" w:themeTint="D9"/>
        </w:rPr>
      </w:pPr>
      <w:r w:rsidRPr="00EB4B10">
        <w:rPr>
          <w:color w:val="262626" w:themeColor="text1" w:themeTint="D9"/>
        </w:rPr>
        <w:t>Даниэль Дефо Краткий рассказ о писателе.</w:t>
      </w:r>
      <w:r w:rsidR="003E7A11">
        <w:rPr>
          <w:color w:val="262626" w:themeColor="text1" w:themeTint="D9"/>
        </w:rPr>
        <w:t xml:space="preserve"> </w:t>
      </w:r>
      <w:r w:rsidRPr="00EB4B10">
        <w:rPr>
          <w:color w:val="262626" w:themeColor="text1" w:themeTint="D9"/>
        </w:rPr>
        <w:t>«Робинзон Крузо». Жизнь и необычайные приключения Робинзона Крузо, характер героя. Гимн неисчерпаемым возможностям</w:t>
      </w:r>
      <w:r w:rsidRPr="00EB4B10">
        <w:rPr>
          <w:color w:val="262626" w:themeColor="text1" w:themeTint="D9"/>
          <w:spacing w:val="4"/>
        </w:rPr>
        <w:t xml:space="preserve"> </w:t>
      </w:r>
      <w:r w:rsidRPr="00EB4B10">
        <w:rPr>
          <w:color w:val="262626" w:themeColor="text1" w:themeTint="D9"/>
        </w:rPr>
        <w:t>человека.</w:t>
      </w:r>
    </w:p>
    <w:p w:rsidR="005E513A" w:rsidRPr="00EB4B10" w:rsidRDefault="00B47656" w:rsidP="003E7A11">
      <w:pPr>
        <w:pStyle w:val="a3"/>
        <w:ind w:left="398" w:right="561"/>
        <w:jc w:val="both"/>
        <w:rPr>
          <w:color w:val="262626" w:themeColor="text1" w:themeTint="D9"/>
        </w:rPr>
      </w:pPr>
      <w:r w:rsidRPr="00EB4B10">
        <w:rPr>
          <w:color w:val="262626" w:themeColor="text1" w:themeTint="D9"/>
        </w:rPr>
        <w:t>Ханс Кристиан Андерсен Краткий рассказ о писателе.</w:t>
      </w:r>
      <w:r w:rsidR="003E7A11">
        <w:rPr>
          <w:color w:val="262626" w:themeColor="text1" w:themeTint="D9"/>
        </w:rPr>
        <w:t xml:space="preserve"> </w:t>
      </w:r>
      <w:r w:rsidRPr="00EB4B10">
        <w:rPr>
          <w:color w:val="262626" w:themeColor="text1" w:themeTint="D9"/>
        </w:rPr>
        <w:t>«Снежная королева». «Символический смысл фантастических образов и художественных деталей в сказке. Кай и Герда. Помощники Герды.</w:t>
      </w:r>
    </w:p>
    <w:p w:rsidR="005E513A" w:rsidRPr="00EB4B10" w:rsidRDefault="00B47656" w:rsidP="003E7A11">
      <w:pPr>
        <w:pStyle w:val="a3"/>
        <w:ind w:left="399" w:right="556"/>
        <w:jc w:val="both"/>
        <w:rPr>
          <w:color w:val="262626" w:themeColor="text1" w:themeTint="D9"/>
        </w:rPr>
      </w:pPr>
      <w:r w:rsidRPr="00EB4B10">
        <w:rPr>
          <w:color w:val="262626" w:themeColor="text1" w:themeTint="D9"/>
        </w:rPr>
        <w:t>Марк Твен Краткий рассказ о писателе. «Приключения Тома Сойера».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w:t>
      </w:r>
    </w:p>
    <w:p w:rsidR="005E513A" w:rsidRPr="00EB4B10" w:rsidRDefault="005E513A">
      <w:pPr>
        <w:jc w:val="both"/>
        <w:rPr>
          <w:color w:val="262626" w:themeColor="text1" w:themeTint="D9"/>
        </w:rPr>
        <w:sectPr w:rsidR="005E513A" w:rsidRPr="00EB4B10">
          <w:pgSz w:w="11910" w:h="16840"/>
          <w:pgMar w:top="640" w:right="160" w:bottom="780" w:left="320" w:header="0" w:footer="507" w:gutter="0"/>
          <w:cols w:space="720"/>
        </w:sectPr>
      </w:pPr>
    </w:p>
    <w:p w:rsidR="005E513A" w:rsidRPr="00EB4B10" w:rsidRDefault="00B47656">
      <w:pPr>
        <w:pStyle w:val="a3"/>
        <w:spacing w:before="62"/>
        <w:ind w:right="555"/>
        <w:jc w:val="both"/>
        <w:rPr>
          <w:color w:val="262626" w:themeColor="text1" w:themeTint="D9"/>
        </w:rPr>
      </w:pPr>
      <w:r w:rsidRPr="00EB4B10">
        <w:rPr>
          <w:color w:val="262626" w:themeColor="text1" w:themeTint="D9"/>
        </w:rPr>
        <w:lastRenderedPageBreak/>
        <w:t>Джек Лондон Краткий рассказ о писателе. «Сказание о Кише».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поэтическом изображении жизни северного народа.</w:t>
      </w:r>
    </w:p>
    <w:p w:rsidR="005E513A" w:rsidRPr="00EB4B10" w:rsidRDefault="00B47656">
      <w:pPr>
        <w:spacing w:before="91"/>
        <w:ind w:left="198" w:right="361"/>
        <w:jc w:val="center"/>
        <w:rPr>
          <w:b/>
          <w:color w:val="262626" w:themeColor="text1" w:themeTint="D9"/>
          <w:sz w:val="20"/>
        </w:rPr>
      </w:pPr>
      <w:r w:rsidRPr="00EB4B10">
        <w:rPr>
          <w:b/>
          <w:color w:val="262626" w:themeColor="text1" w:themeTint="D9"/>
          <w:sz w:val="20"/>
        </w:rPr>
        <w:t>СОДЕРЖАНИЕ КУРСА ЛИТЕРАТУРЫ 6 КЛАСС</w:t>
      </w:r>
    </w:p>
    <w:p w:rsidR="005E513A" w:rsidRPr="00EB4B10" w:rsidRDefault="00B47656" w:rsidP="003E7A11">
      <w:pPr>
        <w:pStyle w:val="a3"/>
        <w:spacing w:before="34"/>
        <w:ind w:left="1028" w:firstLine="0"/>
        <w:jc w:val="both"/>
        <w:rPr>
          <w:color w:val="262626" w:themeColor="text1" w:themeTint="D9"/>
        </w:rPr>
      </w:pPr>
      <w:r w:rsidRPr="00EB4B10">
        <w:rPr>
          <w:color w:val="262626" w:themeColor="text1" w:themeTint="D9"/>
        </w:rPr>
        <w:t>Введение.</w:t>
      </w:r>
    </w:p>
    <w:p w:rsidR="005E513A" w:rsidRPr="00EB4B10" w:rsidRDefault="00B47656" w:rsidP="003E7A11">
      <w:pPr>
        <w:pStyle w:val="a3"/>
        <w:ind w:left="399" w:right="605" w:firstLine="628"/>
        <w:jc w:val="both"/>
        <w:rPr>
          <w:color w:val="262626" w:themeColor="text1" w:themeTint="D9"/>
        </w:rPr>
      </w:pPr>
      <w:r w:rsidRPr="00EB4B10">
        <w:rPr>
          <w:color w:val="262626" w:themeColor="text1" w:themeTint="D9"/>
        </w:rPr>
        <w:t>Художественное произведение. Содержание и форма. Автор и герой. Отношение автора к герою. Способы выражения авторской позиции.</w:t>
      </w:r>
    </w:p>
    <w:p w:rsidR="005E513A" w:rsidRPr="00EB4B10" w:rsidRDefault="00B47656" w:rsidP="003E7A11">
      <w:pPr>
        <w:pStyle w:val="a3"/>
        <w:spacing w:line="229" w:lineRule="exact"/>
        <w:ind w:left="1028" w:firstLine="0"/>
        <w:jc w:val="both"/>
        <w:rPr>
          <w:color w:val="262626" w:themeColor="text1" w:themeTint="D9"/>
        </w:rPr>
      </w:pPr>
      <w:r w:rsidRPr="00EB4B10">
        <w:rPr>
          <w:color w:val="262626" w:themeColor="text1" w:themeTint="D9"/>
        </w:rPr>
        <w:t>УСТНОЕ НАРОДНОЕ ТВОРЧЕСТВО.</w:t>
      </w:r>
    </w:p>
    <w:p w:rsidR="005E513A" w:rsidRPr="00EB4B10" w:rsidRDefault="00B47656" w:rsidP="003E7A11">
      <w:pPr>
        <w:pStyle w:val="a3"/>
        <w:spacing w:before="1"/>
        <w:ind w:left="399" w:right="605" w:firstLine="628"/>
        <w:jc w:val="both"/>
        <w:rPr>
          <w:color w:val="262626" w:themeColor="text1" w:themeTint="D9"/>
        </w:rPr>
      </w:pPr>
      <w:r w:rsidRPr="00EB4B10">
        <w:rPr>
          <w:color w:val="262626" w:themeColor="text1" w:themeTint="D9"/>
        </w:rPr>
        <w:t>Обрядовый фольклор. Произведения календарного обрядового фольклора: колядки, веснянки, масленичные, летние и осенние обрядовые песни. Эстетическое значение календарного обрядового фольклора.</w:t>
      </w:r>
    </w:p>
    <w:p w:rsidR="005E513A" w:rsidRPr="00EB4B10" w:rsidRDefault="00B47656" w:rsidP="003E7A11">
      <w:pPr>
        <w:pStyle w:val="a3"/>
        <w:spacing w:before="1"/>
        <w:ind w:left="399" w:right="605" w:firstLine="628"/>
        <w:jc w:val="both"/>
        <w:rPr>
          <w:color w:val="262626" w:themeColor="text1" w:themeTint="D9"/>
        </w:rPr>
      </w:pPr>
      <w:r w:rsidRPr="00EB4B10">
        <w:rPr>
          <w:color w:val="262626" w:themeColor="text1" w:themeTint="D9"/>
        </w:rPr>
        <w:t>Пословицы и поговорки.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rsidR="005E513A" w:rsidRPr="00EB4B10" w:rsidRDefault="00B47656" w:rsidP="003E7A11">
      <w:pPr>
        <w:pStyle w:val="a3"/>
        <w:ind w:left="399" w:right="605" w:firstLine="628"/>
        <w:jc w:val="both"/>
        <w:rPr>
          <w:color w:val="262626" w:themeColor="text1" w:themeTint="D9"/>
        </w:rPr>
      </w:pPr>
      <w:r w:rsidRPr="00EB4B10">
        <w:rPr>
          <w:color w:val="262626" w:themeColor="text1" w:themeTint="D9"/>
        </w:rPr>
        <w:t>Теория литературы. Обрядовый фольклор (начальные представления). Малые жанры фольклора: пословицы и поговорки, загадки.</w:t>
      </w:r>
    </w:p>
    <w:p w:rsidR="005E513A" w:rsidRPr="00EB4B10" w:rsidRDefault="00B47656" w:rsidP="003E7A11">
      <w:pPr>
        <w:pStyle w:val="a3"/>
        <w:ind w:left="1028" w:firstLine="0"/>
        <w:jc w:val="both"/>
        <w:rPr>
          <w:color w:val="262626" w:themeColor="text1" w:themeTint="D9"/>
        </w:rPr>
      </w:pPr>
      <w:r w:rsidRPr="00EB4B10">
        <w:rPr>
          <w:color w:val="262626" w:themeColor="text1" w:themeTint="D9"/>
        </w:rPr>
        <w:t>ИЗ ДРЕВНЕРУССКОЙ ЛИТЕРАТУРЫ.</w:t>
      </w:r>
    </w:p>
    <w:p w:rsidR="005E513A" w:rsidRPr="00EB4B10" w:rsidRDefault="00B47656" w:rsidP="003E7A11">
      <w:pPr>
        <w:pStyle w:val="a3"/>
        <w:ind w:left="1028" w:firstLine="0"/>
        <w:jc w:val="both"/>
        <w:rPr>
          <w:color w:val="262626" w:themeColor="text1" w:themeTint="D9"/>
        </w:rPr>
      </w:pPr>
      <w:r w:rsidRPr="00EB4B10">
        <w:rPr>
          <w:color w:val="262626" w:themeColor="text1" w:themeTint="D9"/>
        </w:rPr>
        <w:t>«Повесть временных лет», «Сказание о белгородском киселе».</w:t>
      </w:r>
    </w:p>
    <w:p w:rsidR="005E513A" w:rsidRPr="00EB4B10" w:rsidRDefault="00B47656" w:rsidP="003E7A11">
      <w:pPr>
        <w:pStyle w:val="a3"/>
        <w:ind w:left="399" w:firstLine="628"/>
        <w:jc w:val="both"/>
        <w:rPr>
          <w:color w:val="262626" w:themeColor="text1" w:themeTint="D9"/>
        </w:rPr>
      </w:pPr>
      <w:r w:rsidRPr="00EB4B10">
        <w:rPr>
          <w:color w:val="262626" w:themeColor="text1" w:themeTint="D9"/>
        </w:rPr>
        <w:t>Русская летопись. Отражение исторических событий и вымысел, отражение народных идеалов (патриотизма, ума, находчивости).</w:t>
      </w:r>
    </w:p>
    <w:p w:rsidR="005E513A" w:rsidRPr="00EB4B10" w:rsidRDefault="00B47656" w:rsidP="003E7A11">
      <w:pPr>
        <w:pStyle w:val="a3"/>
        <w:ind w:left="1028" w:right="5520" w:firstLine="0"/>
        <w:jc w:val="both"/>
        <w:rPr>
          <w:color w:val="262626" w:themeColor="text1" w:themeTint="D9"/>
        </w:rPr>
      </w:pPr>
      <w:r w:rsidRPr="00EB4B10">
        <w:rPr>
          <w:color w:val="262626" w:themeColor="text1" w:themeTint="D9"/>
        </w:rPr>
        <w:t>Теория литературы. Летопись (развитие представлений). ИЗ ЛИТЕРАТУРЫ XVIII ВЕКА.</w:t>
      </w:r>
    </w:p>
    <w:p w:rsidR="005E513A" w:rsidRPr="00EB4B10" w:rsidRDefault="00B47656" w:rsidP="003E7A11">
      <w:pPr>
        <w:pStyle w:val="a3"/>
        <w:ind w:left="1028" w:firstLine="0"/>
        <w:jc w:val="both"/>
        <w:rPr>
          <w:color w:val="262626" w:themeColor="text1" w:themeTint="D9"/>
        </w:rPr>
      </w:pPr>
      <w:r w:rsidRPr="00EB4B10">
        <w:rPr>
          <w:color w:val="262626" w:themeColor="text1" w:themeTint="D9"/>
        </w:rPr>
        <w:t>Русские басни</w:t>
      </w:r>
    </w:p>
    <w:p w:rsidR="005E513A" w:rsidRPr="00EB4B10" w:rsidRDefault="00B47656" w:rsidP="003E7A11">
      <w:pPr>
        <w:pStyle w:val="a3"/>
        <w:ind w:left="399" w:right="605" w:firstLine="628"/>
        <w:jc w:val="both"/>
        <w:rPr>
          <w:color w:val="262626" w:themeColor="text1" w:themeTint="D9"/>
        </w:rPr>
      </w:pPr>
      <w:r w:rsidRPr="00EB4B10">
        <w:rPr>
          <w:color w:val="262626" w:themeColor="text1" w:themeTint="D9"/>
        </w:rPr>
        <w:t>Иван Иванович Дмитриев. Рассказ о баснописце, «Муха». Противопоставление труда и безделья. Присвоение чужих заслуг. Смех над ленью и хвастовством. Особенности литературного языка XVIII столетия.</w:t>
      </w:r>
    </w:p>
    <w:p w:rsidR="005E513A" w:rsidRPr="00EB4B10" w:rsidRDefault="00B47656" w:rsidP="003E7A11">
      <w:pPr>
        <w:pStyle w:val="a3"/>
        <w:spacing w:before="1"/>
        <w:ind w:left="1028" w:right="3440" w:firstLine="0"/>
        <w:jc w:val="both"/>
        <w:rPr>
          <w:color w:val="262626" w:themeColor="text1" w:themeTint="D9"/>
        </w:rPr>
      </w:pPr>
      <w:r w:rsidRPr="00EB4B10">
        <w:rPr>
          <w:color w:val="262626" w:themeColor="text1" w:themeTint="D9"/>
        </w:rPr>
        <w:t>Теория литературы. Мораль в басне, аллегория, иносказание (развитие понятий). ИЗ РУССКОЙ ЛИТЕРАТУРЫ XIX ВЕКА.</w:t>
      </w:r>
    </w:p>
    <w:p w:rsidR="005E513A" w:rsidRPr="00EB4B10" w:rsidRDefault="00B47656" w:rsidP="003E7A11">
      <w:pPr>
        <w:pStyle w:val="a3"/>
        <w:spacing w:line="229" w:lineRule="exact"/>
        <w:ind w:left="826" w:firstLine="0"/>
        <w:jc w:val="both"/>
        <w:rPr>
          <w:color w:val="262626" w:themeColor="text1" w:themeTint="D9"/>
        </w:rPr>
      </w:pPr>
      <w:r w:rsidRPr="00EB4B10">
        <w:rPr>
          <w:color w:val="262626" w:themeColor="text1" w:themeTint="D9"/>
        </w:rPr>
        <w:t>Иван Андреевич Крылов. Краткий рассказ о писателе-баснописце. Самообразование поэта.</w:t>
      </w:r>
    </w:p>
    <w:p w:rsidR="005E513A" w:rsidRPr="00EB4B10" w:rsidRDefault="00B47656" w:rsidP="003E7A11">
      <w:pPr>
        <w:pStyle w:val="a3"/>
        <w:spacing w:before="1"/>
        <w:ind w:left="399" w:right="557" w:firstLine="628"/>
        <w:jc w:val="both"/>
        <w:rPr>
          <w:color w:val="262626" w:themeColor="text1" w:themeTint="D9"/>
        </w:rPr>
      </w:pPr>
      <w:r w:rsidRPr="00EB4B10">
        <w:rPr>
          <w:color w:val="262626" w:themeColor="text1" w:themeTint="D9"/>
        </w:rPr>
        <w:t>Басни «Листы и Корни», «Ларчик», «Осёл и Соловей». Крылов о равном участии власти и народа в достижении общественного блага. Басня «Ларчик» — пример критики мнимого «механики мудреца» и неумелого хвастуна. Басня</w:t>
      </w:r>
    </w:p>
    <w:p w:rsidR="005E513A" w:rsidRPr="00EB4B10" w:rsidRDefault="00B47656" w:rsidP="003E7A11">
      <w:pPr>
        <w:pStyle w:val="a3"/>
        <w:spacing w:before="1"/>
        <w:ind w:left="399" w:firstLine="0"/>
        <w:jc w:val="both"/>
        <w:rPr>
          <w:color w:val="262626" w:themeColor="text1" w:themeTint="D9"/>
        </w:rPr>
      </w:pPr>
      <w:r w:rsidRPr="00EB4B10">
        <w:rPr>
          <w:color w:val="262626" w:themeColor="text1" w:themeTint="D9"/>
        </w:rPr>
        <w:t>«Осёл и Соловей» — комическое изображение невежественного судьи, глухого к произведениям истинного искусства.</w:t>
      </w:r>
    </w:p>
    <w:p w:rsidR="005E513A" w:rsidRPr="00EB4B10" w:rsidRDefault="00B47656" w:rsidP="003E7A11">
      <w:pPr>
        <w:pStyle w:val="a3"/>
        <w:ind w:left="1027" w:right="4080" w:firstLine="0"/>
        <w:jc w:val="both"/>
        <w:rPr>
          <w:color w:val="262626" w:themeColor="text1" w:themeTint="D9"/>
        </w:rPr>
      </w:pPr>
      <w:r w:rsidRPr="00EB4B10">
        <w:rPr>
          <w:color w:val="262626" w:themeColor="text1" w:themeTint="D9"/>
        </w:rPr>
        <w:t>Теория литературы. Басня. Аллегория. Мораль (развитие представлений). Александр Сергеевич Пушкин. Краткий рассказ о поэте, лицейские годы.</w:t>
      </w:r>
    </w:p>
    <w:p w:rsidR="005E513A" w:rsidRPr="00EB4B10" w:rsidRDefault="00B47656" w:rsidP="003E7A11">
      <w:pPr>
        <w:pStyle w:val="a3"/>
        <w:spacing w:line="229" w:lineRule="exact"/>
        <w:ind w:left="1027" w:firstLine="0"/>
        <w:jc w:val="both"/>
        <w:rPr>
          <w:color w:val="262626" w:themeColor="text1" w:themeTint="D9"/>
        </w:rPr>
      </w:pPr>
      <w:r w:rsidRPr="00EB4B10">
        <w:rPr>
          <w:color w:val="262626" w:themeColor="text1" w:themeTint="D9"/>
        </w:rPr>
        <w:t>«Узник». Вольнолюбивые устремления поэта. Народно-поэтический колорит стихотворения.</w:t>
      </w:r>
    </w:p>
    <w:p w:rsidR="005E513A" w:rsidRPr="00EB4B10" w:rsidRDefault="00B47656" w:rsidP="003E7A11">
      <w:pPr>
        <w:pStyle w:val="a3"/>
        <w:spacing w:before="1"/>
        <w:ind w:left="399" w:right="558" w:firstLine="628"/>
        <w:jc w:val="both"/>
        <w:rPr>
          <w:color w:val="262626" w:themeColor="text1" w:themeTint="D9"/>
        </w:rPr>
      </w:pPr>
      <w:r w:rsidRPr="00EB4B10">
        <w:rPr>
          <w:color w:val="262626" w:themeColor="text1" w:themeTint="D9"/>
        </w:rPr>
        <w:t>«Зимнее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5E513A" w:rsidRPr="00EB4B10" w:rsidRDefault="00B47656" w:rsidP="003E7A11">
      <w:pPr>
        <w:pStyle w:val="a3"/>
        <w:ind w:left="398" w:right="560" w:firstLine="628"/>
        <w:jc w:val="both"/>
        <w:rPr>
          <w:color w:val="262626" w:themeColor="text1" w:themeTint="D9"/>
        </w:rPr>
      </w:pPr>
      <w:r w:rsidRPr="00EB4B10">
        <w:rPr>
          <w:color w:val="262626" w:themeColor="text1" w:themeTint="D9"/>
        </w:rPr>
        <w:t>«И. И. Пущину». Светлое ЧУВСТВО дружбы — помощь в суровых испытаниях. Художественные особенности стихотворного послания.</w:t>
      </w:r>
    </w:p>
    <w:p w:rsidR="005E513A" w:rsidRPr="00EB4B10" w:rsidRDefault="00B47656" w:rsidP="003E7A11">
      <w:pPr>
        <w:pStyle w:val="a3"/>
        <w:ind w:left="398" w:right="560" w:firstLine="628"/>
        <w:jc w:val="both"/>
        <w:rPr>
          <w:color w:val="262626" w:themeColor="text1" w:themeTint="D9"/>
        </w:rPr>
      </w:pPr>
      <w:r w:rsidRPr="00EB4B10">
        <w:rPr>
          <w:color w:val="262626" w:themeColor="text1" w:themeTint="D9"/>
        </w:rPr>
        <w:t>«Зимняя дорога». 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5E513A" w:rsidRPr="00EB4B10" w:rsidRDefault="00B47656" w:rsidP="003E7A11">
      <w:pPr>
        <w:pStyle w:val="a3"/>
        <w:spacing w:before="1"/>
        <w:ind w:left="398" w:right="558" w:firstLine="628"/>
        <w:jc w:val="both"/>
        <w:rPr>
          <w:color w:val="262626" w:themeColor="text1" w:themeTint="D9"/>
        </w:rPr>
      </w:pPr>
      <w:r w:rsidRPr="00EB4B10">
        <w:rPr>
          <w:color w:val="262626" w:themeColor="text1" w:themeTint="D9"/>
        </w:rPr>
        <w:t>«Повести покойного Ивана Петровича Белкина». Книга (цикл) повестей. Повествование от лица вымышленного автора как художественный приём.</w:t>
      </w:r>
    </w:p>
    <w:p w:rsidR="005E513A" w:rsidRPr="00EB4B10" w:rsidRDefault="00B47656" w:rsidP="003E7A11">
      <w:pPr>
        <w:pStyle w:val="a3"/>
        <w:ind w:left="398" w:right="558" w:firstLine="628"/>
        <w:jc w:val="both"/>
        <w:rPr>
          <w:color w:val="262626" w:themeColor="text1" w:themeTint="D9"/>
        </w:rPr>
      </w:pPr>
      <w:r w:rsidRPr="00EB4B10">
        <w:rPr>
          <w:color w:val="262626" w:themeColor="text1" w:themeTint="D9"/>
        </w:rPr>
        <w:t>«Барышня-крестьянка». Сюжет и герои повести. Приём антитезы в сюжетной организации повести. Пародирование романтических тем и мотивов. Лицо и маска. Роль случая композиции повести. (Для внеклассного чтения.)</w:t>
      </w:r>
    </w:p>
    <w:p w:rsidR="005E513A" w:rsidRPr="00EB4B10" w:rsidRDefault="00B47656" w:rsidP="003E7A11">
      <w:pPr>
        <w:pStyle w:val="a3"/>
        <w:ind w:left="398" w:right="558" w:firstLine="629"/>
        <w:jc w:val="both"/>
        <w:rPr>
          <w:color w:val="262626" w:themeColor="text1" w:themeTint="D9"/>
        </w:rPr>
      </w:pPr>
      <w:r w:rsidRPr="00EB4B10">
        <w:rPr>
          <w:color w:val="262626" w:themeColor="text1" w:themeTint="D9"/>
        </w:rPr>
        <w:t>«Дубровский». Изображение русского барства. Дубровский-старший и Троекуров. Протест Владимира Дубровского Мотив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w:t>
      </w:r>
    </w:p>
    <w:p w:rsidR="005E513A" w:rsidRPr="00EB4B10" w:rsidRDefault="00B47656" w:rsidP="003E7A11">
      <w:pPr>
        <w:pStyle w:val="a3"/>
        <w:ind w:left="398" w:right="560" w:firstLine="628"/>
        <w:jc w:val="both"/>
        <w:rPr>
          <w:color w:val="262626" w:themeColor="text1" w:themeTint="D9"/>
        </w:rPr>
      </w:pPr>
      <w:r w:rsidRPr="00EB4B10">
        <w:rPr>
          <w:color w:val="262626" w:themeColor="text1" w:themeTint="D9"/>
        </w:rPr>
        <w:t>Теория литературы. Эпитет, метафора, композиция (развитие понятий). Стихотворное послание (начальные представления).</w:t>
      </w:r>
    </w:p>
    <w:p w:rsidR="005E513A" w:rsidRPr="00EB4B10" w:rsidRDefault="00B47656" w:rsidP="003E7A11">
      <w:pPr>
        <w:pStyle w:val="a3"/>
        <w:ind w:left="1027" w:firstLine="0"/>
        <w:jc w:val="both"/>
        <w:rPr>
          <w:color w:val="262626" w:themeColor="text1" w:themeTint="D9"/>
        </w:rPr>
      </w:pPr>
      <w:r w:rsidRPr="00EB4B10">
        <w:rPr>
          <w:color w:val="262626" w:themeColor="text1" w:themeTint="D9"/>
        </w:rPr>
        <w:t>Михаил Юрьевич Лермонтов. Краткий рассказ о поэте. Ученические годы поэта.</w:t>
      </w:r>
    </w:p>
    <w:p w:rsidR="005E513A" w:rsidRPr="00EB4B10" w:rsidRDefault="00B47656" w:rsidP="003E7A11">
      <w:pPr>
        <w:pStyle w:val="a3"/>
        <w:spacing w:before="62"/>
        <w:ind w:left="399" w:right="605" w:firstLine="628"/>
        <w:jc w:val="both"/>
        <w:rPr>
          <w:color w:val="262626" w:themeColor="text1" w:themeTint="D9"/>
        </w:rPr>
      </w:pPr>
      <w:r w:rsidRPr="00EB4B10">
        <w:rPr>
          <w:color w:val="262626" w:themeColor="text1" w:themeTint="D9"/>
        </w:rPr>
        <w:t>«Тучи». Чувство одиночества и тоски, любовь поэта-изгнанника к оставляемой им Родине. Приём сравнения как основа построения стихотворения. Особенности интонации.</w:t>
      </w:r>
    </w:p>
    <w:p w:rsidR="005E513A" w:rsidRPr="00EB4B10" w:rsidRDefault="00B47656" w:rsidP="003E7A11">
      <w:pPr>
        <w:pStyle w:val="a3"/>
        <w:ind w:left="399" w:firstLine="628"/>
        <w:jc w:val="both"/>
        <w:rPr>
          <w:color w:val="262626" w:themeColor="text1" w:themeTint="D9"/>
        </w:rPr>
      </w:pPr>
      <w:r w:rsidRPr="00EB4B10">
        <w:rPr>
          <w:color w:val="262626" w:themeColor="text1" w:themeTint="D9"/>
        </w:rPr>
        <w:t>«Листок», «На севере диком...», «Утёс», «Три пальмы». Тема красоты, гармонии человека с миром. Особенности выражения темы одиночества в лирике Лермонтова.</w:t>
      </w:r>
    </w:p>
    <w:p w:rsidR="005E513A" w:rsidRPr="00EB4B10" w:rsidRDefault="00B47656" w:rsidP="003E7A11">
      <w:pPr>
        <w:pStyle w:val="a3"/>
        <w:ind w:left="399" w:right="605" w:firstLine="628"/>
        <w:jc w:val="both"/>
        <w:rPr>
          <w:color w:val="262626" w:themeColor="text1" w:themeTint="D9"/>
        </w:rPr>
      </w:pPr>
      <w:r w:rsidRPr="00EB4B10">
        <w:rPr>
          <w:color w:val="262626" w:themeColor="text1" w:themeTint="D9"/>
        </w:rPr>
        <w:t>Теория литературы. Антитеза. Двусложные (ямб, хорей) и трёхсложные (дактиль, амфибрахий, анапест) размеры стиха (начальные представления). Поэтическая интонация (начальные представления).</w:t>
      </w:r>
    </w:p>
    <w:p w:rsidR="005E513A" w:rsidRPr="00EB4B10" w:rsidRDefault="00B47656" w:rsidP="003E7A11">
      <w:pPr>
        <w:pStyle w:val="a3"/>
        <w:ind w:left="1028" w:firstLine="0"/>
        <w:jc w:val="both"/>
        <w:rPr>
          <w:color w:val="262626" w:themeColor="text1" w:themeTint="D9"/>
        </w:rPr>
      </w:pPr>
      <w:r w:rsidRPr="00EB4B10">
        <w:rPr>
          <w:color w:val="262626" w:themeColor="text1" w:themeTint="D9"/>
        </w:rPr>
        <w:t>Иван Сергеевич Тургенев. Краткий рассказ о писателе.</w:t>
      </w:r>
    </w:p>
    <w:p w:rsidR="005E513A" w:rsidRPr="00EB4B10" w:rsidRDefault="00B47656" w:rsidP="003E7A11">
      <w:pPr>
        <w:pStyle w:val="a3"/>
        <w:spacing w:before="1"/>
        <w:ind w:left="399" w:right="605" w:firstLine="628"/>
        <w:jc w:val="both"/>
        <w:rPr>
          <w:color w:val="262626" w:themeColor="text1" w:themeTint="D9"/>
        </w:rPr>
      </w:pPr>
      <w:r w:rsidRPr="00EB4B10">
        <w:rPr>
          <w:color w:val="262626" w:themeColor="text1" w:themeTint="D9"/>
        </w:rPr>
        <w:t>«Бежин луг». 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w:t>
      </w:r>
      <w:r w:rsidRPr="00EB4B10">
        <w:rPr>
          <w:color w:val="262626" w:themeColor="text1" w:themeTint="D9"/>
          <w:spacing w:val="-4"/>
        </w:rPr>
        <w:t xml:space="preserve"> </w:t>
      </w:r>
      <w:r w:rsidRPr="00EB4B10">
        <w:rPr>
          <w:color w:val="262626" w:themeColor="text1" w:themeTint="D9"/>
        </w:rPr>
        <w:t>рассказе.</w:t>
      </w:r>
    </w:p>
    <w:p w:rsidR="005E513A" w:rsidRPr="00EB4B10" w:rsidRDefault="00B47656" w:rsidP="003E7A11">
      <w:pPr>
        <w:pStyle w:val="a3"/>
        <w:spacing w:line="229" w:lineRule="exact"/>
        <w:ind w:left="1028" w:firstLine="0"/>
        <w:jc w:val="both"/>
        <w:rPr>
          <w:color w:val="262626" w:themeColor="text1" w:themeTint="D9"/>
        </w:rPr>
      </w:pPr>
      <w:r w:rsidRPr="00EB4B10">
        <w:rPr>
          <w:color w:val="262626" w:themeColor="text1" w:themeTint="D9"/>
        </w:rPr>
        <w:t>Теория литературы. Пейзаж. Портретная характеристика персонажей (развитие представлений).</w:t>
      </w:r>
    </w:p>
    <w:p w:rsidR="005E513A" w:rsidRPr="00EB4B10" w:rsidRDefault="00B47656" w:rsidP="003E7A11">
      <w:pPr>
        <w:pStyle w:val="a3"/>
        <w:ind w:left="827" w:firstLine="0"/>
        <w:jc w:val="both"/>
        <w:rPr>
          <w:color w:val="262626" w:themeColor="text1" w:themeTint="D9"/>
        </w:rPr>
      </w:pPr>
      <w:r w:rsidRPr="00EB4B10">
        <w:rPr>
          <w:color w:val="262626" w:themeColor="text1" w:themeTint="D9"/>
        </w:rPr>
        <w:t>Фёдор Иванович Тютчев. Рассказ о поэте.</w:t>
      </w:r>
    </w:p>
    <w:p w:rsidR="005E513A" w:rsidRPr="00EB4B10" w:rsidRDefault="00B47656" w:rsidP="003E7A11">
      <w:pPr>
        <w:pStyle w:val="a3"/>
        <w:spacing w:before="1"/>
        <w:ind w:left="399" w:right="556" w:firstLine="628"/>
        <w:jc w:val="both"/>
        <w:rPr>
          <w:color w:val="262626" w:themeColor="text1" w:themeTint="D9"/>
        </w:rPr>
      </w:pPr>
      <w:r w:rsidRPr="00EB4B10">
        <w:rPr>
          <w:color w:val="262626" w:themeColor="text1" w:themeTint="D9"/>
        </w:rPr>
        <w:t xml:space="preserve">Стихотворения «Листья», «Неохотно и несмело...».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w:t>
      </w:r>
      <w:r w:rsidRPr="00EB4B10">
        <w:rPr>
          <w:color w:val="262626" w:themeColor="text1" w:themeTint="D9"/>
        </w:rPr>
        <w:lastRenderedPageBreak/>
        <w:t>изображении природы. «Листья» — символ краткой, но яркой жизни.</w:t>
      </w:r>
    </w:p>
    <w:p w:rsidR="005E513A" w:rsidRPr="00EB4B10" w:rsidRDefault="00B47656">
      <w:pPr>
        <w:pStyle w:val="a3"/>
        <w:ind w:left="399" w:right="557" w:firstLine="628"/>
        <w:jc w:val="both"/>
        <w:rPr>
          <w:color w:val="262626" w:themeColor="text1" w:themeTint="D9"/>
        </w:rPr>
      </w:pPr>
      <w:r w:rsidRPr="00EB4B10">
        <w:rPr>
          <w:color w:val="262626" w:themeColor="text1" w:themeTint="D9"/>
        </w:rPr>
        <w:t>«С поляны коршун поднялся...». Противопоставление судеб человека и коршуна: свободный полёт коршуна и земная обречённость человека.</w:t>
      </w:r>
    </w:p>
    <w:p w:rsidR="005E513A" w:rsidRPr="00EB4B10" w:rsidRDefault="00B47656">
      <w:pPr>
        <w:pStyle w:val="a3"/>
        <w:ind w:left="1028" w:firstLine="0"/>
        <w:jc w:val="both"/>
        <w:rPr>
          <w:color w:val="262626" w:themeColor="text1" w:themeTint="D9"/>
        </w:rPr>
      </w:pPr>
      <w:r w:rsidRPr="00EB4B10">
        <w:rPr>
          <w:color w:val="262626" w:themeColor="text1" w:themeTint="D9"/>
        </w:rPr>
        <w:t>Афанасий Афанасьевич Фет. Рассказ о поэте.</w:t>
      </w:r>
    </w:p>
    <w:p w:rsidR="005E513A" w:rsidRPr="00EB4B10" w:rsidRDefault="00B47656">
      <w:pPr>
        <w:pStyle w:val="a3"/>
        <w:ind w:left="399" w:right="558" w:firstLine="628"/>
        <w:jc w:val="both"/>
        <w:rPr>
          <w:color w:val="262626" w:themeColor="text1" w:themeTint="D9"/>
        </w:rPr>
      </w:pPr>
      <w:r w:rsidRPr="00EB4B10">
        <w:rPr>
          <w:color w:val="262626" w:themeColor="text1" w:themeTint="D9"/>
        </w:rPr>
        <w:t>Стихотворения «Ель рукавом мне тропинку завесила...», «Ещё майская ночь», «Учись у них — у дуба, у берёзы...». Жизнеутверждающее начало в лирике Фета. Природа как воплощение прекрасного. Эстетизация конкретной детали. Чувственный характер лирики и её утончённый психологизм. Мимолётное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w:t>
      </w:r>
      <w:r w:rsidRPr="00EB4B10">
        <w:rPr>
          <w:color w:val="262626" w:themeColor="text1" w:themeTint="D9"/>
          <w:spacing w:val="-2"/>
        </w:rPr>
        <w:t xml:space="preserve"> </w:t>
      </w:r>
      <w:r w:rsidRPr="00EB4B10">
        <w:rPr>
          <w:color w:val="262626" w:themeColor="text1" w:themeTint="D9"/>
        </w:rPr>
        <w:t>лирике.</w:t>
      </w:r>
    </w:p>
    <w:p w:rsidR="005E513A" w:rsidRPr="00EB4B10" w:rsidRDefault="00B47656">
      <w:pPr>
        <w:pStyle w:val="a3"/>
        <w:spacing w:before="1"/>
        <w:ind w:left="1028" w:right="1315" w:hanging="1"/>
        <w:jc w:val="both"/>
        <w:rPr>
          <w:color w:val="262626" w:themeColor="text1" w:themeTint="D9"/>
        </w:rPr>
      </w:pPr>
      <w:r w:rsidRPr="00EB4B10">
        <w:rPr>
          <w:color w:val="262626" w:themeColor="text1" w:themeTint="D9"/>
        </w:rPr>
        <w:t>Теория литературы. Пейзажная лирика (развитие понятия). Звукопись в поэзии (развитие представлений). Николай Алексеевич Некрасов. Краткий рассказ о жизни поэта.</w:t>
      </w:r>
    </w:p>
    <w:p w:rsidR="005E513A" w:rsidRPr="00EB4B10" w:rsidRDefault="00B47656">
      <w:pPr>
        <w:pStyle w:val="a3"/>
        <w:ind w:right="559" w:firstLine="628"/>
        <w:jc w:val="both"/>
        <w:rPr>
          <w:color w:val="262626" w:themeColor="text1" w:themeTint="D9"/>
        </w:rPr>
      </w:pPr>
      <w:r w:rsidRPr="00EB4B10">
        <w:rPr>
          <w:color w:val="262626" w:themeColor="text1" w:themeTint="D9"/>
        </w:rPr>
        <w:t>«Железная дорога». 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p>
    <w:p w:rsidR="005E513A" w:rsidRPr="00EB4B10" w:rsidRDefault="00B47656">
      <w:pPr>
        <w:pStyle w:val="a3"/>
        <w:spacing w:before="1"/>
        <w:ind w:left="1028" w:right="764" w:firstLine="0"/>
        <w:jc w:val="both"/>
        <w:rPr>
          <w:color w:val="262626" w:themeColor="text1" w:themeTint="D9"/>
        </w:rPr>
      </w:pPr>
      <w:r w:rsidRPr="00EB4B10">
        <w:rPr>
          <w:color w:val="262626" w:themeColor="text1" w:themeTint="D9"/>
        </w:rPr>
        <w:t>Теория литературы. Стихотворные размеры (закрепление понятия). Диалог. Строфа (начальные представления). Николай Семёнович Лесков. Краткий рассказ о писателе.</w:t>
      </w:r>
    </w:p>
    <w:p w:rsidR="005E513A" w:rsidRPr="00EB4B10" w:rsidRDefault="00B47656">
      <w:pPr>
        <w:pStyle w:val="a3"/>
        <w:ind w:right="605" w:firstLine="628"/>
        <w:rPr>
          <w:color w:val="262626" w:themeColor="text1" w:themeTint="D9"/>
        </w:rPr>
      </w:pPr>
      <w:r w:rsidRPr="00EB4B10">
        <w:rPr>
          <w:color w:val="262626" w:themeColor="text1" w:themeTint="D9"/>
        </w:rPr>
        <w:t>«Левша». Гордость писателя за народ, его трудолюбие, талантливость, патриотизм. Особенности языка произведения. Комический эффект, создаваемый игрой слов, народной этимологией Сказовая форма повествования.</w:t>
      </w:r>
    </w:p>
    <w:p w:rsidR="005E513A" w:rsidRPr="00EB4B10" w:rsidRDefault="00B47656">
      <w:pPr>
        <w:pStyle w:val="a3"/>
        <w:ind w:right="605" w:firstLine="628"/>
        <w:rPr>
          <w:color w:val="262626" w:themeColor="text1" w:themeTint="D9"/>
        </w:rPr>
      </w:pPr>
      <w:r w:rsidRPr="00EB4B10">
        <w:rPr>
          <w:color w:val="262626" w:themeColor="text1" w:themeTint="D9"/>
        </w:rPr>
        <w:t>Теория литературы. Сказ как форма повествования (начальные представления). Ирония (начальные представления).</w:t>
      </w:r>
    </w:p>
    <w:p w:rsidR="005E513A" w:rsidRPr="00EB4B10" w:rsidRDefault="00B47656">
      <w:pPr>
        <w:pStyle w:val="a3"/>
        <w:ind w:left="1028" w:firstLine="0"/>
        <w:rPr>
          <w:color w:val="262626" w:themeColor="text1" w:themeTint="D9"/>
        </w:rPr>
      </w:pPr>
      <w:r w:rsidRPr="00EB4B10">
        <w:rPr>
          <w:color w:val="262626" w:themeColor="text1" w:themeTint="D9"/>
        </w:rPr>
        <w:t>Антон Павлович Чехов. Краткий рассказ о писателе. «Толстый и тонкий». Речь героев как источник юмора.</w:t>
      </w:r>
    </w:p>
    <w:p w:rsidR="005E513A" w:rsidRPr="00EB4B10" w:rsidRDefault="00B47656">
      <w:pPr>
        <w:pStyle w:val="a3"/>
        <w:spacing w:before="1" w:line="229" w:lineRule="exact"/>
        <w:ind w:left="399" w:firstLine="0"/>
        <w:rPr>
          <w:color w:val="262626" w:themeColor="text1" w:themeTint="D9"/>
        </w:rPr>
      </w:pPr>
      <w:r w:rsidRPr="00EB4B10">
        <w:rPr>
          <w:color w:val="262626" w:themeColor="text1" w:themeTint="D9"/>
        </w:rPr>
        <w:t>Юмористическая ситуация. Разоблачение лицемерия. Роль художественной детали.</w:t>
      </w:r>
    </w:p>
    <w:p w:rsidR="005E513A" w:rsidRPr="00EB4B10" w:rsidRDefault="00B47656">
      <w:pPr>
        <w:pStyle w:val="a3"/>
        <w:ind w:left="1028" w:right="3271" w:firstLine="0"/>
        <w:rPr>
          <w:color w:val="262626" w:themeColor="text1" w:themeTint="D9"/>
        </w:rPr>
      </w:pPr>
      <w:r w:rsidRPr="00EB4B10">
        <w:rPr>
          <w:color w:val="262626" w:themeColor="text1" w:themeTint="D9"/>
        </w:rPr>
        <w:t>Теория литературы. Комическое. Юмор. Комическая ситуация (развитие понятий). Родная природа в стихотворениях русских поэтов XIX века</w:t>
      </w:r>
    </w:p>
    <w:p w:rsidR="005E513A" w:rsidRPr="00EB4B10" w:rsidRDefault="00B47656">
      <w:pPr>
        <w:pStyle w:val="a3"/>
        <w:ind w:right="605" w:firstLine="628"/>
        <w:rPr>
          <w:color w:val="262626" w:themeColor="text1" w:themeTint="D9"/>
        </w:rPr>
      </w:pPr>
      <w:r w:rsidRPr="00EB4B10">
        <w:rPr>
          <w:color w:val="262626" w:themeColor="text1" w:themeTint="D9"/>
        </w:rPr>
        <w:t>Я. Полонский. «По горам две хмурых тучи...», « Посмотри, какая мгла…»; Е. Баратынский. «Весна, весна! Как воздух чист...», «Чудный град...», А. Толстой. «Где гнутся над омутом лозы,..».</w:t>
      </w:r>
    </w:p>
    <w:p w:rsidR="005E513A" w:rsidRPr="00EB4B10" w:rsidRDefault="00B47656">
      <w:pPr>
        <w:pStyle w:val="a3"/>
        <w:spacing w:before="1"/>
        <w:ind w:left="399" w:right="605" w:firstLine="628"/>
        <w:rPr>
          <w:color w:val="262626" w:themeColor="text1" w:themeTint="D9"/>
        </w:rPr>
      </w:pPr>
      <w:r w:rsidRPr="00EB4B10">
        <w:rPr>
          <w:color w:val="262626" w:themeColor="text1" w:themeTint="D9"/>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5E513A" w:rsidRPr="00EB4B10" w:rsidRDefault="00B47656">
      <w:pPr>
        <w:pStyle w:val="a3"/>
        <w:ind w:left="1028" w:right="1461" w:firstLine="0"/>
        <w:rPr>
          <w:color w:val="262626" w:themeColor="text1" w:themeTint="D9"/>
        </w:rPr>
      </w:pPr>
      <w:r w:rsidRPr="00EB4B10">
        <w:rPr>
          <w:color w:val="262626" w:themeColor="text1" w:themeTint="D9"/>
        </w:rPr>
        <w:t>Теория литературы. Лирика как род литературы. Пейзажная лирика как жанр (развитие представлений). ИЗ РУССКОЙ ЛИТЕРАТУРЫ XX ВЕКА.</w:t>
      </w:r>
    </w:p>
    <w:p w:rsidR="005E513A" w:rsidRPr="00EB4B10" w:rsidRDefault="00B47656">
      <w:pPr>
        <w:pStyle w:val="a3"/>
        <w:ind w:left="399" w:right="554" w:firstLine="578"/>
        <w:jc w:val="both"/>
        <w:rPr>
          <w:color w:val="262626" w:themeColor="text1" w:themeTint="D9"/>
        </w:rPr>
      </w:pPr>
      <w:r w:rsidRPr="00EB4B10">
        <w:rPr>
          <w:color w:val="262626" w:themeColor="text1" w:themeTint="D9"/>
        </w:rPr>
        <w:t>Александр Иванович Куприн. Краткий рассказ о писателе. Реальная основа и содержание рассказа «Чудесный доктор». Образ главного героя в рассказе. Тема служения людям. Теория литературы. Рождественский рассказ (начальные</w:t>
      </w:r>
      <w:r w:rsidRPr="00EB4B10">
        <w:rPr>
          <w:color w:val="262626" w:themeColor="text1" w:themeTint="D9"/>
          <w:spacing w:val="2"/>
        </w:rPr>
        <w:t xml:space="preserve"> </w:t>
      </w:r>
      <w:r w:rsidRPr="00EB4B10">
        <w:rPr>
          <w:color w:val="262626" w:themeColor="text1" w:themeTint="D9"/>
        </w:rPr>
        <w:t>представления).</w:t>
      </w:r>
    </w:p>
    <w:p w:rsidR="005E513A" w:rsidRPr="00EB4B10" w:rsidRDefault="00B47656">
      <w:pPr>
        <w:pStyle w:val="a3"/>
        <w:spacing w:line="229" w:lineRule="exact"/>
        <w:ind w:left="1028" w:firstLine="0"/>
        <w:jc w:val="both"/>
        <w:rPr>
          <w:color w:val="262626" w:themeColor="text1" w:themeTint="D9"/>
        </w:rPr>
      </w:pPr>
      <w:r w:rsidRPr="00EB4B10">
        <w:rPr>
          <w:color w:val="262626" w:themeColor="text1" w:themeTint="D9"/>
        </w:rPr>
        <w:t>Андрей Платонович Платонов. Краткий рассказ о писателе.</w:t>
      </w:r>
    </w:p>
    <w:p w:rsidR="005E513A" w:rsidRPr="00EB4B10" w:rsidRDefault="00B47656">
      <w:pPr>
        <w:pStyle w:val="a3"/>
        <w:ind w:left="1028" w:right="2098" w:firstLine="0"/>
        <w:jc w:val="both"/>
        <w:rPr>
          <w:color w:val="262626" w:themeColor="text1" w:themeTint="D9"/>
        </w:rPr>
      </w:pPr>
      <w:r w:rsidRPr="00EB4B10">
        <w:rPr>
          <w:color w:val="262626" w:themeColor="text1" w:themeTint="D9"/>
        </w:rPr>
        <w:t>«Неизвестный цветок». Прекрасное вокруг нас. «Ни на кого не похожие» герои А. Платонова. Теория литературы. Символическое содержание пейзажных образов (начальные представления).</w:t>
      </w:r>
    </w:p>
    <w:p w:rsidR="005E513A" w:rsidRPr="00EB4B10" w:rsidRDefault="00B47656">
      <w:pPr>
        <w:pStyle w:val="a3"/>
        <w:spacing w:before="1"/>
        <w:ind w:left="399" w:right="605" w:firstLine="628"/>
        <w:rPr>
          <w:color w:val="262626" w:themeColor="text1" w:themeTint="D9"/>
        </w:rPr>
      </w:pPr>
      <w:r w:rsidRPr="00EB4B10">
        <w:rPr>
          <w:color w:val="262626" w:themeColor="text1" w:themeTint="D9"/>
        </w:rPr>
        <w:t>Александр Степанович Грин. Краткий рассказ о писателе. «Алые паруса». Жестокая реальность и романтическая мечта в повести. Душевная чистота главных героев.</w:t>
      </w:r>
    </w:p>
    <w:p w:rsidR="005E513A" w:rsidRPr="00EB4B10" w:rsidRDefault="00B47656">
      <w:pPr>
        <w:pStyle w:val="a3"/>
        <w:spacing w:before="1" w:line="229" w:lineRule="exact"/>
        <w:ind w:left="1078" w:firstLine="0"/>
        <w:rPr>
          <w:color w:val="262626" w:themeColor="text1" w:themeTint="D9"/>
        </w:rPr>
      </w:pPr>
      <w:r w:rsidRPr="00EB4B10">
        <w:rPr>
          <w:color w:val="262626" w:themeColor="text1" w:themeTint="D9"/>
        </w:rPr>
        <w:t>Отношение автора к героям.</w:t>
      </w:r>
    </w:p>
    <w:p w:rsidR="005E513A" w:rsidRPr="00EB4B10" w:rsidRDefault="00B47656" w:rsidP="00F45E4A">
      <w:pPr>
        <w:pStyle w:val="a3"/>
        <w:spacing w:line="229" w:lineRule="exact"/>
        <w:ind w:left="1028" w:firstLine="0"/>
        <w:rPr>
          <w:color w:val="262626" w:themeColor="text1" w:themeTint="D9"/>
        </w:rPr>
      </w:pPr>
      <w:r w:rsidRPr="00EB4B10">
        <w:rPr>
          <w:color w:val="262626" w:themeColor="text1" w:themeTint="D9"/>
        </w:rPr>
        <w:t>Произведения о Великой Отечественной войне</w:t>
      </w:r>
      <w:r w:rsidR="00F45E4A">
        <w:rPr>
          <w:color w:val="262626" w:themeColor="text1" w:themeTint="D9"/>
        </w:rPr>
        <w:t xml:space="preserve"> </w:t>
      </w:r>
      <w:r w:rsidRPr="00EB4B10">
        <w:rPr>
          <w:color w:val="262626" w:themeColor="text1" w:themeTint="D9"/>
        </w:rPr>
        <w:t>К. М. Симонов. «Ты помнишь, Алёша, дороги Смоленщины..»; Д. С. Самойлов. «Сороковые».</w:t>
      </w:r>
      <w:r w:rsidR="00F45E4A">
        <w:rPr>
          <w:color w:val="262626" w:themeColor="text1" w:themeTint="D9"/>
        </w:rPr>
        <w:t xml:space="preserve"> </w:t>
      </w:r>
      <w:r w:rsidRPr="00EB4B10">
        <w:rPr>
          <w:color w:val="262626" w:themeColor="text1" w:themeTint="D9"/>
        </w:rPr>
        <w:t>Стихотворения, рассказывающие о солдатских буднях, пробуждающие чувство скорбной памяти о павших на полях Сражений и обостряющие чувство любви к</w:t>
      </w:r>
      <w:r w:rsidR="003E7A11">
        <w:rPr>
          <w:color w:val="262626" w:themeColor="text1" w:themeTint="D9"/>
        </w:rPr>
        <w:t xml:space="preserve"> </w:t>
      </w:r>
      <w:r w:rsidRPr="00EB4B10">
        <w:rPr>
          <w:color w:val="262626" w:themeColor="text1" w:themeTint="D9"/>
        </w:rPr>
        <w:t>Родине, ответственности за неё в годы жестоких испытаний.</w:t>
      </w:r>
    </w:p>
    <w:p w:rsidR="005E513A" w:rsidRPr="00EB4B10" w:rsidRDefault="00B47656" w:rsidP="003E7A11">
      <w:pPr>
        <w:pStyle w:val="a3"/>
        <w:spacing w:line="229" w:lineRule="exact"/>
        <w:ind w:left="1028" w:firstLine="0"/>
        <w:jc w:val="both"/>
        <w:rPr>
          <w:color w:val="262626" w:themeColor="text1" w:themeTint="D9"/>
        </w:rPr>
      </w:pPr>
      <w:r w:rsidRPr="00EB4B10">
        <w:rPr>
          <w:color w:val="262626" w:themeColor="text1" w:themeTint="D9"/>
        </w:rPr>
        <w:t>Виктор Петрович Астафьев. Краткий рассказ о писателе (детство, юность, начало творческого пути).</w:t>
      </w:r>
    </w:p>
    <w:p w:rsidR="005E513A" w:rsidRPr="00EB4B10" w:rsidRDefault="00B47656" w:rsidP="003E7A11">
      <w:pPr>
        <w:pStyle w:val="a3"/>
        <w:ind w:left="399" w:right="605" w:firstLine="628"/>
        <w:jc w:val="both"/>
        <w:rPr>
          <w:color w:val="262626" w:themeColor="text1" w:themeTint="D9"/>
        </w:rPr>
      </w:pPr>
      <w:r w:rsidRPr="00EB4B10">
        <w:rPr>
          <w:color w:val="262626" w:themeColor="text1" w:themeTint="D9"/>
        </w:rPr>
        <w:t xml:space="preserve">«Конь с розовой гривой». Изображение быта и жизни сибирской деревни в предвоенные годы. Нравственные проблемы </w:t>
      </w:r>
      <w:r w:rsidR="003E7A11">
        <w:rPr>
          <w:color w:val="262626" w:themeColor="text1" w:themeTint="D9"/>
        </w:rPr>
        <w:t xml:space="preserve">рассказа — честность, доброта, </w:t>
      </w:r>
      <w:r w:rsidRPr="00EB4B10">
        <w:rPr>
          <w:color w:val="262626" w:themeColor="text1" w:themeTint="D9"/>
        </w:rPr>
        <w:t xml:space="preserve"> понятие</w:t>
      </w:r>
      <w:r w:rsidR="003E7A11">
        <w:rPr>
          <w:color w:val="262626" w:themeColor="text1" w:themeTint="D9"/>
        </w:rPr>
        <w:t xml:space="preserve"> </w:t>
      </w:r>
      <w:r w:rsidRPr="00EB4B10">
        <w:rPr>
          <w:color w:val="262626" w:themeColor="text1" w:themeTint="D9"/>
        </w:rPr>
        <w:t>долга. Юмор в рассказе. Яркость и самобытность героев (Санька Левонтьев, бабушка Катерина Петровна), особенности использования народной речи.</w:t>
      </w:r>
    </w:p>
    <w:p w:rsidR="005E513A" w:rsidRPr="00EB4B10" w:rsidRDefault="00B47656" w:rsidP="003E7A11">
      <w:pPr>
        <w:pStyle w:val="a3"/>
        <w:spacing w:before="1"/>
        <w:ind w:left="399" w:firstLine="628"/>
        <w:jc w:val="both"/>
        <w:rPr>
          <w:color w:val="262626" w:themeColor="text1" w:themeTint="D9"/>
        </w:rPr>
      </w:pPr>
      <w:r w:rsidRPr="00EB4B10">
        <w:rPr>
          <w:color w:val="262626" w:themeColor="text1" w:themeTint="D9"/>
        </w:rPr>
        <w:t>Теория литературы. Речевая характеристика героя (развитие представлений). Герой-повествователь (начальные представления).</w:t>
      </w:r>
    </w:p>
    <w:p w:rsidR="005E513A" w:rsidRPr="00EB4B10" w:rsidRDefault="00B47656" w:rsidP="003E7A11">
      <w:pPr>
        <w:pStyle w:val="a3"/>
        <w:spacing w:before="62"/>
        <w:ind w:left="1028" w:firstLine="0"/>
        <w:jc w:val="both"/>
        <w:rPr>
          <w:color w:val="262626" w:themeColor="text1" w:themeTint="D9"/>
        </w:rPr>
      </w:pPr>
      <w:r w:rsidRPr="00EB4B10">
        <w:rPr>
          <w:color w:val="262626" w:themeColor="text1" w:themeTint="D9"/>
        </w:rPr>
        <w:t>Валентин Григорьевич Распутин. Краткий рассказ о писателе (детство, юность, начало творческого пути).</w:t>
      </w:r>
    </w:p>
    <w:p w:rsidR="005E513A" w:rsidRPr="00EB4B10" w:rsidRDefault="00B47656" w:rsidP="003E7A11">
      <w:pPr>
        <w:pStyle w:val="a3"/>
        <w:ind w:left="399" w:right="557" w:firstLine="628"/>
        <w:jc w:val="both"/>
        <w:rPr>
          <w:color w:val="262626" w:themeColor="text1" w:themeTint="D9"/>
        </w:rPr>
      </w:pPr>
      <w:r w:rsidRPr="00EB4B10">
        <w:rPr>
          <w:color w:val="262626" w:themeColor="text1" w:themeTint="D9"/>
        </w:rPr>
        <w:t>«Уроки французского». Отражение в повести трудностей военного времени. Жажда знаний, нравственная стойкость, чувство собственного достоинства, свойственные</w:t>
      </w:r>
      <w:r w:rsidR="003E7A11">
        <w:rPr>
          <w:color w:val="262626" w:themeColor="text1" w:themeTint="D9"/>
        </w:rPr>
        <w:t xml:space="preserve"> </w:t>
      </w:r>
      <w:r w:rsidRPr="00EB4B10">
        <w:rPr>
          <w:color w:val="262626" w:themeColor="text1" w:themeTint="D9"/>
        </w:rPr>
        <w:t>юному герою. Душевная щедрость учительницы, её роль в жизни мальчика. Нравственная проблематика произведения.</w:t>
      </w:r>
    </w:p>
    <w:p w:rsidR="005E513A" w:rsidRPr="00EB4B10" w:rsidRDefault="00B47656" w:rsidP="003E7A11">
      <w:pPr>
        <w:pStyle w:val="a3"/>
        <w:ind w:left="1028" w:firstLine="0"/>
        <w:jc w:val="both"/>
        <w:rPr>
          <w:color w:val="262626" w:themeColor="text1" w:themeTint="D9"/>
        </w:rPr>
      </w:pPr>
      <w:r w:rsidRPr="00EB4B10">
        <w:rPr>
          <w:color w:val="262626" w:themeColor="text1" w:themeTint="D9"/>
        </w:rPr>
        <w:t>Теория литературы. Рассказ, сюжет (развитие понятий). Герой-повествователь (развитие понятия).</w:t>
      </w:r>
    </w:p>
    <w:p w:rsidR="005E513A" w:rsidRPr="00EB4B10" w:rsidRDefault="00B47656" w:rsidP="003E7A11">
      <w:pPr>
        <w:pStyle w:val="a3"/>
        <w:ind w:left="399" w:right="554" w:firstLine="628"/>
        <w:jc w:val="both"/>
        <w:rPr>
          <w:color w:val="262626" w:themeColor="text1" w:themeTint="D9"/>
        </w:rPr>
      </w:pPr>
      <w:r w:rsidRPr="00EB4B10">
        <w:rPr>
          <w:color w:val="262626" w:themeColor="text1" w:themeTint="D9"/>
        </w:rPr>
        <w:t>Николай Михайлович Рубцов. Краткий рассказ о поэте. «Звезда полей», «Листья осенние», «В горнице». Тема Родины в поэзии Рубцова. Человек и природа в «тихой» лирике Рубцова. Отличительные черты характера лирического героя.</w:t>
      </w:r>
    </w:p>
    <w:p w:rsidR="005E513A" w:rsidRPr="00EB4B10" w:rsidRDefault="00B47656" w:rsidP="003E7A11">
      <w:pPr>
        <w:pStyle w:val="a3"/>
        <w:ind w:left="399" w:right="561" w:firstLine="628"/>
        <w:jc w:val="both"/>
        <w:rPr>
          <w:color w:val="262626" w:themeColor="text1" w:themeTint="D9"/>
        </w:rPr>
      </w:pPr>
      <w:r w:rsidRPr="00EB4B10">
        <w:rPr>
          <w:color w:val="262626" w:themeColor="text1" w:themeTint="D9"/>
        </w:rPr>
        <w:t>Фазиль Искандер. Краткий рассказ о писателе. «Тринадцатый подвиг Геракла». Влияние учителя на формирование детского характера. Чувство юмора гак одно из ценных качеств</w:t>
      </w:r>
      <w:r w:rsidRPr="00EB4B10">
        <w:rPr>
          <w:color w:val="262626" w:themeColor="text1" w:themeTint="D9"/>
          <w:spacing w:val="-3"/>
        </w:rPr>
        <w:t xml:space="preserve"> </w:t>
      </w:r>
      <w:r w:rsidRPr="00EB4B10">
        <w:rPr>
          <w:color w:val="262626" w:themeColor="text1" w:themeTint="D9"/>
        </w:rPr>
        <w:t>человека.</w:t>
      </w:r>
    </w:p>
    <w:p w:rsidR="005E513A" w:rsidRPr="00EB4B10" w:rsidRDefault="00B47656" w:rsidP="003E7A11">
      <w:pPr>
        <w:pStyle w:val="a3"/>
        <w:ind w:left="1028" w:firstLine="0"/>
        <w:jc w:val="both"/>
        <w:rPr>
          <w:color w:val="262626" w:themeColor="text1" w:themeTint="D9"/>
        </w:rPr>
      </w:pPr>
      <w:r w:rsidRPr="00EB4B10">
        <w:rPr>
          <w:color w:val="262626" w:themeColor="text1" w:themeTint="D9"/>
        </w:rPr>
        <w:t>Родная природа в русской поэзии XX века</w:t>
      </w:r>
    </w:p>
    <w:p w:rsidR="005E513A" w:rsidRPr="00EB4B10" w:rsidRDefault="00B47656" w:rsidP="00F45E4A">
      <w:pPr>
        <w:pStyle w:val="a3"/>
        <w:spacing w:before="1"/>
        <w:ind w:left="399" w:right="556" w:firstLine="628"/>
        <w:jc w:val="both"/>
        <w:rPr>
          <w:color w:val="262626" w:themeColor="text1" w:themeTint="D9"/>
        </w:rPr>
      </w:pPr>
      <w:r w:rsidRPr="00EB4B10">
        <w:rPr>
          <w:color w:val="262626" w:themeColor="text1" w:themeTint="D9"/>
        </w:rPr>
        <w:t>А. Блок. «Летний вечер», «О, как безумно за окном...», С. Есенин. «Мелколесье. Степь и дали...», «Пороша», А. Ахматова. «Перед весной бывают дни такие...».</w:t>
      </w:r>
      <w:r w:rsidR="00F45E4A">
        <w:rPr>
          <w:color w:val="262626" w:themeColor="text1" w:themeTint="D9"/>
        </w:rPr>
        <w:t xml:space="preserve"> </w:t>
      </w:r>
      <w:r w:rsidRPr="00EB4B10">
        <w:rPr>
          <w:color w:val="262626" w:themeColor="text1" w:themeTint="D9"/>
        </w:rPr>
        <w:t>Чувство радости и печали, любви к родной природе и Родине в стихотворных произведениях поэтов XX века. Связь ритмики и мелодики стиха с эмоциональным состоянием, выраженным в стихотворении. Поэтизация родной природы.</w:t>
      </w:r>
    </w:p>
    <w:p w:rsidR="005E513A" w:rsidRPr="00EB4B10" w:rsidRDefault="00B47656" w:rsidP="00F45E4A">
      <w:pPr>
        <w:pStyle w:val="a3"/>
        <w:ind w:left="1028" w:firstLine="0"/>
        <w:jc w:val="both"/>
        <w:rPr>
          <w:color w:val="262626" w:themeColor="text1" w:themeTint="D9"/>
        </w:rPr>
      </w:pPr>
      <w:r w:rsidRPr="00EB4B10">
        <w:rPr>
          <w:color w:val="262626" w:themeColor="text1" w:themeTint="D9"/>
        </w:rPr>
        <w:lastRenderedPageBreak/>
        <w:t>Теория литературы. Лирический герой (развитие представлений).</w:t>
      </w:r>
      <w:r w:rsidR="00F45E4A">
        <w:rPr>
          <w:color w:val="262626" w:themeColor="text1" w:themeTint="D9"/>
        </w:rPr>
        <w:t xml:space="preserve"> </w:t>
      </w:r>
      <w:r w:rsidRPr="00EB4B10">
        <w:rPr>
          <w:color w:val="262626" w:themeColor="text1" w:themeTint="D9"/>
        </w:rPr>
        <w:t>Писатели улыбаются</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Василий Макарович Шукшин. Слово о писателе, рассказы «Чудик», и «Критики». Особенности шукшинских героев-</w:t>
      </w:r>
    </w:p>
    <w:p w:rsidR="005E513A" w:rsidRPr="00EB4B10" w:rsidRDefault="00B47656">
      <w:pPr>
        <w:pStyle w:val="a3"/>
        <w:ind w:left="399" w:right="562" w:firstLine="0"/>
        <w:jc w:val="both"/>
        <w:rPr>
          <w:color w:val="262626" w:themeColor="text1" w:themeTint="D9"/>
        </w:rPr>
      </w:pPr>
      <w:r w:rsidRPr="00EB4B10">
        <w:rPr>
          <w:color w:val="262626" w:themeColor="text1" w:themeTint="D9"/>
        </w:rPr>
        <w:t>«чудиков», правдоискателей, праведников. Человеческая открытость миру как синоним незащищенности, «странного» героя в литературе.</w:t>
      </w:r>
    </w:p>
    <w:p w:rsidR="005E513A" w:rsidRPr="00EB4B10" w:rsidRDefault="00B47656">
      <w:pPr>
        <w:pStyle w:val="a3"/>
        <w:ind w:left="1028" w:firstLine="0"/>
        <w:jc w:val="both"/>
        <w:rPr>
          <w:color w:val="262626" w:themeColor="text1" w:themeTint="D9"/>
        </w:rPr>
      </w:pPr>
      <w:r w:rsidRPr="00EB4B10">
        <w:rPr>
          <w:color w:val="262626" w:themeColor="text1" w:themeTint="D9"/>
        </w:rPr>
        <w:t>ИЗ ЛИТЕРАТУРЫ НАРОДОВ РОССИИ.</w:t>
      </w:r>
    </w:p>
    <w:p w:rsidR="005E513A" w:rsidRPr="00EB4B10" w:rsidRDefault="00B47656">
      <w:pPr>
        <w:pStyle w:val="a3"/>
        <w:spacing w:before="1"/>
        <w:ind w:left="399" w:right="558" w:firstLine="628"/>
        <w:jc w:val="both"/>
        <w:rPr>
          <w:color w:val="262626" w:themeColor="text1" w:themeTint="D9"/>
        </w:rPr>
      </w:pPr>
      <w:r w:rsidRPr="00EB4B10">
        <w:rPr>
          <w:color w:val="262626" w:themeColor="text1" w:themeTint="D9"/>
        </w:rPr>
        <w:t>Габдулла Тукай. Слово о татарском поэте. Стихотворения «Родная деревня», «Книга». Любовь к своей малой родине и к своему родному краю, верность обычаям, своей семье, традициям своего народа. Книга в жизни человека. Книга — «отрада из отрад», «путеводная звезда», «бесстрашное сердце», «радостная душа».</w:t>
      </w:r>
    </w:p>
    <w:p w:rsidR="005E513A" w:rsidRPr="00EB4B10" w:rsidRDefault="00B47656">
      <w:pPr>
        <w:pStyle w:val="a3"/>
        <w:ind w:left="399" w:right="555" w:firstLine="628"/>
        <w:jc w:val="both"/>
        <w:rPr>
          <w:color w:val="262626" w:themeColor="text1" w:themeTint="D9"/>
        </w:rPr>
      </w:pPr>
      <w:r w:rsidRPr="00EB4B10">
        <w:rPr>
          <w:color w:val="262626" w:themeColor="text1" w:themeTint="D9"/>
        </w:rPr>
        <w:t>Кайсын Кулиев. Слово о балкарском поэте. «Когда на меня навалилась беда...», «Каким бы малым "был мой народ….». Родина как источник сил для преодоления любых испытаний и ударов судьбы. Основные поэтические образы, символизирующие Родину в стихотворении поэта. Тема бессмертия народа, нации до тех пор, пока живы его язык, поэзия, обычаи. Поэт — вечный должник своего</w:t>
      </w:r>
      <w:r w:rsidRPr="00EB4B10">
        <w:rPr>
          <w:color w:val="262626" w:themeColor="text1" w:themeTint="D9"/>
          <w:spacing w:val="-2"/>
        </w:rPr>
        <w:t xml:space="preserve"> </w:t>
      </w:r>
      <w:r w:rsidRPr="00EB4B10">
        <w:rPr>
          <w:color w:val="262626" w:themeColor="text1" w:themeTint="D9"/>
        </w:rPr>
        <w:t>народа.</w:t>
      </w:r>
    </w:p>
    <w:p w:rsidR="005E513A" w:rsidRPr="00EB4B10" w:rsidRDefault="00B47656">
      <w:pPr>
        <w:pStyle w:val="a3"/>
        <w:spacing w:before="1"/>
        <w:ind w:left="1028" w:right="3023" w:firstLine="0"/>
        <w:jc w:val="both"/>
        <w:rPr>
          <w:color w:val="262626" w:themeColor="text1" w:themeTint="D9"/>
        </w:rPr>
      </w:pPr>
      <w:r w:rsidRPr="00EB4B10">
        <w:rPr>
          <w:color w:val="262626" w:themeColor="text1" w:themeTint="D9"/>
        </w:rPr>
        <w:t>Теория литературы. Общечеловеческое и национальное в литературе разных народов. ИЗ ЗАРУБЕЖНОЙ ЛИТЕРАТУРЫ.</w:t>
      </w:r>
    </w:p>
    <w:p w:rsidR="005E513A" w:rsidRPr="00EB4B10" w:rsidRDefault="00B47656" w:rsidP="00F45E4A">
      <w:pPr>
        <w:pStyle w:val="a3"/>
        <w:ind w:left="399" w:right="556" w:firstLine="628"/>
        <w:jc w:val="both"/>
        <w:rPr>
          <w:color w:val="262626" w:themeColor="text1" w:themeTint="D9"/>
        </w:rPr>
      </w:pPr>
      <w:r w:rsidRPr="00EB4B10">
        <w:rPr>
          <w:color w:val="262626" w:themeColor="text1" w:themeTint="D9"/>
        </w:rPr>
        <w:t>Мифы народов мира Мифы Древней Греции. Подвиги Геракла (в переложении Куна): «Скотный двор царя Авгия», «Яблоки Гесперид ».</w:t>
      </w:r>
      <w:r w:rsidR="00F45E4A">
        <w:rPr>
          <w:color w:val="262626" w:themeColor="text1" w:themeTint="D9"/>
        </w:rPr>
        <w:t xml:space="preserve"> </w:t>
      </w:r>
      <w:r w:rsidRPr="00EB4B10">
        <w:rPr>
          <w:color w:val="262626" w:themeColor="text1" w:themeTint="D9"/>
        </w:rPr>
        <w:t>Геродот. «Легенда об Арионе».</w:t>
      </w:r>
      <w:r w:rsidR="00F45E4A">
        <w:rPr>
          <w:color w:val="262626" w:themeColor="text1" w:themeTint="D9"/>
        </w:rPr>
        <w:t xml:space="preserve"> </w:t>
      </w:r>
      <w:r w:rsidRPr="00EB4B10">
        <w:rPr>
          <w:color w:val="262626" w:themeColor="text1" w:themeTint="D9"/>
        </w:rPr>
        <w:t>Теория литературы. Миф. Отличие мифа от сказки.</w:t>
      </w:r>
    </w:p>
    <w:p w:rsidR="005E513A" w:rsidRPr="00EB4B10" w:rsidRDefault="00B47656">
      <w:pPr>
        <w:pStyle w:val="a3"/>
        <w:ind w:left="399" w:right="558" w:firstLine="628"/>
        <w:jc w:val="both"/>
        <w:rPr>
          <w:color w:val="262626" w:themeColor="text1" w:themeTint="D9"/>
        </w:rPr>
      </w:pPr>
      <w:r w:rsidRPr="00EB4B10">
        <w:rPr>
          <w:color w:val="262626" w:themeColor="text1" w:themeTint="D9"/>
        </w:rPr>
        <w:t>Гомер. Краткий рассказ о Гомере. «Илиада», «Одиссея» эпические поэмы. Изображение героев и героические подвиги в «Илиаде». Описание щита Ахиллеса: сцены войны и мирной жизни.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w:t>
      </w:r>
    </w:p>
    <w:p w:rsidR="005E513A" w:rsidRPr="00EB4B10" w:rsidRDefault="00B47656">
      <w:pPr>
        <w:pStyle w:val="a3"/>
        <w:ind w:left="1028" w:right="3677" w:firstLine="0"/>
        <w:jc w:val="both"/>
        <w:rPr>
          <w:color w:val="262626" w:themeColor="text1" w:themeTint="D9"/>
        </w:rPr>
      </w:pPr>
      <w:r w:rsidRPr="00EB4B10">
        <w:rPr>
          <w:color w:val="262626" w:themeColor="text1" w:themeTint="D9"/>
        </w:rPr>
        <w:t>Теория литературы. Понятие о героическом эпосе (начальные представления). ПРОИЗВЕДЕНИЯ ЗАРУБЕЖНЫХ ПИСАТЕЛЕЙ.</w:t>
      </w:r>
    </w:p>
    <w:p w:rsidR="005E513A" w:rsidRPr="00EB4B10" w:rsidRDefault="00B47656">
      <w:pPr>
        <w:pStyle w:val="a3"/>
        <w:spacing w:line="229" w:lineRule="exact"/>
        <w:ind w:left="1028" w:firstLine="0"/>
        <w:jc w:val="both"/>
        <w:rPr>
          <w:color w:val="262626" w:themeColor="text1" w:themeTint="D9"/>
        </w:rPr>
      </w:pPr>
      <w:r w:rsidRPr="00EB4B10">
        <w:rPr>
          <w:color w:val="262626" w:themeColor="text1" w:themeTint="D9"/>
        </w:rPr>
        <w:t>Мигель де Сервантес Сааведра. Рассказ о писателе.</w:t>
      </w:r>
    </w:p>
    <w:p w:rsidR="005E513A" w:rsidRPr="00EB4B10" w:rsidRDefault="00B47656">
      <w:pPr>
        <w:pStyle w:val="a3"/>
        <w:spacing w:before="1"/>
        <w:ind w:left="399" w:right="557" w:firstLine="628"/>
        <w:jc w:val="both"/>
        <w:rPr>
          <w:color w:val="262626" w:themeColor="text1" w:themeTint="D9"/>
        </w:rPr>
      </w:pPr>
      <w:r w:rsidRPr="00EB4B10">
        <w:rPr>
          <w:color w:val="262626" w:themeColor="text1" w:themeTint="D9"/>
        </w:rPr>
        <w:t>Роман «Дон Кихот». Проблема ложных и истинных идеалов. Герой, создавший воображаемый мир и живущий в нём. Пародия на рыцарские романы. Освобождение от искусственных ценностей и приобщение к истинно народному пониманию правды жизни. Мастерство Сервантеса-романиста. Дон Кихот как «вечный» образ мировой литературы. (Для внеклассного чтения.)</w:t>
      </w:r>
    </w:p>
    <w:p w:rsidR="005E513A" w:rsidRPr="00EB4B10" w:rsidRDefault="00F45E4A" w:rsidP="00F45E4A">
      <w:pPr>
        <w:pStyle w:val="a3"/>
        <w:ind w:left="426" w:right="515" w:firstLine="0"/>
        <w:jc w:val="both"/>
        <w:rPr>
          <w:color w:val="262626" w:themeColor="text1" w:themeTint="D9"/>
        </w:rPr>
      </w:pPr>
      <w:r>
        <w:rPr>
          <w:color w:val="262626" w:themeColor="text1" w:themeTint="D9"/>
        </w:rPr>
        <w:t xml:space="preserve">         </w:t>
      </w:r>
      <w:r w:rsidR="00B47656" w:rsidRPr="00EB4B10">
        <w:rPr>
          <w:color w:val="262626" w:themeColor="text1" w:themeTint="D9"/>
        </w:rPr>
        <w:t>Теория литературы. «Вечные» образы в искусстве (начальные представления). Фридрих Шиллер. Рассказ о писателе.</w:t>
      </w:r>
      <w:r>
        <w:rPr>
          <w:color w:val="262626" w:themeColor="text1" w:themeTint="D9"/>
        </w:rPr>
        <w:t xml:space="preserve"> </w:t>
      </w:r>
      <w:r w:rsidR="00B47656" w:rsidRPr="00EB4B10">
        <w:rPr>
          <w:color w:val="262626" w:themeColor="text1" w:themeTint="D9"/>
        </w:rPr>
        <w:t>Баллада «Перчатка». 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w:t>
      </w:r>
    </w:p>
    <w:p w:rsidR="005E513A" w:rsidRPr="00EB4B10" w:rsidRDefault="00F45E4A" w:rsidP="00F45E4A">
      <w:pPr>
        <w:pStyle w:val="a3"/>
        <w:spacing w:before="1"/>
        <w:ind w:left="426" w:right="515" w:firstLine="0"/>
        <w:jc w:val="both"/>
        <w:rPr>
          <w:color w:val="262626" w:themeColor="text1" w:themeTint="D9"/>
        </w:rPr>
      </w:pPr>
      <w:r>
        <w:rPr>
          <w:color w:val="262626" w:themeColor="text1" w:themeTint="D9"/>
        </w:rPr>
        <w:t xml:space="preserve">        </w:t>
      </w:r>
      <w:r w:rsidR="00B47656" w:rsidRPr="00EB4B10">
        <w:rPr>
          <w:color w:val="262626" w:themeColor="text1" w:themeTint="D9"/>
        </w:rPr>
        <w:t>Теория литературы. Рыцарская баллада (начальные представления). Проспер Мериме. Рассказ о писателе.</w:t>
      </w:r>
      <w:r>
        <w:rPr>
          <w:color w:val="262626" w:themeColor="text1" w:themeTint="D9"/>
        </w:rPr>
        <w:t xml:space="preserve"> </w:t>
      </w:r>
      <w:r w:rsidR="00B47656" w:rsidRPr="00EB4B10">
        <w:rPr>
          <w:color w:val="262626" w:themeColor="text1" w:themeTint="D9"/>
        </w:rPr>
        <w:t>Новелла «Маттео Фальконе». Изображение дикой природы. Превосходство естественной, «простой» жизни и исторически сложившихся устоев над цивилизованной с её порочными нравами. Романтический сюжет и его реалистическое воплощение.</w:t>
      </w:r>
    </w:p>
    <w:p w:rsidR="005E513A" w:rsidRPr="00EB4B10" w:rsidRDefault="00B47656">
      <w:pPr>
        <w:pStyle w:val="a3"/>
        <w:ind w:left="1028" w:firstLine="0"/>
        <w:jc w:val="both"/>
        <w:rPr>
          <w:color w:val="262626" w:themeColor="text1" w:themeTint="D9"/>
        </w:rPr>
      </w:pPr>
      <w:r w:rsidRPr="00EB4B10">
        <w:rPr>
          <w:color w:val="262626" w:themeColor="text1" w:themeTint="D9"/>
        </w:rPr>
        <w:t>Антуан де Сент-Экзюпери. Рассказ о писателе.</w:t>
      </w:r>
    </w:p>
    <w:p w:rsidR="005E513A" w:rsidRPr="00EB4B10" w:rsidRDefault="00B47656">
      <w:pPr>
        <w:pStyle w:val="a3"/>
        <w:spacing w:before="1"/>
        <w:ind w:left="399" w:right="557" w:firstLine="679"/>
        <w:jc w:val="both"/>
        <w:rPr>
          <w:color w:val="262626" w:themeColor="text1" w:themeTint="D9"/>
        </w:rPr>
      </w:pPr>
      <w:r w:rsidRPr="00EB4B10">
        <w:rPr>
          <w:color w:val="262626" w:themeColor="text1" w:themeTint="D9"/>
        </w:rPr>
        <w:t>«Маленький принц» как философская сказка и мудрая притча. Мечта о естественном отношении к вещам и людям. Чистота восприятия мира как величайшая ценность. Утверждение всечеловеческих истин. (Для внеклассного чтения.) Теория литературы. Притча (начальные представления)</w:t>
      </w:r>
    </w:p>
    <w:p w:rsidR="005E513A" w:rsidRPr="00EB4B10" w:rsidRDefault="005E513A">
      <w:pPr>
        <w:pStyle w:val="2"/>
        <w:spacing w:line="229" w:lineRule="exact"/>
        <w:ind w:left="3973"/>
        <w:rPr>
          <w:color w:val="262626" w:themeColor="text1" w:themeTint="D9"/>
        </w:rPr>
      </w:pPr>
    </w:p>
    <w:p w:rsidR="005E513A" w:rsidRPr="00EB4B10" w:rsidRDefault="00B47656">
      <w:pPr>
        <w:spacing w:before="92"/>
        <w:ind w:left="556" w:right="288"/>
        <w:jc w:val="center"/>
        <w:rPr>
          <w:b/>
          <w:color w:val="262626" w:themeColor="text1" w:themeTint="D9"/>
        </w:rPr>
      </w:pPr>
      <w:r w:rsidRPr="00EB4B10">
        <w:rPr>
          <w:b/>
          <w:color w:val="262626" w:themeColor="text1" w:themeTint="D9"/>
        </w:rPr>
        <w:t>СОДЕРЖАНИЕ КУРСА ЛИТЕРАТУРЫ 7 КЛАСС</w:t>
      </w:r>
    </w:p>
    <w:p w:rsidR="005E513A" w:rsidRPr="00EB4B10" w:rsidRDefault="00B47656">
      <w:pPr>
        <w:pStyle w:val="a3"/>
        <w:spacing w:before="1"/>
        <w:ind w:left="399" w:right="558"/>
        <w:jc w:val="both"/>
        <w:rPr>
          <w:color w:val="262626" w:themeColor="text1" w:themeTint="D9"/>
        </w:rPr>
      </w:pPr>
      <w:r w:rsidRPr="00EB4B10">
        <w:rPr>
          <w:i/>
          <w:color w:val="262626" w:themeColor="text1" w:themeTint="D9"/>
        </w:rPr>
        <w:t>Введение</w:t>
      </w:r>
      <w:r w:rsidRPr="00EB4B10">
        <w:rPr>
          <w:color w:val="262626" w:themeColor="text1" w:themeTint="D9"/>
        </w:rPr>
        <w:t>. Изображение человека как важнейшая идейно-нравственная проблема литературы 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rsidR="005E513A" w:rsidRPr="00EB4B10" w:rsidRDefault="00B47656">
      <w:pPr>
        <w:spacing w:before="2" w:line="229" w:lineRule="exact"/>
        <w:ind w:left="827"/>
        <w:jc w:val="both"/>
        <w:rPr>
          <w:color w:val="262626" w:themeColor="text1" w:themeTint="D9"/>
          <w:sz w:val="20"/>
        </w:rPr>
      </w:pPr>
      <w:r w:rsidRPr="00EB4B10">
        <w:rPr>
          <w:i/>
          <w:color w:val="262626" w:themeColor="text1" w:themeTint="D9"/>
          <w:sz w:val="20"/>
        </w:rPr>
        <w:t>Устное народное творчество</w:t>
      </w:r>
      <w:r w:rsidRPr="00EB4B10">
        <w:rPr>
          <w:color w:val="262626" w:themeColor="text1" w:themeTint="D9"/>
          <w:sz w:val="20"/>
        </w:rPr>
        <w:t>.</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Предания. «Воцарение Ивана Грозного». «Сороки-ведьмы» «Петр и плотник». Поэтическая автобиография народа.</w:t>
      </w:r>
    </w:p>
    <w:p w:rsidR="005E513A" w:rsidRPr="00EB4B10" w:rsidRDefault="00B47656">
      <w:pPr>
        <w:pStyle w:val="a3"/>
        <w:ind w:left="399" w:firstLine="0"/>
        <w:jc w:val="both"/>
        <w:rPr>
          <w:color w:val="262626" w:themeColor="text1" w:themeTint="D9"/>
        </w:rPr>
      </w:pPr>
      <w:r w:rsidRPr="00EB4B10">
        <w:rPr>
          <w:color w:val="262626" w:themeColor="text1" w:themeTint="D9"/>
        </w:rPr>
        <w:t>Устный рассказ об исторических событиях.</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Народная мудрость пословиц и поговорок. Афористичные жанры фольклора.Пословицы и поговорки. Устная народная проза. Выразительное чтение. Устное рецензирование выразительного чтения. Устный монологический ответ по плану. Различные виды пересказов.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w:t>
      </w:r>
    </w:p>
    <w:p w:rsidR="005E513A" w:rsidRPr="00EB4B10" w:rsidRDefault="00B47656">
      <w:pPr>
        <w:pStyle w:val="a3"/>
        <w:ind w:left="399" w:right="558"/>
        <w:jc w:val="both"/>
        <w:rPr>
          <w:color w:val="262626" w:themeColor="text1" w:themeTint="D9"/>
        </w:rPr>
      </w:pPr>
      <w:r w:rsidRPr="00EB4B10">
        <w:rPr>
          <w:color w:val="262626" w:themeColor="text1" w:themeTint="D9"/>
        </w:rPr>
        <w:t>Эпос народов мира. Былины. «Вольга и Микула Селянинович». Воплощение в былине нравственных свойств русского народа, прославление мирного труда. Микула- носитель лучших человеческих качеств (трудолюбие, мастерство, чувство собственного достоинства, доброта, щедрость, физическая сила)</w:t>
      </w:r>
    </w:p>
    <w:p w:rsidR="005E513A" w:rsidRPr="00EB4B10" w:rsidRDefault="00B47656">
      <w:pPr>
        <w:pStyle w:val="a3"/>
        <w:spacing w:before="1"/>
        <w:ind w:left="399" w:right="561"/>
        <w:jc w:val="both"/>
        <w:rPr>
          <w:color w:val="262626" w:themeColor="text1" w:themeTint="D9"/>
        </w:rPr>
      </w:pPr>
      <w:r w:rsidRPr="00EB4B10">
        <w:rPr>
          <w:color w:val="262626" w:themeColor="text1" w:themeTint="D9"/>
        </w:rPr>
        <w:t>«Илья Муромец и Соловей – разбойник». «Садко». Киевский цикл былин. Новгородский  цикл  былин. Бескорыстное служение Родине и народу, мужество, справедливость, чувство собственного достоинства – основные черты характера Ильи</w:t>
      </w:r>
      <w:r w:rsidRPr="00EB4B10">
        <w:rPr>
          <w:color w:val="262626" w:themeColor="text1" w:themeTint="D9"/>
          <w:spacing w:val="-2"/>
        </w:rPr>
        <w:t xml:space="preserve"> </w:t>
      </w:r>
      <w:r w:rsidRPr="00EB4B10">
        <w:rPr>
          <w:color w:val="262626" w:themeColor="text1" w:themeTint="D9"/>
        </w:rPr>
        <w:t>Муромца.</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Своеобразие былины «Садко». Поэтичность. Тематическое различие Киевского и Новгородского циклов былин.</w:t>
      </w:r>
    </w:p>
    <w:p w:rsidR="005E513A" w:rsidRPr="00EB4B10" w:rsidRDefault="00B47656">
      <w:pPr>
        <w:pStyle w:val="a3"/>
        <w:spacing w:before="1"/>
        <w:ind w:left="399" w:firstLine="0"/>
        <w:jc w:val="both"/>
        <w:rPr>
          <w:color w:val="262626" w:themeColor="text1" w:themeTint="D9"/>
        </w:rPr>
      </w:pPr>
      <w:r w:rsidRPr="00EB4B10">
        <w:rPr>
          <w:color w:val="262626" w:themeColor="text1" w:themeTint="D9"/>
        </w:rPr>
        <w:t>Своеобразие былинного стиха. Собирание былин.</w:t>
      </w:r>
    </w:p>
    <w:p w:rsidR="005E513A" w:rsidRPr="00EB4B10" w:rsidRDefault="00B47656">
      <w:pPr>
        <w:pStyle w:val="a3"/>
        <w:ind w:left="399" w:right="553" w:firstLine="426"/>
        <w:jc w:val="both"/>
        <w:rPr>
          <w:color w:val="262626" w:themeColor="text1" w:themeTint="D9"/>
        </w:rPr>
      </w:pPr>
      <w:r w:rsidRPr="00EB4B10">
        <w:rPr>
          <w:color w:val="262626" w:themeColor="text1" w:themeTint="D9"/>
        </w:rPr>
        <w:t>Французский и карело-финский мифологический эпос. Сборники пословиц. «Калевала». Изображение жизни народа, его национальных традиций, обычаев, трудовых будней и праздников. Кузнец Ильмаринен и ведьма Лоухи как представители светлого и темного миров карело-финских эпических песен. «Песнь о Роланде». Французский средневековый героический эпос. Историческая основа сюжета песни о Роланде. Обобщенное общечеловеческое и национальное в эпосе народов мира. Роль гиперболы в создании образа</w:t>
      </w:r>
      <w:r w:rsidRPr="00EB4B10">
        <w:rPr>
          <w:color w:val="262626" w:themeColor="text1" w:themeTint="D9"/>
          <w:spacing w:val="-6"/>
        </w:rPr>
        <w:t xml:space="preserve"> </w:t>
      </w:r>
      <w:r w:rsidRPr="00EB4B10">
        <w:rPr>
          <w:color w:val="262626" w:themeColor="text1" w:themeTint="D9"/>
        </w:rPr>
        <w:t>героя.</w:t>
      </w:r>
    </w:p>
    <w:p w:rsidR="005E513A" w:rsidRPr="00EB4B10" w:rsidRDefault="00B47656">
      <w:pPr>
        <w:ind w:left="826"/>
        <w:jc w:val="both"/>
        <w:rPr>
          <w:color w:val="262626" w:themeColor="text1" w:themeTint="D9"/>
          <w:sz w:val="20"/>
        </w:rPr>
      </w:pPr>
      <w:r w:rsidRPr="00EB4B10">
        <w:rPr>
          <w:i/>
          <w:color w:val="262626" w:themeColor="text1" w:themeTint="D9"/>
          <w:sz w:val="20"/>
        </w:rPr>
        <w:lastRenderedPageBreak/>
        <w:t>Из древнерусской литературы</w:t>
      </w:r>
      <w:r w:rsidRPr="00EB4B10">
        <w:rPr>
          <w:color w:val="262626" w:themeColor="text1" w:themeTint="D9"/>
          <w:sz w:val="20"/>
        </w:rPr>
        <w:t>.</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«Поучение Владимира Мономаха» (отрывок) «Повесть временных лет» («О пользе книг») «Повесть о Петре и Февронии Муромских». Нравственные заветы Древней Руси. Внимание к личности, гимн любви и верности. Народно- поэтические мотивы в повести. Формирование традиций уважительного отношения к книге. Поучение. Житие.</w:t>
      </w:r>
    </w:p>
    <w:p w:rsidR="005E513A" w:rsidRPr="00EB4B10" w:rsidRDefault="00B47656">
      <w:pPr>
        <w:spacing w:line="229" w:lineRule="exact"/>
        <w:ind w:left="826"/>
        <w:jc w:val="both"/>
        <w:rPr>
          <w:color w:val="262626" w:themeColor="text1" w:themeTint="D9"/>
          <w:sz w:val="20"/>
        </w:rPr>
      </w:pPr>
      <w:r w:rsidRPr="00EB4B10">
        <w:rPr>
          <w:i/>
          <w:color w:val="262626" w:themeColor="text1" w:themeTint="D9"/>
          <w:sz w:val="20"/>
        </w:rPr>
        <w:t>Из русской литературы XVIII века</w:t>
      </w:r>
      <w:r w:rsidRPr="00EB4B10">
        <w:rPr>
          <w:color w:val="262626" w:themeColor="text1" w:themeTint="D9"/>
          <w:sz w:val="20"/>
        </w:rPr>
        <w:t>.</w:t>
      </w:r>
    </w:p>
    <w:p w:rsidR="005E513A" w:rsidRPr="00EB4B10" w:rsidRDefault="00B47656">
      <w:pPr>
        <w:pStyle w:val="a3"/>
        <w:ind w:left="399" w:right="557"/>
        <w:jc w:val="both"/>
        <w:rPr>
          <w:color w:val="262626" w:themeColor="text1" w:themeTint="D9"/>
        </w:rPr>
      </w:pPr>
      <w:r w:rsidRPr="00EB4B10">
        <w:rPr>
          <w:color w:val="262626" w:themeColor="text1" w:themeTint="D9"/>
        </w:rPr>
        <w:t>М.В.Ломоносов. Ода «К статуе Петра Великого», «Ода на день восшествия на Всероссийский престол Её величества государыни императрицы Елисаветы Петровны 1747 года» (отрывок) . Понятие о жанре оды. Особенности литературного языка 18 столетия. Г.Р.Державин. Стихотворения «Река времен в своем стремленьи…» «На птичку», «Признание».</w:t>
      </w:r>
    </w:p>
    <w:p w:rsidR="005E513A" w:rsidRPr="00EB4B10" w:rsidRDefault="00B47656">
      <w:pPr>
        <w:spacing w:before="2" w:line="229" w:lineRule="exact"/>
        <w:ind w:left="826"/>
        <w:jc w:val="both"/>
        <w:rPr>
          <w:color w:val="262626" w:themeColor="text1" w:themeTint="D9"/>
          <w:sz w:val="20"/>
        </w:rPr>
      </w:pPr>
      <w:r w:rsidRPr="00EB4B10">
        <w:rPr>
          <w:i/>
          <w:color w:val="262626" w:themeColor="text1" w:themeTint="D9"/>
          <w:sz w:val="20"/>
        </w:rPr>
        <w:t>Из русской литературы XiX века</w:t>
      </w:r>
      <w:r w:rsidRPr="00EB4B10">
        <w:rPr>
          <w:color w:val="262626" w:themeColor="text1" w:themeTint="D9"/>
          <w:sz w:val="20"/>
        </w:rPr>
        <w:t>.</w:t>
      </w:r>
    </w:p>
    <w:p w:rsidR="005E513A" w:rsidRPr="00EB4B10" w:rsidRDefault="00B47656">
      <w:pPr>
        <w:pStyle w:val="a3"/>
        <w:tabs>
          <w:tab w:val="left" w:pos="6062"/>
          <w:tab w:val="left" w:pos="8894"/>
        </w:tabs>
        <w:ind w:left="398" w:right="557"/>
        <w:jc w:val="both"/>
        <w:rPr>
          <w:color w:val="262626" w:themeColor="text1" w:themeTint="D9"/>
        </w:rPr>
      </w:pPr>
      <w:r w:rsidRPr="00EB4B10">
        <w:rPr>
          <w:color w:val="262626" w:themeColor="text1" w:themeTint="D9"/>
        </w:rPr>
        <w:t>А.С.Пушкин. Поэма «Полтава» (отрывок). Сопоставительный анализ портретов Петра 1 и Карла 12. Выразительное чтение фрагментов. Устное рецензирование выразительного чтения. «Песнь о</w:t>
      </w:r>
      <w:r w:rsidRPr="00EB4B10">
        <w:rPr>
          <w:color w:val="262626" w:themeColor="text1" w:themeTint="D9"/>
          <w:spacing w:val="-21"/>
        </w:rPr>
        <w:t xml:space="preserve"> </w:t>
      </w:r>
      <w:r w:rsidRPr="00EB4B10">
        <w:rPr>
          <w:color w:val="262626" w:themeColor="text1" w:themeTint="D9"/>
        </w:rPr>
        <w:t>вещем</w:t>
      </w:r>
      <w:r w:rsidRPr="00EB4B10">
        <w:rPr>
          <w:color w:val="262626" w:themeColor="text1" w:themeTint="D9"/>
          <w:spacing w:val="-2"/>
        </w:rPr>
        <w:t xml:space="preserve"> </w:t>
      </w:r>
      <w:r w:rsidRPr="00EB4B10">
        <w:rPr>
          <w:color w:val="262626" w:themeColor="text1" w:themeTint="D9"/>
        </w:rPr>
        <w:t>Олеге»</w:t>
      </w:r>
      <w:r w:rsidRPr="00EB4B10">
        <w:rPr>
          <w:color w:val="262626" w:themeColor="text1" w:themeTint="D9"/>
        </w:rPr>
        <w:tab/>
        <w:t>Развитие понятия о балладе. Драма «Борис Годунов». Цикл</w:t>
      </w:r>
      <w:r w:rsidRPr="00EB4B10">
        <w:rPr>
          <w:color w:val="262626" w:themeColor="text1" w:themeTint="D9"/>
          <w:spacing w:val="-10"/>
        </w:rPr>
        <w:t xml:space="preserve"> </w:t>
      </w:r>
      <w:r w:rsidRPr="00EB4B10">
        <w:rPr>
          <w:color w:val="262626" w:themeColor="text1" w:themeTint="D9"/>
        </w:rPr>
        <w:t>«Повести</w:t>
      </w:r>
      <w:r w:rsidRPr="00EB4B10">
        <w:rPr>
          <w:color w:val="262626" w:themeColor="text1" w:themeTint="D9"/>
          <w:spacing w:val="-3"/>
        </w:rPr>
        <w:t xml:space="preserve"> </w:t>
      </w:r>
      <w:r w:rsidRPr="00EB4B10">
        <w:rPr>
          <w:color w:val="262626" w:themeColor="text1" w:themeTint="D9"/>
        </w:rPr>
        <w:t>Белкина». Развитие представлений о повести. Участие в коллективном диалоге. Устный и письменный ответ на вопрос. Составление плана устного и письменного рассказа о герое, сравнительной характеристики</w:t>
      </w:r>
      <w:r w:rsidRPr="00EB4B10">
        <w:rPr>
          <w:color w:val="262626" w:themeColor="text1" w:themeTint="D9"/>
          <w:spacing w:val="-2"/>
        </w:rPr>
        <w:t xml:space="preserve"> </w:t>
      </w:r>
      <w:r w:rsidRPr="00EB4B10">
        <w:rPr>
          <w:color w:val="262626" w:themeColor="text1" w:themeTint="D9"/>
        </w:rPr>
        <w:t>героев.</w:t>
      </w:r>
    </w:p>
    <w:p w:rsidR="005E513A" w:rsidRPr="00EB4B10" w:rsidRDefault="00B47656">
      <w:pPr>
        <w:pStyle w:val="a3"/>
        <w:spacing w:before="1"/>
        <w:ind w:left="398" w:right="557"/>
        <w:jc w:val="both"/>
        <w:rPr>
          <w:color w:val="262626" w:themeColor="text1" w:themeTint="D9"/>
        </w:rPr>
      </w:pPr>
      <w:r w:rsidRPr="00EB4B10">
        <w:rPr>
          <w:color w:val="262626" w:themeColor="text1" w:themeTint="D9"/>
        </w:rPr>
        <w:t>М.Ю.Лермонтов. «Песня про царя Ивана Васильевича, молодого опричника и удалого купца Калашникова».</w:t>
      </w:r>
      <w:r w:rsidR="00F45E4A">
        <w:rPr>
          <w:color w:val="262626" w:themeColor="text1" w:themeTint="D9"/>
        </w:rPr>
        <w:t xml:space="preserve"> </w:t>
      </w:r>
      <w:r w:rsidRPr="00EB4B10">
        <w:rPr>
          <w:color w:val="262626" w:themeColor="text1" w:themeTint="D9"/>
        </w:rPr>
        <w:t>Краткий рассказ о жизни и творчестве поэта. Поэма об историческом прошлом Руси. Картины быта 16 века, их значение для понимания характеров и идеи поэмы.</w:t>
      </w:r>
    </w:p>
    <w:p w:rsidR="005E513A" w:rsidRPr="00EB4B10" w:rsidRDefault="00B47656">
      <w:pPr>
        <w:pStyle w:val="a3"/>
        <w:ind w:left="398" w:right="557"/>
        <w:jc w:val="both"/>
        <w:rPr>
          <w:color w:val="262626" w:themeColor="text1" w:themeTint="D9"/>
        </w:rPr>
      </w:pPr>
      <w:r w:rsidRPr="00EB4B10">
        <w:rPr>
          <w:color w:val="262626" w:themeColor="text1" w:themeTint="D9"/>
        </w:rPr>
        <w:t>Защита Калашниковым человеческого достоинства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w:t>
      </w:r>
    </w:p>
    <w:p w:rsidR="005E513A" w:rsidRPr="00EB4B10" w:rsidRDefault="00B47656">
      <w:pPr>
        <w:pStyle w:val="a3"/>
        <w:tabs>
          <w:tab w:val="left" w:pos="9316"/>
          <w:tab w:val="left" w:pos="10581"/>
        </w:tabs>
        <w:ind w:left="398" w:right="560"/>
        <w:jc w:val="both"/>
        <w:rPr>
          <w:color w:val="262626" w:themeColor="text1" w:themeTint="D9"/>
        </w:rPr>
      </w:pPr>
      <w:r w:rsidRPr="00EB4B10">
        <w:rPr>
          <w:color w:val="262626" w:themeColor="text1" w:themeTint="D9"/>
        </w:rPr>
        <w:t>Стихотворения «Когда волнуется желтеющая нива…», «Ангел»,</w:t>
      </w:r>
      <w:r w:rsidRPr="00EB4B10">
        <w:rPr>
          <w:color w:val="262626" w:themeColor="text1" w:themeTint="D9"/>
          <w:spacing w:val="-18"/>
        </w:rPr>
        <w:t xml:space="preserve"> </w:t>
      </w:r>
      <w:r w:rsidRPr="00EB4B10">
        <w:rPr>
          <w:color w:val="262626" w:themeColor="text1" w:themeTint="D9"/>
        </w:rPr>
        <w:t xml:space="preserve">«Молитва» </w:t>
      </w:r>
      <w:r w:rsidRPr="00EB4B10">
        <w:rPr>
          <w:color w:val="262626" w:themeColor="text1" w:themeTint="D9"/>
          <w:spacing w:val="18"/>
        </w:rPr>
        <w:t xml:space="preserve"> </w:t>
      </w:r>
      <w:r w:rsidRPr="00EB4B10">
        <w:rPr>
          <w:color w:val="262626" w:themeColor="text1" w:themeTint="D9"/>
        </w:rPr>
        <w:t>Стихотворение</w:t>
      </w:r>
      <w:r w:rsidRPr="00EB4B10">
        <w:rPr>
          <w:color w:val="262626" w:themeColor="text1" w:themeTint="D9"/>
        </w:rPr>
        <w:tab/>
        <w:t>«Ангел»</w:t>
      </w:r>
      <w:r w:rsidRPr="00EB4B10">
        <w:rPr>
          <w:color w:val="262626" w:themeColor="text1" w:themeTint="D9"/>
        </w:rPr>
        <w:tab/>
      </w:r>
      <w:r w:rsidRPr="00EB4B10">
        <w:rPr>
          <w:color w:val="262626" w:themeColor="text1" w:themeTint="D9"/>
          <w:spacing w:val="-7"/>
        </w:rPr>
        <w:t xml:space="preserve">как </w:t>
      </w:r>
      <w:r w:rsidRPr="00EB4B10">
        <w:rPr>
          <w:color w:val="262626" w:themeColor="text1" w:themeTint="D9"/>
        </w:rPr>
        <w:t>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 готовность ринуться навстречу знакомым гармоничным звукам, символизирующим ожидаемое счастье на земле. Фольклоризм</w:t>
      </w:r>
      <w:r w:rsidRPr="00EB4B10">
        <w:rPr>
          <w:color w:val="262626" w:themeColor="text1" w:themeTint="D9"/>
          <w:spacing w:val="-3"/>
        </w:rPr>
        <w:t xml:space="preserve"> </w:t>
      </w:r>
      <w:r w:rsidRPr="00EB4B10">
        <w:rPr>
          <w:color w:val="262626" w:themeColor="text1" w:themeTint="D9"/>
        </w:rPr>
        <w:t>литературы.</w:t>
      </w:r>
    </w:p>
    <w:p w:rsidR="005E513A" w:rsidRPr="00EB4B10" w:rsidRDefault="008A5D44">
      <w:pPr>
        <w:pStyle w:val="a3"/>
        <w:spacing w:before="1"/>
        <w:ind w:left="397" w:right="559"/>
        <w:jc w:val="both"/>
        <w:rPr>
          <w:color w:val="262626" w:themeColor="text1" w:themeTint="D9"/>
        </w:rPr>
      </w:pPr>
      <w:r>
        <w:rPr>
          <w:color w:val="262626" w:themeColor="text1" w:themeTint="D9"/>
        </w:rPr>
        <w:t>Н.В.Гоголь</w:t>
      </w:r>
      <w:r w:rsidR="00B47656" w:rsidRPr="00EB4B10">
        <w:rPr>
          <w:color w:val="262626" w:themeColor="text1" w:themeTint="D9"/>
        </w:rPr>
        <w:t xml:space="preserve"> Повесть «Тарас Бульба». Краткий рассказ о жизни и творчестве писателя. Повесть «Тарас Бульба» - прославление боевого товарищества, осуждение предательства. Героизм и самоотверженность Тараса и товарищей- запорожцев за освобождение родной земли. Остап и Андрий. Противопоставление Остапа Андрию. Смысл этого противопоставления. Патриотический пафос повести «Тарас Бульба»</w:t>
      </w:r>
      <w:r>
        <w:rPr>
          <w:color w:val="262626" w:themeColor="text1" w:themeTint="D9"/>
        </w:rPr>
        <w:t xml:space="preserve"> </w:t>
      </w:r>
      <w:r w:rsidR="00B47656" w:rsidRPr="00EB4B10">
        <w:rPr>
          <w:color w:val="262626" w:themeColor="text1" w:themeTint="D9"/>
        </w:rPr>
        <w:t>Историческая и фольклорная основа произведения. Роды литературы: эпос. Литературный герой.</w:t>
      </w:r>
    </w:p>
    <w:p w:rsidR="005E513A" w:rsidRPr="00EB4B10" w:rsidRDefault="008A5D44">
      <w:pPr>
        <w:pStyle w:val="a3"/>
        <w:spacing w:before="62"/>
        <w:ind w:left="399" w:right="554"/>
        <w:jc w:val="both"/>
        <w:rPr>
          <w:color w:val="262626" w:themeColor="text1" w:themeTint="D9"/>
        </w:rPr>
      </w:pPr>
      <w:r>
        <w:rPr>
          <w:color w:val="262626" w:themeColor="text1" w:themeTint="D9"/>
        </w:rPr>
        <w:t>И.С.Тургенев</w:t>
      </w:r>
      <w:r w:rsidR="00B47656" w:rsidRPr="00EB4B10">
        <w:rPr>
          <w:color w:val="262626" w:themeColor="text1" w:themeTint="D9"/>
        </w:rPr>
        <w:t xml:space="preserve"> «Бирюк»</w:t>
      </w:r>
      <w:r>
        <w:rPr>
          <w:color w:val="262626" w:themeColor="text1" w:themeTint="D9"/>
        </w:rPr>
        <w:t xml:space="preserve"> </w:t>
      </w:r>
      <w:r w:rsidR="00B47656" w:rsidRPr="00EB4B10">
        <w:rPr>
          <w:color w:val="262626" w:themeColor="text1" w:themeTint="D9"/>
        </w:rPr>
        <w:t>Краткий рассказ о жизни и творчестве писателя. Изображение быта крестьян, авторское отношение к бесправным и обездоленным в рассказе «Бирюк». Характер главного героя. Мастерство в изображении пейзажа. Художественные особенности рассказа.</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Стихотворение в прозе «Русский язык». «Близнецы», «Два богача» . Родной язык как духовная опора человека.</w:t>
      </w:r>
    </w:p>
    <w:p w:rsidR="005E513A" w:rsidRPr="00EB4B10" w:rsidRDefault="00B47656">
      <w:pPr>
        <w:pStyle w:val="a3"/>
        <w:ind w:left="399" w:firstLine="0"/>
        <w:jc w:val="both"/>
        <w:rPr>
          <w:color w:val="262626" w:themeColor="text1" w:themeTint="D9"/>
        </w:rPr>
      </w:pPr>
      <w:r w:rsidRPr="00EB4B10">
        <w:rPr>
          <w:color w:val="262626" w:themeColor="text1" w:themeTint="D9"/>
        </w:rPr>
        <w:t>Нравственные и человеческие взаимоотношения. Стихотворения в прозе. Лирическая миниатюра.</w:t>
      </w:r>
    </w:p>
    <w:p w:rsidR="005E513A" w:rsidRPr="00EB4B10" w:rsidRDefault="008A5D44">
      <w:pPr>
        <w:pStyle w:val="a3"/>
        <w:tabs>
          <w:tab w:val="left" w:pos="4647"/>
          <w:tab w:val="left" w:pos="6380"/>
          <w:tab w:val="left" w:pos="8101"/>
          <w:tab w:val="left" w:pos="8636"/>
          <w:tab w:val="left" w:pos="9603"/>
          <w:tab w:val="left" w:pos="9946"/>
        </w:tabs>
        <w:spacing w:before="1"/>
        <w:ind w:left="399" w:right="557"/>
        <w:jc w:val="right"/>
        <w:rPr>
          <w:color w:val="262626" w:themeColor="text1" w:themeTint="D9"/>
        </w:rPr>
      </w:pPr>
      <w:r>
        <w:rPr>
          <w:color w:val="262626" w:themeColor="text1" w:themeTint="D9"/>
        </w:rPr>
        <w:t xml:space="preserve">Н.А.Некрасов </w:t>
      </w:r>
      <w:r w:rsidR="00B47656" w:rsidRPr="00EB4B10">
        <w:rPr>
          <w:color w:val="262626" w:themeColor="text1" w:themeTint="D9"/>
        </w:rPr>
        <w:t xml:space="preserve"> Поэма «Русские женщины» («Княгиня Трубецкая»). Историческая</w:t>
      </w:r>
      <w:r w:rsidR="00B47656" w:rsidRPr="00EB4B10">
        <w:rPr>
          <w:color w:val="262626" w:themeColor="text1" w:themeTint="D9"/>
          <w:spacing w:val="-20"/>
        </w:rPr>
        <w:t xml:space="preserve"> </w:t>
      </w:r>
      <w:r w:rsidR="00B47656" w:rsidRPr="00EB4B10">
        <w:rPr>
          <w:color w:val="262626" w:themeColor="text1" w:themeTint="D9"/>
        </w:rPr>
        <w:t>основа</w:t>
      </w:r>
      <w:r w:rsidR="00B47656" w:rsidRPr="00EB4B10">
        <w:rPr>
          <w:color w:val="262626" w:themeColor="text1" w:themeTint="D9"/>
          <w:spacing w:val="-3"/>
        </w:rPr>
        <w:t xml:space="preserve"> </w:t>
      </w:r>
      <w:r w:rsidR="00B47656" w:rsidRPr="00EB4B10">
        <w:rPr>
          <w:color w:val="262626" w:themeColor="text1" w:themeTint="D9"/>
        </w:rPr>
        <w:t>поэмы</w:t>
      </w:r>
      <w:r w:rsidR="00B47656" w:rsidRPr="00EB4B10">
        <w:rPr>
          <w:color w:val="262626" w:themeColor="text1" w:themeTint="D9"/>
        </w:rPr>
        <w:tab/>
      </w:r>
      <w:r w:rsidR="00B47656" w:rsidRPr="00EB4B10">
        <w:rPr>
          <w:color w:val="262626" w:themeColor="text1" w:themeTint="D9"/>
          <w:w w:val="95"/>
        </w:rPr>
        <w:t xml:space="preserve">Н.А.Некрасов. </w:t>
      </w:r>
      <w:r w:rsidR="00B47656" w:rsidRPr="00EB4B10">
        <w:rPr>
          <w:color w:val="262626" w:themeColor="text1" w:themeTint="D9"/>
        </w:rPr>
        <w:t>Величие духа русских женщин, отправившихся вслед за осужденными мужьями в Сибирь.</w:t>
      </w:r>
      <w:r w:rsidR="00B47656" w:rsidRPr="00EB4B10">
        <w:rPr>
          <w:color w:val="262626" w:themeColor="text1" w:themeTint="D9"/>
          <w:spacing w:val="9"/>
        </w:rPr>
        <w:t xml:space="preserve"> </w:t>
      </w:r>
      <w:r w:rsidR="00B47656" w:rsidRPr="00EB4B10">
        <w:rPr>
          <w:color w:val="262626" w:themeColor="text1" w:themeTint="D9"/>
        </w:rPr>
        <w:t>Художественные особенности</w:t>
      </w:r>
      <w:r w:rsidR="00B47656" w:rsidRPr="00EB4B10">
        <w:rPr>
          <w:color w:val="262626" w:themeColor="text1" w:themeTint="D9"/>
          <w:w w:val="99"/>
        </w:rPr>
        <w:t xml:space="preserve"> </w:t>
      </w:r>
      <w:r w:rsidR="00B47656" w:rsidRPr="00EB4B10">
        <w:rPr>
          <w:color w:val="262626" w:themeColor="text1" w:themeTint="D9"/>
        </w:rPr>
        <w:t>поэмы Н.А.Некрасова</w:t>
      </w:r>
      <w:r w:rsidR="00B47656" w:rsidRPr="00EB4B10">
        <w:rPr>
          <w:color w:val="262626" w:themeColor="text1" w:themeTint="D9"/>
          <w:spacing w:val="43"/>
        </w:rPr>
        <w:t xml:space="preserve"> </w:t>
      </w:r>
      <w:r w:rsidR="00B47656" w:rsidRPr="00EB4B10">
        <w:rPr>
          <w:color w:val="262626" w:themeColor="text1" w:themeTint="D9"/>
        </w:rPr>
        <w:t>«Русские</w:t>
      </w:r>
      <w:r w:rsidR="00B47656" w:rsidRPr="00EB4B10">
        <w:rPr>
          <w:color w:val="262626" w:themeColor="text1" w:themeTint="D9"/>
          <w:spacing w:val="-2"/>
        </w:rPr>
        <w:t xml:space="preserve"> </w:t>
      </w:r>
      <w:r w:rsidR="00B47656" w:rsidRPr="00EB4B10">
        <w:rPr>
          <w:color w:val="262626" w:themeColor="text1" w:themeTint="D9"/>
        </w:rPr>
        <w:t>женщины»</w:t>
      </w:r>
      <w:r w:rsidR="00B47656" w:rsidRPr="00EB4B10">
        <w:rPr>
          <w:color w:val="262626" w:themeColor="text1" w:themeTint="D9"/>
        </w:rPr>
        <w:tab/>
        <w:t>Стихотворение</w:t>
      </w:r>
      <w:r w:rsidR="00B47656" w:rsidRPr="00EB4B10">
        <w:rPr>
          <w:color w:val="262626" w:themeColor="text1" w:themeTint="D9"/>
        </w:rPr>
        <w:tab/>
        <w:t>«Размышления</w:t>
      </w:r>
      <w:r w:rsidR="00B47656" w:rsidRPr="00EB4B10">
        <w:rPr>
          <w:color w:val="262626" w:themeColor="text1" w:themeTint="D9"/>
        </w:rPr>
        <w:tab/>
        <w:t>у</w:t>
      </w:r>
      <w:r w:rsidR="00B47656" w:rsidRPr="00EB4B10">
        <w:rPr>
          <w:color w:val="262626" w:themeColor="text1" w:themeTint="D9"/>
        </w:rPr>
        <w:tab/>
        <w:t>парадного</w:t>
      </w:r>
      <w:r w:rsidR="00B47656" w:rsidRPr="00EB4B10">
        <w:rPr>
          <w:color w:val="262626" w:themeColor="text1" w:themeTint="D9"/>
        </w:rPr>
        <w:tab/>
      </w:r>
      <w:r w:rsidR="00B47656" w:rsidRPr="00EB4B10">
        <w:rPr>
          <w:color w:val="262626" w:themeColor="text1" w:themeTint="D9"/>
        </w:rPr>
        <w:tab/>
      </w:r>
      <w:r w:rsidR="00B47656" w:rsidRPr="00EB4B10">
        <w:rPr>
          <w:color w:val="262626" w:themeColor="text1" w:themeTint="D9"/>
          <w:spacing w:val="-2"/>
        </w:rPr>
        <w:t>подъезда».</w:t>
      </w:r>
    </w:p>
    <w:p w:rsidR="005E513A" w:rsidRPr="00EB4B10" w:rsidRDefault="00B47656">
      <w:pPr>
        <w:pStyle w:val="a3"/>
        <w:ind w:left="399" w:right="558" w:firstLine="707"/>
        <w:jc w:val="both"/>
        <w:rPr>
          <w:color w:val="262626" w:themeColor="text1" w:themeTint="D9"/>
        </w:rPr>
      </w:pPr>
      <w:r w:rsidRPr="00EB4B10">
        <w:rPr>
          <w:color w:val="262626" w:themeColor="text1" w:themeTint="D9"/>
        </w:rPr>
        <w:t>Стихотворение «Размышления у парадного подъезда». Боль Некрасова за судьбу народа. Своеобразие некрасовской музы. Поэма. Историческая поэма как разновидность лироэпического жанра.</w:t>
      </w:r>
    </w:p>
    <w:p w:rsidR="005E513A" w:rsidRPr="00EB4B10" w:rsidRDefault="00B47656">
      <w:pPr>
        <w:pStyle w:val="a3"/>
        <w:ind w:right="557"/>
        <w:jc w:val="both"/>
        <w:rPr>
          <w:color w:val="262626" w:themeColor="text1" w:themeTint="D9"/>
        </w:rPr>
      </w:pPr>
      <w:r w:rsidRPr="00EB4B10">
        <w:rPr>
          <w:color w:val="262626" w:themeColor="text1" w:themeTint="D9"/>
        </w:rPr>
        <w:t>А.К.Толстой. Баллады «Василий Шибанов» и «Князь Михайло Репнин». Краткий рассказ о жизни и творчестве поэта. «Василий Шибанов» и «Князь Михайло Репнин» как исторические баллады. Воспроизведение исторического колорита эпохи. Правда и вымысел. Тема древнерусского «рыцарства», противостоящего самовластию.</w:t>
      </w:r>
    </w:p>
    <w:p w:rsidR="005E513A" w:rsidRPr="00EB4B10" w:rsidRDefault="00B47656">
      <w:pPr>
        <w:pStyle w:val="a3"/>
        <w:tabs>
          <w:tab w:val="left" w:pos="8896"/>
        </w:tabs>
        <w:spacing w:before="1"/>
        <w:ind w:left="399" w:right="559"/>
        <w:jc w:val="both"/>
        <w:rPr>
          <w:color w:val="262626" w:themeColor="text1" w:themeTint="D9"/>
        </w:rPr>
      </w:pPr>
      <w:r w:rsidRPr="00EB4B10">
        <w:rPr>
          <w:color w:val="262626" w:themeColor="text1" w:themeTint="D9"/>
        </w:rPr>
        <w:t>М.Е.Салтыков – Щедрин.  «Повесть о том, как один мужик двух</w:t>
      </w:r>
      <w:r w:rsidRPr="00EB4B10">
        <w:rPr>
          <w:color w:val="262626" w:themeColor="text1" w:themeTint="D9"/>
          <w:spacing w:val="-21"/>
        </w:rPr>
        <w:t xml:space="preserve"> </w:t>
      </w:r>
      <w:r w:rsidRPr="00EB4B10">
        <w:rPr>
          <w:color w:val="262626" w:themeColor="text1" w:themeTint="D9"/>
        </w:rPr>
        <w:t>генералов прокормил»</w:t>
      </w:r>
      <w:r w:rsidRPr="00EB4B10">
        <w:rPr>
          <w:color w:val="262626" w:themeColor="text1" w:themeTint="D9"/>
        </w:rPr>
        <w:tab/>
        <w:t xml:space="preserve">Нравственные </w:t>
      </w:r>
      <w:r w:rsidRPr="00EB4B10">
        <w:rPr>
          <w:color w:val="262626" w:themeColor="text1" w:themeTint="D9"/>
          <w:spacing w:val="-3"/>
        </w:rPr>
        <w:t xml:space="preserve">пороки </w:t>
      </w:r>
      <w:r w:rsidRPr="00EB4B10">
        <w:rPr>
          <w:color w:val="262626" w:themeColor="text1" w:themeTint="D9"/>
        </w:rPr>
        <w:t>общества в сказке М.Е.Салтыкова – Щедрина «Повесть о том, как один мужик двух генералов прокормил». Паразитизм генералов, трудолюбие и сметливость мужика. Осуждение покорности мужика. Сатира в</w:t>
      </w:r>
      <w:r w:rsidRPr="00EB4B10">
        <w:rPr>
          <w:color w:val="262626" w:themeColor="text1" w:themeTint="D9"/>
          <w:spacing w:val="-5"/>
        </w:rPr>
        <w:t xml:space="preserve"> </w:t>
      </w:r>
      <w:r w:rsidRPr="00EB4B10">
        <w:rPr>
          <w:color w:val="262626" w:themeColor="text1" w:themeTint="D9"/>
        </w:rPr>
        <w:t>«Повести…»</w:t>
      </w:r>
    </w:p>
    <w:p w:rsidR="005E513A" w:rsidRPr="00EB4B10" w:rsidRDefault="00B47656">
      <w:pPr>
        <w:pStyle w:val="a3"/>
        <w:tabs>
          <w:tab w:val="left" w:pos="8238"/>
        </w:tabs>
        <w:ind w:left="399" w:right="555"/>
        <w:jc w:val="both"/>
        <w:rPr>
          <w:color w:val="262626" w:themeColor="text1" w:themeTint="D9"/>
        </w:rPr>
      </w:pPr>
      <w:r w:rsidRPr="00EB4B10">
        <w:rPr>
          <w:color w:val="262626" w:themeColor="text1" w:themeTint="D9"/>
        </w:rPr>
        <w:t>Л.Н.Толстой. Главы из повести «Детство». «Классы». Краткий рассказ о писателе (детство, юность, начало литературного творчества) Взаимоотношения детей и</w:t>
      </w:r>
      <w:r w:rsidRPr="00EB4B10">
        <w:rPr>
          <w:color w:val="262626" w:themeColor="text1" w:themeTint="D9"/>
          <w:spacing w:val="-17"/>
        </w:rPr>
        <w:t xml:space="preserve"> </w:t>
      </w:r>
      <w:r w:rsidRPr="00EB4B10">
        <w:rPr>
          <w:color w:val="262626" w:themeColor="text1" w:themeTint="D9"/>
        </w:rPr>
        <w:t>взрослых.«Наталья</w:t>
      </w:r>
      <w:r w:rsidRPr="00EB4B10">
        <w:rPr>
          <w:color w:val="262626" w:themeColor="text1" w:themeTint="D9"/>
          <w:spacing w:val="-4"/>
        </w:rPr>
        <w:t xml:space="preserve"> </w:t>
      </w:r>
      <w:r w:rsidRPr="00EB4B10">
        <w:rPr>
          <w:color w:val="262626" w:themeColor="text1" w:themeTint="D9"/>
        </w:rPr>
        <w:t>Саввишна»</w:t>
      </w:r>
      <w:r w:rsidRPr="00EB4B10">
        <w:rPr>
          <w:color w:val="262626" w:themeColor="text1" w:themeTint="D9"/>
        </w:rPr>
        <w:tab/>
        <w:t>Проявление чувств героя, беспощадность к себе, анализ собственных поступков. «Maman» Анализ собственных поступков героя в повести. Автобиографическое художественное произведение. Герой-повествователь.</w:t>
      </w:r>
    </w:p>
    <w:p w:rsidR="005E513A" w:rsidRPr="00EB4B10" w:rsidRDefault="00B47656">
      <w:pPr>
        <w:pStyle w:val="a3"/>
        <w:spacing w:line="230" w:lineRule="exact"/>
        <w:ind w:left="827" w:firstLine="0"/>
        <w:jc w:val="both"/>
        <w:rPr>
          <w:color w:val="262626" w:themeColor="text1" w:themeTint="D9"/>
        </w:rPr>
      </w:pPr>
      <w:r w:rsidRPr="00EB4B10">
        <w:rPr>
          <w:color w:val="262626" w:themeColor="text1" w:themeTint="D9"/>
        </w:rPr>
        <w:t xml:space="preserve">А.П.Чехов.  «Хамелеон».  Краткий  рассказ  о  жизни  и  творчестве  писателя.  .  Живая  картина  нравов  в </w:t>
      </w:r>
      <w:r w:rsidRPr="00EB4B10">
        <w:rPr>
          <w:color w:val="262626" w:themeColor="text1" w:themeTint="D9"/>
          <w:spacing w:val="43"/>
        </w:rPr>
        <w:t xml:space="preserve"> </w:t>
      </w:r>
      <w:r w:rsidRPr="00EB4B10">
        <w:rPr>
          <w:color w:val="262626" w:themeColor="text1" w:themeTint="D9"/>
        </w:rPr>
        <w:t>рассказе</w:t>
      </w:r>
    </w:p>
    <w:p w:rsidR="005E513A" w:rsidRPr="00EB4B10" w:rsidRDefault="00B47656">
      <w:pPr>
        <w:pStyle w:val="a3"/>
        <w:ind w:left="399" w:right="558" w:firstLine="0"/>
        <w:jc w:val="both"/>
        <w:rPr>
          <w:color w:val="262626" w:themeColor="text1" w:themeTint="D9"/>
        </w:rPr>
      </w:pPr>
      <w:r w:rsidRPr="00EB4B10">
        <w:rPr>
          <w:color w:val="262626" w:themeColor="text1" w:themeTint="D9"/>
        </w:rPr>
        <w:t xml:space="preserve">«Хамелеон», осмеяние трусости и угодничества. Смысл названия рассказа. «Говорящие» фамилии как средство юмористической характеристики. «Злоумышленник»        Многогранность      комического      в      рассказе    </w:t>
      </w:r>
      <w:r w:rsidRPr="00EB4B10">
        <w:rPr>
          <w:color w:val="262626" w:themeColor="text1" w:themeTint="D9"/>
          <w:spacing w:val="10"/>
        </w:rPr>
        <w:t xml:space="preserve"> </w:t>
      </w:r>
      <w:r w:rsidRPr="00EB4B10">
        <w:rPr>
          <w:color w:val="262626" w:themeColor="text1" w:themeTint="D9"/>
        </w:rPr>
        <w:t>А.П.Чехова</w:t>
      </w:r>
    </w:p>
    <w:p w:rsidR="005E513A" w:rsidRPr="00EB4B10" w:rsidRDefault="00B47656">
      <w:pPr>
        <w:pStyle w:val="a3"/>
        <w:spacing w:before="1"/>
        <w:ind w:left="399" w:right="558" w:firstLine="0"/>
        <w:jc w:val="both"/>
        <w:rPr>
          <w:color w:val="262626" w:themeColor="text1" w:themeTint="D9"/>
        </w:rPr>
      </w:pPr>
      <w:r w:rsidRPr="00EB4B10">
        <w:rPr>
          <w:color w:val="262626" w:themeColor="text1" w:themeTint="D9"/>
        </w:rPr>
        <w:t>«Злоумышленник». «Размазня» Средства юмористической характеристики в рассказе А.П.Чехова «Размазня». Сатира и юмор как формы комического.</w:t>
      </w:r>
    </w:p>
    <w:p w:rsidR="005E513A" w:rsidRPr="00EB4B10" w:rsidRDefault="00B47656">
      <w:pPr>
        <w:pStyle w:val="a3"/>
        <w:spacing w:line="229" w:lineRule="exact"/>
        <w:ind w:left="1107" w:hanging="281"/>
        <w:jc w:val="both"/>
        <w:rPr>
          <w:color w:val="262626" w:themeColor="text1" w:themeTint="D9"/>
        </w:rPr>
      </w:pPr>
      <w:r w:rsidRPr="00EB4B10">
        <w:rPr>
          <w:color w:val="262626" w:themeColor="text1" w:themeTint="D9"/>
        </w:rPr>
        <w:t>В.А.Жуковский «Приход весны», И.А.Бунин «Родина», А.К.Толстой «Край ты мой, родимый край…», «Благовест».</w:t>
      </w:r>
    </w:p>
    <w:p w:rsidR="005E513A" w:rsidRPr="00EB4B10" w:rsidRDefault="00B47656">
      <w:pPr>
        <w:pStyle w:val="a3"/>
        <w:ind w:left="399" w:right="555" w:firstLine="707"/>
        <w:jc w:val="both"/>
        <w:rPr>
          <w:color w:val="262626" w:themeColor="text1" w:themeTint="D9"/>
        </w:rPr>
      </w:pPr>
      <w:r w:rsidRPr="00EB4B10">
        <w:rPr>
          <w:color w:val="262626" w:themeColor="text1" w:themeTint="D9"/>
        </w:rPr>
        <w:t>Поэтическое изображение родной природы и выражение авторского настроения, миросозерцания. Лирика как род литературы. Пейзажная лирика как жанр.</w:t>
      </w:r>
    </w:p>
    <w:p w:rsidR="005E513A" w:rsidRPr="00EB4B10" w:rsidRDefault="00B47656">
      <w:pPr>
        <w:spacing w:before="1"/>
        <w:ind w:left="826"/>
        <w:jc w:val="both"/>
        <w:rPr>
          <w:i/>
          <w:color w:val="262626" w:themeColor="text1" w:themeTint="D9"/>
          <w:sz w:val="20"/>
        </w:rPr>
      </w:pPr>
      <w:r w:rsidRPr="00EB4B10">
        <w:rPr>
          <w:i/>
          <w:color w:val="262626" w:themeColor="text1" w:themeTint="D9"/>
          <w:sz w:val="20"/>
        </w:rPr>
        <w:t>Из русской литературы XX века</w:t>
      </w:r>
    </w:p>
    <w:p w:rsidR="005E513A" w:rsidRPr="00EB4B10" w:rsidRDefault="00B47656">
      <w:pPr>
        <w:pStyle w:val="a3"/>
        <w:tabs>
          <w:tab w:val="left" w:pos="3231"/>
        </w:tabs>
        <w:spacing w:before="1"/>
        <w:ind w:left="826" w:firstLine="0"/>
        <w:jc w:val="both"/>
        <w:rPr>
          <w:color w:val="262626" w:themeColor="text1" w:themeTint="D9"/>
        </w:rPr>
      </w:pPr>
      <w:r w:rsidRPr="00EB4B10">
        <w:rPr>
          <w:color w:val="262626" w:themeColor="text1" w:themeTint="D9"/>
        </w:rPr>
        <w:t>И.А.Бунин.</w:t>
      </w:r>
      <w:r w:rsidRPr="00EB4B10">
        <w:rPr>
          <w:color w:val="262626" w:themeColor="text1" w:themeTint="D9"/>
          <w:spacing w:val="-2"/>
        </w:rPr>
        <w:t xml:space="preserve"> </w:t>
      </w:r>
      <w:r w:rsidRPr="00EB4B10">
        <w:rPr>
          <w:color w:val="262626" w:themeColor="text1" w:themeTint="D9"/>
        </w:rPr>
        <w:t>«Цифры»</w:t>
      </w:r>
      <w:r w:rsidRPr="00EB4B10">
        <w:rPr>
          <w:color w:val="262626" w:themeColor="text1" w:themeTint="D9"/>
        </w:rPr>
        <w:tab/>
        <w:t>Краткий</w:t>
      </w:r>
      <w:r w:rsidRPr="00EB4B10">
        <w:rPr>
          <w:color w:val="262626" w:themeColor="text1" w:themeTint="D9"/>
          <w:spacing w:val="23"/>
        </w:rPr>
        <w:t xml:space="preserve"> </w:t>
      </w:r>
      <w:r w:rsidRPr="00EB4B10">
        <w:rPr>
          <w:color w:val="262626" w:themeColor="text1" w:themeTint="D9"/>
        </w:rPr>
        <w:t>рассказ</w:t>
      </w:r>
      <w:r w:rsidRPr="00EB4B10">
        <w:rPr>
          <w:color w:val="262626" w:themeColor="text1" w:themeTint="D9"/>
          <w:spacing w:val="26"/>
        </w:rPr>
        <w:t xml:space="preserve"> </w:t>
      </w:r>
      <w:r w:rsidRPr="00EB4B10">
        <w:rPr>
          <w:color w:val="262626" w:themeColor="text1" w:themeTint="D9"/>
        </w:rPr>
        <w:t>о</w:t>
      </w:r>
      <w:r w:rsidRPr="00EB4B10">
        <w:rPr>
          <w:color w:val="262626" w:themeColor="text1" w:themeTint="D9"/>
          <w:spacing w:val="26"/>
        </w:rPr>
        <w:t xml:space="preserve"> </w:t>
      </w:r>
      <w:r w:rsidRPr="00EB4B10">
        <w:rPr>
          <w:color w:val="262626" w:themeColor="text1" w:themeTint="D9"/>
        </w:rPr>
        <w:t>жизни</w:t>
      </w:r>
      <w:r w:rsidRPr="00EB4B10">
        <w:rPr>
          <w:color w:val="262626" w:themeColor="text1" w:themeTint="D9"/>
          <w:spacing w:val="24"/>
        </w:rPr>
        <w:t xml:space="preserve"> </w:t>
      </w:r>
      <w:r w:rsidRPr="00EB4B10">
        <w:rPr>
          <w:color w:val="262626" w:themeColor="text1" w:themeTint="D9"/>
        </w:rPr>
        <w:t>и</w:t>
      </w:r>
      <w:r w:rsidRPr="00EB4B10">
        <w:rPr>
          <w:color w:val="262626" w:themeColor="text1" w:themeTint="D9"/>
          <w:spacing w:val="26"/>
        </w:rPr>
        <w:t xml:space="preserve"> </w:t>
      </w:r>
      <w:r w:rsidRPr="00EB4B10">
        <w:rPr>
          <w:color w:val="262626" w:themeColor="text1" w:themeTint="D9"/>
        </w:rPr>
        <w:t>творчестве</w:t>
      </w:r>
      <w:r w:rsidRPr="00EB4B10">
        <w:rPr>
          <w:color w:val="262626" w:themeColor="text1" w:themeTint="D9"/>
          <w:spacing w:val="26"/>
        </w:rPr>
        <w:t xml:space="preserve"> </w:t>
      </w:r>
      <w:r w:rsidRPr="00EB4B10">
        <w:rPr>
          <w:color w:val="262626" w:themeColor="text1" w:themeTint="D9"/>
        </w:rPr>
        <w:t>писателя.</w:t>
      </w:r>
      <w:r w:rsidRPr="00EB4B10">
        <w:rPr>
          <w:color w:val="262626" w:themeColor="text1" w:themeTint="D9"/>
          <w:spacing w:val="25"/>
        </w:rPr>
        <w:t xml:space="preserve"> </w:t>
      </w:r>
      <w:r w:rsidRPr="00EB4B10">
        <w:rPr>
          <w:color w:val="262626" w:themeColor="text1" w:themeTint="D9"/>
        </w:rPr>
        <w:t>Воспитание</w:t>
      </w:r>
      <w:r w:rsidRPr="00EB4B10">
        <w:rPr>
          <w:color w:val="262626" w:themeColor="text1" w:themeTint="D9"/>
          <w:spacing w:val="25"/>
        </w:rPr>
        <w:t xml:space="preserve"> </w:t>
      </w:r>
      <w:r w:rsidRPr="00EB4B10">
        <w:rPr>
          <w:color w:val="262626" w:themeColor="text1" w:themeTint="D9"/>
        </w:rPr>
        <w:t>детей</w:t>
      </w:r>
      <w:r w:rsidRPr="00EB4B10">
        <w:rPr>
          <w:color w:val="262626" w:themeColor="text1" w:themeTint="D9"/>
          <w:spacing w:val="24"/>
        </w:rPr>
        <w:t xml:space="preserve"> </w:t>
      </w:r>
      <w:r w:rsidRPr="00EB4B10">
        <w:rPr>
          <w:color w:val="262626" w:themeColor="text1" w:themeTint="D9"/>
        </w:rPr>
        <w:t>в</w:t>
      </w:r>
      <w:r w:rsidRPr="00EB4B10">
        <w:rPr>
          <w:color w:val="262626" w:themeColor="text1" w:themeTint="D9"/>
          <w:spacing w:val="24"/>
        </w:rPr>
        <w:t xml:space="preserve"> </w:t>
      </w:r>
      <w:r w:rsidRPr="00EB4B10">
        <w:rPr>
          <w:color w:val="262626" w:themeColor="text1" w:themeTint="D9"/>
        </w:rPr>
        <w:t>семье</w:t>
      </w:r>
      <w:r w:rsidRPr="00EB4B10">
        <w:rPr>
          <w:color w:val="262626" w:themeColor="text1" w:themeTint="D9"/>
          <w:spacing w:val="26"/>
        </w:rPr>
        <w:t xml:space="preserve"> </w:t>
      </w:r>
      <w:r w:rsidRPr="00EB4B10">
        <w:rPr>
          <w:color w:val="262626" w:themeColor="text1" w:themeTint="D9"/>
        </w:rPr>
        <w:t>в</w:t>
      </w:r>
      <w:r w:rsidRPr="00EB4B10">
        <w:rPr>
          <w:color w:val="262626" w:themeColor="text1" w:themeTint="D9"/>
          <w:spacing w:val="24"/>
        </w:rPr>
        <w:t xml:space="preserve"> </w:t>
      </w:r>
      <w:r w:rsidRPr="00EB4B10">
        <w:rPr>
          <w:color w:val="262626" w:themeColor="text1" w:themeTint="D9"/>
        </w:rPr>
        <w:t>рассказе</w:t>
      </w:r>
    </w:p>
    <w:p w:rsidR="005E513A" w:rsidRPr="00EB4B10" w:rsidRDefault="00B47656">
      <w:pPr>
        <w:pStyle w:val="a3"/>
        <w:ind w:left="399" w:right="559" w:firstLine="0"/>
        <w:jc w:val="both"/>
        <w:rPr>
          <w:color w:val="262626" w:themeColor="text1" w:themeTint="D9"/>
        </w:rPr>
      </w:pPr>
      <w:r w:rsidRPr="00EB4B10">
        <w:rPr>
          <w:color w:val="262626" w:themeColor="text1" w:themeTint="D9"/>
        </w:rPr>
        <w:t>«Цифры». Герой рассказа: сложность взаимононимания детей и взрослых.«Лапти». Душевное богатство простого крестьянина в рассказе Бунина «Лапти». Понятие о теме и идее произведения. Портрет как средство характеристики героя. Различные виды пересказов.</w:t>
      </w:r>
    </w:p>
    <w:p w:rsidR="005E513A" w:rsidRPr="00EB4B10" w:rsidRDefault="00B47656">
      <w:pPr>
        <w:pStyle w:val="a3"/>
        <w:ind w:left="399" w:right="558"/>
        <w:jc w:val="both"/>
        <w:rPr>
          <w:color w:val="262626" w:themeColor="text1" w:themeTint="D9"/>
        </w:rPr>
      </w:pPr>
      <w:r w:rsidRPr="00EB4B10">
        <w:rPr>
          <w:color w:val="262626" w:themeColor="text1" w:themeTint="D9"/>
        </w:rPr>
        <w:t xml:space="preserve">М.Горький. «Детство». Краткий рассказ о жизни и творчестве писателя. Автобиографический характер повести М.Горького «Детство». Изображение «свинцовых мерзостей жизни». Дед Каширин. «Яркое, здоровое, творческое в русской жизни» (Алеша, бабушка, Цыганок, Хорошее Дело). Изображение быта и характеров. Вера в творческие силы </w:t>
      </w:r>
      <w:r w:rsidRPr="00EB4B10">
        <w:rPr>
          <w:color w:val="262626" w:themeColor="text1" w:themeTint="D9"/>
        </w:rPr>
        <w:lastRenderedPageBreak/>
        <w:t>народа. Романтические рассказы М.Горького «Старуха Изергиль» (легенда о Данко), «Челкаш».</w:t>
      </w:r>
    </w:p>
    <w:p w:rsidR="005E513A" w:rsidRPr="00EB4B10" w:rsidRDefault="00B47656">
      <w:pPr>
        <w:pStyle w:val="a3"/>
        <w:tabs>
          <w:tab w:val="left" w:pos="4647"/>
        </w:tabs>
        <w:ind w:left="399" w:right="556"/>
        <w:jc w:val="both"/>
        <w:rPr>
          <w:color w:val="262626" w:themeColor="text1" w:themeTint="D9"/>
        </w:rPr>
      </w:pPr>
      <w:r w:rsidRPr="00EB4B10">
        <w:rPr>
          <w:color w:val="262626" w:themeColor="text1" w:themeTint="D9"/>
        </w:rPr>
        <w:t>В.В.Маяковский.</w:t>
      </w:r>
      <w:r w:rsidRPr="00EB4B10">
        <w:rPr>
          <w:color w:val="262626" w:themeColor="text1" w:themeTint="D9"/>
          <w:spacing w:val="44"/>
        </w:rPr>
        <w:t xml:space="preserve"> </w:t>
      </w:r>
      <w:r w:rsidRPr="00EB4B10">
        <w:rPr>
          <w:color w:val="262626" w:themeColor="text1" w:themeTint="D9"/>
        </w:rPr>
        <w:t>«Необычайное…»</w:t>
      </w:r>
      <w:r w:rsidRPr="00EB4B10">
        <w:rPr>
          <w:color w:val="262626" w:themeColor="text1" w:themeTint="D9"/>
        </w:rPr>
        <w:tab/>
        <w:t>Краткий рассказ о жизни и творчестве поэта .Мысли автора о роли поэзии в жизни человека в стихотворении «Необычайное…». Своеобразие стихотворного ритма, словотворчество Маяковского. «Хорошее отношение к лошадям» Два взгляда на мир в стихотворении Маяковского «Хорошее отношение к лошадям»: безразличие, бессердечие мещанина и гуманизм, доброта, сострадание лирического героя стихотворения. Обогащение знаний о ритме и рифме. Тоническое</w:t>
      </w:r>
      <w:r w:rsidRPr="00EB4B10">
        <w:rPr>
          <w:color w:val="262626" w:themeColor="text1" w:themeTint="D9"/>
          <w:spacing w:val="1"/>
        </w:rPr>
        <w:t xml:space="preserve"> </w:t>
      </w:r>
      <w:r w:rsidRPr="00EB4B10">
        <w:rPr>
          <w:color w:val="262626" w:themeColor="text1" w:themeTint="D9"/>
        </w:rPr>
        <w:t>стихосложение.</w:t>
      </w:r>
    </w:p>
    <w:p w:rsidR="005E513A" w:rsidRPr="00EB4B10" w:rsidRDefault="00B47656">
      <w:pPr>
        <w:pStyle w:val="a3"/>
        <w:ind w:left="399" w:right="559"/>
        <w:jc w:val="both"/>
        <w:rPr>
          <w:color w:val="262626" w:themeColor="text1" w:themeTint="D9"/>
        </w:rPr>
      </w:pPr>
      <w:r w:rsidRPr="00EB4B10">
        <w:rPr>
          <w:color w:val="262626" w:themeColor="text1" w:themeTint="D9"/>
        </w:rPr>
        <w:t>Л.Н.Андреев. «Кусака». Краткий рассказ о жизни и творчестве писателя. Чувство сострадания к братьям нашим меньшим, бессердечие героев в рассказе «Кусака». Гуманистический пафос рассказа Л.Андреева «Кусака».</w:t>
      </w:r>
    </w:p>
    <w:p w:rsidR="005E513A" w:rsidRPr="00EB4B10" w:rsidRDefault="00B47656">
      <w:pPr>
        <w:pStyle w:val="a3"/>
        <w:ind w:left="826" w:firstLine="0"/>
        <w:jc w:val="both"/>
        <w:rPr>
          <w:color w:val="262626" w:themeColor="text1" w:themeTint="D9"/>
        </w:rPr>
      </w:pPr>
      <w:r w:rsidRPr="00EB4B10">
        <w:rPr>
          <w:color w:val="262626" w:themeColor="text1" w:themeTint="D9"/>
        </w:rPr>
        <w:t>А.П.Платонов. «Юшка». Краткий рассказ о жизни и творчестве писателя. Главный герой рассказа А.П.Платонова</w:t>
      </w:r>
    </w:p>
    <w:p w:rsidR="005E513A" w:rsidRPr="00EB4B10" w:rsidRDefault="00B47656">
      <w:pPr>
        <w:pStyle w:val="a3"/>
        <w:spacing w:before="1"/>
        <w:ind w:left="399" w:right="559" w:firstLine="0"/>
        <w:jc w:val="both"/>
        <w:rPr>
          <w:color w:val="262626" w:themeColor="text1" w:themeTint="D9"/>
        </w:rPr>
      </w:pPr>
      <w:r w:rsidRPr="00EB4B10">
        <w:rPr>
          <w:color w:val="262626" w:themeColor="text1" w:themeTint="D9"/>
        </w:rPr>
        <w:t>«Юшка». Его непохожесть на окружающих людей, душевная щедрость. Любовь и ненависть окружающего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w:t>
      </w:r>
    </w:p>
    <w:p w:rsidR="005E513A" w:rsidRPr="00EB4B10" w:rsidRDefault="00B47656" w:rsidP="008A5D44">
      <w:pPr>
        <w:pStyle w:val="a3"/>
        <w:ind w:left="399" w:right="555"/>
        <w:jc w:val="both"/>
        <w:rPr>
          <w:color w:val="262626" w:themeColor="text1" w:themeTint="D9"/>
        </w:rPr>
      </w:pPr>
      <w:r w:rsidRPr="00EB4B10">
        <w:rPr>
          <w:color w:val="262626" w:themeColor="text1" w:themeTint="D9"/>
        </w:rPr>
        <w:t>Б.Л.Пастернак. Краткий расск</w:t>
      </w:r>
      <w:r w:rsidR="008A5D44">
        <w:rPr>
          <w:color w:val="262626" w:themeColor="text1" w:themeTint="D9"/>
        </w:rPr>
        <w:t xml:space="preserve">аз о жизни и творчестве поэта. </w:t>
      </w:r>
      <w:r w:rsidRPr="00EB4B10">
        <w:rPr>
          <w:color w:val="262626" w:themeColor="text1" w:themeTint="D9"/>
        </w:rPr>
        <w:t xml:space="preserve"> Стихотворения «Июль», «Никого не будет в доме…». Картины природы, преображенные поэтическим зрением поэта; сравнения и метафоры в художественном мире поэта</w:t>
      </w:r>
      <w:r w:rsidRPr="00EB4B10">
        <w:rPr>
          <w:color w:val="262626" w:themeColor="text1" w:themeTint="D9"/>
          <w:w w:val="99"/>
        </w:rPr>
        <w:t>.</w:t>
      </w:r>
    </w:p>
    <w:p w:rsidR="005E513A" w:rsidRPr="00EB4B10" w:rsidRDefault="00B47656">
      <w:pPr>
        <w:pStyle w:val="a3"/>
        <w:ind w:left="399" w:right="559"/>
        <w:jc w:val="both"/>
        <w:rPr>
          <w:color w:val="262626" w:themeColor="text1" w:themeTint="D9"/>
        </w:rPr>
      </w:pPr>
      <w:r w:rsidRPr="00EB4B10">
        <w:rPr>
          <w:color w:val="262626" w:themeColor="text1" w:themeTint="D9"/>
        </w:rPr>
        <w:t>На дорогах войны. Интервью с поэтом – участником Великой Отечественной войны. Героизм, патриотизм, самоотверженность и радости грозных лет войны в стихотворениях А.А.Ахматовой, К.М.Симонова, А.А.Суркова, А.Т.Твардовского, Н.С.Тихонова. Публицистика. Интервью как жанр публицистики.</w:t>
      </w:r>
    </w:p>
    <w:p w:rsidR="005E513A" w:rsidRPr="00EB4B10" w:rsidRDefault="00B47656">
      <w:pPr>
        <w:pStyle w:val="a3"/>
        <w:ind w:left="399" w:right="559"/>
        <w:jc w:val="both"/>
        <w:rPr>
          <w:color w:val="262626" w:themeColor="text1" w:themeTint="D9"/>
        </w:rPr>
      </w:pPr>
      <w:r w:rsidRPr="00EB4B10">
        <w:rPr>
          <w:color w:val="262626" w:themeColor="text1" w:themeTint="D9"/>
        </w:rPr>
        <w:t>Ф.А.Абрамов. «О чем плачут лошади». Краткий рассказ о жизни и творчестве писателя. Эстетические и нравственно-экологические проблемы в рассказе «О чем плачут лошади».</w:t>
      </w:r>
    </w:p>
    <w:p w:rsidR="005E513A" w:rsidRPr="00EB4B10" w:rsidRDefault="00B47656">
      <w:pPr>
        <w:pStyle w:val="a3"/>
        <w:tabs>
          <w:tab w:val="left" w:pos="3231"/>
        </w:tabs>
        <w:ind w:left="399" w:right="558"/>
        <w:jc w:val="both"/>
        <w:rPr>
          <w:color w:val="262626" w:themeColor="text1" w:themeTint="D9"/>
        </w:rPr>
      </w:pPr>
      <w:r w:rsidRPr="00EB4B10">
        <w:rPr>
          <w:color w:val="262626" w:themeColor="text1" w:themeTint="D9"/>
        </w:rPr>
        <w:t>Е.И.Носов.</w:t>
      </w:r>
      <w:r w:rsidRPr="00EB4B10">
        <w:rPr>
          <w:color w:val="262626" w:themeColor="text1" w:themeTint="D9"/>
          <w:spacing w:val="-2"/>
        </w:rPr>
        <w:t xml:space="preserve"> </w:t>
      </w:r>
      <w:r w:rsidRPr="00EB4B10">
        <w:rPr>
          <w:color w:val="262626" w:themeColor="text1" w:themeTint="D9"/>
        </w:rPr>
        <w:t>«Кукла».</w:t>
      </w:r>
      <w:r w:rsidRPr="00EB4B10">
        <w:rPr>
          <w:color w:val="262626" w:themeColor="text1" w:themeTint="D9"/>
        </w:rPr>
        <w:tab/>
        <w:t>Сила внутренней духовной красоты человека в рассказе «Кукла» («Акимыч»). Протест против равнодушия, бездуховности, безличного отношения к окружающим людям, природе. «Живое пламя». Осознание огромной роли прекрасного в душе человека, в окружающей природе. Взаимосвязь природы и человека. Речевая характеристика</w:t>
      </w:r>
      <w:r w:rsidRPr="00EB4B10">
        <w:rPr>
          <w:color w:val="262626" w:themeColor="text1" w:themeTint="D9"/>
          <w:spacing w:val="-1"/>
        </w:rPr>
        <w:t xml:space="preserve"> </w:t>
      </w:r>
      <w:r w:rsidRPr="00EB4B10">
        <w:rPr>
          <w:color w:val="262626" w:themeColor="text1" w:themeTint="D9"/>
        </w:rPr>
        <w:t>героев.</w:t>
      </w:r>
    </w:p>
    <w:p w:rsidR="005E513A" w:rsidRPr="00EB4B10" w:rsidRDefault="00B47656">
      <w:pPr>
        <w:pStyle w:val="a3"/>
        <w:tabs>
          <w:tab w:val="left" w:pos="3939"/>
        </w:tabs>
        <w:ind w:left="399" w:right="557"/>
        <w:jc w:val="both"/>
        <w:rPr>
          <w:color w:val="262626" w:themeColor="text1" w:themeTint="D9"/>
        </w:rPr>
      </w:pPr>
      <w:r w:rsidRPr="00EB4B10">
        <w:rPr>
          <w:color w:val="262626" w:themeColor="text1" w:themeTint="D9"/>
        </w:rPr>
        <w:t>Ю.П.Казаков.</w:t>
      </w:r>
      <w:r w:rsidRPr="00EB4B10">
        <w:rPr>
          <w:color w:val="262626" w:themeColor="text1" w:themeTint="D9"/>
          <w:spacing w:val="47"/>
        </w:rPr>
        <w:t xml:space="preserve"> </w:t>
      </w:r>
      <w:r w:rsidRPr="00EB4B10">
        <w:rPr>
          <w:color w:val="262626" w:themeColor="text1" w:themeTint="D9"/>
        </w:rPr>
        <w:t>«Тихое</w:t>
      </w:r>
      <w:r w:rsidRPr="00EB4B10">
        <w:rPr>
          <w:color w:val="262626" w:themeColor="text1" w:themeTint="D9"/>
          <w:spacing w:val="-2"/>
        </w:rPr>
        <w:t xml:space="preserve"> </w:t>
      </w:r>
      <w:r w:rsidRPr="00EB4B10">
        <w:rPr>
          <w:color w:val="262626" w:themeColor="text1" w:themeTint="D9"/>
        </w:rPr>
        <w:t>утро»</w:t>
      </w:r>
      <w:r w:rsidRPr="00EB4B10">
        <w:rPr>
          <w:color w:val="262626" w:themeColor="text1" w:themeTint="D9"/>
        </w:rPr>
        <w:tab/>
        <w:t>Краткий рассказ о писателе. (детство, юность, начало творческого пути) Взаимоотношение детей, взаимопомощь и взаимовыручка в рассказе «Тихое утро».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 Рассказ. Сюжет. Герой</w:t>
      </w:r>
      <w:r w:rsidRPr="00EB4B10">
        <w:rPr>
          <w:color w:val="262626" w:themeColor="text1" w:themeTint="D9"/>
          <w:spacing w:val="4"/>
        </w:rPr>
        <w:t xml:space="preserve"> </w:t>
      </w:r>
      <w:r w:rsidRPr="00EB4B10">
        <w:rPr>
          <w:color w:val="262626" w:themeColor="text1" w:themeTint="D9"/>
        </w:rPr>
        <w:t>повествования.</w:t>
      </w:r>
    </w:p>
    <w:p w:rsidR="005E513A" w:rsidRPr="00EB4B10" w:rsidRDefault="00B47656">
      <w:pPr>
        <w:pStyle w:val="a3"/>
        <w:spacing w:before="2"/>
        <w:ind w:left="399" w:right="555"/>
        <w:jc w:val="both"/>
        <w:rPr>
          <w:color w:val="262626" w:themeColor="text1" w:themeTint="D9"/>
        </w:rPr>
      </w:pPr>
      <w:r w:rsidRPr="00EB4B10">
        <w:rPr>
          <w:color w:val="262626" w:themeColor="text1" w:themeTint="D9"/>
        </w:rPr>
        <w:t>«Тихая моя Родина».Стихотворения о Родине, родной природе, собственном восприятии окружающего мира В.Я.Брюсова, Ф.К.Сологуба, С.А.Есенина, Н.А.Заболоцкого, Н.М.Рубцова. Человек и природа. Выражение душевных</w:t>
      </w:r>
    </w:p>
    <w:p w:rsidR="005E513A" w:rsidRPr="00EB4B10" w:rsidRDefault="00B47656">
      <w:pPr>
        <w:pStyle w:val="a3"/>
        <w:spacing w:before="62"/>
        <w:ind w:right="558" w:firstLine="0"/>
        <w:jc w:val="both"/>
        <w:rPr>
          <w:color w:val="262626" w:themeColor="text1" w:themeTint="D9"/>
        </w:rPr>
      </w:pPr>
      <w:r w:rsidRPr="00EB4B10">
        <w:rPr>
          <w:color w:val="262626" w:themeColor="text1" w:themeTint="D9"/>
        </w:rPr>
        <w:t>настроений, состояний человека через описание картин природы. Общее и индивидуальное в восприятии родной природы русскими поэтами.</w:t>
      </w:r>
    </w:p>
    <w:p w:rsidR="005E513A" w:rsidRPr="00EB4B10" w:rsidRDefault="00B47656">
      <w:pPr>
        <w:pStyle w:val="a3"/>
        <w:ind w:right="558"/>
        <w:jc w:val="both"/>
        <w:rPr>
          <w:color w:val="262626" w:themeColor="text1" w:themeTint="D9"/>
        </w:rPr>
      </w:pPr>
      <w:r w:rsidRPr="00EB4B10">
        <w:rPr>
          <w:color w:val="262626" w:themeColor="text1" w:themeTint="D9"/>
        </w:rPr>
        <w:t>А.Т.Твардовский. Краткий рассказ о жизни и творчестве поэта. Стихотворения «Снега темнеют синие», «Июль – макушка лета…», «На дне моей жизни…». Размышления поэта о взаимосвязи судьбы человека и народа. Лирический герой.</w:t>
      </w:r>
    </w:p>
    <w:p w:rsidR="005E513A" w:rsidRPr="00EB4B10" w:rsidRDefault="00B47656">
      <w:pPr>
        <w:pStyle w:val="a3"/>
        <w:ind w:right="554"/>
        <w:jc w:val="both"/>
        <w:rPr>
          <w:color w:val="262626" w:themeColor="text1" w:themeTint="D9"/>
        </w:rPr>
      </w:pPr>
      <w:r w:rsidRPr="00EB4B10">
        <w:rPr>
          <w:color w:val="262626" w:themeColor="text1" w:themeTint="D9"/>
        </w:rPr>
        <w:t>Д.С.Лихачев. Духовное напутствие молодежи в главах книги «Земля родная». Духовное напутствие молодежи в главах книги «Земля родная». Публицистика. Мемуары как публицистический жанр. 1</w:t>
      </w:r>
    </w:p>
    <w:p w:rsidR="005E513A" w:rsidRPr="00EB4B10" w:rsidRDefault="00B47656">
      <w:pPr>
        <w:pStyle w:val="a3"/>
        <w:spacing w:before="1"/>
        <w:ind w:right="553"/>
        <w:jc w:val="both"/>
        <w:rPr>
          <w:color w:val="262626" w:themeColor="text1" w:themeTint="D9"/>
        </w:rPr>
      </w:pPr>
      <w:r w:rsidRPr="00EB4B10">
        <w:rPr>
          <w:color w:val="262626" w:themeColor="text1" w:themeTint="D9"/>
        </w:rPr>
        <w:t>М.М.Зощенко. Рассказ «Беда».Краткий рассказ о жизни и творчестве писателя. «Беда». Смешное и грустное в рассказах Зощенко. Юмор. Приемы комического.</w:t>
      </w:r>
    </w:p>
    <w:p w:rsidR="005E513A" w:rsidRPr="00EB4B10" w:rsidRDefault="00B47656">
      <w:pPr>
        <w:pStyle w:val="a3"/>
        <w:ind w:left="399" w:right="558"/>
        <w:jc w:val="both"/>
        <w:rPr>
          <w:color w:val="262626" w:themeColor="text1" w:themeTint="D9"/>
        </w:rPr>
      </w:pPr>
      <w:r w:rsidRPr="00EB4B10">
        <w:rPr>
          <w:color w:val="262626" w:themeColor="text1" w:themeTint="D9"/>
        </w:rPr>
        <w:t>Песни на слова русских поэтов 20 века. А.Н.Вертинский «Доченьки», И.А.Гофф «Русское поле», лирические размышления о жизни. Б.Ш.Окуджава «По Смоленской дороге». Светлая грусть переживаний. Песня как синтетический жанр искусства.</w:t>
      </w:r>
    </w:p>
    <w:p w:rsidR="005E513A" w:rsidRPr="00EB4B10" w:rsidRDefault="00B47656">
      <w:pPr>
        <w:ind w:left="827"/>
        <w:jc w:val="both"/>
        <w:rPr>
          <w:color w:val="262626" w:themeColor="text1" w:themeTint="D9"/>
          <w:sz w:val="20"/>
        </w:rPr>
      </w:pPr>
      <w:r w:rsidRPr="00EB4B10">
        <w:rPr>
          <w:i/>
          <w:color w:val="262626" w:themeColor="text1" w:themeTint="D9"/>
          <w:sz w:val="20"/>
        </w:rPr>
        <w:t>Из литературы народов России</w:t>
      </w:r>
      <w:r w:rsidRPr="00EB4B10">
        <w:rPr>
          <w:color w:val="262626" w:themeColor="text1" w:themeTint="D9"/>
          <w:sz w:val="20"/>
        </w:rPr>
        <w:t>.</w:t>
      </w:r>
    </w:p>
    <w:p w:rsidR="005E513A" w:rsidRPr="00EB4B10" w:rsidRDefault="00B47656">
      <w:pPr>
        <w:pStyle w:val="a3"/>
        <w:tabs>
          <w:tab w:val="left" w:pos="1779"/>
          <w:tab w:val="left" w:pos="2566"/>
          <w:tab w:val="left" w:pos="3394"/>
          <w:tab w:val="left" w:pos="5139"/>
          <w:tab w:val="left" w:pos="6478"/>
          <w:tab w:val="left" w:pos="8108"/>
          <w:tab w:val="left" w:pos="9286"/>
          <w:tab w:val="left" w:pos="9654"/>
          <w:tab w:val="left" w:pos="10347"/>
        </w:tabs>
        <w:ind w:left="399" w:right="558"/>
        <w:rPr>
          <w:color w:val="262626" w:themeColor="text1" w:themeTint="D9"/>
        </w:rPr>
      </w:pPr>
      <w:r w:rsidRPr="00EB4B10">
        <w:rPr>
          <w:color w:val="262626" w:themeColor="text1" w:themeTint="D9"/>
        </w:rPr>
        <w:t>Р.Гамзатов. Краткий рассказ о жизни и творчестве аварского поэта. Стихотворения «Опять за спиною родная земля…», «Я вновь пришел сюда и сам не верю…», (из цикла «Восьмистишия»), «О</w:t>
      </w:r>
      <w:r w:rsidRPr="00EB4B10">
        <w:rPr>
          <w:color w:val="262626" w:themeColor="text1" w:themeTint="D9"/>
          <w:spacing w:val="-18"/>
        </w:rPr>
        <w:t xml:space="preserve"> </w:t>
      </w:r>
      <w:r w:rsidRPr="00EB4B10">
        <w:rPr>
          <w:color w:val="262626" w:themeColor="text1" w:themeTint="D9"/>
        </w:rPr>
        <w:t>моей</w:t>
      </w:r>
      <w:r w:rsidRPr="00EB4B10">
        <w:rPr>
          <w:color w:val="262626" w:themeColor="text1" w:themeTint="D9"/>
          <w:spacing w:val="-3"/>
        </w:rPr>
        <w:t xml:space="preserve"> </w:t>
      </w:r>
      <w:r w:rsidR="008A5D44">
        <w:rPr>
          <w:color w:val="262626" w:themeColor="text1" w:themeTint="D9"/>
        </w:rPr>
        <w:t>родине».</w:t>
      </w:r>
      <w:r w:rsidRPr="00EB4B10">
        <w:rPr>
          <w:color w:val="262626" w:themeColor="text1" w:themeTint="D9"/>
        </w:rPr>
        <w:tab/>
      </w:r>
      <w:r w:rsidRPr="00EB4B10">
        <w:rPr>
          <w:color w:val="262626" w:themeColor="text1" w:themeTint="D9"/>
        </w:rPr>
        <w:tab/>
        <w:t>Возвращение к истокам, основам жизни. Осмысление зрелости собственного возраста, зрелости общества, дружеского расположения к окружающим</w:t>
      </w:r>
      <w:r w:rsidRPr="00EB4B10">
        <w:rPr>
          <w:color w:val="262626" w:themeColor="text1" w:themeTint="D9"/>
        </w:rPr>
        <w:tab/>
        <w:t>людям</w:t>
      </w:r>
      <w:r w:rsidRPr="00EB4B10">
        <w:rPr>
          <w:color w:val="262626" w:themeColor="text1" w:themeTint="D9"/>
        </w:rPr>
        <w:tab/>
        <w:t>разных</w:t>
      </w:r>
      <w:r w:rsidRPr="00EB4B10">
        <w:rPr>
          <w:color w:val="262626" w:themeColor="text1" w:themeTint="D9"/>
        </w:rPr>
        <w:tab/>
        <w:t>национальностей.</w:t>
      </w:r>
      <w:r w:rsidRPr="00EB4B10">
        <w:rPr>
          <w:color w:val="262626" w:themeColor="text1" w:themeTint="D9"/>
        </w:rPr>
        <w:tab/>
        <w:t>Особенности</w:t>
      </w:r>
      <w:r w:rsidRPr="00EB4B10">
        <w:rPr>
          <w:color w:val="262626" w:themeColor="text1" w:themeTint="D9"/>
        </w:rPr>
        <w:tab/>
        <w:t>художественной</w:t>
      </w:r>
      <w:r w:rsidRPr="00EB4B10">
        <w:rPr>
          <w:color w:val="262626" w:themeColor="text1" w:themeTint="D9"/>
        </w:rPr>
        <w:tab/>
        <w:t>образности</w:t>
      </w:r>
      <w:r w:rsidRPr="00EB4B10">
        <w:rPr>
          <w:color w:val="262626" w:themeColor="text1" w:themeTint="D9"/>
        </w:rPr>
        <w:tab/>
        <w:t>аварского</w:t>
      </w:r>
      <w:r w:rsidRPr="00EB4B10">
        <w:rPr>
          <w:color w:val="262626" w:themeColor="text1" w:themeTint="D9"/>
        </w:rPr>
        <w:tab/>
      </w:r>
      <w:r w:rsidRPr="00EB4B10">
        <w:rPr>
          <w:color w:val="262626" w:themeColor="text1" w:themeTint="D9"/>
          <w:spacing w:val="-4"/>
        </w:rPr>
        <w:t xml:space="preserve">поэта. </w:t>
      </w:r>
      <w:r w:rsidRPr="00EB4B10">
        <w:rPr>
          <w:color w:val="262626" w:themeColor="text1" w:themeTint="D9"/>
        </w:rPr>
        <w:t>Мировосприятие.</w:t>
      </w:r>
    </w:p>
    <w:p w:rsidR="005E513A" w:rsidRPr="00EB4B10" w:rsidRDefault="00B47656">
      <w:pPr>
        <w:spacing w:before="1"/>
        <w:ind w:left="826"/>
        <w:rPr>
          <w:color w:val="262626" w:themeColor="text1" w:themeTint="D9"/>
          <w:sz w:val="20"/>
        </w:rPr>
      </w:pPr>
      <w:r w:rsidRPr="00EB4B10">
        <w:rPr>
          <w:i/>
          <w:color w:val="262626" w:themeColor="text1" w:themeTint="D9"/>
          <w:sz w:val="20"/>
        </w:rPr>
        <w:t>Из зарубежной литературы</w:t>
      </w:r>
      <w:r w:rsidRPr="00EB4B10">
        <w:rPr>
          <w:color w:val="262626" w:themeColor="text1" w:themeTint="D9"/>
          <w:sz w:val="20"/>
        </w:rPr>
        <w:t>.</w:t>
      </w:r>
    </w:p>
    <w:p w:rsidR="005E513A" w:rsidRPr="00EB4B10" w:rsidRDefault="00B47656">
      <w:pPr>
        <w:pStyle w:val="a3"/>
        <w:tabs>
          <w:tab w:val="left" w:pos="3989"/>
        </w:tabs>
        <w:ind w:left="399" w:right="605"/>
        <w:rPr>
          <w:color w:val="262626" w:themeColor="text1" w:themeTint="D9"/>
        </w:rPr>
      </w:pPr>
      <w:r w:rsidRPr="00EB4B10">
        <w:rPr>
          <w:color w:val="262626" w:themeColor="text1" w:themeTint="D9"/>
        </w:rPr>
        <w:t>Р.Бёрнс.</w:t>
      </w:r>
      <w:r w:rsidRPr="00EB4B10">
        <w:rPr>
          <w:color w:val="262626" w:themeColor="text1" w:themeTint="D9"/>
          <w:spacing w:val="-2"/>
        </w:rPr>
        <w:t xml:space="preserve"> </w:t>
      </w:r>
      <w:r w:rsidRPr="00EB4B10">
        <w:rPr>
          <w:color w:val="262626" w:themeColor="text1" w:themeTint="D9"/>
        </w:rPr>
        <w:t>«Честная</w:t>
      </w:r>
      <w:r w:rsidRPr="00EB4B10">
        <w:rPr>
          <w:color w:val="262626" w:themeColor="text1" w:themeTint="D9"/>
          <w:spacing w:val="-2"/>
        </w:rPr>
        <w:t xml:space="preserve"> </w:t>
      </w:r>
      <w:r w:rsidRPr="00EB4B10">
        <w:rPr>
          <w:color w:val="262626" w:themeColor="text1" w:themeTint="D9"/>
        </w:rPr>
        <w:t>бедность».</w:t>
      </w:r>
      <w:r w:rsidRPr="00EB4B10">
        <w:rPr>
          <w:color w:val="262626" w:themeColor="text1" w:themeTint="D9"/>
        </w:rPr>
        <w:tab/>
        <w:t>Особенности творчества. Представления народа о справедливости и честности в Народно-поэтический характер</w:t>
      </w:r>
      <w:r w:rsidRPr="00EB4B10">
        <w:rPr>
          <w:color w:val="262626" w:themeColor="text1" w:themeTint="D9"/>
          <w:spacing w:val="-2"/>
        </w:rPr>
        <w:t xml:space="preserve"> </w:t>
      </w:r>
      <w:r w:rsidRPr="00EB4B10">
        <w:rPr>
          <w:color w:val="262626" w:themeColor="text1" w:themeTint="D9"/>
        </w:rPr>
        <w:t>произведения.</w:t>
      </w:r>
    </w:p>
    <w:p w:rsidR="005E513A" w:rsidRPr="00EB4B10" w:rsidRDefault="00B47656">
      <w:pPr>
        <w:pStyle w:val="a3"/>
        <w:spacing w:line="229" w:lineRule="exact"/>
        <w:ind w:left="826" w:firstLine="0"/>
        <w:rPr>
          <w:color w:val="262626" w:themeColor="text1" w:themeTint="D9"/>
        </w:rPr>
      </w:pPr>
      <w:r w:rsidRPr="00EB4B10">
        <w:rPr>
          <w:color w:val="262626" w:themeColor="text1" w:themeTint="D9"/>
        </w:rPr>
        <w:t>Дж.Г.Байрон. «Душа моя мрачна». Ощущение трагического разлада героя с жизнью, с окружающим его обществом.</w:t>
      </w:r>
    </w:p>
    <w:p w:rsidR="005E513A" w:rsidRPr="00EB4B10" w:rsidRDefault="00B47656">
      <w:pPr>
        <w:pStyle w:val="a3"/>
        <w:ind w:left="399" w:firstLine="0"/>
        <w:rPr>
          <w:color w:val="262626" w:themeColor="text1" w:themeTint="D9"/>
        </w:rPr>
      </w:pPr>
      <w:r w:rsidRPr="00EB4B10">
        <w:rPr>
          <w:color w:val="262626" w:themeColor="text1" w:themeTint="D9"/>
        </w:rPr>
        <w:t>Своеобразие романтической поэзии Байрона и русская литература.</w:t>
      </w:r>
    </w:p>
    <w:p w:rsidR="005E513A" w:rsidRPr="00EB4B10" w:rsidRDefault="00B47656">
      <w:pPr>
        <w:pStyle w:val="a3"/>
        <w:spacing w:before="1"/>
        <w:ind w:left="399" w:right="563"/>
        <w:jc w:val="both"/>
        <w:rPr>
          <w:color w:val="262626" w:themeColor="text1" w:themeTint="D9"/>
        </w:rPr>
      </w:pPr>
      <w:r w:rsidRPr="00EB4B10">
        <w:rPr>
          <w:color w:val="262626" w:themeColor="text1" w:themeTint="D9"/>
        </w:rPr>
        <w:t>Японские трехстишия (хокку). Изображение жизни природы и жизни человека в их нерасторжимом единстве на фоне круговорота времен года. Поэтическая картина, нарисованная одним-двумя стихами.</w:t>
      </w:r>
    </w:p>
    <w:p w:rsidR="005E513A" w:rsidRPr="00EB4B10" w:rsidRDefault="00B47656">
      <w:pPr>
        <w:pStyle w:val="a3"/>
        <w:ind w:left="399" w:right="555"/>
        <w:jc w:val="both"/>
        <w:rPr>
          <w:color w:val="262626" w:themeColor="text1" w:themeTint="D9"/>
        </w:rPr>
      </w:pPr>
      <w:r w:rsidRPr="00EB4B10">
        <w:rPr>
          <w:color w:val="262626" w:themeColor="text1" w:themeTint="D9"/>
        </w:rPr>
        <w:t>О.Генри «Дары волхвов». Сила любви и преданности в рассказе. Жертвенность во имя любви. Смешное и возвышенное в рассказе.</w:t>
      </w:r>
    </w:p>
    <w:p w:rsidR="005E513A" w:rsidRPr="00EB4B10" w:rsidRDefault="00B47656">
      <w:pPr>
        <w:pStyle w:val="a3"/>
        <w:ind w:left="399" w:right="556"/>
        <w:jc w:val="both"/>
        <w:rPr>
          <w:color w:val="262626" w:themeColor="text1" w:themeTint="D9"/>
        </w:rPr>
      </w:pPr>
      <w:r w:rsidRPr="00EB4B10">
        <w:rPr>
          <w:color w:val="262626" w:themeColor="text1" w:themeTint="D9"/>
        </w:rPr>
        <w:t>Р.Д.Бредбери. «Каникулы». Фантастические рассказы Р.Д.Бредбери как выражение стремления уберечь людей от зла и опасности на Земле. Мечта о чудесной победе добра. Анализ эпизодов. Устный и письменный ответ на проблемный вопрос.</w:t>
      </w:r>
    </w:p>
    <w:p w:rsidR="005E513A" w:rsidRPr="00EB4B10" w:rsidRDefault="005E513A">
      <w:pPr>
        <w:pStyle w:val="a3"/>
        <w:spacing w:before="7"/>
        <w:ind w:left="0" w:firstLine="0"/>
        <w:rPr>
          <w:b/>
          <w:color w:val="262626" w:themeColor="text1" w:themeTint="D9"/>
          <w:sz w:val="13"/>
        </w:rPr>
      </w:pPr>
    </w:p>
    <w:p w:rsidR="005E513A" w:rsidRPr="00EB4B10" w:rsidRDefault="005E513A">
      <w:pPr>
        <w:rPr>
          <w:color w:val="262626" w:themeColor="text1" w:themeTint="D9"/>
          <w:sz w:val="13"/>
        </w:rPr>
        <w:sectPr w:rsidR="005E513A" w:rsidRPr="00EB4B10">
          <w:pgSz w:w="11910" w:h="16840"/>
          <w:pgMar w:top="640" w:right="160" w:bottom="780" w:left="320" w:header="0" w:footer="507" w:gutter="0"/>
          <w:cols w:space="720"/>
        </w:sectPr>
      </w:pPr>
    </w:p>
    <w:p w:rsidR="005E513A" w:rsidRPr="00EB4B10" w:rsidRDefault="005E513A">
      <w:pPr>
        <w:pStyle w:val="a3"/>
        <w:spacing w:before="1"/>
        <w:ind w:left="0" w:firstLine="0"/>
        <w:rPr>
          <w:b/>
          <w:color w:val="262626" w:themeColor="text1" w:themeTint="D9"/>
          <w:sz w:val="30"/>
        </w:rPr>
      </w:pPr>
    </w:p>
    <w:p w:rsidR="005E513A" w:rsidRPr="00EB4B10" w:rsidRDefault="00B47656" w:rsidP="008A5D44">
      <w:pPr>
        <w:ind w:left="882"/>
        <w:rPr>
          <w:color w:val="262626" w:themeColor="text1" w:themeTint="D9"/>
        </w:rPr>
      </w:pPr>
      <w:r w:rsidRPr="00EB4B10">
        <w:rPr>
          <w:i/>
          <w:color w:val="262626" w:themeColor="text1" w:themeTint="D9"/>
          <w:sz w:val="20"/>
        </w:rPr>
        <w:t>Введение</w:t>
      </w:r>
      <w:r w:rsidRPr="00EB4B10">
        <w:rPr>
          <w:color w:val="262626" w:themeColor="text1" w:themeTint="D9"/>
          <w:sz w:val="20"/>
        </w:rPr>
        <w:t>.</w:t>
      </w:r>
      <w:r w:rsidR="008A5D44">
        <w:rPr>
          <w:color w:val="262626" w:themeColor="text1" w:themeTint="D9"/>
          <w:sz w:val="20"/>
        </w:rPr>
        <w:t xml:space="preserve"> </w:t>
      </w:r>
      <w:r w:rsidRPr="00EB4B10">
        <w:rPr>
          <w:b/>
          <w:color w:val="262626" w:themeColor="text1" w:themeTint="D9"/>
        </w:rPr>
        <w:br w:type="column"/>
      </w:r>
      <w:r w:rsidRPr="00EB4B10">
        <w:rPr>
          <w:color w:val="262626" w:themeColor="text1" w:themeTint="D9"/>
        </w:rPr>
        <w:lastRenderedPageBreak/>
        <w:t>СОДЕРЖАНИЕ КУРСА ЛИТЕРАТУРЫ 8 КЛАСС</w:t>
      </w:r>
    </w:p>
    <w:p w:rsidR="005E513A" w:rsidRPr="00EB4B10" w:rsidRDefault="005E513A">
      <w:pPr>
        <w:rPr>
          <w:color w:val="262626" w:themeColor="text1" w:themeTint="D9"/>
        </w:rPr>
        <w:sectPr w:rsidR="005E513A" w:rsidRPr="00EB4B10">
          <w:type w:val="continuous"/>
          <w:pgSz w:w="11910" w:h="16840"/>
          <w:pgMar w:top="600" w:right="160" w:bottom="280" w:left="320" w:header="720" w:footer="720" w:gutter="0"/>
          <w:cols w:num="2" w:space="720" w:equalWidth="0">
            <w:col w:w="1748" w:space="448"/>
            <w:col w:w="9234"/>
          </w:cols>
        </w:sectPr>
      </w:pPr>
    </w:p>
    <w:p w:rsidR="005E513A" w:rsidRPr="00EB4B10" w:rsidRDefault="00B47656">
      <w:pPr>
        <w:pStyle w:val="a3"/>
        <w:tabs>
          <w:tab w:val="left" w:pos="3939"/>
        </w:tabs>
        <w:ind w:left="827" w:firstLine="0"/>
        <w:jc w:val="both"/>
        <w:rPr>
          <w:color w:val="262626" w:themeColor="text1" w:themeTint="D9"/>
        </w:rPr>
      </w:pPr>
      <w:r w:rsidRPr="00EB4B10">
        <w:rPr>
          <w:color w:val="262626" w:themeColor="text1" w:themeTint="D9"/>
        </w:rPr>
        <w:lastRenderedPageBreak/>
        <w:t>Русская литература</w:t>
      </w:r>
      <w:r w:rsidRPr="00EB4B10">
        <w:rPr>
          <w:color w:val="262626" w:themeColor="text1" w:themeTint="D9"/>
          <w:spacing w:val="-4"/>
        </w:rPr>
        <w:t xml:space="preserve"> </w:t>
      </w:r>
      <w:r w:rsidRPr="00EB4B10">
        <w:rPr>
          <w:color w:val="262626" w:themeColor="text1" w:themeTint="D9"/>
        </w:rPr>
        <w:t>и</w:t>
      </w:r>
      <w:r w:rsidRPr="00EB4B10">
        <w:rPr>
          <w:color w:val="262626" w:themeColor="text1" w:themeTint="D9"/>
          <w:spacing w:val="-2"/>
        </w:rPr>
        <w:t xml:space="preserve"> </w:t>
      </w:r>
      <w:r w:rsidRPr="00EB4B10">
        <w:rPr>
          <w:color w:val="262626" w:themeColor="text1" w:themeTint="D9"/>
        </w:rPr>
        <w:t>история</w:t>
      </w:r>
      <w:r w:rsidRPr="00EB4B10">
        <w:rPr>
          <w:color w:val="262626" w:themeColor="text1" w:themeTint="D9"/>
        </w:rPr>
        <w:tab/>
        <w:t>. Интерес русских писателей к историческому прошлому своего  народа.</w:t>
      </w:r>
    </w:p>
    <w:p w:rsidR="005E513A" w:rsidRPr="00EB4B10" w:rsidRDefault="00B47656">
      <w:pPr>
        <w:pStyle w:val="a3"/>
        <w:spacing w:before="1"/>
        <w:ind w:left="399" w:firstLine="0"/>
        <w:jc w:val="both"/>
        <w:rPr>
          <w:color w:val="262626" w:themeColor="text1" w:themeTint="D9"/>
        </w:rPr>
      </w:pPr>
      <w:r w:rsidRPr="00EB4B10">
        <w:rPr>
          <w:color w:val="262626" w:themeColor="text1" w:themeTint="D9"/>
        </w:rPr>
        <w:t>Историзм творчества классиков русской литературы.</w:t>
      </w:r>
    </w:p>
    <w:p w:rsidR="005E513A" w:rsidRPr="00EB4B10" w:rsidRDefault="00B47656">
      <w:pPr>
        <w:ind w:left="827"/>
        <w:jc w:val="both"/>
        <w:rPr>
          <w:i/>
          <w:color w:val="262626" w:themeColor="text1" w:themeTint="D9"/>
          <w:sz w:val="20"/>
        </w:rPr>
      </w:pPr>
      <w:r w:rsidRPr="00EB4B10">
        <w:rPr>
          <w:i/>
          <w:color w:val="262626" w:themeColor="text1" w:themeTint="D9"/>
          <w:sz w:val="20"/>
        </w:rPr>
        <w:t>Из устного народного творчества</w:t>
      </w:r>
    </w:p>
    <w:p w:rsidR="005E513A" w:rsidRPr="00EB4B10" w:rsidRDefault="00B47656">
      <w:pPr>
        <w:pStyle w:val="a3"/>
        <w:tabs>
          <w:tab w:val="left" w:pos="1815"/>
        </w:tabs>
        <w:spacing w:before="1"/>
        <w:ind w:left="399" w:right="559"/>
        <w:jc w:val="both"/>
        <w:rPr>
          <w:color w:val="262626" w:themeColor="text1" w:themeTint="D9"/>
        </w:rPr>
      </w:pPr>
      <w:r w:rsidRPr="00EB4B10">
        <w:rPr>
          <w:color w:val="262626" w:themeColor="text1" w:themeTint="D9"/>
        </w:rPr>
        <w:t>В мире русской народной песни. Частушки Лирические, исторические песни. «В темном лесе», «Уж ты ночка. Ноченька темная…» «Вдоль по улице метелица метет», «Пугачев в темниц», «Пугачев казнен». Отражение жизни народа в народной песне. Частушки как малый песенный жанр. Отражение различных сторон жизни народа в частушке. Разнообразие тематики частушек. Поэтика частушек. Предания. Духовный подвиг самопожертвования Александра Невского</w:t>
      </w:r>
      <w:r w:rsidRPr="00EB4B10">
        <w:rPr>
          <w:color w:val="262626" w:themeColor="text1" w:themeTint="D9"/>
        </w:rPr>
        <w:tab/>
        <w:t>Предания как исторический жанр русской народной прозы. «О Пугачеве», «О покорении Сибири Ермаком…». Особенности содержания и формы народных преданий. Выразительное чтение. Устное рецензирование выразительного чтения. Устный монологический ответ по плану с использованием цитирования. Участие в коллективном диалоге.</w:t>
      </w:r>
    </w:p>
    <w:p w:rsidR="005E513A" w:rsidRPr="00EB4B10" w:rsidRDefault="00B47656">
      <w:pPr>
        <w:spacing w:line="229" w:lineRule="exact"/>
        <w:ind w:left="826"/>
        <w:jc w:val="both"/>
        <w:rPr>
          <w:i/>
          <w:color w:val="262626" w:themeColor="text1" w:themeTint="D9"/>
          <w:sz w:val="20"/>
        </w:rPr>
      </w:pPr>
      <w:r w:rsidRPr="00EB4B10">
        <w:rPr>
          <w:i/>
          <w:color w:val="262626" w:themeColor="text1" w:themeTint="D9"/>
          <w:sz w:val="20"/>
        </w:rPr>
        <w:t>Из древнерусской литературы</w:t>
      </w:r>
    </w:p>
    <w:p w:rsidR="005E513A" w:rsidRPr="00EB4B10" w:rsidRDefault="00B47656">
      <w:pPr>
        <w:pStyle w:val="a3"/>
        <w:ind w:left="399" w:right="556"/>
        <w:jc w:val="both"/>
        <w:rPr>
          <w:color w:val="262626" w:themeColor="text1" w:themeTint="D9"/>
        </w:rPr>
      </w:pPr>
      <w:r w:rsidRPr="00EB4B10">
        <w:rPr>
          <w:color w:val="262626" w:themeColor="text1" w:themeTint="D9"/>
        </w:rPr>
        <w:t>«Житие Александра Невского» (фрагменты).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 .«Шемякин суд».Изображение действительных и вымышленных событий – главное новшество литературы 17 века. Выразительное чтение фрагментов древнерусской житийной литературы в современном переводе и сатирических произведений 17 века. Устное рецензирование выразительного чтения. Устные и письменные ответы на вопросы. Характеристика героев литературы 17 века и их нравственная оценка.</w:t>
      </w:r>
    </w:p>
    <w:p w:rsidR="005E513A" w:rsidRPr="00EB4B10" w:rsidRDefault="00B47656">
      <w:pPr>
        <w:spacing w:before="1"/>
        <w:ind w:left="826"/>
        <w:jc w:val="both"/>
        <w:rPr>
          <w:color w:val="262626" w:themeColor="text1" w:themeTint="D9"/>
          <w:sz w:val="20"/>
        </w:rPr>
      </w:pPr>
      <w:r w:rsidRPr="00EB4B10">
        <w:rPr>
          <w:i/>
          <w:color w:val="262626" w:themeColor="text1" w:themeTint="D9"/>
          <w:sz w:val="20"/>
        </w:rPr>
        <w:t>Из русской литературы XVIII века</w:t>
      </w:r>
      <w:r w:rsidRPr="00EB4B10">
        <w:rPr>
          <w:color w:val="262626" w:themeColor="text1" w:themeTint="D9"/>
          <w:sz w:val="20"/>
        </w:rPr>
        <w:t>.</w:t>
      </w:r>
    </w:p>
    <w:p w:rsidR="005E513A" w:rsidRPr="00EB4B10" w:rsidRDefault="00B47656">
      <w:pPr>
        <w:pStyle w:val="a3"/>
        <w:tabs>
          <w:tab w:val="left" w:pos="3940"/>
        </w:tabs>
        <w:spacing w:before="62"/>
        <w:ind w:right="556"/>
        <w:jc w:val="both"/>
        <w:rPr>
          <w:color w:val="262626" w:themeColor="text1" w:themeTint="D9"/>
        </w:rPr>
      </w:pPr>
      <w:r w:rsidRPr="00EB4B10">
        <w:rPr>
          <w:color w:val="262626" w:themeColor="text1" w:themeTint="D9"/>
        </w:rPr>
        <w:t>Д.И.Фонвизин.</w:t>
      </w:r>
      <w:r w:rsidRPr="00EB4B10">
        <w:rPr>
          <w:color w:val="262626" w:themeColor="text1" w:themeTint="D9"/>
          <w:spacing w:val="-2"/>
        </w:rPr>
        <w:t xml:space="preserve"> </w:t>
      </w:r>
      <w:r w:rsidRPr="00EB4B10">
        <w:rPr>
          <w:color w:val="262626" w:themeColor="text1" w:themeTint="D9"/>
        </w:rPr>
        <w:t>«Недоросль»</w:t>
      </w:r>
      <w:r w:rsidRPr="00EB4B10">
        <w:rPr>
          <w:color w:val="262626" w:themeColor="text1" w:themeTint="D9"/>
        </w:rPr>
        <w:tab/>
        <w:t>Краткий рассказ о жизни и творчестве писателя. Сатирическая направленность комедии «Недоросль». Проблема воспитания истинного гражданина. Социальная и нравственная проблематика комедии. Проблемы воспитания, образования гражданина. Говорящие фамилии и имена. Речевые характеристики персонажей как средство создания комической ситуации. Выразительное чтение фрагментов комедии. Устное рецензирование выразительного чтения.</w:t>
      </w:r>
    </w:p>
    <w:p w:rsidR="005E513A" w:rsidRPr="00EB4B10" w:rsidRDefault="00B47656">
      <w:pPr>
        <w:ind w:left="827"/>
        <w:jc w:val="both"/>
        <w:rPr>
          <w:color w:val="262626" w:themeColor="text1" w:themeTint="D9"/>
          <w:sz w:val="20"/>
        </w:rPr>
      </w:pPr>
      <w:r w:rsidRPr="00EB4B10">
        <w:rPr>
          <w:i/>
          <w:color w:val="262626" w:themeColor="text1" w:themeTint="D9"/>
          <w:sz w:val="20"/>
        </w:rPr>
        <w:t>Из русской литературы XIX века</w:t>
      </w:r>
      <w:r w:rsidRPr="00EB4B10">
        <w:rPr>
          <w:color w:val="262626" w:themeColor="text1" w:themeTint="D9"/>
          <w:sz w:val="20"/>
        </w:rPr>
        <w:t>.</w:t>
      </w:r>
    </w:p>
    <w:p w:rsidR="005E513A" w:rsidRPr="00EB4B10" w:rsidRDefault="00B47656">
      <w:pPr>
        <w:pStyle w:val="a3"/>
        <w:tabs>
          <w:tab w:val="left" w:pos="2524"/>
        </w:tabs>
        <w:ind w:right="556"/>
        <w:jc w:val="both"/>
        <w:rPr>
          <w:color w:val="262626" w:themeColor="text1" w:themeTint="D9"/>
        </w:rPr>
      </w:pPr>
      <w:r w:rsidRPr="00EB4B10">
        <w:rPr>
          <w:color w:val="262626" w:themeColor="text1" w:themeTint="D9"/>
        </w:rPr>
        <w:t>И.А.Крылов.</w:t>
      </w:r>
      <w:r w:rsidRPr="00EB4B10">
        <w:rPr>
          <w:color w:val="262626" w:themeColor="text1" w:themeTint="D9"/>
        </w:rPr>
        <w:tab/>
        <w:t>Краткий рассказ о жизни и творчестве писателя. Поэт и мудрец. Язвительный сатирик и баснописец.. Осмеяние пороков в басне И.А.Крылова «Обоз» Критика вмешательства императора Александра 1 в стратегию и тактику М.И.Кутузова в Отечественной войне 1812 года. Мораль басни. Осмеяние пороков: самонадеянности, безответственности, зазнайства. Выразительное чтение басни. Устное рецензирование выразительного чтения. Устный монологический ответ по плану с использованием цитирования. Участие в коллективном диалоге. Составление плана басни (в том числе</w:t>
      </w:r>
      <w:r w:rsidRPr="00EB4B10">
        <w:rPr>
          <w:color w:val="262626" w:themeColor="text1" w:themeTint="D9"/>
          <w:spacing w:val="4"/>
        </w:rPr>
        <w:t xml:space="preserve"> </w:t>
      </w:r>
      <w:r w:rsidRPr="00EB4B10">
        <w:rPr>
          <w:color w:val="262626" w:themeColor="text1" w:themeTint="D9"/>
        </w:rPr>
        <w:t>цитатного).</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К.Ф.Рылеев. «Смерть Ермака».Краткий рассказ о жизни и творчестве писателя. Автор сатир и дум. Оценка дум современниками. Историческая тема думы. Ермак Тимофеевич – главный герой думы, один из предводителей казаков. Тема расширения русских земель. Текст думы Рылеева – основа народной песни о Ермаке.</w:t>
      </w:r>
    </w:p>
    <w:p w:rsidR="005E513A" w:rsidRPr="00EB4B10" w:rsidRDefault="00B47656">
      <w:pPr>
        <w:pStyle w:val="a3"/>
        <w:tabs>
          <w:tab w:val="left" w:pos="3231"/>
        </w:tabs>
        <w:ind w:left="399" w:right="557"/>
        <w:jc w:val="both"/>
        <w:rPr>
          <w:color w:val="262626" w:themeColor="text1" w:themeTint="D9"/>
        </w:rPr>
      </w:pPr>
      <w:r w:rsidRPr="00EB4B10">
        <w:rPr>
          <w:color w:val="262626" w:themeColor="text1" w:themeTint="D9"/>
        </w:rPr>
        <w:t>А.С.Пушкин.</w:t>
      </w:r>
      <w:r w:rsidRPr="00EB4B10">
        <w:rPr>
          <w:color w:val="262626" w:themeColor="text1" w:themeTint="D9"/>
          <w:spacing w:val="-1"/>
        </w:rPr>
        <w:t xml:space="preserve"> </w:t>
      </w:r>
      <w:r w:rsidRPr="00EB4B10">
        <w:rPr>
          <w:color w:val="262626" w:themeColor="text1" w:themeTint="D9"/>
        </w:rPr>
        <w:t>«Туча»</w:t>
      </w:r>
      <w:r w:rsidRPr="00EB4B10">
        <w:rPr>
          <w:color w:val="262626" w:themeColor="text1" w:themeTint="D9"/>
        </w:rPr>
        <w:tab/>
        <w:t>Краткий рассказ об отношении поэта к истории и исторической теме в литературе. Разноплановость содержания стихотворения «Туча» - зарисовка природы, отклик на десятилетие восстания</w:t>
      </w:r>
      <w:r w:rsidRPr="00EB4B10">
        <w:rPr>
          <w:color w:val="262626" w:themeColor="text1" w:themeTint="D9"/>
          <w:spacing w:val="-36"/>
        </w:rPr>
        <w:t xml:space="preserve"> </w:t>
      </w:r>
      <w:r w:rsidRPr="00EB4B10">
        <w:rPr>
          <w:color w:val="262626" w:themeColor="text1" w:themeTint="D9"/>
        </w:rPr>
        <w:t>декабристов.</w:t>
      </w:r>
    </w:p>
    <w:p w:rsidR="005E513A" w:rsidRPr="00EB4B10" w:rsidRDefault="00B47656">
      <w:pPr>
        <w:pStyle w:val="a3"/>
        <w:ind w:left="399" w:right="557"/>
        <w:jc w:val="both"/>
        <w:rPr>
          <w:color w:val="262626" w:themeColor="text1" w:themeTint="D9"/>
        </w:rPr>
      </w:pPr>
      <w:r w:rsidRPr="00EB4B10">
        <w:rPr>
          <w:color w:val="262626" w:themeColor="text1" w:themeTint="D9"/>
        </w:rPr>
        <w:t>Тема дружбы и любви в стихотворениях «К***», «19 октября» А.С.Пушкина. Обогащение любовной лирики мотивами пробуждения души к творчеству. Мотивы дружбы, прочного союза и единения друзей. Дружба как нравственный жизненный стержень сообщества избранных.</w:t>
      </w:r>
    </w:p>
    <w:p w:rsidR="005E513A" w:rsidRPr="00EB4B10" w:rsidRDefault="00B47656">
      <w:pPr>
        <w:pStyle w:val="a3"/>
        <w:tabs>
          <w:tab w:val="left" w:pos="8895"/>
        </w:tabs>
        <w:ind w:left="399" w:right="558"/>
        <w:jc w:val="both"/>
        <w:rPr>
          <w:color w:val="262626" w:themeColor="text1" w:themeTint="D9"/>
        </w:rPr>
      </w:pPr>
      <w:r w:rsidRPr="00EB4B10">
        <w:rPr>
          <w:color w:val="262626" w:themeColor="text1" w:themeTint="D9"/>
        </w:rPr>
        <w:t>История пугачевского восстания в художественном произведении и историческом труде писателя и историка А.С.Пушкина.Заглавие А.С.Пушкина «история Пугачева» и поправка Николая 1 «История пугачевского бунта», принятая Пушкиным как более точная. Смысловое различие Пугачев и народное восстание. Отношение народа, дворян и автора к предводителю восстания. «Бунт бессмысленный и беспощадный». История создания романа. Пугачев в историческом труде А.С.Пушкина и романе. Форма семейных записок как выражение частного взгляда на отечественную историю. Петр Гринев. Жизненный путь. Формирование его характера в повести</w:t>
      </w:r>
      <w:r w:rsidRPr="00EB4B10">
        <w:rPr>
          <w:color w:val="262626" w:themeColor="text1" w:themeTint="D9"/>
          <w:spacing w:val="-19"/>
        </w:rPr>
        <w:t xml:space="preserve"> </w:t>
      </w:r>
      <w:r w:rsidRPr="00EB4B10">
        <w:rPr>
          <w:color w:val="262626" w:themeColor="text1" w:themeTint="D9"/>
        </w:rPr>
        <w:t>«Капитанская</w:t>
      </w:r>
      <w:r w:rsidRPr="00EB4B10">
        <w:rPr>
          <w:color w:val="262626" w:themeColor="text1" w:themeTint="D9"/>
          <w:spacing w:val="-4"/>
        </w:rPr>
        <w:t xml:space="preserve"> </w:t>
      </w:r>
      <w:r w:rsidRPr="00EB4B10">
        <w:rPr>
          <w:color w:val="262626" w:themeColor="text1" w:themeTint="D9"/>
        </w:rPr>
        <w:t>дочка»</w:t>
      </w:r>
      <w:r w:rsidRPr="00EB4B10">
        <w:rPr>
          <w:color w:val="262626" w:themeColor="text1" w:themeTint="D9"/>
        </w:rPr>
        <w:tab/>
        <w:t>Отношение писателя к событиям и героям. Анализ ключевых эпизодов романа. Устный и письменный ответ на проблемные вопросы романа. Соотнесение содержания повести с романтическими и реалистическими принципами изображения жизни и человека. Значение образа Савельича в романе. Маша Миронова – нравственный идеал.Нравственная красота героини. Отношение писателя к событиям и героям. Сопоставление фрагментов романа с традициями фольклора. Фольклорные мотивы в романе</w:t>
      </w:r>
      <w:r w:rsidRPr="00EB4B10">
        <w:rPr>
          <w:color w:val="262626" w:themeColor="text1" w:themeTint="D9"/>
          <w:spacing w:val="6"/>
        </w:rPr>
        <w:t xml:space="preserve"> </w:t>
      </w:r>
      <w:r w:rsidRPr="00EB4B10">
        <w:rPr>
          <w:color w:val="262626" w:themeColor="text1" w:themeTint="D9"/>
        </w:rPr>
        <w:t>«Почему</w:t>
      </w:r>
      <w:r w:rsidRPr="00EB4B10">
        <w:rPr>
          <w:color w:val="262626" w:themeColor="text1" w:themeTint="D9"/>
          <w:spacing w:val="8"/>
        </w:rPr>
        <w:t xml:space="preserve"> </w:t>
      </w:r>
      <w:r w:rsidRPr="00EB4B10">
        <w:rPr>
          <w:color w:val="262626" w:themeColor="text1" w:themeTint="D9"/>
        </w:rPr>
        <w:t>Машу</w:t>
      </w:r>
      <w:r w:rsidRPr="00EB4B10">
        <w:rPr>
          <w:color w:val="262626" w:themeColor="text1" w:themeTint="D9"/>
          <w:spacing w:val="8"/>
        </w:rPr>
        <w:t xml:space="preserve"> </w:t>
      </w:r>
      <w:r w:rsidRPr="00EB4B10">
        <w:rPr>
          <w:color w:val="262626" w:themeColor="text1" w:themeTint="D9"/>
        </w:rPr>
        <w:t>Миронову</w:t>
      </w:r>
      <w:r w:rsidRPr="00EB4B10">
        <w:rPr>
          <w:color w:val="262626" w:themeColor="text1" w:themeTint="D9"/>
          <w:spacing w:val="8"/>
        </w:rPr>
        <w:t xml:space="preserve"> </w:t>
      </w:r>
      <w:r w:rsidRPr="00EB4B10">
        <w:rPr>
          <w:color w:val="262626" w:themeColor="text1" w:themeTint="D9"/>
        </w:rPr>
        <w:t>можно</w:t>
      </w:r>
      <w:r w:rsidRPr="00EB4B10">
        <w:rPr>
          <w:color w:val="262626" w:themeColor="text1" w:themeTint="D9"/>
          <w:spacing w:val="8"/>
        </w:rPr>
        <w:t xml:space="preserve"> </w:t>
      </w:r>
      <w:r w:rsidRPr="00EB4B10">
        <w:rPr>
          <w:color w:val="262626" w:themeColor="text1" w:themeTint="D9"/>
        </w:rPr>
        <w:t>считать</w:t>
      </w:r>
      <w:r w:rsidRPr="00EB4B10">
        <w:rPr>
          <w:color w:val="262626" w:themeColor="text1" w:themeTint="D9"/>
          <w:spacing w:val="8"/>
        </w:rPr>
        <w:t xml:space="preserve"> </w:t>
      </w:r>
      <w:r w:rsidRPr="00EB4B10">
        <w:rPr>
          <w:color w:val="262626" w:themeColor="text1" w:themeTint="D9"/>
        </w:rPr>
        <w:t>нравственным</w:t>
      </w:r>
      <w:r w:rsidRPr="00EB4B10">
        <w:rPr>
          <w:color w:val="262626" w:themeColor="text1" w:themeTint="D9"/>
          <w:spacing w:val="8"/>
        </w:rPr>
        <w:t xml:space="preserve"> </w:t>
      </w:r>
      <w:r w:rsidRPr="00EB4B10">
        <w:rPr>
          <w:color w:val="262626" w:themeColor="text1" w:themeTint="D9"/>
        </w:rPr>
        <w:t>идеалом</w:t>
      </w:r>
      <w:r w:rsidRPr="00EB4B10">
        <w:rPr>
          <w:color w:val="262626" w:themeColor="text1" w:themeTint="D9"/>
          <w:spacing w:val="8"/>
        </w:rPr>
        <w:t xml:space="preserve"> </w:t>
      </w:r>
      <w:r w:rsidRPr="00EB4B10">
        <w:rPr>
          <w:color w:val="262626" w:themeColor="text1" w:themeTint="D9"/>
        </w:rPr>
        <w:t>А.С.Пушкина?»</w:t>
      </w:r>
      <w:r w:rsidRPr="00EB4B10">
        <w:rPr>
          <w:color w:val="262626" w:themeColor="text1" w:themeTint="D9"/>
          <w:spacing w:val="8"/>
        </w:rPr>
        <w:t xml:space="preserve"> </w:t>
      </w:r>
      <w:r w:rsidRPr="00EB4B10">
        <w:rPr>
          <w:color w:val="262626" w:themeColor="text1" w:themeTint="D9"/>
        </w:rPr>
        <w:t>Швабрин</w:t>
      </w:r>
      <w:r w:rsidRPr="00EB4B10">
        <w:rPr>
          <w:color w:val="262626" w:themeColor="text1" w:themeTint="D9"/>
          <w:spacing w:val="5"/>
        </w:rPr>
        <w:t xml:space="preserve"> </w:t>
      </w:r>
      <w:r w:rsidRPr="00EB4B10">
        <w:rPr>
          <w:color w:val="262626" w:themeColor="text1" w:themeTint="D9"/>
        </w:rPr>
        <w:t>–</w:t>
      </w:r>
      <w:r w:rsidRPr="00EB4B10">
        <w:rPr>
          <w:color w:val="262626" w:themeColor="text1" w:themeTint="D9"/>
          <w:spacing w:val="8"/>
        </w:rPr>
        <w:t xml:space="preserve"> </w:t>
      </w:r>
      <w:r w:rsidRPr="00EB4B10">
        <w:rPr>
          <w:color w:val="262626" w:themeColor="text1" w:themeTint="D9"/>
        </w:rPr>
        <w:t>антигерой</w:t>
      </w:r>
      <w:r w:rsidRPr="00EB4B10">
        <w:rPr>
          <w:color w:val="262626" w:themeColor="text1" w:themeTint="D9"/>
          <w:spacing w:val="5"/>
        </w:rPr>
        <w:t xml:space="preserve"> </w:t>
      </w:r>
      <w:r w:rsidRPr="00EB4B10">
        <w:rPr>
          <w:color w:val="262626" w:themeColor="text1" w:themeTint="D9"/>
        </w:rPr>
        <w:t>повести</w:t>
      </w:r>
    </w:p>
    <w:p w:rsidR="005E513A" w:rsidRPr="00EB4B10" w:rsidRDefault="00B47656">
      <w:pPr>
        <w:pStyle w:val="a3"/>
        <w:tabs>
          <w:tab w:val="left" w:pos="2523"/>
          <w:tab w:val="left" w:pos="7447"/>
          <w:tab w:val="left" w:pos="7889"/>
        </w:tabs>
        <w:ind w:left="399" w:right="557" w:firstLine="0"/>
        <w:jc w:val="right"/>
        <w:rPr>
          <w:color w:val="262626" w:themeColor="text1" w:themeTint="D9"/>
        </w:rPr>
      </w:pPr>
      <w:r w:rsidRPr="00EB4B10">
        <w:rPr>
          <w:color w:val="262626" w:themeColor="text1" w:themeTint="D9"/>
        </w:rPr>
        <w:t>«Капитанская</w:t>
      </w:r>
      <w:r w:rsidRPr="00EB4B10">
        <w:rPr>
          <w:color w:val="262626" w:themeColor="text1" w:themeTint="D9"/>
          <w:spacing w:val="-2"/>
        </w:rPr>
        <w:t xml:space="preserve"> </w:t>
      </w:r>
      <w:r w:rsidRPr="00EB4B10">
        <w:rPr>
          <w:color w:val="262626" w:themeColor="text1" w:themeTint="D9"/>
        </w:rPr>
        <w:t>дочка»</w:t>
      </w:r>
      <w:r w:rsidRPr="00EB4B10">
        <w:rPr>
          <w:color w:val="262626" w:themeColor="text1" w:themeTint="D9"/>
        </w:rPr>
        <w:tab/>
        <w:t>Составление сравнительной характеристики героев. Различие образов рассказчика и</w:t>
      </w:r>
      <w:r w:rsidRPr="00EB4B10">
        <w:rPr>
          <w:color w:val="262626" w:themeColor="text1" w:themeTint="D9"/>
          <w:spacing w:val="41"/>
        </w:rPr>
        <w:t xml:space="preserve"> </w:t>
      </w:r>
      <w:r w:rsidRPr="00EB4B10">
        <w:rPr>
          <w:color w:val="262626" w:themeColor="text1" w:themeTint="D9"/>
        </w:rPr>
        <w:t>автора</w:t>
      </w:r>
      <w:r w:rsidRPr="00EB4B10">
        <w:rPr>
          <w:color w:val="262626" w:themeColor="text1" w:themeTint="D9"/>
          <w:spacing w:val="36"/>
        </w:rPr>
        <w:t xml:space="preserve"> </w:t>
      </w:r>
      <w:r w:rsidRPr="00EB4B10">
        <w:rPr>
          <w:color w:val="262626" w:themeColor="text1" w:themeTint="D9"/>
        </w:rPr>
        <w:t>–</w:t>
      </w:r>
      <w:r w:rsidRPr="00EB4B10">
        <w:rPr>
          <w:color w:val="262626" w:themeColor="text1" w:themeTint="D9"/>
          <w:w w:val="99"/>
        </w:rPr>
        <w:t xml:space="preserve"> </w:t>
      </w:r>
      <w:r w:rsidRPr="00EB4B10">
        <w:rPr>
          <w:color w:val="262626" w:themeColor="text1" w:themeTint="D9"/>
        </w:rPr>
        <w:t>повествователя в эпическом произведении. Особенности композиции. Гуманизм и историзм</w:t>
      </w:r>
      <w:r w:rsidRPr="00EB4B10">
        <w:rPr>
          <w:color w:val="262626" w:themeColor="text1" w:themeTint="D9"/>
          <w:spacing w:val="6"/>
        </w:rPr>
        <w:t xml:space="preserve"> </w:t>
      </w:r>
      <w:r w:rsidRPr="00EB4B10">
        <w:rPr>
          <w:color w:val="262626" w:themeColor="text1" w:themeTint="D9"/>
        </w:rPr>
        <w:t>романа.</w:t>
      </w:r>
      <w:r w:rsidRPr="00EB4B10">
        <w:rPr>
          <w:color w:val="262626" w:themeColor="text1" w:themeTint="D9"/>
          <w:spacing w:val="7"/>
        </w:rPr>
        <w:t xml:space="preserve"> </w:t>
      </w:r>
      <w:r w:rsidRPr="00EB4B10">
        <w:rPr>
          <w:color w:val="262626" w:themeColor="text1" w:themeTint="D9"/>
        </w:rPr>
        <w:t>Историческая</w:t>
      </w:r>
      <w:r w:rsidRPr="00EB4B10">
        <w:rPr>
          <w:color w:val="262626" w:themeColor="text1" w:themeTint="D9"/>
          <w:w w:val="99"/>
        </w:rPr>
        <w:t xml:space="preserve"> </w:t>
      </w:r>
      <w:r w:rsidRPr="00EB4B10">
        <w:rPr>
          <w:color w:val="262626" w:themeColor="text1" w:themeTint="D9"/>
        </w:rPr>
        <w:t>правда и художественный вымысел в романе. Составление электронной презентации «Герои</w:t>
      </w:r>
      <w:r w:rsidRPr="00EB4B10">
        <w:rPr>
          <w:color w:val="262626" w:themeColor="text1" w:themeTint="D9"/>
          <w:spacing w:val="17"/>
        </w:rPr>
        <w:t xml:space="preserve"> </w:t>
      </w:r>
      <w:r w:rsidRPr="00EB4B10">
        <w:rPr>
          <w:color w:val="262626" w:themeColor="text1" w:themeTint="D9"/>
        </w:rPr>
        <w:t>повести</w:t>
      </w:r>
      <w:r w:rsidRPr="00EB4B10">
        <w:rPr>
          <w:color w:val="262626" w:themeColor="text1" w:themeTint="D9"/>
          <w:spacing w:val="45"/>
        </w:rPr>
        <w:t xml:space="preserve"> </w:t>
      </w:r>
      <w:r w:rsidRPr="00EB4B10">
        <w:rPr>
          <w:color w:val="262626" w:themeColor="text1" w:themeTint="D9"/>
        </w:rPr>
        <w:t>«Капитанская</w:t>
      </w:r>
      <w:r w:rsidRPr="00EB4B10">
        <w:rPr>
          <w:color w:val="262626" w:themeColor="text1" w:themeTint="D9"/>
          <w:w w:val="99"/>
        </w:rPr>
        <w:t xml:space="preserve"> </w:t>
      </w:r>
      <w:r w:rsidRPr="00EB4B10">
        <w:rPr>
          <w:color w:val="262626" w:themeColor="text1" w:themeTint="D9"/>
        </w:rPr>
        <w:t>дочка»</w:t>
      </w:r>
      <w:r w:rsidRPr="00EB4B10">
        <w:rPr>
          <w:color w:val="262626" w:themeColor="text1" w:themeTint="D9"/>
          <w:spacing w:val="14"/>
        </w:rPr>
        <w:t xml:space="preserve"> </w:t>
      </w:r>
      <w:r w:rsidRPr="00EB4B10">
        <w:rPr>
          <w:color w:val="262626" w:themeColor="text1" w:themeTint="D9"/>
        </w:rPr>
        <w:t>и</w:t>
      </w:r>
      <w:r w:rsidRPr="00EB4B10">
        <w:rPr>
          <w:color w:val="262626" w:themeColor="text1" w:themeTint="D9"/>
          <w:spacing w:val="12"/>
        </w:rPr>
        <w:t xml:space="preserve"> </w:t>
      </w:r>
      <w:r w:rsidRPr="00EB4B10">
        <w:rPr>
          <w:color w:val="262626" w:themeColor="text1" w:themeTint="D9"/>
        </w:rPr>
        <w:t>их</w:t>
      </w:r>
      <w:r w:rsidRPr="00EB4B10">
        <w:rPr>
          <w:color w:val="262626" w:themeColor="text1" w:themeTint="D9"/>
          <w:spacing w:val="14"/>
        </w:rPr>
        <w:t xml:space="preserve"> </w:t>
      </w:r>
      <w:r w:rsidRPr="00EB4B10">
        <w:rPr>
          <w:color w:val="262626" w:themeColor="text1" w:themeTint="D9"/>
        </w:rPr>
        <w:t>прототипы».Составление</w:t>
      </w:r>
      <w:r w:rsidRPr="00EB4B10">
        <w:rPr>
          <w:color w:val="262626" w:themeColor="text1" w:themeTint="D9"/>
          <w:spacing w:val="14"/>
        </w:rPr>
        <w:t xml:space="preserve"> </w:t>
      </w:r>
      <w:r w:rsidRPr="00EB4B10">
        <w:rPr>
          <w:color w:val="262626" w:themeColor="text1" w:themeTint="D9"/>
        </w:rPr>
        <w:t>электронной</w:t>
      </w:r>
      <w:r w:rsidRPr="00EB4B10">
        <w:rPr>
          <w:color w:val="262626" w:themeColor="text1" w:themeTint="D9"/>
          <w:spacing w:val="14"/>
        </w:rPr>
        <w:t xml:space="preserve"> </w:t>
      </w:r>
      <w:r w:rsidRPr="00EB4B10">
        <w:rPr>
          <w:color w:val="262626" w:themeColor="text1" w:themeTint="D9"/>
        </w:rPr>
        <w:t>презентации</w:t>
      </w:r>
      <w:r w:rsidRPr="00EB4B10">
        <w:rPr>
          <w:color w:val="262626" w:themeColor="text1" w:themeTint="D9"/>
          <w:spacing w:val="12"/>
        </w:rPr>
        <w:t xml:space="preserve"> </w:t>
      </w:r>
      <w:r w:rsidRPr="00EB4B10">
        <w:rPr>
          <w:color w:val="262626" w:themeColor="text1" w:themeTint="D9"/>
        </w:rPr>
        <w:t>«Герои</w:t>
      </w:r>
      <w:r w:rsidRPr="00EB4B10">
        <w:rPr>
          <w:color w:val="262626" w:themeColor="text1" w:themeTint="D9"/>
          <w:spacing w:val="12"/>
        </w:rPr>
        <w:t xml:space="preserve"> </w:t>
      </w:r>
      <w:r w:rsidRPr="00EB4B10">
        <w:rPr>
          <w:color w:val="262626" w:themeColor="text1" w:themeTint="D9"/>
        </w:rPr>
        <w:t>повести</w:t>
      </w:r>
      <w:r w:rsidRPr="00EB4B10">
        <w:rPr>
          <w:color w:val="262626" w:themeColor="text1" w:themeTint="D9"/>
          <w:spacing w:val="13"/>
        </w:rPr>
        <w:t xml:space="preserve"> </w:t>
      </w:r>
      <w:r w:rsidRPr="00EB4B10">
        <w:rPr>
          <w:color w:val="262626" w:themeColor="text1" w:themeTint="D9"/>
        </w:rPr>
        <w:t>«Капитанская</w:t>
      </w:r>
      <w:r w:rsidRPr="00EB4B10">
        <w:rPr>
          <w:color w:val="262626" w:themeColor="text1" w:themeTint="D9"/>
          <w:spacing w:val="12"/>
        </w:rPr>
        <w:t xml:space="preserve"> </w:t>
      </w:r>
      <w:r w:rsidRPr="00EB4B10">
        <w:rPr>
          <w:color w:val="262626" w:themeColor="text1" w:themeTint="D9"/>
        </w:rPr>
        <w:t>дочка»</w:t>
      </w:r>
      <w:r w:rsidRPr="00EB4B10">
        <w:rPr>
          <w:color w:val="262626" w:themeColor="text1" w:themeTint="D9"/>
          <w:spacing w:val="14"/>
        </w:rPr>
        <w:t xml:space="preserve"> </w:t>
      </w:r>
      <w:r w:rsidRPr="00EB4B10">
        <w:rPr>
          <w:color w:val="262626" w:themeColor="text1" w:themeTint="D9"/>
        </w:rPr>
        <w:t>и</w:t>
      </w:r>
      <w:r w:rsidRPr="00EB4B10">
        <w:rPr>
          <w:color w:val="262626" w:themeColor="text1" w:themeTint="D9"/>
          <w:spacing w:val="13"/>
        </w:rPr>
        <w:t xml:space="preserve"> </w:t>
      </w:r>
      <w:r w:rsidRPr="00EB4B10">
        <w:rPr>
          <w:color w:val="262626" w:themeColor="text1" w:themeTint="D9"/>
        </w:rPr>
        <w:t>их</w:t>
      </w:r>
      <w:r w:rsidRPr="00EB4B10">
        <w:rPr>
          <w:color w:val="262626" w:themeColor="text1" w:themeTint="D9"/>
          <w:spacing w:val="14"/>
        </w:rPr>
        <w:t xml:space="preserve"> </w:t>
      </w:r>
      <w:r w:rsidRPr="00EB4B10">
        <w:rPr>
          <w:color w:val="262626" w:themeColor="text1" w:themeTint="D9"/>
        </w:rPr>
        <w:t>прототипы».</w:t>
      </w:r>
      <w:r w:rsidRPr="00EB4B10">
        <w:rPr>
          <w:color w:val="262626" w:themeColor="text1" w:themeTint="D9"/>
          <w:w w:val="99"/>
        </w:rPr>
        <w:t xml:space="preserve"> </w:t>
      </w:r>
      <w:r w:rsidRPr="00EB4B10">
        <w:rPr>
          <w:color w:val="262626" w:themeColor="text1" w:themeTint="D9"/>
        </w:rPr>
        <w:t xml:space="preserve">Самостоятельная  работа  с   литературоведческим </w:t>
      </w:r>
      <w:r w:rsidRPr="00EB4B10">
        <w:rPr>
          <w:color w:val="262626" w:themeColor="text1" w:themeTint="D9"/>
          <w:spacing w:val="25"/>
        </w:rPr>
        <w:t xml:space="preserve"> </w:t>
      </w:r>
      <w:r w:rsidRPr="00EB4B10">
        <w:rPr>
          <w:color w:val="262626" w:themeColor="text1" w:themeTint="D9"/>
        </w:rPr>
        <w:t xml:space="preserve">портфолио.Контрольная </w:t>
      </w:r>
      <w:r w:rsidRPr="00EB4B10">
        <w:rPr>
          <w:color w:val="262626" w:themeColor="text1" w:themeTint="D9"/>
          <w:spacing w:val="17"/>
        </w:rPr>
        <w:t xml:space="preserve"> </w:t>
      </w:r>
      <w:r w:rsidRPr="00EB4B10">
        <w:rPr>
          <w:color w:val="262626" w:themeColor="text1" w:themeTint="D9"/>
        </w:rPr>
        <w:t>работа</w:t>
      </w:r>
      <w:r w:rsidRPr="00EB4B10">
        <w:rPr>
          <w:color w:val="262626" w:themeColor="text1" w:themeTint="D9"/>
        </w:rPr>
        <w:tab/>
        <w:t>по</w:t>
      </w:r>
      <w:r w:rsidRPr="00EB4B10">
        <w:rPr>
          <w:color w:val="262626" w:themeColor="text1" w:themeTint="D9"/>
          <w:spacing w:val="17"/>
        </w:rPr>
        <w:t xml:space="preserve"> </w:t>
      </w:r>
      <w:r w:rsidRPr="00EB4B10">
        <w:rPr>
          <w:color w:val="262626" w:themeColor="text1" w:themeTint="D9"/>
        </w:rPr>
        <w:t>произведениям</w:t>
      </w:r>
      <w:r w:rsidRPr="00EB4B10">
        <w:rPr>
          <w:color w:val="262626" w:themeColor="text1" w:themeTint="D9"/>
          <w:spacing w:val="17"/>
        </w:rPr>
        <w:t xml:space="preserve"> </w:t>
      </w:r>
      <w:r w:rsidRPr="00EB4B10">
        <w:rPr>
          <w:color w:val="262626" w:themeColor="text1" w:themeTint="D9"/>
        </w:rPr>
        <w:t>А.С.Пушкина.</w:t>
      </w:r>
      <w:r w:rsidRPr="00EB4B10">
        <w:rPr>
          <w:color w:val="262626" w:themeColor="text1" w:themeTint="D9"/>
          <w:w w:val="99"/>
        </w:rPr>
        <w:t xml:space="preserve"> </w:t>
      </w:r>
      <w:r w:rsidRPr="00EB4B10">
        <w:rPr>
          <w:color w:val="262626" w:themeColor="text1" w:themeTint="D9"/>
        </w:rPr>
        <w:t>Формирование  у  учащихся  умений  к  осуществлению</w:t>
      </w:r>
      <w:r w:rsidRPr="00EB4B10">
        <w:rPr>
          <w:color w:val="262626" w:themeColor="text1" w:themeTint="D9"/>
          <w:spacing w:val="39"/>
        </w:rPr>
        <w:t xml:space="preserve"> </w:t>
      </w:r>
      <w:r w:rsidRPr="00EB4B10">
        <w:rPr>
          <w:color w:val="262626" w:themeColor="text1" w:themeTint="D9"/>
        </w:rPr>
        <w:t>контрольной</w:t>
      </w:r>
      <w:r w:rsidRPr="00EB4B10">
        <w:rPr>
          <w:color w:val="262626" w:themeColor="text1" w:themeTint="D9"/>
          <w:spacing w:val="47"/>
        </w:rPr>
        <w:t xml:space="preserve"> </w:t>
      </w:r>
      <w:r w:rsidRPr="00EB4B10">
        <w:rPr>
          <w:color w:val="262626" w:themeColor="text1" w:themeTint="D9"/>
        </w:rPr>
        <w:t>функции</w:t>
      </w:r>
      <w:r w:rsidRPr="00EB4B10">
        <w:rPr>
          <w:color w:val="262626" w:themeColor="text1" w:themeTint="D9"/>
        </w:rPr>
        <w:tab/>
        <w:t>по изученным</w:t>
      </w:r>
      <w:r w:rsidRPr="00EB4B10">
        <w:rPr>
          <w:color w:val="262626" w:themeColor="text1" w:themeTint="D9"/>
          <w:spacing w:val="38"/>
        </w:rPr>
        <w:t xml:space="preserve"> </w:t>
      </w:r>
      <w:r w:rsidRPr="00EB4B10">
        <w:rPr>
          <w:color w:val="262626" w:themeColor="text1" w:themeTint="D9"/>
        </w:rPr>
        <w:t>произведениям.</w:t>
      </w:r>
    </w:p>
    <w:p w:rsidR="005E513A" w:rsidRPr="00EB4B10" w:rsidRDefault="00B47656">
      <w:pPr>
        <w:pStyle w:val="a3"/>
        <w:ind w:left="399" w:right="559" w:firstLine="0"/>
        <w:jc w:val="both"/>
        <w:rPr>
          <w:color w:val="262626" w:themeColor="text1" w:themeTint="D9"/>
        </w:rPr>
      </w:pPr>
      <w:r w:rsidRPr="00EB4B10">
        <w:rPr>
          <w:color w:val="262626" w:themeColor="text1" w:themeTint="D9"/>
        </w:rPr>
        <w:t>Письменная характеристика героя или групповая характеристика героев (в том числе сравнительная) Анализ эпизода. Характеристика сюжета романа, его тематики, проблематики, идейно-эмоционального содержания.</w:t>
      </w:r>
    </w:p>
    <w:p w:rsidR="005E513A" w:rsidRPr="00EB4B10" w:rsidRDefault="00B47656">
      <w:pPr>
        <w:pStyle w:val="a3"/>
        <w:tabs>
          <w:tab w:val="left" w:pos="4646"/>
        </w:tabs>
        <w:spacing w:before="1"/>
        <w:ind w:left="398" w:right="557"/>
        <w:jc w:val="right"/>
        <w:rPr>
          <w:color w:val="262626" w:themeColor="text1" w:themeTint="D9"/>
        </w:rPr>
      </w:pPr>
      <w:r w:rsidRPr="00EB4B10">
        <w:rPr>
          <w:color w:val="262626" w:themeColor="text1" w:themeTint="D9"/>
        </w:rPr>
        <w:t>М.Ю.Лермонтов.</w:t>
      </w:r>
      <w:r w:rsidRPr="00EB4B10">
        <w:rPr>
          <w:color w:val="262626" w:themeColor="text1" w:themeTint="D9"/>
          <w:spacing w:val="27"/>
        </w:rPr>
        <w:t xml:space="preserve"> </w:t>
      </w:r>
      <w:r w:rsidRPr="00EB4B10">
        <w:rPr>
          <w:color w:val="262626" w:themeColor="text1" w:themeTint="D9"/>
        </w:rPr>
        <w:t>Краткий</w:t>
      </w:r>
      <w:r w:rsidRPr="00EB4B10">
        <w:rPr>
          <w:color w:val="262626" w:themeColor="text1" w:themeTint="D9"/>
          <w:spacing w:val="12"/>
        </w:rPr>
        <w:t xml:space="preserve"> </w:t>
      </w:r>
      <w:r w:rsidRPr="00EB4B10">
        <w:rPr>
          <w:color w:val="262626" w:themeColor="text1" w:themeTint="D9"/>
        </w:rPr>
        <w:t>рассказ</w:t>
      </w:r>
      <w:r w:rsidRPr="00EB4B10">
        <w:rPr>
          <w:color w:val="262626" w:themeColor="text1" w:themeTint="D9"/>
          <w:spacing w:val="14"/>
        </w:rPr>
        <w:t xml:space="preserve"> </w:t>
      </w:r>
      <w:r w:rsidRPr="00EB4B10">
        <w:rPr>
          <w:color w:val="262626" w:themeColor="text1" w:themeTint="D9"/>
        </w:rPr>
        <w:t>о</w:t>
      </w:r>
      <w:r w:rsidRPr="00EB4B10">
        <w:rPr>
          <w:color w:val="262626" w:themeColor="text1" w:themeTint="D9"/>
          <w:spacing w:val="13"/>
        </w:rPr>
        <w:t xml:space="preserve"> </w:t>
      </w:r>
      <w:r w:rsidRPr="00EB4B10">
        <w:rPr>
          <w:color w:val="262626" w:themeColor="text1" w:themeTint="D9"/>
        </w:rPr>
        <w:t>жизни</w:t>
      </w:r>
      <w:r w:rsidRPr="00EB4B10">
        <w:rPr>
          <w:color w:val="262626" w:themeColor="text1" w:themeTint="D9"/>
          <w:spacing w:val="12"/>
        </w:rPr>
        <w:t xml:space="preserve"> </w:t>
      </w:r>
      <w:r w:rsidRPr="00EB4B10">
        <w:rPr>
          <w:color w:val="262626" w:themeColor="text1" w:themeTint="D9"/>
        </w:rPr>
        <w:t>и</w:t>
      </w:r>
      <w:r w:rsidRPr="00EB4B10">
        <w:rPr>
          <w:color w:val="262626" w:themeColor="text1" w:themeTint="D9"/>
          <w:spacing w:val="13"/>
        </w:rPr>
        <w:t xml:space="preserve"> </w:t>
      </w:r>
      <w:r w:rsidRPr="00EB4B10">
        <w:rPr>
          <w:color w:val="262626" w:themeColor="text1" w:themeTint="D9"/>
        </w:rPr>
        <w:t>творчестве</w:t>
      </w:r>
      <w:r w:rsidRPr="00EB4B10">
        <w:rPr>
          <w:color w:val="262626" w:themeColor="text1" w:themeTint="D9"/>
          <w:spacing w:val="14"/>
        </w:rPr>
        <w:t xml:space="preserve"> </w:t>
      </w:r>
      <w:r w:rsidRPr="00EB4B10">
        <w:rPr>
          <w:color w:val="262626" w:themeColor="text1" w:themeTint="D9"/>
        </w:rPr>
        <w:t>писателя</w:t>
      </w:r>
      <w:r w:rsidRPr="00EB4B10">
        <w:rPr>
          <w:color w:val="262626" w:themeColor="text1" w:themeTint="D9"/>
          <w:spacing w:val="12"/>
        </w:rPr>
        <w:t xml:space="preserve"> </w:t>
      </w:r>
      <w:r w:rsidRPr="00EB4B10">
        <w:rPr>
          <w:color w:val="262626" w:themeColor="text1" w:themeTint="D9"/>
        </w:rPr>
        <w:t>«Мцыри»</w:t>
      </w:r>
      <w:r w:rsidRPr="00EB4B10">
        <w:rPr>
          <w:color w:val="262626" w:themeColor="text1" w:themeTint="D9"/>
          <w:spacing w:val="15"/>
        </w:rPr>
        <w:t xml:space="preserve"> </w:t>
      </w:r>
      <w:r w:rsidRPr="00EB4B10">
        <w:rPr>
          <w:color w:val="262626" w:themeColor="text1" w:themeTint="D9"/>
        </w:rPr>
        <w:t>как</w:t>
      </w:r>
      <w:r w:rsidRPr="00EB4B10">
        <w:rPr>
          <w:color w:val="262626" w:themeColor="text1" w:themeTint="D9"/>
          <w:spacing w:val="12"/>
        </w:rPr>
        <w:t xml:space="preserve"> </w:t>
      </w:r>
      <w:r w:rsidRPr="00EB4B10">
        <w:rPr>
          <w:color w:val="262626" w:themeColor="text1" w:themeTint="D9"/>
        </w:rPr>
        <w:t>романтическая</w:t>
      </w:r>
      <w:r w:rsidRPr="00EB4B10">
        <w:rPr>
          <w:color w:val="262626" w:themeColor="text1" w:themeTint="D9"/>
          <w:spacing w:val="13"/>
        </w:rPr>
        <w:t xml:space="preserve"> </w:t>
      </w:r>
      <w:r w:rsidRPr="00EB4B10">
        <w:rPr>
          <w:color w:val="262626" w:themeColor="text1" w:themeTint="D9"/>
        </w:rPr>
        <w:t>поэма.</w:t>
      </w:r>
      <w:r w:rsidRPr="00EB4B10">
        <w:rPr>
          <w:color w:val="262626" w:themeColor="text1" w:themeTint="D9"/>
          <w:spacing w:val="14"/>
        </w:rPr>
        <w:t xml:space="preserve"> </w:t>
      </w:r>
      <w:r w:rsidRPr="00EB4B10">
        <w:rPr>
          <w:color w:val="262626" w:themeColor="text1" w:themeTint="D9"/>
        </w:rPr>
        <w:t>Отношение</w:t>
      </w:r>
      <w:r w:rsidRPr="00EB4B10">
        <w:rPr>
          <w:color w:val="262626" w:themeColor="text1" w:themeTint="D9"/>
          <w:w w:val="99"/>
        </w:rPr>
        <w:t xml:space="preserve"> </w:t>
      </w:r>
      <w:r w:rsidRPr="00EB4B10">
        <w:rPr>
          <w:color w:val="262626" w:themeColor="text1" w:themeTint="D9"/>
        </w:rPr>
        <w:t>М.Ю.Лермонтова</w:t>
      </w:r>
      <w:r w:rsidRPr="00EB4B10">
        <w:rPr>
          <w:color w:val="262626" w:themeColor="text1" w:themeTint="D9"/>
          <w:spacing w:val="42"/>
        </w:rPr>
        <w:t xml:space="preserve"> </w:t>
      </w:r>
      <w:r w:rsidRPr="00EB4B10">
        <w:rPr>
          <w:color w:val="262626" w:themeColor="text1" w:themeTint="D9"/>
        </w:rPr>
        <w:t>к</w:t>
      </w:r>
      <w:r w:rsidRPr="00EB4B10">
        <w:rPr>
          <w:color w:val="262626" w:themeColor="text1" w:themeTint="D9"/>
          <w:spacing w:val="41"/>
        </w:rPr>
        <w:t xml:space="preserve"> </w:t>
      </w:r>
      <w:r w:rsidRPr="00EB4B10">
        <w:rPr>
          <w:color w:val="262626" w:themeColor="text1" w:themeTint="D9"/>
        </w:rPr>
        <w:t>историческим</w:t>
      </w:r>
      <w:r w:rsidRPr="00EB4B10">
        <w:rPr>
          <w:color w:val="262626" w:themeColor="text1" w:themeTint="D9"/>
          <w:spacing w:val="43"/>
        </w:rPr>
        <w:t xml:space="preserve"> </w:t>
      </w:r>
      <w:r w:rsidRPr="00EB4B10">
        <w:rPr>
          <w:color w:val="262626" w:themeColor="text1" w:themeTint="D9"/>
        </w:rPr>
        <w:t>темам</w:t>
      </w:r>
      <w:r w:rsidRPr="00EB4B10">
        <w:rPr>
          <w:color w:val="262626" w:themeColor="text1" w:themeTint="D9"/>
          <w:spacing w:val="43"/>
        </w:rPr>
        <w:t xml:space="preserve"> </w:t>
      </w:r>
      <w:r w:rsidRPr="00EB4B10">
        <w:rPr>
          <w:color w:val="262626" w:themeColor="text1" w:themeTint="D9"/>
        </w:rPr>
        <w:t>и</w:t>
      </w:r>
      <w:r w:rsidRPr="00EB4B10">
        <w:rPr>
          <w:color w:val="262626" w:themeColor="text1" w:themeTint="D9"/>
          <w:spacing w:val="40"/>
        </w:rPr>
        <w:t xml:space="preserve"> </w:t>
      </w:r>
      <w:r w:rsidRPr="00EB4B10">
        <w:rPr>
          <w:color w:val="262626" w:themeColor="text1" w:themeTint="D9"/>
        </w:rPr>
        <w:t>воплощение</w:t>
      </w:r>
      <w:r w:rsidRPr="00EB4B10">
        <w:rPr>
          <w:color w:val="262626" w:themeColor="text1" w:themeTint="D9"/>
          <w:spacing w:val="42"/>
        </w:rPr>
        <w:t xml:space="preserve"> </w:t>
      </w:r>
      <w:r w:rsidRPr="00EB4B10">
        <w:rPr>
          <w:color w:val="262626" w:themeColor="text1" w:themeTint="D9"/>
        </w:rPr>
        <w:t>этих</w:t>
      </w:r>
      <w:r w:rsidRPr="00EB4B10">
        <w:rPr>
          <w:color w:val="262626" w:themeColor="text1" w:themeTint="D9"/>
          <w:spacing w:val="43"/>
        </w:rPr>
        <w:t xml:space="preserve"> </w:t>
      </w:r>
      <w:r w:rsidRPr="00EB4B10">
        <w:rPr>
          <w:color w:val="262626" w:themeColor="text1" w:themeTint="D9"/>
        </w:rPr>
        <w:t>тем</w:t>
      </w:r>
      <w:r w:rsidRPr="00EB4B10">
        <w:rPr>
          <w:color w:val="262626" w:themeColor="text1" w:themeTint="D9"/>
          <w:spacing w:val="43"/>
        </w:rPr>
        <w:t xml:space="preserve"> </w:t>
      </w:r>
      <w:r w:rsidRPr="00EB4B10">
        <w:rPr>
          <w:color w:val="262626" w:themeColor="text1" w:themeTint="D9"/>
        </w:rPr>
        <w:t>в</w:t>
      </w:r>
      <w:r w:rsidRPr="00EB4B10">
        <w:rPr>
          <w:color w:val="262626" w:themeColor="text1" w:themeTint="D9"/>
          <w:spacing w:val="41"/>
        </w:rPr>
        <w:t xml:space="preserve"> </w:t>
      </w:r>
      <w:r w:rsidRPr="00EB4B10">
        <w:rPr>
          <w:color w:val="262626" w:themeColor="text1" w:themeTint="D9"/>
        </w:rPr>
        <w:t>его</w:t>
      </w:r>
      <w:r w:rsidRPr="00EB4B10">
        <w:rPr>
          <w:color w:val="262626" w:themeColor="text1" w:themeTint="D9"/>
          <w:spacing w:val="43"/>
        </w:rPr>
        <w:t xml:space="preserve"> </w:t>
      </w:r>
      <w:r w:rsidRPr="00EB4B10">
        <w:rPr>
          <w:color w:val="262626" w:themeColor="text1" w:themeTint="D9"/>
        </w:rPr>
        <w:t>творчестве.</w:t>
      </w:r>
      <w:r w:rsidRPr="00EB4B10">
        <w:rPr>
          <w:color w:val="262626" w:themeColor="text1" w:themeTint="D9"/>
          <w:spacing w:val="42"/>
        </w:rPr>
        <w:t xml:space="preserve"> </w:t>
      </w:r>
      <w:r w:rsidRPr="00EB4B10">
        <w:rPr>
          <w:color w:val="262626" w:themeColor="text1" w:themeTint="D9"/>
        </w:rPr>
        <w:t>Трагическое</w:t>
      </w:r>
      <w:r w:rsidRPr="00EB4B10">
        <w:rPr>
          <w:color w:val="262626" w:themeColor="text1" w:themeTint="D9"/>
          <w:spacing w:val="42"/>
        </w:rPr>
        <w:t xml:space="preserve"> </w:t>
      </w:r>
      <w:r w:rsidRPr="00EB4B10">
        <w:rPr>
          <w:color w:val="262626" w:themeColor="text1" w:themeTint="D9"/>
        </w:rPr>
        <w:t>противопоставление</w:t>
      </w:r>
      <w:r w:rsidRPr="00EB4B10">
        <w:rPr>
          <w:color w:val="262626" w:themeColor="text1" w:themeTint="D9"/>
          <w:w w:val="99"/>
        </w:rPr>
        <w:t xml:space="preserve"> </w:t>
      </w:r>
      <w:r w:rsidRPr="00EB4B10">
        <w:rPr>
          <w:color w:val="262626" w:themeColor="text1" w:themeTint="D9"/>
        </w:rPr>
        <w:t>человека и обстоятельств в</w:t>
      </w:r>
      <w:r w:rsidRPr="00EB4B10">
        <w:rPr>
          <w:color w:val="262626" w:themeColor="text1" w:themeTint="D9"/>
          <w:spacing w:val="-8"/>
        </w:rPr>
        <w:t xml:space="preserve"> </w:t>
      </w:r>
      <w:r w:rsidRPr="00EB4B10">
        <w:rPr>
          <w:color w:val="262626" w:themeColor="text1" w:themeTint="D9"/>
        </w:rPr>
        <w:t>поэме</w:t>
      </w:r>
      <w:r w:rsidRPr="00EB4B10">
        <w:rPr>
          <w:color w:val="262626" w:themeColor="text1" w:themeTint="D9"/>
          <w:spacing w:val="-1"/>
        </w:rPr>
        <w:t xml:space="preserve"> </w:t>
      </w:r>
      <w:r w:rsidRPr="00EB4B10">
        <w:rPr>
          <w:color w:val="262626" w:themeColor="text1" w:themeTint="D9"/>
        </w:rPr>
        <w:t>«Мцыри»</w:t>
      </w:r>
      <w:r w:rsidRPr="00EB4B10">
        <w:rPr>
          <w:color w:val="262626" w:themeColor="text1" w:themeTint="D9"/>
        </w:rPr>
        <w:tab/>
        <w:t>Смысл человеческой жизни для Мцыри и для</w:t>
      </w:r>
      <w:r w:rsidRPr="00EB4B10">
        <w:rPr>
          <w:color w:val="262626" w:themeColor="text1" w:themeTint="D9"/>
          <w:spacing w:val="12"/>
        </w:rPr>
        <w:t xml:space="preserve"> </w:t>
      </w:r>
      <w:r w:rsidRPr="00EB4B10">
        <w:rPr>
          <w:color w:val="262626" w:themeColor="text1" w:themeTint="D9"/>
        </w:rPr>
        <w:t>монаха.</w:t>
      </w:r>
      <w:r w:rsidRPr="00EB4B10">
        <w:rPr>
          <w:color w:val="262626" w:themeColor="text1" w:themeTint="D9"/>
          <w:spacing w:val="10"/>
        </w:rPr>
        <w:t xml:space="preserve"> </w:t>
      </w:r>
      <w:r w:rsidRPr="00EB4B10">
        <w:rPr>
          <w:color w:val="262626" w:themeColor="text1" w:themeTint="D9"/>
        </w:rPr>
        <w:t>Трагическое</w:t>
      </w:r>
      <w:r w:rsidRPr="00EB4B10">
        <w:rPr>
          <w:color w:val="262626" w:themeColor="text1" w:themeTint="D9"/>
          <w:w w:val="99"/>
        </w:rPr>
        <w:t xml:space="preserve"> </w:t>
      </w:r>
      <w:r w:rsidRPr="00EB4B10">
        <w:rPr>
          <w:color w:val="262626" w:themeColor="text1" w:themeTint="D9"/>
        </w:rPr>
        <w:t>противопоставление человека и обстоятельств. Особенности композиции поэмы «Мцыри». Эпиграф и</w:t>
      </w:r>
      <w:r w:rsidRPr="00EB4B10">
        <w:rPr>
          <w:color w:val="262626" w:themeColor="text1" w:themeTint="D9"/>
          <w:spacing w:val="4"/>
        </w:rPr>
        <w:t xml:space="preserve"> </w:t>
      </w:r>
      <w:r w:rsidRPr="00EB4B10">
        <w:rPr>
          <w:color w:val="262626" w:themeColor="text1" w:themeTint="D9"/>
        </w:rPr>
        <w:t>сюжет</w:t>
      </w:r>
      <w:r w:rsidRPr="00EB4B10">
        <w:rPr>
          <w:color w:val="262626" w:themeColor="text1" w:themeTint="D9"/>
          <w:spacing w:val="41"/>
        </w:rPr>
        <w:t xml:space="preserve"> </w:t>
      </w:r>
      <w:r w:rsidRPr="00EB4B10">
        <w:rPr>
          <w:color w:val="262626" w:themeColor="text1" w:themeTint="D9"/>
        </w:rPr>
        <w:t>поэмы</w:t>
      </w:r>
      <w:r w:rsidRPr="00EB4B10">
        <w:rPr>
          <w:color w:val="262626" w:themeColor="text1" w:themeTint="D9"/>
          <w:w w:val="99"/>
        </w:rPr>
        <w:t xml:space="preserve"> </w:t>
      </w:r>
      <w:r w:rsidRPr="00EB4B10">
        <w:rPr>
          <w:color w:val="262626" w:themeColor="text1" w:themeTint="D9"/>
        </w:rPr>
        <w:t>Исповедь</w:t>
      </w:r>
      <w:r w:rsidRPr="00EB4B10">
        <w:rPr>
          <w:color w:val="262626" w:themeColor="text1" w:themeTint="D9"/>
          <w:spacing w:val="7"/>
        </w:rPr>
        <w:t xml:space="preserve"> </w:t>
      </w:r>
      <w:r w:rsidRPr="00EB4B10">
        <w:rPr>
          <w:color w:val="262626" w:themeColor="text1" w:themeTint="D9"/>
        </w:rPr>
        <w:t>героя</w:t>
      </w:r>
      <w:r w:rsidRPr="00EB4B10">
        <w:rPr>
          <w:color w:val="262626" w:themeColor="text1" w:themeTint="D9"/>
          <w:spacing w:val="7"/>
        </w:rPr>
        <w:t xml:space="preserve"> </w:t>
      </w:r>
      <w:r w:rsidRPr="00EB4B10">
        <w:rPr>
          <w:color w:val="262626" w:themeColor="text1" w:themeTint="D9"/>
        </w:rPr>
        <w:t>как</w:t>
      </w:r>
      <w:r w:rsidRPr="00EB4B10">
        <w:rPr>
          <w:color w:val="262626" w:themeColor="text1" w:themeTint="D9"/>
          <w:spacing w:val="7"/>
        </w:rPr>
        <w:t xml:space="preserve"> </w:t>
      </w:r>
      <w:r w:rsidRPr="00EB4B10">
        <w:rPr>
          <w:color w:val="262626" w:themeColor="text1" w:themeTint="D9"/>
        </w:rPr>
        <w:t>композиционный</w:t>
      </w:r>
      <w:r w:rsidRPr="00EB4B10">
        <w:rPr>
          <w:color w:val="262626" w:themeColor="text1" w:themeTint="D9"/>
          <w:spacing w:val="9"/>
        </w:rPr>
        <w:t xml:space="preserve"> </w:t>
      </w:r>
      <w:r w:rsidRPr="00EB4B10">
        <w:rPr>
          <w:color w:val="262626" w:themeColor="text1" w:themeTint="D9"/>
        </w:rPr>
        <w:t>цент</w:t>
      </w:r>
      <w:r w:rsidRPr="00EB4B10">
        <w:rPr>
          <w:color w:val="262626" w:themeColor="text1" w:themeTint="D9"/>
          <w:spacing w:val="7"/>
        </w:rPr>
        <w:t xml:space="preserve"> </w:t>
      </w:r>
      <w:r w:rsidRPr="00EB4B10">
        <w:rPr>
          <w:color w:val="262626" w:themeColor="text1" w:themeTint="D9"/>
        </w:rPr>
        <w:t>поэмы.</w:t>
      </w:r>
      <w:r w:rsidRPr="00EB4B10">
        <w:rPr>
          <w:color w:val="262626" w:themeColor="text1" w:themeTint="D9"/>
          <w:spacing w:val="9"/>
        </w:rPr>
        <w:t xml:space="preserve"> </w:t>
      </w:r>
      <w:r w:rsidRPr="00EB4B10">
        <w:rPr>
          <w:color w:val="262626" w:themeColor="text1" w:themeTint="D9"/>
        </w:rPr>
        <w:t>Образы</w:t>
      </w:r>
      <w:r w:rsidRPr="00EB4B10">
        <w:rPr>
          <w:color w:val="262626" w:themeColor="text1" w:themeTint="D9"/>
          <w:spacing w:val="8"/>
        </w:rPr>
        <w:t xml:space="preserve"> </w:t>
      </w:r>
      <w:r w:rsidRPr="00EB4B10">
        <w:rPr>
          <w:color w:val="262626" w:themeColor="text1" w:themeTint="D9"/>
        </w:rPr>
        <w:t>монастыря</w:t>
      </w:r>
      <w:r w:rsidRPr="00EB4B10">
        <w:rPr>
          <w:color w:val="262626" w:themeColor="text1" w:themeTint="D9"/>
          <w:spacing w:val="6"/>
        </w:rPr>
        <w:t xml:space="preserve"> </w:t>
      </w:r>
      <w:r w:rsidRPr="00EB4B10">
        <w:rPr>
          <w:color w:val="262626" w:themeColor="text1" w:themeTint="D9"/>
        </w:rPr>
        <w:t>и</w:t>
      </w:r>
      <w:r w:rsidRPr="00EB4B10">
        <w:rPr>
          <w:color w:val="262626" w:themeColor="text1" w:themeTint="D9"/>
          <w:spacing w:val="7"/>
        </w:rPr>
        <w:t xml:space="preserve"> </w:t>
      </w:r>
      <w:r w:rsidRPr="00EB4B10">
        <w:rPr>
          <w:color w:val="262626" w:themeColor="text1" w:themeTint="D9"/>
        </w:rPr>
        <w:t>окружающей</w:t>
      </w:r>
      <w:r w:rsidRPr="00EB4B10">
        <w:rPr>
          <w:color w:val="262626" w:themeColor="text1" w:themeTint="D9"/>
          <w:spacing w:val="9"/>
        </w:rPr>
        <w:t xml:space="preserve"> </w:t>
      </w:r>
      <w:r w:rsidRPr="00EB4B10">
        <w:rPr>
          <w:color w:val="262626" w:themeColor="text1" w:themeTint="D9"/>
        </w:rPr>
        <w:t>природы.</w:t>
      </w:r>
      <w:r w:rsidRPr="00EB4B10">
        <w:rPr>
          <w:color w:val="262626" w:themeColor="text1" w:themeTint="D9"/>
          <w:spacing w:val="9"/>
        </w:rPr>
        <w:t xml:space="preserve"> </w:t>
      </w:r>
      <w:r w:rsidRPr="00EB4B10">
        <w:rPr>
          <w:color w:val="262626" w:themeColor="text1" w:themeTint="D9"/>
        </w:rPr>
        <w:t>Смысл</w:t>
      </w:r>
      <w:r w:rsidRPr="00EB4B10">
        <w:rPr>
          <w:color w:val="262626" w:themeColor="text1" w:themeTint="D9"/>
          <w:spacing w:val="9"/>
        </w:rPr>
        <w:t xml:space="preserve"> </w:t>
      </w:r>
      <w:r w:rsidRPr="00EB4B10">
        <w:rPr>
          <w:color w:val="262626" w:themeColor="text1" w:themeTint="D9"/>
        </w:rPr>
        <w:t>их</w:t>
      </w:r>
      <w:r w:rsidRPr="00EB4B10">
        <w:rPr>
          <w:color w:val="262626" w:themeColor="text1" w:themeTint="D9"/>
          <w:w w:val="99"/>
        </w:rPr>
        <w:t xml:space="preserve"> </w:t>
      </w:r>
      <w:r w:rsidRPr="00EB4B10">
        <w:rPr>
          <w:color w:val="262626" w:themeColor="text1" w:themeTint="D9"/>
        </w:rPr>
        <w:t>противопоставления Портрет и речь героя. Смысл финала поэмы.. Написание сочинения на литературном материале</w:t>
      </w:r>
      <w:r w:rsidRPr="00EB4B10">
        <w:rPr>
          <w:color w:val="262626" w:themeColor="text1" w:themeTint="D9"/>
          <w:spacing w:val="30"/>
        </w:rPr>
        <w:t xml:space="preserve"> </w:t>
      </w:r>
      <w:r w:rsidRPr="00EB4B10">
        <w:rPr>
          <w:color w:val="262626" w:themeColor="text1" w:themeTint="D9"/>
        </w:rPr>
        <w:t>с</w:t>
      </w:r>
    </w:p>
    <w:p w:rsidR="005E513A" w:rsidRPr="00EB4B10" w:rsidRDefault="00B47656">
      <w:pPr>
        <w:pStyle w:val="a3"/>
        <w:spacing w:before="1"/>
        <w:ind w:left="398" w:firstLine="0"/>
        <w:jc w:val="both"/>
        <w:rPr>
          <w:color w:val="262626" w:themeColor="text1" w:themeTint="D9"/>
        </w:rPr>
      </w:pPr>
      <w:r w:rsidRPr="00EB4B10">
        <w:rPr>
          <w:color w:val="262626" w:themeColor="text1" w:themeTint="D9"/>
        </w:rPr>
        <w:t>использованием собственного жизненного и читательского опыта.</w:t>
      </w:r>
    </w:p>
    <w:p w:rsidR="005E513A" w:rsidRPr="00EB4B10" w:rsidRDefault="00B47656">
      <w:pPr>
        <w:pStyle w:val="a3"/>
        <w:ind w:left="826" w:firstLine="0"/>
        <w:jc w:val="both"/>
        <w:rPr>
          <w:color w:val="262626" w:themeColor="text1" w:themeTint="D9"/>
        </w:rPr>
      </w:pPr>
      <w:r w:rsidRPr="00EB4B10">
        <w:rPr>
          <w:color w:val="262626" w:themeColor="text1" w:themeTint="D9"/>
        </w:rPr>
        <w:t>Контрольная работа по произведениям М.Ю.Лермонтова.</w:t>
      </w:r>
      <w:r w:rsidR="008A5D44">
        <w:rPr>
          <w:color w:val="262626" w:themeColor="text1" w:themeTint="D9"/>
        </w:rPr>
        <w:t xml:space="preserve"> </w:t>
      </w:r>
      <w:r w:rsidRPr="00EB4B10">
        <w:rPr>
          <w:color w:val="262626" w:themeColor="text1" w:themeTint="D9"/>
        </w:rPr>
        <w:t>Письменные ответы на проблемные вопросы.</w:t>
      </w:r>
    </w:p>
    <w:p w:rsidR="005E513A" w:rsidRPr="00EB4B10" w:rsidRDefault="00B47656" w:rsidP="008A5D44">
      <w:pPr>
        <w:pStyle w:val="a3"/>
        <w:tabs>
          <w:tab w:val="left" w:pos="7478"/>
          <w:tab w:val="left" w:pos="8697"/>
          <w:tab w:val="left" w:pos="10046"/>
        </w:tabs>
        <w:spacing w:before="1"/>
        <w:ind w:left="398" w:right="556" w:firstLine="28"/>
        <w:jc w:val="right"/>
        <w:rPr>
          <w:color w:val="262626" w:themeColor="text1" w:themeTint="D9"/>
        </w:rPr>
      </w:pPr>
      <w:r w:rsidRPr="00EB4B10">
        <w:rPr>
          <w:color w:val="262626" w:themeColor="text1" w:themeTint="D9"/>
        </w:rPr>
        <w:lastRenderedPageBreak/>
        <w:t>Н.В.Гоголь.</w:t>
      </w:r>
      <w:r w:rsidRPr="00EB4B10">
        <w:rPr>
          <w:color w:val="262626" w:themeColor="text1" w:themeTint="D9"/>
          <w:spacing w:val="39"/>
        </w:rPr>
        <w:t xml:space="preserve"> </w:t>
      </w:r>
      <w:r w:rsidRPr="00EB4B10">
        <w:rPr>
          <w:color w:val="262626" w:themeColor="text1" w:themeTint="D9"/>
        </w:rPr>
        <w:t>Краткий</w:t>
      </w:r>
      <w:r w:rsidRPr="00EB4B10">
        <w:rPr>
          <w:color w:val="262626" w:themeColor="text1" w:themeTint="D9"/>
          <w:spacing w:val="37"/>
        </w:rPr>
        <w:t xml:space="preserve"> </w:t>
      </w:r>
      <w:r w:rsidRPr="00EB4B10">
        <w:rPr>
          <w:color w:val="262626" w:themeColor="text1" w:themeTint="D9"/>
        </w:rPr>
        <w:t>рассказ</w:t>
      </w:r>
      <w:r w:rsidRPr="00EB4B10">
        <w:rPr>
          <w:color w:val="262626" w:themeColor="text1" w:themeTint="D9"/>
          <w:spacing w:val="39"/>
        </w:rPr>
        <w:t xml:space="preserve"> </w:t>
      </w:r>
      <w:r w:rsidRPr="00EB4B10">
        <w:rPr>
          <w:color w:val="262626" w:themeColor="text1" w:themeTint="D9"/>
        </w:rPr>
        <w:t>о</w:t>
      </w:r>
      <w:r w:rsidRPr="00EB4B10">
        <w:rPr>
          <w:color w:val="262626" w:themeColor="text1" w:themeTint="D9"/>
          <w:spacing w:val="39"/>
        </w:rPr>
        <w:t xml:space="preserve"> </w:t>
      </w:r>
      <w:r w:rsidRPr="00EB4B10">
        <w:rPr>
          <w:color w:val="262626" w:themeColor="text1" w:themeTint="D9"/>
        </w:rPr>
        <w:t>жизни</w:t>
      </w:r>
      <w:r w:rsidRPr="00EB4B10">
        <w:rPr>
          <w:color w:val="262626" w:themeColor="text1" w:themeTint="D9"/>
          <w:spacing w:val="37"/>
        </w:rPr>
        <w:t xml:space="preserve"> </w:t>
      </w:r>
      <w:r w:rsidRPr="00EB4B10">
        <w:rPr>
          <w:color w:val="262626" w:themeColor="text1" w:themeTint="D9"/>
        </w:rPr>
        <w:t>и</w:t>
      </w:r>
      <w:r w:rsidRPr="00EB4B10">
        <w:rPr>
          <w:color w:val="262626" w:themeColor="text1" w:themeTint="D9"/>
          <w:spacing w:val="40"/>
        </w:rPr>
        <w:t xml:space="preserve"> </w:t>
      </w:r>
      <w:r w:rsidRPr="00EB4B10">
        <w:rPr>
          <w:color w:val="262626" w:themeColor="text1" w:themeTint="D9"/>
        </w:rPr>
        <w:t>творчестве</w:t>
      </w:r>
      <w:r w:rsidRPr="00EB4B10">
        <w:rPr>
          <w:color w:val="262626" w:themeColor="text1" w:themeTint="D9"/>
          <w:spacing w:val="39"/>
        </w:rPr>
        <w:t xml:space="preserve"> </w:t>
      </w:r>
      <w:r w:rsidRPr="00EB4B10">
        <w:rPr>
          <w:color w:val="262626" w:themeColor="text1" w:themeTint="D9"/>
        </w:rPr>
        <w:t>писателя.</w:t>
      </w:r>
      <w:r w:rsidRPr="00EB4B10">
        <w:rPr>
          <w:color w:val="262626" w:themeColor="text1" w:themeTint="D9"/>
          <w:spacing w:val="41"/>
        </w:rPr>
        <w:t xml:space="preserve"> </w:t>
      </w:r>
      <w:r w:rsidRPr="00EB4B10">
        <w:rPr>
          <w:color w:val="262626" w:themeColor="text1" w:themeTint="D9"/>
        </w:rPr>
        <w:t>Комедия</w:t>
      </w:r>
      <w:r w:rsidRPr="00EB4B10">
        <w:rPr>
          <w:color w:val="262626" w:themeColor="text1" w:themeTint="D9"/>
          <w:spacing w:val="38"/>
        </w:rPr>
        <w:t xml:space="preserve"> </w:t>
      </w:r>
      <w:r w:rsidRPr="00EB4B10">
        <w:rPr>
          <w:color w:val="262626" w:themeColor="text1" w:themeTint="D9"/>
        </w:rPr>
        <w:t>«Ревизор»</w:t>
      </w:r>
      <w:r w:rsidRPr="00EB4B10">
        <w:rPr>
          <w:color w:val="262626" w:themeColor="text1" w:themeTint="D9"/>
          <w:spacing w:val="39"/>
        </w:rPr>
        <w:t xml:space="preserve"> </w:t>
      </w:r>
      <w:r w:rsidRPr="00EB4B10">
        <w:rPr>
          <w:color w:val="262626" w:themeColor="text1" w:themeTint="D9"/>
        </w:rPr>
        <w:t>«со</w:t>
      </w:r>
      <w:r w:rsidRPr="00EB4B10">
        <w:rPr>
          <w:color w:val="262626" w:themeColor="text1" w:themeTint="D9"/>
          <w:spacing w:val="39"/>
        </w:rPr>
        <w:t xml:space="preserve"> </w:t>
      </w:r>
      <w:r w:rsidRPr="00EB4B10">
        <w:rPr>
          <w:color w:val="262626" w:themeColor="text1" w:themeTint="D9"/>
        </w:rPr>
        <w:t>злостью</w:t>
      </w:r>
      <w:r w:rsidRPr="00EB4B10">
        <w:rPr>
          <w:color w:val="262626" w:themeColor="text1" w:themeTint="D9"/>
          <w:spacing w:val="38"/>
        </w:rPr>
        <w:t xml:space="preserve"> </w:t>
      </w:r>
      <w:r w:rsidRPr="00EB4B10">
        <w:rPr>
          <w:color w:val="262626" w:themeColor="text1" w:themeTint="D9"/>
        </w:rPr>
        <w:t>и</w:t>
      </w:r>
      <w:r w:rsidRPr="00EB4B10">
        <w:rPr>
          <w:color w:val="262626" w:themeColor="text1" w:themeTint="D9"/>
          <w:spacing w:val="37"/>
        </w:rPr>
        <w:t xml:space="preserve"> </w:t>
      </w:r>
      <w:r w:rsidRPr="00EB4B10">
        <w:rPr>
          <w:color w:val="262626" w:themeColor="text1" w:themeTint="D9"/>
        </w:rPr>
        <w:t>солью»</w:t>
      </w:r>
      <w:r w:rsidRPr="00EB4B10">
        <w:rPr>
          <w:color w:val="262626" w:themeColor="text1" w:themeTint="D9"/>
          <w:w w:val="99"/>
        </w:rPr>
        <w:t xml:space="preserve"> </w:t>
      </w:r>
      <w:r w:rsidRPr="00EB4B10">
        <w:rPr>
          <w:color w:val="262626" w:themeColor="text1" w:themeTint="D9"/>
        </w:rPr>
        <w:t>Отношение</w:t>
      </w:r>
      <w:r w:rsidRPr="00EB4B10">
        <w:rPr>
          <w:color w:val="262626" w:themeColor="text1" w:themeTint="D9"/>
          <w:spacing w:val="42"/>
        </w:rPr>
        <w:t xml:space="preserve"> </w:t>
      </w:r>
      <w:r w:rsidRPr="00EB4B10">
        <w:rPr>
          <w:color w:val="262626" w:themeColor="text1" w:themeTint="D9"/>
        </w:rPr>
        <w:t>Н.В.Гоголя</w:t>
      </w:r>
      <w:r w:rsidRPr="00EB4B10">
        <w:rPr>
          <w:color w:val="262626" w:themeColor="text1" w:themeTint="D9"/>
          <w:spacing w:val="42"/>
        </w:rPr>
        <w:t xml:space="preserve"> </w:t>
      </w:r>
      <w:r w:rsidRPr="00EB4B10">
        <w:rPr>
          <w:color w:val="262626" w:themeColor="text1" w:themeTint="D9"/>
        </w:rPr>
        <w:t>к</w:t>
      </w:r>
      <w:r w:rsidRPr="00EB4B10">
        <w:rPr>
          <w:color w:val="262626" w:themeColor="text1" w:themeTint="D9"/>
          <w:spacing w:val="42"/>
        </w:rPr>
        <w:t xml:space="preserve"> </w:t>
      </w:r>
      <w:r w:rsidRPr="00EB4B10">
        <w:rPr>
          <w:color w:val="262626" w:themeColor="text1" w:themeTint="D9"/>
        </w:rPr>
        <w:t>истории,</w:t>
      </w:r>
      <w:r w:rsidRPr="00EB4B10">
        <w:rPr>
          <w:color w:val="262626" w:themeColor="text1" w:themeTint="D9"/>
          <w:spacing w:val="43"/>
        </w:rPr>
        <w:t xml:space="preserve"> </w:t>
      </w:r>
      <w:r w:rsidRPr="00EB4B10">
        <w:rPr>
          <w:color w:val="262626" w:themeColor="text1" w:themeTint="D9"/>
        </w:rPr>
        <w:t>исторической</w:t>
      </w:r>
      <w:r w:rsidRPr="00EB4B10">
        <w:rPr>
          <w:color w:val="262626" w:themeColor="text1" w:themeTint="D9"/>
          <w:spacing w:val="42"/>
        </w:rPr>
        <w:t xml:space="preserve"> </w:t>
      </w:r>
      <w:r w:rsidRPr="00EB4B10">
        <w:rPr>
          <w:color w:val="262626" w:themeColor="text1" w:themeTint="D9"/>
        </w:rPr>
        <w:t>теме</w:t>
      </w:r>
      <w:r w:rsidRPr="00EB4B10">
        <w:rPr>
          <w:color w:val="262626" w:themeColor="text1" w:themeTint="D9"/>
          <w:spacing w:val="44"/>
        </w:rPr>
        <w:t xml:space="preserve"> </w:t>
      </w:r>
      <w:r w:rsidRPr="00EB4B10">
        <w:rPr>
          <w:color w:val="262626" w:themeColor="text1" w:themeTint="D9"/>
        </w:rPr>
        <w:t>в</w:t>
      </w:r>
      <w:r w:rsidRPr="00EB4B10">
        <w:rPr>
          <w:color w:val="262626" w:themeColor="text1" w:themeTint="D9"/>
          <w:spacing w:val="42"/>
        </w:rPr>
        <w:t xml:space="preserve"> </w:t>
      </w:r>
      <w:r w:rsidRPr="00EB4B10">
        <w:rPr>
          <w:color w:val="262626" w:themeColor="text1" w:themeTint="D9"/>
        </w:rPr>
        <w:t>художественном</w:t>
      </w:r>
      <w:r w:rsidRPr="00EB4B10">
        <w:rPr>
          <w:color w:val="262626" w:themeColor="text1" w:themeTint="D9"/>
          <w:spacing w:val="44"/>
        </w:rPr>
        <w:t xml:space="preserve"> </w:t>
      </w:r>
      <w:r w:rsidRPr="00EB4B10">
        <w:rPr>
          <w:color w:val="262626" w:themeColor="text1" w:themeTint="D9"/>
        </w:rPr>
        <w:t>произведении.</w:t>
      </w:r>
      <w:r w:rsidRPr="00EB4B10">
        <w:rPr>
          <w:color w:val="262626" w:themeColor="text1" w:themeTint="D9"/>
          <w:spacing w:val="43"/>
        </w:rPr>
        <w:t xml:space="preserve"> </w:t>
      </w:r>
      <w:r w:rsidRPr="00EB4B10">
        <w:rPr>
          <w:color w:val="262626" w:themeColor="text1" w:themeTint="D9"/>
        </w:rPr>
        <w:t>История</w:t>
      </w:r>
      <w:r w:rsidRPr="00EB4B10">
        <w:rPr>
          <w:color w:val="262626" w:themeColor="text1" w:themeTint="D9"/>
          <w:spacing w:val="42"/>
        </w:rPr>
        <w:t xml:space="preserve"> </w:t>
      </w:r>
      <w:r w:rsidRPr="00EB4B10">
        <w:rPr>
          <w:color w:val="262626" w:themeColor="text1" w:themeTint="D9"/>
        </w:rPr>
        <w:t>создания</w:t>
      </w:r>
      <w:r w:rsidRPr="00EB4B10">
        <w:rPr>
          <w:color w:val="262626" w:themeColor="text1" w:themeTint="D9"/>
          <w:spacing w:val="42"/>
        </w:rPr>
        <w:t xml:space="preserve"> </w:t>
      </w:r>
      <w:r w:rsidRPr="00EB4B10">
        <w:rPr>
          <w:color w:val="262626" w:themeColor="text1" w:themeTint="D9"/>
        </w:rPr>
        <w:t>и</w:t>
      </w:r>
      <w:r w:rsidRPr="00EB4B10">
        <w:rPr>
          <w:color w:val="262626" w:themeColor="text1" w:themeTint="D9"/>
          <w:w w:val="99"/>
        </w:rPr>
        <w:t xml:space="preserve"> </w:t>
      </w:r>
      <w:r w:rsidRPr="00EB4B10">
        <w:rPr>
          <w:color w:val="262626" w:themeColor="text1" w:themeTint="D9"/>
          <w:spacing w:val="-1"/>
          <w:w w:val="99"/>
        </w:rPr>
        <w:t xml:space="preserve"> </w:t>
      </w:r>
      <w:r w:rsidRPr="00EB4B10">
        <w:rPr>
          <w:color w:val="262626" w:themeColor="text1" w:themeTint="D9"/>
        </w:rPr>
        <w:t>история постановки комедии.Поворот русской драматургии к</w:t>
      </w:r>
      <w:r w:rsidRPr="00EB4B10">
        <w:rPr>
          <w:color w:val="262626" w:themeColor="text1" w:themeTint="D9"/>
          <w:spacing w:val="-14"/>
        </w:rPr>
        <w:t xml:space="preserve"> </w:t>
      </w:r>
      <w:r w:rsidRPr="00EB4B10">
        <w:rPr>
          <w:color w:val="262626" w:themeColor="text1" w:themeTint="D9"/>
        </w:rPr>
        <w:t>социальной</w:t>
      </w:r>
      <w:r w:rsidRPr="00EB4B10">
        <w:rPr>
          <w:color w:val="262626" w:themeColor="text1" w:themeTint="D9"/>
          <w:spacing w:val="-3"/>
        </w:rPr>
        <w:t xml:space="preserve"> </w:t>
      </w:r>
      <w:r w:rsidRPr="00EB4B10">
        <w:rPr>
          <w:color w:val="262626" w:themeColor="text1" w:themeTint="D9"/>
        </w:rPr>
        <w:t>теме.</w:t>
      </w:r>
      <w:r w:rsidRPr="00EB4B10">
        <w:rPr>
          <w:color w:val="262626" w:themeColor="text1" w:themeTint="D9"/>
        </w:rPr>
        <w:tab/>
        <w:t>Отношение</w:t>
      </w:r>
      <w:r w:rsidRPr="00EB4B10">
        <w:rPr>
          <w:color w:val="262626" w:themeColor="text1" w:themeTint="D9"/>
        </w:rPr>
        <w:tab/>
        <w:t>современной</w:t>
      </w:r>
      <w:r w:rsidRPr="00EB4B10">
        <w:rPr>
          <w:color w:val="262626" w:themeColor="text1" w:themeTint="D9"/>
        </w:rPr>
        <w:tab/>
      </w:r>
      <w:r w:rsidRPr="00EB4B10">
        <w:rPr>
          <w:color w:val="262626" w:themeColor="text1" w:themeTint="D9"/>
          <w:spacing w:val="-1"/>
        </w:rPr>
        <w:t xml:space="preserve">писателю </w:t>
      </w:r>
      <w:r w:rsidRPr="00EB4B10">
        <w:rPr>
          <w:color w:val="262626" w:themeColor="text1" w:themeTint="D9"/>
        </w:rPr>
        <w:t>критики,</w:t>
      </w:r>
      <w:r w:rsidRPr="00EB4B10">
        <w:rPr>
          <w:color w:val="262626" w:themeColor="text1" w:themeTint="D9"/>
          <w:spacing w:val="37"/>
        </w:rPr>
        <w:t xml:space="preserve"> </w:t>
      </w:r>
      <w:r w:rsidRPr="00EB4B10">
        <w:rPr>
          <w:color w:val="262626" w:themeColor="text1" w:themeTint="D9"/>
        </w:rPr>
        <w:t>общественности</w:t>
      </w:r>
      <w:r w:rsidRPr="00EB4B10">
        <w:rPr>
          <w:color w:val="262626" w:themeColor="text1" w:themeTint="D9"/>
          <w:spacing w:val="36"/>
        </w:rPr>
        <w:t xml:space="preserve"> </w:t>
      </w:r>
      <w:r w:rsidRPr="00EB4B10">
        <w:rPr>
          <w:color w:val="262626" w:themeColor="text1" w:themeTint="D9"/>
        </w:rPr>
        <w:t>к</w:t>
      </w:r>
      <w:r w:rsidRPr="00EB4B10">
        <w:rPr>
          <w:color w:val="262626" w:themeColor="text1" w:themeTint="D9"/>
          <w:spacing w:val="39"/>
        </w:rPr>
        <w:t xml:space="preserve"> </w:t>
      </w:r>
      <w:r w:rsidRPr="00EB4B10">
        <w:rPr>
          <w:color w:val="262626" w:themeColor="text1" w:themeTint="D9"/>
        </w:rPr>
        <w:t>комедии</w:t>
      </w:r>
      <w:r w:rsidRPr="00EB4B10">
        <w:rPr>
          <w:color w:val="262626" w:themeColor="text1" w:themeTint="D9"/>
          <w:spacing w:val="36"/>
        </w:rPr>
        <w:t xml:space="preserve"> </w:t>
      </w:r>
      <w:r w:rsidRPr="00EB4B10">
        <w:rPr>
          <w:color w:val="262626" w:themeColor="text1" w:themeTint="D9"/>
        </w:rPr>
        <w:t>«Ревизор».</w:t>
      </w:r>
      <w:r w:rsidRPr="00EB4B10">
        <w:rPr>
          <w:color w:val="262626" w:themeColor="text1" w:themeTint="D9"/>
          <w:spacing w:val="37"/>
        </w:rPr>
        <w:t xml:space="preserve"> </w:t>
      </w:r>
      <w:r w:rsidRPr="00EB4B10">
        <w:rPr>
          <w:color w:val="262626" w:themeColor="text1" w:themeTint="D9"/>
        </w:rPr>
        <w:t>Разоблачение</w:t>
      </w:r>
      <w:r w:rsidRPr="00EB4B10">
        <w:rPr>
          <w:color w:val="262626" w:themeColor="text1" w:themeTint="D9"/>
          <w:spacing w:val="38"/>
        </w:rPr>
        <w:t xml:space="preserve"> </w:t>
      </w:r>
      <w:r w:rsidRPr="00EB4B10">
        <w:rPr>
          <w:color w:val="262626" w:themeColor="text1" w:themeTint="D9"/>
        </w:rPr>
        <w:t>пороков</w:t>
      </w:r>
      <w:r w:rsidRPr="00EB4B10">
        <w:rPr>
          <w:color w:val="262626" w:themeColor="text1" w:themeTint="D9"/>
          <w:spacing w:val="36"/>
        </w:rPr>
        <w:t xml:space="preserve"> </w:t>
      </w:r>
      <w:r w:rsidRPr="00EB4B10">
        <w:rPr>
          <w:color w:val="262626" w:themeColor="text1" w:themeTint="D9"/>
        </w:rPr>
        <w:t>чиновничества.</w:t>
      </w:r>
      <w:r w:rsidRPr="00EB4B10">
        <w:rPr>
          <w:color w:val="262626" w:themeColor="text1" w:themeTint="D9"/>
          <w:spacing w:val="37"/>
        </w:rPr>
        <w:t xml:space="preserve"> </w:t>
      </w:r>
      <w:r w:rsidRPr="00EB4B10">
        <w:rPr>
          <w:color w:val="262626" w:themeColor="text1" w:themeTint="D9"/>
        </w:rPr>
        <w:t>Цель</w:t>
      </w:r>
      <w:r w:rsidRPr="00EB4B10">
        <w:rPr>
          <w:color w:val="262626" w:themeColor="text1" w:themeTint="D9"/>
          <w:spacing w:val="38"/>
        </w:rPr>
        <w:t xml:space="preserve"> </w:t>
      </w:r>
      <w:r w:rsidRPr="00EB4B10">
        <w:rPr>
          <w:color w:val="262626" w:themeColor="text1" w:themeTint="D9"/>
        </w:rPr>
        <w:t>автора</w:t>
      </w:r>
      <w:r w:rsidRPr="00EB4B10">
        <w:rPr>
          <w:color w:val="262626" w:themeColor="text1" w:themeTint="D9"/>
          <w:spacing w:val="37"/>
        </w:rPr>
        <w:t xml:space="preserve"> </w:t>
      </w:r>
      <w:r w:rsidRPr="00EB4B10">
        <w:rPr>
          <w:color w:val="262626" w:themeColor="text1" w:themeTint="D9"/>
        </w:rPr>
        <w:t>–</w:t>
      </w:r>
      <w:r w:rsidRPr="00EB4B10">
        <w:rPr>
          <w:color w:val="262626" w:themeColor="text1" w:themeTint="D9"/>
          <w:spacing w:val="37"/>
        </w:rPr>
        <w:t xml:space="preserve"> </w:t>
      </w:r>
      <w:r w:rsidRPr="00EB4B10">
        <w:rPr>
          <w:color w:val="262626" w:themeColor="text1" w:themeTint="D9"/>
        </w:rPr>
        <w:t>«Высмеять</w:t>
      </w:r>
      <w:r w:rsidRPr="00EB4B10">
        <w:rPr>
          <w:color w:val="262626" w:themeColor="text1" w:themeTint="D9"/>
          <w:spacing w:val="37"/>
        </w:rPr>
        <w:t xml:space="preserve"> </w:t>
      </w:r>
      <w:r w:rsidRPr="00EB4B10">
        <w:rPr>
          <w:color w:val="262626" w:themeColor="text1" w:themeTint="D9"/>
        </w:rPr>
        <w:t>все</w:t>
      </w:r>
      <w:r w:rsidRPr="00EB4B10">
        <w:rPr>
          <w:color w:val="262626" w:themeColor="text1" w:themeTint="D9"/>
          <w:w w:val="99"/>
        </w:rPr>
        <w:t xml:space="preserve"> </w:t>
      </w:r>
      <w:r w:rsidRPr="00EB4B10">
        <w:rPr>
          <w:color w:val="262626" w:themeColor="text1" w:themeTint="D9"/>
        </w:rPr>
        <w:t>дурное в России» (Н.В.Гоголь). новизна финала, немой сцены, своеобразие действия пьесы»от начала до</w:t>
      </w:r>
      <w:r w:rsidRPr="00EB4B10">
        <w:rPr>
          <w:color w:val="262626" w:themeColor="text1" w:themeTint="D9"/>
          <w:spacing w:val="12"/>
        </w:rPr>
        <w:t xml:space="preserve"> </w:t>
      </w:r>
      <w:r w:rsidRPr="00EB4B10">
        <w:rPr>
          <w:color w:val="262626" w:themeColor="text1" w:themeTint="D9"/>
        </w:rPr>
        <w:t>конца</w:t>
      </w:r>
      <w:r w:rsidRPr="00EB4B10">
        <w:rPr>
          <w:color w:val="262626" w:themeColor="text1" w:themeTint="D9"/>
          <w:spacing w:val="7"/>
        </w:rPr>
        <w:t xml:space="preserve"> </w:t>
      </w:r>
      <w:r w:rsidRPr="00EB4B10">
        <w:rPr>
          <w:color w:val="262626" w:themeColor="text1" w:themeTint="D9"/>
        </w:rPr>
        <w:t>вытекает</w:t>
      </w:r>
      <w:r w:rsidRPr="00EB4B10">
        <w:rPr>
          <w:color w:val="262626" w:themeColor="text1" w:themeTint="D9"/>
          <w:spacing w:val="2"/>
          <w:w w:val="99"/>
        </w:rPr>
        <w:t xml:space="preserve"> </w:t>
      </w:r>
      <w:r w:rsidRPr="00EB4B10">
        <w:rPr>
          <w:color w:val="262626" w:themeColor="text1" w:themeTint="D9"/>
        </w:rPr>
        <w:t>из</w:t>
      </w:r>
      <w:r w:rsidRPr="00EB4B10">
        <w:rPr>
          <w:color w:val="262626" w:themeColor="text1" w:themeTint="D9"/>
          <w:spacing w:val="10"/>
        </w:rPr>
        <w:t xml:space="preserve"> </w:t>
      </w:r>
      <w:r w:rsidRPr="00EB4B10">
        <w:rPr>
          <w:color w:val="262626" w:themeColor="text1" w:themeTint="D9"/>
        </w:rPr>
        <w:t>характеров»</w:t>
      </w:r>
      <w:r w:rsidRPr="00EB4B10">
        <w:rPr>
          <w:color w:val="262626" w:themeColor="text1" w:themeTint="D9"/>
          <w:spacing w:val="11"/>
        </w:rPr>
        <w:t xml:space="preserve"> </w:t>
      </w:r>
      <w:r w:rsidRPr="00EB4B10">
        <w:rPr>
          <w:color w:val="262626" w:themeColor="text1" w:themeTint="D9"/>
        </w:rPr>
        <w:t>(в.И.немирович</w:t>
      </w:r>
      <w:r w:rsidRPr="00EB4B10">
        <w:rPr>
          <w:color w:val="262626" w:themeColor="text1" w:themeTint="D9"/>
          <w:spacing w:val="10"/>
        </w:rPr>
        <w:t xml:space="preserve"> </w:t>
      </w:r>
      <w:r w:rsidRPr="00EB4B10">
        <w:rPr>
          <w:color w:val="262626" w:themeColor="text1" w:themeTint="D9"/>
        </w:rPr>
        <w:t>–</w:t>
      </w:r>
      <w:r w:rsidRPr="00EB4B10">
        <w:rPr>
          <w:color w:val="262626" w:themeColor="text1" w:themeTint="D9"/>
          <w:spacing w:val="11"/>
        </w:rPr>
        <w:t xml:space="preserve"> </w:t>
      </w:r>
      <w:r w:rsidRPr="00EB4B10">
        <w:rPr>
          <w:color w:val="262626" w:themeColor="text1" w:themeTint="D9"/>
        </w:rPr>
        <w:t>Данченко).</w:t>
      </w:r>
      <w:r w:rsidRPr="00EB4B10">
        <w:rPr>
          <w:color w:val="262626" w:themeColor="text1" w:themeTint="D9"/>
          <w:spacing w:val="10"/>
        </w:rPr>
        <w:t xml:space="preserve"> </w:t>
      </w:r>
      <w:r w:rsidRPr="00EB4B10">
        <w:rPr>
          <w:color w:val="262626" w:themeColor="text1" w:themeTint="D9"/>
        </w:rPr>
        <w:t>Хлестаков</w:t>
      </w:r>
      <w:r w:rsidRPr="00EB4B10">
        <w:rPr>
          <w:color w:val="262626" w:themeColor="text1" w:themeTint="D9"/>
          <w:spacing w:val="9"/>
        </w:rPr>
        <w:t xml:space="preserve"> </w:t>
      </w:r>
      <w:r w:rsidRPr="00EB4B10">
        <w:rPr>
          <w:color w:val="262626" w:themeColor="text1" w:themeTint="D9"/>
        </w:rPr>
        <w:t>и</w:t>
      </w:r>
      <w:r w:rsidRPr="00EB4B10">
        <w:rPr>
          <w:color w:val="262626" w:themeColor="text1" w:themeTint="D9"/>
          <w:spacing w:val="9"/>
        </w:rPr>
        <w:t xml:space="preserve"> </w:t>
      </w:r>
      <w:r w:rsidRPr="00EB4B10">
        <w:rPr>
          <w:color w:val="262626" w:themeColor="text1" w:themeTint="D9"/>
        </w:rPr>
        <w:t>«миражная»</w:t>
      </w:r>
      <w:r w:rsidRPr="00EB4B10">
        <w:rPr>
          <w:color w:val="262626" w:themeColor="text1" w:themeTint="D9"/>
          <w:spacing w:val="11"/>
        </w:rPr>
        <w:t xml:space="preserve"> </w:t>
      </w:r>
      <w:r w:rsidRPr="00EB4B10">
        <w:rPr>
          <w:color w:val="262626" w:themeColor="text1" w:themeTint="D9"/>
        </w:rPr>
        <w:t>интрига.</w:t>
      </w:r>
      <w:r w:rsidRPr="00EB4B10">
        <w:rPr>
          <w:color w:val="262626" w:themeColor="text1" w:themeTint="D9"/>
          <w:spacing w:val="10"/>
        </w:rPr>
        <w:t xml:space="preserve"> </w:t>
      </w:r>
      <w:r w:rsidRPr="00EB4B10">
        <w:rPr>
          <w:color w:val="262626" w:themeColor="text1" w:themeTint="D9"/>
        </w:rPr>
        <w:t>Хлестаковщина</w:t>
      </w:r>
      <w:r w:rsidRPr="00EB4B10">
        <w:rPr>
          <w:color w:val="262626" w:themeColor="text1" w:themeTint="D9"/>
          <w:spacing w:val="12"/>
        </w:rPr>
        <w:t xml:space="preserve"> </w:t>
      </w:r>
      <w:r w:rsidRPr="00EB4B10">
        <w:rPr>
          <w:color w:val="262626" w:themeColor="text1" w:themeTint="D9"/>
        </w:rPr>
        <w:t>как</w:t>
      </w:r>
      <w:r w:rsidRPr="00EB4B10">
        <w:rPr>
          <w:color w:val="262626" w:themeColor="text1" w:themeTint="D9"/>
          <w:spacing w:val="10"/>
        </w:rPr>
        <w:t xml:space="preserve"> </w:t>
      </w:r>
      <w:r w:rsidRPr="00EB4B10">
        <w:rPr>
          <w:color w:val="262626" w:themeColor="text1" w:themeTint="D9"/>
        </w:rPr>
        <w:t>общественное</w:t>
      </w:r>
      <w:r w:rsidRPr="00EB4B10">
        <w:rPr>
          <w:color w:val="262626" w:themeColor="text1" w:themeTint="D9"/>
          <w:w w:val="99"/>
        </w:rPr>
        <w:t xml:space="preserve"> </w:t>
      </w:r>
      <w:r w:rsidRPr="00EB4B10">
        <w:rPr>
          <w:color w:val="262626" w:themeColor="text1" w:themeTint="D9"/>
        </w:rPr>
        <w:t>явление. Образ «маленького» человека в литературе. Повесть Н.В.Гоголя «Шинель». Потеря</w:t>
      </w:r>
      <w:r w:rsidRPr="00EB4B10">
        <w:rPr>
          <w:color w:val="262626" w:themeColor="text1" w:themeTint="D9"/>
          <w:spacing w:val="-1"/>
        </w:rPr>
        <w:t xml:space="preserve"> </w:t>
      </w:r>
      <w:r w:rsidRPr="00EB4B10">
        <w:rPr>
          <w:color w:val="262626" w:themeColor="text1" w:themeTint="D9"/>
        </w:rPr>
        <w:t>Акакием</w:t>
      </w:r>
      <w:r w:rsidRPr="00EB4B10">
        <w:rPr>
          <w:color w:val="262626" w:themeColor="text1" w:themeTint="D9"/>
          <w:spacing w:val="46"/>
        </w:rPr>
        <w:t xml:space="preserve"> </w:t>
      </w:r>
      <w:r w:rsidRPr="00EB4B10">
        <w:rPr>
          <w:color w:val="262626" w:themeColor="text1" w:themeTint="D9"/>
        </w:rPr>
        <w:t>Акакиевичем</w:t>
      </w:r>
      <w:r w:rsidRPr="00EB4B10">
        <w:rPr>
          <w:color w:val="262626" w:themeColor="text1" w:themeTint="D9"/>
          <w:w w:val="99"/>
        </w:rPr>
        <w:t xml:space="preserve"> </w:t>
      </w:r>
      <w:r w:rsidRPr="00EB4B10">
        <w:rPr>
          <w:color w:val="262626" w:themeColor="text1" w:themeTint="D9"/>
        </w:rPr>
        <w:t>Башмачкиным</w:t>
      </w:r>
      <w:r w:rsidRPr="00EB4B10">
        <w:rPr>
          <w:color w:val="262626" w:themeColor="text1" w:themeTint="D9"/>
          <w:spacing w:val="9"/>
        </w:rPr>
        <w:t xml:space="preserve"> </w:t>
      </w:r>
      <w:r w:rsidRPr="00EB4B10">
        <w:rPr>
          <w:color w:val="262626" w:themeColor="text1" w:themeTint="D9"/>
        </w:rPr>
        <w:t>лица</w:t>
      </w:r>
      <w:r w:rsidRPr="00EB4B10">
        <w:rPr>
          <w:color w:val="262626" w:themeColor="text1" w:themeTint="D9"/>
          <w:spacing w:val="7"/>
        </w:rPr>
        <w:t xml:space="preserve"> </w:t>
      </w:r>
      <w:r w:rsidRPr="00EB4B10">
        <w:rPr>
          <w:color w:val="262626" w:themeColor="text1" w:themeTint="D9"/>
        </w:rPr>
        <w:t>(одиночество,</w:t>
      </w:r>
      <w:r w:rsidRPr="00EB4B10">
        <w:rPr>
          <w:color w:val="262626" w:themeColor="text1" w:themeTint="D9"/>
          <w:spacing w:val="6"/>
        </w:rPr>
        <w:t xml:space="preserve"> </w:t>
      </w:r>
      <w:r w:rsidRPr="00EB4B10">
        <w:rPr>
          <w:color w:val="262626" w:themeColor="text1" w:themeTint="D9"/>
        </w:rPr>
        <w:t>косноязычие).Шинель</w:t>
      </w:r>
      <w:r w:rsidRPr="00EB4B10">
        <w:rPr>
          <w:color w:val="262626" w:themeColor="text1" w:themeTint="D9"/>
          <w:spacing w:val="7"/>
        </w:rPr>
        <w:t xml:space="preserve"> </w:t>
      </w:r>
      <w:r w:rsidRPr="00EB4B10">
        <w:rPr>
          <w:color w:val="262626" w:themeColor="text1" w:themeTint="D9"/>
        </w:rPr>
        <w:t>как</w:t>
      </w:r>
      <w:r w:rsidRPr="00EB4B10">
        <w:rPr>
          <w:color w:val="262626" w:themeColor="text1" w:themeTint="D9"/>
          <w:spacing w:val="8"/>
        </w:rPr>
        <w:t xml:space="preserve"> </w:t>
      </w:r>
      <w:r w:rsidRPr="00EB4B10">
        <w:rPr>
          <w:color w:val="262626" w:themeColor="text1" w:themeTint="D9"/>
        </w:rPr>
        <w:t>последняя</w:t>
      </w:r>
      <w:r w:rsidRPr="00EB4B10">
        <w:rPr>
          <w:color w:val="262626" w:themeColor="text1" w:themeTint="D9"/>
          <w:spacing w:val="7"/>
        </w:rPr>
        <w:t xml:space="preserve"> </w:t>
      </w:r>
      <w:r w:rsidRPr="00EB4B10">
        <w:rPr>
          <w:color w:val="262626" w:themeColor="text1" w:themeTint="D9"/>
        </w:rPr>
        <w:t>надежда</w:t>
      </w:r>
      <w:r w:rsidRPr="00EB4B10">
        <w:rPr>
          <w:color w:val="262626" w:themeColor="text1" w:themeTint="D9"/>
          <w:spacing w:val="7"/>
        </w:rPr>
        <w:t xml:space="preserve"> </w:t>
      </w:r>
      <w:r w:rsidRPr="00EB4B10">
        <w:rPr>
          <w:color w:val="262626" w:themeColor="text1" w:themeTint="D9"/>
        </w:rPr>
        <w:t>согреться</w:t>
      </w:r>
      <w:r w:rsidRPr="00EB4B10">
        <w:rPr>
          <w:color w:val="262626" w:themeColor="text1" w:themeTint="D9"/>
          <w:spacing w:val="6"/>
        </w:rPr>
        <w:t xml:space="preserve"> </w:t>
      </w:r>
      <w:r w:rsidRPr="00EB4B10">
        <w:rPr>
          <w:color w:val="262626" w:themeColor="text1" w:themeTint="D9"/>
        </w:rPr>
        <w:t>в</w:t>
      </w:r>
      <w:r w:rsidRPr="00EB4B10">
        <w:rPr>
          <w:color w:val="262626" w:themeColor="text1" w:themeTint="D9"/>
          <w:spacing w:val="6"/>
        </w:rPr>
        <w:t xml:space="preserve"> </w:t>
      </w:r>
      <w:r w:rsidRPr="00EB4B10">
        <w:rPr>
          <w:color w:val="262626" w:themeColor="text1" w:themeTint="D9"/>
        </w:rPr>
        <w:t>холодном</w:t>
      </w:r>
      <w:r w:rsidRPr="00EB4B10">
        <w:rPr>
          <w:color w:val="262626" w:themeColor="text1" w:themeTint="D9"/>
          <w:spacing w:val="7"/>
        </w:rPr>
        <w:t xml:space="preserve"> </w:t>
      </w:r>
      <w:r w:rsidRPr="00EB4B10">
        <w:rPr>
          <w:color w:val="262626" w:themeColor="text1" w:themeTint="D9"/>
        </w:rPr>
        <w:t>мире</w:t>
      </w:r>
      <w:r w:rsidRPr="00EB4B10">
        <w:rPr>
          <w:color w:val="262626" w:themeColor="text1" w:themeTint="D9"/>
          <w:spacing w:val="7"/>
        </w:rPr>
        <w:t xml:space="preserve"> </w:t>
      </w:r>
      <w:r w:rsidRPr="00EB4B10">
        <w:rPr>
          <w:color w:val="262626" w:themeColor="text1" w:themeTint="D9"/>
        </w:rPr>
        <w:t>(по</w:t>
      </w:r>
      <w:r w:rsidRPr="00EB4B10">
        <w:rPr>
          <w:color w:val="262626" w:themeColor="text1" w:themeTint="D9"/>
          <w:spacing w:val="8"/>
        </w:rPr>
        <w:t xml:space="preserve"> </w:t>
      </w:r>
      <w:r w:rsidRPr="00EB4B10">
        <w:rPr>
          <w:color w:val="262626" w:themeColor="text1" w:themeTint="D9"/>
        </w:rPr>
        <w:t>повести</w:t>
      </w:r>
    </w:p>
    <w:p w:rsidR="005E513A" w:rsidRPr="00EB4B10" w:rsidRDefault="00B47656">
      <w:pPr>
        <w:pStyle w:val="a3"/>
        <w:ind w:left="398" w:right="556" w:firstLine="0"/>
        <w:jc w:val="both"/>
        <w:rPr>
          <w:color w:val="262626" w:themeColor="text1" w:themeTint="D9"/>
        </w:rPr>
      </w:pPr>
      <w:r w:rsidRPr="00EB4B10">
        <w:rPr>
          <w:color w:val="262626" w:themeColor="text1" w:themeTint="D9"/>
        </w:rPr>
        <w:t>«Шинель»).Шинель как последняя надежда согреться в холодном мире. Тщетность этой мечты.Петербург как символ вечного адского холода в повести Н.В.Гоголя «Шинель». Незлобивость мелкого чиновника, обладающего духовной силой и противостоящего бездушию общества. Роль фантастики в  художественном  произведении.  Письменный ответ на вопрос проблемного характера с использованием цитирования.Контрольная работа по произведениям Н.В.Гоголя. Написание сочинения на литературном материале с использованием собственного жизненного и читательского опыта. Редактирование текста</w:t>
      </w:r>
      <w:r w:rsidRPr="00EB4B10">
        <w:rPr>
          <w:color w:val="262626" w:themeColor="text1" w:themeTint="D9"/>
          <w:spacing w:val="-1"/>
        </w:rPr>
        <w:t xml:space="preserve"> </w:t>
      </w:r>
      <w:r w:rsidRPr="00EB4B10">
        <w:rPr>
          <w:color w:val="262626" w:themeColor="text1" w:themeTint="D9"/>
        </w:rPr>
        <w:t>сочинения.</w:t>
      </w:r>
    </w:p>
    <w:p w:rsidR="005E513A" w:rsidRPr="00EB4B10" w:rsidRDefault="00B47656">
      <w:pPr>
        <w:pStyle w:val="a3"/>
        <w:ind w:left="398" w:right="555"/>
        <w:jc w:val="both"/>
        <w:rPr>
          <w:color w:val="262626" w:themeColor="text1" w:themeTint="D9"/>
        </w:rPr>
      </w:pPr>
      <w:r w:rsidRPr="00EB4B10">
        <w:rPr>
          <w:color w:val="262626" w:themeColor="text1" w:themeTint="D9"/>
        </w:rPr>
        <w:t>И.С.Тургенев. Краткий рассказ о жизни и творчестве писателя . Тургенев как пропагандист русской литературы в Европе. Изображение русской жизни и русских характеров в рассказе «Певцы». Образ рассказчика. Способы выражения авторской позиции.</w:t>
      </w:r>
    </w:p>
    <w:p w:rsidR="005E513A" w:rsidRPr="00EB4B10" w:rsidRDefault="00B47656">
      <w:pPr>
        <w:pStyle w:val="a3"/>
        <w:spacing w:before="1"/>
        <w:ind w:left="398" w:right="560"/>
        <w:jc w:val="both"/>
        <w:rPr>
          <w:color w:val="262626" w:themeColor="text1" w:themeTint="D9"/>
        </w:rPr>
      </w:pPr>
      <w:r w:rsidRPr="00EB4B10">
        <w:rPr>
          <w:color w:val="262626" w:themeColor="text1" w:themeTint="D9"/>
        </w:rPr>
        <w:t>М.Е.Салтыков – Щедрин. Краткий рассказ о жизни и творчестве писателя. М.Е.Салтыков – Щедрин – писатель, редактор, издатель. Художественная сатира на современные писателю порядки в романе «История одного города»</w:t>
      </w:r>
    </w:p>
    <w:p w:rsidR="005E513A" w:rsidRPr="00EB4B10" w:rsidRDefault="00B47656">
      <w:pPr>
        <w:pStyle w:val="a3"/>
        <w:spacing w:before="62"/>
        <w:ind w:right="556" w:firstLine="0"/>
        <w:jc w:val="both"/>
        <w:rPr>
          <w:color w:val="262626" w:themeColor="text1" w:themeTint="D9"/>
        </w:rPr>
      </w:pPr>
      <w:r w:rsidRPr="00EB4B10">
        <w:rPr>
          <w:color w:val="262626" w:themeColor="text1" w:themeTint="D9"/>
        </w:rPr>
        <w:t>(отрывок). Ирония писателя – гражданина, бичующего основанный на бесправии народа строй. «История одного города» как пародия на официальные исторические сочинения .Пародия на официальные исторические сочинения. Гротескные образы градоначальников.</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Н.С.Лесков. Рассказ «Старый гений». Краткий рассказ о жизни и творчестве писателя. Сатира на чиновничество.</w:t>
      </w:r>
    </w:p>
    <w:p w:rsidR="005E513A" w:rsidRPr="00EB4B10" w:rsidRDefault="00B47656">
      <w:pPr>
        <w:pStyle w:val="a3"/>
        <w:ind w:left="399" w:firstLine="0"/>
        <w:jc w:val="both"/>
        <w:rPr>
          <w:color w:val="262626" w:themeColor="text1" w:themeTint="D9"/>
        </w:rPr>
      </w:pPr>
      <w:r w:rsidRPr="00EB4B10">
        <w:rPr>
          <w:color w:val="262626" w:themeColor="text1" w:themeTint="D9"/>
        </w:rPr>
        <w:t>Защита беззащитных. Нравственные проблемы рассказа. Деталь как средство создания образа в рассказе.</w:t>
      </w:r>
    </w:p>
    <w:p w:rsidR="005E513A" w:rsidRPr="00EB4B10" w:rsidRDefault="00B47656">
      <w:pPr>
        <w:pStyle w:val="a3"/>
        <w:spacing w:before="1"/>
        <w:ind w:right="555"/>
        <w:jc w:val="both"/>
        <w:rPr>
          <w:color w:val="262626" w:themeColor="text1" w:themeTint="D9"/>
        </w:rPr>
      </w:pPr>
      <w:r w:rsidRPr="00EB4B10">
        <w:rPr>
          <w:color w:val="262626" w:themeColor="text1" w:themeTint="D9"/>
        </w:rPr>
        <w:t>Л.Н. Толстой. Рассказ «После бала» Краткий рассказ о жизни и творчестве писателя. Идеал взаимной любви и согласия в обществе. Идея разделенности двух Россий. Противоречие между сословиями и внутри  сословий.Психологизм рассказа «После бала». Контраст как средство раскрытия конфликта. Нравственность в основе поступков героев рассказа. Мечта о воссоединении дворянства и</w:t>
      </w:r>
      <w:r w:rsidRPr="00EB4B10">
        <w:rPr>
          <w:color w:val="262626" w:themeColor="text1" w:themeTint="D9"/>
          <w:spacing w:val="1"/>
        </w:rPr>
        <w:t xml:space="preserve"> </w:t>
      </w:r>
      <w:r w:rsidRPr="00EB4B10">
        <w:rPr>
          <w:color w:val="262626" w:themeColor="text1" w:themeTint="D9"/>
        </w:rPr>
        <w:t>народа.</w:t>
      </w:r>
    </w:p>
    <w:p w:rsidR="005E513A" w:rsidRPr="00EB4B10" w:rsidRDefault="00B47656">
      <w:pPr>
        <w:pStyle w:val="a3"/>
        <w:ind w:right="554"/>
        <w:jc w:val="both"/>
        <w:rPr>
          <w:color w:val="262626" w:themeColor="text1" w:themeTint="D9"/>
        </w:rPr>
      </w:pPr>
      <w:r w:rsidRPr="00EB4B10">
        <w:rPr>
          <w:color w:val="262626" w:themeColor="text1" w:themeTint="D9"/>
        </w:rPr>
        <w:t>Поэзия родной природы в русской литературе 19 века (обзор)А.С.Пушкин «Цветы последние милей…», М.Ю.Лермонтов «Осень», Ф.И.Тютчев «Осенний вечер», А.А.Фет «Первый ландыш», А.Н.Майков «Поле зыблется цветами…». Поэтическое изображение родной природы и выражение авторского настроения, миросозерцания. Выразительное чтение стихотворений.</w:t>
      </w:r>
    </w:p>
    <w:p w:rsidR="005E513A" w:rsidRPr="00EB4B10" w:rsidRDefault="00B47656">
      <w:pPr>
        <w:pStyle w:val="a3"/>
        <w:spacing w:before="1"/>
        <w:ind w:left="399" w:right="554"/>
        <w:jc w:val="both"/>
        <w:rPr>
          <w:color w:val="262626" w:themeColor="text1" w:themeTint="D9"/>
        </w:rPr>
      </w:pPr>
      <w:r w:rsidRPr="00EB4B10">
        <w:rPr>
          <w:color w:val="262626" w:themeColor="text1" w:themeTint="D9"/>
        </w:rPr>
        <w:t>А.П.Чехов. Краткий рассказ о жизни и творчестве писателя. История о любви и упущенном счастье в рассказе «О любви». Выразительное чтение рассказа. Участие в коллективном диалоге. .Психологизм рассказа. Устный или письменный ответ на вопрос , в том числе с использованием цитирования.</w:t>
      </w:r>
    </w:p>
    <w:p w:rsidR="005E513A" w:rsidRPr="00EB4B10" w:rsidRDefault="00B47656">
      <w:pPr>
        <w:spacing w:line="229" w:lineRule="exact"/>
        <w:ind w:left="827"/>
        <w:jc w:val="both"/>
        <w:rPr>
          <w:color w:val="262626" w:themeColor="text1" w:themeTint="D9"/>
          <w:sz w:val="20"/>
        </w:rPr>
      </w:pPr>
      <w:r w:rsidRPr="00EB4B10">
        <w:rPr>
          <w:i/>
          <w:color w:val="262626" w:themeColor="text1" w:themeTint="D9"/>
          <w:sz w:val="20"/>
        </w:rPr>
        <w:t xml:space="preserve">Из русской литературы XX века </w:t>
      </w:r>
      <w:r w:rsidRPr="00EB4B10">
        <w:rPr>
          <w:color w:val="262626" w:themeColor="text1" w:themeTint="D9"/>
          <w:sz w:val="20"/>
        </w:rPr>
        <w:t>.</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И.А.Бунин. Краткий рассказ о жизни и творчестве писателя. Рассказ «Кавказ».Повествование о любви в различных ее состояниях и в различных жизненных ситуациях. Мастерство Бунина – рассказчика. Психологизм прозы писателя.</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А.И.Куприн. Краткий рассказ о жизни и творчестве писателя. «Куст сирени».Утверждение согласия и взаимопонимания, любви и счастья в семье. Самоотверженность и находчивость главной героини.</w:t>
      </w:r>
    </w:p>
    <w:p w:rsidR="005E513A" w:rsidRPr="00EB4B10" w:rsidRDefault="00B47656">
      <w:pPr>
        <w:pStyle w:val="a3"/>
        <w:ind w:left="399" w:right="561"/>
        <w:jc w:val="both"/>
        <w:rPr>
          <w:color w:val="262626" w:themeColor="text1" w:themeTint="D9"/>
        </w:rPr>
      </w:pPr>
      <w:r w:rsidRPr="00EB4B10">
        <w:rPr>
          <w:color w:val="262626" w:themeColor="text1" w:themeTint="D9"/>
        </w:rPr>
        <w:t>А.А.Блок. Краткий рассказ о жизни и творчестве поэта. «Россия». Историческая тема в стихотворении, ее современное звучание и смысл.</w:t>
      </w:r>
    </w:p>
    <w:p w:rsidR="005E513A" w:rsidRPr="00EB4B10" w:rsidRDefault="00B47656">
      <w:pPr>
        <w:pStyle w:val="a3"/>
        <w:ind w:left="399" w:right="558"/>
        <w:jc w:val="both"/>
        <w:rPr>
          <w:color w:val="262626" w:themeColor="text1" w:themeTint="D9"/>
        </w:rPr>
      </w:pPr>
      <w:r w:rsidRPr="00EB4B10">
        <w:rPr>
          <w:color w:val="262626" w:themeColor="text1" w:themeTint="D9"/>
        </w:rPr>
        <w:t>С.А.Есенин. Краткий рассказ о жизни и творчестве поэта. Поэма «Пугачев» на историческую тему. Характер Пугачева. Сопоставление образа предводителя восстания в разных произведениях: в фольклоре, в произведении А.С.Пушкина и С.А.Есенина. Современость и историческое прошлое в поэме С.А.Есенина</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Контрольная работа по творчеству А.А.Блока и С.А.Есенина. Письменный ответ на проблемный вопрос.</w:t>
      </w:r>
    </w:p>
    <w:p w:rsidR="005E513A" w:rsidRPr="00EB4B10" w:rsidRDefault="00B47656">
      <w:pPr>
        <w:pStyle w:val="a3"/>
        <w:ind w:left="399" w:right="556"/>
        <w:jc w:val="both"/>
        <w:rPr>
          <w:color w:val="262626" w:themeColor="text1" w:themeTint="D9"/>
        </w:rPr>
      </w:pPr>
      <w:r w:rsidRPr="00EB4B10">
        <w:rPr>
          <w:color w:val="262626" w:themeColor="text1" w:themeTint="D9"/>
        </w:rPr>
        <w:t>И.С.Шмелев. Краткий рассказ о жизни и творчестве писателя. Рассказ «Как я стал писателем» - рассказ о пути к творчеству. Сопоставление художественного произведения с документально - биографическими (мемуары, воспоминания, дневники)</w:t>
      </w:r>
    </w:p>
    <w:p w:rsidR="005E513A" w:rsidRPr="00EB4B10" w:rsidRDefault="00B47656">
      <w:pPr>
        <w:pStyle w:val="a3"/>
        <w:tabs>
          <w:tab w:val="left" w:pos="8894"/>
          <w:tab w:val="left" w:pos="8944"/>
        </w:tabs>
        <w:spacing w:before="1"/>
        <w:ind w:left="398" w:right="556"/>
        <w:jc w:val="both"/>
        <w:rPr>
          <w:color w:val="262626" w:themeColor="text1" w:themeTint="D9"/>
        </w:rPr>
      </w:pPr>
      <w:r w:rsidRPr="00EB4B10">
        <w:rPr>
          <w:color w:val="262626" w:themeColor="text1" w:themeTint="D9"/>
        </w:rPr>
        <w:t>Журнал «Сатирикон». Тэффи, О.Дымов, А Аверченко. «Всеобщая история, обработанная «Сатириконом» (отрывки).Сатирическое изображение исторических событий. Приемы и способы создания сатирического повествования. Смысл иронического повествования о прошлом.Тэффи. Рассказ «Жизнь и воротник»  Сатира  и  юмор  в  рассказе. Другие рассказы писательницы (для внеклассного чтения). М.М.Зощенко</w:t>
      </w:r>
      <w:r w:rsidRPr="00EB4B10">
        <w:rPr>
          <w:color w:val="262626" w:themeColor="text1" w:themeTint="D9"/>
          <w:spacing w:val="-21"/>
        </w:rPr>
        <w:t xml:space="preserve"> </w:t>
      </w:r>
      <w:r w:rsidRPr="00EB4B10">
        <w:rPr>
          <w:color w:val="262626" w:themeColor="text1" w:themeTint="D9"/>
        </w:rPr>
        <w:t>«История</w:t>
      </w:r>
      <w:r w:rsidRPr="00EB4B10">
        <w:rPr>
          <w:color w:val="262626" w:themeColor="text1" w:themeTint="D9"/>
          <w:spacing w:val="-4"/>
        </w:rPr>
        <w:t xml:space="preserve"> </w:t>
      </w:r>
      <w:r w:rsidRPr="00EB4B10">
        <w:rPr>
          <w:color w:val="262626" w:themeColor="text1" w:themeTint="D9"/>
        </w:rPr>
        <w:t>болезни»</w:t>
      </w:r>
      <w:r w:rsidRPr="00EB4B10">
        <w:rPr>
          <w:color w:val="262626" w:themeColor="text1" w:themeTint="D9"/>
        </w:rPr>
        <w:tab/>
      </w:r>
      <w:r w:rsidRPr="00EB4B10">
        <w:rPr>
          <w:color w:val="262626" w:themeColor="text1" w:themeTint="D9"/>
        </w:rPr>
        <w:tab/>
        <w:t>Сатира и юмор в рассказе. Другие рассказы писателя (для внеклассного чтения) М.Осоргин</w:t>
      </w:r>
      <w:r w:rsidRPr="00EB4B10">
        <w:rPr>
          <w:color w:val="262626" w:themeColor="text1" w:themeTint="D9"/>
          <w:spacing w:val="-23"/>
        </w:rPr>
        <w:t xml:space="preserve"> </w:t>
      </w:r>
      <w:r w:rsidRPr="00EB4B10">
        <w:rPr>
          <w:color w:val="262626" w:themeColor="text1" w:themeTint="D9"/>
        </w:rPr>
        <w:t>Рассказ</w:t>
      </w:r>
      <w:r w:rsidRPr="00EB4B10">
        <w:rPr>
          <w:color w:val="262626" w:themeColor="text1" w:themeTint="D9"/>
          <w:spacing w:val="-3"/>
        </w:rPr>
        <w:t xml:space="preserve"> </w:t>
      </w:r>
      <w:r w:rsidRPr="00EB4B10">
        <w:rPr>
          <w:color w:val="262626" w:themeColor="text1" w:themeTint="D9"/>
        </w:rPr>
        <w:t>«Пенсне»</w:t>
      </w:r>
      <w:r w:rsidRPr="00EB4B10">
        <w:rPr>
          <w:color w:val="262626" w:themeColor="text1" w:themeTint="D9"/>
        </w:rPr>
        <w:tab/>
        <w:t>Сочетание фантастики и реальности в рассказе. Мелочи быта и их психологическое</w:t>
      </w:r>
      <w:r w:rsidRPr="00EB4B10">
        <w:rPr>
          <w:color w:val="262626" w:themeColor="text1" w:themeTint="D9"/>
          <w:spacing w:val="-3"/>
        </w:rPr>
        <w:t xml:space="preserve"> </w:t>
      </w:r>
      <w:r w:rsidRPr="00EB4B10">
        <w:rPr>
          <w:color w:val="262626" w:themeColor="text1" w:themeTint="D9"/>
        </w:rPr>
        <w:t>содержание.</w:t>
      </w:r>
    </w:p>
    <w:p w:rsidR="005E513A" w:rsidRPr="00EB4B10" w:rsidRDefault="00B47656">
      <w:pPr>
        <w:pStyle w:val="a3"/>
        <w:spacing w:before="1"/>
        <w:ind w:left="398" w:right="556"/>
        <w:jc w:val="both"/>
        <w:rPr>
          <w:color w:val="262626" w:themeColor="text1" w:themeTint="D9"/>
        </w:rPr>
      </w:pPr>
      <w:r w:rsidRPr="00EB4B10">
        <w:rPr>
          <w:color w:val="262626" w:themeColor="text1" w:themeTint="D9"/>
        </w:rPr>
        <w:t>А.Т.Твардовский. Краткий рассказ о жизни и творчестве писателя. Жизнь народа на крутых переломах и поворотах истории в произведениях поэта. . «Василий Теркин».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Раелистическая правда о войне в поэме юмор.  Язык поэмы. Связь фольклора и литературы. Композиция поэмы. Восприятие поэмы читателями – фронтовиками. Оценка поэмы в литературной критике. Контрольная работа по творчеству А.Т.Твардовского. Выразительное  чтение  глав поэмы. Письменный анализ</w:t>
      </w:r>
      <w:r w:rsidRPr="00EB4B10">
        <w:rPr>
          <w:color w:val="262626" w:themeColor="text1" w:themeTint="D9"/>
          <w:spacing w:val="2"/>
        </w:rPr>
        <w:t xml:space="preserve"> </w:t>
      </w:r>
      <w:r w:rsidRPr="00EB4B10">
        <w:rPr>
          <w:color w:val="262626" w:themeColor="text1" w:themeTint="D9"/>
        </w:rPr>
        <w:t>эпизода.</w:t>
      </w:r>
    </w:p>
    <w:p w:rsidR="005E513A" w:rsidRPr="00EB4B10" w:rsidRDefault="00B47656">
      <w:pPr>
        <w:pStyle w:val="a3"/>
        <w:ind w:left="398" w:right="556"/>
        <w:jc w:val="both"/>
        <w:rPr>
          <w:color w:val="262626" w:themeColor="text1" w:themeTint="D9"/>
        </w:rPr>
      </w:pPr>
      <w:r w:rsidRPr="00EB4B10">
        <w:rPr>
          <w:color w:val="262626" w:themeColor="text1" w:themeTint="D9"/>
        </w:rPr>
        <w:t xml:space="preserve">Стихи и песни о Великой Отечественной войне 1941-45гг. Традиции в изображении боевых подвигов народа и военных будней. Героизм воинов, защищавших свою Родину. М.В.Исаковский «Катюша», «Враги сожгли родную хату», Б.Ш.Окуджава «Песенка о пехоте», «Здесь птицы не поют», А.И.Фатьянов «Соловьи», Л.И.Ошанин «Дороги». Лирические и героические песни в годы Великой Отечественной войны. Их призывно-воодушевляющий характер. </w:t>
      </w:r>
      <w:r w:rsidRPr="00EB4B10">
        <w:rPr>
          <w:color w:val="262626" w:themeColor="text1" w:themeTint="D9"/>
        </w:rPr>
        <w:lastRenderedPageBreak/>
        <w:t>Выражение в лирической песне сокровенных чувств и переживаний каждого солдата</w:t>
      </w:r>
    </w:p>
    <w:p w:rsidR="005E513A" w:rsidRPr="00EB4B10" w:rsidRDefault="00B47656">
      <w:pPr>
        <w:pStyle w:val="a3"/>
        <w:ind w:left="398" w:right="558"/>
        <w:jc w:val="both"/>
        <w:rPr>
          <w:color w:val="262626" w:themeColor="text1" w:themeTint="D9"/>
        </w:rPr>
      </w:pPr>
      <w:r w:rsidRPr="00EB4B10">
        <w:rPr>
          <w:color w:val="262626" w:themeColor="text1" w:themeTint="D9"/>
        </w:rPr>
        <w:t>В.П.Астафьев. Краткий рассказ о жизни и творчестве писателя. «Фотография, на которой меня нет».Автобиографический характер рассказа.</w:t>
      </w:r>
    </w:p>
    <w:p w:rsidR="005E513A" w:rsidRPr="00EB4B10" w:rsidRDefault="00B47656">
      <w:pPr>
        <w:pStyle w:val="a3"/>
        <w:ind w:left="398" w:right="555"/>
        <w:jc w:val="both"/>
        <w:rPr>
          <w:color w:val="262626" w:themeColor="text1" w:themeTint="D9"/>
        </w:rPr>
      </w:pPr>
      <w:r w:rsidRPr="00EB4B10">
        <w:rPr>
          <w:color w:val="262626" w:themeColor="text1" w:themeTint="D9"/>
        </w:rPr>
        <w:t>Мечты и реальность военного детства в рассказе. Отражение военного времени. Дружеская атмосфера, объединяющая жителей деревни.</w:t>
      </w:r>
    </w:p>
    <w:p w:rsidR="005E513A" w:rsidRPr="00EB4B10" w:rsidRDefault="00B47656">
      <w:pPr>
        <w:pStyle w:val="a3"/>
        <w:spacing w:before="1"/>
        <w:ind w:left="825" w:firstLine="0"/>
        <w:jc w:val="both"/>
        <w:rPr>
          <w:color w:val="262626" w:themeColor="text1" w:themeTint="D9"/>
        </w:rPr>
      </w:pPr>
      <w:r w:rsidRPr="00EB4B10">
        <w:rPr>
          <w:color w:val="262626" w:themeColor="text1" w:themeTint="D9"/>
        </w:rPr>
        <w:t>Контрольная работа по произведениям о Великой Отечественной войне. Выразительное чтение отрывков.</w:t>
      </w:r>
    </w:p>
    <w:p w:rsidR="005E513A" w:rsidRPr="00EB4B10" w:rsidRDefault="00B47656">
      <w:pPr>
        <w:pStyle w:val="a3"/>
        <w:spacing w:line="229" w:lineRule="exact"/>
        <w:ind w:left="398" w:firstLine="0"/>
        <w:jc w:val="both"/>
        <w:rPr>
          <w:color w:val="262626" w:themeColor="text1" w:themeTint="D9"/>
        </w:rPr>
      </w:pPr>
      <w:r w:rsidRPr="00EB4B10">
        <w:rPr>
          <w:color w:val="262626" w:themeColor="text1" w:themeTint="D9"/>
        </w:rPr>
        <w:t>Комплексный анализ эпизодов</w:t>
      </w:r>
    </w:p>
    <w:p w:rsidR="005E513A" w:rsidRPr="00EB4B10" w:rsidRDefault="00B47656">
      <w:pPr>
        <w:pStyle w:val="a3"/>
        <w:ind w:left="398" w:right="558"/>
        <w:jc w:val="both"/>
        <w:rPr>
          <w:color w:val="262626" w:themeColor="text1" w:themeTint="D9"/>
        </w:rPr>
      </w:pPr>
      <w:r w:rsidRPr="00EB4B10">
        <w:rPr>
          <w:color w:val="262626" w:themeColor="text1" w:themeTint="D9"/>
        </w:rPr>
        <w:t>Русские поэты о Родине, родной природе (обзор) И.Ф.Анненский «Снег», Д.С.Мережковский «Родное», «Не надо звуков», Н.А.Заболоцкий «Вечер на Оке», «Уступи мне, скворец, уголок…», Н.М.Рубцов «По вечерам», «Встреча»,</w:t>
      </w:r>
    </w:p>
    <w:p w:rsidR="005E513A" w:rsidRPr="00EB4B10" w:rsidRDefault="00B47656">
      <w:pPr>
        <w:pStyle w:val="a3"/>
        <w:ind w:left="398" w:right="558" w:firstLine="0"/>
        <w:jc w:val="both"/>
        <w:rPr>
          <w:color w:val="262626" w:themeColor="text1" w:themeTint="D9"/>
        </w:rPr>
      </w:pPr>
      <w:r w:rsidRPr="00EB4B10">
        <w:rPr>
          <w:color w:val="262626" w:themeColor="text1" w:themeTint="D9"/>
        </w:rPr>
        <w:t>«Привет, Россия…». Поэты русского зарубежья об оставленной ими Родине: Н.Оцуп «Мне трудно без России…» (отрывок), З.Гиппиус «Знайте!», «Так и есть», Дон- Аминадо «Бабье лето», И.Бунин «У птицы есть гнездо…». Общее и индивидуальное в произведениях поэтов русского зарубежья о Родине.</w:t>
      </w:r>
    </w:p>
    <w:p w:rsidR="005E513A" w:rsidRPr="00EB4B10" w:rsidRDefault="00B47656">
      <w:pPr>
        <w:spacing w:before="2" w:line="229" w:lineRule="exact"/>
        <w:ind w:left="876"/>
        <w:jc w:val="both"/>
        <w:rPr>
          <w:i/>
          <w:color w:val="262626" w:themeColor="text1" w:themeTint="D9"/>
          <w:sz w:val="20"/>
        </w:rPr>
      </w:pPr>
      <w:r w:rsidRPr="00EB4B10">
        <w:rPr>
          <w:i/>
          <w:color w:val="262626" w:themeColor="text1" w:themeTint="D9"/>
          <w:sz w:val="20"/>
        </w:rPr>
        <w:t>Из зарубежной литературы</w:t>
      </w:r>
    </w:p>
    <w:p w:rsidR="005E513A" w:rsidRPr="00EB4B10" w:rsidRDefault="00B47656">
      <w:pPr>
        <w:pStyle w:val="a3"/>
        <w:ind w:left="398" w:right="555" w:firstLine="477"/>
        <w:jc w:val="both"/>
        <w:rPr>
          <w:color w:val="262626" w:themeColor="text1" w:themeTint="D9"/>
        </w:rPr>
      </w:pPr>
      <w:r w:rsidRPr="00EB4B10">
        <w:rPr>
          <w:color w:val="262626" w:themeColor="text1" w:themeTint="D9"/>
        </w:rPr>
        <w:t>У.Шекспир. Краткий рассказ о жизни и творчестве писателя. Сонеты «Ее глаза на звезды не похожи…», «Увы, мой стих не блещет новизной…» В строгой форме сонетов живая мысль, подлинные горячие чувства. Воспевание поэтом любви и дружбы. Сонеты Шекспира – «богатейшая сокровищница лирической поэзии» (В.Белинский) «Ромео и Джульетта» Семейная вражда и любовь героев. Ромео и Джульетта – символ любви и жертвенности.  «Вечные проблемы» в творчестве</w:t>
      </w:r>
      <w:r w:rsidRPr="00EB4B10">
        <w:rPr>
          <w:color w:val="262626" w:themeColor="text1" w:themeTint="D9"/>
          <w:spacing w:val="-1"/>
        </w:rPr>
        <w:t xml:space="preserve"> </w:t>
      </w:r>
      <w:r w:rsidRPr="00EB4B10">
        <w:rPr>
          <w:color w:val="262626" w:themeColor="text1" w:themeTint="D9"/>
        </w:rPr>
        <w:t>У.Шекспира.</w:t>
      </w:r>
    </w:p>
    <w:p w:rsidR="005E513A" w:rsidRPr="00EB4B10" w:rsidRDefault="00B47656">
      <w:pPr>
        <w:pStyle w:val="a3"/>
        <w:spacing w:before="62"/>
        <w:ind w:left="399" w:right="557"/>
        <w:jc w:val="both"/>
        <w:rPr>
          <w:color w:val="262626" w:themeColor="text1" w:themeTint="D9"/>
        </w:rPr>
      </w:pPr>
      <w:r w:rsidRPr="00EB4B10">
        <w:rPr>
          <w:color w:val="262626" w:themeColor="text1" w:themeTint="D9"/>
        </w:rPr>
        <w:t>Ж.Б.Мольер «Мещанин во дворянстве» (обзор с чтением отдельных сцен) 17 век – эпоха расцвета классицизма в искусстве Франции Ж-Б.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Общечеловеческий смысл комедии.</w:t>
      </w:r>
    </w:p>
    <w:p w:rsidR="005E513A" w:rsidRPr="00EB4B10" w:rsidRDefault="00B47656">
      <w:pPr>
        <w:pStyle w:val="a3"/>
        <w:ind w:left="399" w:right="557"/>
        <w:jc w:val="both"/>
        <w:rPr>
          <w:color w:val="262626" w:themeColor="text1" w:themeTint="D9"/>
        </w:rPr>
      </w:pPr>
      <w:r w:rsidRPr="00EB4B10">
        <w:rPr>
          <w:color w:val="262626" w:themeColor="text1" w:themeTint="D9"/>
        </w:rPr>
        <w:t>Вальтер Скотт «Айвенго». Краткий рассказ о жизни и творчестве писателя. «Айвенго» - исторический роман. Средневековая 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обстановки, семейных устоев и отношений.</w:t>
      </w:r>
    </w:p>
    <w:p w:rsidR="005E513A" w:rsidRPr="00EB4B10" w:rsidRDefault="005E513A">
      <w:pPr>
        <w:pStyle w:val="a3"/>
        <w:spacing w:before="10"/>
        <w:ind w:left="0" w:firstLine="0"/>
        <w:rPr>
          <w:color w:val="262626" w:themeColor="text1" w:themeTint="D9"/>
          <w:sz w:val="19"/>
        </w:rPr>
      </w:pPr>
    </w:p>
    <w:p w:rsidR="005E513A" w:rsidRPr="00EB4B10" w:rsidRDefault="005E513A">
      <w:pPr>
        <w:pStyle w:val="a3"/>
        <w:spacing w:before="11"/>
        <w:ind w:left="0" w:firstLine="0"/>
        <w:rPr>
          <w:color w:val="262626" w:themeColor="text1" w:themeTint="D9"/>
          <w:sz w:val="11"/>
        </w:rPr>
      </w:pPr>
    </w:p>
    <w:p w:rsidR="005E513A" w:rsidRPr="00EB4B10" w:rsidRDefault="00B47656">
      <w:pPr>
        <w:pStyle w:val="2"/>
        <w:spacing w:before="91"/>
        <w:ind w:left="343" w:right="361"/>
        <w:jc w:val="center"/>
        <w:rPr>
          <w:color w:val="262626" w:themeColor="text1" w:themeTint="D9"/>
        </w:rPr>
      </w:pPr>
      <w:r w:rsidRPr="00EB4B10">
        <w:rPr>
          <w:color w:val="262626" w:themeColor="text1" w:themeTint="D9"/>
        </w:rPr>
        <w:t>СОДЕРЖАНИЕ КУРСА ЛИТЕРАТУРЫ 9 КЛАСС</w:t>
      </w:r>
    </w:p>
    <w:p w:rsidR="005E513A" w:rsidRPr="00EB4B10" w:rsidRDefault="00B47656">
      <w:pPr>
        <w:ind w:left="877"/>
        <w:rPr>
          <w:i/>
          <w:color w:val="262626" w:themeColor="text1" w:themeTint="D9"/>
          <w:sz w:val="20"/>
        </w:rPr>
      </w:pPr>
      <w:r w:rsidRPr="00EB4B10">
        <w:rPr>
          <w:i/>
          <w:color w:val="262626" w:themeColor="text1" w:themeTint="D9"/>
          <w:sz w:val="20"/>
        </w:rPr>
        <w:t>Введение.</w:t>
      </w:r>
    </w:p>
    <w:p w:rsidR="005E513A" w:rsidRPr="00EB4B10" w:rsidRDefault="00B47656">
      <w:pPr>
        <w:pStyle w:val="a3"/>
        <w:spacing w:before="1"/>
        <w:ind w:left="399" w:right="559"/>
        <w:jc w:val="both"/>
        <w:rPr>
          <w:color w:val="262626" w:themeColor="text1" w:themeTint="D9"/>
        </w:rPr>
      </w:pPr>
      <w:r w:rsidRPr="00EB4B10">
        <w:rPr>
          <w:color w:val="262626" w:themeColor="text1" w:themeTint="D9"/>
        </w:rPr>
        <w:t>Литература и ее роль в духовной жизни человека. 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5E513A" w:rsidRPr="00EB4B10" w:rsidRDefault="00B47656">
      <w:pPr>
        <w:spacing w:line="229" w:lineRule="exact"/>
        <w:ind w:left="877"/>
        <w:jc w:val="both"/>
        <w:rPr>
          <w:i/>
          <w:color w:val="262626" w:themeColor="text1" w:themeTint="D9"/>
          <w:sz w:val="20"/>
        </w:rPr>
      </w:pPr>
      <w:r w:rsidRPr="00EB4B10">
        <w:rPr>
          <w:i/>
          <w:color w:val="262626" w:themeColor="text1" w:themeTint="D9"/>
          <w:sz w:val="20"/>
        </w:rPr>
        <w:t>Из древнерусской литературы.</w:t>
      </w:r>
    </w:p>
    <w:p w:rsidR="005E513A" w:rsidRPr="00EB4B10" w:rsidRDefault="00B47656">
      <w:pPr>
        <w:pStyle w:val="a3"/>
        <w:ind w:left="399" w:right="556"/>
        <w:jc w:val="both"/>
        <w:rPr>
          <w:color w:val="262626" w:themeColor="text1" w:themeTint="D9"/>
        </w:rPr>
      </w:pPr>
      <w:r w:rsidRPr="00EB4B10">
        <w:rPr>
          <w:color w:val="262626" w:themeColor="text1" w:themeTint="D9"/>
        </w:rPr>
        <w:t>Беседа о древнерусской литературе. Самобытный характер древнерусской литературы. Богатство и разнообразие жанров. «Слово о полку Игореве». История открытия памятника,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 Летопись .Метафорическая природа художественного образа. Исторический процесс.</w:t>
      </w:r>
    </w:p>
    <w:p w:rsidR="005E513A" w:rsidRPr="00EB4B10" w:rsidRDefault="00B47656">
      <w:pPr>
        <w:spacing w:before="1"/>
        <w:ind w:left="826"/>
        <w:jc w:val="both"/>
        <w:rPr>
          <w:i/>
          <w:color w:val="262626" w:themeColor="text1" w:themeTint="D9"/>
          <w:sz w:val="20"/>
        </w:rPr>
      </w:pPr>
      <w:r w:rsidRPr="00EB4B10">
        <w:rPr>
          <w:i/>
          <w:color w:val="262626" w:themeColor="text1" w:themeTint="D9"/>
          <w:sz w:val="20"/>
        </w:rPr>
        <w:t>Из русской литературы XVIII века .</w:t>
      </w:r>
    </w:p>
    <w:p w:rsidR="005E513A" w:rsidRPr="00EB4B10" w:rsidRDefault="00B47656">
      <w:pPr>
        <w:pStyle w:val="a3"/>
        <w:ind w:left="399" w:right="555"/>
        <w:jc w:val="both"/>
        <w:rPr>
          <w:color w:val="262626" w:themeColor="text1" w:themeTint="D9"/>
        </w:rPr>
      </w:pPr>
      <w:r w:rsidRPr="00EB4B10">
        <w:rPr>
          <w:color w:val="262626" w:themeColor="text1" w:themeTint="D9"/>
        </w:rPr>
        <w:t>Характеристика русской литературы XVIII века. Гражданский пафос русского классицизма. Михаил Васильевич Ломоносов. Жизнь и творчество.Ученый, поэт, реформатор русского литературного языка и стиха. «Вечернее размышление о Божием величестве при случае великого северного сияния», «Ода на день восшествия на Всероссийский престол ея Величества государыни Императрицы Елисаветы Петровны 1747 года». Прославление Родины, мира, науки и просвещения в произведениях Ломоносова. Ода как жанр лирической поэзии.</w:t>
      </w:r>
    </w:p>
    <w:p w:rsidR="005E513A" w:rsidRPr="00EB4B10" w:rsidRDefault="00B47656">
      <w:pPr>
        <w:pStyle w:val="a3"/>
        <w:ind w:left="399" w:right="557"/>
        <w:jc w:val="both"/>
        <w:rPr>
          <w:color w:val="262626" w:themeColor="text1" w:themeTint="D9"/>
        </w:rPr>
      </w:pPr>
      <w:r w:rsidRPr="00EB4B10">
        <w:rPr>
          <w:color w:val="262626" w:themeColor="text1" w:themeTint="D9"/>
        </w:rPr>
        <w:t>Гавриил Романович Державин. Жизнь и творчество. (Обзор.) «Властителям и судиям». Тема несправедливости сильных мира сего. «Высокий» слог и ораторские, декламационные интонации.«Памятник». 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w:t>
      </w:r>
    </w:p>
    <w:p w:rsidR="005E513A" w:rsidRPr="00EB4B10" w:rsidRDefault="00B47656">
      <w:pPr>
        <w:pStyle w:val="a3"/>
        <w:ind w:left="399" w:right="559"/>
        <w:jc w:val="both"/>
        <w:rPr>
          <w:color w:val="262626" w:themeColor="text1" w:themeTint="D9"/>
        </w:rPr>
      </w:pPr>
      <w:r w:rsidRPr="00EB4B10">
        <w:rPr>
          <w:color w:val="262626" w:themeColor="text1" w:themeTint="D9"/>
        </w:rPr>
        <w:t>Николай Михайлович Карамзин. Слово о писателе. Повесть «Бедная Лиза».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 Сентиментализм. Стихотворение «Осень».</w:t>
      </w:r>
    </w:p>
    <w:p w:rsidR="005E513A" w:rsidRPr="00EB4B10" w:rsidRDefault="00B47656">
      <w:pPr>
        <w:spacing w:before="1"/>
        <w:ind w:left="826"/>
        <w:jc w:val="both"/>
        <w:rPr>
          <w:color w:val="262626" w:themeColor="text1" w:themeTint="D9"/>
          <w:sz w:val="20"/>
        </w:rPr>
      </w:pPr>
      <w:r w:rsidRPr="00EB4B10">
        <w:rPr>
          <w:i/>
          <w:color w:val="262626" w:themeColor="text1" w:themeTint="D9"/>
          <w:sz w:val="20"/>
        </w:rPr>
        <w:t>Из русской литературы XIX века</w:t>
      </w:r>
      <w:r w:rsidRPr="00EB4B10">
        <w:rPr>
          <w:color w:val="262626" w:themeColor="text1" w:themeTint="D9"/>
          <w:sz w:val="20"/>
        </w:rPr>
        <w:t>.</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Василий Андреевич Жуковский. Жизнь и творчество. (Обзор.) «Море». «Невыразимое».  Романтический  образ моря. Границы выразимого. Возможности поэтического языка и трудности, встающие на пути поэта. Отношение романтика к слову. «Светлана». 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 Баллада  (развитие</w:t>
      </w:r>
      <w:r w:rsidRPr="00EB4B10">
        <w:rPr>
          <w:color w:val="262626" w:themeColor="text1" w:themeTint="D9"/>
          <w:spacing w:val="2"/>
        </w:rPr>
        <w:t xml:space="preserve"> </w:t>
      </w:r>
      <w:r w:rsidRPr="00EB4B10">
        <w:rPr>
          <w:color w:val="262626" w:themeColor="text1" w:themeTint="D9"/>
        </w:rPr>
        <w:t>представлений).</w:t>
      </w:r>
    </w:p>
    <w:p w:rsidR="005E513A" w:rsidRPr="00EB4B10" w:rsidRDefault="00B47656" w:rsidP="008A5D44">
      <w:pPr>
        <w:pStyle w:val="a3"/>
        <w:tabs>
          <w:tab w:val="left" w:pos="10670"/>
        </w:tabs>
        <w:ind w:left="398" w:right="555"/>
        <w:jc w:val="both"/>
        <w:rPr>
          <w:color w:val="262626" w:themeColor="text1" w:themeTint="D9"/>
        </w:rPr>
      </w:pPr>
      <w:r w:rsidRPr="00EB4B10">
        <w:rPr>
          <w:color w:val="262626" w:themeColor="text1" w:themeTint="D9"/>
        </w:rPr>
        <w:t xml:space="preserve">Александр Сергеевич Грибоедов. Жизнь и творчество. (Обзор.) Теория литературы Комедия (развитие представлений) «Горе от ума». История создания, публикации, первые постановки комедии. Прототипы. Смысл  названия и проблема ума в пьесе. Система образов.Особенности развития комедийной интриги. Своеобразие конфликта. Чацкий как необычный резонер, предшественник «Странного человека» в русской литературе. Своеобразие любовной интриги.. Образ фамусовской Москвы. Художественная роль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w:t>
      </w:r>
      <w:r w:rsidRPr="00EB4B10">
        <w:rPr>
          <w:color w:val="262626" w:themeColor="text1" w:themeTint="D9"/>
        </w:rPr>
        <w:lastRenderedPageBreak/>
        <w:t>общечеловеческое в произведении. Необычность развязки, смысл финала комедии. Критика о</w:t>
      </w:r>
      <w:r w:rsidRPr="00EB4B10">
        <w:rPr>
          <w:color w:val="262626" w:themeColor="text1" w:themeTint="D9"/>
          <w:spacing w:val="-14"/>
        </w:rPr>
        <w:t xml:space="preserve"> </w:t>
      </w:r>
      <w:r w:rsidRPr="00EB4B10">
        <w:rPr>
          <w:color w:val="262626" w:themeColor="text1" w:themeTint="D9"/>
        </w:rPr>
        <w:t xml:space="preserve">комедии      </w:t>
      </w:r>
      <w:r w:rsidRPr="00EB4B10">
        <w:rPr>
          <w:color w:val="262626" w:themeColor="text1" w:themeTint="D9"/>
          <w:spacing w:val="9"/>
        </w:rPr>
        <w:t xml:space="preserve"> </w:t>
      </w:r>
      <w:r w:rsidRPr="00EB4B10">
        <w:rPr>
          <w:color w:val="262626" w:themeColor="text1" w:themeTint="D9"/>
        </w:rPr>
        <w:t>И.</w:t>
      </w:r>
      <w:r w:rsidRPr="00EB4B10">
        <w:rPr>
          <w:color w:val="262626" w:themeColor="text1" w:themeTint="D9"/>
        </w:rPr>
        <w:tab/>
      </w:r>
      <w:r w:rsidRPr="00EB4B10">
        <w:rPr>
          <w:color w:val="262626" w:themeColor="text1" w:themeTint="D9"/>
          <w:spacing w:val="-7"/>
        </w:rPr>
        <w:t xml:space="preserve">А. </w:t>
      </w:r>
      <w:r w:rsidRPr="00EB4B10">
        <w:rPr>
          <w:color w:val="262626" w:themeColor="text1" w:themeTint="D9"/>
        </w:rPr>
        <w:t>Гончаров. «Мильон</w:t>
      </w:r>
      <w:r w:rsidRPr="00EB4B10">
        <w:rPr>
          <w:color w:val="262626" w:themeColor="text1" w:themeTint="D9"/>
          <w:spacing w:val="-1"/>
        </w:rPr>
        <w:t xml:space="preserve"> </w:t>
      </w:r>
      <w:r w:rsidRPr="00EB4B10">
        <w:rPr>
          <w:color w:val="262626" w:themeColor="text1" w:themeTint="D9"/>
        </w:rPr>
        <w:t>терзаний».</w:t>
      </w:r>
    </w:p>
    <w:p w:rsidR="005E513A" w:rsidRPr="00EB4B10" w:rsidRDefault="00B47656" w:rsidP="008A5D44">
      <w:pPr>
        <w:pStyle w:val="a3"/>
        <w:spacing w:before="2"/>
        <w:ind w:left="399" w:right="556"/>
        <w:jc w:val="both"/>
        <w:rPr>
          <w:color w:val="262626" w:themeColor="text1" w:themeTint="D9"/>
        </w:rPr>
      </w:pPr>
      <w:r w:rsidRPr="00EB4B10">
        <w:rPr>
          <w:color w:val="262626" w:themeColor="text1" w:themeTint="D9"/>
        </w:rPr>
        <w:t>Александр Сергеевич Пушкин. Жизнь и творчество. (Обзор.) Многообразие тем, жанров, мотивов лирики А.С.Пушкина. Стихотворения «Деревня», «К Чаадаеву», «К морю», «Пророк», «Анчар», «На холмах Грузии лежит ночная мгла...», «Я вас любил: любовь еще, быть может...», «Бесы», «Я памятник себе воздвиг нерукотворный...», «Два чувства дивно близки нам…». Мотивы дружбы, прочного союза друзей.</w:t>
      </w:r>
      <w:r w:rsidRPr="00EB4B10">
        <w:rPr>
          <w:color w:val="262626" w:themeColor="text1" w:themeTint="D9"/>
          <w:spacing w:val="-26"/>
        </w:rPr>
        <w:t xml:space="preserve"> </w:t>
      </w:r>
      <w:r w:rsidRPr="00EB4B10">
        <w:rPr>
          <w:color w:val="262626" w:themeColor="text1" w:themeTint="D9"/>
        </w:rPr>
        <w:t>Одухотворенность и чистота чувства любви.</w:t>
      </w:r>
    </w:p>
    <w:p w:rsidR="005E513A" w:rsidRPr="00EB4B10" w:rsidRDefault="00B47656" w:rsidP="008A5D44">
      <w:pPr>
        <w:pStyle w:val="a3"/>
        <w:spacing w:before="62"/>
        <w:ind w:left="399" w:right="555" w:firstLine="0"/>
        <w:jc w:val="both"/>
        <w:rPr>
          <w:color w:val="262626" w:themeColor="text1" w:themeTint="D9"/>
        </w:rPr>
      </w:pPr>
      <w:r w:rsidRPr="00EB4B10">
        <w:rPr>
          <w:color w:val="262626" w:themeColor="text1" w:themeTint="D9"/>
        </w:rPr>
        <w:t>Слияние личных, философских и гражданских мотивов в лирике поэта. Единение красоты природы, красоты человека,</w:t>
      </w:r>
      <w:r w:rsidRPr="00EB4B10">
        <w:rPr>
          <w:color w:val="262626" w:themeColor="text1" w:themeTint="D9"/>
          <w:w w:val="99"/>
        </w:rPr>
        <w:t xml:space="preserve"> </w:t>
      </w:r>
      <w:r w:rsidRPr="00EB4B10">
        <w:rPr>
          <w:color w:val="262626" w:themeColor="text1" w:themeTint="D9"/>
        </w:rPr>
        <w:t>красоты жизни в пейзажной лирике. Особенности ритмики, метрики и строфики пушкинской поэзии. «Евгений Онегин».</w:t>
      </w:r>
      <w:r w:rsidRPr="00EB4B10">
        <w:rPr>
          <w:color w:val="262626" w:themeColor="text1" w:themeTint="D9"/>
          <w:w w:val="99"/>
        </w:rPr>
        <w:t xml:space="preserve"> </w:t>
      </w:r>
      <w:r w:rsidRPr="00EB4B10">
        <w:rPr>
          <w:color w:val="262626" w:themeColor="text1" w:themeTint="D9"/>
        </w:rPr>
        <w:t>Обзор содержания. «Евгений Онегин» — роман в стихах. Творческая история. Образы главных героев. Основная</w:t>
      </w:r>
      <w:r w:rsidRPr="00EB4B10">
        <w:rPr>
          <w:color w:val="262626" w:themeColor="text1" w:themeTint="D9"/>
          <w:w w:val="99"/>
        </w:rPr>
        <w:t xml:space="preserve"> </w:t>
      </w:r>
      <w:r w:rsidRPr="00EB4B10">
        <w:rPr>
          <w:color w:val="262626" w:themeColor="text1" w:themeTint="D9"/>
        </w:rPr>
        <w:t>сюжетная линия и лирические отступления. Онегинская строфа. Структура текста. Россия в романе.. Герои</w:t>
      </w:r>
      <w:r w:rsidRPr="00EB4B10">
        <w:rPr>
          <w:color w:val="262626" w:themeColor="text1" w:themeTint="D9"/>
          <w:w w:val="99"/>
        </w:rPr>
        <w:t xml:space="preserve"> </w:t>
      </w:r>
      <w:r w:rsidRPr="00EB4B10">
        <w:rPr>
          <w:color w:val="262626" w:themeColor="text1" w:themeTint="D9"/>
        </w:rPr>
        <w:t>романа.Татьяна — нравственный идеал Пушкина. Типическое и индивидуальное в судьбах Ленского и Онегина. Автор</w:t>
      </w:r>
    </w:p>
    <w:p w:rsidR="005E513A" w:rsidRPr="00EB4B10" w:rsidRDefault="00B47656" w:rsidP="008A5D44">
      <w:pPr>
        <w:pStyle w:val="a3"/>
        <w:tabs>
          <w:tab w:val="left" w:pos="5355"/>
          <w:tab w:val="left" w:pos="8895"/>
        </w:tabs>
        <w:ind w:left="399" w:right="605" w:firstLine="0"/>
        <w:jc w:val="both"/>
        <w:rPr>
          <w:color w:val="262626" w:themeColor="text1" w:themeTint="D9"/>
        </w:rPr>
      </w:pPr>
      <w:r w:rsidRPr="00EB4B10">
        <w:rPr>
          <w:color w:val="262626" w:themeColor="text1" w:themeTint="D9"/>
        </w:rPr>
        <w:t>как идейно-композиционный и лирический центр романа. Пушкинский роман в</w:t>
      </w:r>
      <w:r w:rsidRPr="00EB4B10">
        <w:rPr>
          <w:color w:val="262626" w:themeColor="text1" w:themeTint="D9"/>
          <w:spacing w:val="-27"/>
        </w:rPr>
        <w:t xml:space="preserve"> </w:t>
      </w:r>
      <w:r w:rsidRPr="00EB4B10">
        <w:rPr>
          <w:color w:val="262626" w:themeColor="text1" w:themeTint="D9"/>
        </w:rPr>
        <w:t>зеркале</w:t>
      </w:r>
      <w:r w:rsidRPr="00EB4B10">
        <w:rPr>
          <w:color w:val="262626" w:themeColor="text1" w:themeTint="D9"/>
          <w:spacing w:val="-2"/>
        </w:rPr>
        <w:t xml:space="preserve"> </w:t>
      </w:r>
      <w:r w:rsidRPr="00EB4B10">
        <w:rPr>
          <w:color w:val="262626" w:themeColor="text1" w:themeTint="D9"/>
        </w:rPr>
        <w:t>критики</w:t>
      </w:r>
      <w:r w:rsidRPr="00EB4B10">
        <w:rPr>
          <w:color w:val="262626" w:themeColor="text1" w:themeTint="D9"/>
        </w:rPr>
        <w:tab/>
        <w:t>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 Роман в стихах (начальные представления). Реализм (развитие понятия).</w:t>
      </w:r>
      <w:r w:rsidRPr="00EB4B10">
        <w:rPr>
          <w:color w:val="262626" w:themeColor="text1" w:themeTint="D9"/>
          <w:spacing w:val="-9"/>
        </w:rPr>
        <w:t xml:space="preserve"> </w:t>
      </w:r>
      <w:r w:rsidRPr="00EB4B10">
        <w:rPr>
          <w:color w:val="262626" w:themeColor="text1" w:themeTint="D9"/>
        </w:rPr>
        <w:t>«Маленькие</w:t>
      </w:r>
      <w:r w:rsidRPr="00EB4B10">
        <w:rPr>
          <w:color w:val="262626" w:themeColor="text1" w:themeTint="D9"/>
          <w:spacing w:val="-4"/>
        </w:rPr>
        <w:t xml:space="preserve"> </w:t>
      </w:r>
      <w:r w:rsidRPr="00EB4B10">
        <w:rPr>
          <w:color w:val="262626" w:themeColor="text1" w:themeTint="D9"/>
        </w:rPr>
        <w:t>трагедии»</w:t>
      </w:r>
      <w:r w:rsidRPr="00EB4B10">
        <w:rPr>
          <w:color w:val="262626" w:themeColor="text1" w:themeTint="D9"/>
        </w:rPr>
        <w:tab/>
        <w:t>«Моцарт и Сальери». Проблема «гения и злодейства». Трагедийное начало «Моцарта и Сальери». Два типа мировосприятия, олицетворенные в двух персонажах пьесы. Отражение их нравственных позиций в сфере творчества. Трагедия как жанр драмы</w:t>
      </w:r>
    </w:p>
    <w:p w:rsidR="005E513A" w:rsidRPr="00EB4B10" w:rsidRDefault="00B47656" w:rsidP="008A5D44">
      <w:pPr>
        <w:pStyle w:val="a3"/>
        <w:tabs>
          <w:tab w:val="left" w:pos="8894"/>
          <w:tab w:val="left" w:pos="10207"/>
        </w:tabs>
        <w:ind w:left="826" w:firstLine="0"/>
        <w:jc w:val="both"/>
        <w:rPr>
          <w:color w:val="262626" w:themeColor="text1" w:themeTint="D9"/>
        </w:rPr>
      </w:pPr>
      <w:r w:rsidRPr="00EB4B10">
        <w:rPr>
          <w:color w:val="262626" w:themeColor="text1" w:themeTint="D9"/>
        </w:rPr>
        <w:t>Михаил Юрьевич Лермонтов. Жизнь и творчество. (Обзор.) Основные</w:t>
      </w:r>
      <w:r w:rsidRPr="00EB4B10">
        <w:rPr>
          <w:color w:val="262626" w:themeColor="text1" w:themeTint="D9"/>
          <w:spacing w:val="-16"/>
        </w:rPr>
        <w:t xml:space="preserve"> </w:t>
      </w:r>
      <w:r w:rsidRPr="00EB4B10">
        <w:rPr>
          <w:color w:val="262626" w:themeColor="text1" w:themeTint="D9"/>
        </w:rPr>
        <w:t>мотивы</w:t>
      </w:r>
      <w:r w:rsidRPr="00EB4B10">
        <w:rPr>
          <w:color w:val="262626" w:themeColor="text1" w:themeTint="D9"/>
          <w:spacing w:val="-2"/>
        </w:rPr>
        <w:t xml:space="preserve"> </w:t>
      </w:r>
      <w:r w:rsidRPr="00EB4B10">
        <w:rPr>
          <w:color w:val="262626" w:themeColor="text1" w:themeTint="D9"/>
        </w:rPr>
        <w:t>лирики</w:t>
      </w:r>
      <w:r w:rsidRPr="00EB4B10">
        <w:rPr>
          <w:color w:val="262626" w:themeColor="text1" w:themeTint="D9"/>
        </w:rPr>
        <w:tab/>
        <w:t>«Смерть</w:t>
      </w:r>
      <w:r w:rsidRPr="00EB4B10">
        <w:rPr>
          <w:color w:val="262626" w:themeColor="text1" w:themeTint="D9"/>
        </w:rPr>
        <w:tab/>
        <w:t>Поэта»,</w:t>
      </w:r>
    </w:p>
    <w:p w:rsidR="005E513A" w:rsidRPr="00EB4B10" w:rsidRDefault="00B47656" w:rsidP="008A5D44">
      <w:pPr>
        <w:pStyle w:val="a3"/>
        <w:spacing w:before="1"/>
        <w:ind w:left="399" w:right="559" w:firstLine="0"/>
        <w:jc w:val="both"/>
        <w:rPr>
          <w:color w:val="262626" w:themeColor="text1" w:themeTint="D9"/>
        </w:rPr>
      </w:pPr>
      <w:r w:rsidRPr="00EB4B10">
        <w:rPr>
          <w:color w:val="262626" w:themeColor="text1" w:themeTint="D9"/>
        </w:rPr>
        <w:t>«Парус», «И скучно и грустно», «Дума», «Поэт», «Родина», «Пророк», «Нет, не тебя так пылко я люблю...», «Нет, я не Байрон,  я  другой…»,  «Расстались  мы,  но  твой  портрет…»,  «Есть  речи  –  значенье...»,  «Предсказание»,</w:t>
      </w:r>
      <w:r w:rsidRPr="00EB4B10">
        <w:rPr>
          <w:color w:val="262626" w:themeColor="text1" w:themeTint="D9"/>
          <w:spacing w:val="41"/>
        </w:rPr>
        <w:t xml:space="preserve"> </w:t>
      </w:r>
      <w:r w:rsidRPr="00EB4B10">
        <w:rPr>
          <w:color w:val="262626" w:themeColor="text1" w:themeTint="D9"/>
        </w:rPr>
        <w:t>«Молитва»,</w:t>
      </w:r>
    </w:p>
    <w:p w:rsidR="005E513A" w:rsidRPr="00EB4B10" w:rsidRDefault="00B47656" w:rsidP="008A5D44">
      <w:pPr>
        <w:pStyle w:val="a3"/>
        <w:ind w:left="398" w:right="558" w:firstLine="0"/>
        <w:jc w:val="both"/>
        <w:rPr>
          <w:color w:val="262626" w:themeColor="text1" w:themeTint="D9"/>
        </w:rPr>
      </w:pPr>
      <w:r w:rsidRPr="00EB4B10">
        <w:rPr>
          <w:color w:val="262626" w:themeColor="text1" w:themeTint="D9"/>
        </w:rPr>
        <w:t>«Нищий». Основные мотивы, образы и настроения поэзии М.Ю.Лермонтова. Чувство трагического одиночества.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Характер лирического героя лермонтовской поэзии. Тема Родины, поэта и поэзии. Понятие о романтизме «Герой нашего времени». Обзор содержания. «Герой нашего времени» — первый психологический роман в русской литературе, роман о незаурядной личности. Главные и второстепенные герои. Особенности композиции. Печорин — «самый любопытный предмет своих наблюдений» (В. Г. Белинский). Печорин и Максим</w:t>
      </w:r>
      <w:r w:rsidRPr="00EB4B10">
        <w:rPr>
          <w:color w:val="262626" w:themeColor="text1" w:themeTint="D9"/>
          <w:spacing w:val="20"/>
        </w:rPr>
        <w:t xml:space="preserve"> </w:t>
      </w:r>
      <w:r w:rsidRPr="00EB4B10">
        <w:rPr>
          <w:color w:val="262626" w:themeColor="text1" w:themeTint="D9"/>
        </w:rPr>
        <w:t>Максимыч.</w:t>
      </w:r>
      <w:r w:rsidRPr="00EB4B10">
        <w:rPr>
          <w:color w:val="262626" w:themeColor="text1" w:themeTint="D9"/>
          <w:spacing w:val="20"/>
        </w:rPr>
        <w:t xml:space="preserve"> </w:t>
      </w:r>
      <w:r w:rsidRPr="00EB4B10">
        <w:rPr>
          <w:color w:val="262626" w:themeColor="text1" w:themeTint="D9"/>
        </w:rPr>
        <w:t>Печорин</w:t>
      </w:r>
      <w:r w:rsidRPr="00EB4B10">
        <w:rPr>
          <w:color w:val="262626" w:themeColor="text1" w:themeTint="D9"/>
          <w:spacing w:val="19"/>
        </w:rPr>
        <w:t xml:space="preserve"> </w:t>
      </w:r>
      <w:r w:rsidRPr="00EB4B10">
        <w:rPr>
          <w:color w:val="262626" w:themeColor="text1" w:themeTint="D9"/>
        </w:rPr>
        <w:t>и</w:t>
      </w:r>
      <w:r w:rsidRPr="00EB4B10">
        <w:rPr>
          <w:color w:val="262626" w:themeColor="text1" w:themeTint="D9"/>
          <w:spacing w:val="18"/>
        </w:rPr>
        <w:t xml:space="preserve"> </w:t>
      </w:r>
      <w:r w:rsidRPr="00EB4B10">
        <w:rPr>
          <w:color w:val="262626" w:themeColor="text1" w:themeTint="D9"/>
        </w:rPr>
        <w:t>доктор</w:t>
      </w:r>
      <w:r w:rsidRPr="00EB4B10">
        <w:rPr>
          <w:color w:val="262626" w:themeColor="text1" w:themeTint="D9"/>
          <w:spacing w:val="21"/>
        </w:rPr>
        <w:t xml:space="preserve"> </w:t>
      </w:r>
      <w:r w:rsidRPr="00EB4B10">
        <w:rPr>
          <w:color w:val="262626" w:themeColor="text1" w:themeTint="D9"/>
        </w:rPr>
        <w:t>Вернер.</w:t>
      </w:r>
      <w:r w:rsidRPr="00EB4B10">
        <w:rPr>
          <w:color w:val="262626" w:themeColor="text1" w:themeTint="D9"/>
          <w:spacing w:val="20"/>
        </w:rPr>
        <w:t xml:space="preserve"> </w:t>
      </w:r>
      <w:r w:rsidRPr="00EB4B10">
        <w:rPr>
          <w:color w:val="262626" w:themeColor="text1" w:themeTint="D9"/>
        </w:rPr>
        <w:t>Печорин</w:t>
      </w:r>
      <w:r w:rsidRPr="00EB4B10">
        <w:rPr>
          <w:color w:val="262626" w:themeColor="text1" w:themeTint="D9"/>
          <w:spacing w:val="17"/>
        </w:rPr>
        <w:t xml:space="preserve"> </w:t>
      </w:r>
      <w:r w:rsidRPr="00EB4B10">
        <w:rPr>
          <w:color w:val="262626" w:themeColor="text1" w:themeTint="D9"/>
        </w:rPr>
        <w:t>и</w:t>
      </w:r>
      <w:r w:rsidRPr="00EB4B10">
        <w:rPr>
          <w:color w:val="262626" w:themeColor="text1" w:themeTint="D9"/>
          <w:spacing w:val="19"/>
        </w:rPr>
        <w:t xml:space="preserve"> </w:t>
      </w:r>
      <w:r w:rsidRPr="00EB4B10">
        <w:rPr>
          <w:color w:val="262626" w:themeColor="text1" w:themeTint="D9"/>
        </w:rPr>
        <w:t>Грушницкий.</w:t>
      </w:r>
      <w:r w:rsidRPr="00EB4B10">
        <w:rPr>
          <w:color w:val="262626" w:themeColor="text1" w:themeTint="D9"/>
          <w:spacing w:val="20"/>
        </w:rPr>
        <w:t xml:space="preserve"> </w:t>
      </w:r>
      <w:r w:rsidRPr="00EB4B10">
        <w:rPr>
          <w:color w:val="262626" w:themeColor="text1" w:themeTint="D9"/>
        </w:rPr>
        <w:t>Печорин</w:t>
      </w:r>
      <w:r w:rsidRPr="00EB4B10">
        <w:rPr>
          <w:color w:val="262626" w:themeColor="text1" w:themeTint="D9"/>
          <w:spacing w:val="21"/>
        </w:rPr>
        <w:t xml:space="preserve"> </w:t>
      </w:r>
      <w:r w:rsidRPr="00EB4B10">
        <w:rPr>
          <w:color w:val="262626" w:themeColor="text1" w:themeTint="D9"/>
        </w:rPr>
        <w:t>и</w:t>
      </w:r>
      <w:r w:rsidRPr="00EB4B10">
        <w:rPr>
          <w:color w:val="262626" w:themeColor="text1" w:themeTint="D9"/>
          <w:spacing w:val="18"/>
        </w:rPr>
        <w:t xml:space="preserve"> </w:t>
      </w:r>
      <w:r w:rsidRPr="00EB4B10">
        <w:rPr>
          <w:color w:val="262626" w:themeColor="text1" w:themeTint="D9"/>
        </w:rPr>
        <w:t>Вера.</w:t>
      </w:r>
      <w:r w:rsidRPr="00EB4B10">
        <w:rPr>
          <w:color w:val="262626" w:themeColor="text1" w:themeTint="D9"/>
          <w:spacing w:val="20"/>
        </w:rPr>
        <w:t xml:space="preserve"> </w:t>
      </w:r>
      <w:r w:rsidRPr="00EB4B10">
        <w:rPr>
          <w:color w:val="262626" w:themeColor="text1" w:themeTint="D9"/>
        </w:rPr>
        <w:t>Печорин</w:t>
      </w:r>
      <w:r w:rsidRPr="00EB4B10">
        <w:rPr>
          <w:color w:val="262626" w:themeColor="text1" w:themeTint="D9"/>
          <w:spacing w:val="18"/>
        </w:rPr>
        <w:t xml:space="preserve"> </w:t>
      </w:r>
      <w:r w:rsidRPr="00EB4B10">
        <w:rPr>
          <w:color w:val="262626" w:themeColor="text1" w:themeTint="D9"/>
        </w:rPr>
        <w:t>и</w:t>
      </w:r>
      <w:r w:rsidRPr="00EB4B10">
        <w:rPr>
          <w:color w:val="262626" w:themeColor="text1" w:themeTint="D9"/>
          <w:spacing w:val="17"/>
        </w:rPr>
        <w:t xml:space="preserve"> </w:t>
      </w:r>
      <w:r w:rsidRPr="00EB4B10">
        <w:rPr>
          <w:color w:val="262626" w:themeColor="text1" w:themeTint="D9"/>
        </w:rPr>
        <w:t>Мери.</w:t>
      </w:r>
      <w:r w:rsidRPr="00EB4B10">
        <w:rPr>
          <w:color w:val="262626" w:themeColor="text1" w:themeTint="D9"/>
          <w:spacing w:val="20"/>
        </w:rPr>
        <w:t xml:space="preserve"> </w:t>
      </w:r>
      <w:r w:rsidRPr="00EB4B10">
        <w:rPr>
          <w:color w:val="262626" w:themeColor="text1" w:themeTint="D9"/>
        </w:rPr>
        <w:t>Печорин</w:t>
      </w:r>
      <w:r w:rsidRPr="00EB4B10">
        <w:rPr>
          <w:color w:val="262626" w:themeColor="text1" w:themeTint="D9"/>
          <w:spacing w:val="18"/>
        </w:rPr>
        <w:t xml:space="preserve"> </w:t>
      </w:r>
      <w:r w:rsidRPr="00EB4B10">
        <w:rPr>
          <w:color w:val="262626" w:themeColor="text1" w:themeTint="D9"/>
        </w:rPr>
        <w:t>и</w:t>
      </w:r>
    </w:p>
    <w:p w:rsidR="005E513A" w:rsidRPr="00EB4B10" w:rsidRDefault="00B47656" w:rsidP="008A5D44">
      <w:pPr>
        <w:pStyle w:val="a3"/>
        <w:ind w:left="398" w:right="560" w:firstLine="0"/>
        <w:jc w:val="both"/>
        <w:rPr>
          <w:color w:val="262626" w:themeColor="text1" w:themeTint="D9"/>
        </w:rPr>
      </w:pPr>
      <w:r w:rsidRPr="00EB4B10">
        <w:rPr>
          <w:color w:val="262626" w:themeColor="text1" w:themeTint="D9"/>
        </w:rPr>
        <w:t>«ундина». Повесть «Фаталист» Философско-композиционное значение повести. Психологизм изображения (начальные представления). Поэзия Лермонтова и «Герой нашего времени» в критике В. Г. Белинского</w:t>
      </w:r>
    </w:p>
    <w:p w:rsidR="005E513A" w:rsidRPr="00EB4B10" w:rsidRDefault="00B47656" w:rsidP="008A5D44">
      <w:pPr>
        <w:pStyle w:val="a3"/>
        <w:tabs>
          <w:tab w:val="left" w:pos="3988"/>
        </w:tabs>
        <w:spacing w:before="1"/>
        <w:ind w:left="398" w:right="556"/>
        <w:jc w:val="both"/>
        <w:rPr>
          <w:color w:val="262626" w:themeColor="text1" w:themeTint="D9"/>
        </w:rPr>
      </w:pPr>
      <w:r w:rsidRPr="00EB4B10">
        <w:rPr>
          <w:color w:val="262626" w:themeColor="text1" w:themeTint="D9"/>
        </w:rPr>
        <w:t>Николай</w:t>
      </w:r>
      <w:r w:rsidRPr="00EB4B10">
        <w:rPr>
          <w:color w:val="262626" w:themeColor="text1" w:themeTint="D9"/>
          <w:spacing w:val="-2"/>
        </w:rPr>
        <w:t xml:space="preserve"> </w:t>
      </w:r>
      <w:r w:rsidRPr="00EB4B10">
        <w:rPr>
          <w:color w:val="262626" w:themeColor="text1" w:themeTint="D9"/>
        </w:rPr>
        <w:t>Васильевич</w:t>
      </w:r>
      <w:r w:rsidRPr="00EB4B10">
        <w:rPr>
          <w:color w:val="262626" w:themeColor="text1" w:themeTint="D9"/>
          <w:spacing w:val="-2"/>
        </w:rPr>
        <w:t xml:space="preserve"> </w:t>
      </w:r>
      <w:r w:rsidRPr="00EB4B10">
        <w:rPr>
          <w:color w:val="262626" w:themeColor="text1" w:themeTint="D9"/>
        </w:rPr>
        <w:t>Гоголь</w:t>
      </w:r>
      <w:r w:rsidRPr="00EB4B10">
        <w:rPr>
          <w:color w:val="262626" w:themeColor="text1" w:themeTint="D9"/>
        </w:rPr>
        <w:tab/>
        <w:t>Жизнь и творчество. (Обзор) «Мертвые души» — история создания. Смысл названия поэмы. Система образов. Мертвые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пророку и проповеднику.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 Поэма в оценках Белинского. Ответ Гоголя на критику</w:t>
      </w:r>
      <w:r w:rsidRPr="00EB4B10">
        <w:rPr>
          <w:color w:val="262626" w:themeColor="text1" w:themeTint="D9"/>
          <w:spacing w:val="-2"/>
        </w:rPr>
        <w:t xml:space="preserve"> </w:t>
      </w:r>
      <w:r w:rsidRPr="00EB4B10">
        <w:rPr>
          <w:color w:val="262626" w:themeColor="text1" w:themeTint="D9"/>
        </w:rPr>
        <w:t>Белинского</w:t>
      </w:r>
    </w:p>
    <w:p w:rsidR="005E513A" w:rsidRPr="00EB4B10" w:rsidRDefault="00B47656" w:rsidP="008A5D44">
      <w:pPr>
        <w:pStyle w:val="a3"/>
        <w:ind w:left="398" w:right="561"/>
        <w:jc w:val="both"/>
        <w:rPr>
          <w:color w:val="262626" w:themeColor="text1" w:themeTint="D9"/>
        </w:rPr>
      </w:pPr>
      <w:r w:rsidRPr="00EB4B10">
        <w:rPr>
          <w:color w:val="262626" w:themeColor="text1" w:themeTint="D9"/>
        </w:rPr>
        <w:t>Федор Михайлович Достоевский. Слово о писателе. «Белые ночи». 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5E513A" w:rsidRPr="00EB4B10" w:rsidRDefault="00B47656" w:rsidP="008A5D44">
      <w:pPr>
        <w:pStyle w:val="a3"/>
        <w:spacing w:before="1"/>
        <w:ind w:left="825" w:firstLine="0"/>
        <w:jc w:val="both"/>
        <w:rPr>
          <w:color w:val="262626" w:themeColor="text1" w:themeTint="D9"/>
        </w:rPr>
      </w:pPr>
      <w:r w:rsidRPr="00EB4B10">
        <w:rPr>
          <w:color w:val="262626" w:themeColor="text1" w:themeTint="D9"/>
        </w:rPr>
        <w:t>Антон Павлович Чехов. Слово о писателе. «Смерть чиновника». Рассказ «Смерть чиновника» - эволюция образа</w:t>
      </w:r>
    </w:p>
    <w:p w:rsidR="005E513A" w:rsidRPr="00EB4B10" w:rsidRDefault="00B47656" w:rsidP="008A5D44">
      <w:pPr>
        <w:pStyle w:val="a3"/>
        <w:ind w:left="398" w:right="560" w:firstLine="0"/>
        <w:jc w:val="both"/>
        <w:rPr>
          <w:color w:val="262626" w:themeColor="text1" w:themeTint="D9"/>
        </w:rPr>
      </w:pPr>
      <w:r w:rsidRPr="00EB4B10">
        <w:rPr>
          <w:color w:val="262626" w:themeColor="text1" w:themeTint="D9"/>
        </w:rPr>
        <w:t>«маленького человека» в русской литературе 19 века. Чеховское отношение к «маленькому Человеку» боль и негодование автора. «Тоска». Истинные и ложные ценности героев рассказа. Тема одиночества человека в многолюдном городе. Развитие представлений о жанровых особенностях</w:t>
      </w:r>
      <w:r w:rsidRPr="00EB4B10">
        <w:rPr>
          <w:color w:val="262626" w:themeColor="text1" w:themeTint="D9"/>
          <w:spacing w:val="4"/>
        </w:rPr>
        <w:t xml:space="preserve"> </w:t>
      </w:r>
      <w:r w:rsidRPr="00EB4B10">
        <w:rPr>
          <w:color w:val="262626" w:themeColor="text1" w:themeTint="D9"/>
        </w:rPr>
        <w:t>рассказа.</w:t>
      </w:r>
    </w:p>
    <w:p w:rsidR="005E513A" w:rsidRPr="00EB4B10" w:rsidRDefault="00B47656" w:rsidP="008A5D44">
      <w:pPr>
        <w:pStyle w:val="a3"/>
        <w:spacing w:line="229" w:lineRule="exact"/>
        <w:ind w:left="825" w:firstLine="0"/>
        <w:jc w:val="both"/>
        <w:rPr>
          <w:color w:val="262626" w:themeColor="text1" w:themeTint="D9"/>
        </w:rPr>
      </w:pPr>
      <w:r w:rsidRPr="00EB4B10">
        <w:rPr>
          <w:color w:val="262626" w:themeColor="text1" w:themeTint="D9"/>
        </w:rPr>
        <w:t>Из русской литературы XX века.</w:t>
      </w:r>
    </w:p>
    <w:p w:rsidR="005E513A" w:rsidRPr="00EB4B10" w:rsidRDefault="00B47656" w:rsidP="008A5D44">
      <w:pPr>
        <w:pStyle w:val="a3"/>
        <w:spacing w:before="1"/>
        <w:ind w:left="397" w:right="560"/>
        <w:jc w:val="both"/>
        <w:rPr>
          <w:color w:val="262626" w:themeColor="text1" w:themeTint="D9"/>
        </w:rPr>
      </w:pPr>
      <w:r w:rsidRPr="00EB4B10">
        <w:rPr>
          <w:color w:val="262626" w:themeColor="text1" w:themeTint="D9"/>
        </w:rPr>
        <w:t>Русская литература 20 века. Обзор. Богатство и разнообразие жанров и направлений русской литературы XX века. Из русской прозы XX века Беседа о разнообразии видов и жанров прозаических произведений XX века, о ведущих прозаиках России.</w:t>
      </w:r>
    </w:p>
    <w:p w:rsidR="005E513A" w:rsidRPr="00EB4B10" w:rsidRDefault="00B47656" w:rsidP="008A5D44">
      <w:pPr>
        <w:pStyle w:val="a3"/>
        <w:ind w:left="397" w:right="561"/>
        <w:jc w:val="both"/>
        <w:rPr>
          <w:color w:val="262626" w:themeColor="text1" w:themeTint="D9"/>
        </w:rPr>
      </w:pPr>
      <w:r w:rsidRPr="00EB4B10">
        <w:rPr>
          <w:color w:val="262626" w:themeColor="text1" w:themeTint="D9"/>
        </w:rPr>
        <w:t>Иван Алексеевич Бунин. Слово о писателе. Рассказ «Темные аллеи». Печальная история любви людей из разных социальных слоев. «Поэзия» и «проза» русской усадьбы. Лиризм повествования. Теория литературы. Психологизм литературы (развитие представлений) роль художественной детали в характеристике героя.</w:t>
      </w:r>
    </w:p>
    <w:p w:rsidR="005E513A" w:rsidRPr="00EB4B10" w:rsidRDefault="00B47656" w:rsidP="008A5D44">
      <w:pPr>
        <w:pStyle w:val="a3"/>
        <w:ind w:left="397" w:right="556"/>
        <w:jc w:val="both"/>
        <w:rPr>
          <w:color w:val="262626" w:themeColor="text1" w:themeTint="D9"/>
        </w:rPr>
      </w:pPr>
      <w:r w:rsidRPr="00EB4B10">
        <w:rPr>
          <w:color w:val="262626" w:themeColor="text1" w:themeTint="D9"/>
        </w:rPr>
        <w:t>Михаил Афанасьевич Булгаков. Слово о писателе. Повесть «Собачье сердце». 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Прием гротеска в повести. Художественная условность, фантастика, сатира (развитие понятий).</w:t>
      </w:r>
    </w:p>
    <w:p w:rsidR="005E513A" w:rsidRPr="00EB4B10" w:rsidRDefault="00B47656" w:rsidP="008A5D44">
      <w:pPr>
        <w:pStyle w:val="a3"/>
        <w:ind w:left="397" w:right="558"/>
        <w:jc w:val="both"/>
        <w:rPr>
          <w:color w:val="262626" w:themeColor="text1" w:themeTint="D9"/>
        </w:rPr>
      </w:pPr>
      <w:r w:rsidRPr="00EB4B10">
        <w:rPr>
          <w:color w:val="262626" w:themeColor="text1" w:themeTint="D9"/>
        </w:rPr>
        <w:t>Михаил Александрович Шолохов.  Слово о писателе. Рассказ «Судьба человека».  Смысл  названия  рассказа. Судьба Родины и судьба человека. Композиция рассказа. Образ Андрея Соколова, простого человека, воина и труженика. Автор и рассказчик в произведении. Сказовая манера повествования. Значение картины весенней природы для раскрытия идеи рассказа. Широта типизации. Реализм в художественной литературе. Реалистическая типизация (углубление понятия).</w:t>
      </w:r>
    </w:p>
    <w:p w:rsidR="005E513A" w:rsidRPr="00EB4B10" w:rsidRDefault="00B47656" w:rsidP="008A5D44">
      <w:pPr>
        <w:pStyle w:val="a3"/>
        <w:ind w:left="397" w:right="561"/>
        <w:jc w:val="both"/>
        <w:rPr>
          <w:color w:val="262626" w:themeColor="text1" w:themeTint="D9"/>
        </w:rPr>
      </w:pPr>
      <w:r w:rsidRPr="00EB4B10">
        <w:rPr>
          <w:color w:val="262626" w:themeColor="text1" w:themeTint="D9"/>
        </w:rPr>
        <w:t>Александр Исаевич Солженицын. Слово о писателе. Рассказ «Матренин двор». Образ праведницы. Трагизм судьбы героини. Жизненная основа</w:t>
      </w:r>
      <w:r w:rsidRPr="00EB4B10">
        <w:rPr>
          <w:color w:val="262626" w:themeColor="text1" w:themeTint="D9"/>
          <w:spacing w:val="4"/>
        </w:rPr>
        <w:t xml:space="preserve"> </w:t>
      </w:r>
      <w:r w:rsidRPr="00EB4B10">
        <w:rPr>
          <w:color w:val="262626" w:themeColor="text1" w:themeTint="D9"/>
        </w:rPr>
        <w:t>притчи.</w:t>
      </w:r>
    </w:p>
    <w:p w:rsidR="005E513A" w:rsidRPr="00EB4B10" w:rsidRDefault="00B47656" w:rsidP="008A5D44">
      <w:pPr>
        <w:pStyle w:val="a3"/>
        <w:spacing w:before="1"/>
        <w:ind w:left="875" w:firstLine="0"/>
        <w:jc w:val="both"/>
        <w:rPr>
          <w:color w:val="262626" w:themeColor="text1" w:themeTint="D9"/>
        </w:rPr>
      </w:pPr>
      <w:r w:rsidRPr="00EB4B10">
        <w:rPr>
          <w:color w:val="262626" w:themeColor="text1" w:themeTint="D9"/>
        </w:rPr>
        <w:t>Притча (углубление</w:t>
      </w:r>
      <w:r w:rsidRPr="00EB4B10">
        <w:rPr>
          <w:color w:val="262626" w:themeColor="text1" w:themeTint="D9"/>
          <w:spacing w:val="-13"/>
        </w:rPr>
        <w:t xml:space="preserve"> </w:t>
      </w:r>
      <w:r w:rsidRPr="00EB4B10">
        <w:rPr>
          <w:color w:val="262626" w:themeColor="text1" w:themeTint="D9"/>
        </w:rPr>
        <w:t>понятия).</w:t>
      </w:r>
    </w:p>
    <w:p w:rsidR="005E513A" w:rsidRPr="00EB4B10" w:rsidRDefault="00B47656" w:rsidP="008A5D44">
      <w:pPr>
        <w:pStyle w:val="a3"/>
        <w:ind w:left="397" w:right="559"/>
        <w:jc w:val="both"/>
        <w:rPr>
          <w:color w:val="262626" w:themeColor="text1" w:themeTint="D9"/>
        </w:rPr>
      </w:pPr>
      <w:r w:rsidRPr="00EB4B10">
        <w:rPr>
          <w:color w:val="262626" w:themeColor="text1" w:themeTint="D9"/>
        </w:rPr>
        <w:t xml:space="preserve">Из русской поэзии XX века. Общий обзор и изучение одной из монографических тем (по выбору учителя). Поэзия Серебряного века. Многообразие направлений, жанров, видов лирической поэзии. Вершинные явления русской поэзии </w:t>
      </w:r>
      <w:r w:rsidRPr="00EB4B10">
        <w:rPr>
          <w:color w:val="262626" w:themeColor="text1" w:themeTint="D9"/>
        </w:rPr>
        <w:lastRenderedPageBreak/>
        <w:t>XX века.</w:t>
      </w:r>
    </w:p>
    <w:p w:rsidR="005E513A" w:rsidRPr="00EB4B10" w:rsidRDefault="00B47656">
      <w:pPr>
        <w:pStyle w:val="a3"/>
        <w:ind w:left="397" w:right="559"/>
        <w:jc w:val="both"/>
        <w:rPr>
          <w:color w:val="262626" w:themeColor="text1" w:themeTint="D9"/>
        </w:rPr>
      </w:pPr>
      <w:r w:rsidRPr="00EB4B10">
        <w:rPr>
          <w:color w:val="262626" w:themeColor="text1" w:themeTint="D9"/>
        </w:rPr>
        <w:t>Александр Александрович Блок. Слово о поэте. «Ветер принес издалека...», «Заклятие огнем и мраком», «Как тяжело ходить среди людей...», «Россия», «На железной дороге» «Вхожу я в темные храмы» «О доблестях, о подвигах, о славе...». 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поэзии. Образ Родины в поэзии</w:t>
      </w:r>
      <w:r w:rsidRPr="00EB4B10">
        <w:rPr>
          <w:color w:val="262626" w:themeColor="text1" w:themeTint="D9"/>
          <w:spacing w:val="-20"/>
        </w:rPr>
        <w:t xml:space="preserve"> </w:t>
      </w:r>
      <w:r w:rsidRPr="00EB4B10">
        <w:rPr>
          <w:color w:val="262626" w:themeColor="text1" w:themeTint="D9"/>
        </w:rPr>
        <w:t>А.Блока.</w:t>
      </w:r>
    </w:p>
    <w:p w:rsidR="005E513A" w:rsidRPr="00EB4B10" w:rsidRDefault="00B47656">
      <w:pPr>
        <w:pStyle w:val="a3"/>
        <w:spacing w:before="62"/>
        <w:ind w:left="399" w:right="553"/>
        <w:jc w:val="both"/>
        <w:rPr>
          <w:color w:val="262626" w:themeColor="text1" w:themeTint="D9"/>
        </w:rPr>
      </w:pPr>
      <w:r w:rsidRPr="00EB4B10">
        <w:rPr>
          <w:color w:val="262626" w:themeColor="text1" w:themeTint="D9"/>
        </w:rPr>
        <w:t>Сергей Александрович Есенин. Слово о поэте. «Вот уж вечер...», «Той ты, Русь моя родная...», «Край ты мой заброшенный...», «Разбуди меня завтра рано...», «Отговорила роща золотая...». Тема любви в лирике поэта. Народно- песенная основа произведений поэта. Сквозные образы в лирике Есенина. Тема России — главная в есенинской поэзии. Олицетворение как основной художественный прием. Своеобразие метафор и сравнений. Теория  литературы. Образность языка лирики Есенина (развитие представлений) Виды рифм. Способы рифмовки (углубление</w:t>
      </w:r>
      <w:r w:rsidRPr="00EB4B10">
        <w:rPr>
          <w:color w:val="262626" w:themeColor="text1" w:themeTint="D9"/>
          <w:spacing w:val="-23"/>
        </w:rPr>
        <w:t xml:space="preserve"> </w:t>
      </w:r>
      <w:r w:rsidRPr="00EB4B10">
        <w:rPr>
          <w:color w:val="262626" w:themeColor="text1" w:themeTint="D9"/>
        </w:rPr>
        <w:t>понятий)</w:t>
      </w:r>
    </w:p>
    <w:p w:rsidR="005E513A" w:rsidRPr="00EB4B10" w:rsidRDefault="00B47656">
      <w:pPr>
        <w:pStyle w:val="a3"/>
        <w:ind w:left="399" w:right="556"/>
        <w:jc w:val="both"/>
        <w:rPr>
          <w:color w:val="262626" w:themeColor="text1" w:themeTint="D9"/>
        </w:rPr>
      </w:pPr>
      <w:r w:rsidRPr="00EB4B10">
        <w:rPr>
          <w:color w:val="262626" w:themeColor="text1" w:themeTint="D9"/>
        </w:rPr>
        <w:t>Владимир Владимирович Маяковский. Слово о поэте. «Послушайте!» «А вы могли бы?» , «О дряни» «Люблю» (отрывок) и другие стихотворения по выбору учителя и учащихся. Новаторство Маяковского-поэта. Своеобразие стиха, ритма, словотворчества. Маяковский о труде поэта. Теория литературы. Лирический герой *развитие представлений). Система стихосложения(развитие представлений). Виды рифм. Способы рифмовки (углубление понятий)</w:t>
      </w:r>
    </w:p>
    <w:p w:rsidR="005E513A" w:rsidRPr="00EB4B10" w:rsidRDefault="00B47656">
      <w:pPr>
        <w:pStyle w:val="a3"/>
        <w:ind w:left="399" w:right="557"/>
        <w:jc w:val="both"/>
        <w:rPr>
          <w:color w:val="262626" w:themeColor="text1" w:themeTint="D9"/>
        </w:rPr>
      </w:pPr>
      <w:r w:rsidRPr="00EB4B10">
        <w:rPr>
          <w:color w:val="262626" w:themeColor="text1" w:themeTint="D9"/>
        </w:rPr>
        <w:t>Марина Ивановна Цветаева. Слово о поэте. «Идешь, на меня похожий...», «Бабушке», «Мне нравится, что вы больны не мной...», «С большою нежностью — потому...», «Откуда такая нежность?..», «Стихи о Москве». Стихотворения о поэзии, о любви. Особенности поэтики Цветаевой. Традиции и новаторство в творческих поисках поэта. Теория литературы литературные традиции. Литический герой. Экспрессия чувства (развитие представлений. Виды рифм. Способы рифмовки (углубление</w:t>
      </w:r>
      <w:r w:rsidRPr="00EB4B10">
        <w:rPr>
          <w:color w:val="262626" w:themeColor="text1" w:themeTint="D9"/>
          <w:spacing w:val="2"/>
        </w:rPr>
        <w:t xml:space="preserve"> </w:t>
      </w:r>
      <w:r w:rsidRPr="00EB4B10">
        <w:rPr>
          <w:color w:val="262626" w:themeColor="text1" w:themeTint="D9"/>
        </w:rPr>
        <w:t>понятий)</w:t>
      </w:r>
    </w:p>
    <w:p w:rsidR="005E513A" w:rsidRPr="00EB4B10" w:rsidRDefault="00B47656">
      <w:pPr>
        <w:pStyle w:val="a3"/>
        <w:ind w:left="399" w:right="559"/>
        <w:jc w:val="both"/>
        <w:rPr>
          <w:color w:val="262626" w:themeColor="text1" w:themeTint="D9"/>
        </w:rPr>
      </w:pPr>
      <w:r w:rsidRPr="00EB4B10">
        <w:rPr>
          <w:color w:val="262626" w:themeColor="text1" w:themeTint="D9"/>
        </w:rPr>
        <w:t>Николай Алексеевич Заболоцкий. Слово о поэте. «Я не ищу гармонии в природе...», «Где-то в поле возле Магадана...», «Можжевеловый куст». Стихотворения о человеке и природе. Философская глубина обобщений поэта- мыслителя. Теория литературы. Лирический герой (развитие представлений) Виды рифм. Способы рифмовки. (углубление понятий)</w:t>
      </w:r>
    </w:p>
    <w:p w:rsidR="005E513A" w:rsidRPr="00EB4B10" w:rsidRDefault="00B47656">
      <w:pPr>
        <w:pStyle w:val="a3"/>
        <w:spacing w:before="2"/>
        <w:ind w:left="826" w:firstLine="0"/>
        <w:jc w:val="both"/>
        <w:rPr>
          <w:color w:val="262626" w:themeColor="text1" w:themeTint="D9"/>
        </w:rPr>
      </w:pPr>
      <w:r w:rsidRPr="00EB4B10">
        <w:rPr>
          <w:color w:val="262626" w:themeColor="text1" w:themeTint="D9"/>
        </w:rPr>
        <w:t>Анна Андреевна Ахматова. Слово о поэте. Стихотворные произведения из книг «Четки», «Белая стая», «Вечер»,</w:t>
      </w:r>
    </w:p>
    <w:p w:rsidR="005E513A" w:rsidRPr="00EB4B10" w:rsidRDefault="00B47656">
      <w:pPr>
        <w:pStyle w:val="a3"/>
        <w:ind w:left="399" w:right="558" w:firstLine="0"/>
        <w:jc w:val="both"/>
        <w:rPr>
          <w:color w:val="262626" w:themeColor="text1" w:themeTint="D9"/>
        </w:rPr>
      </w:pPr>
      <w:r w:rsidRPr="00EB4B10">
        <w:rPr>
          <w:color w:val="262626" w:themeColor="text1" w:themeTint="D9"/>
        </w:rPr>
        <w:t>«Подорожник», «АNNО DOMINI», «Тростник», «Бег времени». Трагические интонации в любовной лирике Ахматовой. Стихотворения о любви, о поэте и поэзии. Особенности поэтики ахматовских стихотворений. Теория литературы. Лирический герой (развитие представлений) Виды рифм. Способы рифмовки. (углубление понятий)</w:t>
      </w:r>
    </w:p>
    <w:p w:rsidR="005E513A" w:rsidRPr="00EB4B10" w:rsidRDefault="00B47656">
      <w:pPr>
        <w:pStyle w:val="a3"/>
        <w:ind w:left="399" w:right="556"/>
        <w:jc w:val="both"/>
        <w:rPr>
          <w:color w:val="262626" w:themeColor="text1" w:themeTint="D9"/>
        </w:rPr>
      </w:pPr>
      <w:r w:rsidRPr="00EB4B10">
        <w:rPr>
          <w:color w:val="262626" w:themeColor="text1" w:themeTint="D9"/>
        </w:rPr>
        <w:t>Борис Леонидович Пастернак. Слово о поэте. «Красавица моя, вся стать...», «Перемена», «Весна в лесу», «Любить иных тяжелый крест...». Философская глубина лирики Б. Пастернака. Одухотворенная предметность пастернаковской поэзии. Приобщение вечных тем к современности в стихах о природе и любви. Теория литературы. Лирический герой (развитие представлений) Виды рифм. Способы рифмовки. (углубление понятий)</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Александр Трифонович Твардовский. Слово о поэте. «Урожай», «Родное», «Весенние строчки», «Матери», «Страна Муравия» (отрывки из поэмы). Стихотворения о Родине, о природе. Интонация и стиль стихотворений. Силлабо- тоническая и тоническая системы стихосложения. Виды рифм. Способы рифмовки (углубление представлений</w:t>
      </w:r>
    </w:p>
    <w:p w:rsidR="005E513A" w:rsidRPr="00EB4B10" w:rsidRDefault="00B47656">
      <w:pPr>
        <w:pStyle w:val="a3"/>
        <w:spacing w:before="1" w:line="229" w:lineRule="exact"/>
        <w:ind w:left="826" w:firstLine="0"/>
        <w:jc w:val="both"/>
        <w:rPr>
          <w:color w:val="262626" w:themeColor="text1" w:themeTint="D9"/>
        </w:rPr>
      </w:pPr>
      <w:r w:rsidRPr="00EB4B10">
        <w:rPr>
          <w:color w:val="262626" w:themeColor="text1" w:themeTint="D9"/>
        </w:rPr>
        <w:t>Песни и романсы на стихи поэтов XIX—XX веков. А.С.Пушкин «Певец», М.Ю.Лермонтов «Отчего»В. Соллогуб.</w:t>
      </w:r>
    </w:p>
    <w:p w:rsidR="005E513A" w:rsidRPr="00EB4B10" w:rsidRDefault="00B47656">
      <w:pPr>
        <w:pStyle w:val="a3"/>
        <w:ind w:left="399" w:right="556" w:firstLine="0"/>
        <w:jc w:val="both"/>
        <w:rPr>
          <w:color w:val="262626" w:themeColor="text1" w:themeTint="D9"/>
        </w:rPr>
      </w:pPr>
      <w:r w:rsidRPr="00EB4B10">
        <w:rPr>
          <w:color w:val="262626" w:themeColor="text1" w:themeTint="D9"/>
        </w:rPr>
        <w:t>«Серенада» («Закинув плащ, с гитарой под рукой...»); Н. Некрасов. «Тройка» («Что ты жадно глядишь на дорогу...»); Е.А.Баратынский «Разуверение»; Ф.И.Тютчев «К.Б.» ; А.К.Толстой «Средь шумного бала…»; А.А.Фет «Я тебе ничего не скажу»; А. Вертинский. «Доченьки»; А.А.Сурков «Бьется в тесной печурке огонь…» К.М.Симонов «Жди меня…» Н.А.Заболоцкий «Признание» Романсы и песни как синтетический жанр, посредством словесного и музыкального искусства выражающий переживания, мысли, настроения человека.</w:t>
      </w:r>
    </w:p>
    <w:p w:rsidR="005E513A" w:rsidRPr="00EB4B10" w:rsidRDefault="00B47656">
      <w:pPr>
        <w:spacing w:before="2" w:line="229" w:lineRule="exact"/>
        <w:ind w:left="826"/>
        <w:jc w:val="both"/>
        <w:rPr>
          <w:i/>
          <w:color w:val="262626" w:themeColor="text1" w:themeTint="D9"/>
          <w:sz w:val="20"/>
        </w:rPr>
      </w:pPr>
      <w:r w:rsidRPr="00EB4B10">
        <w:rPr>
          <w:i/>
          <w:color w:val="262626" w:themeColor="text1" w:themeTint="D9"/>
          <w:sz w:val="20"/>
        </w:rPr>
        <w:t>Из зарубежной литературы.</w:t>
      </w:r>
    </w:p>
    <w:p w:rsidR="005E513A" w:rsidRPr="00EB4B10" w:rsidRDefault="00B47656">
      <w:pPr>
        <w:pStyle w:val="a3"/>
        <w:ind w:left="399" w:right="558"/>
        <w:jc w:val="both"/>
        <w:rPr>
          <w:color w:val="262626" w:themeColor="text1" w:themeTint="D9"/>
        </w:rPr>
      </w:pPr>
      <w:r w:rsidRPr="00EB4B10">
        <w:rPr>
          <w:color w:val="262626" w:themeColor="text1" w:themeTint="D9"/>
        </w:rPr>
        <w:t>Античная лирика. Гораций. Слово о поэте. «Я воздвиг памятник...». Поэтическое творчество в системе человеческого бытия. Мысль о поэтических заслугах — знакомство римлян с греческими лириками. Традиции горацианской оды в творчестве Державина и Пушкина. Античная ода (развитие представлений)</w:t>
      </w:r>
      <w:r w:rsidRPr="00EB4B10">
        <w:rPr>
          <w:color w:val="262626" w:themeColor="text1" w:themeTint="D9"/>
          <w:spacing w:val="-10"/>
        </w:rPr>
        <w:t xml:space="preserve"> </w:t>
      </w:r>
      <w:r w:rsidRPr="00EB4B10">
        <w:rPr>
          <w:color w:val="262626" w:themeColor="text1" w:themeTint="D9"/>
        </w:rPr>
        <w:t>Катулл.</w:t>
      </w:r>
    </w:p>
    <w:p w:rsidR="005E513A" w:rsidRPr="00EB4B10" w:rsidRDefault="00B47656">
      <w:pPr>
        <w:pStyle w:val="a3"/>
        <w:ind w:left="399" w:right="556" w:firstLine="477"/>
        <w:jc w:val="both"/>
        <w:rPr>
          <w:color w:val="262626" w:themeColor="text1" w:themeTint="D9"/>
        </w:rPr>
      </w:pPr>
      <w:r w:rsidRPr="00EB4B10">
        <w:rPr>
          <w:color w:val="262626" w:themeColor="text1" w:themeTint="D9"/>
        </w:rPr>
        <w:t>Данте Алигьери. Слово о поэте. «Божественная комедия» (фрагменты).Множественность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человеком, разумом поэта). Универсально-философский характер поэмы.</w:t>
      </w:r>
    </w:p>
    <w:p w:rsidR="005E513A" w:rsidRPr="00EB4B10" w:rsidRDefault="00B47656">
      <w:pPr>
        <w:pStyle w:val="a3"/>
        <w:spacing w:before="1"/>
        <w:ind w:left="398" w:right="557"/>
        <w:jc w:val="both"/>
        <w:rPr>
          <w:color w:val="262626" w:themeColor="text1" w:themeTint="D9"/>
        </w:rPr>
      </w:pPr>
      <w:r w:rsidRPr="00EB4B10">
        <w:rPr>
          <w:color w:val="262626" w:themeColor="text1" w:themeTint="D9"/>
        </w:rPr>
        <w:t>Уильям Шекспир «Гамлет» Краткие сведения о жизни и творчестве Шекспира. Характеристики гуманизма эпохи Возрождения. (обзор с чтением отдельных сцен по выбору учителя, например: монологи Гамлета из сцены пятой (1-й акт), сцены первой (3-й акт), сцены четвертой (4-й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 Трагедия как драматический жанр (углубление понятия).</w:t>
      </w:r>
    </w:p>
    <w:p w:rsidR="005E513A" w:rsidRPr="00EB4B10" w:rsidRDefault="00B47656">
      <w:pPr>
        <w:pStyle w:val="a3"/>
        <w:spacing w:before="1"/>
        <w:ind w:left="398" w:right="555"/>
        <w:jc w:val="both"/>
        <w:rPr>
          <w:color w:val="262626" w:themeColor="text1" w:themeTint="D9"/>
        </w:rPr>
      </w:pPr>
      <w:r w:rsidRPr="00EB4B10">
        <w:rPr>
          <w:color w:val="262626" w:themeColor="text1" w:themeTint="D9"/>
        </w:rPr>
        <w:t>Иоганн Вольфганг Гете. Краткие сведения о жизни и творчестве Гете. Характеристика особенностей эпохи Просвещения .«Фауст»(обзор с чтением отдельных сцен по выбору учителя, например: «Пролог на небесах», «У городских ворот», «Кабинет Фауста», «Сад», «Ночь. Улица перед домом Гретхен», «Тюрьма»,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w:t>
      </w:r>
      <w:r w:rsidRPr="00EB4B10">
        <w:rPr>
          <w:color w:val="262626" w:themeColor="text1" w:themeTint="D9"/>
          <w:spacing w:val="-4"/>
        </w:rPr>
        <w:t xml:space="preserve"> </w:t>
      </w:r>
      <w:r w:rsidRPr="00EB4B10">
        <w:rPr>
          <w:color w:val="262626" w:themeColor="text1" w:themeTint="D9"/>
        </w:rPr>
        <w:t>Гретхен.</w:t>
      </w:r>
    </w:p>
    <w:p w:rsidR="005E513A" w:rsidRPr="00EB4B10" w:rsidRDefault="00B47656">
      <w:pPr>
        <w:pStyle w:val="a3"/>
        <w:ind w:left="398" w:right="557"/>
        <w:jc w:val="both"/>
        <w:rPr>
          <w:color w:val="262626" w:themeColor="text1" w:themeTint="D9"/>
        </w:rPr>
      </w:pPr>
      <w:r w:rsidRPr="00EB4B10">
        <w:rPr>
          <w:color w:val="262626" w:themeColor="text1" w:themeTint="D9"/>
        </w:rPr>
        <w:t xml:space="preserve">Итоговый смысл великой трагедии — «Лишь тот достоин жизни и свободы, кто каждый день идет за них на бой». </w:t>
      </w:r>
      <w:r w:rsidRPr="00EB4B10">
        <w:rPr>
          <w:color w:val="262626" w:themeColor="text1" w:themeTint="D9"/>
        </w:rPr>
        <w:lastRenderedPageBreak/>
        <w:t>Особенности жанра трагедии «Фауст»: сочетание в ней реальности и элементов условности и фантастики. Фауст как вечный образ мировой литературы. Гете и русская литература. Философско-драматическая поэма.</w:t>
      </w:r>
    </w:p>
    <w:p w:rsidR="00771A1C" w:rsidRPr="00EB4B10" w:rsidRDefault="00771A1C">
      <w:pPr>
        <w:pStyle w:val="a3"/>
        <w:ind w:left="398" w:right="557"/>
        <w:jc w:val="both"/>
        <w:rPr>
          <w:color w:val="262626" w:themeColor="text1" w:themeTint="D9"/>
        </w:rPr>
      </w:pPr>
    </w:p>
    <w:p w:rsidR="005E513A" w:rsidRPr="00EB4B10" w:rsidRDefault="00B47656" w:rsidP="004016CA">
      <w:pPr>
        <w:pStyle w:val="2"/>
        <w:numPr>
          <w:ilvl w:val="2"/>
          <w:numId w:val="159"/>
        </w:numPr>
        <w:tabs>
          <w:tab w:val="left" w:pos="1329"/>
        </w:tabs>
        <w:ind w:left="1328" w:hanging="502"/>
        <w:jc w:val="both"/>
        <w:rPr>
          <w:color w:val="262626" w:themeColor="text1" w:themeTint="D9"/>
        </w:rPr>
      </w:pPr>
      <w:r w:rsidRPr="00EB4B10">
        <w:rPr>
          <w:color w:val="262626" w:themeColor="text1" w:themeTint="D9"/>
        </w:rPr>
        <w:t>Родной (русский)</w:t>
      </w:r>
      <w:r w:rsidRPr="00EB4B10">
        <w:rPr>
          <w:color w:val="262626" w:themeColor="text1" w:themeTint="D9"/>
          <w:spacing w:val="-2"/>
        </w:rPr>
        <w:t xml:space="preserve"> </w:t>
      </w:r>
      <w:r w:rsidRPr="00EB4B10">
        <w:rPr>
          <w:color w:val="262626" w:themeColor="text1" w:themeTint="D9"/>
        </w:rPr>
        <w:t>язык</w:t>
      </w:r>
    </w:p>
    <w:p w:rsidR="005E513A" w:rsidRPr="00EB4B10" w:rsidRDefault="00B47656">
      <w:pPr>
        <w:pStyle w:val="a3"/>
        <w:ind w:left="827" w:firstLine="0"/>
        <w:jc w:val="both"/>
        <w:rPr>
          <w:color w:val="262626" w:themeColor="text1" w:themeTint="D9"/>
        </w:rPr>
      </w:pPr>
      <w:r w:rsidRPr="00EB4B10">
        <w:rPr>
          <w:color w:val="262626" w:themeColor="text1" w:themeTint="D9"/>
        </w:rPr>
        <w:t>В программе выделяются следующие разделы:</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 xml:space="preserve">В первом разделе </w:t>
      </w:r>
      <w:r w:rsidRPr="00EB4B10">
        <w:rPr>
          <w:b/>
          <w:color w:val="262626" w:themeColor="text1" w:themeTint="D9"/>
        </w:rPr>
        <w:t xml:space="preserve">– «Язык и культура» </w:t>
      </w:r>
      <w:r w:rsidRPr="00EB4B10">
        <w:rPr>
          <w:color w:val="262626" w:themeColor="text1" w:themeTint="D9"/>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5E513A" w:rsidRPr="00EB4B10" w:rsidRDefault="00B47656">
      <w:pPr>
        <w:pStyle w:val="a3"/>
        <w:ind w:right="556"/>
        <w:jc w:val="both"/>
        <w:rPr>
          <w:color w:val="262626" w:themeColor="text1" w:themeTint="D9"/>
        </w:rPr>
      </w:pPr>
      <w:r w:rsidRPr="00EB4B10">
        <w:rPr>
          <w:color w:val="262626" w:themeColor="text1" w:themeTint="D9"/>
        </w:rPr>
        <w:t xml:space="preserve">Второй раздел – </w:t>
      </w:r>
      <w:r w:rsidRPr="00EB4B10">
        <w:rPr>
          <w:b/>
          <w:color w:val="262626" w:themeColor="text1" w:themeTint="D9"/>
        </w:rPr>
        <w:t xml:space="preserve">«Культура речи» </w:t>
      </w:r>
      <w:r w:rsidRPr="00EB4B10">
        <w:rPr>
          <w:color w:val="262626" w:themeColor="text1" w:themeTint="D9"/>
        </w:rPr>
        <w:t>–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5E513A" w:rsidRPr="00EB4B10" w:rsidRDefault="00B47656">
      <w:pPr>
        <w:pStyle w:val="a3"/>
        <w:spacing w:before="1"/>
        <w:ind w:right="557"/>
        <w:jc w:val="both"/>
        <w:rPr>
          <w:b/>
          <w:color w:val="262626" w:themeColor="text1" w:themeTint="D9"/>
        </w:rPr>
      </w:pPr>
      <w:r w:rsidRPr="00EB4B10">
        <w:rPr>
          <w:color w:val="262626" w:themeColor="text1" w:themeTint="D9"/>
        </w:rPr>
        <w:t xml:space="preserve">В третьем разделе – </w:t>
      </w:r>
      <w:r w:rsidRPr="00EB4B10">
        <w:rPr>
          <w:b/>
          <w:color w:val="262626" w:themeColor="text1" w:themeTint="D9"/>
        </w:rPr>
        <w:t xml:space="preserve">«Речь. Речевая деятельность. Текст» </w:t>
      </w:r>
      <w:r w:rsidRPr="00EB4B10">
        <w:rPr>
          <w:color w:val="262626" w:themeColor="text1" w:themeTint="D9"/>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 смысловых типов, жанров, стилистической принадлежности</w:t>
      </w:r>
      <w:r w:rsidRPr="00EB4B10">
        <w:rPr>
          <w:b/>
          <w:color w:val="262626" w:themeColor="text1" w:themeTint="D9"/>
        </w:rPr>
        <w:t>.</w:t>
      </w:r>
    </w:p>
    <w:p w:rsidR="005E513A" w:rsidRPr="00EB4B10" w:rsidRDefault="00B47656">
      <w:pPr>
        <w:pStyle w:val="2"/>
        <w:ind w:left="2366"/>
        <w:rPr>
          <w:color w:val="262626" w:themeColor="text1" w:themeTint="D9"/>
        </w:rPr>
      </w:pPr>
      <w:r w:rsidRPr="00EB4B10">
        <w:rPr>
          <w:color w:val="262626" w:themeColor="text1" w:themeTint="D9"/>
        </w:rPr>
        <w:t>Содержание курса «Родной (русский ) язык . Первый год обучения (5 класс).</w:t>
      </w:r>
    </w:p>
    <w:p w:rsidR="005E513A" w:rsidRPr="00EB4B10" w:rsidRDefault="00B47656">
      <w:pPr>
        <w:spacing w:before="1"/>
        <w:ind w:left="827"/>
        <w:jc w:val="both"/>
        <w:rPr>
          <w:i/>
          <w:color w:val="262626" w:themeColor="text1" w:themeTint="D9"/>
          <w:sz w:val="20"/>
        </w:rPr>
      </w:pPr>
      <w:r w:rsidRPr="00EB4B10">
        <w:rPr>
          <w:i/>
          <w:color w:val="262626" w:themeColor="text1" w:themeTint="D9"/>
          <w:sz w:val="20"/>
        </w:rPr>
        <w:t>Раздел 1. Язык и культура</w:t>
      </w:r>
    </w:p>
    <w:p w:rsidR="005E513A" w:rsidRPr="00EB4B10" w:rsidRDefault="00B47656">
      <w:pPr>
        <w:pStyle w:val="a3"/>
        <w:ind w:right="559"/>
        <w:jc w:val="both"/>
        <w:rPr>
          <w:color w:val="262626" w:themeColor="text1" w:themeTint="D9"/>
        </w:rPr>
      </w:pPr>
      <w:r w:rsidRPr="00EB4B10">
        <w:rPr>
          <w:color w:val="262626" w:themeColor="text1" w:themeTint="D9"/>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5E513A" w:rsidRPr="00EB4B10" w:rsidRDefault="00B47656">
      <w:pPr>
        <w:pStyle w:val="a3"/>
        <w:ind w:right="555"/>
        <w:jc w:val="both"/>
        <w:rPr>
          <w:color w:val="262626" w:themeColor="text1" w:themeTint="D9"/>
        </w:rPr>
      </w:pPr>
      <w:r w:rsidRPr="00EB4B10">
        <w:rPr>
          <w:color w:val="262626" w:themeColor="text1" w:themeTint="D9"/>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5E513A" w:rsidRPr="00EB4B10" w:rsidRDefault="00B47656">
      <w:pPr>
        <w:pStyle w:val="a3"/>
        <w:spacing w:before="1"/>
        <w:ind w:right="553"/>
        <w:jc w:val="both"/>
        <w:rPr>
          <w:color w:val="262626" w:themeColor="text1" w:themeTint="D9"/>
        </w:rPr>
      </w:pPr>
      <w:r w:rsidRPr="00EB4B10">
        <w:rPr>
          <w:color w:val="262626" w:themeColor="text1" w:themeTint="D9"/>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Бабарихой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5E513A" w:rsidRPr="00EB4B10" w:rsidRDefault="00B47656">
      <w:pPr>
        <w:pStyle w:val="a3"/>
        <w:ind w:left="827" w:firstLine="0"/>
        <w:jc w:val="both"/>
        <w:rPr>
          <w:color w:val="262626" w:themeColor="text1" w:themeTint="D9"/>
        </w:rPr>
      </w:pPr>
      <w:r w:rsidRPr="00EB4B10">
        <w:rPr>
          <w:color w:val="262626" w:themeColor="text1" w:themeTint="D9"/>
        </w:rPr>
        <w:t>Краткая история русской письменности. Создание славянского алфавита.</w:t>
      </w:r>
    </w:p>
    <w:p w:rsidR="005E513A" w:rsidRPr="00EB4B10" w:rsidRDefault="00B47656">
      <w:pPr>
        <w:pStyle w:val="a3"/>
        <w:ind w:left="399" w:right="558"/>
        <w:jc w:val="both"/>
        <w:rPr>
          <w:color w:val="262626" w:themeColor="text1" w:themeTint="D9"/>
        </w:rPr>
      </w:pPr>
      <w:r w:rsidRPr="00EB4B10">
        <w:rPr>
          <w:color w:val="262626" w:themeColor="text1" w:themeTint="D9"/>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5E513A" w:rsidRPr="00EB4B10" w:rsidRDefault="00B47656">
      <w:pPr>
        <w:pStyle w:val="a3"/>
        <w:ind w:left="399" w:right="556"/>
        <w:jc w:val="both"/>
        <w:rPr>
          <w:color w:val="262626" w:themeColor="text1" w:themeTint="D9"/>
        </w:rPr>
      </w:pPr>
      <w:r w:rsidRPr="00EB4B10">
        <w:rPr>
          <w:color w:val="262626" w:themeColor="text1" w:themeTint="D9"/>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5E513A" w:rsidRPr="00EB4B10" w:rsidRDefault="00B47656">
      <w:pPr>
        <w:pStyle w:val="a3"/>
        <w:spacing w:before="1"/>
        <w:ind w:left="827" w:firstLine="0"/>
        <w:jc w:val="both"/>
        <w:rPr>
          <w:color w:val="262626" w:themeColor="text1" w:themeTint="D9"/>
        </w:rPr>
      </w:pPr>
      <w:r w:rsidRPr="00EB4B10">
        <w:rPr>
          <w:color w:val="262626" w:themeColor="text1" w:themeTint="D9"/>
        </w:rPr>
        <w:t>Ознакомление с историей и этимологией некоторых слов.</w:t>
      </w:r>
    </w:p>
    <w:p w:rsidR="005E513A" w:rsidRPr="00EB4B10" w:rsidRDefault="00B47656">
      <w:pPr>
        <w:pStyle w:val="a3"/>
        <w:ind w:right="556"/>
        <w:jc w:val="both"/>
        <w:rPr>
          <w:color w:val="262626" w:themeColor="text1" w:themeTint="D9"/>
        </w:rPr>
      </w:pPr>
      <w:r w:rsidRPr="00EB4B10">
        <w:rPr>
          <w:color w:val="262626" w:themeColor="text1" w:themeTint="D9"/>
        </w:rPr>
        <w:t>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 символы, обладающие традиционной метафорической образностью, в поэтической речи.</w:t>
      </w:r>
    </w:p>
    <w:p w:rsidR="005E513A" w:rsidRPr="00EB4B10" w:rsidRDefault="00B47656">
      <w:pPr>
        <w:pStyle w:val="a3"/>
        <w:ind w:left="399" w:right="555"/>
        <w:jc w:val="both"/>
        <w:rPr>
          <w:color w:val="262626" w:themeColor="text1" w:themeTint="D9"/>
        </w:rPr>
      </w:pPr>
      <w:r w:rsidRPr="00EB4B10">
        <w:rPr>
          <w:color w:val="262626" w:themeColor="text1" w:themeTint="D9"/>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5E513A" w:rsidRPr="00EB4B10" w:rsidRDefault="00B47656">
      <w:pPr>
        <w:pStyle w:val="a3"/>
        <w:spacing w:before="62"/>
        <w:ind w:right="557"/>
        <w:jc w:val="both"/>
        <w:rPr>
          <w:color w:val="262626" w:themeColor="text1" w:themeTint="D9"/>
        </w:rPr>
      </w:pPr>
      <w:r w:rsidRPr="00EB4B10">
        <w:rPr>
          <w:color w:val="262626" w:themeColor="text1" w:themeTint="D9"/>
        </w:rPr>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w:t>
      </w:r>
      <w:r w:rsidRPr="00EB4B10">
        <w:rPr>
          <w:color w:val="262626" w:themeColor="text1" w:themeTint="D9"/>
          <w:spacing w:val="1"/>
        </w:rPr>
        <w:t xml:space="preserve"> </w:t>
      </w:r>
      <w:r w:rsidRPr="00EB4B10">
        <w:rPr>
          <w:color w:val="262626" w:themeColor="text1" w:themeTint="D9"/>
        </w:rPr>
        <w:t>окраску.</w:t>
      </w:r>
    </w:p>
    <w:p w:rsidR="005E513A" w:rsidRPr="00EB4B10" w:rsidRDefault="00B47656">
      <w:pPr>
        <w:pStyle w:val="a3"/>
        <w:spacing w:line="230" w:lineRule="exact"/>
        <w:ind w:left="827" w:firstLine="0"/>
        <w:jc w:val="both"/>
        <w:rPr>
          <w:color w:val="262626" w:themeColor="text1" w:themeTint="D9"/>
        </w:rPr>
      </w:pPr>
      <w:r w:rsidRPr="00EB4B10">
        <w:rPr>
          <w:color w:val="262626" w:themeColor="text1" w:themeTint="D9"/>
        </w:rPr>
        <w:t>Общеизвестные старинные русские города. Происхождение их названий.</w:t>
      </w:r>
    </w:p>
    <w:p w:rsidR="005E513A" w:rsidRPr="00EB4B10" w:rsidRDefault="00B47656">
      <w:pPr>
        <w:ind w:left="827"/>
        <w:jc w:val="both"/>
        <w:rPr>
          <w:i/>
          <w:color w:val="262626" w:themeColor="text1" w:themeTint="D9"/>
          <w:sz w:val="20"/>
        </w:rPr>
      </w:pPr>
      <w:r w:rsidRPr="00EB4B10">
        <w:rPr>
          <w:i/>
          <w:color w:val="262626" w:themeColor="text1" w:themeTint="D9"/>
          <w:sz w:val="20"/>
        </w:rPr>
        <w:t>Раздел 2. Культура речи.</w:t>
      </w:r>
    </w:p>
    <w:p w:rsidR="005E513A" w:rsidRPr="00EB4B10" w:rsidRDefault="00B47656">
      <w:pPr>
        <w:pStyle w:val="a3"/>
        <w:spacing w:before="1"/>
        <w:ind w:right="555"/>
        <w:jc w:val="both"/>
        <w:rPr>
          <w:color w:val="262626" w:themeColor="text1" w:themeTint="D9"/>
        </w:rPr>
      </w:pPr>
      <w:r w:rsidRPr="00EB4B10">
        <w:rPr>
          <w:color w:val="262626" w:themeColor="text1" w:themeTint="D9"/>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Постоянное и подвижное ударение в именах существительных; именах прилагательных, глаголах.</w:t>
      </w:r>
    </w:p>
    <w:p w:rsidR="005E513A" w:rsidRPr="00EB4B10" w:rsidRDefault="00B47656">
      <w:pPr>
        <w:pStyle w:val="a3"/>
        <w:ind w:left="827" w:firstLine="0"/>
        <w:jc w:val="both"/>
        <w:rPr>
          <w:color w:val="262626" w:themeColor="text1" w:themeTint="D9"/>
        </w:rPr>
      </w:pPr>
      <w:r w:rsidRPr="00EB4B10">
        <w:rPr>
          <w:color w:val="262626" w:themeColor="text1" w:themeTint="D9"/>
        </w:rPr>
        <w:lastRenderedPageBreak/>
        <w:t>Омографы: ударение как маркёр смысла слова: пАрить — парИть, рОжки — рожкИ, пОлки — полкИ, Атлас —</w:t>
      </w:r>
    </w:p>
    <w:p w:rsidR="005E513A" w:rsidRPr="00EB4B10" w:rsidRDefault="00B47656">
      <w:pPr>
        <w:pStyle w:val="a3"/>
        <w:spacing w:before="1"/>
        <w:ind w:firstLine="0"/>
        <w:rPr>
          <w:color w:val="262626" w:themeColor="text1" w:themeTint="D9"/>
        </w:rPr>
      </w:pPr>
      <w:r w:rsidRPr="00EB4B10">
        <w:rPr>
          <w:color w:val="262626" w:themeColor="text1" w:themeTint="D9"/>
        </w:rPr>
        <w:t>атлАс.</w:t>
      </w:r>
    </w:p>
    <w:p w:rsidR="005E513A" w:rsidRPr="00EB4B10" w:rsidRDefault="00B47656">
      <w:pPr>
        <w:pStyle w:val="a3"/>
        <w:ind w:right="556"/>
        <w:jc w:val="both"/>
        <w:rPr>
          <w:color w:val="262626" w:themeColor="text1" w:themeTint="D9"/>
        </w:rPr>
      </w:pPr>
      <w:r w:rsidRPr="00EB4B10">
        <w:rPr>
          <w:color w:val="262626" w:themeColor="text1" w:themeTint="D9"/>
        </w:rPr>
        <w:t>Произносительные варианты орфоэпической нормы: (було[ч’]ная — було[ш]ная, же[н’]щина — же[н]щина, до[жд]ём — до[ж’]ём и под.).Произносительные варианты на уровне словосочетаний (микроволнОвая печь – микровОлновая терапия).</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Роль звукописи в художественном тексте.</w:t>
      </w:r>
    </w:p>
    <w:p w:rsidR="005E513A" w:rsidRPr="00EB4B10" w:rsidRDefault="00B47656">
      <w:pPr>
        <w:pStyle w:val="a3"/>
        <w:spacing w:before="1"/>
        <w:ind w:right="554"/>
        <w:jc w:val="both"/>
        <w:rPr>
          <w:color w:val="262626" w:themeColor="text1" w:themeTint="D9"/>
        </w:rPr>
      </w:pPr>
      <w:r w:rsidRPr="00EB4B10">
        <w:rPr>
          <w:color w:val="262626" w:themeColor="text1" w:themeTint="D9"/>
        </w:rP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5E513A" w:rsidRPr="00EB4B10" w:rsidRDefault="00B47656">
      <w:pPr>
        <w:pStyle w:val="a3"/>
        <w:spacing w:before="1"/>
        <w:ind w:right="554"/>
        <w:jc w:val="both"/>
        <w:rPr>
          <w:color w:val="262626" w:themeColor="text1" w:themeTint="D9"/>
        </w:rPr>
      </w:pPr>
      <w:r w:rsidRPr="00EB4B10">
        <w:rPr>
          <w:color w:val="262626" w:themeColor="text1" w:themeTint="D9"/>
        </w:rPr>
        <w:t>Лексические нормы употребления имён существительных, прилагательных, глаголовв современном русском литературном языке.Стилистические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5E513A" w:rsidRPr="00EB4B10" w:rsidRDefault="00B47656">
      <w:pPr>
        <w:pStyle w:val="a3"/>
        <w:ind w:left="399" w:right="553"/>
        <w:jc w:val="both"/>
        <w:rPr>
          <w:color w:val="262626" w:themeColor="text1" w:themeTint="D9"/>
        </w:rPr>
      </w:pPr>
      <w:r w:rsidRPr="00EB4B10">
        <w:rPr>
          <w:color w:val="262626" w:themeColor="text1" w:themeTint="D9"/>
        </w:rP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музей-квартира);род имен собственных (географических названий);род аббревиатур. Нормативные и ненормативные формы употребления имён</w:t>
      </w:r>
      <w:r w:rsidRPr="00EB4B10">
        <w:rPr>
          <w:color w:val="262626" w:themeColor="text1" w:themeTint="D9"/>
          <w:spacing w:val="-7"/>
        </w:rPr>
        <w:t xml:space="preserve"> </w:t>
      </w:r>
      <w:r w:rsidRPr="00EB4B10">
        <w:rPr>
          <w:color w:val="262626" w:themeColor="text1" w:themeTint="D9"/>
        </w:rPr>
        <w:t>существительных.</w:t>
      </w:r>
    </w:p>
    <w:p w:rsidR="005E513A" w:rsidRPr="00EB4B10" w:rsidRDefault="00B47656">
      <w:pPr>
        <w:pStyle w:val="a3"/>
        <w:ind w:left="399" w:right="554"/>
        <w:jc w:val="both"/>
        <w:rPr>
          <w:color w:val="262626" w:themeColor="text1" w:themeTint="D9"/>
        </w:rPr>
      </w:pPr>
      <w:r w:rsidRPr="00EB4B10">
        <w:rPr>
          <w:color w:val="262626" w:themeColor="text1" w:themeTint="D9"/>
        </w:rPr>
        <w:t>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rsidR="005E513A" w:rsidRPr="00EB4B10" w:rsidRDefault="00B47656">
      <w:pPr>
        <w:pStyle w:val="a3"/>
        <w:ind w:left="826" w:firstLine="0"/>
        <w:jc w:val="both"/>
        <w:rPr>
          <w:color w:val="262626" w:themeColor="text1" w:themeTint="D9"/>
        </w:rPr>
      </w:pPr>
      <w:r w:rsidRPr="00EB4B10">
        <w:rPr>
          <w:color w:val="262626" w:themeColor="text1" w:themeTint="D9"/>
        </w:rPr>
        <w:t>Речевой этикет</w:t>
      </w:r>
    </w:p>
    <w:p w:rsidR="005E513A" w:rsidRPr="00EB4B10" w:rsidRDefault="00B47656">
      <w:pPr>
        <w:pStyle w:val="a3"/>
        <w:spacing w:before="1"/>
        <w:ind w:left="398" w:right="557"/>
        <w:jc w:val="both"/>
        <w:rPr>
          <w:color w:val="262626" w:themeColor="text1" w:themeTint="D9"/>
        </w:rPr>
      </w:pPr>
      <w:r w:rsidRPr="00EB4B10">
        <w:rPr>
          <w:color w:val="262626" w:themeColor="text1" w:themeTint="D9"/>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5E513A" w:rsidRPr="00EB4B10" w:rsidRDefault="00B47656" w:rsidP="008A5D44">
      <w:pPr>
        <w:spacing w:before="1"/>
        <w:ind w:left="826" w:right="6655"/>
        <w:jc w:val="both"/>
        <w:rPr>
          <w:color w:val="262626" w:themeColor="text1" w:themeTint="D9"/>
          <w:sz w:val="20"/>
        </w:rPr>
      </w:pPr>
      <w:r w:rsidRPr="00EB4B10">
        <w:rPr>
          <w:i/>
          <w:color w:val="262626" w:themeColor="text1" w:themeTint="D9"/>
          <w:sz w:val="20"/>
        </w:rPr>
        <w:t>Раздел 3. Речь. Речевая деятельность. Текст</w:t>
      </w:r>
      <w:r w:rsidRPr="00EB4B10">
        <w:rPr>
          <w:color w:val="262626" w:themeColor="text1" w:themeTint="D9"/>
          <w:sz w:val="20"/>
        </w:rPr>
        <w:t>. Язык и речь. Виды речевой деятельности</w:t>
      </w:r>
    </w:p>
    <w:p w:rsidR="005E513A" w:rsidRPr="00EB4B10" w:rsidRDefault="00B47656" w:rsidP="008A5D44">
      <w:pPr>
        <w:pStyle w:val="a3"/>
        <w:ind w:left="398" w:right="559"/>
        <w:jc w:val="both"/>
        <w:rPr>
          <w:color w:val="262626" w:themeColor="text1" w:themeTint="D9"/>
        </w:rPr>
      </w:pPr>
      <w:r w:rsidRPr="00EB4B10">
        <w:rPr>
          <w:color w:val="262626" w:themeColor="text1" w:themeTint="D9"/>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5E513A" w:rsidRPr="00EB4B10" w:rsidRDefault="00B47656" w:rsidP="008A5D44">
      <w:pPr>
        <w:pStyle w:val="a3"/>
        <w:ind w:left="825" w:right="6091" w:firstLine="0"/>
        <w:jc w:val="both"/>
        <w:rPr>
          <w:color w:val="262626" w:themeColor="text1" w:themeTint="D9"/>
        </w:rPr>
      </w:pPr>
      <w:r w:rsidRPr="00EB4B10">
        <w:rPr>
          <w:color w:val="262626" w:themeColor="text1" w:themeTint="D9"/>
        </w:rPr>
        <w:t>Интонация и жесты. Формы речи: монолог и диалог. Текст как единица языка и речи</w:t>
      </w:r>
    </w:p>
    <w:p w:rsidR="005E513A" w:rsidRPr="00EB4B10" w:rsidRDefault="00B47656" w:rsidP="008A5D44">
      <w:pPr>
        <w:pStyle w:val="a3"/>
        <w:ind w:left="398" w:right="558"/>
        <w:jc w:val="both"/>
        <w:rPr>
          <w:color w:val="262626" w:themeColor="text1" w:themeTint="D9"/>
        </w:rPr>
      </w:pPr>
      <w:r w:rsidRPr="00EB4B10">
        <w:rPr>
          <w:color w:val="262626" w:themeColor="text1" w:themeTint="D9"/>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w:t>
      </w:r>
      <w:r w:rsidRPr="00EB4B10">
        <w:rPr>
          <w:color w:val="262626" w:themeColor="text1" w:themeTint="D9"/>
          <w:spacing w:val="-7"/>
        </w:rPr>
        <w:t xml:space="preserve"> </w:t>
      </w:r>
      <w:r w:rsidRPr="00EB4B10">
        <w:rPr>
          <w:color w:val="262626" w:themeColor="text1" w:themeTint="D9"/>
        </w:rPr>
        <w:t>текста.</w:t>
      </w:r>
    </w:p>
    <w:p w:rsidR="005E513A" w:rsidRPr="00EB4B10" w:rsidRDefault="00B47656" w:rsidP="008A5D44">
      <w:pPr>
        <w:pStyle w:val="a3"/>
        <w:ind w:left="826" w:right="7198" w:firstLine="0"/>
        <w:jc w:val="both"/>
        <w:rPr>
          <w:color w:val="262626" w:themeColor="text1" w:themeTint="D9"/>
        </w:rPr>
      </w:pPr>
      <w:r w:rsidRPr="00EB4B10">
        <w:rPr>
          <w:color w:val="262626" w:themeColor="text1" w:themeTint="D9"/>
        </w:rPr>
        <w:t>Функциональные разновидности языка Функциональные разновидности языка.</w:t>
      </w:r>
    </w:p>
    <w:p w:rsidR="005E513A" w:rsidRPr="00EB4B10" w:rsidRDefault="00B47656" w:rsidP="008A5D44">
      <w:pPr>
        <w:pStyle w:val="a3"/>
        <w:ind w:left="398" w:right="563"/>
        <w:jc w:val="both"/>
        <w:rPr>
          <w:color w:val="262626" w:themeColor="text1" w:themeTint="D9"/>
        </w:rPr>
      </w:pPr>
      <w:r w:rsidRPr="00EB4B10">
        <w:rPr>
          <w:color w:val="262626" w:themeColor="text1" w:themeTint="D9"/>
        </w:rPr>
        <w:t>Разговорная речь. Просьба, извинение как жанры разговорной речи. Официально-деловой стиль. Объявление (устное и</w:t>
      </w:r>
      <w:r w:rsidRPr="00EB4B10">
        <w:rPr>
          <w:color w:val="262626" w:themeColor="text1" w:themeTint="D9"/>
          <w:spacing w:val="-2"/>
        </w:rPr>
        <w:t xml:space="preserve"> </w:t>
      </w:r>
      <w:r w:rsidRPr="00EB4B10">
        <w:rPr>
          <w:color w:val="262626" w:themeColor="text1" w:themeTint="D9"/>
        </w:rPr>
        <w:t>письменное).</w:t>
      </w:r>
    </w:p>
    <w:p w:rsidR="005E513A" w:rsidRPr="00EB4B10" w:rsidRDefault="00B47656" w:rsidP="008A5D44">
      <w:pPr>
        <w:pStyle w:val="a3"/>
        <w:spacing w:before="1"/>
        <w:ind w:left="826" w:right="4972" w:firstLine="0"/>
        <w:jc w:val="both"/>
        <w:rPr>
          <w:color w:val="262626" w:themeColor="text1" w:themeTint="D9"/>
        </w:rPr>
      </w:pPr>
      <w:r w:rsidRPr="00EB4B10">
        <w:rPr>
          <w:color w:val="262626" w:themeColor="text1" w:themeTint="D9"/>
        </w:rPr>
        <w:t>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w:t>
      </w:r>
    </w:p>
    <w:p w:rsidR="005E513A" w:rsidRPr="00EB4B10" w:rsidRDefault="00B47656" w:rsidP="008A5D44">
      <w:pPr>
        <w:pStyle w:val="a3"/>
        <w:spacing w:line="229" w:lineRule="exact"/>
        <w:ind w:left="825" w:firstLine="0"/>
        <w:jc w:val="both"/>
        <w:rPr>
          <w:color w:val="262626" w:themeColor="text1" w:themeTint="D9"/>
        </w:rPr>
      </w:pPr>
      <w:r w:rsidRPr="00EB4B10">
        <w:rPr>
          <w:color w:val="262626" w:themeColor="text1" w:themeTint="D9"/>
        </w:rPr>
        <w:t>Особенности языка фольклорных текстов. Загадка, пословица. Сказка. Особенности языка сказки</w:t>
      </w:r>
    </w:p>
    <w:p w:rsidR="005E513A" w:rsidRPr="00EB4B10" w:rsidRDefault="00B47656" w:rsidP="004016CA">
      <w:pPr>
        <w:pStyle w:val="2"/>
        <w:numPr>
          <w:ilvl w:val="1"/>
          <w:numId w:val="163"/>
        </w:numPr>
        <w:tabs>
          <w:tab w:val="left" w:pos="5669"/>
        </w:tabs>
        <w:rPr>
          <w:color w:val="262626" w:themeColor="text1" w:themeTint="D9"/>
        </w:rPr>
      </w:pPr>
      <w:r w:rsidRPr="00EB4B10">
        <w:rPr>
          <w:color w:val="262626" w:themeColor="text1" w:themeTint="D9"/>
        </w:rPr>
        <w:t>класс</w:t>
      </w:r>
    </w:p>
    <w:p w:rsidR="005E513A" w:rsidRPr="00EB4B10" w:rsidRDefault="00B47656">
      <w:pPr>
        <w:spacing w:before="1"/>
        <w:ind w:left="825"/>
        <w:jc w:val="both"/>
        <w:rPr>
          <w:i/>
          <w:color w:val="262626" w:themeColor="text1" w:themeTint="D9"/>
          <w:sz w:val="20"/>
        </w:rPr>
      </w:pPr>
      <w:r w:rsidRPr="00EB4B10">
        <w:rPr>
          <w:i/>
          <w:color w:val="262626" w:themeColor="text1" w:themeTint="D9"/>
          <w:sz w:val="20"/>
        </w:rPr>
        <w:t>Раздел 1. Язык и культура</w:t>
      </w:r>
    </w:p>
    <w:p w:rsidR="005E513A" w:rsidRPr="00EB4B10" w:rsidRDefault="00B47656">
      <w:pPr>
        <w:pStyle w:val="a3"/>
        <w:ind w:left="398" w:right="559"/>
        <w:jc w:val="both"/>
        <w:rPr>
          <w:color w:val="262626" w:themeColor="text1" w:themeTint="D9"/>
        </w:rPr>
      </w:pPr>
      <w:r w:rsidRPr="00EB4B10">
        <w:rPr>
          <w:color w:val="262626" w:themeColor="text1" w:themeTint="D9"/>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5E513A" w:rsidRPr="00EB4B10" w:rsidRDefault="00B47656">
      <w:pPr>
        <w:pStyle w:val="a3"/>
        <w:ind w:left="398" w:right="558"/>
        <w:jc w:val="both"/>
        <w:rPr>
          <w:color w:val="262626" w:themeColor="text1" w:themeTint="D9"/>
        </w:rPr>
      </w:pPr>
      <w:r w:rsidRPr="00EB4B10">
        <w:rPr>
          <w:color w:val="262626" w:themeColor="text1" w:themeTint="D9"/>
        </w:rPr>
        <w:t>Лексические заимствования как результат взаимодействия национальных культур. Лексика,  заимствованная русским</w:t>
      </w:r>
      <w:r w:rsidRPr="00EB4B10">
        <w:rPr>
          <w:color w:val="262626" w:themeColor="text1" w:themeTint="D9"/>
          <w:spacing w:val="42"/>
        </w:rPr>
        <w:t xml:space="preserve"> </w:t>
      </w:r>
      <w:r w:rsidRPr="00EB4B10">
        <w:rPr>
          <w:color w:val="262626" w:themeColor="text1" w:themeTint="D9"/>
        </w:rPr>
        <w:t>языком</w:t>
      </w:r>
      <w:r w:rsidRPr="00EB4B10">
        <w:rPr>
          <w:color w:val="262626" w:themeColor="text1" w:themeTint="D9"/>
          <w:spacing w:val="43"/>
        </w:rPr>
        <w:t xml:space="preserve"> </w:t>
      </w:r>
      <w:r w:rsidRPr="00EB4B10">
        <w:rPr>
          <w:color w:val="262626" w:themeColor="text1" w:themeTint="D9"/>
        </w:rPr>
        <w:t>из</w:t>
      </w:r>
      <w:r w:rsidRPr="00EB4B10">
        <w:rPr>
          <w:color w:val="262626" w:themeColor="text1" w:themeTint="D9"/>
          <w:spacing w:val="42"/>
        </w:rPr>
        <w:t xml:space="preserve"> </w:t>
      </w:r>
      <w:r w:rsidRPr="00EB4B10">
        <w:rPr>
          <w:color w:val="262626" w:themeColor="text1" w:themeTint="D9"/>
        </w:rPr>
        <w:t>языков</w:t>
      </w:r>
      <w:r w:rsidRPr="00EB4B10">
        <w:rPr>
          <w:color w:val="262626" w:themeColor="text1" w:themeTint="D9"/>
          <w:spacing w:val="40"/>
        </w:rPr>
        <w:t xml:space="preserve"> </w:t>
      </w:r>
      <w:r w:rsidRPr="00EB4B10">
        <w:rPr>
          <w:color w:val="262626" w:themeColor="text1" w:themeTint="D9"/>
        </w:rPr>
        <w:t>народов</w:t>
      </w:r>
      <w:r w:rsidRPr="00EB4B10">
        <w:rPr>
          <w:color w:val="262626" w:themeColor="text1" w:themeTint="D9"/>
          <w:spacing w:val="41"/>
        </w:rPr>
        <w:t xml:space="preserve"> </w:t>
      </w:r>
      <w:r w:rsidRPr="00EB4B10">
        <w:rPr>
          <w:color w:val="262626" w:themeColor="text1" w:themeTint="D9"/>
        </w:rPr>
        <w:t>России</w:t>
      </w:r>
      <w:r w:rsidRPr="00EB4B10">
        <w:rPr>
          <w:color w:val="262626" w:themeColor="text1" w:themeTint="D9"/>
          <w:spacing w:val="40"/>
        </w:rPr>
        <w:t xml:space="preserve"> </w:t>
      </w:r>
      <w:r w:rsidRPr="00EB4B10">
        <w:rPr>
          <w:color w:val="262626" w:themeColor="text1" w:themeTint="D9"/>
        </w:rPr>
        <w:t>и</w:t>
      </w:r>
      <w:r w:rsidRPr="00EB4B10">
        <w:rPr>
          <w:color w:val="262626" w:themeColor="text1" w:themeTint="D9"/>
          <w:spacing w:val="40"/>
        </w:rPr>
        <w:t xml:space="preserve"> </w:t>
      </w:r>
      <w:r w:rsidRPr="00EB4B10">
        <w:rPr>
          <w:color w:val="262626" w:themeColor="text1" w:themeTint="D9"/>
        </w:rPr>
        <w:t>мира.</w:t>
      </w:r>
      <w:r w:rsidRPr="00EB4B10">
        <w:rPr>
          <w:color w:val="262626" w:themeColor="text1" w:themeTint="D9"/>
          <w:spacing w:val="41"/>
        </w:rPr>
        <w:t xml:space="preserve"> </w:t>
      </w:r>
      <w:r w:rsidRPr="00EB4B10">
        <w:rPr>
          <w:color w:val="262626" w:themeColor="text1" w:themeTint="D9"/>
        </w:rPr>
        <w:t>Заимствования</w:t>
      </w:r>
      <w:r w:rsidRPr="00EB4B10">
        <w:rPr>
          <w:color w:val="262626" w:themeColor="text1" w:themeTint="D9"/>
          <w:spacing w:val="41"/>
        </w:rPr>
        <w:t xml:space="preserve"> </w:t>
      </w:r>
      <w:r w:rsidRPr="00EB4B10">
        <w:rPr>
          <w:color w:val="262626" w:themeColor="text1" w:themeTint="D9"/>
        </w:rPr>
        <w:t>из</w:t>
      </w:r>
      <w:r w:rsidRPr="00EB4B10">
        <w:rPr>
          <w:color w:val="262626" w:themeColor="text1" w:themeTint="D9"/>
          <w:spacing w:val="42"/>
        </w:rPr>
        <w:t xml:space="preserve"> </w:t>
      </w:r>
      <w:r w:rsidRPr="00EB4B10">
        <w:rPr>
          <w:color w:val="262626" w:themeColor="text1" w:themeTint="D9"/>
        </w:rPr>
        <w:t>славянских</w:t>
      </w:r>
      <w:r w:rsidRPr="00EB4B10">
        <w:rPr>
          <w:color w:val="262626" w:themeColor="text1" w:themeTint="D9"/>
          <w:spacing w:val="42"/>
        </w:rPr>
        <w:t xml:space="preserve"> </w:t>
      </w:r>
      <w:r w:rsidRPr="00EB4B10">
        <w:rPr>
          <w:color w:val="262626" w:themeColor="text1" w:themeTint="D9"/>
        </w:rPr>
        <w:t>и</w:t>
      </w:r>
      <w:r w:rsidRPr="00EB4B10">
        <w:rPr>
          <w:color w:val="262626" w:themeColor="text1" w:themeTint="D9"/>
          <w:spacing w:val="40"/>
        </w:rPr>
        <w:t xml:space="preserve"> </w:t>
      </w:r>
      <w:r w:rsidRPr="00EB4B10">
        <w:rPr>
          <w:color w:val="262626" w:themeColor="text1" w:themeTint="D9"/>
        </w:rPr>
        <w:t>неславянских</w:t>
      </w:r>
      <w:r w:rsidRPr="00EB4B10">
        <w:rPr>
          <w:color w:val="262626" w:themeColor="text1" w:themeTint="D9"/>
          <w:spacing w:val="43"/>
        </w:rPr>
        <w:t xml:space="preserve"> </w:t>
      </w:r>
      <w:r w:rsidRPr="00EB4B10">
        <w:rPr>
          <w:color w:val="262626" w:themeColor="text1" w:themeTint="D9"/>
        </w:rPr>
        <w:t>языков.</w:t>
      </w:r>
      <w:r w:rsidRPr="00EB4B10">
        <w:rPr>
          <w:color w:val="262626" w:themeColor="text1" w:themeTint="D9"/>
          <w:spacing w:val="41"/>
        </w:rPr>
        <w:t xml:space="preserve"> </w:t>
      </w:r>
      <w:r w:rsidRPr="00EB4B10">
        <w:rPr>
          <w:color w:val="262626" w:themeColor="text1" w:themeTint="D9"/>
        </w:rPr>
        <w:t>Причины</w:t>
      </w:r>
    </w:p>
    <w:p w:rsidR="005E513A" w:rsidRPr="00EB4B10" w:rsidRDefault="00B47656">
      <w:pPr>
        <w:pStyle w:val="a3"/>
        <w:spacing w:before="62"/>
        <w:ind w:right="560" w:firstLine="0"/>
        <w:jc w:val="both"/>
        <w:rPr>
          <w:color w:val="262626" w:themeColor="text1" w:themeTint="D9"/>
        </w:rPr>
      </w:pPr>
      <w:r w:rsidRPr="00EB4B10">
        <w:rPr>
          <w:color w:val="262626" w:themeColor="text1" w:themeTint="D9"/>
        </w:rPr>
        <w:t>заимствований. Особенности освоения иноязычной лексики (общее представление). Роль заимствованной лексики в современном русском языке.</w:t>
      </w:r>
    </w:p>
    <w:p w:rsidR="005E513A" w:rsidRPr="00EB4B10" w:rsidRDefault="00B47656">
      <w:pPr>
        <w:pStyle w:val="a3"/>
        <w:ind w:left="399" w:right="554"/>
        <w:jc w:val="both"/>
        <w:rPr>
          <w:color w:val="262626" w:themeColor="text1" w:themeTint="D9"/>
        </w:rPr>
      </w:pPr>
      <w:r w:rsidRPr="00EB4B10">
        <w:rPr>
          <w:color w:val="262626" w:themeColor="text1" w:themeTint="D9"/>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5E513A" w:rsidRPr="00EB4B10" w:rsidRDefault="00B47656">
      <w:pPr>
        <w:pStyle w:val="a3"/>
        <w:ind w:left="399" w:right="557"/>
        <w:jc w:val="both"/>
        <w:rPr>
          <w:color w:val="262626" w:themeColor="text1" w:themeTint="D9"/>
        </w:rPr>
      </w:pPr>
      <w:r w:rsidRPr="00EB4B10">
        <w:rPr>
          <w:color w:val="262626" w:themeColor="text1" w:themeTint="D9"/>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5E513A" w:rsidRPr="00EB4B10" w:rsidRDefault="00B47656">
      <w:pPr>
        <w:spacing w:before="1" w:line="229" w:lineRule="exact"/>
        <w:ind w:left="827"/>
        <w:jc w:val="both"/>
        <w:rPr>
          <w:i/>
          <w:color w:val="262626" w:themeColor="text1" w:themeTint="D9"/>
          <w:sz w:val="20"/>
        </w:rPr>
      </w:pPr>
      <w:r w:rsidRPr="00EB4B10">
        <w:rPr>
          <w:i/>
          <w:color w:val="262626" w:themeColor="text1" w:themeTint="D9"/>
          <w:sz w:val="20"/>
        </w:rPr>
        <w:t>Раздел 2. Культура речи.</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Основные орфоэпические нормы современного русского литературного языка.</w:t>
      </w:r>
    </w:p>
    <w:p w:rsidR="005E513A" w:rsidRPr="00EB4B10" w:rsidRDefault="00B47656">
      <w:pPr>
        <w:pStyle w:val="a3"/>
        <w:ind w:left="399" w:right="557"/>
        <w:jc w:val="both"/>
        <w:rPr>
          <w:color w:val="262626" w:themeColor="text1" w:themeTint="D9"/>
        </w:rPr>
      </w:pPr>
      <w:r w:rsidRPr="00EB4B10">
        <w:rPr>
          <w:color w:val="262626" w:themeColor="text1" w:themeTint="D9"/>
        </w:rPr>
        <w:t xml:space="preserve">Произносительные различия в русском языке, обусловленные темпом речи. Стилистические особенности </w:t>
      </w:r>
      <w:r w:rsidRPr="00EB4B10">
        <w:rPr>
          <w:color w:val="262626" w:themeColor="text1" w:themeTint="D9"/>
        </w:rPr>
        <w:lastRenderedPageBreak/>
        <w:t>произношения и ударения (литературные‚ разговорные‚ устарелые и профессиональные).Нормы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звонить, включить и др. Варианты ударения внутри нормы: баловать – баловать, обеспечение – обеспечение.</w:t>
      </w:r>
    </w:p>
    <w:p w:rsidR="005E513A" w:rsidRPr="00EB4B10" w:rsidRDefault="00B47656">
      <w:pPr>
        <w:pStyle w:val="a3"/>
        <w:spacing w:before="1"/>
        <w:ind w:left="827" w:firstLine="0"/>
        <w:jc w:val="both"/>
        <w:rPr>
          <w:color w:val="262626" w:themeColor="text1" w:themeTint="D9"/>
        </w:rPr>
      </w:pPr>
      <w:r w:rsidRPr="00EB4B10">
        <w:rPr>
          <w:color w:val="262626" w:themeColor="text1" w:themeTint="D9"/>
        </w:rPr>
        <w:t>Основные лексические нормы современного русского литературного языка. Синонимы и точность речи.</w:t>
      </w:r>
    </w:p>
    <w:p w:rsidR="005E513A" w:rsidRPr="00EB4B10" w:rsidRDefault="00B47656">
      <w:pPr>
        <w:pStyle w:val="a3"/>
        <w:ind w:left="399" w:firstLine="0"/>
        <w:jc w:val="both"/>
        <w:rPr>
          <w:color w:val="262626" w:themeColor="text1" w:themeTint="D9"/>
        </w:rPr>
      </w:pPr>
      <w:r w:rsidRPr="00EB4B10">
        <w:rPr>
          <w:color w:val="262626" w:themeColor="text1" w:themeTint="D9"/>
        </w:rPr>
        <w:t>Смысловые‚ стилистические особенности употребления синонимов.</w:t>
      </w:r>
    </w:p>
    <w:p w:rsidR="005E513A" w:rsidRPr="00EB4B10" w:rsidRDefault="00B47656">
      <w:pPr>
        <w:pStyle w:val="a3"/>
        <w:spacing w:before="1"/>
        <w:ind w:left="827" w:firstLine="0"/>
        <w:jc w:val="both"/>
        <w:rPr>
          <w:color w:val="262626" w:themeColor="text1" w:themeTint="D9"/>
        </w:rPr>
      </w:pPr>
      <w:r w:rsidRPr="00EB4B10">
        <w:rPr>
          <w:color w:val="262626" w:themeColor="text1" w:themeTint="D9"/>
        </w:rPr>
        <w:t>Антонимы и точность речи. Смысловые‚ стилистические особенности употребления антонимов.</w:t>
      </w:r>
    </w:p>
    <w:p w:rsidR="005E513A" w:rsidRPr="00EB4B10" w:rsidRDefault="00B47656">
      <w:pPr>
        <w:pStyle w:val="a3"/>
        <w:ind w:left="399" w:right="561"/>
        <w:jc w:val="both"/>
        <w:rPr>
          <w:color w:val="262626" w:themeColor="text1" w:themeTint="D9"/>
        </w:rPr>
      </w:pPr>
      <w:r w:rsidRPr="00EB4B10">
        <w:rPr>
          <w:color w:val="262626" w:themeColor="text1" w:themeTint="D9"/>
        </w:rPr>
        <w:t>Лексические омонимы и точность речи. Смысловые‚ стилистические особенности употребления лексических омонимов.</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Типичные речевые ошибки‚ связанные с употреблением синонимов‚ антонимов и лексических омонимов в речи.</w:t>
      </w:r>
    </w:p>
    <w:p w:rsidR="005E513A" w:rsidRPr="00EB4B10" w:rsidRDefault="00B47656">
      <w:pPr>
        <w:pStyle w:val="a3"/>
        <w:spacing w:before="1"/>
        <w:ind w:left="399" w:right="556"/>
        <w:jc w:val="both"/>
        <w:rPr>
          <w:color w:val="262626" w:themeColor="text1" w:themeTint="D9"/>
        </w:rPr>
      </w:pPr>
      <w:r w:rsidRPr="00EB4B10">
        <w:rPr>
          <w:color w:val="262626" w:themeColor="text1" w:themeTint="D9"/>
        </w:rPr>
        <w:t>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им.п. мн.ч. существительных на -а/-я и -ы/- и (директора, договоры); род.п. мн.ч. существительных м. и ср.р. с нулевым окончанием и окончанием –ов (баклажанов, яблок, гектаров, носков, чулок); род.п. мн.ч. существительных ж.р. на –ня (басен, вишен, богинь, тихонь, кухонь); тв.п.мн.ч. существительных III склонения; род.п.ед.ч. существительных м.р. (стакан чая – стакан чаю);склонение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5E513A" w:rsidRPr="00EB4B10" w:rsidRDefault="00B47656">
      <w:pPr>
        <w:pStyle w:val="a3"/>
        <w:spacing w:before="1"/>
        <w:ind w:left="826" w:firstLine="0"/>
        <w:jc w:val="both"/>
        <w:rPr>
          <w:color w:val="262626" w:themeColor="text1" w:themeTint="D9"/>
        </w:rPr>
      </w:pPr>
      <w:r w:rsidRPr="00EB4B10">
        <w:rPr>
          <w:color w:val="262626" w:themeColor="text1" w:themeTint="D9"/>
        </w:rPr>
        <w:t>Нормы употребления форм имен существительных в соответствии с типом склонения (в санаторий – не</w:t>
      </w:r>
    </w:p>
    <w:p w:rsidR="005E513A" w:rsidRPr="00EB4B10" w:rsidRDefault="00B47656">
      <w:pPr>
        <w:pStyle w:val="a3"/>
        <w:ind w:left="399" w:right="559" w:firstLine="0"/>
        <w:jc w:val="both"/>
        <w:rPr>
          <w:color w:val="262626" w:themeColor="text1" w:themeTint="D9"/>
        </w:rPr>
      </w:pPr>
      <w:r w:rsidRPr="00EB4B10">
        <w:rPr>
          <w:color w:val="262626" w:themeColor="text1" w:themeTint="D9"/>
        </w:rPr>
        <w:t>«санаторию»,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
    <w:p w:rsidR="005E513A" w:rsidRPr="00EB4B10" w:rsidRDefault="00B47656">
      <w:pPr>
        <w:pStyle w:val="a3"/>
        <w:ind w:left="399" w:right="557"/>
        <w:jc w:val="both"/>
        <w:rPr>
          <w:color w:val="262626" w:themeColor="text1" w:themeTint="D9"/>
        </w:rPr>
      </w:pPr>
      <w:r w:rsidRPr="00EB4B10">
        <w:rPr>
          <w:color w:val="262626" w:themeColor="text1" w:themeTint="D9"/>
        </w:rPr>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p w:rsidR="005E513A" w:rsidRPr="00EB4B10" w:rsidRDefault="00B47656">
      <w:pPr>
        <w:pStyle w:val="a3"/>
        <w:spacing w:before="1"/>
        <w:ind w:left="826" w:firstLine="0"/>
        <w:jc w:val="both"/>
        <w:rPr>
          <w:color w:val="262626" w:themeColor="text1" w:themeTint="D9"/>
        </w:rPr>
      </w:pPr>
      <w:r w:rsidRPr="00EB4B10">
        <w:rPr>
          <w:color w:val="262626" w:themeColor="text1" w:themeTint="D9"/>
        </w:rPr>
        <w:t>Варианты грамматической нормы: литературные и разговорные падежные формы имен существительных.</w:t>
      </w:r>
    </w:p>
    <w:p w:rsidR="005E513A" w:rsidRPr="00EB4B10" w:rsidRDefault="00B47656">
      <w:pPr>
        <w:pStyle w:val="a3"/>
        <w:spacing w:before="1" w:line="229" w:lineRule="exact"/>
        <w:ind w:left="399" w:firstLine="0"/>
        <w:jc w:val="both"/>
        <w:rPr>
          <w:color w:val="262626" w:themeColor="text1" w:themeTint="D9"/>
        </w:rPr>
      </w:pPr>
      <w:r w:rsidRPr="00EB4B10">
        <w:rPr>
          <w:color w:val="262626" w:themeColor="text1" w:themeTint="D9"/>
        </w:rPr>
        <w:t>Отражение вариантов грамматической нормы в словарях и справочниках.</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Речевой этикет</w:t>
      </w:r>
    </w:p>
    <w:p w:rsidR="005E513A" w:rsidRPr="00EB4B10" w:rsidRDefault="00B47656">
      <w:pPr>
        <w:pStyle w:val="a3"/>
        <w:ind w:left="398" w:right="556"/>
        <w:jc w:val="both"/>
        <w:rPr>
          <w:color w:val="262626" w:themeColor="text1" w:themeTint="D9"/>
        </w:rPr>
      </w:pPr>
      <w:r w:rsidRPr="00EB4B10">
        <w:rPr>
          <w:color w:val="262626" w:themeColor="text1" w:themeTint="D9"/>
        </w:rP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5E513A" w:rsidRPr="00EB4B10" w:rsidRDefault="00B47656">
      <w:pPr>
        <w:spacing w:before="1"/>
        <w:ind w:left="825"/>
        <w:jc w:val="both"/>
        <w:rPr>
          <w:i/>
          <w:color w:val="262626" w:themeColor="text1" w:themeTint="D9"/>
          <w:sz w:val="20"/>
        </w:rPr>
      </w:pPr>
      <w:r w:rsidRPr="00EB4B10">
        <w:rPr>
          <w:i/>
          <w:color w:val="262626" w:themeColor="text1" w:themeTint="D9"/>
          <w:sz w:val="20"/>
        </w:rPr>
        <w:t>Раздел 3. Речь. Речевая деятельность. Текст.</w:t>
      </w:r>
    </w:p>
    <w:p w:rsidR="005E513A" w:rsidRPr="00EB4B10" w:rsidRDefault="00B47656">
      <w:pPr>
        <w:pStyle w:val="a3"/>
        <w:ind w:left="876" w:firstLine="0"/>
        <w:jc w:val="both"/>
        <w:rPr>
          <w:color w:val="262626" w:themeColor="text1" w:themeTint="D9"/>
        </w:rPr>
      </w:pPr>
      <w:r w:rsidRPr="00EB4B10">
        <w:rPr>
          <w:color w:val="262626" w:themeColor="text1" w:themeTint="D9"/>
        </w:rPr>
        <w:t>Язык и речь. Виды речевой деятельности</w:t>
      </w:r>
    </w:p>
    <w:p w:rsidR="005E513A" w:rsidRPr="00EB4B10" w:rsidRDefault="00B47656">
      <w:pPr>
        <w:pStyle w:val="a3"/>
        <w:spacing w:before="1"/>
        <w:ind w:left="825" w:right="2807" w:firstLine="0"/>
        <w:jc w:val="both"/>
        <w:rPr>
          <w:color w:val="262626" w:themeColor="text1" w:themeTint="D9"/>
        </w:rPr>
      </w:pPr>
      <w:r w:rsidRPr="00EB4B10">
        <w:rPr>
          <w:color w:val="262626" w:themeColor="text1" w:themeTint="D9"/>
        </w:rPr>
        <w:t>Эффективные приёмы чтения. Предтекстовый, текстовый и послетекстовый этапы работы. Текст как единица языка и речи</w:t>
      </w:r>
    </w:p>
    <w:p w:rsidR="005E513A" w:rsidRPr="00EB4B10" w:rsidRDefault="00B47656">
      <w:pPr>
        <w:pStyle w:val="a3"/>
        <w:ind w:left="398" w:right="558"/>
        <w:jc w:val="both"/>
        <w:rPr>
          <w:color w:val="262626" w:themeColor="text1" w:themeTint="D9"/>
        </w:rPr>
      </w:pPr>
      <w:r w:rsidRPr="00EB4B10">
        <w:rPr>
          <w:color w:val="262626" w:themeColor="text1" w:themeTint="D9"/>
        </w:rPr>
        <w:t>Текст, тематическое единство текста. Тексты описательного типа: определение, дефиниция, собственно описание, пояснение.</w:t>
      </w:r>
    </w:p>
    <w:p w:rsidR="005E513A" w:rsidRPr="00EB4B10" w:rsidRDefault="00B47656">
      <w:pPr>
        <w:pStyle w:val="a3"/>
        <w:ind w:left="825" w:firstLine="0"/>
        <w:jc w:val="both"/>
        <w:rPr>
          <w:color w:val="262626" w:themeColor="text1" w:themeTint="D9"/>
        </w:rPr>
      </w:pPr>
      <w:r w:rsidRPr="00EB4B10">
        <w:rPr>
          <w:color w:val="262626" w:themeColor="text1" w:themeTint="D9"/>
        </w:rPr>
        <w:t>Функциональные разновидности языка</w:t>
      </w:r>
    </w:p>
    <w:p w:rsidR="005E513A" w:rsidRPr="00EB4B10" w:rsidRDefault="00B47656">
      <w:pPr>
        <w:pStyle w:val="a3"/>
        <w:ind w:left="825" w:firstLine="0"/>
        <w:jc w:val="both"/>
        <w:rPr>
          <w:color w:val="262626" w:themeColor="text1" w:themeTint="D9"/>
        </w:rPr>
      </w:pPr>
      <w:r w:rsidRPr="00EB4B10">
        <w:rPr>
          <w:color w:val="262626" w:themeColor="text1" w:themeTint="D9"/>
        </w:rPr>
        <w:t>Разговорная речь. Рассказ о событии, «бывальщины».</w:t>
      </w:r>
    </w:p>
    <w:p w:rsidR="005E513A" w:rsidRPr="00EB4B10" w:rsidRDefault="00B47656">
      <w:pPr>
        <w:pStyle w:val="a3"/>
        <w:ind w:left="398" w:right="557"/>
        <w:jc w:val="both"/>
        <w:rPr>
          <w:color w:val="262626" w:themeColor="text1" w:themeTint="D9"/>
        </w:rPr>
      </w:pPr>
      <w:r w:rsidRPr="00EB4B10">
        <w:rPr>
          <w:color w:val="262626" w:themeColor="text1" w:themeTint="D9"/>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 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Язык художественной литературы. Описание внешности человека.</w:t>
      </w:r>
    </w:p>
    <w:p w:rsidR="005E513A" w:rsidRPr="00EB4B10" w:rsidRDefault="00B47656" w:rsidP="004016CA">
      <w:pPr>
        <w:pStyle w:val="2"/>
        <w:numPr>
          <w:ilvl w:val="1"/>
          <w:numId w:val="163"/>
        </w:numPr>
        <w:spacing w:before="1"/>
        <w:ind w:left="1843" w:hanging="142"/>
        <w:jc w:val="center"/>
        <w:rPr>
          <w:color w:val="262626" w:themeColor="text1" w:themeTint="D9"/>
        </w:rPr>
      </w:pPr>
      <w:r w:rsidRPr="00EB4B10">
        <w:rPr>
          <w:color w:val="262626" w:themeColor="text1" w:themeTint="D9"/>
        </w:rPr>
        <w:t>класс</w:t>
      </w:r>
    </w:p>
    <w:p w:rsidR="005E513A" w:rsidRPr="00EB4B10" w:rsidRDefault="00B47656">
      <w:pPr>
        <w:ind w:left="556" w:right="8018"/>
        <w:jc w:val="center"/>
        <w:rPr>
          <w:i/>
          <w:color w:val="262626" w:themeColor="text1" w:themeTint="D9"/>
          <w:sz w:val="20"/>
        </w:rPr>
      </w:pPr>
      <w:r w:rsidRPr="00EB4B10">
        <w:rPr>
          <w:i/>
          <w:color w:val="262626" w:themeColor="text1" w:themeTint="D9"/>
          <w:sz w:val="20"/>
        </w:rPr>
        <w:t>Раздел 1. Язык и культура.</w:t>
      </w:r>
    </w:p>
    <w:p w:rsidR="005E513A" w:rsidRPr="00EB4B10" w:rsidRDefault="00B47656">
      <w:pPr>
        <w:pStyle w:val="a3"/>
        <w:ind w:left="398" w:right="556"/>
        <w:jc w:val="both"/>
        <w:rPr>
          <w:color w:val="262626" w:themeColor="text1" w:themeTint="D9"/>
        </w:rPr>
      </w:pPr>
      <w:r w:rsidRPr="00EB4B10">
        <w:rPr>
          <w:color w:val="262626" w:themeColor="text1" w:themeTint="D9"/>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w:t>
      </w:r>
    </w:p>
    <w:p w:rsidR="005E513A" w:rsidRPr="00EB4B10" w:rsidRDefault="00B47656">
      <w:pPr>
        <w:pStyle w:val="a3"/>
        <w:spacing w:before="62"/>
        <w:ind w:right="554" w:firstLine="0"/>
        <w:jc w:val="both"/>
        <w:rPr>
          <w:color w:val="262626" w:themeColor="text1" w:themeTint="D9"/>
        </w:rPr>
      </w:pPr>
      <w:r w:rsidRPr="00EB4B10">
        <w:rPr>
          <w:color w:val="262626" w:themeColor="text1" w:themeTint="D9"/>
        </w:rPr>
        <w:t>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Лексические заимствования последних десятилетий. Употребление иноязычных слов как проблема культуры речи.</w:t>
      </w:r>
    </w:p>
    <w:p w:rsidR="005E513A" w:rsidRPr="00EB4B10" w:rsidRDefault="00B47656">
      <w:pPr>
        <w:ind w:left="827"/>
        <w:jc w:val="both"/>
        <w:rPr>
          <w:i/>
          <w:color w:val="262626" w:themeColor="text1" w:themeTint="D9"/>
          <w:sz w:val="20"/>
        </w:rPr>
      </w:pPr>
      <w:r w:rsidRPr="00EB4B10">
        <w:rPr>
          <w:i/>
          <w:color w:val="262626" w:themeColor="text1" w:themeTint="D9"/>
          <w:sz w:val="20"/>
        </w:rPr>
        <w:t>Раздел 2. Культура речи .</w:t>
      </w:r>
    </w:p>
    <w:p w:rsidR="005E513A" w:rsidRPr="00EB4B10" w:rsidRDefault="00B47656">
      <w:pPr>
        <w:pStyle w:val="a3"/>
        <w:spacing w:before="1"/>
        <w:ind w:right="556"/>
        <w:jc w:val="both"/>
        <w:rPr>
          <w:color w:val="262626" w:themeColor="text1" w:themeTint="D9"/>
        </w:rPr>
      </w:pPr>
      <w:r w:rsidRPr="00EB4B10">
        <w:rPr>
          <w:color w:val="262626" w:themeColor="text1" w:themeTint="D9"/>
        </w:rPr>
        <w:t>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rsidR="005E513A" w:rsidRPr="00EB4B10" w:rsidRDefault="00B47656">
      <w:pPr>
        <w:pStyle w:val="a3"/>
        <w:spacing w:before="1"/>
        <w:ind w:left="399" w:right="560"/>
        <w:jc w:val="both"/>
        <w:rPr>
          <w:color w:val="262626" w:themeColor="text1" w:themeTint="D9"/>
        </w:rPr>
      </w:pPr>
      <w:r w:rsidRPr="00EB4B10">
        <w:rPr>
          <w:color w:val="262626" w:themeColor="text1" w:themeTint="D9"/>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5E513A" w:rsidRPr="00EB4B10" w:rsidRDefault="00B47656">
      <w:pPr>
        <w:pStyle w:val="a3"/>
        <w:ind w:left="399" w:right="558"/>
        <w:jc w:val="both"/>
        <w:rPr>
          <w:color w:val="262626" w:themeColor="text1" w:themeTint="D9"/>
        </w:rPr>
      </w:pPr>
      <w:r w:rsidRPr="00EB4B10">
        <w:rPr>
          <w:color w:val="262626" w:themeColor="text1" w:themeTint="D9"/>
        </w:rPr>
        <w:lastRenderedPageBreak/>
        <w:t>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w:t>
      </w:r>
    </w:p>
    <w:p w:rsidR="005E513A" w:rsidRPr="00EB4B10" w:rsidRDefault="00B47656">
      <w:pPr>
        <w:pStyle w:val="a3"/>
        <w:ind w:left="399" w:right="555"/>
        <w:jc w:val="both"/>
        <w:rPr>
          <w:color w:val="262626" w:themeColor="text1" w:themeTint="D9"/>
        </w:rPr>
      </w:pPr>
      <w:r w:rsidRPr="00EB4B10">
        <w:rPr>
          <w:color w:val="262626" w:themeColor="text1" w:themeTint="D9"/>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норм(махаешь – машешь; обусловливать, сосредоточивать, уполномочивать, оспаривать, удостаивать, облагораживать).</w:t>
      </w:r>
    </w:p>
    <w:p w:rsidR="005E513A" w:rsidRPr="00EB4B10" w:rsidRDefault="00B47656">
      <w:pPr>
        <w:pStyle w:val="a3"/>
        <w:spacing w:before="1" w:line="229" w:lineRule="exact"/>
        <w:ind w:left="826" w:firstLine="0"/>
        <w:jc w:val="both"/>
        <w:rPr>
          <w:color w:val="262626" w:themeColor="text1" w:themeTint="D9"/>
        </w:rPr>
      </w:pPr>
      <w:r w:rsidRPr="00EB4B10">
        <w:rPr>
          <w:color w:val="262626" w:themeColor="text1" w:themeTint="D9"/>
        </w:rPr>
        <w:t>Речевой этикет</w:t>
      </w:r>
    </w:p>
    <w:p w:rsidR="005E513A" w:rsidRPr="00EB4B10" w:rsidRDefault="00B47656">
      <w:pPr>
        <w:pStyle w:val="a3"/>
        <w:ind w:left="399" w:right="556"/>
        <w:jc w:val="both"/>
        <w:rPr>
          <w:color w:val="262626" w:themeColor="text1" w:themeTint="D9"/>
        </w:rPr>
      </w:pPr>
      <w:r w:rsidRPr="00EB4B10">
        <w:rPr>
          <w:color w:val="262626" w:themeColor="text1" w:themeTint="D9"/>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E513A" w:rsidRPr="00EB4B10" w:rsidRDefault="00B47656">
      <w:pPr>
        <w:spacing w:before="1" w:line="229" w:lineRule="exact"/>
        <w:ind w:left="827"/>
        <w:jc w:val="both"/>
        <w:rPr>
          <w:i/>
          <w:color w:val="262626" w:themeColor="text1" w:themeTint="D9"/>
          <w:sz w:val="20"/>
        </w:rPr>
      </w:pPr>
      <w:r w:rsidRPr="00EB4B10">
        <w:rPr>
          <w:i/>
          <w:color w:val="262626" w:themeColor="text1" w:themeTint="D9"/>
          <w:sz w:val="20"/>
        </w:rPr>
        <w:t>Раздел 3. Речь. Речевая деятельность. Текст .</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Язык и речь. Виды речевой деятельности</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w:t>
      </w:r>
      <w:r w:rsidRPr="00EB4B10">
        <w:rPr>
          <w:color w:val="262626" w:themeColor="text1" w:themeTint="D9"/>
          <w:spacing w:val="2"/>
        </w:rPr>
        <w:t xml:space="preserve"> </w:t>
      </w:r>
      <w:r w:rsidRPr="00EB4B10">
        <w:rPr>
          <w:color w:val="262626" w:themeColor="text1" w:themeTint="D9"/>
        </w:rPr>
        <w:t>др.</w:t>
      </w:r>
    </w:p>
    <w:p w:rsidR="005E513A" w:rsidRPr="00EB4B10" w:rsidRDefault="00B47656">
      <w:pPr>
        <w:pStyle w:val="a3"/>
        <w:spacing w:before="1"/>
        <w:ind w:left="827" w:firstLine="0"/>
        <w:jc w:val="both"/>
        <w:rPr>
          <w:color w:val="262626" w:themeColor="text1" w:themeTint="D9"/>
        </w:rPr>
      </w:pPr>
      <w:r w:rsidRPr="00EB4B10">
        <w:rPr>
          <w:color w:val="262626" w:themeColor="text1" w:themeTint="D9"/>
        </w:rPr>
        <w:t>Текст как единица языка и речи</w:t>
      </w:r>
    </w:p>
    <w:p w:rsidR="005E513A" w:rsidRPr="00EB4B10" w:rsidRDefault="00B47656">
      <w:pPr>
        <w:pStyle w:val="a3"/>
        <w:spacing w:before="1"/>
        <w:ind w:left="399" w:right="559"/>
        <w:jc w:val="both"/>
        <w:rPr>
          <w:color w:val="262626" w:themeColor="text1" w:themeTint="D9"/>
        </w:rPr>
      </w:pPr>
      <w:r w:rsidRPr="00EB4B10">
        <w:rPr>
          <w:color w:val="262626" w:themeColor="text1" w:themeTint="D9"/>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 дедуктивные) структуры. Заголовки текстов, их типы. Информативная функция заголовков. Тексты аргументативного типа: рассуждение, доказательство,</w:t>
      </w:r>
      <w:r w:rsidRPr="00EB4B10">
        <w:rPr>
          <w:color w:val="262626" w:themeColor="text1" w:themeTint="D9"/>
          <w:spacing w:val="1"/>
        </w:rPr>
        <w:t xml:space="preserve"> </w:t>
      </w:r>
      <w:r w:rsidRPr="00EB4B10">
        <w:rPr>
          <w:color w:val="262626" w:themeColor="text1" w:themeTint="D9"/>
        </w:rPr>
        <w:t>объяснение.</w:t>
      </w:r>
    </w:p>
    <w:p w:rsidR="005E513A" w:rsidRPr="00EB4B10" w:rsidRDefault="00B47656">
      <w:pPr>
        <w:pStyle w:val="a3"/>
        <w:spacing w:line="230" w:lineRule="exact"/>
        <w:ind w:left="826" w:firstLine="0"/>
        <w:jc w:val="both"/>
        <w:rPr>
          <w:color w:val="262626" w:themeColor="text1" w:themeTint="D9"/>
        </w:rPr>
      </w:pPr>
      <w:r w:rsidRPr="00EB4B10">
        <w:rPr>
          <w:color w:val="262626" w:themeColor="text1" w:themeTint="D9"/>
        </w:rPr>
        <w:t>Функциональные разновидности языка</w:t>
      </w:r>
    </w:p>
    <w:p w:rsidR="005E513A" w:rsidRPr="00EB4B10" w:rsidRDefault="00B47656">
      <w:pPr>
        <w:pStyle w:val="a3"/>
        <w:ind w:left="826" w:firstLine="0"/>
        <w:jc w:val="both"/>
        <w:rPr>
          <w:color w:val="262626" w:themeColor="text1" w:themeTint="D9"/>
        </w:rPr>
      </w:pPr>
      <w:r w:rsidRPr="00EB4B10">
        <w:rPr>
          <w:color w:val="262626" w:themeColor="text1" w:themeTint="D9"/>
        </w:rPr>
        <w:t>Разговорная речь. Беседа. Спор, виды споров. Правила поведения в споре, как управлять собой и собеседником.</w:t>
      </w:r>
    </w:p>
    <w:p w:rsidR="005E513A" w:rsidRPr="00EB4B10" w:rsidRDefault="00B47656">
      <w:pPr>
        <w:pStyle w:val="a3"/>
        <w:spacing w:before="1" w:line="229" w:lineRule="exact"/>
        <w:ind w:left="399" w:firstLine="0"/>
        <w:jc w:val="both"/>
        <w:rPr>
          <w:color w:val="262626" w:themeColor="text1" w:themeTint="D9"/>
        </w:rPr>
      </w:pPr>
      <w:r w:rsidRPr="00EB4B10">
        <w:rPr>
          <w:color w:val="262626" w:themeColor="text1" w:themeTint="D9"/>
        </w:rPr>
        <w:t>Корректные и некорректные приёмы ведения спора.</w:t>
      </w:r>
    </w:p>
    <w:p w:rsidR="005E513A" w:rsidRPr="00EB4B10" w:rsidRDefault="00B47656">
      <w:pPr>
        <w:pStyle w:val="a3"/>
        <w:ind w:left="399" w:right="605"/>
        <w:rPr>
          <w:color w:val="262626" w:themeColor="text1" w:themeTint="D9"/>
        </w:rPr>
      </w:pPr>
      <w:r w:rsidRPr="00EB4B10">
        <w:rPr>
          <w:color w:val="262626" w:themeColor="text1" w:themeTint="D9"/>
        </w:rPr>
        <w:t>Публицистический стиль. Путевые записки. Текст рекламного объявления, его языковые и структурные особенности.</w:t>
      </w:r>
    </w:p>
    <w:p w:rsidR="005E513A" w:rsidRPr="00EB4B10" w:rsidRDefault="00B47656">
      <w:pPr>
        <w:pStyle w:val="a3"/>
        <w:ind w:left="826" w:firstLine="0"/>
        <w:rPr>
          <w:color w:val="262626" w:themeColor="text1" w:themeTint="D9"/>
        </w:rPr>
      </w:pPr>
      <w:r w:rsidRPr="00EB4B10">
        <w:rPr>
          <w:color w:val="262626" w:themeColor="text1" w:themeTint="D9"/>
        </w:rPr>
        <w:t>Язык художественной литературы. Фактуальная и подтекстная информация в текстах художественного стиля речи.</w:t>
      </w:r>
    </w:p>
    <w:p w:rsidR="005E513A" w:rsidRPr="00EB4B10" w:rsidRDefault="00B47656">
      <w:pPr>
        <w:pStyle w:val="a3"/>
        <w:ind w:left="399" w:firstLine="0"/>
        <w:rPr>
          <w:color w:val="262626" w:themeColor="text1" w:themeTint="D9"/>
        </w:rPr>
      </w:pPr>
      <w:r w:rsidRPr="00EB4B10">
        <w:rPr>
          <w:color w:val="262626" w:themeColor="text1" w:themeTint="D9"/>
        </w:rPr>
        <w:t>Сильные позиции в художественных текстах. Притча.</w:t>
      </w:r>
    </w:p>
    <w:p w:rsidR="005E513A" w:rsidRPr="00EB4B10" w:rsidRDefault="00B47656" w:rsidP="004016CA">
      <w:pPr>
        <w:pStyle w:val="2"/>
        <w:numPr>
          <w:ilvl w:val="1"/>
          <w:numId w:val="163"/>
        </w:numPr>
        <w:tabs>
          <w:tab w:val="left" w:pos="5671"/>
        </w:tabs>
        <w:spacing w:before="1" w:line="229" w:lineRule="exact"/>
        <w:ind w:left="5670" w:hanging="283"/>
        <w:rPr>
          <w:color w:val="262626" w:themeColor="text1" w:themeTint="D9"/>
        </w:rPr>
      </w:pPr>
      <w:r w:rsidRPr="00EB4B10">
        <w:rPr>
          <w:color w:val="262626" w:themeColor="text1" w:themeTint="D9"/>
        </w:rPr>
        <w:t>класс</w:t>
      </w:r>
    </w:p>
    <w:p w:rsidR="005E513A" w:rsidRPr="00EB4B10" w:rsidRDefault="00B47656">
      <w:pPr>
        <w:pStyle w:val="a3"/>
        <w:spacing w:line="229" w:lineRule="exact"/>
        <w:ind w:left="556" w:right="8092" w:firstLine="0"/>
        <w:jc w:val="center"/>
        <w:rPr>
          <w:color w:val="262626" w:themeColor="text1" w:themeTint="D9"/>
        </w:rPr>
      </w:pPr>
      <w:r w:rsidRPr="00EB4B10">
        <w:rPr>
          <w:color w:val="262626" w:themeColor="text1" w:themeTint="D9"/>
        </w:rPr>
        <w:t>Раздел 1. Язык и культура</w:t>
      </w:r>
    </w:p>
    <w:p w:rsidR="005E513A" w:rsidRPr="00EB4B10" w:rsidRDefault="00B47656">
      <w:pPr>
        <w:pStyle w:val="a3"/>
        <w:ind w:left="399" w:right="552"/>
        <w:jc w:val="both"/>
        <w:rPr>
          <w:color w:val="262626" w:themeColor="text1" w:themeTint="D9"/>
        </w:rPr>
      </w:pPr>
      <w:r w:rsidRPr="00EB4B10">
        <w:rPr>
          <w:color w:val="262626" w:themeColor="text1" w:themeTint="D9"/>
        </w:rPr>
        <w:t>Исконно русская лексика: слова общеиндоевропейского фонда, слова праславянского (общеславянского) языка, древнерусские (общевосточно</w:t>
      </w:r>
      <w:r w:rsidR="008A5D44">
        <w:rPr>
          <w:color w:val="262626" w:themeColor="text1" w:themeTint="D9"/>
        </w:rPr>
        <w:t>-</w:t>
      </w:r>
      <w:r w:rsidRPr="00EB4B10">
        <w:rPr>
          <w:color w:val="262626" w:themeColor="text1" w:themeTint="D9"/>
        </w:rPr>
        <w:t>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E513A" w:rsidRPr="00EB4B10" w:rsidRDefault="00B47656">
      <w:pPr>
        <w:pStyle w:val="a3"/>
        <w:spacing w:before="2"/>
        <w:ind w:left="399" w:right="556"/>
        <w:jc w:val="both"/>
        <w:rPr>
          <w:color w:val="262626" w:themeColor="text1" w:themeTint="D9"/>
        </w:rPr>
      </w:pPr>
      <w:r w:rsidRPr="00EB4B10">
        <w:rPr>
          <w:color w:val="262626" w:themeColor="text1" w:themeTint="D9"/>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Иноязычная лексика в разговорной речи, дисплейных текстах, современной публицистике.</w:t>
      </w:r>
    </w:p>
    <w:p w:rsidR="005E513A" w:rsidRPr="00EB4B10" w:rsidRDefault="00B47656">
      <w:pPr>
        <w:pStyle w:val="a3"/>
        <w:ind w:left="399" w:right="556"/>
        <w:jc w:val="both"/>
        <w:rPr>
          <w:color w:val="262626" w:themeColor="text1" w:themeTint="D9"/>
        </w:rPr>
      </w:pPr>
      <w:r w:rsidRPr="00EB4B10">
        <w:rPr>
          <w:color w:val="262626" w:themeColor="text1" w:themeTint="D9"/>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5E513A" w:rsidRPr="00EB4B10" w:rsidRDefault="00B47656">
      <w:pPr>
        <w:spacing w:before="2" w:line="229" w:lineRule="exact"/>
        <w:ind w:left="826"/>
        <w:jc w:val="both"/>
        <w:rPr>
          <w:i/>
          <w:color w:val="262626" w:themeColor="text1" w:themeTint="D9"/>
          <w:sz w:val="20"/>
        </w:rPr>
      </w:pPr>
      <w:r w:rsidRPr="00EB4B10">
        <w:rPr>
          <w:i/>
          <w:color w:val="262626" w:themeColor="text1" w:themeTint="D9"/>
          <w:sz w:val="20"/>
        </w:rPr>
        <w:t>Раздел 2. Культура речи.</w:t>
      </w:r>
    </w:p>
    <w:p w:rsidR="005E513A" w:rsidRPr="00EB4B10" w:rsidRDefault="00B47656">
      <w:pPr>
        <w:pStyle w:val="a3"/>
        <w:ind w:left="399" w:right="560"/>
        <w:jc w:val="both"/>
        <w:rPr>
          <w:color w:val="262626" w:themeColor="text1" w:themeTint="D9"/>
        </w:rPr>
      </w:pPr>
      <w:r w:rsidRPr="00EB4B10">
        <w:rPr>
          <w:color w:val="262626" w:themeColor="text1" w:themeTint="D9"/>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w:t>
      </w:r>
      <w:r w:rsidR="008A5D44">
        <w:rPr>
          <w:color w:val="262626" w:themeColor="text1" w:themeTint="D9"/>
        </w:rPr>
        <w:t xml:space="preserve"> </w:t>
      </w:r>
      <w:r w:rsidRPr="00EB4B10">
        <w:rPr>
          <w:color w:val="262626" w:themeColor="text1" w:themeTint="D9"/>
        </w:rPr>
        <w:t>произношение твёрдого [н] перед мягкими [ф'] и [в'];произношение мягкого [н] перед ч и щ.</w:t>
      </w:r>
    </w:p>
    <w:p w:rsidR="005E513A" w:rsidRPr="00EB4B10" w:rsidRDefault="00B47656">
      <w:pPr>
        <w:pStyle w:val="a3"/>
        <w:spacing w:before="2" w:line="229" w:lineRule="exact"/>
        <w:ind w:left="826" w:firstLine="0"/>
        <w:jc w:val="both"/>
        <w:rPr>
          <w:color w:val="262626" w:themeColor="text1" w:themeTint="D9"/>
        </w:rPr>
      </w:pPr>
      <w:r w:rsidRPr="00EB4B10">
        <w:rPr>
          <w:color w:val="262626" w:themeColor="text1" w:themeTint="D9"/>
        </w:rPr>
        <w:t>Типичные акцентологические ошибки в современной речи.</w:t>
      </w:r>
    </w:p>
    <w:p w:rsidR="005E513A" w:rsidRPr="00EB4B10" w:rsidRDefault="00B47656">
      <w:pPr>
        <w:pStyle w:val="a3"/>
        <w:ind w:left="398" w:right="557"/>
        <w:jc w:val="both"/>
        <w:rPr>
          <w:color w:val="262626" w:themeColor="text1" w:themeTint="D9"/>
        </w:rPr>
      </w:pPr>
      <w:r w:rsidRPr="00EB4B10">
        <w:rPr>
          <w:color w:val="262626" w:themeColor="text1" w:themeTint="D9"/>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5E513A" w:rsidRPr="00EB4B10" w:rsidRDefault="00B47656">
      <w:pPr>
        <w:pStyle w:val="a3"/>
        <w:spacing w:before="1"/>
        <w:ind w:left="398" w:right="558"/>
        <w:jc w:val="both"/>
        <w:rPr>
          <w:color w:val="262626" w:themeColor="text1" w:themeTint="D9"/>
        </w:rPr>
      </w:pPr>
      <w:r w:rsidRPr="00EB4B10">
        <w:rPr>
          <w:color w:val="262626" w:themeColor="text1" w:themeTint="D9"/>
        </w:rPr>
        <w:t>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w:t>
      </w:r>
    </w:p>
    <w:p w:rsidR="005E513A" w:rsidRPr="00EB4B10" w:rsidRDefault="00B47656">
      <w:pPr>
        <w:pStyle w:val="a3"/>
        <w:spacing w:before="62"/>
        <w:ind w:firstLine="0"/>
        <w:jc w:val="both"/>
        <w:rPr>
          <w:color w:val="262626" w:themeColor="text1" w:themeTint="D9"/>
        </w:rPr>
      </w:pPr>
      <w:r w:rsidRPr="00EB4B10">
        <w:rPr>
          <w:color w:val="262626" w:themeColor="text1" w:themeTint="D9"/>
        </w:rPr>
        <w:t>согласование сказуемого с подлежащим, выраженным существительным со значением лица женского рода (врач пришел</w:t>
      </w:r>
    </w:p>
    <w:p w:rsidR="005E513A" w:rsidRPr="00EB4B10" w:rsidRDefault="00B47656" w:rsidP="004016CA">
      <w:pPr>
        <w:pStyle w:val="a4"/>
        <w:numPr>
          <w:ilvl w:val="0"/>
          <w:numId w:val="158"/>
        </w:numPr>
        <w:tabs>
          <w:tab w:val="left" w:pos="641"/>
        </w:tabs>
        <w:ind w:right="556" w:firstLine="0"/>
        <w:jc w:val="both"/>
        <w:rPr>
          <w:color w:val="262626" w:themeColor="text1" w:themeTint="D9"/>
          <w:sz w:val="20"/>
        </w:rPr>
      </w:pPr>
      <w:r w:rsidRPr="00EB4B10">
        <w:rPr>
          <w:color w:val="262626" w:themeColor="text1" w:themeTint="D9"/>
          <w:sz w:val="20"/>
        </w:rPr>
        <w:t>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w:t>
      </w:r>
      <w:r w:rsidRPr="00EB4B10">
        <w:rPr>
          <w:color w:val="262626" w:themeColor="text1" w:themeTint="D9"/>
          <w:spacing w:val="5"/>
          <w:sz w:val="20"/>
        </w:rPr>
        <w:t xml:space="preserve"> </w:t>
      </w:r>
      <w:r w:rsidRPr="00EB4B10">
        <w:rPr>
          <w:color w:val="262626" w:themeColor="text1" w:themeTint="D9"/>
          <w:sz w:val="20"/>
        </w:rPr>
        <w:t>женщины).</w:t>
      </w:r>
    </w:p>
    <w:p w:rsidR="005E513A" w:rsidRPr="00EB4B10" w:rsidRDefault="00B47656">
      <w:pPr>
        <w:pStyle w:val="a3"/>
        <w:ind w:left="826" w:right="555" w:firstLine="0"/>
        <w:jc w:val="both"/>
        <w:rPr>
          <w:color w:val="262626" w:themeColor="text1" w:themeTint="D9"/>
        </w:rPr>
      </w:pPr>
      <w:r w:rsidRPr="00EB4B10">
        <w:rPr>
          <w:color w:val="262626" w:themeColor="text1" w:themeTint="D9"/>
        </w:rPr>
        <w:t>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w:t>
      </w:r>
    </w:p>
    <w:p w:rsidR="005E513A" w:rsidRPr="00EB4B10" w:rsidRDefault="00B47656">
      <w:pPr>
        <w:pStyle w:val="a3"/>
        <w:ind w:left="399" w:right="555" w:firstLine="0"/>
        <w:jc w:val="both"/>
        <w:rPr>
          <w:color w:val="262626" w:themeColor="text1" w:themeTint="D9"/>
        </w:rPr>
      </w:pPr>
      <w:r w:rsidRPr="00EB4B10">
        <w:rPr>
          <w:color w:val="262626" w:themeColor="text1" w:themeTint="D9"/>
        </w:rPr>
        <w:t>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Речевой этикет</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 xml:space="preserve">Активные процессы в речевом этикете. Новые варианты приветствия и прощания, возникшие в СМИ; изменение </w:t>
      </w:r>
      <w:r w:rsidRPr="00EB4B10">
        <w:rPr>
          <w:color w:val="262626" w:themeColor="text1" w:themeTint="D9"/>
        </w:rPr>
        <w:lastRenderedPageBreak/>
        <w:t>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5E513A" w:rsidRPr="00EB4B10" w:rsidRDefault="00B47656">
      <w:pPr>
        <w:spacing w:before="1"/>
        <w:ind w:left="826"/>
        <w:jc w:val="both"/>
        <w:rPr>
          <w:i/>
          <w:color w:val="262626" w:themeColor="text1" w:themeTint="D9"/>
          <w:sz w:val="20"/>
        </w:rPr>
      </w:pPr>
      <w:r w:rsidRPr="00EB4B10">
        <w:rPr>
          <w:i/>
          <w:color w:val="262626" w:themeColor="text1" w:themeTint="D9"/>
          <w:sz w:val="20"/>
        </w:rPr>
        <w:t>Раздел 3. Речь. Речевая деятельность. Текст.</w:t>
      </w:r>
    </w:p>
    <w:p w:rsidR="005E513A" w:rsidRPr="00EB4B10" w:rsidRDefault="00B47656">
      <w:pPr>
        <w:pStyle w:val="a3"/>
        <w:spacing w:before="1" w:line="229" w:lineRule="exact"/>
        <w:ind w:left="826" w:firstLine="0"/>
        <w:jc w:val="both"/>
        <w:rPr>
          <w:color w:val="262626" w:themeColor="text1" w:themeTint="D9"/>
        </w:rPr>
      </w:pPr>
      <w:r w:rsidRPr="00EB4B10">
        <w:rPr>
          <w:color w:val="262626" w:themeColor="text1" w:themeTint="D9"/>
        </w:rPr>
        <w:t>Язык и речь. Виды речевой деятельности</w:t>
      </w:r>
    </w:p>
    <w:p w:rsidR="005E513A" w:rsidRPr="00EB4B10" w:rsidRDefault="00B47656">
      <w:pPr>
        <w:pStyle w:val="a3"/>
        <w:ind w:left="826" w:right="2552" w:firstLine="0"/>
        <w:jc w:val="both"/>
        <w:rPr>
          <w:color w:val="262626" w:themeColor="text1" w:themeTint="D9"/>
        </w:rPr>
      </w:pPr>
      <w:r w:rsidRPr="00EB4B10">
        <w:rPr>
          <w:color w:val="262626" w:themeColor="text1" w:themeTint="D9"/>
        </w:rPr>
        <w:t>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w:t>
      </w:r>
    </w:p>
    <w:p w:rsidR="005E513A" w:rsidRPr="00EB4B10" w:rsidRDefault="00B47656">
      <w:pPr>
        <w:pStyle w:val="a3"/>
        <w:ind w:left="826" w:firstLine="0"/>
        <w:jc w:val="both"/>
        <w:rPr>
          <w:color w:val="262626" w:themeColor="text1" w:themeTint="D9"/>
        </w:rPr>
      </w:pPr>
      <w:r w:rsidRPr="00EB4B10">
        <w:rPr>
          <w:color w:val="262626" w:themeColor="text1" w:themeTint="D9"/>
        </w:rPr>
        <w:t>Текст как единица языка и речи</w:t>
      </w:r>
    </w:p>
    <w:p w:rsidR="005E513A" w:rsidRPr="00EB4B10" w:rsidRDefault="00B47656">
      <w:pPr>
        <w:pStyle w:val="a3"/>
        <w:ind w:left="399" w:right="561"/>
        <w:jc w:val="both"/>
        <w:rPr>
          <w:color w:val="262626" w:themeColor="text1" w:themeTint="D9"/>
        </w:rPr>
      </w:pPr>
      <w:r w:rsidRPr="00EB4B10">
        <w:rPr>
          <w:color w:val="262626" w:themeColor="text1" w:themeTint="D9"/>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Функциональные разновидности языка</w:t>
      </w:r>
    </w:p>
    <w:p w:rsidR="005E513A" w:rsidRPr="00EB4B10" w:rsidRDefault="00B47656">
      <w:pPr>
        <w:pStyle w:val="a3"/>
        <w:spacing w:before="1"/>
        <w:ind w:left="826" w:firstLine="0"/>
        <w:jc w:val="both"/>
        <w:rPr>
          <w:color w:val="262626" w:themeColor="text1" w:themeTint="D9"/>
        </w:rPr>
      </w:pPr>
      <w:r w:rsidRPr="00EB4B10">
        <w:rPr>
          <w:color w:val="262626" w:themeColor="text1" w:themeTint="D9"/>
        </w:rPr>
        <w:t>Разговорная речь. Самохарактеристика, самопрезентация, поздравление.</w:t>
      </w:r>
    </w:p>
    <w:p w:rsidR="005E513A" w:rsidRPr="00EB4B10" w:rsidRDefault="00B47656">
      <w:pPr>
        <w:pStyle w:val="a3"/>
        <w:ind w:left="399" w:right="557"/>
        <w:jc w:val="both"/>
        <w:rPr>
          <w:color w:val="262626" w:themeColor="text1" w:themeTint="D9"/>
        </w:rPr>
      </w:pPr>
      <w:r w:rsidRPr="00EB4B10">
        <w:rPr>
          <w:color w:val="262626" w:themeColor="text1" w:themeTint="D9"/>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 научной дискуссии. Правила корректной дискуссии.</w:t>
      </w:r>
    </w:p>
    <w:p w:rsidR="005E513A" w:rsidRPr="00EB4B10" w:rsidRDefault="00B47656" w:rsidP="003A20E3">
      <w:pPr>
        <w:pStyle w:val="a3"/>
        <w:ind w:left="399" w:right="559"/>
        <w:jc w:val="both"/>
        <w:rPr>
          <w:color w:val="262626" w:themeColor="text1" w:themeTint="D9"/>
        </w:rPr>
      </w:pPr>
      <w:r w:rsidRPr="00EB4B10">
        <w:rPr>
          <w:color w:val="262626" w:themeColor="text1" w:themeTint="D9"/>
        </w:rPr>
        <w:t>Язык художественной литературы. Сочинение в жанре письма другу (в том числе электронного),  страницы дневника и т.д.</w:t>
      </w:r>
    </w:p>
    <w:p w:rsidR="005E513A" w:rsidRPr="00EB4B10" w:rsidRDefault="00B47656" w:rsidP="004016CA">
      <w:pPr>
        <w:pStyle w:val="2"/>
        <w:numPr>
          <w:ilvl w:val="1"/>
          <w:numId w:val="163"/>
        </w:numPr>
        <w:ind w:left="5103" w:hanging="141"/>
        <w:rPr>
          <w:color w:val="262626" w:themeColor="text1" w:themeTint="D9"/>
        </w:rPr>
      </w:pPr>
      <w:r w:rsidRPr="00EB4B10">
        <w:rPr>
          <w:color w:val="262626" w:themeColor="text1" w:themeTint="D9"/>
        </w:rPr>
        <w:t>класс</w:t>
      </w:r>
    </w:p>
    <w:p w:rsidR="005E513A" w:rsidRPr="00EB4B10" w:rsidRDefault="00B47656">
      <w:pPr>
        <w:spacing w:before="1"/>
        <w:ind w:left="556" w:right="8067"/>
        <w:jc w:val="center"/>
        <w:rPr>
          <w:i/>
          <w:color w:val="262626" w:themeColor="text1" w:themeTint="D9"/>
          <w:sz w:val="20"/>
        </w:rPr>
      </w:pPr>
      <w:r w:rsidRPr="00EB4B10">
        <w:rPr>
          <w:i/>
          <w:color w:val="262626" w:themeColor="text1" w:themeTint="D9"/>
          <w:sz w:val="20"/>
        </w:rPr>
        <w:t>Раздел 1. Язык и культура</w:t>
      </w:r>
    </w:p>
    <w:p w:rsidR="005E513A" w:rsidRPr="00EB4B10" w:rsidRDefault="00B47656">
      <w:pPr>
        <w:pStyle w:val="a3"/>
        <w:ind w:left="399" w:right="557"/>
        <w:jc w:val="both"/>
        <w:rPr>
          <w:color w:val="262626" w:themeColor="text1" w:themeTint="D9"/>
        </w:rPr>
      </w:pPr>
      <w:r w:rsidRPr="00EB4B10">
        <w:rPr>
          <w:color w:val="262626" w:themeColor="text1" w:themeTint="D9"/>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5E513A" w:rsidRPr="00EB4B10" w:rsidRDefault="00B47656">
      <w:pPr>
        <w:pStyle w:val="a3"/>
        <w:ind w:left="399" w:right="556"/>
        <w:jc w:val="both"/>
        <w:rPr>
          <w:color w:val="262626" w:themeColor="text1" w:themeTint="D9"/>
        </w:rPr>
      </w:pPr>
      <w:r w:rsidRPr="00EB4B10">
        <w:rPr>
          <w:color w:val="262626" w:themeColor="text1" w:themeTint="D9"/>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w:t>
      </w:r>
      <w:r w:rsidR="00771A1C" w:rsidRPr="00EB4B10">
        <w:rPr>
          <w:color w:val="262626" w:themeColor="text1" w:themeTint="D9"/>
        </w:rPr>
        <w:t xml:space="preserve"> </w:t>
      </w:r>
      <w:r w:rsidRPr="00EB4B10">
        <w:rPr>
          <w:color w:val="262626" w:themeColor="text1" w:themeTint="D9"/>
        </w:rPr>
        <w:t>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5E513A" w:rsidRPr="00EB4B10" w:rsidRDefault="00B47656">
      <w:pPr>
        <w:ind w:left="826"/>
        <w:jc w:val="both"/>
        <w:rPr>
          <w:i/>
          <w:color w:val="262626" w:themeColor="text1" w:themeTint="D9"/>
          <w:sz w:val="20"/>
        </w:rPr>
      </w:pPr>
      <w:r w:rsidRPr="00EB4B10">
        <w:rPr>
          <w:i/>
          <w:color w:val="262626" w:themeColor="text1" w:themeTint="D9"/>
          <w:sz w:val="20"/>
        </w:rPr>
        <w:t>Раздел 2. Культура речи</w:t>
      </w:r>
    </w:p>
    <w:p w:rsidR="005E513A" w:rsidRPr="00EB4B10" w:rsidRDefault="00B47656">
      <w:pPr>
        <w:pStyle w:val="a3"/>
        <w:ind w:left="399" w:right="557"/>
        <w:jc w:val="both"/>
        <w:rPr>
          <w:color w:val="262626" w:themeColor="text1" w:themeTint="D9"/>
        </w:rPr>
      </w:pPr>
      <w:r w:rsidRPr="00EB4B10">
        <w:rPr>
          <w:color w:val="262626" w:themeColor="text1" w:themeTint="D9"/>
        </w:rPr>
        <w:t>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w:t>
      </w:r>
    </w:p>
    <w:p w:rsidR="005E513A" w:rsidRPr="00EB4B10" w:rsidRDefault="00B47656">
      <w:pPr>
        <w:pStyle w:val="a3"/>
        <w:spacing w:before="1" w:line="229" w:lineRule="exact"/>
        <w:ind w:left="826" w:firstLine="0"/>
        <w:jc w:val="both"/>
        <w:rPr>
          <w:color w:val="262626" w:themeColor="text1" w:themeTint="D9"/>
        </w:rPr>
      </w:pPr>
      <w:r w:rsidRPr="00EB4B10">
        <w:rPr>
          <w:color w:val="262626" w:themeColor="text1" w:themeTint="D9"/>
        </w:rPr>
        <w:t>Нарушение орфоэпической нормы как художественный приём.</w:t>
      </w:r>
    </w:p>
    <w:p w:rsidR="005E513A" w:rsidRPr="00EB4B10" w:rsidRDefault="00B47656">
      <w:pPr>
        <w:pStyle w:val="a3"/>
        <w:ind w:left="399" w:right="558"/>
        <w:jc w:val="both"/>
        <w:rPr>
          <w:color w:val="262626" w:themeColor="text1" w:themeTint="D9"/>
        </w:rPr>
      </w:pPr>
      <w:r w:rsidRPr="00EB4B10">
        <w:rPr>
          <w:color w:val="262626" w:themeColor="text1" w:themeTint="D9"/>
        </w:rPr>
        <w:t>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5E513A" w:rsidRPr="00EB4B10" w:rsidRDefault="00B47656">
      <w:pPr>
        <w:pStyle w:val="a3"/>
        <w:spacing w:before="1"/>
        <w:ind w:left="826" w:firstLine="0"/>
        <w:jc w:val="both"/>
        <w:rPr>
          <w:color w:val="262626" w:themeColor="text1" w:themeTint="D9"/>
        </w:rPr>
      </w:pPr>
      <w:r w:rsidRPr="00EB4B10">
        <w:rPr>
          <w:color w:val="262626" w:themeColor="text1" w:themeTint="D9"/>
        </w:rPr>
        <w:t>Речевая избыточность и точность. Тавтология. Плеоназм. Типичные ошибки‚ связанные с речевой избыточностью.</w:t>
      </w:r>
    </w:p>
    <w:p w:rsidR="005E513A" w:rsidRPr="00EB4B10" w:rsidRDefault="00B47656">
      <w:pPr>
        <w:pStyle w:val="a3"/>
        <w:ind w:left="399" w:right="558"/>
        <w:jc w:val="both"/>
        <w:rPr>
          <w:color w:val="262626" w:themeColor="text1" w:themeTint="D9"/>
        </w:rPr>
      </w:pPr>
      <w:r w:rsidRPr="00EB4B10">
        <w:rPr>
          <w:color w:val="262626" w:themeColor="text1" w:themeTint="D9"/>
        </w:rPr>
        <w:t>Современные толковые словари. Отражение вариантов лексической нормы в современных словарях. Словарные пометы.</w:t>
      </w:r>
    </w:p>
    <w:p w:rsidR="005E513A" w:rsidRPr="00EB4B10" w:rsidRDefault="00B47656">
      <w:pPr>
        <w:pStyle w:val="a3"/>
        <w:ind w:left="398" w:right="559"/>
        <w:jc w:val="both"/>
        <w:rPr>
          <w:color w:val="262626" w:themeColor="text1" w:themeTint="D9"/>
        </w:rPr>
      </w:pPr>
      <w:r w:rsidRPr="00EB4B10">
        <w:rPr>
          <w:color w:val="262626" w:themeColor="text1" w:themeTint="D9"/>
        </w:rPr>
        <w:t>Основные грамматические нормы современного русского литературного языка. 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предлогово‚ по‚ из‚ св составе словосочетания (приехать из Москвы – приехать с Урала).Нагромождение одних и тех же падежных форм, в частности родительного и творительного</w:t>
      </w:r>
      <w:r w:rsidRPr="00EB4B10">
        <w:rPr>
          <w:color w:val="262626" w:themeColor="text1" w:themeTint="D9"/>
          <w:spacing w:val="-12"/>
        </w:rPr>
        <w:t xml:space="preserve"> </w:t>
      </w:r>
      <w:r w:rsidRPr="00EB4B10">
        <w:rPr>
          <w:color w:val="262626" w:themeColor="text1" w:themeTint="D9"/>
        </w:rPr>
        <w:t>падежа.</w:t>
      </w:r>
    </w:p>
    <w:p w:rsidR="005E513A" w:rsidRPr="00EB4B10" w:rsidRDefault="00B47656">
      <w:pPr>
        <w:pStyle w:val="a3"/>
        <w:ind w:left="825" w:firstLine="0"/>
        <w:jc w:val="both"/>
        <w:rPr>
          <w:color w:val="262626" w:themeColor="text1" w:themeTint="D9"/>
        </w:rPr>
      </w:pPr>
      <w:r w:rsidRPr="00EB4B10">
        <w:rPr>
          <w:color w:val="262626" w:themeColor="text1" w:themeTint="D9"/>
        </w:rPr>
        <w:t>Нормы употребления причастных и деепричастных оборотов‚ предложений с косвенной речью.</w:t>
      </w:r>
    </w:p>
    <w:p w:rsidR="005E513A" w:rsidRPr="00EB4B10" w:rsidRDefault="00B47656">
      <w:pPr>
        <w:pStyle w:val="a3"/>
        <w:ind w:left="398" w:right="559"/>
        <w:jc w:val="both"/>
        <w:rPr>
          <w:color w:val="262626" w:themeColor="text1" w:themeTint="D9"/>
        </w:rPr>
      </w:pPr>
      <w:r w:rsidRPr="00EB4B10">
        <w:rPr>
          <w:color w:val="262626" w:themeColor="text1" w:themeTint="D9"/>
        </w:rPr>
        <w:t>Типичные ошибки в построении сложных предложений: постановка рядом двух однозначных союзов(но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w:t>
      </w:r>
    </w:p>
    <w:p w:rsidR="005E513A" w:rsidRPr="00EB4B10" w:rsidRDefault="00B47656">
      <w:pPr>
        <w:pStyle w:val="a3"/>
        <w:spacing w:before="1"/>
        <w:ind w:left="398" w:right="557"/>
        <w:jc w:val="both"/>
        <w:rPr>
          <w:color w:val="262626" w:themeColor="text1" w:themeTint="D9"/>
        </w:rPr>
      </w:pPr>
      <w:r w:rsidRPr="00EB4B10">
        <w:rPr>
          <w:color w:val="262626" w:themeColor="text1" w:themeTint="D9"/>
        </w:rPr>
        <w:t>Отражение вариантов грамматической нормы в современных грамматических словарях и справочниках. Словарные пометы.</w:t>
      </w:r>
    </w:p>
    <w:p w:rsidR="005E513A" w:rsidRPr="00EB4B10" w:rsidRDefault="00B47656">
      <w:pPr>
        <w:pStyle w:val="a3"/>
        <w:spacing w:line="229" w:lineRule="exact"/>
        <w:ind w:left="825" w:firstLine="0"/>
        <w:jc w:val="both"/>
        <w:rPr>
          <w:color w:val="262626" w:themeColor="text1" w:themeTint="D9"/>
        </w:rPr>
      </w:pPr>
      <w:r w:rsidRPr="00EB4B10">
        <w:rPr>
          <w:color w:val="262626" w:themeColor="text1" w:themeTint="D9"/>
        </w:rPr>
        <w:t>Речевой этикет</w:t>
      </w:r>
    </w:p>
    <w:p w:rsidR="005E513A" w:rsidRPr="00EB4B10" w:rsidRDefault="00B47656">
      <w:pPr>
        <w:pStyle w:val="a3"/>
        <w:spacing w:before="1"/>
        <w:ind w:left="398" w:right="605"/>
        <w:rPr>
          <w:color w:val="262626" w:themeColor="text1" w:themeTint="D9"/>
        </w:rPr>
      </w:pPr>
      <w:r w:rsidRPr="00EB4B10">
        <w:rPr>
          <w:color w:val="262626" w:themeColor="text1" w:themeTint="D9"/>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5E513A" w:rsidRPr="00EB4B10" w:rsidRDefault="00B47656">
      <w:pPr>
        <w:spacing w:before="1"/>
        <w:ind w:left="825"/>
        <w:rPr>
          <w:i/>
          <w:color w:val="262626" w:themeColor="text1" w:themeTint="D9"/>
          <w:sz w:val="20"/>
        </w:rPr>
      </w:pPr>
      <w:r w:rsidRPr="00EB4B10">
        <w:rPr>
          <w:i/>
          <w:color w:val="262626" w:themeColor="text1" w:themeTint="D9"/>
          <w:sz w:val="20"/>
        </w:rPr>
        <w:t>Раздел 3. Речь. Речевая деятельность. Текст</w:t>
      </w:r>
    </w:p>
    <w:p w:rsidR="005E513A" w:rsidRPr="00EB4B10" w:rsidRDefault="00B47656" w:rsidP="008A5D44">
      <w:pPr>
        <w:pStyle w:val="a3"/>
        <w:ind w:left="825" w:right="515" w:firstLine="0"/>
        <w:rPr>
          <w:color w:val="262626" w:themeColor="text1" w:themeTint="D9"/>
        </w:rPr>
      </w:pPr>
      <w:r w:rsidRPr="00EB4B10">
        <w:rPr>
          <w:color w:val="262626" w:themeColor="text1" w:themeTint="D9"/>
        </w:rPr>
        <w:t>Язык и речь. Виды речевой деятельности</w:t>
      </w:r>
      <w:r w:rsidR="00771A1C" w:rsidRPr="00EB4B10">
        <w:rPr>
          <w:color w:val="262626" w:themeColor="text1" w:themeTint="D9"/>
        </w:rPr>
        <w:t xml:space="preserve"> </w:t>
      </w:r>
      <w:r w:rsidRPr="00EB4B10">
        <w:rPr>
          <w:color w:val="262626" w:themeColor="text1" w:themeTint="D9"/>
        </w:rPr>
        <w:t>Русский язык в Интернете. Правила информационной безопасности при общении в социальных сетях. Контактное и дистантное общение.</w:t>
      </w:r>
    </w:p>
    <w:p w:rsidR="005E513A" w:rsidRPr="00EB4B10" w:rsidRDefault="00B47656">
      <w:pPr>
        <w:pStyle w:val="a3"/>
        <w:spacing w:line="229" w:lineRule="exact"/>
        <w:ind w:left="827" w:firstLine="0"/>
        <w:rPr>
          <w:color w:val="262626" w:themeColor="text1" w:themeTint="D9"/>
        </w:rPr>
      </w:pPr>
      <w:r w:rsidRPr="00EB4B10">
        <w:rPr>
          <w:color w:val="262626" w:themeColor="text1" w:themeTint="D9"/>
        </w:rPr>
        <w:t>Текст как единица языка и речи</w:t>
      </w:r>
    </w:p>
    <w:p w:rsidR="005E513A" w:rsidRPr="00EB4B10" w:rsidRDefault="00B47656">
      <w:pPr>
        <w:pStyle w:val="a3"/>
        <w:ind w:left="399"/>
        <w:rPr>
          <w:color w:val="262626" w:themeColor="text1" w:themeTint="D9"/>
        </w:rPr>
      </w:pPr>
      <w:r w:rsidRPr="00EB4B10">
        <w:rPr>
          <w:color w:val="262626" w:themeColor="text1" w:themeTint="D9"/>
        </w:rPr>
        <w:t>Виды преобразования текстов: аннотация, конспект. Использование графиков, диаграмм, схем для представления информации.</w:t>
      </w:r>
    </w:p>
    <w:p w:rsidR="005E513A" w:rsidRPr="00EB4B10" w:rsidRDefault="00B47656">
      <w:pPr>
        <w:pStyle w:val="a3"/>
        <w:spacing w:before="1"/>
        <w:ind w:left="827" w:right="7230" w:firstLine="0"/>
        <w:rPr>
          <w:color w:val="262626" w:themeColor="text1" w:themeTint="D9"/>
        </w:rPr>
      </w:pPr>
      <w:r w:rsidRPr="00EB4B10">
        <w:rPr>
          <w:color w:val="262626" w:themeColor="text1" w:themeTint="D9"/>
        </w:rPr>
        <w:t>Функциональные разновидности языка Разговорная речь. Анекдот, шутка.</w:t>
      </w:r>
    </w:p>
    <w:p w:rsidR="005E513A" w:rsidRPr="00EB4B10" w:rsidRDefault="00B47656">
      <w:pPr>
        <w:pStyle w:val="a3"/>
        <w:spacing w:before="1"/>
        <w:ind w:left="827" w:right="2173" w:firstLine="0"/>
        <w:rPr>
          <w:color w:val="262626" w:themeColor="text1" w:themeTint="D9"/>
        </w:rPr>
      </w:pPr>
      <w:r w:rsidRPr="00EB4B10">
        <w:rPr>
          <w:color w:val="262626" w:themeColor="text1" w:themeTint="D9"/>
        </w:rP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rsidR="005E513A" w:rsidRPr="00EB4B10" w:rsidRDefault="00B47656">
      <w:pPr>
        <w:pStyle w:val="a3"/>
        <w:spacing w:line="229" w:lineRule="exact"/>
        <w:ind w:left="827" w:firstLine="0"/>
        <w:rPr>
          <w:color w:val="262626" w:themeColor="text1" w:themeTint="D9"/>
        </w:rPr>
      </w:pPr>
      <w:r w:rsidRPr="00EB4B10">
        <w:rPr>
          <w:color w:val="262626" w:themeColor="text1" w:themeTint="D9"/>
        </w:rPr>
        <w:t>Публицистический стиль. Проблемный очерк.</w:t>
      </w:r>
    </w:p>
    <w:p w:rsidR="005E513A" w:rsidRPr="00EB4B10" w:rsidRDefault="00B47656">
      <w:pPr>
        <w:pStyle w:val="a3"/>
        <w:spacing w:before="1"/>
        <w:ind w:left="827" w:firstLine="0"/>
        <w:rPr>
          <w:color w:val="262626" w:themeColor="text1" w:themeTint="D9"/>
        </w:rPr>
      </w:pPr>
      <w:r w:rsidRPr="00EB4B10">
        <w:rPr>
          <w:color w:val="262626" w:themeColor="text1" w:themeTint="D9"/>
        </w:rPr>
        <w:t>Язык художественной литературы. Диалогичность в художественном произведении. Текст и интертекст. Афоризмы.</w:t>
      </w:r>
    </w:p>
    <w:p w:rsidR="005E513A" w:rsidRPr="00EB4B10" w:rsidRDefault="00B47656" w:rsidP="00771A1C">
      <w:pPr>
        <w:pStyle w:val="a3"/>
        <w:ind w:left="399" w:firstLine="0"/>
        <w:rPr>
          <w:color w:val="262626" w:themeColor="text1" w:themeTint="D9"/>
          <w:sz w:val="11"/>
        </w:rPr>
        <w:sectPr w:rsidR="005E513A" w:rsidRPr="00EB4B10">
          <w:pgSz w:w="11910" w:h="16840"/>
          <w:pgMar w:top="700" w:right="160" w:bottom="780" w:left="320" w:header="0" w:footer="507" w:gutter="0"/>
          <w:cols w:space="720"/>
        </w:sectPr>
      </w:pPr>
      <w:r w:rsidRPr="00EB4B10">
        <w:rPr>
          <w:color w:val="262626" w:themeColor="text1" w:themeTint="D9"/>
        </w:rPr>
        <w:t>Прецедентные тексты.</w:t>
      </w:r>
    </w:p>
    <w:p w:rsidR="005E513A" w:rsidRPr="00EB4B10" w:rsidRDefault="00B47656" w:rsidP="004016CA">
      <w:pPr>
        <w:pStyle w:val="a4"/>
        <w:numPr>
          <w:ilvl w:val="2"/>
          <w:numId w:val="159"/>
        </w:numPr>
        <w:tabs>
          <w:tab w:val="left" w:pos="1329"/>
        </w:tabs>
        <w:spacing w:before="90"/>
        <w:ind w:left="1328" w:right="-399" w:hanging="502"/>
        <w:jc w:val="left"/>
        <w:rPr>
          <w:b/>
          <w:color w:val="262626" w:themeColor="text1" w:themeTint="D9"/>
          <w:sz w:val="20"/>
        </w:rPr>
      </w:pPr>
      <w:r w:rsidRPr="00EB4B10">
        <w:rPr>
          <w:b/>
          <w:color w:val="262626" w:themeColor="text1" w:themeTint="D9"/>
          <w:sz w:val="20"/>
        </w:rPr>
        <w:lastRenderedPageBreak/>
        <w:t>Родная (русская)</w:t>
      </w:r>
      <w:r w:rsidRPr="00EB4B10">
        <w:rPr>
          <w:b/>
          <w:color w:val="262626" w:themeColor="text1" w:themeTint="D9"/>
          <w:spacing w:val="-7"/>
          <w:sz w:val="20"/>
        </w:rPr>
        <w:t xml:space="preserve"> </w:t>
      </w:r>
      <w:r w:rsidRPr="00EB4B10">
        <w:rPr>
          <w:b/>
          <w:color w:val="262626" w:themeColor="text1" w:themeTint="D9"/>
          <w:sz w:val="20"/>
        </w:rPr>
        <w:t>литература</w:t>
      </w:r>
    </w:p>
    <w:p w:rsidR="005E513A" w:rsidRPr="00EB4B10" w:rsidRDefault="005E513A">
      <w:pPr>
        <w:pStyle w:val="a3"/>
        <w:spacing w:before="1"/>
        <w:ind w:left="0" w:firstLine="0"/>
        <w:rPr>
          <w:b/>
          <w:color w:val="262626" w:themeColor="text1" w:themeTint="D9"/>
        </w:rPr>
      </w:pPr>
    </w:p>
    <w:p w:rsidR="005E513A" w:rsidRPr="00EB4B10" w:rsidRDefault="00B47656" w:rsidP="008A5D44">
      <w:pPr>
        <w:ind w:left="827"/>
        <w:jc w:val="both"/>
        <w:rPr>
          <w:i/>
          <w:color w:val="262626" w:themeColor="text1" w:themeTint="D9"/>
          <w:sz w:val="27"/>
        </w:rPr>
      </w:pPr>
      <w:r w:rsidRPr="00EB4B10">
        <w:rPr>
          <w:i/>
          <w:color w:val="262626" w:themeColor="text1" w:themeTint="D9"/>
          <w:sz w:val="20"/>
        </w:rPr>
        <w:t>Раздел 1. Вводное занятие</w:t>
      </w:r>
    </w:p>
    <w:p w:rsidR="005E513A" w:rsidRPr="00EB4B10" w:rsidRDefault="00B47656" w:rsidP="008A5D44">
      <w:pPr>
        <w:pStyle w:val="2"/>
        <w:rPr>
          <w:color w:val="262626" w:themeColor="text1" w:themeTint="D9"/>
        </w:rPr>
      </w:pPr>
      <w:r w:rsidRPr="00EB4B10">
        <w:rPr>
          <w:color w:val="262626" w:themeColor="text1" w:themeTint="D9"/>
        </w:rPr>
        <w:t>5 класс.</w:t>
      </w:r>
    </w:p>
    <w:p w:rsidR="005E513A" w:rsidRPr="00EB4B10" w:rsidRDefault="00B47656" w:rsidP="008A5D44">
      <w:pPr>
        <w:pStyle w:val="a3"/>
        <w:spacing w:before="4" w:line="237" w:lineRule="auto"/>
        <w:ind w:left="399" w:right="841" w:firstLine="477"/>
        <w:jc w:val="both"/>
        <w:rPr>
          <w:color w:val="262626" w:themeColor="text1" w:themeTint="D9"/>
        </w:rPr>
      </w:pPr>
      <w:r w:rsidRPr="00EB4B10">
        <w:rPr>
          <w:color w:val="262626" w:themeColor="text1" w:themeTint="D9"/>
        </w:rPr>
        <w:t>Своеобразие родной литературы. Родная литература как национально-культурная ценность народа</w:t>
      </w:r>
      <w:r w:rsidRPr="00EB4B10">
        <w:rPr>
          <w:rFonts w:ascii="Calibri" w:hAnsi="Calibri"/>
          <w:color w:val="262626" w:themeColor="text1" w:themeTint="D9"/>
        </w:rPr>
        <w:t xml:space="preserve">. </w:t>
      </w:r>
      <w:r w:rsidRPr="00EB4B10">
        <w:rPr>
          <w:color w:val="262626" w:themeColor="text1" w:themeTint="D9"/>
        </w:rPr>
        <w:t>Современная русская литература.</w:t>
      </w:r>
    </w:p>
    <w:p w:rsidR="005E513A" w:rsidRPr="00EB4B10" w:rsidRDefault="00B47656" w:rsidP="008A5D44">
      <w:pPr>
        <w:ind w:left="827"/>
        <w:jc w:val="both"/>
        <w:rPr>
          <w:i/>
          <w:color w:val="262626" w:themeColor="text1" w:themeTint="D9"/>
          <w:sz w:val="20"/>
        </w:rPr>
      </w:pPr>
      <w:r w:rsidRPr="00EB4B10">
        <w:rPr>
          <w:i/>
          <w:color w:val="262626" w:themeColor="text1" w:themeTint="D9"/>
          <w:sz w:val="20"/>
        </w:rPr>
        <w:t>Раздел 2. Русская литература XX века.</w:t>
      </w:r>
    </w:p>
    <w:p w:rsidR="005E513A" w:rsidRPr="00EB4B10" w:rsidRDefault="00B47656" w:rsidP="008A5D44">
      <w:pPr>
        <w:pStyle w:val="a3"/>
        <w:spacing w:before="1"/>
        <w:ind w:left="399" w:right="605"/>
        <w:jc w:val="both"/>
        <w:rPr>
          <w:color w:val="262626" w:themeColor="text1" w:themeTint="D9"/>
        </w:rPr>
      </w:pPr>
      <w:r w:rsidRPr="00EB4B10">
        <w:rPr>
          <w:color w:val="262626" w:themeColor="text1" w:themeTint="D9"/>
        </w:rPr>
        <w:t>Олеша Ю.К. «Три толстяка» Краткий рассказ о писателе Юрии Карловиче Олеша. Литературный портрет персонажа. Нравственные качества личности героев</w:t>
      </w:r>
      <w:r w:rsidRPr="00EB4B10">
        <w:rPr>
          <w:color w:val="262626" w:themeColor="text1" w:themeTint="D9"/>
          <w:spacing w:val="-2"/>
        </w:rPr>
        <w:t xml:space="preserve"> </w:t>
      </w:r>
      <w:r w:rsidRPr="00EB4B10">
        <w:rPr>
          <w:color w:val="262626" w:themeColor="text1" w:themeTint="D9"/>
        </w:rPr>
        <w:t>произведения.</w:t>
      </w:r>
    </w:p>
    <w:p w:rsidR="005E513A" w:rsidRPr="00EB4B10" w:rsidRDefault="00B47656" w:rsidP="008A5D44">
      <w:pPr>
        <w:pStyle w:val="a3"/>
        <w:spacing w:before="1"/>
        <w:ind w:left="399" w:right="547"/>
        <w:jc w:val="both"/>
        <w:rPr>
          <w:color w:val="262626" w:themeColor="text1" w:themeTint="D9"/>
        </w:rPr>
      </w:pPr>
      <w:r w:rsidRPr="00EB4B10">
        <w:rPr>
          <w:color w:val="262626" w:themeColor="text1" w:themeTint="D9"/>
        </w:rPr>
        <w:t>Кассиль Л.А. «Кондуит и Швамбрания» Жизнь и творчество Льва Абрамовича Кассиля. Мечта и реальность в нашей жизни и в жизни главных героев повести Льва Кассиля «Кондуит и Швамбрания»</w:t>
      </w:r>
    </w:p>
    <w:p w:rsidR="005E513A" w:rsidRPr="00EB4B10" w:rsidRDefault="00B47656" w:rsidP="008A5D44">
      <w:pPr>
        <w:pStyle w:val="a3"/>
        <w:ind w:left="399" w:right="605"/>
        <w:jc w:val="both"/>
        <w:rPr>
          <w:color w:val="262626" w:themeColor="text1" w:themeTint="D9"/>
        </w:rPr>
      </w:pPr>
      <w:r w:rsidRPr="00EB4B10">
        <w:rPr>
          <w:color w:val="262626" w:themeColor="text1" w:themeTint="D9"/>
        </w:rPr>
        <w:t>Катаев В.П. «Белеет парус одинокий». Жизнь и творчество Валентина Петровича Катаева. Смысл названия повести В. Катаева. Свобода в представлении героев повести Катаева. Характеристика героев: Пети и Гаврика.</w:t>
      </w:r>
    </w:p>
    <w:p w:rsidR="005E513A" w:rsidRPr="00EB4B10" w:rsidRDefault="00B47656" w:rsidP="008A5D44">
      <w:pPr>
        <w:pStyle w:val="a3"/>
        <w:ind w:left="826" w:firstLine="0"/>
        <w:jc w:val="both"/>
        <w:rPr>
          <w:color w:val="262626" w:themeColor="text1" w:themeTint="D9"/>
        </w:rPr>
      </w:pPr>
      <w:r w:rsidRPr="00EB4B10">
        <w:rPr>
          <w:color w:val="262626" w:themeColor="text1" w:themeTint="D9"/>
        </w:rPr>
        <w:t>Гайдар А.П. «Тимур и его команда» Тема дружбы в повести, отношения взрослых и детей. Тимуровское движение.</w:t>
      </w:r>
    </w:p>
    <w:p w:rsidR="005E513A" w:rsidRPr="00EB4B10" w:rsidRDefault="00B47656" w:rsidP="008A5D44">
      <w:pPr>
        <w:pStyle w:val="a3"/>
        <w:ind w:left="399" w:firstLine="0"/>
        <w:jc w:val="both"/>
        <w:rPr>
          <w:color w:val="262626" w:themeColor="text1" w:themeTint="D9"/>
        </w:rPr>
      </w:pPr>
      <w:r w:rsidRPr="00EB4B10">
        <w:rPr>
          <w:color w:val="262626" w:themeColor="text1" w:themeTint="D9"/>
        </w:rPr>
        <w:t>Сочинение «Нужны ли сейчас тимуровцы</w:t>
      </w:r>
    </w:p>
    <w:p w:rsidR="005E513A" w:rsidRPr="00EB4B10" w:rsidRDefault="00B47656" w:rsidP="008A5D44">
      <w:pPr>
        <w:pStyle w:val="a3"/>
        <w:spacing w:before="1"/>
        <w:ind w:left="826" w:right="2289" w:firstLine="0"/>
        <w:jc w:val="both"/>
        <w:rPr>
          <w:color w:val="262626" w:themeColor="text1" w:themeTint="D9"/>
        </w:rPr>
      </w:pPr>
      <w:r w:rsidRPr="00EB4B10">
        <w:rPr>
          <w:color w:val="262626" w:themeColor="text1" w:themeTint="D9"/>
        </w:rPr>
        <w:t>Драгунский В.Ю. Жизнь и творчество Виктора Юзефовича Драгунского. «Денискины рассказы» Анализ художественного произведения. Уроки нравственности.</w:t>
      </w:r>
    </w:p>
    <w:p w:rsidR="005E513A" w:rsidRPr="00EB4B10" w:rsidRDefault="00B47656" w:rsidP="008A5D44">
      <w:pPr>
        <w:pStyle w:val="a3"/>
        <w:ind w:left="399" w:right="605"/>
        <w:jc w:val="both"/>
        <w:rPr>
          <w:color w:val="262626" w:themeColor="text1" w:themeTint="D9"/>
        </w:rPr>
      </w:pPr>
      <w:r w:rsidRPr="00EB4B10">
        <w:rPr>
          <w:color w:val="262626" w:themeColor="text1" w:themeTint="D9"/>
        </w:rPr>
        <w:t>Алексин А.Г. «Самый счастливый день» Жизнь и творчество писателя Анатолия Георгиевича Алексина Смысл названия рассказа. Почему семья нужна человеку? Необходимость бережного отношения к близким людям.</w:t>
      </w:r>
    </w:p>
    <w:p w:rsidR="005E513A" w:rsidRPr="00EB4B10" w:rsidRDefault="00B47656" w:rsidP="008A5D44">
      <w:pPr>
        <w:ind w:left="399" w:right="605" w:firstLine="427"/>
        <w:jc w:val="both"/>
        <w:rPr>
          <w:color w:val="262626" w:themeColor="text1" w:themeTint="D9"/>
          <w:sz w:val="20"/>
        </w:rPr>
      </w:pPr>
      <w:r w:rsidRPr="00EB4B10">
        <w:rPr>
          <w:i/>
          <w:color w:val="262626" w:themeColor="text1" w:themeTint="D9"/>
          <w:sz w:val="20"/>
        </w:rPr>
        <w:t xml:space="preserve">Родная природа в произведениях поэтов ХХ века. </w:t>
      </w:r>
      <w:r w:rsidRPr="00EB4B10">
        <w:rPr>
          <w:color w:val="262626" w:themeColor="text1" w:themeTint="D9"/>
          <w:sz w:val="20"/>
        </w:rPr>
        <w:t>Слово о поэте Николае Михайловиче Рубцове. Тема родины и природы. «В осеннем лесу»</w:t>
      </w:r>
    </w:p>
    <w:p w:rsidR="005E513A" w:rsidRPr="00EB4B10" w:rsidRDefault="00B47656" w:rsidP="008A5D44">
      <w:pPr>
        <w:pStyle w:val="a3"/>
        <w:spacing w:line="229" w:lineRule="exact"/>
        <w:ind w:left="826" w:firstLine="0"/>
        <w:jc w:val="both"/>
        <w:rPr>
          <w:color w:val="262626" w:themeColor="text1" w:themeTint="D9"/>
        </w:rPr>
      </w:pPr>
      <w:r w:rsidRPr="00EB4B10">
        <w:rPr>
          <w:color w:val="262626" w:themeColor="text1" w:themeTint="D9"/>
        </w:rPr>
        <w:t>С чего начинается Родина? Самойлов Д. «Сказка». Берестов В. «Почему-то в детстве…»».</w:t>
      </w:r>
    </w:p>
    <w:p w:rsidR="005E513A" w:rsidRPr="00EB4B10" w:rsidRDefault="00B47656" w:rsidP="008A5D44">
      <w:pPr>
        <w:spacing w:line="229" w:lineRule="exact"/>
        <w:ind w:left="826"/>
        <w:jc w:val="both"/>
        <w:rPr>
          <w:color w:val="262626" w:themeColor="text1" w:themeTint="D9"/>
          <w:sz w:val="20"/>
        </w:rPr>
      </w:pPr>
      <w:r w:rsidRPr="00EB4B10">
        <w:rPr>
          <w:i/>
          <w:color w:val="262626" w:themeColor="text1" w:themeTint="D9"/>
          <w:sz w:val="20"/>
        </w:rPr>
        <w:t>Раздел 3. Русская литература XXI века</w:t>
      </w:r>
      <w:r w:rsidRPr="00EB4B10">
        <w:rPr>
          <w:color w:val="262626" w:themeColor="text1" w:themeTint="D9"/>
          <w:sz w:val="20"/>
        </w:rPr>
        <w:t>.</w:t>
      </w:r>
    </w:p>
    <w:p w:rsidR="005E513A" w:rsidRPr="00EB4B10" w:rsidRDefault="00B47656" w:rsidP="008A5D44">
      <w:pPr>
        <w:pStyle w:val="a3"/>
        <w:spacing w:before="1"/>
        <w:ind w:left="399" w:right="605"/>
        <w:jc w:val="both"/>
        <w:rPr>
          <w:color w:val="262626" w:themeColor="text1" w:themeTint="D9"/>
        </w:rPr>
      </w:pPr>
      <w:r w:rsidRPr="00EB4B10">
        <w:rPr>
          <w:color w:val="262626" w:themeColor="text1" w:themeTint="D9"/>
        </w:rPr>
        <w:t>Гиваргизов А.А. «Записки выдающегося двоечника» Краткий рассказ о писателе Артуре Александровиче Гиваргизове. Приёмы создания комического в рассказе А. Гиваргизова.</w:t>
      </w:r>
    </w:p>
    <w:p w:rsidR="005E513A" w:rsidRPr="00EB4B10" w:rsidRDefault="00B47656" w:rsidP="008A5D44">
      <w:pPr>
        <w:pStyle w:val="a3"/>
        <w:spacing w:before="1"/>
        <w:ind w:left="826" w:firstLine="0"/>
        <w:jc w:val="both"/>
        <w:rPr>
          <w:color w:val="262626" w:themeColor="text1" w:themeTint="D9"/>
        </w:rPr>
      </w:pPr>
      <w:r w:rsidRPr="00EB4B10">
        <w:rPr>
          <w:color w:val="262626" w:themeColor="text1" w:themeTint="D9"/>
        </w:rPr>
        <w:t>Махотин С.А. «За мелом». Книга воспоминаний из детства. Книга о дружбе, честности, верности, смелости.</w:t>
      </w:r>
    </w:p>
    <w:p w:rsidR="005E513A" w:rsidRPr="00EB4B10" w:rsidRDefault="00B47656" w:rsidP="008A5D44">
      <w:pPr>
        <w:pStyle w:val="a3"/>
        <w:ind w:left="399" w:right="515"/>
        <w:jc w:val="both"/>
        <w:rPr>
          <w:color w:val="262626" w:themeColor="text1" w:themeTint="D9"/>
        </w:rPr>
      </w:pPr>
      <w:r w:rsidRPr="00EB4B10">
        <w:rPr>
          <w:color w:val="262626" w:themeColor="text1" w:themeTint="D9"/>
        </w:rPr>
        <w:t>Сабитова Д. Р. Обзор творчества современной писательницы. Основные темы: неравнодушие взрослых к детским проблемам. «Где нет зимы». Ценности семьи, дома как важнейших составляющих для человека.</w:t>
      </w:r>
    </w:p>
    <w:p w:rsidR="005E513A" w:rsidRPr="00EB4B10" w:rsidRDefault="00B47656" w:rsidP="008A5D44">
      <w:pPr>
        <w:pStyle w:val="a3"/>
        <w:spacing w:line="229" w:lineRule="exact"/>
        <w:ind w:left="877" w:firstLine="0"/>
        <w:jc w:val="both"/>
        <w:rPr>
          <w:color w:val="262626" w:themeColor="text1" w:themeTint="D9"/>
        </w:rPr>
      </w:pPr>
      <w:r w:rsidRPr="00EB4B10">
        <w:rPr>
          <w:color w:val="262626" w:themeColor="text1" w:themeTint="D9"/>
        </w:rPr>
        <w:t>Урок контроля. Защита творческих работ.</w:t>
      </w:r>
    </w:p>
    <w:p w:rsidR="005E513A" w:rsidRPr="00EB4B10" w:rsidRDefault="00B47656" w:rsidP="008A5D44">
      <w:pPr>
        <w:pStyle w:val="2"/>
        <w:spacing w:before="1"/>
        <w:ind w:left="556" w:right="288"/>
        <w:rPr>
          <w:color w:val="262626" w:themeColor="text1" w:themeTint="D9"/>
        </w:rPr>
      </w:pPr>
      <w:r w:rsidRPr="00EB4B10">
        <w:rPr>
          <w:color w:val="262626" w:themeColor="text1" w:themeTint="D9"/>
        </w:rPr>
        <w:t>6 класс</w:t>
      </w:r>
    </w:p>
    <w:p w:rsidR="005E513A" w:rsidRPr="00EB4B10" w:rsidRDefault="00B47656" w:rsidP="008A5D44">
      <w:pPr>
        <w:ind w:left="556" w:right="7997"/>
        <w:jc w:val="both"/>
        <w:rPr>
          <w:i/>
          <w:color w:val="262626" w:themeColor="text1" w:themeTint="D9"/>
          <w:sz w:val="20"/>
        </w:rPr>
      </w:pPr>
      <w:r w:rsidRPr="00EB4B10">
        <w:rPr>
          <w:i/>
          <w:color w:val="262626" w:themeColor="text1" w:themeTint="D9"/>
          <w:sz w:val="20"/>
        </w:rPr>
        <w:t>Раздел 1. Вводное занятие.</w:t>
      </w:r>
    </w:p>
    <w:p w:rsidR="005E513A" w:rsidRPr="00EB4B10" w:rsidRDefault="00B47656" w:rsidP="008A5D44">
      <w:pPr>
        <w:pStyle w:val="a3"/>
        <w:spacing w:before="1"/>
        <w:ind w:left="399" w:right="1056"/>
        <w:jc w:val="both"/>
        <w:rPr>
          <w:color w:val="262626" w:themeColor="text1" w:themeTint="D9"/>
        </w:rPr>
      </w:pPr>
      <w:r w:rsidRPr="00EB4B10">
        <w:rPr>
          <w:color w:val="262626" w:themeColor="text1" w:themeTint="D9"/>
        </w:rPr>
        <w:t>Своеобразие родной литературы. Значимость чтения и изучения родной литературы для дальнейшего развития человека. Родная литература как способ познания жизни.</w:t>
      </w:r>
    </w:p>
    <w:p w:rsidR="005E513A" w:rsidRPr="00EB4B10" w:rsidRDefault="00B47656" w:rsidP="008A5D44">
      <w:pPr>
        <w:spacing w:line="229" w:lineRule="exact"/>
        <w:ind w:left="826"/>
        <w:jc w:val="both"/>
        <w:rPr>
          <w:i/>
          <w:color w:val="262626" w:themeColor="text1" w:themeTint="D9"/>
          <w:sz w:val="20"/>
        </w:rPr>
      </w:pPr>
      <w:r w:rsidRPr="00EB4B10">
        <w:rPr>
          <w:i/>
          <w:color w:val="262626" w:themeColor="text1" w:themeTint="D9"/>
          <w:sz w:val="20"/>
        </w:rPr>
        <w:t>Раздел 2. Русская литература XX века.</w:t>
      </w:r>
    </w:p>
    <w:p w:rsidR="005E513A" w:rsidRPr="00EB4B10" w:rsidRDefault="00B47656" w:rsidP="008A5D44">
      <w:pPr>
        <w:pStyle w:val="a3"/>
        <w:ind w:left="399" w:right="674"/>
        <w:jc w:val="both"/>
        <w:rPr>
          <w:color w:val="262626" w:themeColor="text1" w:themeTint="D9"/>
        </w:rPr>
      </w:pPr>
      <w:r w:rsidRPr="00EB4B10">
        <w:rPr>
          <w:color w:val="262626" w:themeColor="text1" w:themeTint="D9"/>
        </w:rPr>
        <w:t>Л.А. Чарская. Рассказ «Тайна». Ранимость души подростка. Глубина человеческих чувств и способы их выражения  в</w:t>
      </w:r>
      <w:r w:rsidRPr="00EB4B10">
        <w:rPr>
          <w:color w:val="262626" w:themeColor="text1" w:themeTint="D9"/>
          <w:spacing w:val="-2"/>
        </w:rPr>
        <w:t xml:space="preserve"> </w:t>
      </w:r>
      <w:r w:rsidRPr="00EB4B10">
        <w:rPr>
          <w:color w:val="262626" w:themeColor="text1" w:themeTint="D9"/>
        </w:rPr>
        <w:t>литературе..</w:t>
      </w:r>
    </w:p>
    <w:p w:rsidR="005E513A" w:rsidRPr="00EB4B10" w:rsidRDefault="00B47656" w:rsidP="008A5D44">
      <w:pPr>
        <w:pStyle w:val="a3"/>
        <w:spacing w:before="1"/>
        <w:ind w:left="826" w:firstLine="0"/>
        <w:jc w:val="both"/>
        <w:rPr>
          <w:color w:val="262626" w:themeColor="text1" w:themeTint="D9"/>
        </w:rPr>
      </w:pPr>
      <w:r w:rsidRPr="00EB4B10">
        <w:rPr>
          <w:color w:val="262626" w:themeColor="text1" w:themeTint="D9"/>
        </w:rPr>
        <w:t>А.И. Приставкин. Рассказ «Золотая рыбка». Основная тематика и нравственная проблематика рассказа.</w:t>
      </w:r>
    </w:p>
    <w:p w:rsidR="005E513A" w:rsidRPr="00EB4B10" w:rsidRDefault="00B47656" w:rsidP="008A5D44">
      <w:pPr>
        <w:pStyle w:val="a3"/>
        <w:spacing w:before="1"/>
        <w:ind w:left="399" w:firstLine="0"/>
        <w:jc w:val="both"/>
        <w:rPr>
          <w:color w:val="262626" w:themeColor="text1" w:themeTint="D9"/>
        </w:rPr>
      </w:pPr>
      <w:r w:rsidRPr="00EB4B10">
        <w:rPr>
          <w:color w:val="262626" w:themeColor="text1" w:themeTint="D9"/>
        </w:rPr>
        <w:t>Выразительные средства создания образов. Воспитание чувства милосердия, сострадания, заботы о беззащитном.</w:t>
      </w:r>
    </w:p>
    <w:p w:rsidR="005E513A" w:rsidRPr="00EB4B10" w:rsidRDefault="00B47656" w:rsidP="008A5D44">
      <w:pPr>
        <w:pStyle w:val="a3"/>
        <w:spacing w:line="229" w:lineRule="exact"/>
        <w:ind w:left="826" w:firstLine="0"/>
        <w:jc w:val="both"/>
        <w:rPr>
          <w:color w:val="262626" w:themeColor="text1" w:themeTint="D9"/>
        </w:rPr>
      </w:pPr>
      <w:r w:rsidRPr="00EB4B10">
        <w:rPr>
          <w:color w:val="262626" w:themeColor="text1" w:themeTint="D9"/>
        </w:rPr>
        <w:t>Ю.Я. Яковлев «Рыцарь Вася». Благородство как следование внутренним нравственным идеалам.</w:t>
      </w:r>
    </w:p>
    <w:p w:rsidR="005E513A" w:rsidRPr="00EB4B10" w:rsidRDefault="00B47656" w:rsidP="008A5D44">
      <w:pPr>
        <w:pStyle w:val="a3"/>
        <w:ind w:left="399" w:right="558"/>
        <w:jc w:val="both"/>
        <w:rPr>
          <w:color w:val="262626" w:themeColor="text1" w:themeTint="D9"/>
        </w:rPr>
      </w:pPr>
      <w:r w:rsidRPr="00EB4B10">
        <w:rPr>
          <w:color w:val="262626" w:themeColor="text1" w:themeTint="D9"/>
        </w:rPr>
        <w:t>А. Алексин «Домашнее сочинение». Взрослые и дети. Радости и огорчения, расставания, сомнения и открытия, пора размышлений о жизни и о себе. Настоящая любовь.</w:t>
      </w:r>
    </w:p>
    <w:p w:rsidR="005E513A" w:rsidRPr="00EB4B10" w:rsidRDefault="00B47656" w:rsidP="008A5D44">
      <w:pPr>
        <w:pStyle w:val="a3"/>
        <w:ind w:left="399" w:right="558"/>
        <w:jc w:val="both"/>
        <w:rPr>
          <w:color w:val="262626" w:themeColor="text1" w:themeTint="D9"/>
        </w:rPr>
      </w:pPr>
      <w:r w:rsidRPr="00EB4B10">
        <w:rPr>
          <w:color w:val="262626" w:themeColor="text1" w:themeTint="D9"/>
        </w:rPr>
        <w:t>Р.П. Погодин «Время говорит – пора». Герои-подростки и их взаимоотношения с родителями в литературе и в жизни. Позиция автора. Взаимопонимание детей и родителей. Доброта и дружба.</w:t>
      </w:r>
    </w:p>
    <w:p w:rsidR="005E513A" w:rsidRPr="00EB4B10" w:rsidRDefault="00B47656" w:rsidP="008A5D44">
      <w:pPr>
        <w:pStyle w:val="a3"/>
        <w:spacing w:before="1"/>
        <w:ind w:left="399" w:right="557"/>
        <w:jc w:val="both"/>
        <w:rPr>
          <w:color w:val="262626" w:themeColor="text1" w:themeTint="D9"/>
        </w:rPr>
      </w:pPr>
      <w:r w:rsidRPr="00EB4B10">
        <w:rPr>
          <w:i/>
          <w:color w:val="262626" w:themeColor="text1" w:themeTint="D9"/>
        </w:rPr>
        <w:t>Родная природа в произведениях поэтов ХХ века</w:t>
      </w:r>
      <w:r w:rsidRPr="00EB4B10">
        <w:rPr>
          <w:color w:val="262626" w:themeColor="text1" w:themeTint="D9"/>
        </w:rPr>
        <w:t>. Стихи о прекрасном и неведомом. А. Блок «Там неба осветлённый край…», «Снег да снег…», В.Я. Брюсов. «Весенний дождь», Н.А. Заболоцкий «Утро», «Подмосковные рощи», А. Твардовский «Есть обрыв, где я, играя…», «Я иду и радуюсь…», А. Вознесенский «Снег в сентябре». Поэтическое</w:t>
      </w:r>
    </w:p>
    <w:p w:rsidR="005E513A" w:rsidRPr="00EB4B10" w:rsidRDefault="00B47656" w:rsidP="008A5D44">
      <w:pPr>
        <w:pStyle w:val="a3"/>
        <w:spacing w:before="62"/>
        <w:ind w:right="605" w:firstLine="0"/>
        <w:jc w:val="both"/>
        <w:rPr>
          <w:i/>
          <w:color w:val="262626" w:themeColor="text1" w:themeTint="D9"/>
        </w:rPr>
      </w:pPr>
      <w:r w:rsidRPr="00EB4B10">
        <w:rPr>
          <w:color w:val="262626" w:themeColor="text1" w:themeTint="D9"/>
        </w:rPr>
        <w:t>изображение родной природы и выражение авторского настроения, миросозерцания. Слияние с природой, эмоциональное состояние лирического</w:t>
      </w:r>
      <w:r w:rsidRPr="00EB4B10">
        <w:rPr>
          <w:color w:val="262626" w:themeColor="text1" w:themeTint="D9"/>
          <w:spacing w:val="1"/>
        </w:rPr>
        <w:t xml:space="preserve"> </w:t>
      </w:r>
      <w:r w:rsidRPr="00EB4B10">
        <w:rPr>
          <w:i/>
          <w:color w:val="262626" w:themeColor="text1" w:themeTint="D9"/>
        </w:rPr>
        <w:t>героя.</w:t>
      </w:r>
    </w:p>
    <w:p w:rsidR="005E513A" w:rsidRPr="00EB4B10" w:rsidRDefault="00B47656" w:rsidP="008A5D44">
      <w:pPr>
        <w:spacing w:line="229" w:lineRule="exact"/>
        <w:ind w:left="827"/>
        <w:jc w:val="both"/>
        <w:rPr>
          <w:i/>
          <w:color w:val="262626" w:themeColor="text1" w:themeTint="D9"/>
          <w:sz w:val="20"/>
        </w:rPr>
      </w:pPr>
      <w:r w:rsidRPr="00EB4B10">
        <w:rPr>
          <w:i/>
          <w:color w:val="262626" w:themeColor="text1" w:themeTint="D9"/>
          <w:sz w:val="20"/>
        </w:rPr>
        <w:t>Раздел 3. Русская литература XXI</w:t>
      </w:r>
      <w:r w:rsidRPr="00EB4B10">
        <w:rPr>
          <w:i/>
          <w:color w:val="262626" w:themeColor="text1" w:themeTint="D9"/>
          <w:spacing w:val="-10"/>
          <w:sz w:val="20"/>
        </w:rPr>
        <w:t xml:space="preserve"> </w:t>
      </w:r>
      <w:r w:rsidRPr="00EB4B10">
        <w:rPr>
          <w:i/>
          <w:color w:val="262626" w:themeColor="text1" w:themeTint="D9"/>
          <w:sz w:val="20"/>
        </w:rPr>
        <w:t>века.</w:t>
      </w:r>
    </w:p>
    <w:p w:rsidR="005E513A" w:rsidRPr="00EB4B10" w:rsidRDefault="00B47656" w:rsidP="008A5D44">
      <w:pPr>
        <w:pStyle w:val="a3"/>
        <w:ind w:left="827" w:firstLine="0"/>
        <w:jc w:val="both"/>
        <w:rPr>
          <w:color w:val="262626" w:themeColor="text1" w:themeTint="D9"/>
        </w:rPr>
      </w:pPr>
      <w:r w:rsidRPr="00EB4B10">
        <w:rPr>
          <w:color w:val="262626" w:themeColor="text1" w:themeTint="D9"/>
        </w:rPr>
        <w:t>А.В. Масс. Фантазийный мир моего сверстника на страницах рассказа «Расскажи про Иван Палыча».</w:t>
      </w:r>
    </w:p>
    <w:p w:rsidR="005E513A" w:rsidRPr="00EB4B10" w:rsidRDefault="00B47656" w:rsidP="008A5D44">
      <w:pPr>
        <w:pStyle w:val="a3"/>
        <w:spacing w:before="1"/>
        <w:ind w:left="399" w:right="515"/>
        <w:jc w:val="both"/>
        <w:rPr>
          <w:color w:val="262626" w:themeColor="text1" w:themeTint="D9"/>
        </w:rPr>
      </w:pPr>
      <w:r w:rsidRPr="00EB4B10">
        <w:rPr>
          <w:color w:val="262626" w:themeColor="text1" w:themeTint="D9"/>
        </w:rPr>
        <w:t>Востоков С.В. «Остров, одетый в джерси». Краткий рассказ о писателе. Юмористическая повесть. Индивидуальный творческий стиль поэта. Образ животных в рассказе. Авторское отношение к животным.</w:t>
      </w:r>
    </w:p>
    <w:p w:rsidR="005E513A" w:rsidRPr="00EB4B10" w:rsidRDefault="00B47656" w:rsidP="008A5D44">
      <w:pPr>
        <w:pStyle w:val="a3"/>
        <w:tabs>
          <w:tab w:val="left" w:pos="4647"/>
        </w:tabs>
        <w:spacing w:before="1"/>
        <w:ind w:right="605"/>
        <w:jc w:val="both"/>
        <w:rPr>
          <w:color w:val="262626" w:themeColor="text1" w:themeTint="D9"/>
        </w:rPr>
      </w:pPr>
      <w:r w:rsidRPr="00EB4B10">
        <w:rPr>
          <w:color w:val="262626" w:themeColor="text1" w:themeTint="D9"/>
        </w:rPr>
        <w:t>Кузнецова Ю.Н.</w:t>
      </w:r>
      <w:r w:rsidRPr="00EB4B10">
        <w:rPr>
          <w:color w:val="262626" w:themeColor="text1" w:themeTint="D9"/>
          <w:spacing w:val="-1"/>
        </w:rPr>
        <w:t xml:space="preserve"> </w:t>
      </w:r>
      <w:r w:rsidRPr="00EB4B10">
        <w:rPr>
          <w:color w:val="262626" w:themeColor="text1" w:themeTint="D9"/>
        </w:rPr>
        <w:t>«Выдуманный</w:t>
      </w:r>
      <w:r w:rsidRPr="00EB4B10">
        <w:rPr>
          <w:color w:val="262626" w:themeColor="text1" w:themeTint="D9"/>
          <w:spacing w:val="-3"/>
        </w:rPr>
        <w:t xml:space="preserve"> </w:t>
      </w:r>
      <w:r w:rsidRPr="00EB4B10">
        <w:rPr>
          <w:color w:val="262626" w:themeColor="text1" w:themeTint="D9"/>
        </w:rPr>
        <w:t>жучок».</w:t>
      </w:r>
      <w:r w:rsidRPr="00EB4B10">
        <w:rPr>
          <w:color w:val="262626" w:themeColor="text1" w:themeTint="D9"/>
        </w:rPr>
        <w:tab/>
        <w:t>Слово о писателе. Рассказы о жизни детей и их родителей, для которых больничная жизнь стала привычной. Тема дружбы. Характер главного героя.</w:t>
      </w:r>
    </w:p>
    <w:p w:rsidR="005E513A" w:rsidRPr="00EB4B10" w:rsidRDefault="00B47656" w:rsidP="008A5D44">
      <w:pPr>
        <w:pStyle w:val="a3"/>
        <w:tabs>
          <w:tab w:val="left" w:pos="9147"/>
        </w:tabs>
        <w:ind w:left="399" w:right="605"/>
        <w:jc w:val="both"/>
        <w:rPr>
          <w:color w:val="262626" w:themeColor="text1" w:themeTint="D9"/>
        </w:rPr>
      </w:pPr>
      <w:r w:rsidRPr="00EB4B10">
        <w:rPr>
          <w:color w:val="262626" w:themeColor="text1" w:themeTint="D9"/>
        </w:rPr>
        <w:t>Бородицкая М.Я. «Прогульщик и прогульщица», «Вот такой воробей»,</w:t>
      </w:r>
      <w:r w:rsidRPr="00EB4B10">
        <w:rPr>
          <w:color w:val="262626" w:themeColor="text1" w:themeTint="D9"/>
          <w:spacing w:val="-13"/>
        </w:rPr>
        <w:t xml:space="preserve"> </w:t>
      </w:r>
      <w:r w:rsidRPr="00EB4B10">
        <w:rPr>
          <w:color w:val="262626" w:themeColor="text1" w:themeTint="D9"/>
        </w:rPr>
        <w:t>«Три</w:t>
      </w:r>
      <w:r w:rsidRPr="00EB4B10">
        <w:rPr>
          <w:color w:val="262626" w:themeColor="text1" w:themeTint="D9"/>
          <w:spacing w:val="-3"/>
        </w:rPr>
        <w:t xml:space="preserve"> </w:t>
      </w:r>
      <w:r w:rsidRPr="00EB4B10">
        <w:rPr>
          <w:color w:val="262626" w:themeColor="text1" w:themeTint="D9"/>
        </w:rPr>
        <w:t>бабушки»</w:t>
      </w:r>
      <w:r w:rsidRPr="00EB4B10">
        <w:rPr>
          <w:color w:val="262626" w:themeColor="text1" w:themeTint="D9"/>
        </w:rPr>
        <w:tab/>
        <w:t xml:space="preserve">Краткий рассказ </w:t>
      </w:r>
      <w:r w:rsidRPr="00EB4B10">
        <w:rPr>
          <w:color w:val="262626" w:themeColor="text1" w:themeTint="D9"/>
          <w:spacing w:val="-11"/>
        </w:rPr>
        <w:t xml:space="preserve">о </w:t>
      </w:r>
      <w:r w:rsidRPr="00EB4B10">
        <w:rPr>
          <w:color w:val="262626" w:themeColor="text1" w:themeTint="D9"/>
        </w:rPr>
        <w:t>писателе. Характеристика героев, мотивы их поведения. Тема первой любви. Юмор в стихах Бородицкой</w:t>
      </w:r>
      <w:r w:rsidRPr="00EB4B10">
        <w:rPr>
          <w:color w:val="262626" w:themeColor="text1" w:themeTint="D9"/>
          <w:spacing w:val="-10"/>
        </w:rPr>
        <w:t xml:space="preserve"> </w:t>
      </w:r>
      <w:r w:rsidRPr="00EB4B10">
        <w:rPr>
          <w:color w:val="262626" w:themeColor="text1" w:themeTint="D9"/>
        </w:rPr>
        <w:t>М.Я.</w:t>
      </w:r>
    </w:p>
    <w:p w:rsidR="005E513A" w:rsidRPr="00EB4B10" w:rsidRDefault="00B47656" w:rsidP="008A5D44">
      <w:pPr>
        <w:pStyle w:val="a3"/>
        <w:ind w:left="827" w:firstLine="0"/>
        <w:jc w:val="both"/>
        <w:rPr>
          <w:color w:val="262626" w:themeColor="text1" w:themeTint="D9"/>
        </w:rPr>
      </w:pPr>
      <w:r w:rsidRPr="00EB4B10">
        <w:rPr>
          <w:color w:val="262626" w:themeColor="text1" w:themeTint="D9"/>
        </w:rPr>
        <w:t>Урок контроля. Защита творческих работ.</w:t>
      </w:r>
    </w:p>
    <w:p w:rsidR="005E513A" w:rsidRPr="00EB4B10" w:rsidRDefault="00B47656" w:rsidP="008A5D44">
      <w:pPr>
        <w:pStyle w:val="2"/>
        <w:ind w:left="1679" w:right="361"/>
        <w:rPr>
          <w:color w:val="262626" w:themeColor="text1" w:themeTint="D9"/>
        </w:rPr>
      </w:pPr>
      <w:r w:rsidRPr="00EB4B10">
        <w:rPr>
          <w:color w:val="262626" w:themeColor="text1" w:themeTint="D9"/>
        </w:rPr>
        <w:t>7 класс</w:t>
      </w:r>
    </w:p>
    <w:p w:rsidR="005E513A" w:rsidRPr="00EB4B10" w:rsidRDefault="00B47656" w:rsidP="008A5D44">
      <w:pPr>
        <w:ind w:left="556" w:right="8046"/>
        <w:jc w:val="both"/>
        <w:rPr>
          <w:i/>
          <w:color w:val="262626" w:themeColor="text1" w:themeTint="D9"/>
          <w:sz w:val="20"/>
        </w:rPr>
      </w:pPr>
      <w:r w:rsidRPr="00EB4B10">
        <w:rPr>
          <w:i/>
          <w:color w:val="262626" w:themeColor="text1" w:themeTint="D9"/>
          <w:sz w:val="20"/>
        </w:rPr>
        <w:t>Раздел 1.Вводное занятие.</w:t>
      </w:r>
    </w:p>
    <w:p w:rsidR="005E513A" w:rsidRPr="00EB4B10" w:rsidRDefault="00B47656" w:rsidP="008A5D44">
      <w:pPr>
        <w:pStyle w:val="a3"/>
        <w:spacing w:before="1"/>
        <w:ind w:right="1115"/>
        <w:jc w:val="both"/>
        <w:rPr>
          <w:color w:val="262626" w:themeColor="text1" w:themeTint="D9"/>
        </w:rPr>
      </w:pPr>
      <w:r w:rsidRPr="00EB4B10">
        <w:rPr>
          <w:color w:val="262626" w:themeColor="text1" w:themeTint="D9"/>
        </w:rPr>
        <w:t>Значение художественного произведения в культурном наследии России. Роль родного слова в формировании личности человека.</w:t>
      </w:r>
    </w:p>
    <w:p w:rsidR="005E513A" w:rsidRPr="00EB4B10" w:rsidRDefault="00B47656" w:rsidP="008A5D44">
      <w:pPr>
        <w:spacing w:line="229" w:lineRule="exact"/>
        <w:ind w:left="827"/>
        <w:jc w:val="both"/>
        <w:rPr>
          <w:i/>
          <w:color w:val="262626" w:themeColor="text1" w:themeTint="D9"/>
          <w:sz w:val="20"/>
        </w:rPr>
      </w:pPr>
      <w:r w:rsidRPr="00EB4B10">
        <w:rPr>
          <w:i/>
          <w:color w:val="262626" w:themeColor="text1" w:themeTint="D9"/>
          <w:sz w:val="20"/>
        </w:rPr>
        <w:t>Раздел 2. Русская литература XX века.</w:t>
      </w:r>
    </w:p>
    <w:p w:rsidR="005E513A" w:rsidRPr="00EB4B10" w:rsidRDefault="00B47656" w:rsidP="008A5D44">
      <w:pPr>
        <w:pStyle w:val="a3"/>
        <w:ind w:left="827" w:firstLine="0"/>
        <w:jc w:val="both"/>
        <w:rPr>
          <w:color w:val="262626" w:themeColor="text1" w:themeTint="D9"/>
        </w:rPr>
      </w:pPr>
      <w:r w:rsidRPr="00EB4B10">
        <w:rPr>
          <w:color w:val="262626" w:themeColor="text1" w:themeTint="D9"/>
        </w:rPr>
        <w:t>Ю.М.Нагибин. Основные вехи биографии Ю.М.Нагибина. Произведение писателя о великих людях России.</w:t>
      </w:r>
    </w:p>
    <w:p w:rsidR="005E513A" w:rsidRPr="00EB4B10" w:rsidRDefault="00B47656" w:rsidP="008A5D44">
      <w:pPr>
        <w:pStyle w:val="a3"/>
        <w:spacing w:before="1"/>
        <w:ind w:left="399" w:right="605" w:firstLine="0"/>
        <w:jc w:val="both"/>
        <w:rPr>
          <w:color w:val="262626" w:themeColor="text1" w:themeTint="D9"/>
        </w:rPr>
      </w:pPr>
      <w:r w:rsidRPr="00EB4B10">
        <w:rPr>
          <w:color w:val="262626" w:themeColor="text1" w:themeTint="D9"/>
        </w:rPr>
        <w:t>«Маленькие рассказы о большой судьбе». Страницы биографии космонавта Юрия Алексеевича Гагарина (глава «Юрина война» и др. по выбору</w:t>
      </w:r>
      <w:r w:rsidRPr="00EB4B10">
        <w:rPr>
          <w:color w:val="262626" w:themeColor="text1" w:themeTint="D9"/>
          <w:spacing w:val="4"/>
        </w:rPr>
        <w:t xml:space="preserve"> </w:t>
      </w:r>
      <w:r w:rsidRPr="00EB4B10">
        <w:rPr>
          <w:color w:val="262626" w:themeColor="text1" w:themeTint="D9"/>
        </w:rPr>
        <w:t>учителя)</w:t>
      </w:r>
    </w:p>
    <w:p w:rsidR="005E513A" w:rsidRPr="00EB4B10" w:rsidRDefault="00B47656" w:rsidP="008A5D44">
      <w:pPr>
        <w:pStyle w:val="a3"/>
        <w:spacing w:before="1"/>
        <w:ind w:right="515"/>
        <w:jc w:val="both"/>
        <w:rPr>
          <w:color w:val="262626" w:themeColor="text1" w:themeTint="D9"/>
        </w:rPr>
      </w:pPr>
      <w:r w:rsidRPr="00EB4B10">
        <w:rPr>
          <w:color w:val="262626" w:themeColor="text1" w:themeTint="D9"/>
        </w:rPr>
        <w:t xml:space="preserve">В.О.Богомолов. Краткие сведения о писателе-фронтовике. Рассказ «Рейс «Ласточки». Будни войны на страницах </w:t>
      </w:r>
      <w:r w:rsidRPr="00EB4B10">
        <w:rPr>
          <w:color w:val="262626" w:themeColor="text1" w:themeTint="D9"/>
        </w:rPr>
        <w:lastRenderedPageBreak/>
        <w:t>произведения. Подвиг речников.</w:t>
      </w:r>
    </w:p>
    <w:p w:rsidR="005E513A" w:rsidRPr="00EB4B10" w:rsidRDefault="00B47656">
      <w:pPr>
        <w:pStyle w:val="a3"/>
        <w:ind w:left="399" w:right="552" w:firstLine="477"/>
        <w:rPr>
          <w:color w:val="262626" w:themeColor="text1" w:themeTint="D9"/>
        </w:rPr>
      </w:pPr>
      <w:r w:rsidRPr="00EB4B10">
        <w:rPr>
          <w:color w:val="262626" w:themeColor="text1" w:themeTint="D9"/>
        </w:rPr>
        <w:t>Ю.Я.Яковлев. Тема памяти и связи поколений. Рассказ – притча «Семья Пешеходовых». Средства выразительности в произведении.</w:t>
      </w:r>
    </w:p>
    <w:p w:rsidR="005E513A" w:rsidRPr="00EB4B10" w:rsidRDefault="00B47656">
      <w:pPr>
        <w:pStyle w:val="a3"/>
        <w:ind w:left="399" w:right="777"/>
        <w:rPr>
          <w:color w:val="262626" w:themeColor="text1" w:themeTint="D9"/>
        </w:rPr>
      </w:pPr>
      <w:r w:rsidRPr="00EB4B10">
        <w:rPr>
          <w:color w:val="262626" w:themeColor="text1" w:themeTint="D9"/>
        </w:rPr>
        <w:t>В.Н.Крупин. Краткие сведения о писателе. Тема детского сострадания на страницах произведения «Женя  Касаткин».</w:t>
      </w:r>
    </w:p>
    <w:p w:rsidR="005E513A" w:rsidRPr="00EB4B10" w:rsidRDefault="00B47656">
      <w:pPr>
        <w:pStyle w:val="a3"/>
        <w:spacing w:line="229" w:lineRule="exact"/>
        <w:ind w:left="827" w:firstLine="0"/>
        <w:rPr>
          <w:color w:val="262626" w:themeColor="text1" w:themeTint="D9"/>
        </w:rPr>
      </w:pPr>
      <w:r w:rsidRPr="00EB4B10">
        <w:rPr>
          <w:color w:val="262626" w:themeColor="text1" w:themeTint="D9"/>
        </w:rPr>
        <w:t>Сочинение "Уроки жалости и скорби в русской литературе."</w:t>
      </w:r>
    </w:p>
    <w:p w:rsidR="005E513A" w:rsidRPr="00EB4B10" w:rsidRDefault="00B47656">
      <w:pPr>
        <w:pStyle w:val="a3"/>
        <w:ind w:left="399" w:right="605"/>
        <w:rPr>
          <w:color w:val="262626" w:themeColor="text1" w:themeTint="D9"/>
        </w:rPr>
      </w:pPr>
      <w:r w:rsidRPr="00EB4B10">
        <w:rPr>
          <w:color w:val="262626" w:themeColor="text1" w:themeTint="D9"/>
        </w:rPr>
        <w:t>С.А.Баруздин. Нравственность и чувство долга, активный и пассивный протест, истинная и ложная красота. Мой ровесник на страницах произведения «Тринадцать лет».</w:t>
      </w:r>
    </w:p>
    <w:p w:rsidR="005E513A" w:rsidRPr="00EB4B10" w:rsidRDefault="00B47656">
      <w:pPr>
        <w:pStyle w:val="a3"/>
        <w:spacing w:before="1"/>
        <w:ind w:left="399"/>
        <w:rPr>
          <w:color w:val="262626" w:themeColor="text1" w:themeTint="D9"/>
        </w:rPr>
      </w:pPr>
      <w:r w:rsidRPr="00EB4B10">
        <w:rPr>
          <w:i/>
          <w:color w:val="262626" w:themeColor="text1" w:themeTint="D9"/>
        </w:rPr>
        <w:t>Поэзия XX века</w:t>
      </w:r>
      <w:r w:rsidRPr="00EB4B10">
        <w:rPr>
          <w:color w:val="262626" w:themeColor="text1" w:themeTint="D9"/>
        </w:rPr>
        <w:t>. Е.А. Евтушенко. Краткая биография. Стихотворение «Картинка детства». Взгляд на вопросы нравственности.</w:t>
      </w:r>
    </w:p>
    <w:p w:rsidR="005E513A" w:rsidRPr="00EB4B10" w:rsidRDefault="00B47656">
      <w:pPr>
        <w:spacing w:before="1" w:line="229" w:lineRule="exact"/>
        <w:ind w:left="827"/>
        <w:rPr>
          <w:i/>
          <w:color w:val="262626" w:themeColor="text1" w:themeTint="D9"/>
          <w:sz w:val="20"/>
        </w:rPr>
      </w:pPr>
      <w:r w:rsidRPr="00EB4B10">
        <w:rPr>
          <w:i/>
          <w:color w:val="262626" w:themeColor="text1" w:themeTint="D9"/>
          <w:sz w:val="20"/>
        </w:rPr>
        <w:t>Раздел 3. Русская литература XXI века.</w:t>
      </w:r>
    </w:p>
    <w:p w:rsidR="005E513A" w:rsidRPr="00EB4B10" w:rsidRDefault="00B47656">
      <w:pPr>
        <w:pStyle w:val="a3"/>
        <w:spacing w:line="229" w:lineRule="exact"/>
        <w:ind w:left="827" w:firstLine="50"/>
        <w:rPr>
          <w:color w:val="262626" w:themeColor="text1" w:themeTint="D9"/>
        </w:rPr>
      </w:pPr>
      <w:r w:rsidRPr="00EB4B10">
        <w:rPr>
          <w:color w:val="262626" w:themeColor="text1" w:themeTint="D9"/>
        </w:rPr>
        <w:t>Габова Е.В. Рассказ «Не пускайте Рыжую на озеро». Образ героини произведения: красота внутренняя и внешняя.</w:t>
      </w:r>
    </w:p>
    <w:p w:rsidR="005E513A" w:rsidRPr="00EB4B10" w:rsidRDefault="00B47656">
      <w:pPr>
        <w:pStyle w:val="a3"/>
        <w:ind w:left="399" w:right="559"/>
        <w:jc w:val="both"/>
        <w:rPr>
          <w:color w:val="262626" w:themeColor="text1" w:themeTint="D9"/>
        </w:rPr>
      </w:pPr>
      <w:r w:rsidRPr="00EB4B10">
        <w:rPr>
          <w:color w:val="262626" w:themeColor="text1" w:themeTint="D9"/>
        </w:rPr>
        <w:t>Аромштам М.С. «Когда отдыхают ангелы». Краткий рассказ о писателе. Идейно-художественное своеобразие и проблематика повести.</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Жвалевский А.В., Пастернак Е.Б. «Время всегда хорошее» . Обзор творчества писателей, основные темы и мотивы. Вопросы, поднимаемые в повести: «Где лучше? И что такое «лучше»? Что важнее для человека: свобода и  раскованность в чате или умение разговаривать, глядя в глаза друг</w:t>
      </w:r>
      <w:r w:rsidRPr="00EB4B10">
        <w:rPr>
          <w:color w:val="262626" w:themeColor="text1" w:themeTint="D9"/>
          <w:spacing w:val="-1"/>
        </w:rPr>
        <w:t xml:space="preserve"> </w:t>
      </w:r>
      <w:r w:rsidRPr="00EB4B10">
        <w:rPr>
          <w:color w:val="262626" w:themeColor="text1" w:themeTint="D9"/>
        </w:rPr>
        <w:t>другу?</w:t>
      </w:r>
    </w:p>
    <w:p w:rsidR="005E513A" w:rsidRPr="00EB4B10" w:rsidRDefault="00B47656">
      <w:pPr>
        <w:pStyle w:val="a3"/>
        <w:ind w:left="399" w:right="556"/>
        <w:jc w:val="both"/>
        <w:rPr>
          <w:color w:val="262626" w:themeColor="text1" w:themeTint="D9"/>
        </w:rPr>
      </w:pPr>
      <w:r w:rsidRPr="00EB4B10">
        <w:rPr>
          <w:color w:val="262626" w:themeColor="text1" w:themeTint="D9"/>
        </w:rPr>
        <w:t>Элла Фонякова «Хлеб той зимы» Книга – документально-художественное свидетельство блокадной зимы  1942 года.. Книга о мужестве людей, о проявлении доброты, любви к ближнему в самых тяжелых условиях, выпавших на долю</w:t>
      </w:r>
      <w:r w:rsidRPr="00EB4B10">
        <w:rPr>
          <w:color w:val="262626" w:themeColor="text1" w:themeTint="D9"/>
          <w:spacing w:val="-1"/>
        </w:rPr>
        <w:t xml:space="preserve"> </w:t>
      </w:r>
      <w:r w:rsidRPr="00EB4B10">
        <w:rPr>
          <w:color w:val="262626" w:themeColor="text1" w:themeTint="D9"/>
        </w:rPr>
        <w:t>ленинградцев.</w:t>
      </w:r>
    </w:p>
    <w:p w:rsidR="005E513A" w:rsidRPr="00EB4B10" w:rsidRDefault="00B47656">
      <w:pPr>
        <w:pStyle w:val="a3"/>
        <w:spacing w:before="1"/>
        <w:ind w:left="826" w:firstLine="0"/>
        <w:jc w:val="both"/>
        <w:rPr>
          <w:color w:val="262626" w:themeColor="text1" w:themeTint="D9"/>
        </w:rPr>
      </w:pPr>
      <w:r w:rsidRPr="00EB4B10">
        <w:rPr>
          <w:color w:val="262626" w:themeColor="text1" w:themeTint="D9"/>
        </w:rPr>
        <w:t>Г. Черкашин «Кукла» . Художественная проблематика рассказа.</w:t>
      </w:r>
    </w:p>
    <w:p w:rsidR="005E513A" w:rsidRPr="00EB4B10" w:rsidRDefault="00B47656">
      <w:pPr>
        <w:pStyle w:val="a3"/>
        <w:ind w:left="399" w:right="558"/>
        <w:jc w:val="both"/>
        <w:rPr>
          <w:color w:val="262626" w:themeColor="text1" w:themeTint="D9"/>
        </w:rPr>
      </w:pPr>
      <w:r w:rsidRPr="00EB4B10">
        <w:rPr>
          <w:color w:val="262626" w:themeColor="text1" w:themeTint="D9"/>
        </w:rPr>
        <w:t>Мурашова Е.В. «Класс коррекции». Слово о писателе. Нравственные ценности повести: сочувствие, милосердие, честность, доверие, дружба, счастье.</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Урок контроля. Защита творческих работ.</w:t>
      </w:r>
    </w:p>
    <w:p w:rsidR="005E513A" w:rsidRPr="00EB4B10" w:rsidRDefault="00B47656" w:rsidP="008A5D44">
      <w:pPr>
        <w:pStyle w:val="2"/>
        <w:numPr>
          <w:ilvl w:val="0"/>
          <w:numId w:val="116"/>
        </w:numPr>
        <w:tabs>
          <w:tab w:val="left" w:pos="5644"/>
        </w:tabs>
        <w:spacing w:before="1"/>
        <w:ind w:hanging="256"/>
        <w:jc w:val="both"/>
        <w:rPr>
          <w:color w:val="262626" w:themeColor="text1" w:themeTint="D9"/>
        </w:rPr>
      </w:pPr>
      <w:r w:rsidRPr="00EB4B10">
        <w:rPr>
          <w:color w:val="262626" w:themeColor="text1" w:themeTint="D9"/>
        </w:rPr>
        <w:t>класс.</w:t>
      </w:r>
    </w:p>
    <w:p w:rsidR="005E513A" w:rsidRPr="00EB4B10" w:rsidRDefault="00B47656" w:rsidP="008A5D44">
      <w:pPr>
        <w:ind w:left="556" w:right="7996"/>
        <w:jc w:val="both"/>
        <w:rPr>
          <w:i/>
          <w:color w:val="262626" w:themeColor="text1" w:themeTint="D9"/>
          <w:sz w:val="20"/>
        </w:rPr>
      </w:pPr>
      <w:r w:rsidRPr="00EB4B10">
        <w:rPr>
          <w:i/>
          <w:color w:val="262626" w:themeColor="text1" w:themeTint="D9"/>
          <w:sz w:val="20"/>
        </w:rPr>
        <w:t>Раздел 1. Вводное занятие.</w:t>
      </w:r>
    </w:p>
    <w:p w:rsidR="005E513A" w:rsidRPr="00EB4B10" w:rsidRDefault="00B47656" w:rsidP="008A5D44">
      <w:pPr>
        <w:pStyle w:val="a3"/>
        <w:spacing w:before="1"/>
        <w:ind w:left="399" w:right="605"/>
        <w:jc w:val="both"/>
        <w:rPr>
          <w:color w:val="262626" w:themeColor="text1" w:themeTint="D9"/>
        </w:rPr>
      </w:pPr>
      <w:r w:rsidRPr="00EB4B10">
        <w:rPr>
          <w:color w:val="262626" w:themeColor="text1" w:themeTint="D9"/>
        </w:rPr>
        <w:t>Своеобразие курса родной литературы в 8 классе. Значение художественного произведения в культурном наследии страны.</w:t>
      </w:r>
    </w:p>
    <w:p w:rsidR="005E513A" w:rsidRPr="00EB4B10" w:rsidRDefault="00B47656" w:rsidP="008A5D44">
      <w:pPr>
        <w:spacing w:line="229" w:lineRule="exact"/>
        <w:ind w:left="826"/>
        <w:jc w:val="both"/>
        <w:rPr>
          <w:i/>
          <w:color w:val="262626" w:themeColor="text1" w:themeTint="D9"/>
          <w:sz w:val="20"/>
        </w:rPr>
      </w:pPr>
      <w:r w:rsidRPr="00EB4B10">
        <w:rPr>
          <w:i/>
          <w:color w:val="262626" w:themeColor="text1" w:themeTint="D9"/>
          <w:sz w:val="20"/>
        </w:rPr>
        <w:t>Раздел 2. Русская литература XX века.</w:t>
      </w:r>
    </w:p>
    <w:p w:rsidR="005E513A" w:rsidRPr="00EB4B10" w:rsidRDefault="00B47656" w:rsidP="008A5D44">
      <w:pPr>
        <w:pStyle w:val="a3"/>
        <w:ind w:left="399" w:right="515"/>
        <w:jc w:val="both"/>
        <w:rPr>
          <w:color w:val="262626" w:themeColor="text1" w:themeTint="D9"/>
        </w:rPr>
      </w:pPr>
      <w:r w:rsidRPr="00EB4B10">
        <w:rPr>
          <w:color w:val="262626" w:themeColor="text1" w:themeTint="D9"/>
        </w:rPr>
        <w:t>Васильев Б.П. «Завтра была война». Образы подростков предвоенного поколения. Нравственные ценности: дружба, верность и противостоящие им предательство и трусость.</w:t>
      </w:r>
    </w:p>
    <w:p w:rsidR="005E513A" w:rsidRPr="00EB4B10" w:rsidRDefault="00B47656" w:rsidP="008A5D44">
      <w:pPr>
        <w:pStyle w:val="a3"/>
        <w:spacing w:before="1"/>
        <w:ind w:left="399" w:right="605"/>
        <w:jc w:val="both"/>
        <w:rPr>
          <w:color w:val="262626" w:themeColor="text1" w:themeTint="D9"/>
        </w:rPr>
      </w:pPr>
      <w:r w:rsidRPr="00EB4B10">
        <w:rPr>
          <w:color w:val="262626" w:themeColor="text1" w:themeTint="D9"/>
        </w:rPr>
        <w:t>Пантелеев Л. «Главный инженер». Образы детей в произведениях о Великой Отечественной войне. Жажда личного подвига во имя победы</w:t>
      </w:r>
    </w:p>
    <w:p w:rsidR="005E513A" w:rsidRPr="00EB4B10" w:rsidRDefault="00B47656" w:rsidP="008A5D44">
      <w:pPr>
        <w:pStyle w:val="a3"/>
        <w:spacing w:before="1"/>
        <w:ind w:left="399" w:right="515"/>
        <w:jc w:val="both"/>
        <w:rPr>
          <w:color w:val="262626" w:themeColor="text1" w:themeTint="D9"/>
        </w:rPr>
      </w:pPr>
      <w:r w:rsidRPr="00EB4B10">
        <w:rPr>
          <w:color w:val="262626" w:themeColor="text1" w:themeTint="D9"/>
        </w:rPr>
        <w:t>Рождественский Р.И. Стихотворения. Величие духа «маленького человека» в стихотворении «На земле безжалостно маленькой…»</w:t>
      </w:r>
    </w:p>
    <w:p w:rsidR="005E513A" w:rsidRPr="00EB4B10" w:rsidRDefault="00B47656" w:rsidP="008A5D44">
      <w:pPr>
        <w:pStyle w:val="a3"/>
        <w:spacing w:line="229" w:lineRule="exact"/>
        <w:ind w:left="826" w:firstLine="0"/>
        <w:jc w:val="both"/>
        <w:rPr>
          <w:color w:val="262626" w:themeColor="text1" w:themeTint="D9"/>
        </w:rPr>
      </w:pPr>
      <w:r w:rsidRPr="00EB4B10">
        <w:rPr>
          <w:color w:val="262626" w:themeColor="text1" w:themeTint="D9"/>
        </w:rPr>
        <w:t>Пермяк Е.А. «Ужасный почерк». Жизненная позиция героя рассказа.</w:t>
      </w:r>
    </w:p>
    <w:p w:rsidR="005E513A" w:rsidRPr="00EB4B10" w:rsidRDefault="00B47656" w:rsidP="008A5D44">
      <w:pPr>
        <w:pStyle w:val="a3"/>
        <w:spacing w:before="1"/>
        <w:ind w:left="826" w:firstLine="0"/>
        <w:jc w:val="both"/>
        <w:rPr>
          <w:color w:val="262626" w:themeColor="text1" w:themeTint="D9"/>
        </w:rPr>
      </w:pPr>
      <w:r w:rsidRPr="00EB4B10">
        <w:rPr>
          <w:color w:val="262626" w:themeColor="text1" w:themeTint="D9"/>
        </w:rPr>
        <w:t>Козлов В.Ф. Рассказ «Сократ мой друг». Поступок героя как отражения характера.</w:t>
      </w:r>
    </w:p>
    <w:p w:rsidR="005E513A" w:rsidRPr="00EB4B10" w:rsidRDefault="00B47656" w:rsidP="008A5D44">
      <w:pPr>
        <w:pStyle w:val="a3"/>
        <w:ind w:left="399" w:right="605" w:firstLine="472"/>
        <w:jc w:val="both"/>
        <w:rPr>
          <w:color w:val="262626" w:themeColor="text1" w:themeTint="D9"/>
        </w:rPr>
      </w:pPr>
      <w:r w:rsidRPr="00EB4B10">
        <w:rPr>
          <w:color w:val="262626" w:themeColor="text1" w:themeTint="D9"/>
        </w:rPr>
        <w:t>Ю. Бондарев. Рассказ «Простите нас!» Безнравственность забвения человека человеком. Тема благодарности воспитавшим нас людям, памяти о них.</w:t>
      </w:r>
    </w:p>
    <w:p w:rsidR="005E513A" w:rsidRPr="00EB4B10" w:rsidRDefault="00B47656" w:rsidP="008A5D44">
      <w:pPr>
        <w:spacing w:before="1" w:line="229" w:lineRule="exact"/>
        <w:ind w:left="826"/>
        <w:jc w:val="both"/>
        <w:rPr>
          <w:i/>
          <w:color w:val="262626" w:themeColor="text1" w:themeTint="D9"/>
          <w:sz w:val="20"/>
        </w:rPr>
      </w:pPr>
      <w:r w:rsidRPr="00EB4B10">
        <w:rPr>
          <w:i/>
          <w:color w:val="262626" w:themeColor="text1" w:themeTint="D9"/>
          <w:sz w:val="20"/>
        </w:rPr>
        <w:t>Раздел3. Русская литература XXI века.</w:t>
      </w:r>
    </w:p>
    <w:p w:rsidR="005E513A" w:rsidRPr="00EB4B10" w:rsidRDefault="00B47656" w:rsidP="008A5D44">
      <w:pPr>
        <w:pStyle w:val="a3"/>
        <w:spacing w:line="229" w:lineRule="exact"/>
        <w:ind w:left="826" w:firstLine="0"/>
        <w:jc w:val="both"/>
        <w:rPr>
          <w:color w:val="262626" w:themeColor="text1" w:themeTint="D9"/>
        </w:rPr>
      </w:pPr>
      <w:r w:rsidRPr="00EB4B10">
        <w:rPr>
          <w:color w:val="262626" w:themeColor="text1" w:themeTint="D9"/>
        </w:rPr>
        <w:t>Е.Габова «Беличья шкурка». История первой любви. Нравственные ценности героев повести.</w:t>
      </w:r>
    </w:p>
    <w:p w:rsidR="005E513A" w:rsidRPr="00EB4B10" w:rsidRDefault="00B47656" w:rsidP="008A5D44">
      <w:pPr>
        <w:pStyle w:val="a3"/>
        <w:spacing w:before="1"/>
        <w:ind w:left="399" w:right="515" w:firstLine="477"/>
        <w:jc w:val="both"/>
        <w:rPr>
          <w:color w:val="262626" w:themeColor="text1" w:themeTint="D9"/>
        </w:rPr>
      </w:pPr>
      <w:r w:rsidRPr="00EB4B10">
        <w:rPr>
          <w:color w:val="262626" w:themeColor="text1" w:themeTint="D9"/>
        </w:rPr>
        <w:t>Т.Михеева «Шесть миллионов моих шагов». Проблема взросления подростка, взаимоотношения со взрослыми и окружающим миром.</w:t>
      </w:r>
    </w:p>
    <w:p w:rsidR="005E513A" w:rsidRPr="00EB4B10" w:rsidRDefault="00B47656" w:rsidP="008A5D44">
      <w:pPr>
        <w:pStyle w:val="a3"/>
        <w:spacing w:before="1"/>
        <w:ind w:left="826" w:firstLine="0"/>
        <w:jc w:val="both"/>
        <w:rPr>
          <w:color w:val="262626" w:themeColor="text1" w:themeTint="D9"/>
        </w:rPr>
      </w:pPr>
      <w:r w:rsidRPr="00EB4B10">
        <w:rPr>
          <w:color w:val="262626" w:themeColor="text1" w:themeTint="D9"/>
        </w:rPr>
        <w:t>Громова О.Е. «Сахарный ребёнок». Слово о писателе. «Роман воспитания». Время сталинских репрессий.</w:t>
      </w:r>
    </w:p>
    <w:p w:rsidR="005E513A" w:rsidRPr="00EB4B10" w:rsidRDefault="00B47656" w:rsidP="008A5D44">
      <w:pPr>
        <w:pStyle w:val="a3"/>
        <w:ind w:left="399" w:firstLine="0"/>
        <w:jc w:val="both"/>
        <w:rPr>
          <w:color w:val="262626" w:themeColor="text1" w:themeTint="D9"/>
        </w:rPr>
      </w:pPr>
      <w:r w:rsidRPr="00EB4B10">
        <w:rPr>
          <w:color w:val="262626" w:themeColor="text1" w:themeTint="D9"/>
        </w:rPr>
        <w:t>Прототипы главных героев.</w:t>
      </w:r>
    </w:p>
    <w:p w:rsidR="005E513A" w:rsidRPr="00EB4B10" w:rsidRDefault="00B47656" w:rsidP="008A5D44">
      <w:pPr>
        <w:pStyle w:val="a3"/>
        <w:spacing w:before="62"/>
        <w:ind w:left="399" w:right="515" w:firstLine="472"/>
        <w:jc w:val="both"/>
        <w:rPr>
          <w:color w:val="262626" w:themeColor="text1" w:themeTint="D9"/>
        </w:rPr>
      </w:pPr>
      <w:r w:rsidRPr="00EB4B10">
        <w:rPr>
          <w:color w:val="262626" w:themeColor="text1" w:themeTint="D9"/>
        </w:rPr>
        <w:t>Б.П. Екимов. «Ночь исцеления». Особенности прозы писателя. Трагическая судьба человека в годы Великой Отечественной войны. Внутренняя драма героини, связанная с пережитым во время давно закончившейся войны.</w:t>
      </w:r>
    </w:p>
    <w:p w:rsidR="005E513A" w:rsidRPr="00EB4B10" w:rsidRDefault="00B47656" w:rsidP="008A5D44">
      <w:pPr>
        <w:pStyle w:val="a3"/>
        <w:tabs>
          <w:tab w:val="left" w:pos="3940"/>
        </w:tabs>
        <w:ind w:right="605"/>
        <w:jc w:val="both"/>
        <w:rPr>
          <w:color w:val="262626" w:themeColor="text1" w:themeTint="D9"/>
        </w:rPr>
      </w:pPr>
      <w:r w:rsidRPr="00EB4B10">
        <w:rPr>
          <w:color w:val="262626" w:themeColor="text1" w:themeTint="D9"/>
        </w:rPr>
        <w:t>Кузнецова Ю.Н. «Где</w:t>
      </w:r>
      <w:r w:rsidRPr="00EB4B10">
        <w:rPr>
          <w:color w:val="262626" w:themeColor="text1" w:themeTint="D9"/>
          <w:spacing w:val="-2"/>
        </w:rPr>
        <w:t xml:space="preserve"> </w:t>
      </w:r>
      <w:r w:rsidRPr="00EB4B10">
        <w:rPr>
          <w:color w:val="262626" w:themeColor="text1" w:themeTint="D9"/>
        </w:rPr>
        <w:t>папа?».</w:t>
      </w:r>
      <w:r w:rsidRPr="00EB4B10">
        <w:rPr>
          <w:color w:val="262626" w:themeColor="text1" w:themeTint="D9"/>
        </w:rPr>
        <w:tab/>
        <w:t>Слово о писателе. Драматическая повесть о семье, попавшей в трудную ситуацию. Внутренний мир главного</w:t>
      </w:r>
      <w:r w:rsidRPr="00EB4B10">
        <w:rPr>
          <w:color w:val="262626" w:themeColor="text1" w:themeTint="D9"/>
          <w:spacing w:val="4"/>
        </w:rPr>
        <w:t xml:space="preserve"> </w:t>
      </w:r>
      <w:r w:rsidRPr="00EB4B10">
        <w:rPr>
          <w:color w:val="262626" w:themeColor="text1" w:themeTint="D9"/>
        </w:rPr>
        <w:t>героя.</w:t>
      </w:r>
    </w:p>
    <w:p w:rsidR="005E513A" w:rsidRPr="00EB4B10" w:rsidRDefault="00B47656" w:rsidP="008A5D44">
      <w:pPr>
        <w:pStyle w:val="a3"/>
        <w:ind w:left="827" w:firstLine="0"/>
        <w:jc w:val="both"/>
        <w:rPr>
          <w:color w:val="262626" w:themeColor="text1" w:themeTint="D9"/>
        </w:rPr>
      </w:pPr>
      <w:r w:rsidRPr="00EB4B10">
        <w:rPr>
          <w:color w:val="262626" w:themeColor="text1" w:themeTint="D9"/>
        </w:rPr>
        <w:t>Урок контроля. Защита творческих работ.</w:t>
      </w:r>
    </w:p>
    <w:p w:rsidR="005E513A" w:rsidRPr="00EB4B10" w:rsidRDefault="00B47656" w:rsidP="008A5D44">
      <w:pPr>
        <w:pStyle w:val="2"/>
        <w:numPr>
          <w:ilvl w:val="0"/>
          <w:numId w:val="116"/>
        </w:numPr>
        <w:tabs>
          <w:tab w:val="left" w:pos="5695"/>
        </w:tabs>
        <w:ind w:left="5694" w:hanging="449"/>
        <w:jc w:val="both"/>
        <w:rPr>
          <w:color w:val="262626" w:themeColor="text1" w:themeTint="D9"/>
        </w:rPr>
      </w:pPr>
      <w:r w:rsidRPr="00EB4B10">
        <w:rPr>
          <w:color w:val="262626" w:themeColor="text1" w:themeTint="D9"/>
        </w:rPr>
        <w:t>класс</w:t>
      </w:r>
    </w:p>
    <w:p w:rsidR="005E513A" w:rsidRPr="00EB4B10" w:rsidRDefault="00B47656" w:rsidP="008A5D44">
      <w:pPr>
        <w:ind w:left="556" w:right="7995"/>
        <w:jc w:val="both"/>
        <w:rPr>
          <w:i/>
          <w:color w:val="262626" w:themeColor="text1" w:themeTint="D9"/>
          <w:sz w:val="20"/>
        </w:rPr>
      </w:pPr>
      <w:r w:rsidRPr="00EB4B10">
        <w:rPr>
          <w:i/>
          <w:color w:val="262626" w:themeColor="text1" w:themeTint="D9"/>
          <w:sz w:val="20"/>
        </w:rPr>
        <w:t>Раздел 1. Вводное занятие.</w:t>
      </w:r>
    </w:p>
    <w:p w:rsidR="005E513A" w:rsidRPr="00EB4B10" w:rsidRDefault="00B47656" w:rsidP="008A5D44">
      <w:pPr>
        <w:pStyle w:val="a3"/>
        <w:spacing w:before="1" w:line="229" w:lineRule="exact"/>
        <w:ind w:left="827" w:firstLine="0"/>
        <w:jc w:val="both"/>
        <w:rPr>
          <w:color w:val="262626" w:themeColor="text1" w:themeTint="D9"/>
        </w:rPr>
      </w:pPr>
      <w:r w:rsidRPr="00EB4B10">
        <w:rPr>
          <w:color w:val="262626" w:themeColor="text1" w:themeTint="D9"/>
        </w:rPr>
        <w:t>Многообразие направлений, жанров русской литературы. Прогноз развития литературных традиций.</w:t>
      </w:r>
    </w:p>
    <w:p w:rsidR="005E513A" w:rsidRPr="00EB4B10" w:rsidRDefault="00B47656" w:rsidP="008A5D44">
      <w:pPr>
        <w:spacing w:line="229" w:lineRule="exact"/>
        <w:ind w:left="827"/>
        <w:jc w:val="both"/>
        <w:rPr>
          <w:i/>
          <w:color w:val="262626" w:themeColor="text1" w:themeTint="D9"/>
          <w:sz w:val="20"/>
        </w:rPr>
      </w:pPr>
      <w:r w:rsidRPr="00EB4B10">
        <w:rPr>
          <w:i/>
          <w:color w:val="262626" w:themeColor="text1" w:themeTint="D9"/>
          <w:sz w:val="20"/>
        </w:rPr>
        <w:t>Раздел 2. Русская литература XX века.</w:t>
      </w:r>
    </w:p>
    <w:p w:rsidR="005E513A" w:rsidRPr="00EB4B10" w:rsidRDefault="00B47656" w:rsidP="008A5D44">
      <w:pPr>
        <w:pStyle w:val="a3"/>
        <w:ind w:right="557"/>
        <w:jc w:val="both"/>
        <w:rPr>
          <w:color w:val="262626" w:themeColor="text1" w:themeTint="D9"/>
        </w:rPr>
      </w:pPr>
      <w:r w:rsidRPr="00EB4B10">
        <w:rPr>
          <w:color w:val="262626" w:themeColor="text1" w:themeTint="D9"/>
        </w:rPr>
        <w:t>Ю.П. Казаков. «Двое в декабре». Смысл названия рассказа. Душевная жизнь героев. Поэтика психологического параллелизма.</w:t>
      </w:r>
    </w:p>
    <w:p w:rsidR="005E513A" w:rsidRPr="00EB4B10" w:rsidRDefault="00B47656" w:rsidP="008A5D44">
      <w:pPr>
        <w:pStyle w:val="a3"/>
        <w:spacing w:before="1"/>
        <w:ind w:right="557"/>
        <w:jc w:val="both"/>
        <w:rPr>
          <w:color w:val="262626" w:themeColor="text1" w:themeTint="D9"/>
        </w:rPr>
      </w:pPr>
      <w:r w:rsidRPr="00EB4B10">
        <w:rPr>
          <w:color w:val="262626" w:themeColor="text1" w:themeTint="D9"/>
        </w:rPr>
        <w:t>К.Д. Воробьёв. «Гуси-лебеди». Человек на войне. Любовь как высшая нравственная основа в человеке. Смысл названия рассказа.</w:t>
      </w:r>
    </w:p>
    <w:p w:rsidR="005E513A" w:rsidRPr="00EB4B10" w:rsidRDefault="00B47656" w:rsidP="008A5D44">
      <w:pPr>
        <w:pStyle w:val="a3"/>
        <w:spacing w:before="1" w:line="229" w:lineRule="exact"/>
        <w:ind w:left="877" w:firstLine="0"/>
        <w:jc w:val="both"/>
        <w:rPr>
          <w:color w:val="262626" w:themeColor="text1" w:themeTint="D9"/>
        </w:rPr>
      </w:pPr>
      <w:r w:rsidRPr="00EB4B10">
        <w:rPr>
          <w:color w:val="262626" w:themeColor="text1" w:themeTint="D9"/>
        </w:rPr>
        <w:t>В. Быков Повесть «Обелиск». Образы подростков в произведениях о Великой Отечественной войне.</w:t>
      </w:r>
    </w:p>
    <w:p w:rsidR="005E513A" w:rsidRPr="00EB4B10" w:rsidRDefault="00B47656" w:rsidP="008A5D44">
      <w:pPr>
        <w:pStyle w:val="a3"/>
        <w:ind w:right="554"/>
        <w:jc w:val="both"/>
        <w:rPr>
          <w:color w:val="262626" w:themeColor="text1" w:themeTint="D9"/>
        </w:rPr>
      </w:pPr>
      <w:r w:rsidRPr="00EB4B10">
        <w:rPr>
          <w:color w:val="262626" w:themeColor="text1" w:themeTint="D9"/>
        </w:rPr>
        <w:t>Солженицын А.И. Цикл «Крохотки» - многолетние раздумья автора о человеке, природе, о проблемах современного общества и о судьбе России. Языковые средства философского цикла и их роль в раскрытии образа автора. (Анализ отдельных миниатюр цикла по выбору).</w:t>
      </w:r>
    </w:p>
    <w:p w:rsidR="005E513A" w:rsidRPr="00EB4B10" w:rsidRDefault="00B47656" w:rsidP="008A5D44">
      <w:pPr>
        <w:pStyle w:val="a3"/>
        <w:spacing w:before="1"/>
        <w:ind w:left="827" w:firstLine="0"/>
        <w:jc w:val="both"/>
        <w:rPr>
          <w:color w:val="262626" w:themeColor="text1" w:themeTint="D9"/>
        </w:rPr>
      </w:pPr>
      <w:r w:rsidRPr="00EB4B10">
        <w:rPr>
          <w:color w:val="262626" w:themeColor="text1" w:themeTint="D9"/>
        </w:rPr>
        <w:t>Распутин В.Г. «Женский разговор». Проблема любви и целомудрия. Две героини, две судьбы.</w:t>
      </w:r>
    </w:p>
    <w:p w:rsidR="005E513A" w:rsidRPr="00EB4B10" w:rsidRDefault="00B47656" w:rsidP="001B285A">
      <w:pPr>
        <w:pStyle w:val="a3"/>
        <w:ind w:right="556"/>
        <w:jc w:val="both"/>
        <w:rPr>
          <w:color w:val="262626" w:themeColor="text1" w:themeTint="D9"/>
        </w:rPr>
      </w:pPr>
      <w:r w:rsidRPr="00EB4B10">
        <w:rPr>
          <w:color w:val="262626" w:themeColor="text1" w:themeTint="D9"/>
        </w:rPr>
        <w:t xml:space="preserve">В.Н. Крупин. Сборник миниатюр «Босиком по небу» (Крупинки). Традиции русской классической прозы в рассказах. Сюжет, композиция. Средства выражения авторской позиции. Психологический параллелизм как сюжетно- композиционный принцип. Красота вокруг нас. Умение замечать прекрасное. Главные герои, их портреты и характеры, </w:t>
      </w:r>
      <w:r w:rsidRPr="00EB4B10">
        <w:rPr>
          <w:color w:val="262626" w:themeColor="text1" w:themeTint="D9"/>
        </w:rPr>
        <w:lastRenderedPageBreak/>
        <w:t>мировоззрение (анализ миниатюр по</w:t>
      </w:r>
      <w:r w:rsidRPr="00EB4B10">
        <w:rPr>
          <w:color w:val="262626" w:themeColor="text1" w:themeTint="D9"/>
          <w:spacing w:val="1"/>
        </w:rPr>
        <w:t xml:space="preserve"> </w:t>
      </w:r>
      <w:r w:rsidRPr="00EB4B10">
        <w:rPr>
          <w:color w:val="262626" w:themeColor="text1" w:themeTint="D9"/>
        </w:rPr>
        <w:t>выбору).</w:t>
      </w:r>
    </w:p>
    <w:p w:rsidR="005E513A" w:rsidRPr="00EB4B10" w:rsidRDefault="00B47656" w:rsidP="001B285A">
      <w:pPr>
        <w:spacing w:line="230" w:lineRule="exact"/>
        <w:ind w:left="827"/>
        <w:jc w:val="both"/>
        <w:rPr>
          <w:i/>
          <w:color w:val="262626" w:themeColor="text1" w:themeTint="D9"/>
          <w:sz w:val="20"/>
        </w:rPr>
      </w:pPr>
      <w:r w:rsidRPr="00EB4B10">
        <w:rPr>
          <w:i/>
          <w:color w:val="262626" w:themeColor="text1" w:themeTint="D9"/>
          <w:sz w:val="20"/>
        </w:rPr>
        <w:t>Раздел 3. Русская литература XXI века.</w:t>
      </w:r>
    </w:p>
    <w:p w:rsidR="005E513A" w:rsidRPr="00EB4B10" w:rsidRDefault="00B47656" w:rsidP="001B285A">
      <w:pPr>
        <w:pStyle w:val="a3"/>
        <w:spacing w:before="1"/>
        <w:ind w:left="827" w:firstLine="0"/>
        <w:jc w:val="both"/>
        <w:rPr>
          <w:color w:val="262626" w:themeColor="text1" w:themeTint="D9"/>
        </w:rPr>
      </w:pPr>
      <w:r w:rsidRPr="00EB4B10">
        <w:rPr>
          <w:color w:val="262626" w:themeColor="text1" w:themeTint="D9"/>
        </w:rPr>
        <w:t>Т.Н. Толстая «Соня» Мотив времени - один из основных мотивов расска</w:t>
      </w:r>
      <w:r w:rsidR="001B285A">
        <w:rPr>
          <w:color w:val="262626" w:themeColor="text1" w:themeTint="D9"/>
        </w:rPr>
        <w:t xml:space="preserve">за Тема нравственного выбора. </w:t>
      </w:r>
      <w:r w:rsidRPr="00EB4B10">
        <w:rPr>
          <w:color w:val="262626" w:themeColor="text1" w:themeTint="D9"/>
        </w:rPr>
        <w:t>Образ</w:t>
      </w:r>
    </w:p>
    <w:p w:rsidR="005E513A" w:rsidRPr="00EB4B10" w:rsidRDefault="00B47656" w:rsidP="001B285A">
      <w:pPr>
        <w:pStyle w:val="a3"/>
        <w:spacing w:line="229" w:lineRule="exact"/>
        <w:ind w:firstLine="0"/>
        <w:jc w:val="both"/>
        <w:rPr>
          <w:color w:val="262626" w:themeColor="text1" w:themeTint="D9"/>
        </w:rPr>
      </w:pPr>
      <w:r w:rsidRPr="00EB4B10">
        <w:rPr>
          <w:color w:val="262626" w:themeColor="text1" w:themeTint="D9"/>
        </w:rPr>
        <w:t>«вечной Сонечки»</w:t>
      </w:r>
    </w:p>
    <w:p w:rsidR="005E513A" w:rsidRPr="00EB4B10" w:rsidRDefault="00B47656" w:rsidP="001B285A">
      <w:pPr>
        <w:pStyle w:val="a3"/>
        <w:spacing w:line="229" w:lineRule="exact"/>
        <w:ind w:left="827" w:firstLine="0"/>
        <w:jc w:val="both"/>
        <w:rPr>
          <w:color w:val="262626" w:themeColor="text1" w:themeTint="D9"/>
        </w:rPr>
      </w:pPr>
      <w:r w:rsidRPr="00EB4B10">
        <w:rPr>
          <w:color w:val="262626" w:themeColor="text1" w:themeTint="D9"/>
        </w:rPr>
        <w:t>Захар Прилепин «Белый квадрат». Нравственное взросление героя рассказа.</w:t>
      </w:r>
    </w:p>
    <w:p w:rsidR="005E513A" w:rsidRPr="00EB4B10" w:rsidRDefault="00B47656" w:rsidP="001B285A">
      <w:pPr>
        <w:pStyle w:val="a3"/>
        <w:spacing w:before="1"/>
        <w:ind w:left="827" w:firstLine="0"/>
        <w:jc w:val="both"/>
        <w:rPr>
          <w:color w:val="262626" w:themeColor="text1" w:themeTint="D9"/>
        </w:rPr>
      </w:pPr>
      <w:r w:rsidRPr="00EB4B10">
        <w:rPr>
          <w:color w:val="262626" w:themeColor="text1" w:themeTint="D9"/>
        </w:rPr>
        <w:t>Проблемы памяти, долга, ответственности, непреходящей человеческой жизни в изображении писателя.</w:t>
      </w:r>
    </w:p>
    <w:p w:rsidR="005E513A" w:rsidRPr="00EB4B10" w:rsidRDefault="00B47656" w:rsidP="001B285A">
      <w:pPr>
        <w:pStyle w:val="a3"/>
        <w:ind w:right="605"/>
        <w:jc w:val="both"/>
        <w:rPr>
          <w:color w:val="262626" w:themeColor="text1" w:themeTint="D9"/>
        </w:rPr>
      </w:pPr>
      <w:r w:rsidRPr="00EB4B10">
        <w:rPr>
          <w:color w:val="262626" w:themeColor="text1" w:themeTint="D9"/>
        </w:rPr>
        <w:t>Басова Е.В. «Уезжающие и остающиеся». Краткий рассказ о писателе. Повести о подростках, об их родителях, о поисках себя и о любви. Герои повести.</w:t>
      </w:r>
    </w:p>
    <w:p w:rsidR="005E513A" w:rsidRPr="00EB4B10" w:rsidRDefault="00B47656" w:rsidP="001B285A">
      <w:pPr>
        <w:pStyle w:val="a3"/>
        <w:spacing w:before="1"/>
        <w:ind w:right="515"/>
        <w:jc w:val="both"/>
        <w:rPr>
          <w:color w:val="262626" w:themeColor="text1" w:themeTint="D9"/>
        </w:rPr>
      </w:pPr>
      <w:r w:rsidRPr="00EB4B10">
        <w:rPr>
          <w:color w:val="262626" w:themeColor="text1" w:themeTint="D9"/>
        </w:rPr>
        <w:t>Петрушевская Л. «Страна», Полянская И. «Мама», Крупин В. «Материнская молитва». Прекрасен мир любовью материнской.</w:t>
      </w:r>
    </w:p>
    <w:p w:rsidR="005E513A" w:rsidRPr="00EB4B10" w:rsidRDefault="00B47656" w:rsidP="001B285A">
      <w:pPr>
        <w:pStyle w:val="a3"/>
        <w:ind w:left="399" w:right="515"/>
        <w:jc w:val="both"/>
        <w:rPr>
          <w:color w:val="262626" w:themeColor="text1" w:themeTint="D9"/>
        </w:rPr>
      </w:pPr>
      <w:r w:rsidRPr="00EB4B10">
        <w:rPr>
          <w:color w:val="262626" w:themeColor="text1" w:themeTint="D9"/>
        </w:rPr>
        <w:t>Раин О. «Отроки до потопа». Остросюжетный роман екатеринбургского писателя о взрослении героя – подростка, о трудном нравственном выборе и ответственности.</w:t>
      </w:r>
    </w:p>
    <w:p w:rsidR="005E513A" w:rsidRPr="00EB4B10" w:rsidRDefault="00B47656" w:rsidP="001B285A">
      <w:pPr>
        <w:pStyle w:val="a3"/>
        <w:ind w:left="399" w:right="605"/>
        <w:jc w:val="both"/>
        <w:rPr>
          <w:color w:val="262626" w:themeColor="text1" w:themeTint="D9"/>
        </w:rPr>
      </w:pPr>
      <w:r w:rsidRPr="00EB4B10">
        <w:rPr>
          <w:color w:val="262626" w:themeColor="text1" w:themeTint="D9"/>
        </w:rPr>
        <w:t>Поэзия родного края. Многообразие направлений, жанров, видов лирической поэзии моих земляков (по выбору учащихся)</w:t>
      </w:r>
    </w:p>
    <w:p w:rsidR="005E513A" w:rsidRPr="00EB4B10" w:rsidRDefault="00B47656" w:rsidP="001B285A">
      <w:pPr>
        <w:pStyle w:val="a3"/>
        <w:spacing w:before="1"/>
        <w:ind w:left="827" w:firstLine="0"/>
        <w:jc w:val="both"/>
        <w:rPr>
          <w:color w:val="262626" w:themeColor="text1" w:themeTint="D9"/>
        </w:rPr>
      </w:pPr>
      <w:r w:rsidRPr="00EB4B10">
        <w:rPr>
          <w:color w:val="262626" w:themeColor="text1" w:themeTint="D9"/>
        </w:rPr>
        <w:t>Урок контроля. Защита творческих работ.</w:t>
      </w:r>
    </w:p>
    <w:p w:rsidR="005E513A" w:rsidRPr="00EB4B10" w:rsidRDefault="005E513A" w:rsidP="001B285A">
      <w:pPr>
        <w:pStyle w:val="a3"/>
        <w:spacing w:before="10"/>
        <w:ind w:left="0" w:firstLine="0"/>
        <w:jc w:val="both"/>
        <w:rPr>
          <w:color w:val="262626" w:themeColor="text1" w:themeTint="D9"/>
          <w:sz w:val="19"/>
        </w:rPr>
      </w:pPr>
    </w:p>
    <w:p w:rsidR="005E513A" w:rsidRPr="00EB4B10" w:rsidRDefault="00B47656" w:rsidP="001B285A">
      <w:pPr>
        <w:pStyle w:val="a4"/>
        <w:numPr>
          <w:ilvl w:val="2"/>
          <w:numId w:val="159"/>
        </w:numPr>
        <w:tabs>
          <w:tab w:val="left" w:pos="1380"/>
        </w:tabs>
        <w:spacing w:before="1" w:line="229" w:lineRule="exact"/>
        <w:ind w:left="1379" w:hanging="503"/>
        <w:jc w:val="both"/>
        <w:rPr>
          <w:b/>
          <w:color w:val="262626" w:themeColor="text1" w:themeTint="D9"/>
          <w:sz w:val="20"/>
        </w:rPr>
      </w:pPr>
      <w:bookmarkStart w:id="103" w:name="2.2.6._Иностранный_язык_(английский)"/>
      <w:bookmarkEnd w:id="103"/>
      <w:r w:rsidRPr="00EB4B10">
        <w:rPr>
          <w:b/>
          <w:color w:val="262626" w:themeColor="text1" w:themeTint="D9"/>
          <w:sz w:val="20"/>
        </w:rPr>
        <w:t>Иностранный язык (английский)</w:t>
      </w:r>
    </w:p>
    <w:p w:rsidR="005E513A" w:rsidRPr="00EB4B10" w:rsidRDefault="00B47656" w:rsidP="001B285A">
      <w:pPr>
        <w:pStyle w:val="a3"/>
        <w:ind w:right="556"/>
        <w:jc w:val="both"/>
        <w:rPr>
          <w:color w:val="262626" w:themeColor="text1" w:themeTint="D9"/>
        </w:rPr>
      </w:pPr>
      <w:r w:rsidRPr="00EB4B10">
        <w:rPr>
          <w:color w:val="262626" w:themeColor="text1" w:themeTint="D9"/>
        </w:rPr>
        <w:t>Освоение предмета «Иностранный язык» в основной школе предполагает применение коммуникативного подхода в обучении иностранному языку.</w:t>
      </w:r>
    </w:p>
    <w:p w:rsidR="005E513A" w:rsidRPr="00EB4B10" w:rsidRDefault="00B47656" w:rsidP="001B285A">
      <w:pPr>
        <w:pStyle w:val="a3"/>
        <w:ind w:right="557" w:firstLine="477"/>
        <w:jc w:val="both"/>
        <w:rPr>
          <w:color w:val="262626" w:themeColor="text1" w:themeTint="D9"/>
        </w:rPr>
      </w:pPr>
      <w:r w:rsidRPr="00EB4B10">
        <w:rPr>
          <w:color w:val="262626" w:themeColor="text1" w:themeTint="D9"/>
        </w:rPr>
        <w:t>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5E513A" w:rsidRPr="00EB4B10" w:rsidRDefault="00B47656" w:rsidP="001B285A">
      <w:pPr>
        <w:pStyle w:val="a3"/>
        <w:spacing w:before="1"/>
        <w:ind w:left="399" w:right="556"/>
        <w:jc w:val="both"/>
        <w:rPr>
          <w:color w:val="262626" w:themeColor="text1" w:themeTint="D9"/>
        </w:rPr>
      </w:pPr>
      <w:r w:rsidRPr="00EB4B10">
        <w:rPr>
          <w:color w:val="262626" w:themeColor="text1" w:themeTint="D9"/>
        </w:rPr>
        <w:t>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w:t>
      </w:r>
    </w:p>
    <w:p w:rsidR="005E513A" w:rsidRPr="00EB4B10" w:rsidRDefault="00B47656" w:rsidP="001B285A">
      <w:pPr>
        <w:pStyle w:val="a3"/>
        <w:ind w:left="399" w:right="555"/>
        <w:jc w:val="both"/>
        <w:rPr>
          <w:color w:val="262626" w:themeColor="text1" w:themeTint="D9"/>
        </w:rPr>
      </w:pPr>
      <w:r w:rsidRPr="00EB4B10">
        <w:rPr>
          <w:color w:val="262626" w:themeColor="text1" w:themeTint="D9"/>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5E513A" w:rsidRPr="00EB4B10" w:rsidRDefault="00B47656" w:rsidP="001B285A">
      <w:pPr>
        <w:pStyle w:val="2"/>
        <w:spacing w:line="229" w:lineRule="exact"/>
        <w:rPr>
          <w:color w:val="262626" w:themeColor="text1" w:themeTint="D9"/>
        </w:rPr>
      </w:pPr>
      <w:r w:rsidRPr="00EB4B10">
        <w:rPr>
          <w:color w:val="262626" w:themeColor="text1" w:themeTint="D9"/>
        </w:rPr>
        <w:t>Предметное содержание речи</w:t>
      </w:r>
    </w:p>
    <w:p w:rsidR="005E513A" w:rsidRPr="00EB4B10" w:rsidRDefault="00B47656" w:rsidP="001B285A">
      <w:pPr>
        <w:pStyle w:val="a3"/>
        <w:spacing w:before="1"/>
        <w:ind w:left="827" w:firstLine="0"/>
        <w:jc w:val="both"/>
        <w:rPr>
          <w:color w:val="262626" w:themeColor="text1" w:themeTint="D9"/>
        </w:rPr>
      </w:pPr>
      <w:r w:rsidRPr="00EB4B10">
        <w:rPr>
          <w:b/>
          <w:color w:val="262626" w:themeColor="text1" w:themeTint="D9"/>
        </w:rPr>
        <w:t xml:space="preserve">Моя семья. </w:t>
      </w:r>
      <w:r w:rsidRPr="00EB4B10">
        <w:rPr>
          <w:color w:val="262626" w:themeColor="text1" w:themeTint="D9"/>
        </w:rPr>
        <w:t>Взаимоотношения в семье. Конфликтные ситуации и способы их решения.</w:t>
      </w:r>
    </w:p>
    <w:p w:rsidR="005E513A" w:rsidRPr="00EB4B10" w:rsidRDefault="00B47656" w:rsidP="001B285A">
      <w:pPr>
        <w:pStyle w:val="a3"/>
        <w:ind w:right="556"/>
        <w:jc w:val="both"/>
        <w:rPr>
          <w:color w:val="262626" w:themeColor="text1" w:themeTint="D9"/>
        </w:rPr>
      </w:pPr>
      <w:r w:rsidRPr="00EB4B10">
        <w:rPr>
          <w:b/>
          <w:color w:val="262626" w:themeColor="text1" w:themeTint="D9"/>
        </w:rPr>
        <w:t xml:space="preserve">Мои друзья. </w:t>
      </w:r>
      <w:r w:rsidRPr="00EB4B10">
        <w:rPr>
          <w:color w:val="262626" w:themeColor="text1" w:themeTint="D9"/>
        </w:rPr>
        <w:t>Лучший друг/подруга. Внешность и черты характера. Межличностные взаимоотношения с друзьями и в школе.</w:t>
      </w:r>
    </w:p>
    <w:p w:rsidR="005E513A" w:rsidRPr="00EB4B10" w:rsidRDefault="00B47656" w:rsidP="001B285A">
      <w:pPr>
        <w:pStyle w:val="a3"/>
        <w:spacing w:before="62"/>
        <w:ind w:left="399" w:right="605"/>
        <w:jc w:val="both"/>
        <w:rPr>
          <w:color w:val="262626" w:themeColor="text1" w:themeTint="D9"/>
        </w:rPr>
      </w:pPr>
      <w:r w:rsidRPr="00EB4B10">
        <w:rPr>
          <w:b/>
          <w:color w:val="262626" w:themeColor="text1" w:themeTint="D9"/>
        </w:rPr>
        <w:t xml:space="preserve">Свободное время. </w:t>
      </w:r>
      <w:r w:rsidRPr="00EB4B10">
        <w:rPr>
          <w:color w:val="262626" w:themeColor="text1" w:themeTint="D9"/>
        </w:rP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5E513A" w:rsidRPr="00EB4B10" w:rsidRDefault="00B47656" w:rsidP="001B285A">
      <w:pPr>
        <w:spacing w:line="229" w:lineRule="exact"/>
        <w:ind w:left="827"/>
        <w:jc w:val="both"/>
        <w:rPr>
          <w:color w:val="262626" w:themeColor="text1" w:themeTint="D9"/>
          <w:sz w:val="20"/>
        </w:rPr>
      </w:pPr>
      <w:r w:rsidRPr="00EB4B10">
        <w:rPr>
          <w:b/>
          <w:color w:val="262626" w:themeColor="text1" w:themeTint="D9"/>
          <w:sz w:val="20"/>
        </w:rPr>
        <w:t xml:space="preserve">Здоровый образ жизни. </w:t>
      </w:r>
      <w:r w:rsidRPr="00EB4B10">
        <w:rPr>
          <w:color w:val="262626" w:themeColor="text1" w:themeTint="D9"/>
          <w:sz w:val="20"/>
        </w:rPr>
        <w:t>Режим труда и отдыха, занятия спортом, здоровое питание, отказ от вредных привычек.</w:t>
      </w:r>
    </w:p>
    <w:p w:rsidR="005E513A" w:rsidRPr="00EB4B10" w:rsidRDefault="00B47656" w:rsidP="001B285A">
      <w:pPr>
        <w:pStyle w:val="a3"/>
        <w:ind w:left="827" w:firstLine="0"/>
        <w:jc w:val="both"/>
        <w:rPr>
          <w:color w:val="262626" w:themeColor="text1" w:themeTint="D9"/>
        </w:rPr>
      </w:pPr>
      <w:r w:rsidRPr="00EB4B10">
        <w:rPr>
          <w:b/>
          <w:color w:val="262626" w:themeColor="text1" w:themeTint="D9"/>
        </w:rPr>
        <w:t xml:space="preserve">Спорт. </w:t>
      </w:r>
      <w:r w:rsidRPr="00EB4B10">
        <w:rPr>
          <w:color w:val="262626" w:themeColor="text1" w:themeTint="D9"/>
        </w:rPr>
        <w:t>Виды спорта. Спортивные игры. Спортивные соревнования.</w:t>
      </w:r>
    </w:p>
    <w:p w:rsidR="005E513A" w:rsidRPr="00EB4B10" w:rsidRDefault="00B47656" w:rsidP="001B285A">
      <w:pPr>
        <w:pStyle w:val="a3"/>
        <w:spacing w:before="1"/>
        <w:ind w:right="515"/>
        <w:jc w:val="both"/>
        <w:rPr>
          <w:color w:val="262626" w:themeColor="text1" w:themeTint="D9"/>
        </w:rPr>
      </w:pPr>
      <w:r w:rsidRPr="00EB4B10">
        <w:rPr>
          <w:b/>
          <w:color w:val="262626" w:themeColor="text1" w:themeTint="D9"/>
        </w:rPr>
        <w:t xml:space="preserve">Школа. </w:t>
      </w:r>
      <w:r w:rsidRPr="00EB4B10">
        <w:rPr>
          <w:color w:val="262626" w:themeColor="text1" w:themeTint="D9"/>
        </w:rPr>
        <w:t>Школьная жизнь. Правила поведения в школе. Изучаемые предметы и отношения к ним. Внеклассные мероприятия. Кружки. Школьная форма</w:t>
      </w:r>
      <w:r w:rsidRPr="00EB4B10">
        <w:rPr>
          <w:i/>
          <w:color w:val="262626" w:themeColor="text1" w:themeTint="D9"/>
        </w:rPr>
        <w:t xml:space="preserve">. </w:t>
      </w:r>
      <w:r w:rsidRPr="00EB4B10">
        <w:rPr>
          <w:color w:val="262626" w:themeColor="text1" w:themeTint="D9"/>
        </w:rPr>
        <w:t>Каникулы. Переписка с зарубежными сверстниками.</w:t>
      </w:r>
    </w:p>
    <w:p w:rsidR="005E513A" w:rsidRPr="00EB4B10" w:rsidRDefault="00B47656" w:rsidP="001B285A">
      <w:pPr>
        <w:pStyle w:val="a3"/>
        <w:spacing w:before="1"/>
        <w:ind w:left="827" w:firstLine="0"/>
        <w:jc w:val="both"/>
        <w:rPr>
          <w:color w:val="262626" w:themeColor="text1" w:themeTint="D9"/>
        </w:rPr>
      </w:pPr>
      <w:r w:rsidRPr="00EB4B10">
        <w:rPr>
          <w:b/>
          <w:color w:val="262626" w:themeColor="text1" w:themeTint="D9"/>
        </w:rPr>
        <w:t xml:space="preserve">Выбор профессии. </w:t>
      </w:r>
      <w:r w:rsidRPr="00EB4B10">
        <w:rPr>
          <w:color w:val="262626" w:themeColor="text1" w:themeTint="D9"/>
        </w:rPr>
        <w:t>Мир профессий. Проблема выбора профессии. Роль иностранного языка в планах на будущее.</w:t>
      </w:r>
    </w:p>
    <w:p w:rsidR="005E513A" w:rsidRPr="00EB4B10" w:rsidRDefault="00B47656" w:rsidP="001B285A">
      <w:pPr>
        <w:pStyle w:val="a3"/>
        <w:spacing w:line="229" w:lineRule="exact"/>
        <w:ind w:left="827" w:firstLine="0"/>
        <w:jc w:val="both"/>
        <w:rPr>
          <w:color w:val="262626" w:themeColor="text1" w:themeTint="D9"/>
        </w:rPr>
      </w:pPr>
      <w:r w:rsidRPr="00EB4B10">
        <w:rPr>
          <w:b/>
          <w:color w:val="262626" w:themeColor="text1" w:themeTint="D9"/>
        </w:rPr>
        <w:t xml:space="preserve">Путешествия. </w:t>
      </w:r>
      <w:r w:rsidRPr="00EB4B10">
        <w:rPr>
          <w:color w:val="262626" w:themeColor="text1" w:themeTint="D9"/>
        </w:rPr>
        <w:t>Путешествия по России и странам изучаемого языка. Транспорт.</w:t>
      </w:r>
    </w:p>
    <w:p w:rsidR="005E513A" w:rsidRPr="00EB4B10" w:rsidRDefault="00B47656" w:rsidP="001B285A">
      <w:pPr>
        <w:pStyle w:val="2"/>
        <w:spacing w:line="229" w:lineRule="exact"/>
        <w:rPr>
          <w:color w:val="262626" w:themeColor="text1" w:themeTint="D9"/>
        </w:rPr>
      </w:pPr>
      <w:r w:rsidRPr="00EB4B10">
        <w:rPr>
          <w:color w:val="262626" w:themeColor="text1" w:themeTint="D9"/>
        </w:rPr>
        <w:t>Окружающий мир</w:t>
      </w:r>
    </w:p>
    <w:p w:rsidR="005E513A" w:rsidRPr="00EB4B10" w:rsidRDefault="00B47656" w:rsidP="001B285A">
      <w:pPr>
        <w:pStyle w:val="a3"/>
        <w:spacing w:before="1"/>
        <w:ind w:right="605"/>
        <w:jc w:val="both"/>
        <w:rPr>
          <w:color w:val="262626" w:themeColor="text1" w:themeTint="D9"/>
        </w:rPr>
      </w:pPr>
      <w:r w:rsidRPr="00EB4B10">
        <w:rPr>
          <w:color w:val="262626" w:themeColor="text1" w:themeTint="D9"/>
        </w:rPr>
        <w:t>Природа: растения и животные. Погода. Проблемы экологии. Защита окружающей среды. Жизнь в городе/ в сельской местности.</w:t>
      </w:r>
    </w:p>
    <w:p w:rsidR="005E513A" w:rsidRPr="00EB4B10" w:rsidRDefault="00B47656" w:rsidP="001B285A">
      <w:pPr>
        <w:pStyle w:val="2"/>
        <w:spacing w:before="1"/>
        <w:rPr>
          <w:color w:val="262626" w:themeColor="text1" w:themeTint="D9"/>
        </w:rPr>
      </w:pPr>
      <w:r w:rsidRPr="00EB4B10">
        <w:rPr>
          <w:color w:val="262626" w:themeColor="text1" w:themeTint="D9"/>
        </w:rPr>
        <w:t>Средства массовой информации</w:t>
      </w:r>
    </w:p>
    <w:p w:rsidR="005E513A" w:rsidRPr="00EB4B10" w:rsidRDefault="00B47656" w:rsidP="001B285A">
      <w:pPr>
        <w:pStyle w:val="a3"/>
        <w:ind w:right="515"/>
        <w:jc w:val="both"/>
        <w:rPr>
          <w:color w:val="262626" w:themeColor="text1" w:themeTint="D9"/>
        </w:rPr>
      </w:pPr>
      <w:r w:rsidRPr="00EB4B10">
        <w:rPr>
          <w:color w:val="262626" w:themeColor="text1" w:themeTint="D9"/>
        </w:rPr>
        <w:t>Роль средств массовой информации в жизни общества. Средства массовой информации: пресса, телевидение, радио, Интернет.</w:t>
      </w:r>
    </w:p>
    <w:p w:rsidR="005E513A" w:rsidRPr="00EB4B10" w:rsidRDefault="00B47656" w:rsidP="001B285A">
      <w:pPr>
        <w:pStyle w:val="2"/>
        <w:spacing w:line="229" w:lineRule="exact"/>
        <w:rPr>
          <w:color w:val="262626" w:themeColor="text1" w:themeTint="D9"/>
        </w:rPr>
      </w:pPr>
      <w:r w:rsidRPr="00EB4B10">
        <w:rPr>
          <w:color w:val="262626" w:themeColor="text1" w:themeTint="D9"/>
        </w:rPr>
        <w:t>Страны изучаемого языка и родная страна</w:t>
      </w:r>
    </w:p>
    <w:p w:rsidR="005E513A" w:rsidRPr="00EB4B10" w:rsidRDefault="00B47656" w:rsidP="001B285A">
      <w:pPr>
        <w:pStyle w:val="a3"/>
        <w:spacing w:before="1"/>
        <w:ind w:left="399" w:right="557"/>
        <w:jc w:val="both"/>
        <w:rPr>
          <w:color w:val="262626" w:themeColor="text1" w:themeTint="D9"/>
        </w:rPr>
      </w:pPr>
      <w:r w:rsidRPr="00EB4B10">
        <w:rPr>
          <w:color w:val="262626" w:themeColor="text1" w:themeTint="D9"/>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E513A" w:rsidRPr="00EB4B10" w:rsidRDefault="00B47656" w:rsidP="001B285A">
      <w:pPr>
        <w:pStyle w:val="2"/>
        <w:spacing w:before="1"/>
        <w:ind w:right="8140"/>
        <w:rPr>
          <w:color w:val="262626" w:themeColor="text1" w:themeTint="D9"/>
        </w:rPr>
      </w:pPr>
      <w:r w:rsidRPr="00EB4B10">
        <w:rPr>
          <w:color w:val="262626" w:themeColor="text1" w:themeTint="D9"/>
        </w:rPr>
        <w:t>Коммуникативные умения Говорение</w:t>
      </w:r>
    </w:p>
    <w:p w:rsidR="005E513A" w:rsidRPr="00EB4B10" w:rsidRDefault="00B47656" w:rsidP="001B285A">
      <w:pPr>
        <w:spacing w:line="229" w:lineRule="exact"/>
        <w:ind w:left="827"/>
        <w:jc w:val="both"/>
        <w:rPr>
          <w:b/>
          <w:color w:val="262626" w:themeColor="text1" w:themeTint="D9"/>
          <w:sz w:val="20"/>
        </w:rPr>
      </w:pPr>
      <w:r w:rsidRPr="00EB4B10">
        <w:rPr>
          <w:b/>
          <w:color w:val="262626" w:themeColor="text1" w:themeTint="D9"/>
          <w:sz w:val="20"/>
        </w:rPr>
        <w:t>Диалогическая</w:t>
      </w:r>
      <w:r w:rsidRPr="00EB4B10">
        <w:rPr>
          <w:b/>
          <w:color w:val="262626" w:themeColor="text1" w:themeTint="D9"/>
          <w:spacing w:val="-6"/>
          <w:sz w:val="20"/>
        </w:rPr>
        <w:t xml:space="preserve"> </w:t>
      </w:r>
      <w:r w:rsidRPr="00EB4B10">
        <w:rPr>
          <w:b/>
          <w:color w:val="262626" w:themeColor="text1" w:themeTint="D9"/>
          <w:sz w:val="20"/>
        </w:rPr>
        <w:t>речь</w:t>
      </w:r>
    </w:p>
    <w:p w:rsidR="005E513A" w:rsidRPr="00EB4B10" w:rsidRDefault="00B47656" w:rsidP="001B285A">
      <w:pPr>
        <w:pStyle w:val="a3"/>
        <w:spacing w:before="1"/>
        <w:ind w:left="399" w:right="559"/>
        <w:jc w:val="both"/>
        <w:rPr>
          <w:color w:val="262626" w:themeColor="text1" w:themeTint="D9"/>
        </w:rPr>
      </w:pPr>
      <w:r w:rsidRPr="00EB4B10">
        <w:rPr>
          <w:color w:val="262626" w:themeColor="text1" w:themeTint="D9"/>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w:t>
      </w:r>
      <w:r w:rsidRPr="00EB4B10">
        <w:rPr>
          <w:color w:val="262626" w:themeColor="text1" w:themeTint="D9"/>
          <w:spacing w:val="-2"/>
        </w:rPr>
        <w:t xml:space="preserve"> </w:t>
      </w:r>
      <w:r w:rsidRPr="00EB4B10">
        <w:rPr>
          <w:color w:val="262626" w:themeColor="text1" w:themeTint="D9"/>
        </w:rPr>
        <w:t>диалог.</w:t>
      </w:r>
    </w:p>
    <w:p w:rsidR="005E513A" w:rsidRPr="00EB4B10" w:rsidRDefault="00B47656" w:rsidP="001B285A">
      <w:pPr>
        <w:pStyle w:val="a3"/>
        <w:spacing w:before="1"/>
        <w:ind w:left="398" w:right="557"/>
        <w:jc w:val="both"/>
        <w:rPr>
          <w:color w:val="262626" w:themeColor="text1" w:themeTint="D9"/>
        </w:rPr>
      </w:pPr>
      <w:r w:rsidRPr="00EB4B10">
        <w:rPr>
          <w:color w:val="262626" w:themeColor="text1" w:themeTint="D9"/>
        </w:rPr>
        <w:t>Объем диалога от 3 реплик (5-7 класс) до 4-5 реплик (8-9 класс) со стороны каждого учащегося. Продолжительность диалога – до 2,5–3 минут.</w:t>
      </w:r>
    </w:p>
    <w:p w:rsidR="005E513A" w:rsidRPr="00EB4B10" w:rsidRDefault="00B47656" w:rsidP="001B285A">
      <w:pPr>
        <w:pStyle w:val="2"/>
        <w:spacing w:line="229" w:lineRule="exact"/>
        <w:ind w:left="826"/>
        <w:rPr>
          <w:color w:val="262626" w:themeColor="text1" w:themeTint="D9"/>
        </w:rPr>
      </w:pPr>
      <w:r w:rsidRPr="00EB4B10">
        <w:rPr>
          <w:color w:val="262626" w:themeColor="text1" w:themeTint="D9"/>
        </w:rPr>
        <w:t>Монологическая речь</w:t>
      </w:r>
    </w:p>
    <w:p w:rsidR="005E513A" w:rsidRPr="00EB4B10" w:rsidRDefault="00B47656" w:rsidP="001B285A">
      <w:pPr>
        <w:pStyle w:val="a3"/>
        <w:spacing w:before="1"/>
        <w:ind w:left="398" w:right="558"/>
        <w:jc w:val="both"/>
        <w:rPr>
          <w:color w:val="262626" w:themeColor="text1" w:themeTint="D9"/>
        </w:rPr>
      </w:pPr>
      <w:r w:rsidRPr="00EB4B10">
        <w:rPr>
          <w:color w:val="262626" w:themeColor="text1" w:themeTint="D9"/>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w:t>
      </w:r>
      <w:r w:rsidRPr="00EB4B10">
        <w:rPr>
          <w:color w:val="262626" w:themeColor="text1" w:themeTint="D9"/>
          <w:spacing w:val="2"/>
        </w:rPr>
        <w:t xml:space="preserve"> </w:t>
      </w:r>
      <w:r w:rsidRPr="00EB4B10">
        <w:rPr>
          <w:color w:val="262626" w:themeColor="text1" w:themeTint="D9"/>
        </w:rPr>
        <w:t>вопросы)</w:t>
      </w:r>
    </w:p>
    <w:p w:rsidR="005E513A" w:rsidRPr="00EB4B10" w:rsidRDefault="00B47656" w:rsidP="001B285A">
      <w:pPr>
        <w:pStyle w:val="a3"/>
        <w:ind w:left="398" w:right="559"/>
        <w:jc w:val="both"/>
        <w:rPr>
          <w:color w:val="262626" w:themeColor="text1" w:themeTint="D9"/>
        </w:rPr>
      </w:pPr>
      <w:r w:rsidRPr="00EB4B10">
        <w:rPr>
          <w:color w:val="262626" w:themeColor="text1" w:themeTint="D9"/>
        </w:rPr>
        <w:t xml:space="preserve">Объем монологического высказывания от 8-10 фраз (5-7 класс) до 10-12 фраз (8-9 класс). Продолжительность </w:t>
      </w:r>
      <w:r w:rsidRPr="00EB4B10">
        <w:rPr>
          <w:color w:val="262626" w:themeColor="text1" w:themeTint="D9"/>
        </w:rPr>
        <w:lastRenderedPageBreak/>
        <w:t>монологического высказывания –1,5–2 минуты.</w:t>
      </w:r>
    </w:p>
    <w:p w:rsidR="005E513A" w:rsidRPr="00EB4B10" w:rsidRDefault="00B47656">
      <w:pPr>
        <w:pStyle w:val="2"/>
        <w:ind w:left="826"/>
        <w:jc w:val="left"/>
        <w:rPr>
          <w:color w:val="262626" w:themeColor="text1" w:themeTint="D9"/>
        </w:rPr>
      </w:pPr>
      <w:r w:rsidRPr="00EB4B10">
        <w:rPr>
          <w:color w:val="262626" w:themeColor="text1" w:themeTint="D9"/>
        </w:rPr>
        <w:t>Аудирование</w:t>
      </w:r>
    </w:p>
    <w:p w:rsidR="005E513A" w:rsidRPr="00EB4B10" w:rsidRDefault="00B47656">
      <w:pPr>
        <w:pStyle w:val="a3"/>
        <w:spacing w:before="1"/>
        <w:ind w:left="398" w:right="558"/>
        <w:jc w:val="both"/>
        <w:rPr>
          <w:color w:val="262626" w:themeColor="text1" w:themeTint="D9"/>
        </w:rPr>
      </w:pPr>
      <w:r w:rsidRPr="00EB4B10">
        <w:rPr>
          <w:color w:val="262626" w:themeColor="text1" w:themeTint="D9"/>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Жанры текстов: прагматические, информационные, научно-популярные.</w:t>
      </w:r>
    </w:p>
    <w:p w:rsidR="005E513A" w:rsidRPr="00EB4B10" w:rsidRDefault="00B47656">
      <w:pPr>
        <w:pStyle w:val="a3"/>
        <w:ind w:left="398" w:right="558"/>
        <w:jc w:val="both"/>
        <w:rPr>
          <w:color w:val="262626" w:themeColor="text1" w:themeTint="D9"/>
        </w:rPr>
      </w:pPr>
      <w:r w:rsidRPr="00EB4B10">
        <w:rPr>
          <w:color w:val="262626" w:themeColor="text1" w:themeTint="D9"/>
        </w:rPr>
        <w:t>Типы текстов: высказывания собеседников в ситуациях повседневного общения, сообщение, беседа, интервью, объявление, реклама и др.</w:t>
      </w:r>
    </w:p>
    <w:p w:rsidR="005E513A" w:rsidRPr="00EB4B10" w:rsidRDefault="00B47656">
      <w:pPr>
        <w:pStyle w:val="a3"/>
        <w:spacing w:before="1"/>
        <w:ind w:left="398" w:right="557"/>
        <w:jc w:val="both"/>
        <w:rPr>
          <w:color w:val="262626" w:themeColor="text1" w:themeTint="D9"/>
        </w:rPr>
      </w:pPr>
      <w:r w:rsidRPr="00EB4B10">
        <w:rPr>
          <w:color w:val="262626" w:themeColor="text1" w:themeTint="D9"/>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5E513A" w:rsidRPr="00EB4B10" w:rsidRDefault="00B47656">
      <w:pPr>
        <w:pStyle w:val="a3"/>
        <w:ind w:left="398" w:right="557"/>
        <w:jc w:val="both"/>
        <w:rPr>
          <w:color w:val="262626" w:themeColor="text1" w:themeTint="D9"/>
        </w:rPr>
      </w:pPr>
      <w:r w:rsidRPr="00EB4B10">
        <w:rPr>
          <w:color w:val="262626" w:themeColor="text1" w:themeTint="D9"/>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w:t>
      </w:r>
      <w:r w:rsidRPr="00EB4B10">
        <w:rPr>
          <w:color w:val="262626" w:themeColor="text1" w:themeTint="D9"/>
          <w:spacing w:val="-18"/>
        </w:rPr>
        <w:t xml:space="preserve"> </w:t>
      </w:r>
      <w:r w:rsidRPr="00EB4B10">
        <w:rPr>
          <w:color w:val="262626" w:themeColor="text1" w:themeTint="D9"/>
        </w:rPr>
        <w:t>минут.</w:t>
      </w:r>
    </w:p>
    <w:p w:rsidR="005E513A" w:rsidRPr="00EB4B10" w:rsidRDefault="00B47656">
      <w:pPr>
        <w:pStyle w:val="a3"/>
        <w:ind w:left="398" w:right="557"/>
        <w:jc w:val="both"/>
        <w:rPr>
          <w:color w:val="262626" w:themeColor="text1" w:themeTint="D9"/>
        </w:rPr>
      </w:pPr>
      <w:r w:rsidRPr="00EB4B10">
        <w:rPr>
          <w:color w:val="262626" w:themeColor="text1" w:themeTint="D9"/>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w:t>
      </w:r>
      <w:r w:rsidRPr="00EB4B10">
        <w:rPr>
          <w:color w:val="262626" w:themeColor="text1" w:themeTint="D9"/>
          <w:spacing w:val="2"/>
        </w:rPr>
        <w:t xml:space="preserve"> </w:t>
      </w:r>
      <w:r w:rsidRPr="00EB4B10">
        <w:rPr>
          <w:color w:val="262626" w:themeColor="text1" w:themeTint="D9"/>
        </w:rPr>
        <w:t>минут.</w:t>
      </w:r>
    </w:p>
    <w:p w:rsidR="005E513A" w:rsidRPr="00EB4B10" w:rsidRDefault="00B47656">
      <w:pPr>
        <w:pStyle w:val="a3"/>
        <w:spacing w:before="1"/>
        <w:ind w:left="398" w:right="556"/>
        <w:jc w:val="both"/>
        <w:rPr>
          <w:color w:val="262626" w:themeColor="text1" w:themeTint="D9"/>
        </w:rPr>
      </w:pPr>
      <w:r w:rsidRPr="00EB4B10">
        <w:rPr>
          <w:color w:val="262626" w:themeColor="text1" w:themeTint="D9"/>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5E513A" w:rsidRPr="00EB4B10" w:rsidRDefault="00B47656">
      <w:pPr>
        <w:pStyle w:val="2"/>
        <w:spacing w:line="229" w:lineRule="exact"/>
        <w:ind w:left="826"/>
        <w:jc w:val="left"/>
        <w:rPr>
          <w:color w:val="262626" w:themeColor="text1" w:themeTint="D9"/>
        </w:rPr>
      </w:pPr>
      <w:r w:rsidRPr="00EB4B10">
        <w:rPr>
          <w:color w:val="262626" w:themeColor="text1" w:themeTint="D9"/>
        </w:rPr>
        <w:t>Чтение</w:t>
      </w:r>
    </w:p>
    <w:p w:rsidR="005E513A" w:rsidRPr="00EB4B10" w:rsidRDefault="00B47656">
      <w:pPr>
        <w:pStyle w:val="a3"/>
        <w:spacing w:before="1"/>
        <w:ind w:left="398" w:right="557"/>
        <w:jc w:val="both"/>
        <w:rPr>
          <w:color w:val="262626" w:themeColor="text1" w:themeTint="D9"/>
        </w:rPr>
      </w:pPr>
      <w:r w:rsidRPr="00EB4B10">
        <w:rPr>
          <w:color w:val="262626" w:themeColor="text1" w:themeTint="D9"/>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Жанры текстов: научно-популярные, публицистические, художественные, прагматические.</w:t>
      </w:r>
    </w:p>
    <w:p w:rsidR="005E513A" w:rsidRPr="00EB4B10" w:rsidRDefault="00B47656">
      <w:pPr>
        <w:pStyle w:val="a3"/>
        <w:ind w:left="398" w:right="560"/>
        <w:jc w:val="both"/>
        <w:rPr>
          <w:color w:val="262626" w:themeColor="text1" w:themeTint="D9"/>
        </w:rPr>
      </w:pPr>
      <w:r w:rsidRPr="00EB4B10">
        <w:rPr>
          <w:color w:val="262626" w:themeColor="text1" w:themeTint="D9"/>
        </w:rPr>
        <w:t>Типы текстов: статья, интервью, рассказ, отрывок из художественного произведения, объявление, рецепт, рекламный проспект, стихотворение и др.</w:t>
      </w:r>
    </w:p>
    <w:p w:rsidR="005E513A" w:rsidRPr="00EB4B10" w:rsidRDefault="00B47656">
      <w:pPr>
        <w:pStyle w:val="a3"/>
        <w:spacing w:before="1"/>
        <w:ind w:left="398" w:right="556"/>
        <w:jc w:val="both"/>
        <w:rPr>
          <w:color w:val="262626" w:themeColor="text1" w:themeTint="D9"/>
        </w:rPr>
      </w:pPr>
      <w:r w:rsidRPr="00EB4B10">
        <w:rPr>
          <w:color w:val="262626" w:themeColor="text1" w:themeTint="D9"/>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5E513A" w:rsidRPr="00EB4B10" w:rsidRDefault="00B47656">
      <w:pPr>
        <w:pStyle w:val="a3"/>
        <w:spacing w:before="1"/>
        <w:ind w:left="398" w:right="556"/>
        <w:jc w:val="both"/>
        <w:rPr>
          <w:color w:val="262626" w:themeColor="text1" w:themeTint="D9"/>
        </w:rPr>
      </w:pPr>
      <w:r w:rsidRPr="00EB4B10">
        <w:rPr>
          <w:color w:val="262626" w:themeColor="text1" w:themeTint="D9"/>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5E513A" w:rsidRPr="00EB4B10" w:rsidRDefault="00B47656">
      <w:pPr>
        <w:pStyle w:val="a3"/>
        <w:ind w:left="398" w:right="561"/>
        <w:jc w:val="both"/>
        <w:rPr>
          <w:color w:val="262626" w:themeColor="text1" w:themeTint="D9"/>
        </w:rPr>
      </w:pPr>
      <w:r w:rsidRPr="00EB4B10">
        <w:rPr>
          <w:color w:val="262626" w:themeColor="text1" w:themeTint="D9"/>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5E513A" w:rsidRPr="00EB4B10" w:rsidRDefault="00B47656">
      <w:pPr>
        <w:pStyle w:val="a3"/>
        <w:spacing w:before="62"/>
        <w:ind w:left="399" w:right="605"/>
        <w:rPr>
          <w:color w:val="262626" w:themeColor="text1" w:themeTint="D9"/>
        </w:rPr>
      </w:pPr>
      <w:r w:rsidRPr="00EB4B10">
        <w:rPr>
          <w:color w:val="262626" w:themeColor="text1" w:themeTint="D9"/>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5E513A" w:rsidRPr="00EB4B10" w:rsidRDefault="00B47656">
      <w:pPr>
        <w:pStyle w:val="a3"/>
        <w:spacing w:line="229" w:lineRule="exact"/>
        <w:ind w:left="827" w:firstLine="0"/>
        <w:rPr>
          <w:color w:val="262626" w:themeColor="text1" w:themeTint="D9"/>
        </w:rPr>
      </w:pPr>
      <w:r w:rsidRPr="00EB4B10">
        <w:rPr>
          <w:color w:val="262626" w:themeColor="text1" w:themeTint="D9"/>
        </w:rPr>
        <w:t>Независимо от вида чтения возможно использование двуязычного словаря.</w:t>
      </w:r>
    </w:p>
    <w:p w:rsidR="005E513A" w:rsidRPr="00EB4B10" w:rsidRDefault="00B47656">
      <w:pPr>
        <w:pStyle w:val="2"/>
        <w:jc w:val="left"/>
        <w:rPr>
          <w:color w:val="262626" w:themeColor="text1" w:themeTint="D9"/>
        </w:rPr>
      </w:pPr>
      <w:r w:rsidRPr="00EB4B10">
        <w:rPr>
          <w:color w:val="262626" w:themeColor="text1" w:themeTint="D9"/>
        </w:rPr>
        <w:t>Письменная речь</w:t>
      </w:r>
    </w:p>
    <w:p w:rsidR="005E513A" w:rsidRPr="00EB4B10" w:rsidRDefault="00B47656">
      <w:pPr>
        <w:pStyle w:val="a3"/>
        <w:spacing w:before="1"/>
        <w:ind w:left="827" w:firstLine="0"/>
        <w:rPr>
          <w:color w:val="262626" w:themeColor="text1" w:themeTint="D9"/>
        </w:rPr>
      </w:pPr>
      <w:r w:rsidRPr="00EB4B10">
        <w:rPr>
          <w:color w:val="262626" w:themeColor="text1" w:themeTint="D9"/>
        </w:rPr>
        <w:t>Дальнейшее развитие и совершенствование письменной речи, а именно умений:</w:t>
      </w:r>
    </w:p>
    <w:p w:rsidR="005E513A" w:rsidRPr="00EB4B10" w:rsidRDefault="00B47656" w:rsidP="004016CA">
      <w:pPr>
        <w:pStyle w:val="a4"/>
        <w:numPr>
          <w:ilvl w:val="1"/>
          <w:numId w:val="15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заполнение анкет и формуляров (указывать имя, фамилию, пол, гражданство, национальность,</w:t>
      </w:r>
      <w:r w:rsidRPr="00EB4B10">
        <w:rPr>
          <w:color w:val="262626" w:themeColor="text1" w:themeTint="D9"/>
          <w:spacing w:val="-6"/>
          <w:sz w:val="20"/>
        </w:rPr>
        <w:t xml:space="preserve"> </w:t>
      </w:r>
      <w:r w:rsidRPr="00EB4B10">
        <w:rPr>
          <w:color w:val="262626" w:themeColor="text1" w:themeTint="D9"/>
          <w:sz w:val="20"/>
        </w:rPr>
        <w:t>адрес);</w:t>
      </w:r>
    </w:p>
    <w:p w:rsidR="005E513A" w:rsidRPr="00EB4B10" w:rsidRDefault="00B47656" w:rsidP="004016CA">
      <w:pPr>
        <w:pStyle w:val="a4"/>
        <w:numPr>
          <w:ilvl w:val="1"/>
          <w:numId w:val="158"/>
        </w:numPr>
        <w:tabs>
          <w:tab w:val="left" w:pos="1109"/>
        </w:tabs>
        <w:ind w:right="556" w:firstLine="427"/>
        <w:jc w:val="both"/>
        <w:rPr>
          <w:color w:val="262626" w:themeColor="text1" w:themeTint="D9"/>
          <w:sz w:val="20"/>
        </w:rPr>
      </w:pPr>
      <w:r w:rsidRPr="00EB4B10">
        <w:rPr>
          <w:color w:val="262626" w:themeColor="text1" w:themeTint="D9"/>
          <w:sz w:val="20"/>
        </w:rPr>
        <w:t>написание коротких поздравлений с днем рождения и другими праздниками, выражение пожеланий (объемом 30–40 слов, включая адрес);</w:t>
      </w:r>
    </w:p>
    <w:p w:rsidR="005E513A" w:rsidRPr="00EB4B10" w:rsidRDefault="00B47656" w:rsidP="004016CA">
      <w:pPr>
        <w:pStyle w:val="a4"/>
        <w:numPr>
          <w:ilvl w:val="1"/>
          <w:numId w:val="158"/>
        </w:numPr>
        <w:tabs>
          <w:tab w:val="left" w:pos="1109"/>
        </w:tabs>
        <w:ind w:right="555" w:firstLine="427"/>
        <w:jc w:val="both"/>
        <w:rPr>
          <w:color w:val="262626" w:themeColor="text1" w:themeTint="D9"/>
          <w:sz w:val="20"/>
        </w:rPr>
      </w:pPr>
      <w:r w:rsidRPr="00EB4B10">
        <w:rPr>
          <w:color w:val="262626" w:themeColor="text1" w:themeTint="D9"/>
          <w:sz w:val="20"/>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w:t>
      </w:r>
      <w:r w:rsidRPr="00EB4B10">
        <w:rPr>
          <w:color w:val="262626" w:themeColor="text1" w:themeTint="D9"/>
          <w:spacing w:val="-1"/>
          <w:sz w:val="20"/>
        </w:rPr>
        <w:t xml:space="preserve"> </w:t>
      </w:r>
      <w:r w:rsidRPr="00EB4B10">
        <w:rPr>
          <w:color w:val="262626" w:themeColor="text1" w:themeTint="D9"/>
          <w:sz w:val="20"/>
        </w:rPr>
        <w:t>адрес;</w:t>
      </w:r>
    </w:p>
    <w:p w:rsidR="005E513A" w:rsidRPr="00EB4B10" w:rsidRDefault="00B47656" w:rsidP="004016CA">
      <w:pPr>
        <w:pStyle w:val="a4"/>
        <w:numPr>
          <w:ilvl w:val="1"/>
          <w:numId w:val="158"/>
        </w:numPr>
        <w:tabs>
          <w:tab w:val="left" w:pos="1109"/>
        </w:tabs>
        <w:spacing w:before="1" w:line="237" w:lineRule="auto"/>
        <w:ind w:right="557" w:firstLine="427"/>
        <w:jc w:val="both"/>
        <w:rPr>
          <w:color w:val="262626" w:themeColor="text1" w:themeTint="D9"/>
          <w:sz w:val="20"/>
        </w:rPr>
      </w:pPr>
      <w:r w:rsidRPr="00EB4B10">
        <w:rPr>
          <w:color w:val="262626" w:themeColor="text1" w:themeTint="D9"/>
          <w:sz w:val="20"/>
        </w:rPr>
        <w:t>составление плана, тезисов устного/письменного сообщения; краткое изложение результатов проектной деятельности.</w:t>
      </w:r>
    </w:p>
    <w:p w:rsidR="005E513A" w:rsidRPr="00EB4B10" w:rsidRDefault="00B47656" w:rsidP="004016CA">
      <w:pPr>
        <w:pStyle w:val="a4"/>
        <w:numPr>
          <w:ilvl w:val="1"/>
          <w:numId w:val="158"/>
        </w:numPr>
        <w:tabs>
          <w:tab w:val="left" w:pos="1109"/>
        </w:tabs>
        <w:spacing w:before="1"/>
        <w:ind w:right="557" w:firstLine="427"/>
        <w:jc w:val="both"/>
        <w:rPr>
          <w:color w:val="262626" w:themeColor="text1" w:themeTint="D9"/>
          <w:sz w:val="20"/>
        </w:rPr>
      </w:pPr>
      <w:r w:rsidRPr="00EB4B10">
        <w:rPr>
          <w:color w:val="262626" w:themeColor="text1" w:themeTint="D9"/>
          <w:sz w:val="20"/>
        </w:rPr>
        <w:t>делать выписки из текстов; составлять небольшие письменные высказывания в соответствии с коммуникативной задачей.</w:t>
      </w:r>
    </w:p>
    <w:p w:rsidR="005E513A" w:rsidRPr="00EB4B10" w:rsidRDefault="00B47656">
      <w:pPr>
        <w:pStyle w:val="2"/>
        <w:ind w:right="6131"/>
        <w:rPr>
          <w:color w:val="262626" w:themeColor="text1" w:themeTint="D9"/>
        </w:rPr>
      </w:pPr>
      <w:r w:rsidRPr="00EB4B10">
        <w:rPr>
          <w:color w:val="262626" w:themeColor="text1" w:themeTint="D9"/>
        </w:rPr>
        <w:t>Языковые средства и навыки оперирования ими Орфография и пунктуация</w:t>
      </w:r>
    </w:p>
    <w:p w:rsidR="005E513A" w:rsidRPr="00EB4B10" w:rsidRDefault="00B47656">
      <w:pPr>
        <w:pStyle w:val="a3"/>
        <w:spacing w:before="1"/>
        <w:ind w:right="557"/>
        <w:jc w:val="both"/>
        <w:rPr>
          <w:color w:val="262626" w:themeColor="text1" w:themeTint="D9"/>
        </w:rPr>
      </w:pPr>
      <w:r w:rsidRPr="00EB4B10">
        <w:rPr>
          <w:color w:val="262626" w:themeColor="text1" w:themeTint="D9"/>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5E513A" w:rsidRPr="00EB4B10" w:rsidRDefault="00B47656">
      <w:pPr>
        <w:pStyle w:val="2"/>
        <w:spacing w:line="229" w:lineRule="exact"/>
        <w:rPr>
          <w:color w:val="262626" w:themeColor="text1" w:themeTint="D9"/>
        </w:rPr>
      </w:pPr>
      <w:r w:rsidRPr="00EB4B10">
        <w:rPr>
          <w:color w:val="262626" w:themeColor="text1" w:themeTint="D9"/>
        </w:rPr>
        <w:t>Фонетическая сторона речи</w:t>
      </w:r>
    </w:p>
    <w:p w:rsidR="005E513A" w:rsidRPr="00EB4B10" w:rsidRDefault="00B47656">
      <w:pPr>
        <w:pStyle w:val="a3"/>
        <w:spacing w:before="1"/>
        <w:ind w:right="554"/>
        <w:jc w:val="both"/>
        <w:rPr>
          <w:color w:val="262626" w:themeColor="text1" w:themeTint="D9"/>
        </w:rPr>
      </w:pPr>
      <w:r w:rsidRPr="00EB4B10">
        <w:rPr>
          <w:color w:val="262626" w:themeColor="text1" w:themeTint="D9"/>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5E513A" w:rsidRPr="00EB4B10" w:rsidRDefault="00B47656">
      <w:pPr>
        <w:pStyle w:val="2"/>
        <w:spacing w:line="230" w:lineRule="exact"/>
        <w:rPr>
          <w:color w:val="262626" w:themeColor="text1" w:themeTint="D9"/>
        </w:rPr>
      </w:pPr>
      <w:r w:rsidRPr="00EB4B10">
        <w:rPr>
          <w:color w:val="262626" w:themeColor="text1" w:themeTint="D9"/>
        </w:rPr>
        <w:t>Лексическая сторона речи</w:t>
      </w:r>
    </w:p>
    <w:p w:rsidR="005E513A" w:rsidRPr="00EB4B10" w:rsidRDefault="00B47656">
      <w:pPr>
        <w:pStyle w:val="a3"/>
        <w:ind w:right="557"/>
        <w:jc w:val="both"/>
        <w:rPr>
          <w:color w:val="262626" w:themeColor="text1" w:themeTint="D9"/>
        </w:rPr>
      </w:pPr>
      <w:r w:rsidRPr="00EB4B10">
        <w:rPr>
          <w:color w:val="262626" w:themeColor="text1" w:themeTint="D9"/>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5E513A" w:rsidRPr="00EB4B10" w:rsidRDefault="00B47656">
      <w:pPr>
        <w:pStyle w:val="a3"/>
        <w:ind w:left="399" w:right="557"/>
        <w:jc w:val="both"/>
        <w:rPr>
          <w:color w:val="262626" w:themeColor="text1" w:themeTint="D9"/>
        </w:rPr>
      </w:pPr>
      <w:r w:rsidRPr="00EB4B10">
        <w:rPr>
          <w:color w:val="262626" w:themeColor="text1" w:themeTint="D9"/>
        </w:rPr>
        <w:t>Основные способы словообразования: аффиксация, словосложение, конверсия. Многозначность лексических единиц. Синонимы. Антонимы. Лексическая</w:t>
      </w:r>
      <w:r w:rsidRPr="00EB4B10">
        <w:rPr>
          <w:color w:val="262626" w:themeColor="text1" w:themeTint="D9"/>
          <w:spacing w:val="1"/>
        </w:rPr>
        <w:t xml:space="preserve"> </w:t>
      </w:r>
      <w:r w:rsidRPr="00EB4B10">
        <w:rPr>
          <w:color w:val="262626" w:themeColor="text1" w:themeTint="D9"/>
        </w:rPr>
        <w:t>сочетаемость.</w:t>
      </w:r>
    </w:p>
    <w:p w:rsidR="005E513A" w:rsidRPr="00EB4B10" w:rsidRDefault="00B47656">
      <w:pPr>
        <w:pStyle w:val="2"/>
        <w:spacing w:before="1"/>
        <w:rPr>
          <w:color w:val="262626" w:themeColor="text1" w:themeTint="D9"/>
        </w:rPr>
      </w:pPr>
      <w:r w:rsidRPr="00EB4B10">
        <w:rPr>
          <w:color w:val="262626" w:themeColor="text1" w:themeTint="D9"/>
        </w:rPr>
        <w:t>Грамматическая сторона речи</w:t>
      </w:r>
    </w:p>
    <w:p w:rsidR="005E513A" w:rsidRPr="00EB4B10" w:rsidRDefault="00B47656">
      <w:pPr>
        <w:pStyle w:val="a3"/>
        <w:ind w:left="399" w:right="560"/>
        <w:jc w:val="both"/>
        <w:rPr>
          <w:color w:val="262626" w:themeColor="text1" w:themeTint="D9"/>
        </w:rPr>
      </w:pPr>
      <w:r w:rsidRPr="00EB4B10">
        <w:rPr>
          <w:color w:val="262626" w:themeColor="text1" w:themeTint="D9"/>
        </w:rPr>
        <w:lastRenderedPageBreak/>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5E513A" w:rsidRPr="00EB4B10" w:rsidRDefault="00B47656">
      <w:pPr>
        <w:pStyle w:val="a3"/>
        <w:ind w:left="399" w:right="556"/>
        <w:jc w:val="both"/>
        <w:rPr>
          <w:color w:val="262626" w:themeColor="text1" w:themeTint="D9"/>
        </w:rPr>
      </w:pPr>
      <w:r w:rsidRPr="00EB4B10">
        <w:rPr>
          <w:color w:val="262626" w:themeColor="text1" w:themeTint="D9"/>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5E513A" w:rsidRPr="00EB4B10" w:rsidRDefault="00B47656">
      <w:pPr>
        <w:pStyle w:val="2"/>
        <w:rPr>
          <w:color w:val="262626" w:themeColor="text1" w:themeTint="D9"/>
        </w:rPr>
      </w:pPr>
      <w:r w:rsidRPr="00EB4B10">
        <w:rPr>
          <w:color w:val="262626" w:themeColor="text1" w:themeTint="D9"/>
        </w:rPr>
        <w:t>Социокультурные знания и умения.</w:t>
      </w:r>
    </w:p>
    <w:p w:rsidR="005E513A" w:rsidRPr="00EB4B10" w:rsidRDefault="00B47656">
      <w:pPr>
        <w:pStyle w:val="a3"/>
        <w:ind w:left="399" w:right="557"/>
        <w:jc w:val="both"/>
        <w:rPr>
          <w:color w:val="262626" w:themeColor="text1" w:themeTint="D9"/>
        </w:rPr>
      </w:pPr>
      <w:r w:rsidRPr="00EB4B10">
        <w:rPr>
          <w:color w:val="262626" w:themeColor="text1" w:themeTint="D9"/>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5E513A" w:rsidRPr="00EB4B10" w:rsidRDefault="00B47656" w:rsidP="004016CA">
      <w:pPr>
        <w:pStyle w:val="a4"/>
        <w:numPr>
          <w:ilvl w:val="1"/>
          <w:numId w:val="158"/>
        </w:numPr>
        <w:tabs>
          <w:tab w:val="left" w:pos="1108"/>
        </w:tabs>
        <w:spacing w:line="244" w:lineRule="exact"/>
        <w:ind w:left="1107"/>
        <w:jc w:val="both"/>
        <w:rPr>
          <w:color w:val="262626" w:themeColor="text1" w:themeTint="D9"/>
          <w:sz w:val="20"/>
        </w:rPr>
      </w:pPr>
      <w:r w:rsidRPr="00EB4B10">
        <w:rPr>
          <w:color w:val="262626" w:themeColor="text1" w:themeTint="D9"/>
          <w:sz w:val="20"/>
        </w:rPr>
        <w:t>знаниями о значении родного и иностранного языков в современном</w:t>
      </w:r>
      <w:r w:rsidRPr="00EB4B10">
        <w:rPr>
          <w:color w:val="262626" w:themeColor="text1" w:themeTint="D9"/>
          <w:spacing w:val="-3"/>
          <w:sz w:val="20"/>
        </w:rPr>
        <w:t xml:space="preserve"> </w:t>
      </w:r>
      <w:r w:rsidRPr="00EB4B10">
        <w:rPr>
          <w:color w:val="262626" w:themeColor="text1" w:themeTint="D9"/>
          <w:sz w:val="20"/>
        </w:rPr>
        <w:t>мире;</w:t>
      </w:r>
    </w:p>
    <w:p w:rsidR="005E513A" w:rsidRPr="00EB4B10" w:rsidRDefault="00B47656" w:rsidP="004016CA">
      <w:pPr>
        <w:pStyle w:val="a4"/>
        <w:numPr>
          <w:ilvl w:val="1"/>
          <w:numId w:val="158"/>
        </w:numPr>
        <w:tabs>
          <w:tab w:val="left" w:pos="1108"/>
        </w:tabs>
        <w:ind w:left="399" w:right="556" w:firstLine="427"/>
        <w:jc w:val="both"/>
        <w:rPr>
          <w:color w:val="262626" w:themeColor="text1" w:themeTint="D9"/>
          <w:sz w:val="20"/>
        </w:rPr>
      </w:pPr>
      <w:r w:rsidRPr="00EB4B10">
        <w:rPr>
          <w:color w:val="262626" w:themeColor="text1" w:themeTint="D9"/>
          <w:sz w:val="20"/>
        </w:rPr>
        <w:t>сведениями о социокультурном портрете стран, говорящих на иностранном языке, их символике и культурном наследии;</w:t>
      </w:r>
    </w:p>
    <w:p w:rsidR="005E513A" w:rsidRPr="00EB4B10" w:rsidRDefault="00B47656" w:rsidP="004016CA">
      <w:pPr>
        <w:pStyle w:val="a4"/>
        <w:numPr>
          <w:ilvl w:val="1"/>
          <w:numId w:val="158"/>
        </w:numPr>
        <w:tabs>
          <w:tab w:val="left" w:pos="1109"/>
        </w:tabs>
        <w:ind w:right="556" w:firstLine="427"/>
        <w:jc w:val="both"/>
        <w:rPr>
          <w:color w:val="262626" w:themeColor="text1" w:themeTint="D9"/>
          <w:sz w:val="20"/>
        </w:rPr>
      </w:pPr>
      <w:r w:rsidRPr="00EB4B10">
        <w:rPr>
          <w:color w:val="262626" w:themeColor="text1" w:themeTint="D9"/>
          <w:sz w:val="20"/>
        </w:rPr>
        <w:t>сведениями о социокультурном портрете стран, говорящих на иностранном языке, их символике и культурном наследии;</w:t>
      </w:r>
    </w:p>
    <w:p w:rsidR="005E513A" w:rsidRPr="00EB4B10" w:rsidRDefault="00B47656" w:rsidP="004016CA">
      <w:pPr>
        <w:pStyle w:val="a4"/>
        <w:numPr>
          <w:ilvl w:val="1"/>
          <w:numId w:val="158"/>
        </w:numPr>
        <w:tabs>
          <w:tab w:val="left" w:pos="1109"/>
        </w:tabs>
        <w:spacing w:before="2" w:line="237" w:lineRule="auto"/>
        <w:ind w:right="558" w:firstLine="427"/>
        <w:jc w:val="both"/>
        <w:rPr>
          <w:color w:val="262626" w:themeColor="text1" w:themeTint="D9"/>
          <w:sz w:val="20"/>
        </w:rPr>
      </w:pPr>
      <w:r w:rsidRPr="00EB4B10">
        <w:rPr>
          <w:color w:val="262626" w:themeColor="text1" w:themeTint="D9"/>
          <w:sz w:val="20"/>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w:t>
      </w:r>
      <w:r w:rsidRPr="00EB4B10">
        <w:rPr>
          <w:color w:val="262626" w:themeColor="text1" w:themeTint="D9"/>
          <w:spacing w:val="-6"/>
          <w:sz w:val="20"/>
        </w:rPr>
        <w:t xml:space="preserve"> </w:t>
      </w:r>
      <w:r w:rsidRPr="00EB4B10">
        <w:rPr>
          <w:color w:val="262626" w:themeColor="text1" w:themeTint="D9"/>
          <w:sz w:val="20"/>
        </w:rPr>
        <w:t>д.);</w:t>
      </w:r>
    </w:p>
    <w:p w:rsidR="005E513A" w:rsidRPr="00EB4B10" w:rsidRDefault="00B47656" w:rsidP="004016CA">
      <w:pPr>
        <w:pStyle w:val="a4"/>
        <w:numPr>
          <w:ilvl w:val="1"/>
          <w:numId w:val="158"/>
        </w:numPr>
        <w:tabs>
          <w:tab w:val="left" w:pos="1109"/>
        </w:tabs>
        <w:spacing w:before="1"/>
        <w:ind w:right="553" w:firstLine="427"/>
        <w:jc w:val="both"/>
        <w:rPr>
          <w:color w:val="262626" w:themeColor="text1" w:themeTint="D9"/>
          <w:sz w:val="20"/>
        </w:rPr>
      </w:pPr>
      <w:r w:rsidRPr="00EB4B10">
        <w:rPr>
          <w:color w:val="262626" w:themeColor="text1" w:themeTint="D9"/>
          <w:sz w:val="20"/>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5E513A" w:rsidRPr="00EB4B10" w:rsidRDefault="00B47656" w:rsidP="004016CA">
      <w:pPr>
        <w:pStyle w:val="a4"/>
        <w:numPr>
          <w:ilvl w:val="1"/>
          <w:numId w:val="158"/>
        </w:numPr>
        <w:tabs>
          <w:tab w:val="left" w:pos="1109"/>
        </w:tabs>
        <w:ind w:right="557" w:firstLine="427"/>
        <w:jc w:val="both"/>
        <w:rPr>
          <w:color w:val="262626" w:themeColor="text1" w:themeTint="D9"/>
          <w:sz w:val="20"/>
        </w:rPr>
      </w:pPr>
      <w:r w:rsidRPr="00EB4B10">
        <w:rPr>
          <w:color w:val="262626" w:themeColor="text1" w:themeTint="D9"/>
          <w:sz w:val="20"/>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w:t>
      </w:r>
      <w:r w:rsidRPr="00EB4B10">
        <w:rPr>
          <w:color w:val="262626" w:themeColor="text1" w:themeTint="D9"/>
          <w:spacing w:val="-1"/>
          <w:sz w:val="20"/>
        </w:rPr>
        <w:t xml:space="preserve"> </w:t>
      </w:r>
      <w:r w:rsidRPr="00EB4B10">
        <w:rPr>
          <w:color w:val="262626" w:themeColor="text1" w:themeTint="D9"/>
          <w:sz w:val="20"/>
        </w:rPr>
        <w:t>лексику);</w:t>
      </w:r>
    </w:p>
    <w:p w:rsidR="005E513A" w:rsidRPr="00EB4B10" w:rsidRDefault="00B47656" w:rsidP="004016CA">
      <w:pPr>
        <w:pStyle w:val="a4"/>
        <w:numPr>
          <w:ilvl w:val="1"/>
          <w:numId w:val="158"/>
        </w:numPr>
        <w:tabs>
          <w:tab w:val="left" w:pos="1109"/>
        </w:tabs>
        <w:ind w:right="558" w:firstLine="427"/>
        <w:jc w:val="both"/>
        <w:rPr>
          <w:color w:val="262626" w:themeColor="text1" w:themeTint="D9"/>
          <w:sz w:val="20"/>
        </w:rPr>
      </w:pPr>
      <w:r w:rsidRPr="00EB4B10">
        <w:rPr>
          <w:color w:val="262626" w:themeColor="text1" w:themeTint="D9"/>
          <w:sz w:val="20"/>
        </w:rPr>
        <w:t>умением представлять родную страну и ее культуру на иностранном языке; оказывать помощь зарубежным гостям в нашей стране в ситуациях повседневного</w:t>
      </w:r>
      <w:r w:rsidRPr="00EB4B10">
        <w:rPr>
          <w:color w:val="262626" w:themeColor="text1" w:themeTint="D9"/>
          <w:spacing w:val="-2"/>
          <w:sz w:val="20"/>
        </w:rPr>
        <w:t xml:space="preserve"> </w:t>
      </w:r>
      <w:r w:rsidRPr="00EB4B10">
        <w:rPr>
          <w:color w:val="262626" w:themeColor="text1" w:themeTint="D9"/>
          <w:sz w:val="20"/>
        </w:rPr>
        <w:t>общения.</w:t>
      </w:r>
    </w:p>
    <w:p w:rsidR="005E513A" w:rsidRPr="00EB4B10" w:rsidRDefault="00B47656">
      <w:pPr>
        <w:pStyle w:val="2"/>
        <w:spacing w:line="229" w:lineRule="exact"/>
        <w:rPr>
          <w:color w:val="262626" w:themeColor="text1" w:themeTint="D9"/>
        </w:rPr>
      </w:pPr>
      <w:r w:rsidRPr="00EB4B10">
        <w:rPr>
          <w:color w:val="262626" w:themeColor="text1" w:themeTint="D9"/>
        </w:rPr>
        <w:t>Компенсаторные умения</w:t>
      </w:r>
    </w:p>
    <w:p w:rsidR="005E513A" w:rsidRPr="00EB4B10" w:rsidRDefault="00B47656" w:rsidP="001B285A">
      <w:pPr>
        <w:pStyle w:val="a3"/>
        <w:spacing w:line="229" w:lineRule="exact"/>
        <w:ind w:left="827" w:firstLine="0"/>
        <w:jc w:val="both"/>
        <w:rPr>
          <w:color w:val="262626" w:themeColor="text1" w:themeTint="D9"/>
        </w:rPr>
      </w:pPr>
      <w:r w:rsidRPr="00EB4B10">
        <w:rPr>
          <w:color w:val="262626" w:themeColor="text1" w:themeTint="D9"/>
        </w:rPr>
        <w:t>Совершенствование умений:</w:t>
      </w:r>
    </w:p>
    <w:p w:rsidR="005E513A" w:rsidRPr="00EB4B10" w:rsidRDefault="00B47656" w:rsidP="001B285A">
      <w:pPr>
        <w:pStyle w:val="a4"/>
        <w:numPr>
          <w:ilvl w:val="1"/>
          <w:numId w:val="158"/>
        </w:numPr>
        <w:tabs>
          <w:tab w:val="left" w:pos="1109"/>
        </w:tabs>
        <w:spacing w:before="82" w:line="245" w:lineRule="exact"/>
        <w:ind w:left="1108" w:hanging="282"/>
        <w:jc w:val="both"/>
        <w:rPr>
          <w:color w:val="262626" w:themeColor="text1" w:themeTint="D9"/>
          <w:sz w:val="20"/>
        </w:rPr>
      </w:pPr>
      <w:r w:rsidRPr="00EB4B10">
        <w:rPr>
          <w:color w:val="262626" w:themeColor="text1" w:themeTint="D9"/>
          <w:sz w:val="20"/>
        </w:rPr>
        <w:t>переспрашивать, просить повторить, уточняя значение незнакомых</w:t>
      </w:r>
      <w:r w:rsidRPr="00EB4B10">
        <w:rPr>
          <w:color w:val="262626" w:themeColor="text1" w:themeTint="D9"/>
          <w:spacing w:val="3"/>
          <w:sz w:val="20"/>
        </w:rPr>
        <w:t xml:space="preserve"> </w:t>
      </w:r>
      <w:r w:rsidRPr="00EB4B10">
        <w:rPr>
          <w:color w:val="262626" w:themeColor="text1" w:themeTint="D9"/>
          <w:sz w:val="20"/>
        </w:rPr>
        <w:t>слов;</w:t>
      </w:r>
    </w:p>
    <w:p w:rsidR="005E513A" w:rsidRPr="00EB4B10" w:rsidRDefault="00B47656" w:rsidP="001B285A">
      <w:pPr>
        <w:pStyle w:val="a4"/>
        <w:numPr>
          <w:ilvl w:val="1"/>
          <w:numId w:val="158"/>
        </w:numPr>
        <w:tabs>
          <w:tab w:val="left" w:pos="1109"/>
        </w:tabs>
        <w:spacing w:before="2" w:line="237" w:lineRule="auto"/>
        <w:ind w:right="557" w:firstLine="427"/>
        <w:jc w:val="both"/>
        <w:rPr>
          <w:color w:val="262626" w:themeColor="text1" w:themeTint="D9"/>
          <w:sz w:val="20"/>
        </w:rPr>
      </w:pPr>
      <w:r w:rsidRPr="00EB4B10">
        <w:rPr>
          <w:color w:val="262626" w:themeColor="text1" w:themeTint="D9"/>
          <w:sz w:val="20"/>
        </w:rPr>
        <w:t>использовать в качестве опоры при порождении собственных высказываний ключевые слова, план к тексту, тематический словарь и т. д.;</w:t>
      </w:r>
    </w:p>
    <w:p w:rsidR="005E513A" w:rsidRPr="00EB4B10" w:rsidRDefault="00B47656" w:rsidP="001B285A">
      <w:pPr>
        <w:pStyle w:val="a4"/>
        <w:numPr>
          <w:ilvl w:val="1"/>
          <w:numId w:val="15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прогнозировать содержание текста на основе заголовка, предварительно поставленных вопросов и т.</w:t>
      </w:r>
      <w:r w:rsidRPr="00EB4B10">
        <w:rPr>
          <w:color w:val="262626" w:themeColor="text1" w:themeTint="D9"/>
          <w:spacing w:val="-3"/>
          <w:sz w:val="20"/>
        </w:rPr>
        <w:t xml:space="preserve"> </w:t>
      </w:r>
      <w:r w:rsidRPr="00EB4B10">
        <w:rPr>
          <w:color w:val="262626" w:themeColor="text1" w:themeTint="D9"/>
          <w:sz w:val="20"/>
        </w:rPr>
        <w:t>д.;</w:t>
      </w:r>
    </w:p>
    <w:p w:rsidR="005E513A" w:rsidRPr="00EB4B10" w:rsidRDefault="00B47656" w:rsidP="001B285A">
      <w:pPr>
        <w:pStyle w:val="a4"/>
        <w:numPr>
          <w:ilvl w:val="1"/>
          <w:numId w:val="15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догадываться о значении незнакомых слов по контексту, по используемым собеседником жестам и</w:t>
      </w:r>
      <w:r w:rsidRPr="00EB4B10">
        <w:rPr>
          <w:color w:val="262626" w:themeColor="text1" w:themeTint="D9"/>
          <w:spacing w:val="-8"/>
          <w:sz w:val="20"/>
        </w:rPr>
        <w:t xml:space="preserve"> </w:t>
      </w:r>
      <w:r w:rsidRPr="00EB4B10">
        <w:rPr>
          <w:color w:val="262626" w:themeColor="text1" w:themeTint="D9"/>
          <w:sz w:val="20"/>
        </w:rPr>
        <w:t>мимике;</w:t>
      </w:r>
    </w:p>
    <w:p w:rsidR="005E513A" w:rsidRPr="00EB4B10" w:rsidRDefault="00B47656" w:rsidP="001B285A">
      <w:pPr>
        <w:pStyle w:val="a4"/>
        <w:numPr>
          <w:ilvl w:val="1"/>
          <w:numId w:val="158"/>
        </w:numPr>
        <w:tabs>
          <w:tab w:val="left" w:pos="1109"/>
        </w:tabs>
        <w:ind w:left="1108" w:hanging="282"/>
        <w:jc w:val="both"/>
        <w:rPr>
          <w:color w:val="262626" w:themeColor="text1" w:themeTint="D9"/>
          <w:sz w:val="20"/>
        </w:rPr>
      </w:pPr>
      <w:r w:rsidRPr="00EB4B10">
        <w:rPr>
          <w:color w:val="262626" w:themeColor="text1" w:themeTint="D9"/>
          <w:sz w:val="20"/>
        </w:rPr>
        <w:t>использовать синонимы, антонимы, описание понятия при дефиците языковых</w:t>
      </w:r>
      <w:r w:rsidRPr="00EB4B10">
        <w:rPr>
          <w:color w:val="262626" w:themeColor="text1" w:themeTint="D9"/>
          <w:spacing w:val="-2"/>
          <w:sz w:val="20"/>
        </w:rPr>
        <w:t xml:space="preserve"> </w:t>
      </w:r>
      <w:r w:rsidRPr="00EB4B10">
        <w:rPr>
          <w:color w:val="262626" w:themeColor="text1" w:themeTint="D9"/>
          <w:sz w:val="20"/>
        </w:rPr>
        <w:t>средств.</w:t>
      </w:r>
    </w:p>
    <w:p w:rsidR="005E513A" w:rsidRPr="00EB4B10" w:rsidRDefault="00B47656" w:rsidP="001B285A">
      <w:pPr>
        <w:pStyle w:val="2"/>
        <w:rPr>
          <w:color w:val="262626" w:themeColor="text1" w:themeTint="D9"/>
        </w:rPr>
      </w:pPr>
      <w:r w:rsidRPr="00EB4B10">
        <w:rPr>
          <w:color w:val="262626" w:themeColor="text1" w:themeTint="D9"/>
        </w:rPr>
        <w:t>Общеучебные умения и универсальные способы деятельности</w:t>
      </w:r>
    </w:p>
    <w:p w:rsidR="005E513A" w:rsidRPr="00EB4B10" w:rsidRDefault="00B47656" w:rsidP="001B285A">
      <w:pPr>
        <w:pStyle w:val="a3"/>
        <w:spacing w:before="1" w:line="229" w:lineRule="exact"/>
        <w:ind w:left="827" w:firstLine="0"/>
        <w:jc w:val="both"/>
        <w:rPr>
          <w:color w:val="262626" w:themeColor="text1" w:themeTint="D9"/>
        </w:rPr>
      </w:pPr>
      <w:r w:rsidRPr="00EB4B10">
        <w:rPr>
          <w:color w:val="262626" w:themeColor="text1" w:themeTint="D9"/>
        </w:rPr>
        <w:t>Формирование и совершенствование умений:</w:t>
      </w:r>
    </w:p>
    <w:p w:rsidR="005E513A" w:rsidRPr="00EB4B10" w:rsidRDefault="00B47656" w:rsidP="001B285A">
      <w:pPr>
        <w:pStyle w:val="a4"/>
        <w:numPr>
          <w:ilvl w:val="1"/>
          <w:numId w:val="158"/>
        </w:numPr>
        <w:tabs>
          <w:tab w:val="left" w:pos="1109"/>
        </w:tabs>
        <w:ind w:right="559" w:firstLine="427"/>
        <w:jc w:val="both"/>
        <w:rPr>
          <w:color w:val="262626" w:themeColor="text1" w:themeTint="D9"/>
          <w:sz w:val="20"/>
        </w:rPr>
      </w:pPr>
      <w:r w:rsidRPr="00EB4B10">
        <w:rPr>
          <w:color w:val="262626" w:themeColor="text1" w:themeTint="D9"/>
          <w:sz w:val="20"/>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w:t>
      </w:r>
      <w:r w:rsidRPr="00EB4B10">
        <w:rPr>
          <w:color w:val="262626" w:themeColor="text1" w:themeTint="D9"/>
          <w:spacing w:val="-1"/>
          <w:sz w:val="20"/>
        </w:rPr>
        <w:t xml:space="preserve"> </w:t>
      </w:r>
      <w:r w:rsidRPr="00EB4B10">
        <w:rPr>
          <w:color w:val="262626" w:themeColor="text1" w:themeTint="D9"/>
          <w:sz w:val="20"/>
        </w:rPr>
        <w:t>таблиц;</w:t>
      </w:r>
    </w:p>
    <w:p w:rsidR="005E513A" w:rsidRPr="00EB4B10" w:rsidRDefault="00B47656" w:rsidP="004016CA">
      <w:pPr>
        <w:pStyle w:val="a4"/>
        <w:numPr>
          <w:ilvl w:val="1"/>
          <w:numId w:val="158"/>
        </w:numPr>
        <w:tabs>
          <w:tab w:val="left" w:pos="1109"/>
        </w:tabs>
        <w:ind w:right="558" w:firstLine="427"/>
        <w:jc w:val="both"/>
        <w:rPr>
          <w:color w:val="262626" w:themeColor="text1" w:themeTint="D9"/>
          <w:sz w:val="20"/>
        </w:rPr>
      </w:pPr>
      <w:r w:rsidRPr="00EB4B10">
        <w:rPr>
          <w:color w:val="262626" w:themeColor="text1" w:themeTint="D9"/>
          <w:sz w:val="20"/>
        </w:rPr>
        <w:t>работать с разными источниками на иностранном языке: справочными материалами, словарями, интернет- ресурсами, литературой;</w:t>
      </w:r>
    </w:p>
    <w:p w:rsidR="005E513A" w:rsidRPr="00EB4B10" w:rsidRDefault="00B47656" w:rsidP="004016CA">
      <w:pPr>
        <w:pStyle w:val="a4"/>
        <w:numPr>
          <w:ilvl w:val="1"/>
          <w:numId w:val="158"/>
        </w:numPr>
        <w:tabs>
          <w:tab w:val="left" w:pos="1109"/>
        </w:tabs>
        <w:ind w:right="555" w:firstLine="427"/>
        <w:jc w:val="both"/>
        <w:rPr>
          <w:color w:val="262626" w:themeColor="text1" w:themeTint="D9"/>
          <w:sz w:val="20"/>
        </w:rPr>
      </w:pPr>
      <w:r w:rsidRPr="00EB4B10">
        <w:rPr>
          <w:color w:val="262626" w:themeColor="text1" w:themeTint="D9"/>
          <w:sz w:val="20"/>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w:t>
      </w:r>
      <w:r w:rsidRPr="00EB4B10">
        <w:rPr>
          <w:color w:val="262626" w:themeColor="text1" w:themeTint="D9"/>
          <w:spacing w:val="-3"/>
          <w:sz w:val="20"/>
        </w:rPr>
        <w:t xml:space="preserve"> </w:t>
      </w:r>
      <w:r w:rsidRPr="00EB4B10">
        <w:rPr>
          <w:color w:val="262626" w:themeColor="text1" w:themeTint="D9"/>
          <w:sz w:val="20"/>
        </w:rPr>
        <w:t>деятельности;</w:t>
      </w:r>
    </w:p>
    <w:p w:rsidR="005E513A" w:rsidRPr="00EB4B10" w:rsidRDefault="00B47656" w:rsidP="004016CA">
      <w:pPr>
        <w:pStyle w:val="a4"/>
        <w:numPr>
          <w:ilvl w:val="1"/>
          <w:numId w:val="158"/>
        </w:numPr>
        <w:tabs>
          <w:tab w:val="left" w:pos="1109"/>
        </w:tabs>
        <w:ind w:left="827" w:right="6693" w:hanging="1"/>
        <w:rPr>
          <w:color w:val="262626" w:themeColor="text1" w:themeTint="D9"/>
          <w:sz w:val="20"/>
        </w:rPr>
      </w:pPr>
      <w:r w:rsidRPr="00EB4B10">
        <w:rPr>
          <w:color w:val="262626" w:themeColor="text1" w:themeTint="D9"/>
          <w:sz w:val="20"/>
        </w:rPr>
        <w:t xml:space="preserve">самостоятельно работать в классе и дома. </w:t>
      </w:r>
      <w:r w:rsidRPr="00EB4B10">
        <w:rPr>
          <w:b/>
          <w:color w:val="262626" w:themeColor="text1" w:themeTint="D9"/>
          <w:sz w:val="20"/>
        </w:rPr>
        <w:t xml:space="preserve">Специальные учебные умения </w:t>
      </w:r>
      <w:r w:rsidRPr="00EB4B10">
        <w:rPr>
          <w:color w:val="262626" w:themeColor="text1" w:themeTint="D9"/>
          <w:sz w:val="20"/>
        </w:rPr>
        <w:t>Формирование и совершенствование</w:t>
      </w:r>
      <w:r w:rsidRPr="00EB4B10">
        <w:rPr>
          <w:color w:val="262626" w:themeColor="text1" w:themeTint="D9"/>
          <w:spacing w:val="-12"/>
          <w:sz w:val="20"/>
        </w:rPr>
        <w:t xml:space="preserve"> </w:t>
      </w:r>
      <w:r w:rsidRPr="00EB4B10">
        <w:rPr>
          <w:color w:val="262626" w:themeColor="text1" w:themeTint="D9"/>
          <w:sz w:val="20"/>
        </w:rPr>
        <w:t>умений:</w:t>
      </w:r>
    </w:p>
    <w:p w:rsidR="005E513A" w:rsidRPr="00EB4B10" w:rsidRDefault="00B47656" w:rsidP="004016CA">
      <w:pPr>
        <w:pStyle w:val="a4"/>
        <w:numPr>
          <w:ilvl w:val="1"/>
          <w:numId w:val="158"/>
        </w:numPr>
        <w:tabs>
          <w:tab w:val="left" w:pos="1109"/>
        </w:tabs>
        <w:spacing w:line="243" w:lineRule="exact"/>
        <w:ind w:left="1108" w:hanging="282"/>
        <w:rPr>
          <w:color w:val="262626" w:themeColor="text1" w:themeTint="D9"/>
          <w:sz w:val="20"/>
        </w:rPr>
      </w:pPr>
      <w:r w:rsidRPr="00EB4B10">
        <w:rPr>
          <w:color w:val="262626" w:themeColor="text1" w:themeTint="D9"/>
          <w:sz w:val="20"/>
        </w:rPr>
        <w:t>находить ключевые слова и социокультурные реалии в работе над</w:t>
      </w:r>
      <w:r w:rsidRPr="00EB4B10">
        <w:rPr>
          <w:color w:val="262626" w:themeColor="text1" w:themeTint="D9"/>
          <w:spacing w:val="2"/>
          <w:sz w:val="20"/>
        </w:rPr>
        <w:t xml:space="preserve"> </w:t>
      </w:r>
      <w:r w:rsidRPr="00EB4B10">
        <w:rPr>
          <w:color w:val="262626" w:themeColor="text1" w:themeTint="D9"/>
          <w:sz w:val="20"/>
        </w:rPr>
        <w:t>текстом;</w:t>
      </w:r>
    </w:p>
    <w:p w:rsidR="005E513A" w:rsidRPr="00EB4B10" w:rsidRDefault="00B47656" w:rsidP="004016CA">
      <w:pPr>
        <w:pStyle w:val="a4"/>
        <w:numPr>
          <w:ilvl w:val="1"/>
          <w:numId w:val="158"/>
        </w:numPr>
        <w:tabs>
          <w:tab w:val="left" w:pos="1110"/>
        </w:tabs>
        <w:spacing w:line="245" w:lineRule="exact"/>
        <w:ind w:left="1109" w:hanging="282"/>
        <w:rPr>
          <w:color w:val="262626" w:themeColor="text1" w:themeTint="D9"/>
          <w:sz w:val="20"/>
        </w:rPr>
      </w:pPr>
      <w:r w:rsidRPr="00EB4B10">
        <w:rPr>
          <w:color w:val="262626" w:themeColor="text1" w:themeTint="D9"/>
          <w:sz w:val="20"/>
        </w:rPr>
        <w:t>семантизировать слова на основе языковой</w:t>
      </w:r>
      <w:r w:rsidRPr="00EB4B10">
        <w:rPr>
          <w:color w:val="262626" w:themeColor="text1" w:themeTint="D9"/>
          <w:spacing w:val="3"/>
          <w:sz w:val="20"/>
        </w:rPr>
        <w:t xml:space="preserve"> </w:t>
      </w:r>
      <w:r w:rsidRPr="00EB4B10">
        <w:rPr>
          <w:color w:val="262626" w:themeColor="text1" w:themeTint="D9"/>
          <w:sz w:val="20"/>
        </w:rPr>
        <w:t>догадки;</w:t>
      </w:r>
    </w:p>
    <w:p w:rsidR="005E513A" w:rsidRPr="00EB4B10" w:rsidRDefault="00B47656" w:rsidP="004016CA">
      <w:pPr>
        <w:pStyle w:val="a4"/>
        <w:numPr>
          <w:ilvl w:val="1"/>
          <w:numId w:val="158"/>
        </w:numPr>
        <w:tabs>
          <w:tab w:val="left" w:pos="1110"/>
        </w:tabs>
        <w:spacing w:line="245" w:lineRule="exact"/>
        <w:ind w:left="1109" w:hanging="282"/>
        <w:rPr>
          <w:color w:val="262626" w:themeColor="text1" w:themeTint="D9"/>
          <w:sz w:val="20"/>
        </w:rPr>
      </w:pPr>
      <w:r w:rsidRPr="00EB4B10">
        <w:rPr>
          <w:color w:val="262626" w:themeColor="text1" w:themeTint="D9"/>
          <w:sz w:val="20"/>
        </w:rPr>
        <w:t>осуществлять словообразовательный</w:t>
      </w:r>
      <w:r w:rsidRPr="00EB4B10">
        <w:rPr>
          <w:color w:val="262626" w:themeColor="text1" w:themeTint="D9"/>
          <w:spacing w:val="-2"/>
          <w:sz w:val="20"/>
        </w:rPr>
        <w:t xml:space="preserve"> </w:t>
      </w:r>
      <w:r w:rsidRPr="00EB4B10">
        <w:rPr>
          <w:color w:val="262626" w:themeColor="text1" w:themeTint="D9"/>
          <w:sz w:val="20"/>
        </w:rPr>
        <w:t>анализ;</w:t>
      </w:r>
    </w:p>
    <w:p w:rsidR="005E513A" w:rsidRPr="00EB4B10" w:rsidRDefault="00B47656" w:rsidP="004016CA">
      <w:pPr>
        <w:pStyle w:val="a4"/>
        <w:numPr>
          <w:ilvl w:val="1"/>
          <w:numId w:val="158"/>
        </w:numPr>
        <w:tabs>
          <w:tab w:val="left" w:pos="1110"/>
        </w:tabs>
        <w:spacing w:line="237" w:lineRule="auto"/>
        <w:ind w:left="401" w:right="557" w:firstLine="427"/>
        <w:rPr>
          <w:color w:val="262626" w:themeColor="text1" w:themeTint="D9"/>
          <w:sz w:val="20"/>
        </w:rPr>
      </w:pPr>
      <w:r w:rsidRPr="00EB4B10">
        <w:rPr>
          <w:color w:val="262626" w:themeColor="text1" w:themeTint="D9"/>
          <w:sz w:val="20"/>
        </w:rPr>
        <w:t>пользоваться справочным материалом (грамматическим и лингвострановедческим справочниками, двуязычным и толковым словарями, мультимедийными</w:t>
      </w:r>
      <w:r w:rsidRPr="00EB4B10">
        <w:rPr>
          <w:color w:val="262626" w:themeColor="text1" w:themeTint="D9"/>
          <w:spacing w:val="-1"/>
          <w:sz w:val="20"/>
        </w:rPr>
        <w:t xml:space="preserve"> </w:t>
      </w:r>
      <w:r w:rsidRPr="00EB4B10">
        <w:rPr>
          <w:color w:val="262626" w:themeColor="text1" w:themeTint="D9"/>
          <w:sz w:val="20"/>
        </w:rPr>
        <w:t>средствами);</w:t>
      </w:r>
    </w:p>
    <w:p w:rsidR="005E513A" w:rsidRPr="00EB4B10" w:rsidRDefault="00B47656" w:rsidP="004016CA">
      <w:pPr>
        <w:pStyle w:val="a4"/>
        <w:numPr>
          <w:ilvl w:val="1"/>
          <w:numId w:val="158"/>
        </w:numPr>
        <w:tabs>
          <w:tab w:val="left" w:pos="1110"/>
        </w:tabs>
        <w:spacing w:before="1"/>
        <w:ind w:left="1109" w:hanging="282"/>
        <w:rPr>
          <w:color w:val="262626" w:themeColor="text1" w:themeTint="D9"/>
          <w:sz w:val="20"/>
        </w:rPr>
      </w:pPr>
      <w:r w:rsidRPr="00EB4B10">
        <w:rPr>
          <w:color w:val="262626" w:themeColor="text1" w:themeTint="D9"/>
          <w:sz w:val="20"/>
        </w:rPr>
        <w:t>участвовать в проектной деятельности меж- и метапредметного</w:t>
      </w:r>
      <w:r w:rsidRPr="00EB4B10">
        <w:rPr>
          <w:color w:val="262626" w:themeColor="text1" w:themeTint="D9"/>
          <w:spacing w:val="-2"/>
          <w:sz w:val="20"/>
        </w:rPr>
        <w:t xml:space="preserve"> </w:t>
      </w:r>
      <w:r w:rsidRPr="00EB4B10">
        <w:rPr>
          <w:color w:val="262626" w:themeColor="text1" w:themeTint="D9"/>
          <w:sz w:val="20"/>
        </w:rPr>
        <w:t>характера.</w:t>
      </w:r>
    </w:p>
    <w:p w:rsidR="005E513A" w:rsidRPr="00EB4B10" w:rsidRDefault="00B47656">
      <w:pPr>
        <w:pStyle w:val="2"/>
        <w:ind w:left="3936"/>
        <w:jc w:val="left"/>
        <w:rPr>
          <w:color w:val="262626" w:themeColor="text1" w:themeTint="D9"/>
        </w:rPr>
      </w:pPr>
      <w:r w:rsidRPr="00EB4B10">
        <w:rPr>
          <w:color w:val="262626" w:themeColor="text1" w:themeTint="D9"/>
        </w:rPr>
        <w:t>Основное содержание учебного материала</w:t>
      </w:r>
    </w:p>
    <w:p w:rsidR="005E513A" w:rsidRPr="001B285A" w:rsidRDefault="00B47656">
      <w:pPr>
        <w:ind w:left="1166" w:right="552" w:hanging="310"/>
        <w:rPr>
          <w:color w:val="262626" w:themeColor="text1" w:themeTint="D9"/>
          <w:sz w:val="20"/>
        </w:rPr>
      </w:pPr>
      <w:r w:rsidRPr="001B285A">
        <w:rPr>
          <w:color w:val="262626" w:themeColor="text1" w:themeTint="D9"/>
          <w:sz w:val="20"/>
        </w:rPr>
        <w:t>(УМК «Rainbow English» для учащихся 5-9 классов общеобразовательных учреждений. (Английский язык.5-9 классы: учебно-методич. пособ./О.В. Афанасьева, И.В. Михеева, Н.В. Языкова, Е.А. Колесникова.)</w:t>
      </w:r>
    </w:p>
    <w:p w:rsidR="005E513A" w:rsidRPr="00EB4B10" w:rsidRDefault="00B47656" w:rsidP="004016CA">
      <w:pPr>
        <w:pStyle w:val="a4"/>
        <w:numPr>
          <w:ilvl w:val="0"/>
          <w:numId w:val="115"/>
        </w:numPr>
        <w:tabs>
          <w:tab w:val="left" w:pos="5684"/>
        </w:tabs>
        <w:spacing w:line="229" w:lineRule="exact"/>
        <w:ind w:hanging="153"/>
        <w:rPr>
          <w:b/>
          <w:color w:val="262626" w:themeColor="text1" w:themeTint="D9"/>
          <w:sz w:val="20"/>
        </w:rPr>
      </w:pPr>
      <w:r w:rsidRPr="00EB4B10">
        <w:rPr>
          <w:b/>
          <w:color w:val="262626" w:themeColor="text1" w:themeTint="D9"/>
          <w:sz w:val="20"/>
        </w:rPr>
        <w:t>класс</w:t>
      </w:r>
    </w:p>
    <w:p w:rsidR="005E513A" w:rsidRPr="00EB4B10" w:rsidRDefault="00B47656">
      <w:pPr>
        <w:pStyle w:val="a3"/>
        <w:spacing w:before="1"/>
        <w:ind w:right="531"/>
        <w:jc w:val="both"/>
        <w:rPr>
          <w:color w:val="262626" w:themeColor="text1" w:themeTint="D9"/>
          <w:lang w:val="en-US"/>
        </w:rPr>
      </w:pPr>
      <w:r w:rsidRPr="00EB4B10">
        <w:rPr>
          <w:color w:val="262626" w:themeColor="text1" w:themeTint="D9"/>
        </w:rPr>
        <w:t xml:space="preserve">Тема 1. Закончились каникулы. Каникулы. Проведение досуга. Планы на выходной. Погода. Страны и города Европы. </w:t>
      </w:r>
      <w:r w:rsidRPr="00EB4B10">
        <w:rPr>
          <w:color w:val="262626" w:themeColor="text1" w:themeTint="D9"/>
          <w:lang w:val="en-US"/>
        </w:rPr>
        <w:t xml:space="preserve">Present simple. Past simple. </w:t>
      </w:r>
      <w:r w:rsidRPr="00EB4B10">
        <w:rPr>
          <w:color w:val="262626" w:themeColor="text1" w:themeTint="D9"/>
        </w:rPr>
        <w:t>Конструкция</w:t>
      </w:r>
      <w:r w:rsidRPr="00EB4B10">
        <w:rPr>
          <w:color w:val="262626" w:themeColor="text1" w:themeTint="D9"/>
          <w:lang w:val="en-US"/>
        </w:rPr>
        <w:t xml:space="preserve"> to be going to. As…as/not as…as </w:t>
      </w:r>
      <w:r w:rsidRPr="00EB4B10">
        <w:rPr>
          <w:color w:val="262626" w:themeColor="text1" w:themeTint="D9"/>
        </w:rPr>
        <w:t>или</w:t>
      </w:r>
      <w:r w:rsidRPr="00EB4B10">
        <w:rPr>
          <w:color w:val="262626" w:themeColor="text1" w:themeTint="D9"/>
          <w:lang w:val="en-US"/>
        </w:rPr>
        <w:t xml:space="preserve"> not so…as.</w:t>
      </w:r>
    </w:p>
    <w:p w:rsidR="005E513A" w:rsidRPr="00EB4B10" w:rsidRDefault="00B47656">
      <w:pPr>
        <w:pStyle w:val="a3"/>
        <w:spacing w:before="1"/>
        <w:ind w:right="535"/>
        <w:jc w:val="both"/>
        <w:rPr>
          <w:color w:val="262626" w:themeColor="text1" w:themeTint="D9"/>
        </w:rPr>
      </w:pPr>
      <w:r w:rsidRPr="00EB4B10">
        <w:rPr>
          <w:color w:val="262626" w:themeColor="text1" w:themeTint="D9"/>
        </w:rPr>
        <w:t xml:space="preserve">Тема 2. История семьи. Семья. Достопримечательности русских городов. Местожительства. Обозначение дат. </w:t>
      </w:r>
      <w:r w:rsidRPr="00EB4B10">
        <w:rPr>
          <w:color w:val="262626" w:themeColor="text1" w:themeTint="D9"/>
        </w:rPr>
        <w:lastRenderedPageBreak/>
        <w:t>Русские писатели. Профессии. Past simple правильных глаголов. Конструкция to be born. Числительные. Неправильные глаголы. Модальные глаголы could. Сложные слова. Знакомство с ирландским писателем У. Аллингхемом.</w:t>
      </w:r>
    </w:p>
    <w:p w:rsidR="005E513A" w:rsidRPr="00EB4B10" w:rsidRDefault="00B47656">
      <w:pPr>
        <w:pStyle w:val="a3"/>
        <w:ind w:right="534"/>
        <w:jc w:val="both"/>
        <w:rPr>
          <w:color w:val="262626" w:themeColor="text1" w:themeTint="D9"/>
        </w:rPr>
      </w:pPr>
      <w:r w:rsidRPr="00EB4B10">
        <w:rPr>
          <w:color w:val="262626" w:themeColor="text1" w:themeTint="D9"/>
        </w:rPr>
        <w:t>Тема 3. Здоровый образ жизни. Виды спорта. Обозначение времени. Детские игры. Здоровье. Здоровый образ жизни. Увлечения и хобби. Употребеление глаголов с окончанием –ing. Обозначение времени. Знакомство с конструкцией let’s do. Использование суффиксов –er/-ful. Модальный глагол to have. Сказки С. Я. Маршака на английском языке.</w:t>
      </w:r>
    </w:p>
    <w:p w:rsidR="005E513A" w:rsidRPr="00EB4B10" w:rsidRDefault="00B47656">
      <w:pPr>
        <w:pStyle w:val="a3"/>
        <w:ind w:left="827" w:firstLine="0"/>
        <w:jc w:val="both"/>
        <w:rPr>
          <w:color w:val="262626" w:themeColor="text1" w:themeTint="D9"/>
        </w:rPr>
      </w:pPr>
      <w:r w:rsidRPr="00EB4B10">
        <w:rPr>
          <w:color w:val="262626" w:themeColor="text1" w:themeTint="D9"/>
        </w:rPr>
        <w:t>Тема 4. После школы. Свободное время. Домашние животные. Хобби. Цирк. Русские художники.</w:t>
      </w:r>
    </w:p>
    <w:p w:rsidR="005E513A" w:rsidRPr="00EB4B10" w:rsidRDefault="00B47656">
      <w:pPr>
        <w:pStyle w:val="a3"/>
        <w:spacing w:before="1"/>
        <w:ind w:right="534"/>
        <w:jc w:val="both"/>
        <w:rPr>
          <w:color w:val="262626" w:themeColor="text1" w:themeTint="D9"/>
        </w:rPr>
      </w:pPr>
      <w:r w:rsidRPr="00EB4B10">
        <w:rPr>
          <w:color w:val="262626" w:themeColor="text1" w:themeTint="D9"/>
        </w:rPr>
        <w:t>знакомство с новыми лексическими единицами по теме и употребляют их в речи; знакомство с конструкциями с инфинитивом типа easy/ difficult to do . Знакомство с этимологией слова hobby; использование префикса un- для образования производных слов; знакомство с правилами построения разделительных вопросов в различных временных формах; знакомство известными русскими художниками; чтение басен и рассуждение о их морали; знакомство с английским писателем и поэтом А.А. Милном и его стихотворением; разучивание и пение песни о ферме Макдональда.</w:t>
      </w:r>
    </w:p>
    <w:p w:rsidR="005E513A" w:rsidRPr="00EB4B10" w:rsidRDefault="00B47656">
      <w:pPr>
        <w:pStyle w:val="a3"/>
        <w:ind w:left="399" w:right="532"/>
        <w:jc w:val="both"/>
        <w:rPr>
          <w:color w:val="262626" w:themeColor="text1" w:themeTint="D9"/>
        </w:rPr>
      </w:pPr>
      <w:r w:rsidRPr="00EB4B10">
        <w:rPr>
          <w:color w:val="262626" w:themeColor="text1" w:themeTint="D9"/>
        </w:rPr>
        <w:t>Тема 5. С места на место. Путешествия. Шотландия. Города мира и их достопримечательности. Рынки Лондона. Русский и британский образ жизни. Построение вопросов, начинающихся со слова whose; построение вопросов, начинающихся с what и which. Знакомство с особенностями значений глаголов движе- ния to come и to go и учатся употреблять их в речи, с особенностями значений глаголов to say иto tell и учатся употреблять их в речи. Использование суффикса -ly для образования производных слов. Знакомство с американским писателем и поэтом Л.Хьюзом и его стихотворением.</w:t>
      </w:r>
    </w:p>
    <w:p w:rsidR="005E513A" w:rsidRPr="00EB4B10" w:rsidRDefault="00B47656">
      <w:pPr>
        <w:pStyle w:val="a3"/>
        <w:spacing w:before="1"/>
        <w:ind w:left="399" w:right="530"/>
        <w:jc w:val="both"/>
        <w:rPr>
          <w:color w:val="262626" w:themeColor="text1" w:themeTint="D9"/>
        </w:rPr>
      </w:pPr>
      <w:r w:rsidRPr="00EB4B10">
        <w:rPr>
          <w:color w:val="262626" w:themeColor="text1" w:themeTint="D9"/>
        </w:rPr>
        <w:t>Тема 6. О России. Путешествия. География России. Животные России. Знаменитые люди России. Знакомство с конструкцией it takes... to... и употребляют ее в речи. Знакомство с past progressive и используют его в речи; •знакомствос правилами образования форм множественного числа существительных, являющихся исключениями из общего правила; Знакомство с особенностями использования в речи слова people. Знакомство с правилами написания глаголов в форме past progressive; •знакомство с глаголами, которые не используются в past progressive; •дополнение предложения верными глагольными формами. Знакомство с английской поэтессой К.Россетти и ее</w:t>
      </w:r>
      <w:r w:rsidRPr="00EB4B10">
        <w:rPr>
          <w:color w:val="262626" w:themeColor="text1" w:themeTint="D9"/>
          <w:spacing w:val="-7"/>
        </w:rPr>
        <w:t xml:space="preserve"> </w:t>
      </w:r>
      <w:r w:rsidRPr="00EB4B10">
        <w:rPr>
          <w:color w:val="262626" w:themeColor="text1" w:themeTint="D9"/>
        </w:rPr>
        <w:t>стихотворением.</w:t>
      </w:r>
    </w:p>
    <w:p w:rsidR="005E513A" w:rsidRPr="00EB4B10" w:rsidRDefault="00B47656" w:rsidP="004016CA">
      <w:pPr>
        <w:pStyle w:val="2"/>
        <w:numPr>
          <w:ilvl w:val="0"/>
          <w:numId w:val="115"/>
        </w:numPr>
        <w:tabs>
          <w:tab w:val="left" w:pos="5683"/>
        </w:tabs>
        <w:ind w:left="5682"/>
        <w:jc w:val="both"/>
        <w:rPr>
          <w:color w:val="262626" w:themeColor="text1" w:themeTint="D9"/>
        </w:rPr>
      </w:pPr>
      <w:r w:rsidRPr="00EB4B10">
        <w:rPr>
          <w:color w:val="262626" w:themeColor="text1" w:themeTint="D9"/>
        </w:rPr>
        <w:t>класс</w:t>
      </w:r>
    </w:p>
    <w:p w:rsidR="005E513A" w:rsidRPr="00EB4B10" w:rsidRDefault="00B47656">
      <w:pPr>
        <w:pStyle w:val="a3"/>
        <w:spacing w:before="1"/>
        <w:ind w:left="399" w:right="532"/>
        <w:jc w:val="both"/>
        <w:rPr>
          <w:color w:val="262626" w:themeColor="text1" w:themeTint="D9"/>
        </w:rPr>
      </w:pPr>
      <w:r w:rsidRPr="00EB4B10">
        <w:rPr>
          <w:color w:val="262626" w:themeColor="text1" w:themeTint="D9"/>
        </w:rPr>
        <w:t>Тема1. Две столицы. Путешествия. Москва. Санкт-Петербург. Мой класс и мои одноклассники. Памятники знаменитым людям. Кремль. Красная площадь. Суздаль. Московский зоопарк. Знакомство с особенностями значений прилагательных high и tall. Знакомство со способами обозначения количества в английском языке, учатся корректно использовать количественные местоимения в речи, с особенностями значений глаголов to say и to tell, с литературно- поэтической формой «лимерик».</w:t>
      </w:r>
    </w:p>
    <w:p w:rsidR="005E513A" w:rsidRPr="00EB4B10" w:rsidRDefault="00B47656">
      <w:pPr>
        <w:pStyle w:val="a3"/>
        <w:ind w:left="399" w:right="532"/>
        <w:jc w:val="both"/>
        <w:rPr>
          <w:color w:val="262626" w:themeColor="text1" w:themeTint="D9"/>
        </w:rPr>
      </w:pPr>
      <w:r w:rsidRPr="00EB4B10">
        <w:rPr>
          <w:color w:val="262626" w:themeColor="text1" w:themeTint="D9"/>
        </w:rPr>
        <w:t>Тема 2. Визит в Британию. Проведение досуга. Проведение каникул. География Великобритании. Река Темза. Ирландия. Достопримечательности Лондона. Города Великобритании. Климат Великобритании. Оксфорд. Знакомство с правилами написания электронного сообщения, с новыми неправильными глаголами , с использованием суффиксов -у/-</w:t>
      </w:r>
    </w:p>
    <w:p w:rsidR="005E513A" w:rsidRPr="00EB4B10" w:rsidRDefault="00B47656">
      <w:pPr>
        <w:pStyle w:val="a3"/>
        <w:spacing w:before="62"/>
        <w:ind w:right="532" w:firstLine="0"/>
        <w:jc w:val="both"/>
        <w:rPr>
          <w:color w:val="262626" w:themeColor="text1" w:themeTint="D9"/>
        </w:rPr>
      </w:pPr>
      <w:r w:rsidRPr="00EB4B10">
        <w:rPr>
          <w:color w:val="262626" w:themeColor="text1" w:themeTint="D9"/>
        </w:rPr>
        <w:t>ful/-аl для образования производных слов, с особенностями употребления существительных isle и island, с особенностями употребления в речи числительных hundred/thousand/million; с особенностями употребления в речи наречий too/also и словосочетания as well, слова either, используют их в своих высказываниях.</w:t>
      </w:r>
    </w:p>
    <w:p w:rsidR="005E513A" w:rsidRPr="00EB4B10" w:rsidRDefault="00B47656">
      <w:pPr>
        <w:pStyle w:val="a3"/>
        <w:ind w:right="533"/>
        <w:jc w:val="both"/>
        <w:rPr>
          <w:color w:val="262626" w:themeColor="text1" w:themeTint="D9"/>
        </w:rPr>
      </w:pPr>
      <w:r w:rsidRPr="00EB4B10">
        <w:rPr>
          <w:color w:val="262626" w:themeColor="text1" w:themeTint="D9"/>
        </w:rPr>
        <w:t>Тема 3. Традиции. Праздники. Фестивали. День рождения. Празднование Нового года в Великобритании и России. День святого Валентина. Пасха. Хэллоуин. Рождество в Великобритании. Знакомство с грамматическими особенностями использования относительных местоимений who, с особенностями лексических единиц festi- val, holiday. Разучивание песни Jingle Bells.</w:t>
      </w:r>
    </w:p>
    <w:p w:rsidR="005E513A" w:rsidRPr="00EB4B10" w:rsidRDefault="00B47656">
      <w:pPr>
        <w:pStyle w:val="a3"/>
        <w:spacing w:before="1" w:line="229" w:lineRule="exact"/>
        <w:ind w:left="827" w:firstLine="0"/>
        <w:jc w:val="both"/>
        <w:rPr>
          <w:color w:val="262626" w:themeColor="text1" w:themeTint="D9"/>
        </w:rPr>
      </w:pPr>
      <w:r w:rsidRPr="00EB4B10">
        <w:rPr>
          <w:color w:val="262626" w:themeColor="text1" w:themeTint="D9"/>
        </w:rPr>
        <w:t>Тема 4. Страна за океаном. Открытие Америки. США. Коренные жители Америки. Нью-Йорк. Чикаго.</w:t>
      </w:r>
    </w:p>
    <w:p w:rsidR="005E513A" w:rsidRPr="00EB4B10" w:rsidRDefault="00B47656">
      <w:pPr>
        <w:pStyle w:val="a3"/>
        <w:ind w:left="399" w:right="532"/>
        <w:jc w:val="both"/>
        <w:rPr>
          <w:color w:val="262626" w:themeColor="text1" w:themeTint="D9"/>
        </w:rPr>
      </w:pPr>
      <w:r w:rsidRPr="00EB4B10">
        <w:rPr>
          <w:color w:val="262626" w:themeColor="text1" w:themeTint="D9"/>
        </w:rPr>
        <w:t>Знакомство с различиями в значениях прилагательных certain и positive, с особенностями употребления в речи глаго- ла to arrive с различиями в значениях существительных bank и shore, с использованием суффикса -an для образования прилагательных.</w:t>
      </w:r>
    </w:p>
    <w:p w:rsidR="005E513A" w:rsidRPr="00EB4B10" w:rsidRDefault="00B47656">
      <w:pPr>
        <w:pStyle w:val="a3"/>
        <w:ind w:left="399" w:right="532"/>
        <w:jc w:val="both"/>
        <w:rPr>
          <w:color w:val="262626" w:themeColor="text1" w:themeTint="D9"/>
        </w:rPr>
      </w:pPr>
      <w:r w:rsidRPr="00EB4B10">
        <w:rPr>
          <w:color w:val="262626" w:themeColor="text1" w:themeTint="D9"/>
        </w:rPr>
        <w:t>Тема 5. Любимое времяпровождение. Любимые способы проведе- ния свободного времени. Города США. Погода. Времена года. Одежда. Покупки. Времена года. Знакомство с грамматическими особенностями слов, которые употребляются только во множественном числе.</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Тема 6. То, что мы похожи. Способности и достижения. Описание внешности. Герои популярных фильмов.</w:t>
      </w:r>
    </w:p>
    <w:p w:rsidR="005E513A" w:rsidRPr="00EB4B10" w:rsidRDefault="00B47656">
      <w:pPr>
        <w:pStyle w:val="a3"/>
        <w:spacing w:before="1"/>
        <w:ind w:left="399" w:right="533"/>
        <w:jc w:val="both"/>
        <w:rPr>
          <w:color w:val="262626" w:themeColor="text1" w:themeTint="D9"/>
        </w:rPr>
      </w:pPr>
      <w:r w:rsidRPr="00EB4B10">
        <w:rPr>
          <w:color w:val="262626" w:themeColor="text1" w:themeTint="D9"/>
        </w:rPr>
        <w:t>Модальные глаголы (can, must, have to, should, may. Знакомство с оборотом to be able, to, с грамматическими особенностями слова hair, используют его в речи.</w:t>
      </w:r>
    </w:p>
    <w:p w:rsidR="005E513A" w:rsidRPr="00EB4B10" w:rsidRDefault="00B47656" w:rsidP="004016CA">
      <w:pPr>
        <w:pStyle w:val="2"/>
        <w:numPr>
          <w:ilvl w:val="0"/>
          <w:numId w:val="115"/>
        </w:numPr>
        <w:tabs>
          <w:tab w:val="left" w:pos="5683"/>
        </w:tabs>
        <w:spacing w:before="1"/>
        <w:ind w:left="5682" w:hanging="153"/>
        <w:jc w:val="both"/>
        <w:rPr>
          <w:color w:val="262626" w:themeColor="text1" w:themeTint="D9"/>
        </w:rPr>
      </w:pPr>
      <w:r w:rsidRPr="00EB4B10">
        <w:rPr>
          <w:color w:val="262626" w:themeColor="text1" w:themeTint="D9"/>
        </w:rPr>
        <w:t>класс</w:t>
      </w:r>
    </w:p>
    <w:p w:rsidR="005E513A" w:rsidRPr="00EB4B10" w:rsidRDefault="00B47656">
      <w:pPr>
        <w:pStyle w:val="a3"/>
        <w:ind w:left="399" w:right="530"/>
        <w:jc w:val="both"/>
        <w:rPr>
          <w:color w:val="262626" w:themeColor="text1" w:themeTint="D9"/>
        </w:rPr>
      </w:pPr>
      <w:r w:rsidRPr="00EB4B10">
        <w:rPr>
          <w:color w:val="262626" w:themeColor="text1" w:themeTint="D9"/>
        </w:rPr>
        <w:t>Тема 1. Школа и обучение. Школа. Каникулы. Описание классной комнаты. Школьный день. Встречи выпускников. Содержимое школьного портфеля. Письменный стол. Система школьного образования в Великобритании. Школьные предметы. Правила поведения в школе. Знакомство с различными значениями слов free и state. Использования</w:t>
      </w:r>
      <w:r w:rsidRPr="00EB4B10">
        <w:rPr>
          <w:color w:val="262626" w:themeColor="text1" w:themeTint="D9"/>
          <w:lang w:val="en-US"/>
        </w:rPr>
        <w:t xml:space="preserve"> </w:t>
      </w:r>
      <w:r w:rsidRPr="00EB4B10">
        <w:rPr>
          <w:color w:val="262626" w:themeColor="text1" w:themeTint="D9"/>
        </w:rPr>
        <w:t>в</w:t>
      </w:r>
      <w:r w:rsidRPr="00EB4B10">
        <w:rPr>
          <w:color w:val="262626" w:themeColor="text1" w:themeTint="D9"/>
          <w:lang w:val="en-US"/>
        </w:rPr>
        <w:t xml:space="preserve"> </w:t>
      </w:r>
      <w:r w:rsidRPr="00EB4B10">
        <w:rPr>
          <w:color w:val="262626" w:themeColor="text1" w:themeTint="D9"/>
        </w:rPr>
        <w:t>речи</w:t>
      </w:r>
      <w:r w:rsidRPr="00EB4B10">
        <w:rPr>
          <w:color w:val="262626" w:themeColor="text1" w:themeTint="D9"/>
          <w:lang w:val="en-US"/>
        </w:rPr>
        <w:t xml:space="preserve"> </w:t>
      </w:r>
      <w:r w:rsidRPr="00EB4B10">
        <w:rPr>
          <w:color w:val="262626" w:themeColor="text1" w:themeTint="D9"/>
        </w:rPr>
        <w:t>глаголов</w:t>
      </w:r>
      <w:r w:rsidRPr="00EB4B10">
        <w:rPr>
          <w:color w:val="262626" w:themeColor="text1" w:themeTint="D9"/>
          <w:lang w:val="en-US"/>
        </w:rPr>
        <w:t xml:space="preserve"> to say, to tell, to speak, to talk. </w:t>
      </w:r>
      <w:r w:rsidRPr="00EB4B10">
        <w:rPr>
          <w:color w:val="262626" w:themeColor="text1" w:themeTint="D9"/>
        </w:rPr>
        <w:t>Использование словосложение и суффиксы -еr, -у, -ly, -tion для образования слов.</w:t>
      </w:r>
    </w:p>
    <w:p w:rsidR="005E513A" w:rsidRPr="00EB4B10" w:rsidRDefault="00B47656">
      <w:pPr>
        <w:pStyle w:val="a3"/>
        <w:ind w:left="399" w:right="532"/>
        <w:jc w:val="both"/>
        <w:rPr>
          <w:color w:val="262626" w:themeColor="text1" w:themeTint="D9"/>
        </w:rPr>
      </w:pPr>
      <w:r w:rsidRPr="00EB4B10">
        <w:rPr>
          <w:color w:val="262626" w:themeColor="text1" w:themeTint="D9"/>
        </w:rPr>
        <w:t>Тема 2. Язык Мира. Языки мира. Изучение иностранного языка. Путешествия. Английский язык. Урок английского языка. Способы изучения английского языка. Навыки использования в речи слова such. Знакомство с различием между лексическими единица- ми dictionary и vocabulary. Суффиксы -less, -ing для образования производных слов.</w:t>
      </w:r>
    </w:p>
    <w:p w:rsidR="005E513A" w:rsidRPr="00EB4B10" w:rsidRDefault="00B47656">
      <w:pPr>
        <w:pStyle w:val="a3"/>
        <w:ind w:left="399" w:right="532"/>
        <w:jc w:val="both"/>
        <w:rPr>
          <w:color w:val="262626" w:themeColor="text1" w:themeTint="D9"/>
        </w:rPr>
      </w:pPr>
      <w:r w:rsidRPr="00EB4B10">
        <w:rPr>
          <w:color w:val="262626" w:themeColor="text1" w:themeTint="D9"/>
        </w:rPr>
        <w:t>Тема 3. Некоторые факты о англоязычном мире. США: основные факты. Города США. География США. Австралия. Города Австралии. Канберра. Животные Австралии. Страны и города Европы. Использование суффикс -ly для образования прилагательных. Конструкции: present perfect и past simple.</w:t>
      </w:r>
    </w:p>
    <w:p w:rsidR="005E513A" w:rsidRPr="00EB4B10" w:rsidRDefault="00B47656">
      <w:pPr>
        <w:pStyle w:val="a3"/>
        <w:spacing w:before="1"/>
        <w:ind w:left="399" w:right="531"/>
        <w:jc w:val="both"/>
        <w:rPr>
          <w:color w:val="262626" w:themeColor="text1" w:themeTint="D9"/>
        </w:rPr>
      </w:pPr>
      <w:r w:rsidRPr="00EB4B10">
        <w:rPr>
          <w:color w:val="262626" w:themeColor="text1" w:themeTint="D9"/>
        </w:rPr>
        <w:t>Тема 4. Все живые существа вокруг нас. Мир птиц. Климатические и погодные условия обитания животных и растений. Мир животных. Мир насекомых. Сопоставление животного и растительного мира. Знакомство с особенностями использования в речи слов other, others и another, с дифференциальными признаками синонимического ряда существительных earth, land, с present perfect progressive, с особенностями употребления в речи место- имения someone.</w:t>
      </w:r>
    </w:p>
    <w:p w:rsidR="005E513A" w:rsidRPr="00EB4B10" w:rsidRDefault="00B47656">
      <w:pPr>
        <w:pStyle w:val="a3"/>
        <w:ind w:left="399" w:right="530"/>
        <w:jc w:val="both"/>
        <w:rPr>
          <w:color w:val="262626" w:themeColor="text1" w:themeTint="D9"/>
        </w:rPr>
      </w:pPr>
      <w:r w:rsidRPr="00EB4B10">
        <w:rPr>
          <w:color w:val="262626" w:themeColor="text1" w:themeTint="D9"/>
        </w:rPr>
        <w:t>Тема 5. Азбука экологии. Флора и фауна России. Экология как наука. Защита окружающей среды. Тропические леса и проблема их исчезновения. Динозавры. Климат. Солнечная система. Загрязнение</w:t>
      </w:r>
      <w:r w:rsidRPr="00EB4B10">
        <w:rPr>
          <w:color w:val="262626" w:themeColor="text1" w:themeTint="D9"/>
          <w:lang w:val="en-US"/>
        </w:rPr>
        <w:t xml:space="preserve"> </w:t>
      </w:r>
      <w:r w:rsidRPr="00EB4B10">
        <w:rPr>
          <w:color w:val="262626" w:themeColor="text1" w:themeTint="D9"/>
        </w:rPr>
        <w:t>водных</w:t>
      </w:r>
      <w:r w:rsidRPr="00EB4B10">
        <w:rPr>
          <w:color w:val="262626" w:themeColor="text1" w:themeTint="D9"/>
          <w:lang w:val="en-US"/>
        </w:rPr>
        <w:t xml:space="preserve"> </w:t>
      </w:r>
      <w:r w:rsidRPr="00EB4B10">
        <w:rPr>
          <w:color w:val="262626" w:themeColor="text1" w:themeTint="D9"/>
        </w:rPr>
        <w:t>ресурсов</w:t>
      </w:r>
      <w:r w:rsidRPr="00EB4B10">
        <w:rPr>
          <w:color w:val="262626" w:themeColor="text1" w:themeTint="D9"/>
          <w:lang w:val="en-US"/>
        </w:rPr>
        <w:t xml:space="preserve">. </w:t>
      </w:r>
      <w:r w:rsidRPr="00EB4B10">
        <w:rPr>
          <w:color w:val="262626" w:themeColor="text1" w:themeTint="D9"/>
        </w:rPr>
        <w:t>Формы</w:t>
      </w:r>
      <w:r w:rsidRPr="00EB4B10">
        <w:rPr>
          <w:color w:val="262626" w:themeColor="text1" w:themeTint="D9"/>
          <w:lang w:val="en-US"/>
        </w:rPr>
        <w:t xml:space="preserve"> present </w:t>
      </w:r>
      <w:r w:rsidRPr="00EB4B10">
        <w:rPr>
          <w:color w:val="262626" w:themeColor="text1" w:themeTint="D9"/>
          <w:lang w:val="en-US"/>
        </w:rPr>
        <w:lastRenderedPageBreak/>
        <w:t xml:space="preserve">perfect </w:t>
      </w:r>
      <w:r w:rsidRPr="00EB4B10">
        <w:rPr>
          <w:color w:val="262626" w:themeColor="text1" w:themeTint="D9"/>
        </w:rPr>
        <w:t>и</w:t>
      </w:r>
      <w:r w:rsidRPr="00EB4B10">
        <w:rPr>
          <w:color w:val="262626" w:themeColor="text1" w:themeTint="D9"/>
          <w:lang w:val="en-US"/>
        </w:rPr>
        <w:t xml:space="preserve"> present perfect progressive. </w:t>
      </w:r>
      <w:r w:rsidRPr="00EB4B10">
        <w:rPr>
          <w:color w:val="262626" w:themeColor="text1" w:themeTint="D9"/>
        </w:rPr>
        <w:t>Знакомство со словосочетанием between you and , с суффиксом -ment для образования существительных.</w:t>
      </w:r>
    </w:p>
    <w:p w:rsidR="005E513A" w:rsidRPr="00EB4B10" w:rsidRDefault="00B47656">
      <w:pPr>
        <w:pStyle w:val="a3"/>
        <w:spacing w:before="1"/>
        <w:ind w:left="399" w:right="532"/>
        <w:jc w:val="both"/>
        <w:rPr>
          <w:color w:val="262626" w:themeColor="text1" w:themeTint="D9"/>
        </w:rPr>
      </w:pPr>
      <w:r w:rsidRPr="00EB4B10">
        <w:rPr>
          <w:color w:val="262626" w:themeColor="text1" w:themeTint="D9"/>
        </w:rPr>
        <w:t>Тема 6. Здоровый образ жизни. Фаст-фуд. Макдоналдс. Внимательное отношение к здоровью. Продолжитель- ность жизни. Болезни. Знакомство с особенностями употребления в речи слов enough и too (слишком), омонимы too (тоже) и  too (слишком), с оттенками значений слов practically и al- most, с особенностями употребления в речи лексических  единиц still и yet, используют данные слова в своих высказываниях, суффиксы -ness и</w:t>
      </w:r>
      <w:r w:rsidRPr="00EB4B10">
        <w:rPr>
          <w:color w:val="262626" w:themeColor="text1" w:themeTint="D9"/>
          <w:spacing w:val="-5"/>
        </w:rPr>
        <w:t xml:space="preserve"> </w:t>
      </w:r>
      <w:r w:rsidRPr="00EB4B10">
        <w:rPr>
          <w:color w:val="262626" w:themeColor="text1" w:themeTint="D9"/>
        </w:rPr>
        <w:t>–th.</w:t>
      </w:r>
    </w:p>
    <w:p w:rsidR="005E513A" w:rsidRPr="00EB4B10" w:rsidRDefault="00B47656" w:rsidP="004016CA">
      <w:pPr>
        <w:pStyle w:val="2"/>
        <w:numPr>
          <w:ilvl w:val="0"/>
          <w:numId w:val="115"/>
        </w:numPr>
        <w:tabs>
          <w:tab w:val="left" w:pos="5682"/>
        </w:tabs>
        <w:spacing w:line="230" w:lineRule="exact"/>
        <w:ind w:left="5681" w:hanging="294"/>
        <w:rPr>
          <w:color w:val="262626" w:themeColor="text1" w:themeTint="D9"/>
        </w:rPr>
      </w:pPr>
      <w:r w:rsidRPr="00EB4B10">
        <w:rPr>
          <w:color w:val="262626" w:themeColor="text1" w:themeTint="D9"/>
        </w:rPr>
        <w:t>класс</w:t>
      </w:r>
    </w:p>
    <w:p w:rsidR="005E513A" w:rsidRPr="00EB4B10" w:rsidRDefault="00B47656">
      <w:pPr>
        <w:pStyle w:val="a3"/>
        <w:spacing w:before="1" w:line="229" w:lineRule="exact"/>
        <w:ind w:left="556" w:right="266" w:firstLine="0"/>
        <w:jc w:val="center"/>
        <w:rPr>
          <w:color w:val="262626" w:themeColor="text1" w:themeTint="D9"/>
        </w:rPr>
      </w:pPr>
      <w:r w:rsidRPr="00EB4B10">
        <w:rPr>
          <w:color w:val="262626" w:themeColor="text1" w:themeTint="D9"/>
        </w:rPr>
        <w:t>Тема 1. Спорт и активный отдых. Летние каникулы. Виды спорта. Популярные в Великобритании виды спор- та.</w:t>
      </w:r>
    </w:p>
    <w:p w:rsidR="005E513A" w:rsidRPr="00EB4B10" w:rsidRDefault="00B47656">
      <w:pPr>
        <w:pStyle w:val="a3"/>
        <w:spacing w:line="229" w:lineRule="exact"/>
        <w:ind w:left="382" w:right="1465" w:firstLine="0"/>
        <w:jc w:val="center"/>
        <w:rPr>
          <w:color w:val="262626" w:themeColor="text1" w:themeTint="D9"/>
        </w:rPr>
      </w:pPr>
      <w:r w:rsidRPr="00EB4B10">
        <w:rPr>
          <w:color w:val="262626" w:themeColor="text1" w:themeTint="D9"/>
        </w:rPr>
        <w:t>Олимпийские игры. Параолимпийские игры. Урок физкультуры. Тренерская карьера Татьяны Тарасовой. Бокс.</w:t>
      </w:r>
    </w:p>
    <w:p w:rsidR="005E513A" w:rsidRPr="00EB4B10" w:rsidRDefault="00B47656">
      <w:pPr>
        <w:pStyle w:val="a3"/>
        <w:ind w:left="398" w:right="531"/>
        <w:jc w:val="both"/>
        <w:rPr>
          <w:color w:val="262626" w:themeColor="text1" w:themeTint="D9"/>
        </w:rPr>
      </w:pPr>
      <w:r w:rsidRPr="00EB4B10">
        <w:rPr>
          <w:color w:val="262626" w:themeColor="text1" w:themeTint="D9"/>
        </w:rPr>
        <w:t>Тема 2. Виды искусства: Театр. Изобразительное искусство. Театральное искусство. Одаренные дети. Популярные развлечения. Поход в театр. Творчество Уильяма Шекспира. Английский театр. Кукольный театр. Театр пантомимы. Музыка Петра Ильича Чайковского.</w:t>
      </w:r>
    </w:p>
    <w:p w:rsidR="005E513A" w:rsidRPr="00EB4B10" w:rsidRDefault="00B47656">
      <w:pPr>
        <w:pStyle w:val="a3"/>
        <w:spacing w:before="2"/>
        <w:ind w:left="398" w:right="533"/>
        <w:jc w:val="both"/>
        <w:rPr>
          <w:color w:val="262626" w:themeColor="text1" w:themeTint="D9"/>
        </w:rPr>
      </w:pPr>
      <w:r w:rsidRPr="00EB4B10">
        <w:rPr>
          <w:color w:val="262626" w:themeColor="text1" w:themeTint="D9"/>
        </w:rPr>
        <w:t>Тема 3. Виды искусства: Кино. Кино. Чарли Чаплин. Современный кинотеатр. Поход в кинотеатр. Любимые фильмы. Мультфильмы.</w:t>
      </w:r>
    </w:p>
    <w:p w:rsidR="005E513A" w:rsidRPr="00EB4B10" w:rsidRDefault="00B47656">
      <w:pPr>
        <w:pStyle w:val="a3"/>
        <w:ind w:left="398" w:right="534"/>
        <w:jc w:val="both"/>
        <w:rPr>
          <w:color w:val="262626" w:themeColor="text1" w:themeTint="D9"/>
        </w:rPr>
      </w:pPr>
      <w:r w:rsidRPr="00EB4B10">
        <w:rPr>
          <w:color w:val="262626" w:themeColor="text1" w:themeTint="D9"/>
        </w:rPr>
        <w:t>Тема 4. Весь мир знает их. Выдающиеся люди. Знаменитые художники и писатели. Важные события в мировой истории. Исаак Ньютон. Екатерина Великая. Михаил Ломоносов. Бенджамин Франклин. Примеры для подражания. Королева Виктория. ЕлизаветаII. Стив Джобс. Конфуций. Мать Тереза</w:t>
      </w:r>
    </w:p>
    <w:p w:rsidR="005E513A" w:rsidRPr="00EB4B10" w:rsidRDefault="00B47656" w:rsidP="004016CA">
      <w:pPr>
        <w:pStyle w:val="2"/>
        <w:numPr>
          <w:ilvl w:val="0"/>
          <w:numId w:val="115"/>
        </w:numPr>
        <w:tabs>
          <w:tab w:val="left" w:pos="5681"/>
        </w:tabs>
        <w:ind w:left="5681"/>
        <w:jc w:val="both"/>
        <w:rPr>
          <w:color w:val="262626" w:themeColor="text1" w:themeTint="D9"/>
        </w:rPr>
      </w:pPr>
      <w:r w:rsidRPr="00EB4B10">
        <w:rPr>
          <w:color w:val="262626" w:themeColor="text1" w:themeTint="D9"/>
        </w:rPr>
        <w:t>класс</w:t>
      </w:r>
    </w:p>
    <w:p w:rsidR="005E513A" w:rsidRPr="00EB4B10" w:rsidRDefault="00B47656">
      <w:pPr>
        <w:pStyle w:val="a3"/>
        <w:ind w:left="398" w:right="532"/>
        <w:jc w:val="both"/>
        <w:rPr>
          <w:color w:val="262626" w:themeColor="text1" w:themeTint="D9"/>
        </w:rPr>
      </w:pPr>
      <w:r w:rsidRPr="00EB4B10">
        <w:rPr>
          <w:color w:val="262626" w:themeColor="text1" w:themeTint="D9"/>
        </w:rPr>
        <w:t>Тема 1. СМИ: Радио. Телевидение. Интернет. Средства массовой информации. Телевизионные программы. Корпорация Би-Би-Си. Телевидение в учебном процессе. Выбор телеканалов для просмотра. Современное телевидение. Интернет. Общение с помощью бумажных и электронных писем.</w:t>
      </w:r>
    </w:p>
    <w:p w:rsidR="005E513A" w:rsidRPr="00EB4B10" w:rsidRDefault="00B47656">
      <w:pPr>
        <w:pStyle w:val="a3"/>
        <w:ind w:left="398" w:right="532"/>
        <w:jc w:val="both"/>
        <w:rPr>
          <w:color w:val="262626" w:themeColor="text1" w:themeTint="D9"/>
        </w:rPr>
      </w:pPr>
      <w:r w:rsidRPr="00EB4B10">
        <w:rPr>
          <w:color w:val="262626" w:themeColor="text1" w:themeTint="D9"/>
        </w:rPr>
        <w:t>Тема 2. Печатные издания. Сетевой жаргон Weblish. Предпочтения в чтении. Посещение библиотеки. Музей Шерлока Холмса. Самые известные библиотеки мира. Литературные жанры. Карманные деньги. Британская пресса. Различные журналы. Журналистика. Творчество Джоан Роулинг. Электронные книги. Энциклопедия «Британника».</w:t>
      </w:r>
    </w:p>
    <w:p w:rsidR="005E513A" w:rsidRPr="00EB4B10" w:rsidRDefault="00B47656">
      <w:pPr>
        <w:pStyle w:val="a3"/>
        <w:spacing w:before="1"/>
        <w:ind w:left="397" w:right="536"/>
        <w:jc w:val="both"/>
        <w:rPr>
          <w:color w:val="262626" w:themeColor="text1" w:themeTint="D9"/>
        </w:rPr>
      </w:pPr>
      <w:r w:rsidRPr="00EB4B10">
        <w:rPr>
          <w:color w:val="262626" w:themeColor="text1" w:themeTint="D9"/>
        </w:rPr>
        <w:t>Тема 3. Наука и технологии. Известные ученые. Термины «наука» и «техника». Важные науки. Индустриальная революция. История развития техники. Орудия труда и современные бытовые приборы. Наука и медицина. Нил Армстронг. Исследования космоса.</w:t>
      </w:r>
    </w:p>
    <w:p w:rsidR="005E513A" w:rsidRPr="00EB4B10" w:rsidRDefault="00B47656">
      <w:pPr>
        <w:pStyle w:val="a3"/>
        <w:ind w:left="397" w:right="535"/>
        <w:jc w:val="both"/>
        <w:rPr>
          <w:color w:val="262626" w:themeColor="text1" w:themeTint="D9"/>
        </w:rPr>
      </w:pPr>
      <w:r w:rsidRPr="00EB4B10">
        <w:rPr>
          <w:color w:val="262626" w:themeColor="text1" w:themeTint="D9"/>
        </w:rPr>
        <w:t>Тема 4. Быть подростком. Поведение подростков дома и в школе. Проб- лема карманных денег. Работа для подростков. Творчество Джерома Дэвида Сэлинджера. Проблема отцов и детей. Проблема расизма. Проблема иммиграции. Подростки и азартные игры. Детские и молодеж- ные организации в России и других странах. Легко ли  быть</w:t>
      </w:r>
      <w:r w:rsidRPr="00EB4B10">
        <w:rPr>
          <w:color w:val="262626" w:themeColor="text1" w:themeTint="D9"/>
          <w:spacing w:val="-1"/>
        </w:rPr>
        <w:t xml:space="preserve"> </w:t>
      </w:r>
      <w:r w:rsidRPr="00EB4B10">
        <w:rPr>
          <w:color w:val="262626" w:themeColor="text1" w:themeTint="D9"/>
        </w:rPr>
        <w:t>подростком.</w:t>
      </w:r>
    </w:p>
    <w:p w:rsidR="005E513A" w:rsidRPr="00EB4B10" w:rsidRDefault="005E513A">
      <w:pPr>
        <w:pStyle w:val="a3"/>
        <w:ind w:left="0" w:firstLine="0"/>
        <w:rPr>
          <w:b/>
          <w:color w:val="262626" w:themeColor="text1" w:themeTint="D9"/>
        </w:rPr>
      </w:pPr>
    </w:p>
    <w:p w:rsidR="005E513A" w:rsidRPr="00EB4B10" w:rsidRDefault="00B47656" w:rsidP="001B285A">
      <w:pPr>
        <w:pStyle w:val="a4"/>
        <w:numPr>
          <w:ilvl w:val="2"/>
          <w:numId w:val="159"/>
        </w:numPr>
        <w:tabs>
          <w:tab w:val="left" w:pos="1329"/>
        </w:tabs>
        <w:ind w:left="827" w:right="5760" w:firstLine="0"/>
        <w:jc w:val="both"/>
        <w:rPr>
          <w:b/>
          <w:color w:val="262626" w:themeColor="text1" w:themeTint="D9"/>
          <w:sz w:val="20"/>
        </w:rPr>
      </w:pPr>
      <w:r w:rsidRPr="00EB4B10">
        <w:rPr>
          <w:b/>
          <w:color w:val="262626" w:themeColor="text1" w:themeTint="D9"/>
          <w:sz w:val="20"/>
        </w:rPr>
        <w:t>Второй иностранный язык (</w:t>
      </w:r>
      <w:r w:rsidR="009A7CB0" w:rsidRPr="00EB4B10">
        <w:rPr>
          <w:b/>
          <w:color w:val="262626" w:themeColor="text1" w:themeTint="D9"/>
          <w:sz w:val="20"/>
        </w:rPr>
        <w:t>французс</w:t>
      </w:r>
      <w:r w:rsidRPr="00EB4B10">
        <w:rPr>
          <w:b/>
          <w:color w:val="262626" w:themeColor="text1" w:themeTint="D9"/>
          <w:sz w:val="20"/>
        </w:rPr>
        <w:t>кий) Предметное содержание</w:t>
      </w:r>
      <w:r w:rsidRPr="00EB4B10">
        <w:rPr>
          <w:b/>
          <w:color w:val="262626" w:themeColor="text1" w:themeTint="D9"/>
          <w:spacing w:val="-1"/>
          <w:sz w:val="20"/>
        </w:rPr>
        <w:t xml:space="preserve"> </w:t>
      </w:r>
      <w:r w:rsidRPr="00EB4B10">
        <w:rPr>
          <w:b/>
          <w:color w:val="262626" w:themeColor="text1" w:themeTint="D9"/>
          <w:sz w:val="20"/>
        </w:rPr>
        <w:t>речи</w:t>
      </w:r>
    </w:p>
    <w:p w:rsidR="005E513A" w:rsidRPr="00EB4B10" w:rsidRDefault="00B47656" w:rsidP="001B285A">
      <w:pPr>
        <w:pStyle w:val="a3"/>
        <w:spacing w:before="1"/>
        <w:ind w:left="827" w:firstLine="0"/>
        <w:jc w:val="both"/>
        <w:rPr>
          <w:color w:val="262626" w:themeColor="text1" w:themeTint="D9"/>
        </w:rPr>
      </w:pPr>
      <w:r w:rsidRPr="00EB4B10">
        <w:rPr>
          <w:b/>
          <w:color w:val="262626" w:themeColor="text1" w:themeTint="D9"/>
        </w:rPr>
        <w:t>Моя семья</w:t>
      </w:r>
      <w:r w:rsidRPr="00EB4B10">
        <w:rPr>
          <w:color w:val="262626" w:themeColor="text1" w:themeTint="D9"/>
        </w:rPr>
        <w:t>. Взаимоотношения в семье. Конфликтные ситуации и способы их решения.</w:t>
      </w:r>
    </w:p>
    <w:p w:rsidR="005E513A" w:rsidRPr="00EB4B10" w:rsidRDefault="00B47656" w:rsidP="001B285A">
      <w:pPr>
        <w:pStyle w:val="a3"/>
        <w:spacing w:before="1"/>
        <w:ind w:right="552" w:firstLine="477"/>
        <w:jc w:val="both"/>
        <w:rPr>
          <w:color w:val="262626" w:themeColor="text1" w:themeTint="D9"/>
        </w:rPr>
      </w:pPr>
      <w:r w:rsidRPr="00EB4B10">
        <w:rPr>
          <w:b/>
          <w:color w:val="262626" w:themeColor="text1" w:themeTint="D9"/>
        </w:rPr>
        <w:t xml:space="preserve">Мои друзья. </w:t>
      </w:r>
      <w:r w:rsidRPr="00EB4B10">
        <w:rPr>
          <w:color w:val="262626" w:themeColor="text1" w:themeTint="D9"/>
        </w:rPr>
        <w:t>Лучший друг/подруга. Внешность и черты характера. Межличностные взаимоотношения с друзьями и в школе.</w:t>
      </w:r>
    </w:p>
    <w:p w:rsidR="005E513A" w:rsidRPr="00EB4B10" w:rsidRDefault="00B47656" w:rsidP="001B285A">
      <w:pPr>
        <w:pStyle w:val="a3"/>
        <w:ind w:right="605"/>
        <w:jc w:val="both"/>
        <w:rPr>
          <w:color w:val="262626" w:themeColor="text1" w:themeTint="D9"/>
        </w:rPr>
      </w:pPr>
      <w:r w:rsidRPr="00EB4B10">
        <w:rPr>
          <w:b/>
          <w:color w:val="262626" w:themeColor="text1" w:themeTint="D9"/>
        </w:rPr>
        <w:t xml:space="preserve">Свободное время. </w:t>
      </w:r>
      <w:r w:rsidRPr="00EB4B10">
        <w:rPr>
          <w:color w:val="262626" w:themeColor="text1" w:themeTint="D9"/>
        </w:rPr>
        <w:t>Досуг и увлечения (музыка, чтение; посещение театра, кинотеатра, музея, выставки). Виды отдыха. Поход по магазинам. Карманные деньги. Молодежная мода.</w:t>
      </w:r>
    </w:p>
    <w:p w:rsidR="005E513A" w:rsidRPr="00EB4B10" w:rsidRDefault="00B47656" w:rsidP="001B285A">
      <w:pPr>
        <w:ind w:left="827"/>
        <w:jc w:val="both"/>
        <w:rPr>
          <w:color w:val="262626" w:themeColor="text1" w:themeTint="D9"/>
          <w:sz w:val="20"/>
        </w:rPr>
      </w:pPr>
      <w:r w:rsidRPr="00EB4B10">
        <w:rPr>
          <w:b/>
          <w:color w:val="262626" w:themeColor="text1" w:themeTint="D9"/>
          <w:sz w:val="20"/>
        </w:rPr>
        <w:t xml:space="preserve">Здоровый образ жизни. </w:t>
      </w:r>
      <w:r w:rsidRPr="00EB4B10">
        <w:rPr>
          <w:color w:val="262626" w:themeColor="text1" w:themeTint="D9"/>
          <w:sz w:val="20"/>
        </w:rPr>
        <w:t>Режим труда и отдыха, занятия спортом, здоровое питание, отказ от вредных привычек.</w:t>
      </w:r>
    </w:p>
    <w:p w:rsidR="005E513A" w:rsidRPr="00EB4B10" w:rsidRDefault="00B47656" w:rsidP="001B285A">
      <w:pPr>
        <w:pStyle w:val="a3"/>
        <w:ind w:left="827" w:firstLine="0"/>
        <w:jc w:val="both"/>
        <w:rPr>
          <w:color w:val="262626" w:themeColor="text1" w:themeTint="D9"/>
        </w:rPr>
      </w:pPr>
      <w:r w:rsidRPr="00EB4B10">
        <w:rPr>
          <w:b/>
          <w:color w:val="262626" w:themeColor="text1" w:themeTint="D9"/>
        </w:rPr>
        <w:t xml:space="preserve">Спорт. </w:t>
      </w:r>
      <w:r w:rsidRPr="00EB4B10">
        <w:rPr>
          <w:color w:val="262626" w:themeColor="text1" w:themeTint="D9"/>
        </w:rPr>
        <w:t>Виды спорта. Спортивные игры. Спортивные соревнования.</w:t>
      </w:r>
    </w:p>
    <w:p w:rsidR="005E513A" w:rsidRPr="00EB4B10" w:rsidRDefault="00B47656" w:rsidP="001B285A">
      <w:pPr>
        <w:pStyle w:val="a3"/>
        <w:spacing w:before="1"/>
        <w:ind w:right="515"/>
        <w:jc w:val="both"/>
        <w:rPr>
          <w:color w:val="262626" w:themeColor="text1" w:themeTint="D9"/>
        </w:rPr>
      </w:pPr>
      <w:r w:rsidRPr="00EB4B10">
        <w:rPr>
          <w:b/>
          <w:color w:val="262626" w:themeColor="text1" w:themeTint="D9"/>
        </w:rPr>
        <w:t xml:space="preserve">Школа. </w:t>
      </w:r>
      <w:r w:rsidRPr="00EB4B10">
        <w:rPr>
          <w:color w:val="262626" w:themeColor="text1" w:themeTint="D9"/>
        </w:rPr>
        <w:t>Школьная жизнь. Правила поведения в школе. Изучаемые предметы и отношения к ним. Внеклассные мероприятия. Кружки. Школьная форма</w:t>
      </w:r>
      <w:r w:rsidRPr="00EB4B10">
        <w:rPr>
          <w:i/>
          <w:color w:val="262626" w:themeColor="text1" w:themeTint="D9"/>
        </w:rPr>
        <w:t xml:space="preserve">. </w:t>
      </w:r>
      <w:r w:rsidRPr="00EB4B10">
        <w:rPr>
          <w:color w:val="262626" w:themeColor="text1" w:themeTint="D9"/>
        </w:rPr>
        <w:t>Каникулы. Переписка с зарубежными сверстниками.</w:t>
      </w:r>
    </w:p>
    <w:p w:rsidR="005E513A" w:rsidRPr="00EB4B10" w:rsidRDefault="00B47656" w:rsidP="001B285A">
      <w:pPr>
        <w:pStyle w:val="a3"/>
        <w:spacing w:line="229" w:lineRule="exact"/>
        <w:ind w:left="827" w:firstLine="0"/>
        <w:jc w:val="both"/>
        <w:rPr>
          <w:color w:val="262626" w:themeColor="text1" w:themeTint="D9"/>
        </w:rPr>
      </w:pPr>
      <w:r w:rsidRPr="00EB4B10">
        <w:rPr>
          <w:b/>
          <w:color w:val="262626" w:themeColor="text1" w:themeTint="D9"/>
        </w:rPr>
        <w:t xml:space="preserve">Выбор профессии. </w:t>
      </w:r>
      <w:r w:rsidRPr="00EB4B10">
        <w:rPr>
          <w:color w:val="262626" w:themeColor="text1" w:themeTint="D9"/>
        </w:rPr>
        <w:t>Мир профессий. Проблема выбора профессии. Роль иностранного языка в планах на будущее.</w:t>
      </w:r>
    </w:p>
    <w:p w:rsidR="005E513A" w:rsidRPr="00EB4B10" w:rsidRDefault="00B47656" w:rsidP="001B285A">
      <w:pPr>
        <w:pStyle w:val="a3"/>
        <w:ind w:left="827" w:firstLine="0"/>
        <w:jc w:val="both"/>
        <w:rPr>
          <w:color w:val="262626" w:themeColor="text1" w:themeTint="D9"/>
        </w:rPr>
      </w:pPr>
      <w:r w:rsidRPr="00EB4B10">
        <w:rPr>
          <w:b/>
          <w:color w:val="262626" w:themeColor="text1" w:themeTint="D9"/>
        </w:rPr>
        <w:t xml:space="preserve">Путешествия. </w:t>
      </w:r>
      <w:r w:rsidRPr="00EB4B10">
        <w:rPr>
          <w:color w:val="262626" w:themeColor="text1" w:themeTint="D9"/>
        </w:rPr>
        <w:t>Путешествия по России и странам изучаемого языка. Транспорт.</w:t>
      </w:r>
    </w:p>
    <w:p w:rsidR="005E513A" w:rsidRPr="00EB4B10" w:rsidRDefault="00B47656" w:rsidP="001B285A">
      <w:pPr>
        <w:pStyle w:val="a3"/>
        <w:spacing w:before="1"/>
        <w:ind w:left="827" w:firstLine="0"/>
        <w:jc w:val="both"/>
        <w:rPr>
          <w:color w:val="262626" w:themeColor="text1" w:themeTint="D9"/>
        </w:rPr>
      </w:pPr>
      <w:r w:rsidRPr="00EB4B10">
        <w:rPr>
          <w:b/>
          <w:color w:val="262626" w:themeColor="text1" w:themeTint="D9"/>
        </w:rPr>
        <w:t xml:space="preserve">Окружающий мир. </w:t>
      </w:r>
      <w:r w:rsidRPr="00EB4B10">
        <w:rPr>
          <w:color w:val="262626" w:themeColor="text1" w:themeTint="D9"/>
        </w:rPr>
        <w:t>Природа: растения и животные. Погода. Проблемы экологии. Защита окружающей среды.</w:t>
      </w:r>
    </w:p>
    <w:p w:rsidR="005E513A" w:rsidRPr="00EB4B10" w:rsidRDefault="00B47656" w:rsidP="001B285A">
      <w:pPr>
        <w:pStyle w:val="a3"/>
        <w:ind w:firstLine="0"/>
        <w:jc w:val="both"/>
        <w:rPr>
          <w:color w:val="262626" w:themeColor="text1" w:themeTint="D9"/>
        </w:rPr>
      </w:pPr>
      <w:r w:rsidRPr="00EB4B10">
        <w:rPr>
          <w:color w:val="262626" w:themeColor="text1" w:themeTint="D9"/>
        </w:rPr>
        <w:t>Жизнь в городе/ в сельской местности</w:t>
      </w:r>
    </w:p>
    <w:p w:rsidR="005E513A" w:rsidRPr="00EB4B10" w:rsidRDefault="00B47656">
      <w:pPr>
        <w:spacing w:before="62"/>
        <w:ind w:left="399" w:right="556" w:firstLine="427"/>
        <w:jc w:val="both"/>
        <w:rPr>
          <w:color w:val="262626" w:themeColor="text1" w:themeTint="D9"/>
          <w:sz w:val="20"/>
        </w:rPr>
      </w:pPr>
      <w:r w:rsidRPr="00EB4B10">
        <w:rPr>
          <w:b/>
          <w:color w:val="262626" w:themeColor="text1" w:themeTint="D9"/>
          <w:sz w:val="20"/>
        </w:rPr>
        <w:t xml:space="preserve">Средства массовой информации. </w:t>
      </w:r>
      <w:r w:rsidRPr="00EB4B10">
        <w:rPr>
          <w:color w:val="262626" w:themeColor="text1" w:themeTint="D9"/>
          <w:sz w:val="20"/>
        </w:rPr>
        <w:t>Роль средств массовой информации в жизни общества. Средства массовой информации: пресса, телевидение, радио, Интернет.</w:t>
      </w:r>
    </w:p>
    <w:p w:rsidR="005E513A" w:rsidRPr="00EB4B10" w:rsidRDefault="00B47656">
      <w:pPr>
        <w:pStyle w:val="a3"/>
        <w:ind w:right="558"/>
        <w:jc w:val="both"/>
        <w:rPr>
          <w:color w:val="262626" w:themeColor="text1" w:themeTint="D9"/>
        </w:rPr>
      </w:pPr>
      <w:r w:rsidRPr="00EB4B10">
        <w:rPr>
          <w:b/>
          <w:color w:val="262626" w:themeColor="text1" w:themeTint="D9"/>
        </w:rPr>
        <w:t xml:space="preserve">Страны изучаемого языка и родная страна. </w:t>
      </w:r>
      <w:r w:rsidRPr="00EB4B10">
        <w:rPr>
          <w:color w:val="262626" w:themeColor="text1" w:themeTint="D9"/>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E513A" w:rsidRPr="00EB4B10" w:rsidRDefault="005E513A">
      <w:pPr>
        <w:pStyle w:val="a3"/>
        <w:spacing w:before="1"/>
        <w:ind w:left="0" w:firstLine="0"/>
        <w:rPr>
          <w:color w:val="262626" w:themeColor="text1" w:themeTint="D9"/>
        </w:rPr>
      </w:pPr>
    </w:p>
    <w:p w:rsidR="005E513A" w:rsidRPr="00EB4B10" w:rsidRDefault="00B47656">
      <w:pPr>
        <w:pStyle w:val="2"/>
        <w:ind w:right="8140"/>
        <w:rPr>
          <w:color w:val="262626" w:themeColor="text1" w:themeTint="D9"/>
        </w:rPr>
      </w:pPr>
      <w:r w:rsidRPr="00EB4B10">
        <w:rPr>
          <w:color w:val="262626" w:themeColor="text1" w:themeTint="D9"/>
        </w:rPr>
        <w:t>Коммуникативные умения Говорение</w:t>
      </w:r>
    </w:p>
    <w:p w:rsidR="005E513A" w:rsidRPr="00EB4B10" w:rsidRDefault="00B47656">
      <w:pPr>
        <w:pStyle w:val="a3"/>
        <w:ind w:right="558"/>
        <w:jc w:val="both"/>
        <w:rPr>
          <w:color w:val="262626" w:themeColor="text1" w:themeTint="D9"/>
        </w:rPr>
      </w:pPr>
      <w:r w:rsidRPr="00EB4B10">
        <w:rPr>
          <w:color w:val="262626" w:themeColor="text1" w:themeTint="D9"/>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5E513A" w:rsidRPr="00EB4B10" w:rsidRDefault="00B47656">
      <w:pPr>
        <w:pStyle w:val="a3"/>
        <w:ind w:left="827" w:firstLine="0"/>
        <w:jc w:val="both"/>
        <w:rPr>
          <w:color w:val="262626" w:themeColor="text1" w:themeTint="D9"/>
        </w:rPr>
      </w:pPr>
      <w:r w:rsidRPr="00EB4B10">
        <w:rPr>
          <w:color w:val="262626" w:themeColor="text1" w:themeTint="D9"/>
        </w:rPr>
        <w:t>Объём диалога от 3 реплик (5-7 класс) до 4-5 реплик (8-9 класс) со стороны каждого обучающегося.</w:t>
      </w:r>
    </w:p>
    <w:p w:rsidR="005E513A" w:rsidRPr="00EB4B10" w:rsidRDefault="00B47656">
      <w:pPr>
        <w:pStyle w:val="a3"/>
        <w:spacing w:line="229" w:lineRule="exact"/>
        <w:ind w:firstLine="0"/>
        <w:jc w:val="both"/>
        <w:rPr>
          <w:color w:val="262626" w:themeColor="text1" w:themeTint="D9"/>
        </w:rPr>
      </w:pPr>
      <w:r w:rsidRPr="00EB4B10">
        <w:rPr>
          <w:color w:val="262626" w:themeColor="text1" w:themeTint="D9"/>
        </w:rPr>
        <w:t>Продолжительность диалога – до 2,5–3 минут.</w:t>
      </w:r>
    </w:p>
    <w:p w:rsidR="005E513A" w:rsidRPr="00EB4B10" w:rsidRDefault="00B47656">
      <w:pPr>
        <w:pStyle w:val="2"/>
        <w:spacing w:line="229" w:lineRule="exact"/>
        <w:rPr>
          <w:color w:val="262626" w:themeColor="text1" w:themeTint="D9"/>
        </w:rPr>
      </w:pPr>
      <w:r w:rsidRPr="00EB4B10">
        <w:rPr>
          <w:color w:val="262626" w:themeColor="text1" w:themeTint="D9"/>
        </w:rPr>
        <w:t>Монологическая речь</w:t>
      </w:r>
    </w:p>
    <w:p w:rsidR="005E513A" w:rsidRPr="00EB4B10" w:rsidRDefault="00B47656">
      <w:pPr>
        <w:pStyle w:val="a3"/>
        <w:spacing w:before="1"/>
        <w:ind w:right="555"/>
        <w:jc w:val="both"/>
        <w:rPr>
          <w:color w:val="262626" w:themeColor="text1" w:themeTint="D9"/>
        </w:rPr>
      </w:pPr>
      <w:r w:rsidRPr="00EB4B10">
        <w:rPr>
          <w:color w:val="262626" w:themeColor="text1" w:themeTint="D9"/>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w:t>
      </w:r>
      <w:r w:rsidRPr="00EB4B10">
        <w:rPr>
          <w:color w:val="262626" w:themeColor="text1" w:themeTint="D9"/>
          <w:spacing w:val="2"/>
        </w:rPr>
        <w:t xml:space="preserve"> </w:t>
      </w:r>
      <w:r w:rsidRPr="00EB4B10">
        <w:rPr>
          <w:color w:val="262626" w:themeColor="text1" w:themeTint="D9"/>
        </w:rPr>
        <w:t>вопросы)</w:t>
      </w:r>
    </w:p>
    <w:p w:rsidR="005E513A" w:rsidRPr="00EB4B10" w:rsidRDefault="00B47656">
      <w:pPr>
        <w:pStyle w:val="a3"/>
        <w:spacing w:before="2"/>
        <w:ind w:right="558"/>
        <w:jc w:val="both"/>
        <w:rPr>
          <w:color w:val="262626" w:themeColor="text1" w:themeTint="D9"/>
        </w:rPr>
      </w:pPr>
      <w:r w:rsidRPr="00EB4B10">
        <w:rPr>
          <w:color w:val="262626" w:themeColor="text1" w:themeTint="D9"/>
        </w:rPr>
        <w:lastRenderedPageBreak/>
        <w:t>Объем монологического высказывания от 8-10 фраз (5-7 класс) до 10-12 фраз (8-9 класс). Продолжительность монологического высказывания –1,5–2 минуты.</w:t>
      </w:r>
    </w:p>
    <w:p w:rsidR="005E513A" w:rsidRPr="00EB4B10" w:rsidRDefault="00B47656">
      <w:pPr>
        <w:pStyle w:val="2"/>
        <w:spacing w:line="229" w:lineRule="exact"/>
        <w:jc w:val="left"/>
        <w:rPr>
          <w:color w:val="262626" w:themeColor="text1" w:themeTint="D9"/>
        </w:rPr>
      </w:pPr>
      <w:r w:rsidRPr="00EB4B10">
        <w:rPr>
          <w:color w:val="262626" w:themeColor="text1" w:themeTint="D9"/>
        </w:rPr>
        <w:t>Аудирование</w:t>
      </w:r>
    </w:p>
    <w:p w:rsidR="005E513A" w:rsidRPr="00EB4B10" w:rsidRDefault="00B47656">
      <w:pPr>
        <w:pStyle w:val="a3"/>
        <w:ind w:right="558"/>
        <w:jc w:val="both"/>
        <w:rPr>
          <w:color w:val="262626" w:themeColor="text1" w:themeTint="D9"/>
        </w:rPr>
      </w:pPr>
      <w:r w:rsidRPr="00EB4B10">
        <w:rPr>
          <w:color w:val="262626" w:themeColor="text1" w:themeTint="D9"/>
        </w:rPr>
        <w:t>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5E513A" w:rsidRPr="00EB4B10" w:rsidRDefault="00B47656">
      <w:pPr>
        <w:pStyle w:val="a3"/>
        <w:spacing w:line="229" w:lineRule="exact"/>
        <w:ind w:left="827" w:firstLine="0"/>
        <w:jc w:val="both"/>
        <w:rPr>
          <w:color w:val="262626" w:themeColor="text1" w:themeTint="D9"/>
        </w:rPr>
      </w:pPr>
      <w:r w:rsidRPr="00EB4B10">
        <w:rPr>
          <w:i/>
          <w:color w:val="262626" w:themeColor="text1" w:themeTint="D9"/>
        </w:rPr>
        <w:t>Жанры текстов</w:t>
      </w:r>
      <w:r w:rsidRPr="00EB4B10">
        <w:rPr>
          <w:color w:val="262626" w:themeColor="text1" w:themeTint="D9"/>
        </w:rPr>
        <w:t>: прагматические, информационные, научно-популярные.</w:t>
      </w:r>
    </w:p>
    <w:p w:rsidR="005E513A" w:rsidRPr="00EB4B10" w:rsidRDefault="00B47656">
      <w:pPr>
        <w:pStyle w:val="a3"/>
        <w:spacing w:before="1"/>
        <w:ind w:right="555"/>
        <w:jc w:val="both"/>
        <w:rPr>
          <w:color w:val="262626" w:themeColor="text1" w:themeTint="D9"/>
        </w:rPr>
      </w:pPr>
      <w:r w:rsidRPr="00EB4B10">
        <w:rPr>
          <w:i/>
          <w:color w:val="262626" w:themeColor="text1" w:themeTint="D9"/>
        </w:rPr>
        <w:t>Типы текстов</w:t>
      </w:r>
      <w:r w:rsidRPr="00EB4B10">
        <w:rPr>
          <w:color w:val="262626" w:themeColor="text1" w:themeTint="D9"/>
        </w:rPr>
        <w:t>: высказывания собеседников в ситуациях повседневного общения, сообщение, беседа, интервью, объявление, реклама и др.</w:t>
      </w:r>
    </w:p>
    <w:p w:rsidR="005E513A" w:rsidRPr="00EB4B10" w:rsidRDefault="00B47656">
      <w:pPr>
        <w:pStyle w:val="a3"/>
        <w:spacing w:before="1"/>
        <w:ind w:right="556"/>
        <w:jc w:val="both"/>
        <w:rPr>
          <w:color w:val="262626" w:themeColor="text1" w:themeTint="D9"/>
        </w:rPr>
      </w:pPr>
      <w:r w:rsidRPr="00EB4B10">
        <w:rPr>
          <w:color w:val="262626" w:themeColor="text1" w:themeTint="D9"/>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5E513A" w:rsidRPr="00EB4B10" w:rsidRDefault="00B47656">
      <w:pPr>
        <w:pStyle w:val="a3"/>
        <w:spacing w:before="1"/>
        <w:ind w:right="553"/>
        <w:jc w:val="both"/>
        <w:rPr>
          <w:color w:val="262626" w:themeColor="text1" w:themeTint="D9"/>
        </w:rPr>
      </w:pPr>
      <w:r w:rsidRPr="00EB4B10">
        <w:rPr>
          <w:color w:val="262626" w:themeColor="text1" w:themeTint="D9"/>
        </w:rPr>
        <w:t xml:space="preserve">Аудирование </w:t>
      </w:r>
      <w:r w:rsidRPr="00EB4B10">
        <w:rPr>
          <w:i/>
          <w:color w:val="262626" w:themeColor="text1" w:themeTint="D9"/>
        </w:rPr>
        <w:t xml:space="preserve">с пониманием основного содержания </w:t>
      </w:r>
      <w:r w:rsidRPr="00EB4B10">
        <w:rPr>
          <w:color w:val="262626" w:themeColor="text1" w:themeTint="D9"/>
        </w:rPr>
        <w:t>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w:t>
      </w:r>
      <w:r w:rsidRPr="00EB4B10">
        <w:rPr>
          <w:color w:val="262626" w:themeColor="text1" w:themeTint="D9"/>
          <w:spacing w:val="-18"/>
        </w:rPr>
        <w:t xml:space="preserve"> </w:t>
      </w:r>
      <w:r w:rsidRPr="00EB4B10">
        <w:rPr>
          <w:color w:val="262626" w:themeColor="text1" w:themeTint="D9"/>
        </w:rPr>
        <w:t>минут.</w:t>
      </w:r>
    </w:p>
    <w:p w:rsidR="005E513A" w:rsidRPr="00EB4B10" w:rsidRDefault="00B47656">
      <w:pPr>
        <w:ind w:left="400" w:right="559" w:firstLine="427"/>
        <w:jc w:val="both"/>
        <w:rPr>
          <w:color w:val="262626" w:themeColor="text1" w:themeTint="D9"/>
          <w:sz w:val="20"/>
        </w:rPr>
      </w:pPr>
      <w:r w:rsidRPr="00EB4B10">
        <w:rPr>
          <w:color w:val="262626" w:themeColor="text1" w:themeTint="D9"/>
          <w:sz w:val="20"/>
        </w:rPr>
        <w:t xml:space="preserve">Аудирование </w:t>
      </w:r>
      <w:r w:rsidRPr="00EB4B10">
        <w:rPr>
          <w:i/>
          <w:color w:val="262626" w:themeColor="text1" w:themeTint="D9"/>
          <w:sz w:val="20"/>
        </w:rPr>
        <w:t xml:space="preserve">с выборочным пониманием нужной/ интересующей/ запрашиваемой информации </w:t>
      </w:r>
      <w:r w:rsidRPr="00EB4B10">
        <w:rPr>
          <w:color w:val="262626" w:themeColor="text1" w:themeTint="D9"/>
          <w:sz w:val="20"/>
        </w:rPr>
        <w:t>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5E513A" w:rsidRPr="00EB4B10" w:rsidRDefault="00B47656">
      <w:pPr>
        <w:pStyle w:val="a3"/>
        <w:ind w:right="557"/>
        <w:jc w:val="both"/>
        <w:rPr>
          <w:color w:val="262626" w:themeColor="text1" w:themeTint="D9"/>
        </w:rPr>
      </w:pPr>
      <w:r w:rsidRPr="00EB4B10">
        <w:rPr>
          <w:color w:val="262626" w:themeColor="text1" w:themeTint="D9"/>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5E513A" w:rsidRPr="00EB4B10" w:rsidRDefault="00B47656">
      <w:pPr>
        <w:pStyle w:val="2"/>
        <w:spacing w:line="229" w:lineRule="exact"/>
        <w:jc w:val="left"/>
        <w:rPr>
          <w:color w:val="262626" w:themeColor="text1" w:themeTint="D9"/>
        </w:rPr>
      </w:pPr>
      <w:r w:rsidRPr="00EB4B10">
        <w:rPr>
          <w:color w:val="262626" w:themeColor="text1" w:themeTint="D9"/>
        </w:rPr>
        <w:t>Чтение</w:t>
      </w:r>
    </w:p>
    <w:p w:rsidR="005E513A" w:rsidRPr="00EB4B10" w:rsidRDefault="00B47656">
      <w:pPr>
        <w:pStyle w:val="a3"/>
        <w:ind w:right="556"/>
        <w:jc w:val="both"/>
        <w:rPr>
          <w:color w:val="262626" w:themeColor="text1" w:themeTint="D9"/>
        </w:rPr>
      </w:pPr>
      <w:r w:rsidRPr="00EB4B10">
        <w:rPr>
          <w:color w:val="262626" w:themeColor="text1" w:themeTint="D9"/>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5E513A" w:rsidRPr="00EB4B10" w:rsidRDefault="00B47656">
      <w:pPr>
        <w:pStyle w:val="a3"/>
        <w:spacing w:line="229" w:lineRule="exact"/>
        <w:ind w:left="827" w:firstLine="0"/>
        <w:jc w:val="both"/>
        <w:rPr>
          <w:color w:val="262626" w:themeColor="text1" w:themeTint="D9"/>
        </w:rPr>
      </w:pPr>
      <w:r w:rsidRPr="00EB4B10">
        <w:rPr>
          <w:i/>
          <w:color w:val="262626" w:themeColor="text1" w:themeTint="D9"/>
        </w:rPr>
        <w:t>Жанры текстов</w:t>
      </w:r>
      <w:r w:rsidRPr="00EB4B10">
        <w:rPr>
          <w:color w:val="262626" w:themeColor="text1" w:themeTint="D9"/>
        </w:rPr>
        <w:t>: научно-популярные, публицистические, художественные, прагматические.</w:t>
      </w:r>
    </w:p>
    <w:p w:rsidR="005E513A" w:rsidRPr="00EB4B10" w:rsidRDefault="00B47656">
      <w:pPr>
        <w:pStyle w:val="a3"/>
        <w:spacing w:before="1"/>
        <w:ind w:right="557"/>
        <w:jc w:val="both"/>
        <w:rPr>
          <w:color w:val="262626" w:themeColor="text1" w:themeTint="D9"/>
        </w:rPr>
      </w:pPr>
      <w:r w:rsidRPr="00EB4B10">
        <w:rPr>
          <w:i/>
          <w:color w:val="262626" w:themeColor="text1" w:themeTint="D9"/>
        </w:rPr>
        <w:t>Типы текстов</w:t>
      </w:r>
      <w:r w:rsidRPr="00EB4B10">
        <w:rPr>
          <w:color w:val="262626" w:themeColor="text1" w:themeTint="D9"/>
        </w:rPr>
        <w:t>: статья, интервью, рассказ, отрывок из художественного произведения, объявление, рецепт, рекламный проспект, стихотворение и др.</w:t>
      </w:r>
    </w:p>
    <w:p w:rsidR="005E513A" w:rsidRPr="00EB4B10" w:rsidRDefault="00B47656">
      <w:pPr>
        <w:pStyle w:val="a3"/>
        <w:spacing w:before="1"/>
        <w:ind w:right="556"/>
        <w:jc w:val="both"/>
        <w:rPr>
          <w:color w:val="262626" w:themeColor="text1" w:themeTint="D9"/>
        </w:rPr>
      </w:pPr>
      <w:r w:rsidRPr="00EB4B10">
        <w:rPr>
          <w:color w:val="262626" w:themeColor="text1" w:themeTint="D9"/>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школьников.</w:t>
      </w:r>
    </w:p>
    <w:p w:rsidR="005E513A" w:rsidRPr="00EB4B10" w:rsidRDefault="00B47656">
      <w:pPr>
        <w:pStyle w:val="a3"/>
        <w:spacing w:before="1"/>
        <w:ind w:right="554"/>
        <w:jc w:val="both"/>
        <w:rPr>
          <w:color w:val="262626" w:themeColor="text1" w:themeTint="D9"/>
        </w:rPr>
      </w:pPr>
      <w:r w:rsidRPr="00EB4B10">
        <w:rPr>
          <w:color w:val="262626" w:themeColor="text1" w:themeTint="D9"/>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5E513A" w:rsidRPr="00EB4B10" w:rsidRDefault="00B47656">
      <w:pPr>
        <w:pStyle w:val="a3"/>
        <w:ind w:right="560"/>
        <w:jc w:val="both"/>
        <w:rPr>
          <w:color w:val="262626" w:themeColor="text1" w:themeTint="D9"/>
        </w:rPr>
      </w:pPr>
      <w:r w:rsidRPr="00EB4B10">
        <w:rPr>
          <w:color w:val="262626" w:themeColor="text1" w:themeTint="D9"/>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5E513A" w:rsidRPr="00EB4B10" w:rsidRDefault="00B47656">
      <w:pPr>
        <w:pStyle w:val="a3"/>
        <w:ind w:right="557"/>
        <w:jc w:val="both"/>
        <w:rPr>
          <w:color w:val="262626" w:themeColor="text1" w:themeTint="D9"/>
        </w:rPr>
      </w:pPr>
      <w:r w:rsidRPr="00EB4B10">
        <w:rPr>
          <w:color w:val="262626" w:themeColor="text1" w:themeTint="D9"/>
        </w:rPr>
        <w:t>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Независимо от вида чтения возможно использование двуязычного словаря.</w:t>
      </w:r>
    </w:p>
    <w:p w:rsidR="005E513A" w:rsidRPr="00EB4B10" w:rsidRDefault="00B47656">
      <w:pPr>
        <w:pStyle w:val="2"/>
        <w:spacing w:before="1"/>
        <w:rPr>
          <w:color w:val="262626" w:themeColor="text1" w:themeTint="D9"/>
        </w:rPr>
      </w:pPr>
      <w:r w:rsidRPr="00EB4B10">
        <w:rPr>
          <w:color w:val="262626" w:themeColor="text1" w:themeTint="D9"/>
        </w:rPr>
        <w:t>Письменная речь</w:t>
      </w:r>
    </w:p>
    <w:p w:rsidR="005E513A" w:rsidRPr="00EB4B10" w:rsidRDefault="00B47656">
      <w:pPr>
        <w:pStyle w:val="a3"/>
        <w:ind w:left="827" w:firstLine="0"/>
        <w:jc w:val="both"/>
        <w:rPr>
          <w:color w:val="262626" w:themeColor="text1" w:themeTint="D9"/>
        </w:rPr>
      </w:pPr>
      <w:r w:rsidRPr="00EB4B10">
        <w:rPr>
          <w:color w:val="262626" w:themeColor="text1" w:themeTint="D9"/>
        </w:rPr>
        <w:t>Дальнейшее развитие и совершенствование письменной речи, а именно умений:</w:t>
      </w:r>
    </w:p>
    <w:p w:rsidR="005E513A" w:rsidRPr="00EB4B10" w:rsidRDefault="00B47656" w:rsidP="004016CA">
      <w:pPr>
        <w:pStyle w:val="a4"/>
        <w:numPr>
          <w:ilvl w:val="1"/>
          <w:numId w:val="158"/>
        </w:numPr>
        <w:tabs>
          <w:tab w:val="left" w:pos="1109"/>
        </w:tabs>
        <w:spacing w:before="1" w:line="244" w:lineRule="exact"/>
        <w:ind w:left="1108" w:hanging="282"/>
        <w:jc w:val="both"/>
        <w:rPr>
          <w:color w:val="262626" w:themeColor="text1" w:themeTint="D9"/>
          <w:sz w:val="20"/>
        </w:rPr>
      </w:pPr>
      <w:r w:rsidRPr="00EB4B10">
        <w:rPr>
          <w:color w:val="262626" w:themeColor="text1" w:themeTint="D9"/>
          <w:sz w:val="20"/>
        </w:rPr>
        <w:t>заполнение анкет и формуляров (указывать имя, фамилию, пол, гражданство, национальность,</w:t>
      </w:r>
      <w:r w:rsidRPr="00EB4B10">
        <w:rPr>
          <w:color w:val="262626" w:themeColor="text1" w:themeTint="D9"/>
          <w:spacing w:val="-6"/>
          <w:sz w:val="20"/>
        </w:rPr>
        <w:t xml:space="preserve"> </w:t>
      </w:r>
      <w:r w:rsidRPr="00EB4B10">
        <w:rPr>
          <w:color w:val="262626" w:themeColor="text1" w:themeTint="D9"/>
          <w:sz w:val="20"/>
        </w:rPr>
        <w:t>адрес);</w:t>
      </w:r>
    </w:p>
    <w:p w:rsidR="005E513A" w:rsidRPr="00EB4B10" w:rsidRDefault="00B47656" w:rsidP="004016CA">
      <w:pPr>
        <w:pStyle w:val="a4"/>
        <w:numPr>
          <w:ilvl w:val="1"/>
          <w:numId w:val="158"/>
        </w:numPr>
        <w:tabs>
          <w:tab w:val="left" w:pos="1109"/>
        </w:tabs>
        <w:ind w:right="557" w:firstLine="427"/>
        <w:jc w:val="both"/>
        <w:rPr>
          <w:color w:val="262626" w:themeColor="text1" w:themeTint="D9"/>
          <w:sz w:val="20"/>
        </w:rPr>
      </w:pPr>
      <w:r w:rsidRPr="00EB4B10">
        <w:rPr>
          <w:color w:val="262626" w:themeColor="text1" w:themeTint="D9"/>
          <w:sz w:val="20"/>
        </w:rPr>
        <w:t>написание коротких поздравлений с днем рождения и другими праздниками, выражение пожеланий (объемом 30–40 слов, включая адрес);</w:t>
      </w:r>
    </w:p>
    <w:p w:rsidR="005E513A" w:rsidRPr="00EB4B10" w:rsidRDefault="00B47656" w:rsidP="004016CA">
      <w:pPr>
        <w:pStyle w:val="a4"/>
        <w:numPr>
          <w:ilvl w:val="1"/>
          <w:numId w:val="158"/>
        </w:numPr>
        <w:tabs>
          <w:tab w:val="left" w:pos="1109"/>
        </w:tabs>
        <w:ind w:right="555" w:firstLine="427"/>
        <w:jc w:val="both"/>
        <w:rPr>
          <w:color w:val="262626" w:themeColor="text1" w:themeTint="D9"/>
          <w:sz w:val="20"/>
        </w:rPr>
      </w:pPr>
      <w:r w:rsidRPr="00EB4B10">
        <w:rPr>
          <w:color w:val="262626" w:themeColor="text1" w:themeTint="D9"/>
          <w:sz w:val="20"/>
        </w:rPr>
        <w:t>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w:t>
      </w:r>
      <w:r w:rsidRPr="00EB4B10">
        <w:rPr>
          <w:color w:val="262626" w:themeColor="text1" w:themeTint="D9"/>
          <w:spacing w:val="-1"/>
          <w:sz w:val="20"/>
        </w:rPr>
        <w:t xml:space="preserve"> </w:t>
      </w:r>
      <w:r w:rsidRPr="00EB4B10">
        <w:rPr>
          <w:color w:val="262626" w:themeColor="text1" w:themeTint="D9"/>
          <w:sz w:val="20"/>
        </w:rPr>
        <w:t>адрес;</w:t>
      </w:r>
    </w:p>
    <w:p w:rsidR="005E513A" w:rsidRPr="00EB4B10" w:rsidRDefault="00B47656" w:rsidP="004016CA">
      <w:pPr>
        <w:pStyle w:val="a4"/>
        <w:numPr>
          <w:ilvl w:val="1"/>
          <w:numId w:val="158"/>
        </w:numPr>
        <w:tabs>
          <w:tab w:val="left" w:pos="1109"/>
        </w:tabs>
        <w:spacing w:before="82"/>
        <w:ind w:right="557" w:firstLine="427"/>
        <w:jc w:val="both"/>
        <w:rPr>
          <w:color w:val="262626" w:themeColor="text1" w:themeTint="D9"/>
          <w:sz w:val="20"/>
        </w:rPr>
      </w:pPr>
      <w:r w:rsidRPr="00EB4B10">
        <w:rPr>
          <w:color w:val="262626" w:themeColor="text1" w:themeTint="D9"/>
          <w:sz w:val="20"/>
        </w:rPr>
        <w:t>составление плана, тезисов устного/письменного сообщения; краткое изложение результатов проектной деятельности.</w:t>
      </w:r>
    </w:p>
    <w:p w:rsidR="005E513A" w:rsidRPr="00EB4B10" w:rsidRDefault="00B47656" w:rsidP="004016CA">
      <w:pPr>
        <w:pStyle w:val="a4"/>
        <w:numPr>
          <w:ilvl w:val="1"/>
          <w:numId w:val="158"/>
        </w:numPr>
        <w:tabs>
          <w:tab w:val="left" w:pos="1109"/>
        </w:tabs>
        <w:ind w:right="558" w:firstLine="427"/>
        <w:jc w:val="both"/>
        <w:rPr>
          <w:color w:val="262626" w:themeColor="text1" w:themeTint="D9"/>
          <w:sz w:val="20"/>
        </w:rPr>
      </w:pPr>
      <w:r w:rsidRPr="00EB4B10">
        <w:rPr>
          <w:color w:val="262626" w:themeColor="text1" w:themeTint="D9"/>
          <w:sz w:val="20"/>
        </w:rPr>
        <w:t>делать выписки из текстов; составлять небольшие письменные высказывания в соответствии с коммуникативной задачей.</w:t>
      </w:r>
    </w:p>
    <w:p w:rsidR="005E513A" w:rsidRPr="00EB4B10" w:rsidRDefault="00B47656">
      <w:pPr>
        <w:pStyle w:val="2"/>
        <w:ind w:right="6131"/>
        <w:rPr>
          <w:color w:val="262626" w:themeColor="text1" w:themeTint="D9"/>
        </w:rPr>
      </w:pPr>
      <w:r w:rsidRPr="00EB4B10">
        <w:rPr>
          <w:color w:val="262626" w:themeColor="text1" w:themeTint="D9"/>
        </w:rPr>
        <w:t>Языковые средства и навыки оперирования ими Орфография и пунктуация</w:t>
      </w:r>
    </w:p>
    <w:p w:rsidR="005E513A" w:rsidRPr="00EB4B10" w:rsidRDefault="00B47656">
      <w:pPr>
        <w:pStyle w:val="a3"/>
        <w:ind w:right="557"/>
        <w:jc w:val="both"/>
        <w:rPr>
          <w:color w:val="262626" w:themeColor="text1" w:themeTint="D9"/>
        </w:rPr>
      </w:pPr>
      <w:r w:rsidRPr="00EB4B10">
        <w:rPr>
          <w:color w:val="262626" w:themeColor="text1" w:themeTint="D9"/>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5E513A" w:rsidRPr="00EB4B10" w:rsidRDefault="00B47656">
      <w:pPr>
        <w:pStyle w:val="2"/>
        <w:spacing w:line="229" w:lineRule="exact"/>
        <w:rPr>
          <w:color w:val="262626" w:themeColor="text1" w:themeTint="D9"/>
        </w:rPr>
      </w:pPr>
      <w:r w:rsidRPr="00EB4B10">
        <w:rPr>
          <w:color w:val="262626" w:themeColor="text1" w:themeTint="D9"/>
        </w:rPr>
        <w:t>Фонетическая сторона речи</w:t>
      </w:r>
    </w:p>
    <w:p w:rsidR="005E513A" w:rsidRPr="00EB4B10" w:rsidRDefault="00B47656">
      <w:pPr>
        <w:pStyle w:val="a3"/>
        <w:ind w:left="399" w:right="554"/>
        <w:jc w:val="both"/>
        <w:rPr>
          <w:color w:val="262626" w:themeColor="text1" w:themeTint="D9"/>
        </w:rPr>
      </w:pPr>
      <w:r w:rsidRPr="00EB4B10">
        <w:rPr>
          <w:color w:val="262626" w:themeColor="text1" w:themeTint="D9"/>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5E513A" w:rsidRPr="00EB4B10" w:rsidRDefault="00B47656">
      <w:pPr>
        <w:pStyle w:val="2"/>
        <w:spacing w:before="1" w:line="229" w:lineRule="exact"/>
        <w:rPr>
          <w:color w:val="262626" w:themeColor="text1" w:themeTint="D9"/>
        </w:rPr>
      </w:pPr>
      <w:r w:rsidRPr="00EB4B10">
        <w:rPr>
          <w:color w:val="262626" w:themeColor="text1" w:themeTint="D9"/>
        </w:rPr>
        <w:t>Лексическая сторона речи</w:t>
      </w:r>
    </w:p>
    <w:p w:rsidR="005E513A" w:rsidRPr="00EB4B10" w:rsidRDefault="00B47656">
      <w:pPr>
        <w:pStyle w:val="a3"/>
        <w:ind w:left="399" w:right="557"/>
        <w:jc w:val="both"/>
        <w:rPr>
          <w:color w:val="262626" w:themeColor="text1" w:themeTint="D9"/>
        </w:rPr>
      </w:pPr>
      <w:r w:rsidRPr="00EB4B10">
        <w:rPr>
          <w:color w:val="262626" w:themeColor="text1" w:themeTint="D9"/>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w:t>
      </w:r>
    </w:p>
    <w:p w:rsidR="005E513A" w:rsidRPr="00EB4B10" w:rsidRDefault="00B47656">
      <w:pPr>
        <w:pStyle w:val="a3"/>
        <w:spacing w:before="2"/>
        <w:ind w:left="399" w:right="557"/>
        <w:jc w:val="both"/>
        <w:rPr>
          <w:color w:val="262626" w:themeColor="text1" w:themeTint="D9"/>
        </w:rPr>
      </w:pPr>
      <w:r w:rsidRPr="00EB4B10">
        <w:rPr>
          <w:color w:val="262626" w:themeColor="text1" w:themeTint="D9"/>
        </w:rPr>
        <w:t>Основные способы словообразования: аффиксация, словосложение, конверсия. Многозначность лексических единиц. Синонимы. Антонимы. Лексическая</w:t>
      </w:r>
      <w:r w:rsidRPr="00EB4B10">
        <w:rPr>
          <w:color w:val="262626" w:themeColor="text1" w:themeTint="D9"/>
          <w:spacing w:val="1"/>
        </w:rPr>
        <w:t xml:space="preserve"> </w:t>
      </w:r>
      <w:r w:rsidRPr="00EB4B10">
        <w:rPr>
          <w:color w:val="262626" w:themeColor="text1" w:themeTint="D9"/>
        </w:rPr>
        <w:t>сочетаемость.</w:t>
      </w:r>
    </w:p>
    <w:p w:rsidR="005E513A" w:rsidRPr="00EB4B10" w:rsidRDefault="00B47656">
      <w:pPr>
        <w:pStyle w:val="2"/>
        <w:spacing w:line="229" w:lineRule="exact"/>
        <w:rPr>
          <w:color w:val="262626" w:themeColor="text1" w:themeTint="D9"/>
        </w:rPr>
      </w:pPr>
      <w:r w:rsidRPr="00EB4B10">
        <w:rPr>
          <w:color w:val="262626" w:themeColor="text1" w:themeTint="D9"/>
        </w:rPr>
        <w:lastRenderedPageBreak/>
        <w:t>Грамматическая сторона речи</w:t>
      </w:r>
    </w:p>
    <w:p w:rsidR="005E513A" w:rsidRPr="00EB4B10" w:rsidRDefault="00B47656">
      <w:pPr>
        <w:pStyle w:val="a3"/>
        <w:ind w:left="399" w:right="561"/>
        <w:jc w:val="both"/>
        <w:rPr>
          <w:color w:val="262626" w:themeColor="text1" w:themeTint="D9"/>
        </w:rPr>
      </w:pPr>
      <w:r w:rsidRPr="00EB4B10">
        <w:rPr>
          <w:color w:val="262626" w:themeColor="text1" w:themeTint="D9"/>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5E513A" w:rsidRPr="00EB4B10" w:rsidRDefault="00B47656">
      <w:pPr>
        <w:pStyle w:val="a3"/>
        <w:ind w:left="399" w:right="556"/>
        <w:jc w:val="both"/>
        <w:rPr>
          <w:color w:val="262626" w:themeColor="text1" w:themeTint="D9"/>
        </w:rPr>
      </w:pPr>
      <w:r w:rsidRPr="00EB4B10">
        <w:rPr>
          <w:color w:val="262626" w:themeColor="text1" w:themeTint="D9"/>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w:t>
      </w:r>
    </w:p>
    <w:p w:rsidR="005E513A" w:rsidRPr="00EB4B10" w:rsidRDefault="00B47656" w:rsidP="001B285A">
      <w:pPr>
        <w:pStyle w:val="2"/>
        <w:ind w:left="826"/>
        <w:rPr>
          <w:color w:val="262626" w:themeColor="text1" w:themeTint="D9"/>
        </w:rPr>
      </w:pPr>
      <w:r w:rsidRPr="00EB4B10">
        <w:rPr>
          <w:color w:val="262626" w:themeColor="text1" w:themeTint="D9"/>
        </w:rPr>
        <w:t>Социокультурные знания и умения.</w:t>
      </w:r>
    </w:p>
    <w:p w:rsidR="005E513A" w:rsidRPr="00EB4B10" w:rsidRDefault="00B47656" w:rsidP="001B285A">
      <w:pPr>
        <w:pStyle w:val="a3"/>
        <w:ind w:left="399" w:right="557"/>
        <w:jc w:val="both"/>
        <w:rPr>
          <w:color w:val="262626" w:themeColor="text1" w:themeTint="D9"/>
        </w:rPr>
      </w:pPr>
      <w:r w:rsidRPr="00EB4B10">
        <w:rPr>
          <w:color w:val="262626" w:themeColor="text1" w:themeTint="D9"/>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5E513A" w:rsidRPr="00EB4B10" w:rsidRDefault="00B47656" w:rsidP="001B285A">
      <w:pPr>
        <w:pStyle w:val="a4"/>
        <w:numPr>
          <w:ilvl w:val="1"/>
          <w:numId w:val="158"/>
        </w:numPr>
        <w:tabs>
          <w:tab w:val="left" w:pos="1108"/>
        </w:tabs>
        <w:spacing w:before="1" w:line="244" w:lineRule="exact"/>
        <w:ind w:left="1107" w:hanging="282"/>
        <w:jc w:val="both"/>
        <w:rPr>
          <w:color w:val="262626" w:themeColor="text1" w:themeTint="D9"/>
          <w:sz w:val="20"/>
        </w:rPr>
      </w:pPr>
      <w:r w:rsidRPr="00EB4B10">
        <w:rPr>
          <w:color w:val="262626" w:themeColor="text1" w:themeTint="D9"/>
          <w:sz w:val="20"/>
        </w:rPr>
        <w:t>знаниями о значении родного и иностранного языков в современном</w:t>
      </w:r>
      <w:r w:rsidRPr="00EB4B10">
        <w:rPr>
          <w:color w:val="262626" w:themeColor="text1" w:themeTint="D9"/>
          <w:spacing w:val="-3"/>
          <w:sz w:val="20"/>
        </w:rPr>
        <w:t xml:space="preserve"> </w:t>
      </w:r>
      <w:r w:rsidRPr="00EB4B10">
        <w:rPr>
          <w:color w:val="262626" w:themeColor="text1" w:themeTint="D9"/>
          <w:sz w:val="20"/>
        </w:rPr>
        <w:t>мире;</w:t>
      </w:r>
    </w:p>
    <w:p w:rsidR="005E513A" w:rsidRPr="00EB4B10" w:rsidRDefault="00B47656" w:rsidP="001B285A">
      <w:pPr>
        <w:pStyle w:val="a4"/>
        <w:numPr>
          <w:ilvl w:val="1"/>
          <w:numId w:val="158"/>
        </w:numPr>
        <w:tabs>
          <w:tab w:val="left" w:pos="1108"/>
        </w:tabs>
        <w:ind w:left="399" w:right="557" w:firstLine="427"/>
        <w:jc w:val="both"/>
        <w:rPr>
          <w:color w:val="262626" w:themeColor="text1" w:themeTint="D9"/>
          <w:sz w:val="20"/>
        </w:rPr>
      </w:pPr>
      <w:r w:rsidRPr="00EB4B10">
        <w:rPr>
          <w:color w:val="262626" w:themeColor="text1" w:themeTint="D9"/>
          <w:sz w:val="20"/>
        </w:rPr>
        <w:t>сведениями о социокультурном портрете стран, говорящих на иностранном языке, их символике и культурном наследии;</w:t>
      </w:r>
    </w:p>
    <w:p w:rsidR="005E513A" w:rsidRPr="00EB4B10" w:rsidRDefault="00B47656" w:rsidP="001B285A">
      <w:pPr>
        <w:pStyle w:val="a4"/>
        <w:numPr>
          <w:ilvl w:val="1"/>
          <w:numId w:val="158"/>
        </w:numPr>
        <w:tabs>
          <w:tab w:val="left" w:pos="1108"/>
        </w:tabs>
        <w:ind w:left="399" w:right="556" w:firstLine="427"/>
        <w:jc w:val="both"/>
        <w:rPr>
          <w:color w:val="262626" w:themeColor="text1" w:themeTint="D9"/>
          <w:sz w:val="20"/>
        </w:rPr>
      </w:pPr>
      <w:r w:rsidRPr="00EB4B10">
        <w:rPr>
          <w:color w:val="262626" w:themeColor="text1" w:themeTint="D9"/>
          <w:sz w:val="20"/>
        </w:rPr>
        <w:t>сведениями о социокультурном портрете стран, говорящих на иностранном языке, их символике и культурном наследии;</w:t>
      </w:r>
    </w:p>
    <w:p w:rsidR="005E513A" w:rsidRPr="00EB4B10" w:rsidRDefault="00B47656" w:rsidP="001B285A">
      <w:pPr>
        <w:pStyle w:val="a4"/>
        <w:numPr>
          <w:ilvl w:val="1"/>
          <w:numId w:val="158"/>
        </w:numPr>
        <w:tabs>
          <w:tab w:val="left" w:pos="1109"/>
        </w:tabs>
        <w:ind w:right="558" w:firstLine="427"/>
        <w:jc w:val="both"/>
        <w:rPr>
          <w:color w:val="262626" w:themeColor="text1" w:themeTint="D9"/>
          <w:sz w:val="20"/>
        </w:rPr>
      </w:pPr>
      <w:r w:rsidRPr="00EB4B10">
        <w:rPr>
          <w:color w:val="262626" w:themeColor="text1" w:themeTint="D9"/>
          <w:sz w:val="20"/>
        </w:rPr>
        <w:t>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w:t>
      </w:r>
      <w:r w:rsidRPr="00EB4B10">
        <w:rPr>
          <w:color w:val="262626" w:themeColor="text1" w:themeTint="D9"/>
          <w:spacing w:val="-6"/>
          <w:sz w:val="20"/>
        </w:rPr>
        <w:t xml:space="preserve"> </w:t>
      </w:r>
      <w:r w:rsidRPr="00EB4B10">
        <w:rPr>
          <w:color w:val="262626" w:themeColor="text1" w:themeTint="D9"/>
          <w:sz w:val="20"/>
        </w:rPr>
        <w:t>д.);</w:t>
      </w:r>
    </w:p>
    <w:p w:rsidR="005E513A" w:rsidRPr="00EB4B10" w:rsidRDefault="00B47656" w:rsidP="004016CA">
      <w:pPr>
        <w:pStyle w:val="a4"/>
        <w:numPr>
          <w:ilvl w:val="1"/>
          <w:numId w:val="158"/>
        </w:numPr>
        <w:tabs>
          <w:tab w:val="left" w:pos="1109"/>
        </w:tabs>
        <w:ind w:right="553" w:firstLine="427"/>
        <w:jc w:val="both"/>
        <w:rPr>
          <w:color w:val="262626" w:themeColor="text1" w:themeTint="D9"/>
          <w:sz w:val="20"/>
        </w:rPr>
      </w:pPr>
      <w:r w:rsidRPr="00EB4B10">
        <w:rPr>
          <w:color w:val="262626" w:themeColor="text1" w:themeTint="D9"/>
          <w:sz w:val="20"/>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5E513A" w:rsidRPr="00EB4B10" w:rsidRDefault="00B47656" w:rsidP="004016CA">
      <w:pPr>
        <w:pStyle w:val="a4"/>
        <w:numPr>
          <w:ilvl w:val="1"/>
          <w:numId w:val="158"/>
        </w:numPr>
        <w:tabs>
          <w:tab w:val="left" w:pos="1109"/>
        </w:tabs>
        <w:ind w:right="557" w:firstLine="427"/>
        <w:jc w:val="both"/>
        <w:rPr>
          <w:color w:val="262626" w:themeColor="text1" w:themeTint="D9"/>
          <w:sz w:val="20"/>
        </w:rPr>
      </w:pPr>
      <w:r w:rsidRPr="00EB4B10">
        <w:rPr>
          <w:color w:val="262626" w:themeColor="text1" w:themeTint="D9"/>
          <w:sz w:val="20"/>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w:t>
      </w:r>
      <w:r w:rsidRPr="00EB4B10">
        <w:rPr>
          <w:color w:val="262626" w:themeColor="text1" w:themeTint="D9"/>
          <w:spacing w:val="-1"/>
          <w:sz w:val="20"/>
        </w:rPr>
        <w:t xml:space="preserve"> </w:t>
      </w:r>
      <w:r w:rsidRPr="00EB4B10">
        <w:rPr>
          <w:color w:val="262626" w:themeColor="text1" w:themeTint="D9"/>
          <w:sz w:val="20"/>
        </w:rPr>
        <w:t>лексику);</w:t>
      </w:r>
    </w:p>
    <w:p w:rsidR="005E513A" w:rsidRPr="00EB4B10" w:rsidRDefault="00B47656" w:rsidP="001B285A">
      <w:pPr>
        <w:pStyle w:val="a4"/>
        <w:numPr>
          <w:ilvl w:val="1"/>
          <w:numId w:val="158"/>
        </w:numPr>
        <w:tabs>
          <w:tab w:val="left" w:pos="1109"/>
        </w:tabs>
        <w:ind w:right="559" w:firstLine="427"/>
        <w:jc w:val="both"/>
        <w:rPr>
          <w:color w:val="262626" w:themeColor="text1" w:themeTint="D9"/>
          <w:sz w:val="20"/>
        </w:rPr>
      </w:pPr>
      <w:r w:rsidRPr="00EB4B10">
        <w:rPr>
          <w:color w:val="262626" w:themeColor="text1" w:themeTint="D9"/>
          <w:sz w:val="20"/>
        </w:rPr>
        <w:t>умением представлять родную страну и ее культуру на иностранном языке; оказывать помощь зарубежным гостям в нашей стране в ситуациях повседневного</w:t>
      </w:r>
      <w:r w:rsidRPr="00EB4B10">
        <w:rPr>
          <w:color w:val="262626" w:themeColor="text1" w:themeTint="D9"/>
          <w:spacing w:val="-2"/>
          <w:sz w:val="20"/>
        </w:rPr>
        <w:t xml:space="preserve"> </w:t>
      </w:r>
      <w:r w:rsidRPr="00EB4B10">
        <w:rPr>
          <w:color w:val="262626" w:themeColor="text1" w:themeTint="D9"/>
          <w:sz w:val="20"/>
        </w:rPr>
        <w:t>общения.</w:t>
      </w:r>
    </w:p>
    <w:p w:rsidR="005E513A" w:rsidRPr="00EB4B10" w:rsidRDefault="00B47656" w:rsidP="001B285A">
      <w:pPr>
        <w:pStyle w:val="2"/>
        <w:rPr>
          <w:color w:val="262626" w:themeColor="text1" w:themeTint="D9"/>
        </w:rPr>
      </w:pPr>
      <w:r w:rsidRPr="00EB4B10">
        <w:rPr>
          <w:color w:val="262626" w:themeColor="text1" w:themeTint="D9"/>
        </w:rPr>
        <w:t>Компенсаторные умения</w:t>
      </w:r>
    </w:p>
    <w:p w:rsidR="005E513A" w:rsidRPr="00EB4B10" w:rsidRDefault="00B47656" w:rsidP="001B285A">
      <w:pPr>
        <w:pStyle w:val="a3"/>
        <w:spacing w:line="229" w:lineRule="exact"/>
        <w:ind w:left="827" w:firstLine="0"/>
        <w:jc w:val="both"/>
        <w:rPr>
          <w:color w:val="262626" w:themeColor="text1" w:themeTint="D9"/>
        </w:rPr>
      </w:pPr>
      <w:r w:rsidRPr="00EB4B10">
        <w:rPr>
          <w:color w:val="262626" w:themeColor="text1" w:themeTint="D9"/>
        </w:rPr>
        <w:t>Совершенствование умений:</w:t>
      </w:r>
    </w:p>
    <w:p w:rsidR="005E513A" w:rsidRPr="00EB4B10" w:rsidRDefault="00B47656" w:rsidP="001B285A">
      <w:pPr>
        <w:pStyle w:val="a4"/>
        <w:numPr>
          <w:ilvl w:val="1"/>
          <w:numId w:val="158"/>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переспрашивать, просить повторить, уточняя значение незнакомых</w:t>
      </w:r>
      <w:r w:rsidRPr="00EB4B10">
        <w:rPr>
          <w:color w:val="262626" w:themeColor="text1" w:themeTint="D9"/>
          <w:spacing w:val="2"/>
          <w:sz w:val="20"/>
        </w:rPr>
        <w:t xml:space="preserve"> </w:t>
      </w:r>
      <w:r w:rsidRPr="00EB4B10">
        <w:rPr>
          <w:color w:val="262626" w:themeColor="text1" w:themeTint="D9"/>
          <w:sz w:val="20"/>
        </w:rPr>
        <w:t>слов;</w:t>
      </w:r>
    </w:p>
    <w:p w:rsidR="005E513A" w:rsidRPr="00EB4B10" w:rsidRDefault="00B47656" w:rsidP="001B285A">
      <w:pPr>
        <w:pStyle w:val="a4"/>
        <w:numPr>
          <w:ilvl w:val="1"/>
          <w:numId w:val="158"/>
        </w:numPr>
        <w:tabs>
          <w:tab w:val="left" w:pos="1109"/>
        </w:tabs>
        <w:ind w:right="556" w:firstLine="427"/>
        <w:jc w:val="both"/>
        <w:rPr>
          <w:color w:val="262626" w:themeColor="text1" w:themeTint="D9"/>
          <w:sz w:val="20"/>
        </w:rPr>
      </w:pPr>
      <w:r w:rsidRPr="00EB4B10">
        <w:rPr>
          <w:color w:val="262626" w:themeColor="text1" w:themeTint="D9"/>
          <w:sz w:val="20"/>
        </w:rPr>
        <w:t>использовать в качестве опоры при порождении собственных высказываний ключевые слова, план к тексту, тематический словарь и т. д.;</w:t>
      </w:r>
    </w:p>
    <w:p w:rsidR="005E513A" w:rsidRPr="00EB4B10" w:rsidRDefault="00B47656" w:rsidP="001B285A">
      <w:pPr>
        <w:pStyle w:val="a4"/>
        <w:numPr>
          <w:ilvl w:val="1"/>
          <w:numId w:val="15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прогнозировать содержание текста на основе заголовка, предварительно поставленных вопросов и т.</w:t>
      </w:r>
      <w:r w:rsidRPr="00EB4B10">
        <w:rPr>
          <w:color w:val="262626" w:themeColor="text1" w:themeTint="D9"/>
          <w:spacing w:val="-3"/>
          <w:sz w:val="20"/>
        </w:rPr>
        <w:t xml:space="preserve"> </w:t>
      </w:r>
      <w:r w:rsidRPr="00EB4B10">
        <w:rPr>
          <w:color w:val="262626" w:themeColor="text1" w:themeTint="D9"/>
          <w:sz w:val="20"/>
        </w:rPr>
        <w:t>д.;</w:t>
      </w:r>
    </w:p>
    <w:p w:rsidR="005E513A" w:rsidRPr="00EB4B10" w:rsidRDefault="00B47656" w:rsidP="001B285A">
      <w:pPr>
        <w:pStyle w:val="a4"/>
        <w:numPr>
          <w:ilvl w:val="1"/>
          <w:numId w:val="158"/>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догадываться о значении незнакомых слов по контексту, по используемым собеседником жестам и</w:t>
      </w:r>
      <w:r w:rsidRPr="00EB4B10">
        <w:rPr>
          <w:color w:val="262626" w:themeColor="text1" w:themeTint="D9"/>
          <w:spacing w:val="-8"/>
          <w:sz w:val="20"/>
        </w:rPr>
        <w:t xml:space="preserve"> </w:t>
      </w:r>
      <w:r w:rsidRPr="00EB4B10">
        <w:rPr>
          <w:color w:val="262626" w:themeColor="text1" w:themeTint="D9"/>
          <w:sz w:val="20"/>
        </w:rPr>
        <w:t>мимике;</w:t>
      </w:r>
    </w:p>
    <w:p w:rsidR="005E513A" w:rsidRPr="00EB4B10" w:rsidRDefault="00B47656" w:rsidP="001B285A">
      <w:pPr>
        <w:pStyle w:val="a4"/>
        <w:numPr>
          <w:ilvl w:val="1"/>
          <w:numId w:val="158"/>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использовать синонимы, антонимы, описание понятия при дефиците языковых</w:t>
      </w:r>
      <w:r w:rsidRPr="00EB4B10">
        <w:rPr>
          <w:color w:val="262626" w:themeColor="text1" w:themeTint="D9"/>
          <w:spacing w:val="-2"/>
          <w:sz w:val="20"/>
        </w:rPr>
        <w:t xml:space="preserve"> </w:t>
      </w:r>
      <w:r w:rsidRPr="00EB4B10">
        <w:rPr>
          <w:color w:val="262626" w:themeColor="text1" w:themeTint="D9"/>
          <w:sz w:val="20"/>
        </w:rPr>
        <w:t>средств.</w:t>
      </w:r>
    </w:p>
    <w:p w:rsidR="005E513A" w:rsidRPr="00EB4B10" w:rsidRDefault="00B47656" w:rsidP="001B285A">
      <w:pPr>
        <w:pStyle w:val="2"/>
        <w:ind w:left="828"/>
        <w:rPr>
          <w:color w:val="262626" w:themeColor="text1" w:themeTint="D9"/>
        </w:rPr>
      </w:pPr>
      <w:r w:rsidRPr="00EB4B10">
        <w:rPr>
          <w:color w:val="262626" w:themeColor="text1" w:themeTint="D9"/>
        </w:rPr>
        <w:t>Общеучебные умения и универсальные способы деятельности</w:t>
      </w:r>
    </w:p>
    <w:p w:rsidR="005E513A" w:rsidRPr="00EB4B10" w:rsidRDefault="00B47656" w:rsidP="001B285A">
      <w:pPr>
        <w:pStyle w:val="a3"/>
        <w:ind w:left="828" w:firstLine="0"/>
        <w:jc w:val="both"/>
        <w:rPr>
          <w:color w:val="262626" w:themeColor="text1" w:themeTint="D9"/>
        </w:rPr>
      </w:pPr>
      <w:r w:rsidRPr="00EB4B10">
        <w:rPr>
          <w:color w:val="262626" w:themeColor="text1" w:themeTint="D9"/>
        </w:rPr>
        <w:t>Формирование и совершенствование умений:</w:t>
      </w:r>
    </w:p>
    <w:p w:rsidR="005E513A" w:rsidRPr="00EB4B10" w:rsidRDefault="00B47656" w:rsidP="001B285A">
      <w:pPr>
        <w:pStyle w:val="a4"/>
        <w:numPr>
          <w:ilvl w:val="1"/>
          <w:numId w:val="158"/>
        </w:numPr>
        <w:tabs>
          <w:tab w:val="left" w:pos="1110"/>
        </w:tabs>
        <w:ind w:left="401" w:right="559" w:firstLine="427"/>
        <w:jc w:val="both"/>
        <w:rPr>
          <w:color w:val="262626" w:themeColor="text1" w:themeTint="D9"/>
          <w:sz w:val="20"/>
        </w:rPr>
      </w:pPr>
      <w:r w:rsidRPr="00EB4B10">
        <w:rPr>
          <w:color w:val="262626" w:themeColor="text1" w:themeTint="D9"/>
          <w:sz w:val="20"/>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w:t>
      </w:r>
      <w:r w:rsidRPr="00EB4B10">
        <w:rPr>
          <w:color w:val="262626" w:themeColor="text1" w:themeTint="D9"/>
          <w:spacing w:val="-1"/>
          <w:sz w:val="20"/>
        </w:rPr>
        <w:t xml:space="preserve"> </w:t>
      </w:r>
      <w:r w:rsidRPr="00EB4B10">
        <w:rPr>
          <w:color w:val="262626" w:themeColor="text1" w:themeTint="D9"/>
          <w:sz w:val="20"/>
        </w:rPr>
        <w:t>таблиц;</w:t>
      </w:r>
    </w:p>
    <w:p w:rsidR="005E513A" w:rsidRPr="00EB4B10" w:rsidRDefault="00B47656" w:rsidP="001B285A">
      <w:pPr>
        <w:pStyle w:val="a4"/>
        <w:numPr>
          <w:ilvl w:val="1"/>
          <w:numId w:val="158"/>
        </w:numPr>
        <w:tabs>
          <w:tab w:val="left" w:pos="1110"/>
        </w:tabs>
        <w:spacing w:before="1" w:line="237" w:lineRule="auto"/>
        <w:ind w:left="401" w:right="557" w:firstLine="427"/>
        <w:jc w:val="both"/>
        <w:rPr>
          <w:color w:val="262626" w:themeColor="text1" w:themeTint="D9"/>
          <w:sz w:val="20"/>
        </w:rPr>
      </w:pPr>
      <w:r w:rsidRPr="00EB4B10">
        <w:rPr>
          <w:color w:val="262626" w:themeColor="text1" w:themeTint="D9"/>
          <w:sz w:val="20"/>
        </w:rPr>
        <w:t>работать с разными источниками на иностранном языке: справочными материалами, словарями, интернет- ресурсами, литературой;</w:t>
      </w:r>
    </w:p>
    <w:p w:rsidR="005E513A" w:rsidRPr="00EB4B10" w:rsidRDefault="00B47656" w:rsidP="004016CA">
      <w:pPr>
        <w:pStyle w:val="a4"/>
        <w:numPr>
          <w:ilvl w:val="1"/>
          <w:numId w:val="158"/>
        </w:numPr>
        <w:tabs>
          <w:tab w:val="left" w:pos="1109"/>
        </w:tabs>
        <w:spacing w:before="82"/>
        <w:ind w:left="399" w:right="556" w:firstLine="427"/>
        <w:jc w:val="both"/>
        <w:rPr>
          <w:color w:val="262626" w:themeColor="text1" w:themeTint="D9"/>
          <w:sz w:val="20"/>
        </w:rPr>
      </w:pPr>
      <w:r w:rsidRPr="00EB4B10">
        <w:rPr>
          <w:color w:val="262626" w:themeColor="text1" w:themeTint="D9"/>
          <w:sz w:val="20"/>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w:t>
      </w:r>
      <w:r w:rsidRPr="00EB4B10">
        <w:rPr>
          <w:color w:val="262626" w:themeColor="text1" w:themeTint="D9"/>
          <w:spacing w:val="-3"/>
          <w:sz w:val="20"/>
        </w:rPr>
        <w:t xml:space="preserve"> </w:t>
      </w:r>
      <w:r w:rsidRPr="00EB4B10">
        <w:rPr>
          <w:color w:val="262626" w:themeColor="text1" w:themeTint="D9"/>
          <w:sz w:val="20"/>
        </w:rPr>
        <w:t>деятельности;</w:t>
      </w:r>
    </w:p>
    <w:p w:rsidR="005E513A" w:rsidRPr="00EB4B10" w:rsidRDefault="00B47656" w:rsidP="001B285A">
      <w:pPr>
        <w:pStyle w:val="a4"/>
        <w:numPr>
          <w:ilvl w:val="1"/>
          <w:numId w:val="158"/>
        </w:numPr>
        <w:tabs>
          <w:tab w:val="left" w:pos="1109"/>
        </w:tabs>
        <w:ind w:left="827" w:right="6694" w:hanging="1"/>
        <w:jc w:val="both"/>
        <w:rPr>
          <w:color w:val="262626" w:themeColor="text1" w:themeTint="D9"/>
          <w:sz w:val="20"/>
        </w:rPr>
      </w:pPr>
      <w:r w:rsidRPr="00EB4B10">
        <w:rPr>
          <w:color w:val="262626" w:themeColor="text1" w:themeTint="D9"/>
          <w:sz w:val="20"/>
        </w:rPr>
        <w:t xml:space="preserve">самостоятельно работать в классе и дома. </w:t>
      </w:r>
      <w:r w:rsidRPr="00EB4B10">
        <w:rPr>
          <w:b/>
          <w:color w:val="262626" w:themeColor="text1" w:themeTint="D9"/>
          <w:sz w:val="20"/>
        </w:rPr>
        <w:t xml:space="preserve">Специальные учебные умения </w:t>
      </w:r>
      <w:r w:rsidRPr="00EB4B10">
        <w:rPr>
          <w:color w:val="262626" w:themeColor="text1" w:themeTint="D9"/>
          <w:sz w:val="20"/>
        </w:rPr>
        <w:t>Формирование и совершенствование</w:t>
      </w:r>
      <w:r w:rsidRPr="00EB4B10">
        <w:rPr>
          <w:color w:val="262626" w:themeColor="text1" w:themeTint="D9"/>
          <w:spacing w:val="-12"/>
          <w:sz w:val="20"/>
        </w:rPr>
        <w:t xml:space="preserve"> </w:t>
      </w:r>
      <w:r w:rsidRPr="00EB4B10">
        <w:rPr>
          <w:color w:val="262626" w:themeColor="text1" w:themeTint="D9"/>
          <w:sz w:val="20"/>
        </w:rPr>
        <w:t>умений:</w:t>
      </w:r>
    </w:p>
    <w:p w:rsidR="005E513A" w:rsidRPr="00EB4B10" w:rsidRDefault="00B47656" w:rsidP="001B285A">
      <w:pPr>
        <w:pStyle w:val="a4"/>
        <w:numPr>
          <w:ilvl w:val="1"/>
          <w:numId w:val="158"/>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находить ключевые слова и социокультурные реалии в работе над</w:t>
      </w:r>
      <w:r w:rsidRPr="00EB4B10">
        <w:rPr>
          <w:color w:val="262626" w:themeColor="text1" w:themeTint="D9"/>
          <w:spacing w:val="2"/>
          <w:sz w:val="20"/>
        </w:rPr>
        <w:t xml:space="preserve"> </w:t>
      </w:r>
      <w:r w:rsidRPr="00EB4B10">
        <w:rPr>
          <w:color w:val="262626" w:themeColor="text1" w:themeTint="D9"/>
          <w:sz w:val="20"/>
        </w:rPr>
        <w:t>текстом;</w:t>
      </w:r>
    </w:p>
    <w:p w:rsidR="005E513A" w:rsidRPr="00EB4B10" w:rsidRDefault="00B47656" w:rsidP="001B285A">
      <w:pPr>
        <w:pStyle w:val="a4"/>
        <w:numPr>
          <w:ilvl w:val="1"/>
          <w:numId w:val="15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семантизировать слова на основе языковой</w:t>
      </w:r>
      <w:r w:rsidRPr="00EB4B10">
        <w:rPr>
          <w:color w:val="262626" w:themeColor="text1" w:themeTint="D9"/>
          <w:spacing w:val="3"/>
          <w:sz w:val="20"/>
        </w:rPr>
        <w:t xml:space="preserve"> </w:t>
      </w:r>
      <w:r w:rsidRPr="00EB4B10">
        <w:rPr>
          <w:color w:val="262626" w:themeColor="text1" w:themeTint="D9"/>
          <w:sz w:val="20"/>
        </w:rPr>
        <w:t>догадки;</w:t>
      </w:r>
    </w:p>
    <w:p w:rsidR="005E513A" w:rsidRPr="00EB4B10" w:rsidRDefault="00B47656" w:rsidP="001B285A">
      <w:pPr>
        <w:pStyle w:val="a4"/>
        <w:numPr>
          <w:ilvl w:val="1"/>
          <w:numId w:val="15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осуществлять словообразовательный</w:t>
      </w:r>
      <w:r w:rsidRPr="00EB4B10">
        <w:rPr>
          <w:color w:val="262626" w:themeColor="text1" w:themeTint="D9"/>
          <w:spacing w:val="-2"/>
          <w:sz w:val="20"/>
        </w:rPr>
        <w:t xml:space="preserve"> </w:t>
      </w:r>
      <w:r w:rsidRPr="00EB4B10">
        <w:rPr>
          <w:color w:val="262626" w:themeColor="text1" w:themeTint="D9"/>
          <w:sz w:val="20"/>
        </w:rPr>
        <w:t>анализ;</w:t>
      </w:r>
    </w:p>
    <w:p w:rsidR="005E513A" w:rsidRPr="00EB4B10" w:rsidRDefault="00B47656" w:rsidP="001B285A">
      <w:pPr>
        <w:pStyle w:val="a4"/>
        <w:numPr>
          <w:ilvl w:val="1"/>
          <w:numId w:val="158"/>
        </w:numPr>
        <w:tabs>
          <w:tab w:val="left" w:pos="1109"/>
        </w:tabs>
        <w:ind w:right="558" w:firstLine="427"/>
        <w:jc w:val="both"/>
        <w:rPr>
          <w:color w:val="262626" w:themeColor="text1" w:themeTint="D9"/>
          <w:sz w:val="20"/>
        </w:rPr>
      </w:pPr>
      <w:r w:rsidRPr="00EB4B10">
        <w:rPr>
          <w:color w:val="262626" w:themeColor="text1" w:themeTint="D9"/>
          <w:sz w:val="20"/>
        </w:rPr>
        <w:t>пользоваться справочным материалом (грамматическим и лингвострановедческим справочниками, двуязычным и толковым словарями, мультимедийными</w:t>
      </w:r>
      <w:r w:rsidRPr="00EB4B10">
        <w:rPr>
          <w:color w:val="262626" w:themeColor="text1" w:themeTint="D9"/>
          <w:spacing w:val="-1"/>
          <w:sz w:val="20"/>
        </w:rPr>
        <w:t xml:space="preserve"> </w:t>
      </w:r>
      <w:r w:rsidRPr="00EB4B10">
        <w:rPr>
          <w:color w:val="262626" w:themeColor="text1" w:themeTint="D9"/>
          <w:sz w:val="20"/>
        </w:rPr>
        <w:t>средствами);</w:t>
      </w:r>
    </w:p>
    <w:p w:rsidR="005E513A" w:rsidRPr="00EB4B10" w:rsidRDefault="00B47656" w:rsidP="001B285A">
      <w:pPr>
        <w:pStyle w:val="a4"/>
        <w:numPr>
          <w:ilvl w:val="1"/>
          <w:numId w:val="158"/>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участвовать в проектной деятельности меж- и метапредметного</w:t>
      </w:r>
      <w:r w:rsidRPr="00EB4B10">
        <w:rPr>
          <w:color w:val="262626" w:themeColor="text1" w:themeTint="D9"/>
          <w:spacing w:val="-2"/>
          <w:sz w:val="20"/>
        </w:rPr>
        <w:t xml:space="preserve"> </w:t>
      </w:r>
      <w:r w:rsidRPr="00EB4B10">
        <w:rPr>
          <w:color w:val="262626" w:themeColor="text1" w:themeTint="D9"/>
          <w:sz w:val="20"/>
        </w:rPr>
        <w:t>характера.</w:t>
      </w:r>
      <w:r w:rsidR="009A7CB0" w:rsidRPr="00EB4B10">
        <w:rPr>
          <w:color w:val="262626" w:themeColor="text1" w:themeTint="D9"/>
          <w:sz w:val="20"/>
        </w:rPr>
        <w:t xml:space="preserve"> </w:t>
      </w:r>
    </w:p>
    <w:p w:rsidR="005E513A" w:rsidRPr="00EB4B10" w:rsidRDefault="005E513A" w:rsidP="001B285A">
      <w:pPr>
        <w:ind w:left="201" w:right="361"/>
        <w:jc w:val="both"/>
        <w:rPr>
          <w:b/>
          <w:color w:val="262626" w:themeColor="text1" w:themeTint="D9"/>
          <w:sz w:val="20"/>
        </w:rPr>
      </w:pPr>
    </w:p>
    <w:p w:rsidR="005E513A" w:rsidRPr="00EB4B10" w:rsidRDefault="00B47656" w:rsidP="004016CA">
      <w:pPr>
        <w:pStyle w:val="a4"/>
        <w:numPr>
          <w:ilvl w:val="2"/>
          <w:numId w:val="159"/>
        </w:numPr>
        <w:tabs>
          <w:tab w:val="left" w:pos="1329"/>
        </w:tabs>
        <w:spacing w:before="91"/>
        <w:ind w:left="1328" w:hanging="502"/>
        <w:jc w:val="both"/>
        <w:rPr>
          <w:b/>
          <w:color w:val="262626" w:themeColor="text1" w:themeTint="D9"/>
          <w:sz w:val="20"/>
        </w:rPr>
      </w:pPr>
      <w:bookmarkStart w:id="104" w:name="ТЕМАТИЧЕСКОЕ__ПЛАНИРОВАНИЕ"/>
      <w:bookmarkStart w:id="105" w:name="2.2.8._История_России._Всеобщая_история"/>
      <w:bookmarkEnd w:id="104"/>
      <w:bookmarkEnd w:id="105"/>
      <w:r w:rsidRPr="00EB4B10">
        <w:rPr>
          <w:b/>
          <w:color w:val="262626" w:themeColor="text1" w:themeTint="D9"/>
          <w:sz w:val="20"/>
        </w:rPr>
        <w:t>История России. Всеобщая история</w:t>
      </w:r>
    </w:p>
    <w:p w:rsidR="005E513A" w:rsidRPr="00EB4B10" w:rsidRDefault="00B47656">
      <w:pPr>
        <w:pStyle w:val="a3"/>
        <w:ind w:right="555"/>
        <w:jc w:val="both"/>
        <w:rPr>
          <w:color w:val="262626" w:themeColor="text1" w:themeTint="D9"/>
        </w:rPr>
      </w:pPr>
      <w:r w:rsidRPr="00EB4B10">
        <w:rPr>
          <w:color w:val="262626" w:themeColor="text1" w:themeTint="D9"/>
        </w:rPr>
        <w:t>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w:t>
      </w:r>
    </w:p>
    <w:p w:rsidR="005E513A" w:rsidRPr="00EB4B10" w:rsidRDefault="00B47656">
      <w:pPr>
        <w:pStyle w:val="2"/>
        <w:spacing w:before="2" w:line="229" w:lineRule="exact"/>
        <w:rPr>
          <w:color w:val="262626" w:themeColor="text1" w:themeTint="D9"/>
        </w:rPr>
      </w:pPr>
      <w:r w:rsidRPr="00EB4B10">
        <w:rPr>
          <w:color w:val="262626" w:themeColor="text1" w:themeTint="D9"/>
        </w:rPr>
        <w:lastRenderedPageBreak/>
        <w:t>Общая характеристика примерной программы по истории.</w:t>
      </w:r>
    </w:p>
    <w:p w:rsidR="005E513A" w:rsidRPr="00EB4B10" w:rsidRDefault="00B47656">
      <w:pPr>
        <w:pStyle w:val="a3"/>
        <w:ind w:left="399" w:right="554"/>
        <w:jc w:val="both"/>
        <w:rPr>
          <w:color w:val="262626" w:themeColor="text1" w:themeTint="D9"/>
        </w:rPr>
      </w:pPr>
      <w:r w:rsidRPr="00EB4B10">
        <w:rPr>
          <w:b/>
          <w:color w:val="262626" w:themeColor="text1" w:themeTint="D9"/>
        </w:rPr>
        <w:t xml:space="preserve">Целью школьного исторического образования </w:t>
      </w:r>
      <w:r w:rsidRPr="00EB4B10">
        <w:rPr>
          <w:color w:val="262626" w:themeColor="text1" w:themeTint="D9"/>
        </w:rPr>
        <w:t>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5E513A" w:rsidRPr="00EB4B10" w:rsidRDefault="00B47656">
      <w:pPr>
        <w:pStyle w:val="a3"/>
        <w:ind w:left="399" w:right="560"/>
        <w:jc w:val="both"/>
        <w:rPr>
          <w:color w:val="262626" w:themeColor="text1" w:themeTint="D9"/>
        </w:rPr>
      </w:pPr>
      <w:r w:rsidRPr="00EB4B10">
        <w:rPr>
          <w:color w:val="262626" w:themeColor="text1" w:themeTint="D9"/>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EB4B10">
        <w:rPr>
          <w:b/>
          <w:color w:val="262626" w:themeColor="text1" w:themeTint="D9"/>
        </w:rPr>
        <w:t>задачи изучения истории в школе</w:t>
      </w:r>
      <w:r w:rsidRPr="00EB4B10">
        <w:rPr>
          <w:color w:val="262626" w:themeColor="text1" w:themeTint="D9"/>
        </w:rPr>
        <w:t>:</w:t>
      </w:r>
    </w:p>
    <w:p w:rsidR="005E513A" w:rsidRPr="00EB4B10" w:rsidRDefault="00B47656" w:rsidP="004016CA">
      <w:pPr>
        <w:pStyle w:val="a4"/>
        <w:numPr>
          <w:ilvl w:val="1"/>
          <w:numId w:val="158"/>
        </w:numPr>
        <w:tabs>
          <w:tab w:val="left" w:pos="1108"/>
        </w:tabs>
        <w:ind w:left="399" w:right="558" w:firstLine="427"/>
        <w:jc w:val="both"/>
        <w:rPr>
          <w:color w:val="262626" w:themeColor="text1" w:themeTint="D9"/>
          <w:sz w:val="20"/>
        </w:rPr>
      </w:pPr>
      <w:r w:rsidRPr="00EB4B10">
        <w:rPr>
          <w:color w:val="262626" w:themeColor="text1" w:themeTint="D9"/>
          <w:sz w:val="20"/>
        </w:rPr>
        <w:t>формирование у молодого поколения ориентиров для гражданской, этнонациональной, социальной, культурной самоидентификации в окружающем</w:t>
      </w:r>
      <w:r w:rsidRPr="00EB4B10">
        <w:rPr>
          <w:color w:val="262626" w:themeColor="text1" w:themeTint="D9"/>
          <w:spacing w:val="-2"/>
          <w:sz w:val="20"/>
        </w:rPr>
        <w:t xml:space="preserve"> </w:t>
      </w:r>
      <w:r w:rsidRPr="00EB4B10">
        <w:rPr>
          <w:color w:val="262626" w:themeColor="text1" w:themeTint="D9"/>
          <w:sz w:val="20"/>
        </w:rPr>
        <w:t>мире;</w:t>
      </w:r>
    </w:p>
    <w:p w:rsidR="005E513A" w:rsidRPr="00EB4B10" w:rsidRDefault="00B47656" w:rsidP="004016CA">
      <w:pPr>
        <w:pStyle w:val="a4"/>
        <w:numPr>
          <w:ilvl w:val="1"/>
          <w:numId w:val="158"/>
        </w:numPr>
        <w:tabs>
          <w:tab w:val="left" w:pos="1108"/>
        </w:tabs>
        <w:spacing w:before="3" w:line="237" w:lineRule="auto"/>
        <w:ind w:left="399" w:right="558" w:firstLine="427"/>
        <w:jc w:val="both"/>
        <w:rPr>
          <w:color w:val="262626" w:themeColor="text1" w:themeTint="D9"/>
          <w:sz w:val="20"/>
        </w:rPr>
      </w:pPr>
      <w:r w:rsidRPr="00EB4B10">
        <w:rPr>
          <w:color w:val="262626" w:themeColor="text1" w:themeTint="D9"/>
          <w:sz w:val="20"/>
        </w:rPr>
        <w:t>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w:t>
      </w:r>
      <w:r w:rsidRPr="00EB4B10">
        <w:rPr>
          <w:color w:val="262626" w:themeColor="text1" w:themeTint="D9"/>
          <w:spacing w:val="-5"/>
          <w:sz w:val="20"/>
        </w:rPr>
        <w:t xml:space="preserve"> </w:t>
      </w:r>
      <w:r w:rsidRPr="00EB4B10">
        <w:rPr>
          <w:color w:val="262626" w:themeColor="text1" w:themeTint="D9"/>
          <w:sz w:val="20"/>
        </w:rPr>
        <w:t>процессе;</w:t>
      </w:r>
    </w:p>
    <w:p w:rsidR="005E513A" w:rsidRPr="00EB4B10" w:rsidRDefault="00B47656" w:rsidP="004016CA">
      <w:pPr>
        <w:pStyle w:val="a4"/>
        <w:numPr>
          <w:ilvl w:val="1"/>
          <w:numId w:val="158"/>
        </w:numPr>
        <w:tabs>
          <w:tab w:val="left" w:pos="1108"/>
        </w:tabs>
        <w:ind w:left="399" w:right="557" w:firstLine="427"/>
        <w:jc w:val="both"/>
        <w:rPr>
          <w:color w:val="262626" w:themeColor="text1" w:themeTint="D9"/>
          <w:sz w:val="20"/>
        </w:rPr>
      </w:pPr>
      <w:r w:rsidRPr="00EB4B10">
        <w:rPr>
          <w:color w:val="262626" w:themeColor="text1" w:themeTint="D9"/>
          <w:sz w:val="20"/>
        </w:rP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w:t>
      </w:r>
      <w:r w:rsidRPr="00EB4B10">
        <w:rPr>
          <w:color w:val="262626" w:themeColor="text1" w:themeTint="D9"/>
          <w:spacing w:val="2"/>
          <w:sz w:val="20"/>
        </w:rPr>
        <w:t xml:space="preserve"> </w:t>
      </w:r>
      <w:r w:rsidRPr="00EB4B10">
        <w:rPr>
          <w:color w:val="262626" w:themeColor="text1" w:themeTint="D9"/>
          <w:sz w:val="20"/>
        </w:rPr>
        <w:t>общества;</w:t>
      </w:r>
    </w:p>
    <w:p w:rsidR="005E513A" w:rsidRPr="00EB4B10" w:rsidRDefault="00B47656" w:rsidP="004016CA">
      <w:pPr>
        <w:pStyle w:val="a4"/>
        <w:numPr>
          <w:ilvl w:val="1"/>
          <w:numId w:val="158"/>
        </w:numPr>
        <w:tabs>
          <w:tab w:val="left" w:pos="1108"/>
        </w:tabs>
        <w:spacing w:before="1"/>
        <w:ind w:left="399" w:right="559" w:firstLine="427"/>
        <w:jc w:val="both"/>
        <w:rPr>
          <w:color w:val="262626" w:themeColor="text1" w:themeTint="D9"/>
          <w:sz w:val="20"/>
        </w:rPr>
      </w:pPr>
      <w:r w:rsidRPr="00EB4B10">
        <w:rPr>
          <w:color w:val="262626" w:themeColor="text1" w:themeTint="D9"/>
          <w:sz w:val="20"/>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w:t>
      </w:r>
      <w:r w:rsidRPr="00EB4B10">
        <w:rPr>
          <w:color w:val="262626" w:themeColor="text1" w:themeTint="D9"/>
          <w:spacing w:val="-2"/>
          <w:sz w:val="20"/>
        </w:rPr>
        <w:t xml:space="preserve"> </w:t>
      </w:r>
      <w:r w:rsidRPr="00EB4B10">
        <w:rPr>
          <w:color w:val="262626" w:themeColor="text1" w:themeTint="D9"/>
          <w:sz w:val="20"/>
        </w:rPr>
        <w:t>взаимообусловленности;</w:t>
      </w:r>
    </w:p>
    <w:p w:rsidR="005E513A" w:rsidRPr="00EB4B10" w:rsidRDefault="00B47656" w:rsidP="004016CA">
      <w:pPr>
        <w:pStyle w:val="a4"/>
        <w:numPr>
          <w:ilvl w:val="1"/>
          <w:numId w:val="158"/>
        </w:numPr>
        <w:tabs>
          <w:tab w:val="left" w:pos="1108"/>
        </w:tabs>
        <w:ind w:left="399" w:right="557" w:firstLine="427"/>
        <w:jc w:val="both"/>
        <w:rPr>
          <w:color w:val="262626" w:themeColor="text1" w:themeTint="D9"/>
          <w:sz w:val="20"/>
        </w:rPr>
      </w:pPr>
      <w:r w:rsidRPr="00EB4B10">
        <w:rPr>
          <w:color w:val="262626" w:themeColor="text1" w:themeTint="D9"/>
          <w:sz w:val="20"/>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w:t>
      </w:r>
      <w:r w:rsidRPr="00EB4B10">
        <w:rPr>
          <w:color w:val="262626" w:themeColor="text1" w:themeTint="D9"/>
          <w:spacing w:val="1"/>
          <w:sz w:val="20"/>
        </w:rPr>
        <w:t xml:space="preserve"> </w:t>
      </w:r>
      <w:r w:rsidRPr="00EB4B10">
        <w:rPr>
          <w:color w:val="262626" w:themeColor="text1" w:themeTint="D9"/>
          <w:sz w:val="20"/>
        </w:rPr>
        <w:t>обществе.</w:t>
      </w:r>
    </w:p>
    <w:p w:rsidR="005E513A" w:rsidRPr="00EB4B10" w:rsidRDefault="00B47656">
      <w:pPr>
        <w:pStyle w:val="a3"/>
        <w:ind w:left="399" w:right="558"/>
        <w:jc w:val="both"/>
        <w:rPr>
          <w:color w:val="262626" w:themeColor="text1" w:themeTint="D9"/>
        </w:rPr>
      </w:pPr>
      <w:r w:rsidRPr="00EB4B10">
        <w:rPr>
          <w:color w:val="262626" w:themeColor="text1" w:themeTint="D9"/>
        </w:rPr>
        <w:t>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w:t>
      </w:r>
    </w:p>
    <w:p w:rsidR="005E513A" w:rsidRPr="00EB4B10" w:rsidRDefault="00B47656" w:rsidP="004016CA">
      <w:pPr>
        <w:pStyle w:val="a4"/>
        <w:numPr>
          <w:ilvl w:val="1"/>
          <w:numId w:val="158"/>
        </w:numPr>
        <w:tabs>
          <w:tab w:val="left" w:pos="1108"/>
        </w:tabs>
        <w:ind w:left="399" w:right="561" w:firstLine="427"/>
        <w:jc w:val="both"/>
        <w:rPr>
          <w:color w:val="262626" w:themeColor="text1" w:themeTint="D9"/>
          <w:sz w:val="20"/>
        </w:rPr>
      </w:pPr>
      <w:r w:rsidRPr="00EB4B10">
        <w:rPr>
          <w:color w:val="262626" w:themeColor="text1" w:themeTint="D9"/>
          <w:sz w:val="20"/>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5E513A" w:rsidRPr="00EB4B10" w:rsidRDefault="00B47656" w:rsidP="004016CA">
      <w:pPr>
        <w:pStyle w:val="a4"/>
        <w:numPr>
          <w:ilvl w:val="1"/>
          <w:numId w:val="158"/>
        </w:numPr>
        <w:tabs>
          <w:tab w:val="left" w:pos="1108"/>
        </w:tabs>
        <w:ind w:left="399" w:right="562" w:firstLine="427"/>
        <w:jc w:val="both"/>
        <w:rPr>
          <w:color w:val="262626" w:themeColor="text1" w:themeTint="D9"/>
          <w:sz w:val="20"/>
        </w:rPr>
      </w:pPr>
      <w:r w:rsidRPr="00EB4B10">
        <w:rPr>
          <w:color w:val="262626" w:themeColor="text1" w:themeTint="D9"/>
          <w:sz w:val="20"/>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w:t>
      </w:r>
      <w:r w:rsidRPr="00EB4B10">
        <w:rPr>
          <w:color w:val="262626" w:themeColor="text1" w:themeTint="D9"/>
          <w:spacing w:val="-8"/>
          <w:sz w:val="20"/>
        </w:rPr>
        <w:t xml:space="preserve"> </w:t>
      </w:r>
      <w:r w:rsidRPr="00EB4B10">
        <w:rPr>
          <w:color w:val="262626" w:themeColor="text1" w:themeTint="D9"/>
          <w:sz w:val="20"/>
        </w:rPr>
        <w:t>мире;</w:t>
      </w:r>
    </w:p>
    <w:p w:rsidR="005E513A" w:rsidRPr="00EB4B10" w:rsidRDefault="00B47656" w:rsidP="004016CA">
      <w:pPr>
        <w:pStyle w:val="a4"/>
        <w:numPr>
          <w:ilvl w:val="1"/>
          <w:numId w:val="158"/>
        </w:numPr>
        <w:tabs>
          <w:tab w:val="left" w:pos="1108"/>
        </w:tabs>
        <w:ind w:left="399" w:right="559" w:firstLine="427"/>
        <w:jc w:val="both"/>
        <w:rPr>
          <w:color w:val="262626" w:themeColor="text1" w:themeTint="D9"/>
          <w:sz w:val="20"/>
        </w:rPr>
      </w:pPr>
      <w:r w:rsidRPr="00EB4B10">
        <w:rPr>
          <w:color w:val="262626" w:themeColor="text1" w:themeTint="D9"/>
          <w:sz w:val="20"/>
        </w:rPr>
        <w:t>ценности гражданского общества – верховенство права, социальная солидарность, безопасность, свобода и ответственность;</w:t>
      </w:r>
    </w:p>
    <w:p w:rsidR="005E513A" w:rsidRPr="00EB4B10" w:rsidRDefault="00B47656" w:rsidP="004016CA">
      <w:pPr>
        <w:pStyle w:val="a4"/>
        <w:numPr>
          <w:ilvl w:val="1"/>
          <w:numId w:val="158"/>
        </w:numPr>
        <w:tabs>
          <w:tab w:val="left" w:pos="1108"/>
        </w:tabs>
        <w:ind w:left="399" w:right="558" w:firstLine="427"/>
        <w:jc w:val="both"/>
        <w:rPr>
          <w:color w:val="262626" w:themeColor="text1" w:themeTint="D9"/>
          <w:sz w:val="20"/>
        </w:rPr>
      </w:pPr>
      <w:r w:rsidRPr="00EB4B10">
        <w:rPr>
          <w:color w:val="262626" w:themeColor="text1" w:themeTint="D9"/>
          <w:sz w:val="20"/>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5E513A" w:rsidRPr="00EB4B10" w:rsidRDefault="00B47656" w:rsidP="004016CA">
      <w:pPr>
        <w:pStyle w:val="a4"/>
        <w:numPr>
          <w:ilvl w:val="1"/>
          <w:numId w:val="158"/>
        </w:numPr>
        <w:tabs>
          <w:tab w:val="left" w:pos="1109"/>
        </w:tabs>
        <w:ind w:right="561" w:firstLine="427"/>
        <w:jc w:val="both"/>
        <w:rPr>
          <w:color w:val="262626" w:themeColor="text1" w:themeTint="D9"/>
          <w:sz w:val="20"/>
        </w:rPr>
      </w:pPr>
      <w:r w:rsidRPr="00EB4B10">
        <w:rPr>
          <w:color w:val="262626" w:themeColor="text1" w:themeTint="D9"/>
          <w:sz w:val="20"/>
        </w:rPr>
        <w:t>общественное согласие и уважение как необходимое условие взаимодействия государств и народов в новейшей истории.</w:t>
      </w:r>
    </w:p>
    <w:p w:rsidR="005E513A" w:rsidRPr="00EB4B10" w:rsidRDefault="00B47656" w:rsidP="004016CA">
      <w:pPr>
        <w:pStyle w:val="a4"/>
        <w:numPr>
          <w:ilvl w:val="1"/>
          <w:numId w:val="158"/>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познавательное значение российской, региональной и мировой</w:t>
      </w:r>
      <w:r w:rsidRPr="00EB4B10">
        <w:rPr>
          <w:color w:val="262626" w:themeColor="text1" w:themeTint="D9"/>
          <w:spacing w:val="-6"/>
          <w:sz w:val="20"/>
        </w:rPr>
        <w:t xml:space="preserve"> </w:t>
      </w:r>
      <w:r w:rsidRPr="00EB4B10">
        <w:rPr>
          <w:color w:val="262626" w:themeColor="text1" w:themeTint="D9"/>
          <w:sz w:val="20"/>
        </w:rPr>
        <w:t>истории;</w:t>
      </w:r>
    </w:p>
    <w:p w:rsidR="005E513A" w:rsidRPr="00EB4B10" w:rsidRDefault="00B47656" w:rsidP="004016CA">
      <w:pPr>
        <w:pStyle w:val="a4"/>
        <w:numPr>
          <w:ilvl w:val="1"/>
          <w:numId w:val="158"/>
        </w:numPr>
        <w:tabs>
          <w:tab w:val="left" w:pos="1109"/>
        </w:tabs>
        <w:ind w:right="556" w:firstLine="427"/>
        <w:jc w:val="both"/>
        <w:rPr>
          <w:color w:val="262626" w:themeColor="text1" w:themeTint="D9"/>
          <w:sz w:val="20"/>
        </w:rPr>
      </w:pPr>
      <w:r w:rsidRPr="00EB4B10">
        <w:rPr>
          <w:color w:val="262626" w:themeColor="text1" w:themeTint="D9"/>
          <w:sz w:val="20"/>
        </w:rPr>
        <w:t>формирование требований к каждой ступени непрерывного исторического образования на протяжении всей жизни.</w:t>
      </w:r>
    </w:p>
    <w:p w:rsidR="005E513A" w:rsidRPr="00EB4B10" w:rsidRDefault="00B47656" w:rsidP="001B285A">
      <w:pPr>
        <w:pStyle w:val="a3"/>
        <w:ind w:right="555"/>
        <w:jc w:val="both"/>
        <w:rPr>
          <w:color w:val="262626" w:themeColor="text1" w:themeTint="D9"/>
        </w:rPr>
      </w:pPr>
      <w:r w:rsidRPr="00EB4B10">
        <w:rPr>
          <w:color w:val="262626" w:themeColor="text1" w:themeTint="D9"/>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5E513A" w:rsidRPr="00EB4B10" w:rsidRDefault="00B47656" w:rsidP="001B285A">
      <w:pPr>
        <w:pStyle w:val="a3"/>
        <w:ind w:right="555"/>
        <w:jc w:val="both"/>
        <w:rPr>
          <w:color w:val="262626" w:themeColor="text1" w:themeTint="D9"/>
        </w:rPr>
      </w:pPr>
      <w:r w:rsidRPr="00EB4B10">
        <w:rPr>
          <w:color w:val="262626" w:themeColor="text1" w:themeTint="D9"/>
        </w:rPr>
        <w:t>Методологическая основа преподавания курса истории в школе зиждется на следующих образовательных и воспитательных приоритетах:</w:t>
      </w:r>
    </w:p>
    <w:p w:rsidR="005E513A" w:rsidRPr="00EB4B10" w:rsidRDefault="00B47656" w:rsidP="001B285A">
      <w:pPr>
        <w:pStyle w:val="a4"/>
        <w:numPr>
          <w:ilvl w:val="1"/>
          <w:numId w:val="158"/>
        </w:numPr>
        <w:tabs>
          <w:tab w:val="left" w:pos="1109"/>
          <w:tab w:val="left" w:pos="2061"/>
          <w:tab w:val="left" w:pos="3205"/>
          <w:tab w:val="left" w:pos="4712"/>
          <w:tab w:val="left" w:pos="6039"/>
          <w:tab w:val="left" w:pos="6982"/>
          <w:tab w:val="left" w:pos="7810"/>
          <w:tab w:val="left" w:pos="8878"/>
          <w:tab w:val="left" w:pos="10126"/>
        </w:tabs>
        <w:ind w:right="559" w:firstLine="427"/>
        <w:jc w:val="both"/>
        <w:rPr>
          <w:color w:val="262626" w:themeColor="text1" w:themeTint="D9"/>
          <w:sz w:val="20"/>
        </w:rPr>
      </w:pPr>
      <w:r w:rsidRPr="00EB4B10">
        <w:rPr>
          <w:color w:val="262626" w:themeColor="text1" w:themeTint="D9"/>
          <w:sz w:val="20"/>
        </w:rPr>
        <w:t>принцип</w:t>
      </w:r>
      <w:r w:rsidRPr="00EB4B10">
        <w:rPr>
          <w:color w:val="262626" w:themeColor="text1" w:themeTint="D9"/>
          <w:sz w:val="20"/>
        </w:rPr>
        <w:tab/>
        <w:t>научности,</w:t>
      </w:r>
      <w:r w:rsidRPr="00EB4B10">
        <w:rPr>
          <w:color w:val="262626" w:themeColor="text1" w:themeTint="D9"/>
          <w:sz w:val="20"/>
        </w:rPr>
        <w:tab/>
        <w:t>определяющий</w:t>
      </w:r>
      <w:r w:rsidRPr="00EB4B10">
        <w:rPr>
          <w:color w:val="262626" w:themeColor="text1" w:themeTint="D9"/>
          <w:sz w:val="20"/>
        </w:rPr>
        <w:tab/>
        <w:t>соответствие</w:t>
      </w:r>
      <w:r w:rsidRPr="00EB4B10">
        <w:rPr>
          <w:color w:val="262626" w:themeColor="text1" w:themeTint="D9"/>
          <w:sz w:val="20"/>
        </w:rPr>
        <w:tab/>
        <w:t>учебных</w:t>
      </w:r>
      <w:r w:rsidRPr="00EB4B10">
        <w:rPr>
          <w:color w:val="262626" w:themeColor="text1" w:themeTint="D9"/>
          <w:sz w:val="20"/>
        </w:rPr>
        <w:tab/>
        <w:t>единиц</w:t>
      </w:r>
      <w:r w:rsidRPr="00EB4B10">
        <w:rPr>
          <w:color w:val="262626" w:themeColor="text1" w:themeTint="D9"/>
          <w:sz w:val="20"/>
        </w:rPr>
        <w:tab/>
        <w:t>основным</w:t>
      </w:r>
      <w:r w:rsidRPr="00EB4B10">
        <w:rPr>
          <w:color w:val="262626" w:themeColor="text1" w:themeTint="D9"/>
          <w:sz w:val="20"/>
        </w:rPr>
        <w:tab/>
        <w:t>результатам</w:t>
      </w:r>
      <w:r w:rsidRPr="00EB4B10">
        <w:rPr>
          <w:color w:val="262626" w:themeColor="text1" w:themeTint="D9"/>
          <w:sz w:val="20"/>
        </w:rPr>
        <w:tab/>
      </w:r>
      <w:r w:rsidRPr="00EB4B10">
        <w:rPr>
          <w:color w:val="262626" w:themeColor="text1" w:themeTint="D9"/>
          <w:w w:val="95"/>
          <w:sz w:val="20"/>
        </w:rPr>
        <w:t xml:space="preserve">научных </w:t>
      </w:r>
      <w:r w:rsidRPr="00EB4B10">
        <w:rPr>
          <w:color w:val="262626" w:themeColor="text1" w:themeTint="D9"/>
          <w:sz w:val="20"/>
        </w:rPr>
        <w:t>исследований;</w:t>
      </w:r>
    </w:p>
    <w:p w:rsidR="005E513A" w:rsidRPr="00EB4B10" w:rsidRDefault="00B47656" w:rsidP="001B285A">
      <w:pPr>
        <w:pStyle w:val="a4"/>
        <w:numPr>
          <w:ilvl w:val="1"/>
          <w:numId w:val="158"/>
        </w:numPr>
        <w:tabs>
          <w:tab w:val="left" w:pos="1109"/>
        </w:tabs>
        <w:spacing w:line="237" w:lineRule="auto"/>
        <w:ind w:right="562" w:firstLine="427"/>
        <w:jc w:val="both"/>
        <w:rPr>
          <w:color w:val="262626" w:themeColor="text1" w:themeTint="D9"/>
          <w:sz w:val="20"/>
        </w:rPr>
      </w:pPr>
      <w:r w:rsidRPr="00EB4B10">
        <w:rPr>
          <w:color w:val="262626" w:themeColor="text1" w:themeTint="D9"/>
          <w:sz w:val="20"/>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w:t>
      </w:r>
      <w:r w:rsidRPr="00EB4B10">
        <w:rPr>
          <w:color w:val="262626" w:themeColor="text1" w:themeTint="D9"/>
          <w:spacing w:val="-8"/>
          <w:sz w:val="20"/>
        </w:rPr>
        <w:t xml:space="preserve"> </w:t>
      </w:r>
      <w:r w:rsidRPr="00EB4B10">
        <w:rPr>
          <w:color w:val="262626" w:themeColor="text1" w:themeTint="D9"/>
          <w:sz w:val="20"/>
        </w:rPr>
        <w:t>государств;</w:t>
      </w:r>
    </w:p>
    <w:p w:rsidR="005E513A" w:rsidRPr="00EB4B10" w:rsidRDefault="00B47656" w:rsidP="001B285A">
      <w:pPr>
        <w:pStyle w:val="a4"/>
        <w:numPr>
          <w:ilvl w:val="1"/>
          <w:numId w:val="15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многофакторный подход к освещению истории всех сторон жизни государства и</w:t>
      </w:r>
      <w:r w:rsidRPr="00EB4B10">
        <w:rPr>
          <w:color w:val="262626" w:themeColor="text1" w:themeTint="D9"/>
          <w:spacing w:val="-4"/>
          <w:sz w:val="20"/>
        </w:rPr>
        <w:t xml:space="preserve"> </w:t>
      </w:r>
      <w:r w:rsidRPr="00EB4B10">
        <w:rPr>
          <w:color w:val="262626" w:themeColor="text1" w:themeTint="D9"/>
          <w:sz w:val="20"/>
        </w:rPr>
        <w:t>общества;</w:t>
      </w:r>
    </w:p>
    <w:p w:rsidR="005E513A" w:rsidRPr="00EB4B10" w:rsidRDefault="00B47656" w:rsidP="001B285A">
      <w:pPr>
        <w:pStyle w:val="a4"/>
        <w:numPr>
          <w:ilvl w:val="1"/>
          <w:numId w:val="158"/>
        </w:numPr>
        <w:tabs>
          <w:tab w:val="left" w:pos="1109"/>
        </w:tabs>
        <w:ind w:right="555" w:firstLine="427"/>
        <w:jc w:val="both"/>
        <w:rPr>
          <w:color w:val="262626" w:themeColor="text1" w:themeTint="D9"/>
          <w:sz w:val="20"/>
        </w:rPr>
      </w:pPr>
      <w:r w:rsidRPr="00EB4B10">
        <w:rPr>
          <w:color w:val="262626" w:themeColor="text1" w:themeTint="D9"/>
          <w:sz w:val="20"/>
        </w:rPr>
        <w:t>исторический подход как основа формирования содержания курса и межпредметных связей, прежде всего, с учебными предметами социально-гуманитарного</w:t>
      </w:r>
      <w:r w:rsidRPr="00EB4B10">
        <w:rPr>
          <w:color w:val="262626" w:themeColor="text1" w:themeTint="D9"/>
          <w:spacing w:val="-2"/>
          <w:sz w:val="20"/>
        </w:rPr>
        <w:t xml:space="preserve"> </w:t>
      </w:r>
      <w:r w:rsidRPr="00EB4B10">
        <w:rPr>
          <w:color w:val="262626" w:themeColor="text1" w:themeTint="D9"/>
          <w:sz w:val="20"/>
        </w:rPr>
        <w:t>цикла;</w:t>
      </w:r>
    </w:p>
    <w:p w:rsidR="005E513A" w:rsidRPr="00EB4B10" w:rsidRDefault="00B47656" w:rsidP="001B285A">
      <w:pPr>
        <w:pStyle w:val="a4"/>
        <w:numPr>
          <w:ilvl w:val="1"/>
          <w:numId w:val="158"/>
        </w:numPr>
        <w:tabs>
          <w:tab w:val="left" w:pos="1109"/>
        </w:tabs>
        <w:ind w:left="1108" w:hanging="282"/>
        <w:jc w:val="both"/>
        <w:rPr>
          <w:color w:val="262626" w:themeColor="text1" w:themeTint="D9"/>
          <w:sz w:val="20"/>
        </w:rPr>
      </w:pPr>
      <w:r w:rsidRPr="00EB4B10">
        <w:rPr>
          <w:color w:val="262626" w:themeColor="text1" w:themeTint="D9"/>
          <w:sz w:val="20"/>
        </w:rPr>
        <w:t>антропологический подход, формирующий личностное эмоционально окрашенное восприятие</w:t>
      </w:r>
      <w:r w:rsidRPr="00EB4B10">
        <w:rPr>
          <w:color w:val="262626" w:themeColor="text1" w:themeTint="D9"/>
          <w:spacing w:val="-4"/>
          <w:sz w:val="20"/>
        </w:rPr>
        <w:t xml:space="preserve"> </w:t>
      </w:r>
      <w:r w:rsidRPr="00EB4B10">
        <w:rPr>
          <w:color w:val="262626" w:themeColor="text1" w:themeTint="D9"/>
          <w:sz w:val="20"/>
        </w:rPr>
        <w:t>прошлого;</w:t>
      </w:r>
    </w:p>
    <w:p w:rsidR="005E513A" w:rsidRPr="00EB4B10" w:rsidRDefault="00B47656" w:rsidP="001B285A">
      <w:pPr>
        <w:pStyle w:val="a4"/>
        <w:numPr>
          <w:ilvl w:val="1"/>
          <w:numId w:val="158"/>
        </w:numPr>
        <w:tabs>
          <w:tab w:val="left" w:pos="1109"/>
        </w:tabs>
        <w:spacing w:before="82"/>
        <w:ind w:left="399" w:right="559" w:firstLine="427"/>
        <w:jc w:val="both"/>
        <w:rPr>
          <w:color w:val="262626" w:themeColor="text1" w:themeTint="D9"/>
          <w:sz w:val="20"/>
        </w:rPr>
      </w:pPr>
      <w:r w:rsidRPr="00EB4B10">
        <w:rPr>
          <w:color w:val="262626" w:themeColor="text1" w:themeTint="D9"/>
          <w:sz w:val="20"/>
        </w:rPr>
        <w:t>историко-культурологический подход, формирующий способности к межкультурному диалогу, восприятию и бережному отношению к культурному</w:t>
      </w:r>
      <w:r w:rsidRPr="00EB4B10">
        <w:rPr>
          <w:color w:val="262626" w:themeColor="text1" w:themeTint="D9"/>
          <w:spacing w:val="3"/>
          <w:sz w:val="20"/>
        </w:rPr>
        <w:t xml:space="preserve"> </w:t>
      </w:r>
      <w:r w:rsidRPr="00EB4B10">
        <w:rPr>
          <w:color w:val="262626" w:themeColor="text1" w:themeTint="D9"/>
          <w:sz w:val="20"/>
        </w:rPr>
        <w:t>наследию.</w:t>
      </w:r>
    </w:p>
    <w:p w:rsidR="005E513A" w:rsidRPr="00EB4B10" w:rsidRDefault="005E513A">
      <w:pPr>
        <w:pStyle w:val="a3"/>
        <w:spacing w:before="10"/>
        <w:ind w:left="0" w:firstLine="0"/>
        <w:rPr>
          <w:color w:val="262626" w:themeColor="text1" w:themeTint="D9"/>
          <w:sz w:val="19"/>
        </w:rPr>
      </w:pPr>
    </w:p>
    <w:p w:rsidR="005E513A" w:rsidRPr="00EB4B10" w:rsidRDefault="00B47656">
      <w:pPr>
        <w:pStyle w:val="2"/>
        <w:rPr>
          <w:color w:val="262626" w:themeColor="text1" w:themeTint="D9"/>
        </w:rPr>
      </w:pPr>
      <w:r w:rsidRPr="00EB4B10">
        <w:rPr>
          <w:color w:val="262626" w:themeColor="text1" w:themeTint="D9"/>
        </w:rPr>
        <w:t>Место учебного предмета «История» в Примерном учебном плане основного общего образования.</w:t>
      </w:r>
    </w:p>
    <w:p w:rsidR="005E513A" w:rsidRPr="00EB4B10" w:rsidRDefault="00B47656">
      <w:pPr>
        <w:pStyle w:val="a3"/>
        <w:ind w:left="399" w:right="557"/>
        <w:jc w:val="both"/>
        <w:rPr>
          <w:color w:val="262626" w:themeColor="text1" w:themeTint="D9"/>
        </w:rPr>
      </w:pPr>
      <w:r w:rsidRPr="00EB4B10">
        <w:rPr>
          <w:color w:val="262626" w:themeColor="text1" w:themeTint="D9"/>
        </w:rPr>
        <w:t>Предмет «История» изучается на уровне основного общего образования в качестве обязательного предмета в 5-9 классах.</w:t>
      </w:r>
    </w:p>
    <w:p w:rsidR="005E513A" w:rsidRPr="00EB4B10" w:rsidRDefault="00B47656">
      <w:pPr>
        <w:pStyle w:val="a3"/>
        <w:spacing w:before="1"/>
        <w:ind w:left="399" w:right="556"/>
        <w:jc w:val="both"/>
        <w:rPr>
          <w:color w:val="262626" w:themeColor="text1" w:themeTint="D9"/>
        </w:rPr>
      </w:pPr>
      <w:r w:rsidRPr="00EB4B10">
        <w:rPr>
          <w:color w:val="262626" w:themeColor="text1" w:themeTint="D9"/>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5E513A" w:rsidRPr="00EB4B10" w:rsidRDefault="00B47656">
      <w:pPr>
        <w:pStyle w:val="a3"/>
        <w:spacing w:line="230" w:lineRule="exact"/>
        <w:ind w:left="826" w:firstLine="0"/>
        <w:jc w:val="both"/>
        <w:rPr>
          <w:color w:val="262626" w:themeColor="text1" w:themeTint="D9"/>
        </w:rPr>
      </w:pPr>
      <w:r w:rsidRPr="00EB4B10">
        <w:rPr>
          <w:color w:val="262626" w:themeColor="text1" w:themeTint="D9"/>
        </w:rPr>
        <w:t>Структурно предмет «История» включает учебные курсы по всеобщей истории и истории России.</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w:t>
      </w:r>
      <w:r w:rsidRPr="00EB4B10">
        <w:rPr>
          <w:color w:val="262626" w:themeColor="text1" w:themeTint="D9"/>
        </w:rPr>
        <w:lastRenderedPageBreak/>
        <w:t>истории, сформировать знания о месте и роли России в мировом историческом процессе.</w:t>
      </w:r>
    </w:p>
    <w:p w:rsidR="005E513A" w:rsidRPr="00EB4B10" w:rsidRDefault="00B47656">
      <w:pPr>
        <w:pStyle w:val="a3"/>
        <w:ind w:left="399" w:right="554"/>
        <w:jc w:val="both"/>
        <w:rPr>
          <w:color w:val="262626" w:themeColor="text1" w:themeTint="D9"/>
        </w:rPr>
      </w:pPr>
      <w:r w:rsidRPr="00EB4B10">
        <w:rPr>
          <w:color w:val="262626" w:themeColor="text1" w:themeTint="D9"/>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w:t>
      </w:r>
      <w:r w:rsidRPr="00EB4B10">
        <w:rPr>
          <w:color w:val="262626" w:themeColor="text1" w:themeTint="D9"/>
          <w:spacing w:val="1"/>
        </w:rPr>
        <w:t xml:space="preserve"> </w:t>
      </w:r>
      <w:r w:rsidRPr="00EB4B10">
        <w:rPr>
          <w:color w:val="262626" w:themeColor="text1" w:themeTint="D9"/>
        </w:rPr>
        <w:t>условиях.</w:t>
      </w:r>
    </w:p>
    <w:p w:rsidR="005E513A" w:rsidRPr="00EB4B10" w:rsidRDefault="00B47656">
      <w:pPr>
        <w:pStyle w:val="a3"/>
        <w:ind w:left="399" w:right="556"/>
        <w:jc w:val="both"/>
        <w:rPr>
          <w:color w:val="262626" w:themeColor="text1" w:themeTint="D9"/>
        </w:rPr>
      </w:pPr>
      <w:r w:rsidRPr="00EB4B10">
        <w:rPr>
          <w:color w:val="262626" w:themeColor="text1" w:themeTint="D9"/>
        </w:rPr>
        <w:t>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w:t>
      </w:r>
    </w:p>
    <w:p w:rsidR="005E513A" w:rsidRPr="00EB4B10" w:rsidRDefault="00B47656">
      <w:pPr>
        <w:pStyle w:val="a3"/>
        <w:ind w:left="399" w:right="556"/>
        <w:jc w:val="both"/>
        <w:rPr>
          <w:color w:val="262626" w:themeColor="text1" w:themeTint="D9"/>
        </w:rPr>
      </w:pPr>
      <w:r w:rsidRPr="00EB4B10">
        <w:rPr>
          <w:color w:val="262626" w:themeColor="text1" w:themeTint="D9"/>
        </w:rPr>
        <w:t>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w:t>
      </w:r>
    </w:p>
    <w:p w:rsidR="005E513A" w:rsidRPr="00EB4B10" w:rsidRDefault="00B47656">
      <w:pPr>
        <w:pStyle w:val="a3"/>
        <w:spacing w:before="1"/>
        <w:ind w:left="398" w:right="555"/>
        <w:jc w:val="both"/>
        <w:rPr>
          <w:color w:val="262626" w:themeColor="text1" w:themeTint="D9"/>
        </w:rPr>
      </w:pPr>
      <w:r w:rsidRPr="00EB4B10">
        <w:rPr>
          <w:color w:val="262626" w:themeColor="text1" w:themeTint="D9"/>
        </w:rPr>
        <w:t>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5E513A" w:rsidRPr="00EB4B10" w:rsidRDefault="00B47656">
      <w:pPr>
        <w:pStyle w:val="a3"/>
        <w:spacing w:before="1"/>
        <w:ind w:left="398" w:right="556"/>
        <w:jc w:val="both"/>
        <w:rPr>
          <w:color w:val="262626" w:themeColor="text1" w:themeTint="D9"/>
        </w:rPr>
      </w:pPr>
      <w:r w:rsidRPr="00EB4B10">
        <w:rPr>
          <w:color w:val="262626" w:themeColor="text1" w:themeTint="D9"/>
        </w:rP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w:t>
      </w:r>
    </w:p>
    <w:p w:rsidR="005E513A" w:rsidRPr="00EB4B10" w:rsidRDefault="00B47656">
      <w:pPr>
        <w:pStyle w:val="a3"/>
        <w:ind w:left="398" w:right="557"/>
        <w:jc w:val="both"/>
        <w:rPr>
          <w:color w:val="262626" w:themeColor="text1" w:themeTint="D9"/>
        </w:rPr>
      </w:pPr>
      <w:r w:rsidRPr="00EB4B10">
        <w:rPr>
          <w:color w:val="262626" w:themeColor="text1" w:themeTint="D9"/>
        </w:rPr>
        <w:t>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w:t>
      </w:r>
    </w:p>
    <w:p w:rsidR="005E513A" w:rsidRPr="00EB4B10" w:rsidRDefault="00B47656">
      <w:pPr>
        <w:pStyle w:val="a3"/>
        <w:ind w:left="398" w:right="559"/>
        <w:jc w:val="both"/>
        <w:rPr>
          <w:color w:val="262626" w:themeColor="text1" w:themeTint="D9"/>
        </w:rPr>
      </w:pPr>
      <w:r w:rsidRPr="00EB4B10">
        <w:rPr>
          <w:color w:val="262626" w:themeColor="text1" w:themeTint="D9"/>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w:t>
      </w:r>
      <w:r w:rsidRPr="00EB4B10">
        <w:rPr>
          <w:color w:val="262626" w:themeColor="text1" w:themeTint="D9"/>
          <w:spacing w:val="-4"/>
        </w:rPr>
        <w:t xml:space="preserve"> </w:t>
      </w:r>
      <w:r w:rsidRPr="00EB4B10">
        <w:rPr>
          <w:color w:val="262626" w:themeColor="text1" w:themeTint="D9"/>
        </w:rPr>
        <w:t>и</w:t>
      </w:r>
      <w:r w:rsidRPr="00EB4B10">
        <w:rPr>
          <w:color w:val="262626" w:themeColor="text1" w:themeTint="D9"/>
          <w:spacing w:val="-2"/>
        </w:rPr>
        <w:t xml:space="preserve"> </w:t>
      </w:r>
      <w:r w:rsidRPr="00EB4B10">
        <w:rPr>
          <w:color w:val="262626" w:themeColor="text1" w:themeTint="D9"/>
        </w:rPr>
        <w:t>другие</w:t>
      </w:r>
      <w:r w:rsidRPr="00EB4B10">
        <w:rPr>
          <w:color w:val="262626" w:themeColor="text1" w:themeTint="D9"/>
          <w:spacing w:val="-3"/>
        </w:rPr>
        <w:t xml:space="preserve"> </w:t>
      </w:r>
      <w:r w:rsidRPr="00EB4B10">
        <w:rPr>
          <w:color w:val="262626" w:themeColor="text1" w:themeTint="D9"/>
        </w:rPr>
        <w:t>народы</w:t>
      </w:r>
      <w:r w:rsidRPr="00EB4B10">
        <w:rPr>
          <w:color w:val="262626" w:themeColor="text1" w:themeTint="D9"/>
          <w:spacing w:val="-3"/>
        </w:rPr>
        <w:t xml:space="preserve"> </w:t>
      </w:r>
      <w:r w:rsidRPr="00EB4B10">
        <w:rPr>
          <w:color w:val="262626" w:themeColor="text1" w:themeTint="D9"/>
        </w:rPr>
        <w:t>нашей</w:t>
      </w:r>
      <w:r w:rsidRPr="00EB4B10">
        <w:rPr>
          <w:color w:val="262626" w:themeColor="text1" w:themeTint="D9"/>
          <w:spacing w:val="-4"/>
        </w:rPr>
        <w:t xml:space="preserve"> </w:t>
      </w:r>
      <w:r w:rsidRPr="00EB4B10">
        <w:rPr>
          <w:color w:val="262626" w:themeColor="text1" w:themeTint="D9"/>
        </w:rPr>
        <w:t>страны</w:t>
      </w:r>
      <w:r w:rsidRPr="00EB4B10">
        <w:rPr>
          <w:color w:val="262626" w:themeColor="text1" w:themeTint="D9"/>
          <w:spacing w:val="-1"/>
        </w:rPr>
        <w:t xml:space="preserve"> </w:t>
      </w:r>
      <w:r w:rsidRPr="00EB4B10">
        <w:rPr>
          <w:color w:val="262626" w:themeColor="text1" w:themeTint="D9"/>
        </w:rPr>
        <w:t>находили</w:t>
      </w:r>
      <w:r w:rsidRPr="00EB4B10">
        <w:rPr>
          <w:color w:val="262626" w:themeColor="text1" w:themeTint="D9"/>
          <w:spacing w:val="-4"/>
        </w:rPr>
        <w:t xml:space="preserve"> </w:t>
      </w:r>
      <w:r w:rsidRPr="00EB4B10">
        <w:rPr>
          <w:color w:val="262626" w:themeColor="text1" w:themeTint="D9"/>
        </w:rPr>
        <w:t>силы вместе</w:t>
      </w:r>
      <w:r w:rsidRPr="00EB4B10">
        <w:rPr>
          <w:color w:val="262626" w:themeColor="text1" w:themeTint="D9"/>
          <w:spacing w:val="-3"/>
        </w:rPr>
        <w:t xml:space="preserve"> </w:t>
      </w:r>
      <w:r w:rsidRPr="00EB4B10">
        <w:rPr>
          <w:color w:val="262626" w:themeColor="text1" w:themeTint="D9"/>
        </w:rPr>
        <w:t>преодолевать</w:t>
      </w:r>
      <w:r w:rsidRPr="00EB4B10">
        <w:rPr>
          <w:color w:val="262626" w:themeColor="text1" w:themeTint="D9"/>
          <w:spacing w:val="-3"/>
        </w:rPr>
        <w:t xml:space="preserve"> </w:t>
      </w:r>
      <w:r w:rsidRPr="00EB4B10">
        <w:rPr>
          <w:color w:val="262626" w:themeColor="text1" w:themeTint="D9"/>
        </w:rPr>
        <w:t>выпавшие</w:t>
      </w:r>
      <w:r w:rsidRPr="00EB4B10">
        <w:rPr>
          <w:color w:val="262626" w:themeColor="text1" w:themeTint="D9"/>
          <w:spacing w:val="-3"/>
        </w:rPr>
        <w:t xml:space="preserve"> </w:t>
      </w:r>
      <w:r w:rsidRPr="00EB4B10">
        <w:rPr>
          <w:color w:val="262626" w:themeColor="text1" w:themeTint="D9"/>
        </w:rPr>
        <w:t>на их</w:t>
      </w:r>
      <w:r w:rsidRPr="00EB4B10">
        <w:rPr>
          <w:color w:val="262626" w:themeColor="text1" w:themeTint="D9"/>
          <w:spacing w:val="-2"/>
        </w:rPr>
        <w:t xml:space="preserve"> </w:t>
      </w:r>
      <w:r w:rsidRPr="00EB4B10">
        <w:rPr>
          <w:color w:val="262626" w:themeColor="text1" w:themeTint="D9"/>
        </w:rPr>
        <w:t>долю</w:t>
      </w:r>
      <w:r w:rsidRPr="00EB4B10">
        <w:rPr>
          <w:color w:val="262626" w:themeColor="text1" w:themeTint="D9"/>
          <w:spacing w:val="-3"/>
        </w:rPr>
        <w:t xml:space="preserve"> </w:t>
      </w:r>
      <w:r w:rsidRPr="00EB4B10">
        <w:rPr>
          <w:color w:val="262626" w:themeColor="text1" w:themeTint="D9"/>
        </w:rPr>
        <w:t>тяжелые</w:t>
      </w:r>
      <w:r w:rsidRPr="00EB4B10">
        <w:rPr>
          <w:color w:val="262626" w:themeColor="text1" w:themeTint="D9"/>
          <w:spacing w:val="-3"/>
        </w:rPr>
        <w:t xml:space="preserve"> </w:t>
      </w:r>
      <w:r w:rsidRPr="00EB4B10">
        <w:rPr>
          <w:color w:val="262626" w:themeColor="text1" w:themeTint="D9"/>
        </w:rPr>
        <w:t>испытания.</w:t>
      </w:r>
    </w:p>
    <w:p w:rsidR="005E513A" w:rsidRPr="00EB4B10" w:rsidRDefault="00B47656">
      <w:pPr>
        <w:pStyle w:val="a3"/>
        <w:ind w:left="399" w:right="559"/>
        <w:jc w:val="both"/>
        <w:rPr>
          <w:color w:val="262626" w:themeColor="text1" w:themeTint="D9"/>
        </w:rPr>
      </w:pPr>
      <w:r w:rsidRPr="00EB4B10">
        <w:rPr>
          <w:color w:val="262626" w:themeColor="text1" w:themeTint="D9"/>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5E513A" w:rsidRPr="00EB4B10" w:rsidRDefault="00B47656">
      <w:pPr>
        <w:pStyle w:val="a3"/>
        <w:spacing w:before="1"/>
        <w:ind w:left="398" w:right="554"/>
        <w:jc w:val="both"/>
        <w:rPr>
          <w:color w:val="262626" w:themeColor="text1" w:themeTint="D9"/>
        </w:rPr>
      </w:pPr>
      <w:r w:rsidRPr="00EB4B10">
        <w:rPr>
          <w:color w:val="262626" w:themeColor="text1" w:themeTint="D9"/>
        </w:rPr>
        <w:t>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w:t>
      </w:r>
    </w:p>
    <w:p w:rsidR="005E513A" w:rsidRPr="00EB4B10" w:rsidRDefault="00B47656">
      <w:pPr>
        <w:pStyle w:val="a3"/>
        <w:spacing w:before="62"/>
        <w:ind w:right="563" w:firstLine="0"/>
        <w:jc w:val="both"/>
        <w:rPr>
          <w:color w:val="262626" w:themeColor="text1" w:themeTint="D9"/>
        </w:rPr>
      </w:pPr>
      <w:r w:rsidRPr="00EB4B10">
        <w:rPr>
          <w:color w:val="262626" w:themeColor="text1" w:themeTint="D9"/>
        </w:rPr>
        <w:t>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w:t>
      </w:r>
    </w:p>
    <w:p w:rsidR="005E513A" w:rsidRPr="00EB4B10" w:rsidRDefault="00B47656">
      <w:pPr>
        <w:pStyle w:val="a3"/>
        <w:ind w:left="399" w:right="555"/>
        <w:jc w:val="both"/>
        <w:rPr>
          <w:color w:val="262626" w:themeColor="text1" w:themeTint="D9"/>
        </w:rPr>
      </w:pPr>
      <w:r w:rsidRPr="00EB4B10">
        <w:rPr>
          <w:color w:val="262626" w:themeColor="text1" w:themeTint="D9"/>
        </w:rPr>
        <w:t>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w:t>
      </w:r>
    </w:p>
    <w:p w:rsidR="005E513A" w:rsidRPr="00EB4B10" w:rsidRDefault="00B47656">
      <w:pPr>
        <w:pStyle w:val="a3"/>
        <w:ind w:left="399" w:right="555"/>
        <w:jc w:val="both"/>
        <w:rPr>
          <w:color w:val="262626" w:themeColor="text1" w:themeTint="D9"/>
        </w:rPr>
      </w:pPr>
      <w:r w:rsidRPr="00EB4B10">
        <w:rPr>
          <w:color w:val="262626" w:themeColor="text1" w:themeTint="D9"/>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w:t>
      </w:r>
      <w:r w:rsidRPr="00EB4B10">
        <w:rPr>
          <w:color w:val="262626" w:themeColor="text1" w:themeTint="D9"/>
          <w:spacing w:val="1"/>
        </w:rPr>
        <w:t xml:space="preserve"> </w:t>
      </w:r>
      <w:r w:rsidRPr="00EB4B10">
        <w:rPr>
          <w:color w:val="262626" w:themeColor="text1" w:themeTint="D9"/>
        </w:rPr>
        <w:t>факторы.</w:t>
      </w:r>
    </w:p>
    <w:p w:rsidR="005E513A" w:rsidRPr="00EB4B10" w:rsidRDefault="00B47656">
      <w:pPr>
        <w:pStyle w:val="a3"/>
        <w:ind w:left="399" w:right="555"/>
        <w:jc w:val="both"/>
        <w:rPr>
          <w:color w:val="262626" w:themeColor="text1" w:themeTint="D9"/>
        </w:rPr>
      </w:pPr>
      <w:r w:rsidRPr="00EB4B10">
        <w:rPr>
          <w:color w:val="262626" w:themeColor="text1" w:themeTint="D9"/>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w:t>
      </w:r>
      <w:r w:rsidRPr="00EB4B10">
        <w:rPr>
          <w:color w:val="262626" w:themeColor="text1" w:themeTint="D9"/>
        </w:rPr>
        <w:lastRenderedPageBreak/>
        <w:t>осмысления материалов (преимущественно в ходе изучения периодов истории Нового и Новейшего времени), сравнительного анализа.</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w:t>
      </w:r>
    </w:p>
    <w:p w:rsidR="005E513A" w:rsidRPr="00EB4B10" w:rsidRDefault="00B47656">
      <w:pPr>
        <w:pStyle w:val="a3"/>
        <w:ind w:right="555"/>
        <w:jc w:val="both"/>
        <w:rPr>
          <w:color w:val="262626" w:themeColor="text1" w:themeTint="D9"/>
        </w:rPr>
      </w:pPr>
      <w:r w:rsidRPr="00EB4B10">
        <w:rPr>
          <w:color w:val="262626" w:themeColor="text1" w:themeTint="D9"/>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w:t>
      </w:r>
      <w:r w:rsidRPr="00EB4B10">
        <w:rPr>
          <w:color w:val="262626" w:themeColor="text1" w:themeTint="D9"/>
          <w:spacing w:val="-2"/>
        </w:rPr>
        <w:t xml:space="preserve"> </w:t>
      </w:r>
      <w:r w:rsidRPr="00EB4B10">
        <w:rPr>
          <w:color w:val="262626" w:themeColor="text1" w:themeTint="D9"/>
        </w:rPr>
        <w:t>версии.</w:t>
      </w:r>
    </w:p>
    <w:p w:rsidR="005E513A" w:rsidRPr="00EB4B10" w:rsidRDefault="00B47656">
      <w:pPr>
        <w:pStyle w:val="2"/>
        <w:ind w:right="7350"/>
        <w:jc w:val="left"/>
        <w:rPr>
          <w:color w:val="262626" w:themeColor="text1" w:themeTint="D9"/>
        </w:rPr>
      </w:pPr>
      <w:r w:rsidRPr="00EB4B10">
        <w:rPr>
          <w:color w:val="262626" w:themeColor="text1" w:themeTint="D9"/>
        </w:rPr>
        <w:t>История России. Всеобщая история История России</w:t>
      </w:r>
    </w:p>
    <w:p w:rsidR="005E513A" w:rsidRPr="00EB4B10" w:rsidRDefault="00B47656">
      <w:pPr>
        <w:ind w:left="827" w:right="6515"/>
        <w:rPr>
          <w:b/>
          <w:color w:val="262626" w:themeColor="text1" w:themeTint="D9"/>
          <w:sz w:val="20"/>
        </w:rPr>
      </w:pPr>
      <w:r w:rsidRPr="00EB4B10">
        <w:rPr>
          <w:b/>
          <w:color w:val="262626" w:themeColor="text1" w:themeTint="D9"/>
          <w:sz w:val="20"/>
        </w:rPr>
        <w:t>От Древней Руси к Российскому государству Введение</w:t>
      </w:r>
    </w:p>
    <w:p w:rsidR="005E513A" w:rsidRPr="00EB4B10" w:rsidRDefault="00B47656">
      <w:pPr>
        <w:pStyle w:val="a3"/>
        <w:ind w:left="399" w:right="558"/>
        <w:jc w:val="both"/>
        <w:rPr>
          <w:color w:val="262626" w:themeColor="text1" w:themeTint="D9"/>
        </w:rPr>
      </w:pPr>
      <w:r w:rsidRPr="00EB4B10">
        <w:rPr>
          <w:color w:val="262626" w:themeColor="text1" w:themeTint="D9"/>
        </w:rPr>
        <w:t>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w:t>
      </w:r>
    </w:p>
    <w:p w:rsidR="005E513A" w:rsidRPr="00EB4B10" w:rsidRDefault="00B47656">
      <w:pPr>
        <w:pStyle w:val="2"/>
        <w:spacing w:line="229" w:lineRule="exact"/>
        <w:rPr>
          <w:color w:val="262626" w:themeColor="text1" w:themeTint="D9"/>
        </w:rPr>
      </w:pPr>
      <w:r w:rsidRPr="00EB4B10">
        <w:rPr>
          <w:color w:val="262626" w:themeColor="text1" w:themeTint="D9"/>
        </w:rPr>
        <w:t>Народы и государства на территории нашей страны в древности</w:t>
      </w:r>
    </w:p>
    <w:p w:rsidR="005E513A" w:rsidRPr="00EB4B10" w:rsidRDefault="00B47656">
      <w:pPr>
        <w:ind w:left="399" w:right="557" w:firstLine="427"/>
        <w:jc w:val="both"/>
        <w:rPr>
          <w:i/>
          <w:color w:val="262626" w:themeColor="text1" w:themeTint="D9"/>
          <w:sz w:val="20"/>
        </w:rPr>
      </w:pPr>
      <w:r w:rsidRPr="00EB4B10">
        <w:rPr>
          <w:color w:val="262626" w:themeColor="text1" w:themeTint="D9"/>
          <w:sz w:val="20"/>
        </w:rPr>
        <w:t xml:space="preserve">Заселение территории нашей страны человеком. Каменный век. </w:t>
      </w:r>
      <w:r w:rsidRPr="00EB4B10">
        <w:rPr>
          <w:i/>
          <w:color w:val="262626" w:themeColor="text1" w:themeTint="D9"/>
          <w:sz w:val="20"/>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5E513A" w:rsidRPr="00EB4B10" w:rsidRDefault="00B47656">
      <w:pPr>
        <w:ind w:left="399" w:right="556" w:firstLine="427"/>
        <w:jc w:val="both"/>
        <w:rPr>
          <w:i/>
          <w:color w:val="262626" w:themeColor="text1" w:themeTint="D9"/>
          <w:sz w:val="20"/>
        </w:rPr>
      </w:pPr>
      <w:r w:rsidRPr="00EB4B10">
        <w:rPr>
          <w:color w:val="262626" w:themeColor="text1" w:themeTint="D9"/>
          <w:sz w:val="20"/>
        </w:rPr>
        <w:t xml:space="preserve">Народы, проживавшие на этой территории до середины I тысячелетия до н.э. </w:t>
      </w:r>
      <w:r w:rsidRPr="00EB4B10">
        <w:rPr>
          <w:i/>
          <w:color w:val="262626" w:themeColor="text1" w:themeTint="D9"/>
          <w:sz w:val="20"/>
        </w:rPr>
        <w:t>Античные города-государства Северного Причерноморья. Боспорское царство. Скифское царство. Дербент.</w:t>
      </w:r>
    </w:p>
    <w:p w:rsidR="005E513A" w:rsidRPr="00EB4B10" w:rsidRDefault="00B47656">
      <w:pPr>
        <w:pStyle w:val="2"/>
        <w:spacing w:before="1"/>
        <w:rPr>
          <w:color w:val="262626" w:themeColor="text1" w:themeTint="D9"/>
        </w:rPr>
      </w:pPr>
      <w:r w:rsidRPr="00EB4B10">
        <w:rPr>
          <w:color w:val="262626" w:themeColor="text1" w:themeTint="D9"/>
        </w:rPr>
        <w:t>Восточная Европа в середине I тыс. н. э.</w:t>
      </w:r>
    </w:p>
    <w:p w:rsidR="005E513A" w:rsidRPr="00EB4B10" w:rsidRDefault="00B47656">
      <w:pPr>
        <w:spacing w:before="1"/>
        <w:ind w:left="399" w:right="556" w:firstLine="427"/>
        <w:jc w:val="both"/>
        <w:rPr>
          <w:i/>
          <w:color w:val="262626" w:themeColor="text1" w:themeTint="D9"/>
          <w:sz w:val="20"/>
        </w:rPr>
      </w:pPr>
      <w:r w:rsidRPr="00EB4B10">
        <w:rPr>
          <w:color w:val="262626" w:themeColor="text1" w:themeTint="D9"/>
          <w:sz w:val="20"/>
        </w:rPr>
        <w:t xml:space="preserve">Великое переселение народов. </w:t>
      </w:r>
      <w:r w:rsidRPr="00EB4B10">
        <w:rPr>
          <w:i/>
          <w:color w:val="262626" w:themeColor="text1" w:themeTint="D9"/>
          <w:sz w:val="20"/>
        </w:rPr>
        <w:t xml:space="preserve">Миграция готов. Нашествие гуннов. </w:t>
      </w:r>
      <w:r w:rsidRPr="00EB4B10">
        <w:rPr>
          <w:color w:val="262626" w:themeColor="text1" w:themeTint="D9"/>
          <w:sz w:val="20"/>
        </w:rPr>
        <w:t xml:space="preserve">Вопрос о славянской прародине и происхождении славян. Расселение славян, их разделение на три ветви – восточных, западных и южных. </w:t>
      </w:r>
      <w:r w:rsidRPr="00EB4B10">
        <w:rPr>
          <w:i/>
          <w:color w:val="262626" w:themeColor="text1" w:themeTint="D9"/>
          <w:sz w:val="20"/>
        </w:rPr>
        <w:t xml:space="preserve">Славянские общности Восточной Европы. </w:t>
      </w:r>
      <w:r w:rsidRPr="00EB4B10">
        <w:rPr>
          <w:color w:val="262626" w:themeColor="text1" w:themeTint="D9"/>
          <w:sz w:val="20"/>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EB4B10">
        <w:rPr>
          <w:i/>
          <w:color w:val="262626" w:themeColor="text1" w:themeTint="D9"/>
          <w:sz w:val="20"/>
        </w:rPr>
        <w:t>. Тюркский каганат. Хазарский каганат. Волжская Булгария.</w:t>
      </w:r>
    </w:p>
    <w:p w:rsidR="005E513A" w:rsidRPr="00EB4B10" w:rsidRDefault="00B47656">
      <w:pPr>
        <w:pStyle w:val="2"/>
        <w:rPr>
          <w:color w:val="262626" w:themeColor="text1" w:themeTint="D9"/>
        </w:rPr>
      </w:pPr>
      <w:r w:rsidRPr="00EB4B10">
        <w:rPr>
          <w:color w:val="262626" w:themeColor="text1" w:themeTint="D9"/>
        </w:rPr>
        <w:t>Образование государства Русь</w:t>
      </w:r>
    </w:p>
    <w:p w:rsidR="005E513A" w:rsidRPr="00EB4B10" w:rsidRDefault="00B47656">
      <w:pPr>
        <w:ind w:left="399" w:right="557" w:firstLine="427"/>
        <w:jc w:val="both"/>
        <w:rPr>
          <w:i/>
          <w:color w:val="262626" w:themeColor="text1" w:themeTint="D9"/>
          <w:sz w:val="20"/>
        </w:rPr>
      </w:pPr>
      <w:r w:rsidRPr="00EB4B10">
        <w:rPr>
          <w:i/>
          <w:color w:val="262626" w:themeColor="text1" w:themeTint="D9"/>
          <w:sz w:val="20"/>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5E513A" w:rsidRPr="00EB4B10" w:rsidRDefault="00B47656">
      <w:pPr>
        <w:ind w:left="400" w:right="556" w:firstLine="427"/>
        <w:jc w:val="both"/>
        <w:rPr>
          <w:color w:val="262626" w:themeColor="text1" w:themeTint="D9"/>
          <w:sz w:val="20"/>
        </w:rPr>
      </w:pPr>
      <w:r w:rsidRPr="00EB4B10">
        <w:rPr>
          <w:i/>
          <w:color w:val="262626" w:themeColor="text1" w:themeTint="D9"/>
          <w:sz w:val="20"/>
        </w:rPr>
        <w:t xml:space="preserve">Государства Центральной и Западной Европы. Первые известия о Руси. </w:t>
      </w:r>
      <w:r w:rsidRPr="00EB4B10">
        <w:rPr>
          <w:color w:val="262626" w:themeColor="text1" w:themeTint="D9"/>
          <w:sz w:val="20"/>
        </w:rPr>
        <w:t>Проблема образования Древнерусского государства. Начало династии Рюриковичей.</w:t>
      </w:r>
    </w:p>
    <w:p w:rsidR="005E513A" w:rsidRPr="00EB4B10" w:rsidRDefault="00B47656">
      <w:pPr>
        <w:pStyle w:val="a3"/>
        <w:ind w:right="556"/>
        <w:jc w:val="both"/>
        <w:rPr>
          <w:color w:val="262626" w:themeColor="text1" w:themeTint="D9"/>
        </w:rPr>
      </w:pPr>
      <w:r w:rsidRPr="00EB4B10">
        <w:rPr>
          <w:color w:val="262626" w:themeColor="text1" w:themeTint="D9"/>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Принятие христианства и его значение. Византийское наследие на Руси.</w:t>
      </w:r>
    </w:p>
    <w:p w:rsidR="005E513A" w:rsidRPr="00EB4B10" w:rsidRDefault="00B47656">
      <w:pPr>
        <w:pStyle w:val="2"/>
        <w:rPr>
          <w:color w:val="262626" w:themeColor="text1" w:themeTint="D9"/>
        </w:rPr>
      </w:pPr>
      <w:r w:rsidRPr="00EB4B10">
        <w:rPr>
          <w:color w:val="262626" w:themeColor="text1" w:themeTint="D9"/>
        </w:rPr>
        <w:t>Русь в конце X – начале XII в.</w:t>
      </w:r>
    </w:p>
    <w:p w:rsidR="005E513A" w:rsidRPr="00EB4B10" w:rsidRDefault="00B47656">
      <w:pPr>
        <w:pStyle w:val="a3"/>
        <w:spacing w:before="1"/>
        <w:ind w:right="555"/>
        <w:jc w:val="both"/>
        <w:rPr>
          <w:color w:val="262626" w:themeColor="text1" w:themeTint="D9"/>
        </w:rPr>
      </w:pPr>
      <w:r w:rsidRPr="00EB4B10">
        <w:rPr>
          <w:color w:val="262626" w:themeColor="text1" w:themeTint="D9"/>
        </w:rPr>
        <w:t>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5E513A" w:rsidRPr="00EB4B10" w:rsidRDefault="00B47656">
      <w:pPr>
        <w:pStyle w:val="a3"/>
        <w:spacing w:line="230" w:lineRule="exact"/>
        <w:ind w:left="827" w:firstLine="0"/>
        <w:jc w:val="both"/>
        <w:rPr>
          <w:color w:val="262626" w:themeColor="text1" w:themeTint="D9"/>
        </w:rPr>
      </w:pPr>
      <w:r w:rsidRPr="00EB4B10">
        <w:rPr>
          <w:color w:val="262626" w:themeColor="text1" w:themeTint="D9"/>
        </w:rPr>
        <w:t>Общественный строй Руси: дискуссии в исторической науке. Князья, дружина. Духовенство. Городское население.</w:t>
      </w:r>
    </w:p>
    <w:p w:rsidR="005E513A" w:rsidRPr="00EB4B10" w:rsidRDefault="00B47656">
      <w:pPr>
        <w:pStyle w:val="a3"/>
        <w:ind w:left="399" w:firstLine="0"/>
        <w:jc w:val="both"/>
        <w:rPr>
          <w:i/>
          <w:color w:val="262626" w:themeColor="text1" w:themeTint="D9"/>
        </w:rPr>
      </w:pPr>
      <w:r w:rsidRPr="00EB4B10">
        <w:rPr>
          <w:color w:val="262626" w:themeColor="text1" w:themeTint="D9"/>
        </w:rPr>
        <w:t xml:space="preserve">Купцы. Категории рядового и зависимого населения. Древнерусское право: Русская Правда, </w:t>
      </w:r>
      <w:r w:rsidRPr="00EB4B10">
        <w:rPr>
          <w:i/>
          <w:color w:val="262626" w:themeColor="text1" w:themeTint="D9"/>
        </w:rPr>
        <w:t>церковные уставы.</w:t>
      </w:r>
    </w:p>
    <w:p w:rsidR="005E513A" w:rsidRPr="00EB4B10" w:rsidRDefault="00B47656">
      <w:pPr>
        <w:spacing w:before="1"/>
        <w:ind w:left="399" w:right="562" w:firstLine="427"/>
        <w:jc w:val="both"/>
        <w:rPr>
          <w:i/>
          <w:color w:val="262626" w:themeColor="text1" w:themeTint="D9"/>
          <w:sz w:val="20"/>
        </w:rPr>
      </w:pPr>
      <w:r w:rsidRPr="00EB4B10">
        <w:rPr>
          <w:color w:val="262626" w:themeColor="text1" w:themeTint="D9"/>
          <w:sz w:val="20"/>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EB4B10">
        <w:rPr>
          <w:i/>
          <w:color w:val="262626" w:themeColor="text1" w:themeTint="D9"/>
          <w:sz w:val="20"/>
        </w:rPr>
        <w:t>(Дешт-и-Кипчак</w:t>
      </w:r>
      <w:r w:rsidRPr="00EB4B10">
        <w:rPr>
          <w:color w:val="262626" w:themeColor="text1" w:themeTint="D9"/>
          <w:sz w:val="20"/>
        </w:rPr>
        <w:t xml:space="preserve">), </w:t>
      </w:r>
      <w:r w:rsidRPr="00EB4B10">
        <w:rPr>
          <w:i/>
          <w:color w:val="262626" w:themeColor="text1" w:themeTint="D9"/>
          <w:sz w:val="20"/>
        </w:rPr>
        <w:t>странами Центральной, Западной и Северной Европы.</w:t>
      </w:r>
    </w:p>
    <w:p w:rsidR="005E513A" w:rsidRPr="00EB4B10" w:rsidRDefault="00B47656">
      <w:pPr>
        <w:pStyle w:val="2"/>
        <w:spacing w:before="1"/>
        <w:rPr>
          <w:color w:val="262626" w:themeColor="text1" w:themeTint="D9"/>
        </w:rPr>
      </w:pPr>
      <w:r w:rsidRPr="00EB4B10">
        <w:rPr>
          <w:color w:val="262626" w:themeColor="text1" w:themeTint="D9"/>
        </w:rPr>
        <w:t>Культурное пространство</w:t>
      </w:r>
    </w:p>
    <w:p w:rsidR="005E513A" w:rsidRPr="00EB4B10" w:rsidRDefault="00B47656">
      <w:pPr>
        <w:pStyle w:val="a3"/>
        <w:spacing w:before="62"/>
        <w:ind w:left="399" w:right="558"/>
        <w:jc w:val="both"/>
        <w:rPr>
          <w:color w:val="262626" w:themeColor="text1" w:themeTint="D9"/>
        </w:rPr>
      </w:pPr>
      <w:r w:rsidRPr="00EB4B10">
        <w:rPr>
          <w:color w:val="262626" w:themeColor="text1" w:themeTint="D9"/>
        </w:rPr>
        <w:t>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5E513A" w:rsidRPr="00EB4B10" w:rsidRDefault="00B47656">
      <w:pPr>
        <w:ind w:left="399" w:right="558" w:firstLine="427"/>
        <w:jc w:val="both"/>
        <w:rPr>
          <w:color w:val="262626" w:themeColor="text1" w:themeTint="D9"/>
          <w:sz w:val="20"/>
        </w:rPr>
      </w:pPr>
      <w:r w:rsidRPr="00EB4B10">
        <w:rPr>
          <w:color w:val="262626" w:themeColor="text1" w:themeTint="D9"/>
          <w:sz w:val="20"/>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EB4B10">
        <w:rPr>
          <w:i/>
          <w:color w:val="262626" w:themeColor="text1" w:themeTint="D9"/>
          <w:sz w:val="20"/>
        </w:rPr>
        <w:t xml:space="preserve">«Новгородская псалтирь». «Остромирово Евангелие». </w:t>
      </w:r>
      <w:r w:rsidRPr="00EB4B10">
        <w:rPr>
          <w:color w:val="262626" w:themeColor="text1" w:themeTint="D9"/>
          <w:sz w:val="20"/>
        </w:rPr>
        <w:t xml:space="preserve">Появление древнерусской литературы. </w:t>
      </w:r>
      <w:r w:rsidRPr="00EB4B10">
        <w:rPr>
          <w:i/>
          <w:color w:val="262626" w:themeColor="text1" w:themeTint="D9"/>
          <w:sz w:val="20"/>
        </w:rPr>
        <w:t xml:space="preserve">«Слово о Законе и Благодати». </w:t>
      </w:r>
      <w:r w:rsidRPr="00EB4B10">
        <w:rPr>
          <w:color w:val="262626" w:themeColor="text1" w:themeTint="D9"/>
          <w:sz w:val="20"/>
        </w:rPr>
        <w:t>Произведения летописного жанра.</w:t>
      </w:r>
    </w:p>
    <w:p w:rsidR="005E513A" w:rsidRPr="00EB4B10" w:rsidRDefault="00B47656">
      <w:pPr>
        <w:pStyle w:val="a3"/>
        <w:ind w:left="399" w:right="557" w:firstLine="0"/>
        <w:jc w:val="both"/>
        <w:rPr>
          <w:color w:val="262626" w:themeColor="text1" w:themeTint="D9"/>
        </w:rPr>
      </w:pPr>
      <w:r w:rsidRPr="00EB4B10">
        <w:rPr>
          <w:color w:val="262626" w:themeColor="text1" w:themeTint="D9"/>
        </w:rPr>
        <w:t>«Повесть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5E513A" w:rsidRPr="00EB4B10" w:rsidRDefault="00B47656">
      <w:pPr>
        <w:pStyle w:val="2"/>
        <w:spacing w:line="229" w:lineRule="exact"/>
        <w:rPr>
          <w:color w:val="262626" w:themeColor="text1" w:themeTint="D9"/>
        </w:rPr>
      </w:pPr>
      <w:r w:rsidRPr="00EB4B10">
        <w:rPr>
          <w:color w:val="262626" w:themeColor="text1" w:themeTint="D9"/>
        </w:rPr>
        <w:t>Русь в середине XII – начале XIII в.</w:t>
      </w:r>
    </w:p>
    <w:p w:rsidR="005E513A" w:rsidRPr="00EB4B10" w:rsidRDefault="00B47656">
      <w:pPr>
        <w:ind w:left="399" w:right="554" w:firstLine="427"/>
        <w:jc w:val="both"/>
        <w:rPr>
          <w:i/>
          <w:color w:val="262626" w:themeColor="text1" w:themeTint="D9"/>
          <w:sz w:val="20"/>
        </w:rPr>
      </w:pPr>
      <w:r w:rsidRPr="00EB4B10">
        <w:rPr>
          <w:color w:val="262626" w:themeColor="text1" w:themeTint="D9"/>
          <w:sz w:val="20"/>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EB4B10">
        <w:rPr>
          <w:i/>
          <w:color w:val="262626" w:themeColor="text1" w:themeTint="D9"/>
          <w:sz w:val="20"/>
        </w:rPr>
        <w:t>Эволюция общественного строя и права. Внешняя политика русских земель в евразийском контексте.</w:t>
      </w:r>
    </w:p>
    <w:p w:rsidR="005E513A" w:rsidRPr="00EB4B10" w:rsidRDefault="00B47656">
      <w:pPr>
        <w:pStyle w:val="a3"/>
        <w:spacing w:before="2"/>
        <w:ind w:left="399" w:right="557"/>
        <w:jc w:val="both"/>
        <w:rPr>
          <w:color w:val="262626" w:themeColor="text1" w:themeTint="D9"/>
        </w:rPr>
      </w:pPr>
      <w:r w:rsidRPr="00EB4B10">
        <w:rPr>
          <w:color w:val="262626" w:themeColor="text1" w:themeTint="D9"/>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5E513A" w:rsidRPr="00EB4B10" w:rsidRDefault="00B47656">
      <w:pPr>
        <w:pStyle w:val="2"/>
        <w:spacing w:line="229" w:lineRule="exact"/>
        <w:ind w:left="826"/>
        <w:rPr>
          <w:b w:val="0"/>
          <w:color w:val="262626" w:themeColor="text1" w:themeTint="D9"/>
        </w:rPr>
      </w:pPr>
      <w:r w:rsidRPr="00EB4B10">
        <w:rPr>
          <w:color w:val="262626" w:themeColor="text1" w:themeTint="D9"/>
        </w:rPr>
        <w:lastRenderedPageBreak/>
        <w:t>Русские земли в середине XIII - XIV в</w:t>
      </w:r>
      <w:r w:rsidRPr="00EB4B10">
        <w:rPr>
          <w:b w:val="0"/>
          <w:color w:val="262626" w:themeColor="text1" w:themeTint="D9"/>
        </w:rPr>
        <w:t>.</w:t>
      </w:r>
    </w:p>
    <w:p w:rsidR="005E513A" w:rsidRPr="00EB4B10" w:rsidRDefault="00B47656">
      <w:pPr>
        <w:pStyle w:val="a3"/>
        <w:spacing w:before="1"/>
        <w:ind w:left="399" w:right="556"/>
        <w:jc w:val="both"/>
        <w:rPr>
          <w:color w:val="262626" w:themeColor="text1" w:themeTint="D9"/>
        </w:rPr>
      </w:pPr>
      <w:r w:rsidRPr="00EB4B10">
        <w:rPr>
          <w:color w:val="262626" w:themeColor="text1" w:themeTint="D9"/>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5E513A" w:rsidRPr="00EB4B10" w:rsidRDefault="00B47656">
      <w:pPr>
        <w:ind w:left="399" w:right="556" w:firstLine="427"/>
        <w:jc w:val="both"/>
        <w:rPr>
          <w:i/>
          <w:color w:val="262626" w:themeColor="text1" w:themeTint="D9"/>
          <w:sz w:val="20"/>
        </w:rPr>
      </w:pPr>
      <w:r w:rsidRPr="00EB4B10">
        <w:rPr>
          <w:color w:val="262626" w:themeColor="text1" w:themeTint="D9"/>
          <w:sz w:val="20"/>
        </w:rPr>
        <w:t xml:space="preserve">Южные и западные русские земли. Возникновение Литовского государства и включение в его состав части русских земель. </w:t>
      </w:r>
      <w:r w:rsidRPr="00EB4B10">
        <w:rPr>
          <w:i/>
          <w:color w:val="262626" w:themeColor="text1" w:themeTint="D9"/>
          <w:sz w:val="20"/>
        </w:rPr>
        <w:t>Северо-западные земли: Новгородская и Псковская. Политический строй Новгорода и Пскова. Роль вече и князя. Новгород в системе балтийских связей.</w:t>
      </w:r>
    </w:p>
    <w:p w:rsidR="005E513A" w:rsidRPr="00EB4B10" w:rsidRDefault="00B47656">
      <w:pPr>
        <w:pStyle w:val="a3"/>
        <w:ind w:left="399" w:right="555"/>
        <w:jc w:val="both"/>
        <w:rPr>
          <w:color w:val="262626" w:themeColor="text1" w:themeTint="D9"/>
        </w:rPr>
      </w:pPr>
      <w:r w:rsidRPr="00EB4B10">
        <w:rPr>
          <w:color w:val="262626" w:themeColor="text1" w:themeTint="D9"/>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5E513A" w:rsidRPr="00EB4B10" w:rsidRDefault="00B47656">
      <w:pPr>
        <w:pStyle w:val="a3"/>
        <w:spacing w:line="230" w:lineRule="exact"/>
        <w:ind w:left="826" w:firstLine="0"/>
        <w:jc w:val="both"/>
        <w:rPr>
          <w:color w:val="262626" w:themeColor="text1" w:themeTint="D9"/>
        </w:rPr>
      </w:pPr>
      <w:r w:rsidRPr="00EB4B10">
        <w:rPr>
          <w:color w:val="262626" w:themeColor="text1" w:themeTint="D9"/>
        </w:rPr>
        <w:t>Перенос митрополичьей кафедры в Москву. Роль православной церкви в ордынский период русской истории.</w:t>
      </w:r>
    </w:p>
    <w:p w:rsidR="005E513A" w:rsidRPr="00EB4B10" w:rsidRDefault="00B47656">
      <w:pPr>
        <w:pStyle w:val="a3"/>
        <w:spacing w:before="1"/>
        <w:ind w:left="399" w:firstLine="0"/>
        <w:jc w:val="both"/>
        <w:rPr>
          <w:color w:val="262626" w:themeColor="text1" w:themeTint="D9"/>
        </w:rPr>
      </w:pPr>
      <w:r w:rsidRPr="00EB4B10">
        <w:rPr>
          <w:color w:val="262626" w:themeColor="text1" w:themeTint="D9"/>
        </w:rPr>
        <w:t>Сергий Радонежский. Расцвет раннемосковского искусства. Соборы Кремля.</w:t>
      </w:r>
    </w:p>
    <w:p w:rsidR="005E513A" w:rsidRPr="00EB4B10" w:rsidRDefault="00B47656">
      <w:pPr>
        <w:pStyle w:val="2"/>
        <w:ind w:left="826"/>
        <w:rPr>
          <w:color w:val="262626" w:themeColor="text1" w:themeTint="D9"/>
        </w:rPr>
      </w:pPr>
      <w:r w:rsidRPr="00EB4B10">
        <w:rPr>
          <w:color w:val="262626" w:themeColor="text1" w:themeTint="D9"/>
        </w:rPr>
        <w:t>Народы и государства степной зоны Восточной Европы и Сибири в XIII-XV вв.</w:t>
      </w:r>
    </w:p>
    <w:p w:rsidR="005E513A" w:rsidRPr="00EB4B10" w:rsidRDefault="00B47656">
      <w:pPr>
        <w:pStyle w:val="a3"/>
        <w:spacing w:before="1" w:line="229" w:lineRule="exact"/>
        <w:ind w:left="826" w:firstLine="0"/>
        <w:jc w:val="both"/>
        <w:rPr>
          <w:color w:val="262626" w:themeColor="text1" w:themeTint="D9"/>
        </w:rPr>
      </w:pPr>
      <w:r w:rsidRPr="00EB4B10">
        <w:rPr>
          <w:color w:val="262626" w:themeColor="text1" w:themeTint="D9"/>
        </w:rPr>
        <w:t>Золотая орда: государственный строй, население, экономика, культура. Города и кочевые степи. Принятие ислама.</w:t>
      </w:r>
    </w:p>
    <w:p w:rsidR="005E513A" w:rsidRPr="00EB4B10" w:rsidRDefault="00B47656">
      <w:pPr>
        <w:pStyle w:val="a3"/>
        <w:spacing w:line="229" w:lineRule="exact"/>
        <w:ind w:left="398" w:firstLine="0"/>
        <w:jc w:val="both"/>
        <w:rPr>
          <w:color w:val="262626" w:themeColor="text1" w:themeTint="D9"/>
        </w:rPr>
      </w:pPr>
      <w:r w:rsidRPr="00EB4B10">
        <w:rPr>
          <w:color w:val="262626" w:themeColor="text1" w:themeTint="D9"/>
        </w:rPr>
        <w:t>Ослабление государства во второй половине XIV в., нашествие Тимура.</w:t>
      </w:r>
    </w:p>
    <w:p w:rsidR="005E513A" w:rsidRPr="00EB4B10" w:rsidRDefault="00B47656">
      <w:pPr>
        <w:ind w:left="398" w:right="555" w:firstLine="427"/>
        <w:jc w:val="both"/>
        <w:rPr>
          <w:i/>
          <w:color w:val="262626" w:themeColor="text1" w:themeTint="D9"/>
          <w:sz w:val="20"/>
        </w:rPr>
      </w:pPr>
      <w:r w:rsidRPr="00EB4B10">
        <w:rPr>
          <w:color w:val="262626" w:themeColor="text1" w:themeTint="D9"/>
          <w:sz w:val="20"/>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EB4B10">
        <w:rPr>
          <w:i/>
          <w:color w:val="262626" w:themeColor="text1" w:themeTint="D9"/>
          <w:sz w:val="20"/>
        </w:rPr>
        <w:t xml:space="preserve">Касимовское ханство. </w:t>
      </w:r>
      <w:r w:rsidRPr="00EB4B10">
        <w:rPr>
          <w:color w:val="262626" w:themeColor="text1" w:themeTint="D9"/>
          <w:sz w:val="20"/>
        </w:rPr>
        <w:t xml:space="preserve">Дикое поле. Народы Северного Кавказа. </w:t>
      </w:r>
      <w:r w:rsidRPr="00EB4B10">
        <w:rPr>
          <w:i/>
          <w:color w:val="262626" w:themeColor="text1" w:themeTint="D9"/>
          <w:sz w:val="20"/>
        </w:rPr>
        <w:t>Итальянские фактории Причерноморья (Каффа, Тана, Солдайя и др.) и их роль в системе торговых и политических связей Руси с Западом и Востоком.</w:t>
      </w:r>
    </w:p>
    <w:p w:rsidR="005E513A" w:rsidRPr="00EB4B10" w:rsidRDefault="00B47656">
      <w:pPr>
        <w:pStyle w:val="2"/>
        <w:spacing w:before="2" w:line="229" w:lineRule="exact"/>
        <w:ind w:left="826"/>
        <w:rPr>
          <w:color w:val="262626" w:themeColor="text1" w:themeTint="D9"/>
        </w:rPr>
      </w:pPr>
      <w:r w:rsidRPr="00EB4B10">
        <w:rPr>
          <w:color w:val="262626" w:themeColor="text1" w:themeTint="D9"/>
        </w:rPr>
        <w:t>Культурное пространство</w:t>
      </w:r>
    </w:p>
    <w:p w:rsidR="005E513A" w:rsidRPr="00EB4B10" w:rsidRDefault="00B47656">
      <w:pPr>
        <w:ind w:left="398" w:right="556" w:firstLine="427"/>
        <w:jc w:val="both"/>
        <w:rPr>
          <w:color w:val="262626" w:themeColor="text1" w:themeTint="D9"/>
          <w:sz w:val="20"/>
        </w:rPr>
      </w:pPr>
      <w:r w:rsidRPr="00EB4B10">
        <w:rPr>
          <w:i/>
          <w:color w:val="262626" w:themeColor="text1" w:themeTint="D9"/>
          <w:sz w:val="20"/>
        </w:rPr>
        <w:t xml:space="preserve">Изменения в представлениях о картине мира в Евразии в связи с завершением монгольских завоеваний. </w:t>
      </w:r>
      <w:r w:rsidRPr="00EB4B10">
        <w:rPr>
          <w:color w:val="262626" w:themeColor="text1" w:themeTint="D9"/>
          <w:sz w:val="20"/>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w:t>
      </w:r>
    </w:p>
    <w:p w:rsidR="005E513A" w:rsidRPr="00EB4B10" w:rsidRDefault="00B47656">
      <w:pPr>
        <w:pStyle w:val="2"/>
        <w:spacing w:before="1" w:line="229" w:lineRule="exact"/>
        <w:ind w:left="825"/>
        <w:rPr>
          <w:color w:val="262626" w:themeColor="text1" w:themeTint="D9"/>
        </w:rPr>
      </w:pPr>
      <w:r w:rsidRPr="00EB4B10">
        <w:rPr>
          <w:color w:val="262626" w:themeColor="text1" w:themeTint="D9"/>
        </w:rPr>
        <w:t>Формирование единого Русского государства в XV веке</w:t>
      </w:r>
    </w:p>
    <w:p w:rsidR="005E513A" w:rsidRPr="00EB4B10" w:rsidRDefault="00B47656">
      <w:pPr>
        <w:ind w:left="398" w:right="556" w:firstLine="427"/>
        <w:jc w:val="both"/>
        <w:rPr>
          <w:color w:val="262626" w:themeColor="text1" w:themeTint="D9"/>
          <w:sz w:val="20"/>
        </w:rPr>
      </w:pPr>
      <w:r w:rsidRPr="00EB4B10">
        <w:rPr>
          <w:color w:val="262626" w:themeColor="text1" w:themeTint="D9"/>
          <w:sz w:val="20"/>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EB4B10">
        <w:rPr>
          <w:i/>
          <w:color w:val="262626" w:themeColor="text1" w:themeTint="D9"/>
          <w:sz w:val="20"/>
        </w:rPr>
        <w:t xml:space="preserve">Новгород и Псков в XV в.: политический строй, отношения с Москвой, Ливонским орденом, Ганзой, Великим княжеством Литовским. </w:t>
      </w:r>
      <w:r w:rsidRPr="00EB4B10">
        <w:rPr>
          <w:color w:val="262626" w:themeColor="text1" w:themeTint="D9"/>
          <w:sz w:val="20"/>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EB4B10">
        <w:rPr>
          <w:i/>
          <w:color w:val="262626" w:themeColor="text1" w:themeTint="D9"/>
          <w:sz w:val="20"/>
        </w:rPr>
        <w:t xml:space="preserve">Формирование аппарата управления единого государства. Перемены в устройстве двора великого князя: </w:t>
      </w:r>
      <w:r w:rsidRPr="00EB4B10">
        <w:rPr>
          <w:color w:val="262626" w:themeColor="text1" w:themeTint="D9"/>
          <w:sz w:val="20"/>
        </w:rPr>
        <w:t>новая государственная символика; царский титул и регалии; дворцовое и церковное строительство. Московский Кремль.</w:t>
      </w:r>
    </w:p>
    <w:p w:rsidR="005E513A" w:rsidRPr="00EB4B10" w:rsidRDefault="00B47656">
      <w:pPr>
        <w:pStyle w:val="2"/>
        <w:spacing w:before="1"/>
        <w:ind w:left="825"/>
        <w:rPr>
          <w:color w:val="262626" w:themeColor="text1" w:themeTint="D9"/>
        </w:rPr>
      </w:pPr>
      <w:r w:rsidRPr="00EB4B10">
        <w:rPr>
          <w:color w:val="262626" w:themeColor="text1" w:themeTint="D9"/>
        </w:rPr>
        <w:t>Культурное пространство</w:t>
      </w:r>
    </w:p>
    <w:p w:rsidR="005E513A" w:rsidRPr="00EB4B10" w:rsidRDefault="00B47656">
      <w:pPr>
        <w:ind w:left="398" w:right="558" w:firstLine="427"/>
        <w:jc w:val="both"/>
        <w:rPr>
          <w:i/>
          <w:color w:val="262626" w:themeColor="text1" w:themeTint="D9"/>
          <w:sz w:val="20"/>
        </w:rPr>
      </w:pPr>
      <w:r w:rsidRPr="00EB4B10">
        <w:rPr>
          <w:color w:val="262626" w:themeColor="text1" w:themeTint="D9"/>
          <w:sz w:val="20"/>
        </w:rPr>
        <w:t xml:space="preserve">Изменения восприятия мира. Сакрализация великокняжеской власти. Флорентийская уния. Установление автокефалии русской церкви. </w:t>
      </w:r>
      <w:r w:rsidRPr="00EB4B10">
        <w:rPr>
          <w:i/>
          <w:color w:val="262626" w:themeColor="text1" w:themeTint="D9"/>
          <w:sz w:val="20"/>
        </w:rPr>
        <w:t xml:space="preserve">Внутрицерковная борьба (иосифляне и нестяжатели, ереси). </w:t>
      </w:r>
      <w:r w:rsidRPr="00EB4B10">
        <w:rPr>
          <w:color w:val="262626" w:themeColor="text1" w:themeTint="D9"/>
          <w:sz w:val="20"/>
        </w:rPr>
        <w:t xml:space="preserve">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EB4B10">
        <w:rPr>
          <w:i/>
          <w:color w:val="262626" w:themeColor="text1" w:themeTint="D9"/>
          <w:sz w:val="20"/>
        </w:rPr>
        <w:t>Повседневная жизнь горожан и сельских жителей в древнерусский и раннемосковский периоды.</w:t>
      </w:r>
    </w:p>
    <w:p w:rsidR="005E513A" w:rsidRPr="00EB4B10" w:rsidRDefault="00B47656">
      <w:pPr>
        <w:pStyle w:val="2"/>
        <w:spacing w:before="1"/>
        <w:ind w:left="825"/>
        <w:rPr>
          <w:color w:val="262626" w:themeColor="text1" w:themeTint="D9"/>
        </w:rPr>
      </w:pPr>
      <w:r w:rsidRPr="00EB4B10">
        <w:rPr>
          <w:color w:val="262626" w:themeColor="text1" w:themeTint="D9"/>
        </w:rPr>
        <w:t>Региональный компонент</w:t>
      </w:r>
    </w:p>
    <w:p w:rsidR="005E513A" w:rsidRPr="00EB4B10" w:rsidRDefault="00B47656">
      <w:pPr>
        <w:pStyle w:val="a3"/>
        <w:ind w:left="825" w:firstLine="0"/>
        <w:jc w:val="both"/>
        <w:rPr>
          <w:color w:val="262626" w:themeColor="text1" w:themeTint="D9"/>
        </w:rPr>
      </w:pPr>
      <w:r w:rsidRPr="00EB4B10">
        <w:rPr>
          <w:color w:val="262626" w:themeColor="text1" w:themeTint="D9"/>
        </w:rPr>
        <w:t>Наш регион в древности и средневековье.</w:t>
      </w:r>
    </w:p>
    <w:p w:rsidR="005E513A" w:rsidRPr="00EB4B10" w:rsidRDefault="00B47656">
      <w:pPr>
        <w:pStyle w:val="2"/>
        <w:spacing w:before="1"/>
        <w:ind w:left="825"/>
        <w:rPr>
          <w:color w:val="262626" w:themeColor="text1" w:themeTint="D9"/>
        </w:rPr>
      </w:pPr>
      <w:r w:rsidRPr="00EB4B10">
        <w:rPr>
          <w:color w:val="262626" w:themeColor="text1" w:themeTint="D9"/>
        </w:rPr>
        <w:t>Россия В XVI – XVII вв.: от великого княжества к царству. Россия в XVI веке.</w:t>
      </w:r>
    </w:p>
    <w:p w:rsidR="005E513A" w:rsidRPr="00EB4B10" w:rsidRDefault="00B47656">
      <w:pPr>
        <w:pStyle w:val="a3"/>
        <w:ind w:left="398" w:right="557"/>
        <w:jc w:val="both"/>
        <w:rPr>
          <w:color w:val="262626" w:themeColor="text1" w:themeTint="D9"/>
        </w:rPr>
      </w:pPr>
      <w:r w:rsidRPr="00EB4B10">
        <w:rPr>
          <w:color w:val="262626" w:themeColor="text1" w:themeTint="D9"/>
        </w:rPr>
        <w:t>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5E513A" w:rsidRPr="00EB4B10" w:rsidRDefault="00B47656">
      <w:pPr>
        <w:pStyle w:val="a3"/>
        <w:ind w:left="398" w:right="556"/>
        <w:jc w:val="both"/>
        <w:rPr>
          <w:color w:val="262626" w:themeColor="text1" w:themeTint="D9"/>
        </w:rPr>
      </w:pPr>
      <w:r w:rsidRPr="00EB4B10">
        <w:rPr>
          <w:color w:val="262626" w:themeColor="text1" w:themeTint="D9"/>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EB4B10">
        <w:rPr>
          <w:i/>
          <w:color w:val="262626" w:themeColor="text1" w:themeTint="D9"/>
        </w:rPr>
        <w:t xml:space="preserve">«Малая дума». </w:t>
      </w:r>
      <w:r w:rsidRPr="00EB4B10">
        <w:rPr>
          <w:color w:val="262626" w:themeColor="text1" w:themeTint="D9"/>
        </w:rPr>
        <w:t>Местничество. Местное управление: наместники и волостели, система кормлений. Государство и церковь.</w:t>
      </w:r>
    </w:p>
    <w:p w:rsidR="005E513A" w:rsidRPr="00EB4B10" w:rsidRDefault="00B47656">
      <w:pPr>
        <w:spacing w:before="62"/>
        <w:ind w:left="399" w:right="558" w:firstLine="427"/>
        <w:jc w:val="both"/>
        <w:rPr>
          <w:i/>
          <w:color w:val="262626" w:themeColor="text1" w:themeTint="D9"/>
          <w:sz w:val="20"/>
        </w:rPr>
      </w:pPr>
      <w:r w:rsidRPr="00EB4B10">
        <w:rPr>
          <w:color w:val="262626" w:themeColor="text1" w:themeTint="D9"/>
          <w:sz w:val="20"/>
        </w:rPr>
        <w:t xml:space="preserve">Регентство Елены Глинской. Сопротивление удельных князей великокняжеской власти. </w:t>
      </w:r>
      <w:r w:rsidRPr="00EB4B10">
        <w:rPr>
          <w:i/>
          <w:color w:val="262626" w:themeColor="text1" w:themeTint="D9"/>
          <w:sz w:val="20"/>
        </w:rPr>
        <w:t xml:space="preserve">Мятеж князя Андрея Старицкого. </w:t>
      </w:r>
      <w:r w:rsidRPr="00EB4B10">
        <w:rPr>
          <w:color w:val="262626" w:themeColor="text1" w:themeTint="D9"/>
          <w:sz w:val="20"/>
        </w:rPr>
        <w:t xml:space="preserve">Унификация денежной системы. </w:t>
      </w:r>
      <w:r w:rsidRPr="00EB4B10">
        <w:rPr>
          <w:i/>
          <w:color w:val="262626" w:themeColor="text1" w:themeTint="D9"/>
          <w:sz w:val="20"/>
        </w:rPr>
        <w:t>Стародубская война с Польшей и Литвой.</w:t>
      </w:r>
    </w:p>
    <w:p w:rsidR="005E513A" w:rsidRPr="00EB4B10" w:rsidRDefault="00B47656">
      <w:pPr>
        <w:ind w:left="399" w:right="560" w:firstLine="427"/>
        <w:jc w:val="both"/>
        <w:rPr>
          <w:i/>
          <w:color w:val="262626" w:themeColor="text1" w:themeTint="D9"/>
          <w:sz w:val="20"/>
        </w:rPr>
      </w:pPr>
      <w:r w:rsidRPr="00EB4B10">
        <w:rPr>
          <w:color w:val="262626" w:themeColor="text1" w:themeTint="D9"/>
          <w:sz w:val="20"/>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EB4B10">
        <w:rPr>
          <w:i/>
          <w:color w:val="262626" w:themeColor="text1" w:themeTint="D9"/>
          <w:sz w:val="20"/>
        </w:rPr>
        <w:t>Ереси Матвея Башкина и Феодосия Косого.</w:t>
      </w:r>
    </w:p>
    <w:p w:rsidR="005E513A" w:rsidRPr="00EB4B10" w:rsidRDefault="00B47656">
      <w:pPr>
        <w:pStyle w:val="a3"/>
        <w:ind w:left="399" w:right="557"/>
        <w:jc w:val="both"/>
        <w:rPr>
          <w:color w:val="262626" w:themeColor="text1" w:themeTint="D9"/>
        </w:rPr>
      </w:pPr>
      <w:r w:rsidRPr="00EB4B10">
        <w:rPr>
          <w:color w:val="262626" w:themeColor="text1" w:themeTint="D9"/>
        </w:rPr>
        <w:t xml:space="preserve">Принятие Иваном IV царского титула. Реформы середины XVI в. «Избранная рада»: ее состав и значение. Появление Земских соборов: </w:t>
      </w:r>
      <w:r w:rsidRPr="00EB4B10">
        <w:rPr>
          <w:i/>
          <w:color w:val="262626" w:themeColor="text1" w:themeTint="D9"/>
        </w:rPr>
        <w:t xml:space="preserve">дискуссии о характере народного представительства. </w:t>
      </w:r>
      <w:r w:rsidRPr="00EB4B10">
        <w:rPr>
          <w:color w:val="262626" w:themeColor="text1" w:themeTint="D9"/>
        </w:rPr>
        <w:t>Отмена кормлений. Система налогообложения. Судебник 1550 г. Стоглавый собор. Земская реформа – формирование органов местного самоуправления.</w:t>
      </w:r>
    </w:p>
    <w:p w:rsidR="005E513A" w:rsidRPr="00EB4B10" w:rsidRDefault="00B47656" w:rsidP="001B285A">
      <w:pPr>
        <w:pStyle w:val="a3"/>
        <w:tabs>
          <w:tab w:val="left" w:pos="567"/>
        </w:tabs>
        <w:ind w:left="399" w:right="554" w:firstLine="27"/>
        <w:jc w:val="both"/>
        <w:rPr>
          <w:color w:val="262626" w:themeColor="text1" w:themeTint="D9"/>
        </w:rPr>
      </w:pPr>
      <w:r w:rsidRPr="00EB4B10">
        <w:rPr>
          <w:color w:val="262626" w:themeColor="text1" w:themeTint="D9"/>
        </w:rPr>
        <w:t>Внешняя политика России в XVI в. Создание стрелецких полков и «Уложение о службе». Присоединение</w:t>
      </w:r>
      <w:r w:rsidRPr="00EB4B10">
        <w:rPr>
          <w:color w:val="262626" w:themeColor="text1" w:themeTint="D9"/>
          <w:w w:val="99"/>
        </w:rPr>
        <w:t xml:space="preserve"> </w:t>
      </w:r>
      <w:r w:rsidRPr="00EB4B10">
        <w:rPr>
          <w:color w:val="262626" w:themeColor="text1" w:themeTint="D9"/>
        </w:rPr>
        <w:t>Казанского и Астраханского ханств. Значение включения Среднего и Нижнего Поволжья в состав Российского</w:t>
      </w:r>
      <w:r w:rsidRPr="00EB4B10">
        <w:rPr>
          <w:color w:val="262626" w:themeColor="text1" w:themeTint="D9"/>
          <w:w w:val="99"/>
        </w:rPr>
        <w:t xml:space="preserve"> </w:t>
      </w:r>
      <w:r w:rsidRPr="00EB4B10">
        <w:rPr>
          <w:color w:val="262626" w:themeColor="text1" w:themeTint="D9"/>
        </w:rPr>
        <w:t>государства. Войны с Крымским ханством. Набег Девлет-Гирея 1571 г. и сожжение Москвы. Битва при Молодях.</w:t>
      </w:r>
      <w:r w:rsidRPr="00EB4B10">
        <w:rPr>
          <w:color w:val="262626" w:themeColor="text1" w:themeTint="D9"/>
          <w:w w:val="99"/>
        </w:rPr>
        <w:t xml:space="preserve"> </w:t>
      </w:r>
      <w:r w:rsidRPr="00EB4B10">
        <w:rPr>
          <w:color w:val="262626" w:themeColor="text1" w:themeTint="D9"/>
        </w:rPr>
        <w:t>Ливонская война: причины и характер. Ликвидация Ливонского ордена. Причины и результаты поражения России в</w:t>
      </w:r>
      <w:r w:rsidRPr="00EB4B10">
        <w:rPr>
          <w:color w:val="262626" w:themeColor="text1" w:themeTint="D9"/>
          <w:w w:val="99"/>
        </w:rPr>
        <w:t xml:space="preserve"> </w:t>
      </w:r>
      <w:r w:rsidRPr="00EB4B10">
        <w:rPr>
          <w:color w:val="262626" w:themeColor="text1" w:themeTint="D9"/>
        </w:rPr>
        <w:t>Ливонской войне. Поход Ермака Тимофеевича на Сибирское ханство. Начало присоединения к России Западной Сибири.</w:t>
      </w:r>
      <w:r w:rsidRPr="00EB4B10">
        <w:rPr>
          <w:color w:val="262626" w:themeColor="text1" w:themeTint="D9"/>
          <w:w w:val="99"/>
        </w:rPr>
        <w:t xml:space="preserve"> </w:t>
      </w:r>
      <w:r w:rsidRPr="00EB4B10">
        <w:rPr>
          <w:color w:val="262626" w:themeColor="text1" w:themeTint="D9"/>
        </w:rPr>
        <w:t xml:space="preserve">Социальная структура российского общества. Дворянство. </w:t>
      </w:r>
      <w:r w:rsidRPr="00EB4B10">
        <w:rPr>
          <w:i/>
          <w:color w:val="262626" w:themeColor="text1" w:themeTint="D9"/>
        </w:rPr>
        <w:t>Служилые и неслужилые люди. Формирование</w:t>
      </w:r>
      <w:r w:rsidRPr="00EB4B10">
        <w:rPr>
          <w:i/>
          <w:color w:val="262626" w:themeColor="text1" w:themeTint="D9"/>
          <w:w w:val="99"/>
        </w:rPr>
        <w:t xml:space="preserve"> </w:t>
      </w:r>
      <w:r w:rsidRPr="00EB4B10">
        <w:rPr>
          <w:i/>
          <w:color w:val="262626" w:themeColor="text1" w:themeTint="D9"/>
        </w:rPr>
        <w:t xml:space="preserve">Государева двора и «служилых городов». </w:t>
      </w:r>
      <w:r w:rsidRPr="00EB4B10">
        <w:rPr>
          <w:color w:val="262626" w:themeColor="text1" w:themeTint="D9"/>
        </w:rPr>
        <w:t>Торгово-ремесленное население городов. Духовенство. Начало закрепощения</w:t>
      </w:r>
    </w:p>
    <w:p w:rsidR="005E513A" w:rsidRPr="00EB4B10" w:rsidRDefault="00B47656" w:rsidP="001B285A">
      <w:pPr>
        <w:pStyle w:val="a3"/>
        <w:ind w:left="399" w:firstLine="0"/>
        <w:jc w:val="both"/>
        <w:rPr>
          <w:color w:val="262626" w:themeColor="text1" w:themeTint="D9"/>
        </w:rPr>
      </w:pPr>
      <w:r w:rsidRPr="00EB4B10">
        <w:rPr>
          <w:color w:val="262626" w:themeColor="text1" w:themeTint="D9"/>
        </w:rPr>
        <w:t>крестьян: указ о «заповедных летах». Формирование вольного казачества.</w:t>
      </w:r>
    </w:p>
    <w:p w:rsidR="005E513A" w:rsidRPr="00EB4B10" w:rsidRDefault="00B47656">
      <w:pPr>
        <w:spacing w:before="1"/>
        <w:ind w:left="399" w:right="555" w:firstLine="427"/>
        <w:jc w:val="both"/>
        <w:rPr>
          <w:i/>
          <w:color w:val="262626" w:themeColor="text1" w:themeTint="D9"/>
          <w:sz w:val="20"/>
        </w:rPr>
      </w:pPr>
      <w:r w:rsidRPr="00EB4B10">
        <w:rPr>
          <w:color w:val="262626" w:themeColor="text1" w:themeTint="D9"/>
          <w:sz w:val="20"/>
        </w:rPr>
        <w:lastRenderedPageBreak/>
        <w:t xml:space="preserve">Многонациональный состав населения Русского государства. </w:t>
      </w:r>
      <w:r w:rsidRPr="00EB4B10">
        <w:rPr>
          <w:i/>
          <w:color w:val="262626" w:themeColor="text1" w:themeTint="D9"/>
          <w:sz w:val="20"/>
        </w:rPr>
        <w:t>Финно-угорские народы</w:t>
      </w:r>
      <w:r w:rsidRPr="00EB4B10">
        <w:rPr>
          <w:color w:val="262626" w:themeColor="text1" w:themeTint="D9"/>
          <w:sz w:val="20"/>
        </w:rPr>
        <w:t xml:space="preserve">. Народы Поволжья после присоединения к России. </w:t>
      </w:r>
      <w:r w:rsidRPr="00EB4B10">
        <w:rPr>
          <w:i/>
          <w:color w:val="262626" w:themeColor="text1" w:themeTint="D9"/>
          <w:sz w:val="20"/>
        </w:rPr>
        <w:t xml:space="preserve">Служилые татары. Выходцы из стран Европы на государевой службе. Сосуществование религий в Российском государстве. </w:t>
      </w:r>
      <w:r w:rsidRPr="00EB4B10">
        <w:rPr>
          <w:color w:val="262626" w:themeColor="text1" w:themeTint="D9"/>
          <w:sz w:val="20"/>
        </w:rPr>
        <w:t xml:space="preserve">Русская Православная церковь. </w:t>
      </w:r>
      <w:r w:rsidRPr="00EB4B10">
        <w:rPr>
          <w:i/>
          <w:color w:val="262626" w:themeColor="text1" w:themeTint="D9"/>
          <w:sz w:val="20"/>
        </w:rPr>
        <w:t>Мусульманское духовенство.</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 xml:space="preserve">Россия в конце XVI в. Опричнина, дискуссия о ее причинах и характере. Опричный террор. Разгром Новгорода и Пскова. </w:t>
      </w:r>
      <w:r w:rsidRPr="00EB4B10">
        <w:rPr>
          <w:i/>
          <w:color w:val="262626" w:themeColor="text1" w:themeTint="D9"/>
        </w:rPr>
        <w:t xml:space="preserve">Московские казни 1570 г. </w:t>
      </w:r>
      <w:r w:rsidRPr="00EB4B10">
        <w:rPr>
          <w:color w:val="262626" w:themeColor="text1" w:themeTint="D9"/>
        </w:rPr>
        <w:t>Результаты и последствия опричнины. Противоречивость личности Ивана Грозного и проводимых им преобразований. Цена реформ.</w:t>
      </w:r>
    </w:p>
    <w:p w:rsidR="005E513A" w:rsidRPr="00EB4B10" w:rsidRDefault="00B47656">
      <w:pPr>
        <w:ind w:left="399" w:right="555" w:firstLine="427"/>
        <w:jc w:val="both"/>
        <w:rPr>
          <w:color w:val="262626" w:themeColor="text1" w:themeTint="D9"/>
          <w:sz w:val="20"/>
        </w:rPr>
      </w:pPr>
      <w:r w:rsidRPr="00EB4B10">
        <w:rPr>
          <w:color w:val="262626" w:themeColor="text1" w:themeTint="D9"/>
          <w:sz w:val="20"/>
        </w:rPr>
        <w:t xml:space="preserve">Царь Федор Иванович. Борьба за власть в боярском окружении. Правление Бориса Годунова. Учреждение патриаршества. </w:t>
      </w:r>
      <w:r w:rsidRPr="00EB4B10">
        <w:rPr>
          <w:i/>
          <w:color w:val="262626" w:themeColor="text1" w:themeTint="D9"/>
          <w:sz w:val="20"/>
        </w:rPr>
        <w:t xml:space="preserve">Тявзинский мирный договор со Швецией:восстановление позиций России в Прибалтике. </w:t>
      </w:r>
      <w:r w:rsidRPr="00EB4B10">
        <w:rPr>
          <w:color w:val="262626" w:themeColor="text1" w:themeTint="D9"/>
          <w:sz w:val="20"/>
        </w:rPr>
        <w:t xml:space="preserve">Противостояние с Крымским ханством. </w:t>
      </w:r>
      <w:r w:rsidRPr="00EB4B10">
        <w:rPr>
          <w:i/>
          <w:color w:val="262626" w:themeColor="text1" w:themeTint="D9"/>
          <w:sz w:val="20"/>
        </w:rPr>
        <w:t xml:space="preserve">Отражение набега Гази-Гирея в 1591 г. </w:t>
      </w:r>
      <w:r w:rsidRPr="00EB4B10">
        <w:rPr>
          <w:color w:val="262626" w:themeColor="text1" w:themeTint="D9"/>
          <w:sz w:val="20"/>
        </w:rPr>
        <w:t>Строительство российских крепостей и засечных черт. Продолжение закрепощения крестьянства: указ об «Урочных летах». Пресечение царской династии</w:t>
      </w:r>
      <w:r w:rsidRPr="00EB4B10">
        <w:rPr>
          <w:color w:val="262626" w:themeColor="text1" w:themeTint="D9"/>
          <w:spacing w:val="-13"/>
          <w:sz w:val="20"/>
        </w:rPr>
        <w:t xml:space="preserve"> </w:t>
      </w:r>
      <w:r w:rsidRPr="00EB4B10">
        <w:rPr>
          <w:color w:val="262626" w:themeColor="text1" w:themeTint="D9"/>
          <w:sz w:val="20"/>
        </w:rPr>
        <w:t>Рюриковичей.</w:t>
      </w:r>
    </w:p>
    <w:p w:rsidR="005E513A" w:rsidRPr="00EB4B10" w:rsidRDefault="00B47656">
      <w:pPr>
        <w:pStyle w:val="2"/>
        <w:spacing w:line="230" w:lineRule="exact"/>
        <w:rPr>
          <w:color w:val="262626" w:themeColor="text1" w:themeTint="D9"/>
        </w:rPr>
      </w:pPr>
      <w:r w:rsidRPr="00EB4B10">
        <w:rPr>
          <w:color w:val="262626" w:themeColor="text1" w:themeTint="D9"/>
        </w:rPr>
        <w:t>Смута в России</w:t>
      </w:r>
    </w:p>
    <w:p w:rsidR="005E513A" w:rsidRPr="00EB4B10" w:rsidRDefault="00B47656">
      <w:pPr>
        <w:ind w:left="399" w:right="555" w:firstLine="427"/>
        <w:jc w:val="both"/>
        <w:rPr>
          <w:color w:val="262626" w:themeColor="text1" w:themeTint="D9"/>
          <w:sz w:val="20"/>
        </w:rPr>
      </w:pPr>
      <w:r w:rsidRPr="00EB4B10">
        <w:rPr>
          <w:color w:val="262626" w:themeColor="text1" w:themeTint="D9"/>
          <w:sz w:val="20"/>
        </w:rPr>
        <w:t xml:space="preserve">Династический кризис. Земский собор 1598 г. и избрание на царство Бориса Годунова. Политика Бориса Годунова, </w:t>
      </w:r>
      <w:r w:rsidRPr="00EB4B10">
        <w:rPr>
          <w:i/>
          <w:color w:val="262626" w:themeColor="text1" w:themeTint="D9"/>
          <w:sz w:val="20"/>
        </w:rPr>
        <w:t xml:space="preserve">в т. ч. в отношении боярства. Опала семейства Романовых. </w:t>
      </w:r>
      <w:r w:rsidRPr="00EB4B10">
        <w:rPr>
          <w:color w:val="262626" w:themeColor="text1" w:themeTint="D9"/>
          <w:sz w:val="20"/>
        </w:rPr>
        <w:t>Голод 1601-1603 гг. и обострение социально-экономического кризиса.</w:t>
      </w:r>
    </w:p>
    <w:p w:rsidR="005E513A" w:rsidRPr="00EB4B10" w:rsidRDefault="00B47656">
      <w:pPr>
        <w:pStyle w:val="a3"/>
        <w:spacing w:before="1"/>
        <w:ind w:left="399" w:right="553"/>
        <w:jc w:val="both"/>
        <w:rPr>
          <w:color w:val="262626" w:themeColor="text1" w:themeTint="D9"/>
        </w:rPr>
      </w:pPr>
      <w:r w:rsidRPr="00EB4B10">
        <w:rPr>
          <w:color w:val="262626" w:themeColor="text1" w:themeTint="D9"/>
        </w:rPr>
        <w:t>Смутное время начала XVII в., дискуссия о его причинах. Самозванцы и самозванство. Личность Лжедмитрия I и  его политика. Восстание 1606 г. и убийство</w:t>
      </w:r>
      <w:r w:rsidRPr="00EB4B10">
        <w:rPr>
          <w:color w:val="262626" w:themeColor="text1" w:themeTint="D9"/>
          <w:spacing w:val="2"/>
        </w:rPr>
        <w:t xml:space="preserve"> </w:t>
      </w:r>
      <w:r w:rsidRPr="00EB4B10">
        <w:rPr>
          <w:color w:val="262626" w:themeColor="text1" w:themeTint="D9"/>
        </w:rPr>
        <w:t>самозванца.</w:t>
      </w:r>
    </w:p>
    <w:p w:rsidR="005E513A" w:rsidRPr="00EB4B10" w:rsidRDefault="00B47656">
      <w:pPr>
        <w:pStyle w:val="a3"/>
        <w:ind w:left="399" w:right="558"/>
        <w:jc w:val="both"/>
        <w:rPr>
          <w:color w:val="262626" w:themeColor="text1" w:themeTint="D9"/>
        </w:rPr>
      </w:pPr>
      <w:r w:rsidRPr="00EB4B10">
        <w:rPr>
          <w:color w:val="262626" w:themeColor="text1" w:themeTint="D9"/>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EB4B10">
        <w:rPr>
          <w:i/>
          <w:color w:val="262626" w:themeColor="text1" w:themeTint="D9"/>
        </w:rPr>
        <w:t xml:space="preserve">Выборгский договор между Россией и Швецией. </w:t>
      </w:r>
      <w:r w:rsidRPr="00EB4B10">
        <w:rPr>
          <w:color w:val="262626" w:themeColor="text1" w:themeTint="D9"/>
        </w:rPr>
        <w:t>Поход войска М.В. Скопина-Шуйского и Я.-П. Делагарди и распад тушинского лагеря. Открытое вступление в войну против России Речи Посполитой. Оборона Смоленска.</w:t>
      </w:r>
    </w:p>
    <w:p w:rsidR="005E513A" w:rsidRPr="00EB4B10" w:rsidRDefault="00B47656">
      <w:pPr>
        <w:pStyle w:val="a3"/>
        <w:ind w:left="399" w:right="561"/>
        <w:jc w:val="both"/>
        <w:rPr>
          <w:color w:val="262626" w:themeColor="text1" w:themeTint="D9"/>
        </w:rPr>
      </w:pPr>
      <w:r w:rsidRPr="00EB4B10">
        <w:rPr>
          <w:color w:val="262626" w:themeColor="text1" w:themeTint="D9"/>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w:t>
      </w:r>
    </w:p>
    <w:p w:rsidR="005E513A" w:rsidRPr="00EB4B10" w:rsidRDefault="00B47656">
      <w:pPr>
        <w:spacing w:before="1"/>
        <w:ind w:left="399" w:right="557" w:firstLine="427"/>
        <w:jc w:val="both"/>
        <w:rPr>
          <w:color w:val="262626" w:themeColor="text1" w:themeTint="D9"/>
          <w:sz w:val="20"/>
        </w:rPr>
      </w:pPr>
      <w:r w:rsidRPr="00EB4B10">
        <w:rPr>
          <w:color w:val="262626" w:themeColor="text1" w:themeTint="D9"/>
          <w:sz w:val="20"/>
        </w:rPr>
        <w:t xml:space="preserve">Земский собор 1613 г. и его роль в укреплении государственности. Избрание на царство Михаила Федоровича Романова. </w:t>
      </w:r>
      <w:r w:rsidRPr="00EB4B10">
        <w:rPr>
          <w:i/>
          <w:color w:val="262626" w:themeColor="text1" w:themeTint="D9"/>
          <w:sz w:val="20"/>
        </w:rPr>
        <w:t xml:space="preserve">Борьба с казачьими выступлениями против центральной власти. </w:t>
      </w:r>
      <w:r w:rsidRPr="00EB4B10">
        <w:rPr>
          <w:color w:val="262626" w:themeColor="text1" w:themeTint="D9"/>
          <w:sz w:val="20"/>
        </w:rPr>
        <w:t xml:space="preserve">Столбовский мир со Швецией: утрата выхода к Балтийскому морю. </w:t>
      </w:r>
      <w:r w:rsidRPr="00EB4B10">
        <w:rPr>
          <w:i/>
          <w:color w:val="262626" w:themeColor="text1" w:themeTint="D9"/>
          <w:sz w:val="20"/>
        </w:rPr>
        <w:t xml:space="preserve">Продолжение войны с Речью Посполитой. Поход принца Владислава на Москву. </w:t>
      </w:r>
      <w:r w:rsidRPr="00EB4B10">
        <w:rPr>
          <w:color w:val="262626" w:themeColor="text1" w:themeTint="D9"/>
          <w:sz w:val="20"/>
        </w:rPr>
        <w:t>Заключение Деулинского перемирия с Речью Посполитой. Итоги и последствия Смутного</w:t>
      </w:r>
      <w:r w:rsidRPr="00EB4B10">
        <w:rPr>
          <w:color w:val="262626" w:themeColor="text1" w:themeTint="D9"/>
          <w:spacing w:val="-10"/>
          <w:sz w:val="20"/>
        </w:rPr>
        <w:t xml:space="preserve"> </w:t>
      </w:r>
      <w:r w:rsidRPr="00EB4B10">
        <w:rPr>
          <w:color w:val="262626" w:themeColor="text1" w:themeTint="D9"/>
          <w:sz w:val="20"/>
        </w:rPr>
        <w:t>времени.</w:t>
      </w:r>
    </w:p>
    <w:p w:rsidR="005E513A" w:rsidRPr="00EB4B10" w:rsidRDefault="00B47656">
      <w:pPr>
        <w:pStyle w:val="2"/>
        <w:spacing w:line="230" w:lineRule="exact"/>
        <w:ind w:left="826"/>
        <w:rPr>
          <w:color w:val="262626" w:themeColor="text1" w:themeTint="D9"/>
        </w:rPr>
      </w:pPr>
      <w:r w:rsidRPr="00EB4B10">
        <w:rPr>
          <w:color w:val="262626" w:themeColor="text1" w:themeTint="D9"/>
        </w:rPr>
        <w:t>Россия в XVII веке</w:t>
      </w:r>
    </w:p>
    <w:p w:rsidR="005E513A" w:rsidRPr="00EB4B10" w:rsidRDefault="00B47656">
      <w:pPr>
        <w:pStyle w:val="a3"/>
        <w:ind w:left="399" w:right="557"/>
        <w:jc w:val="both"/>
        <w:rPr>
          <w:color w:val="262626" w:themeColor="text1" w:themeTint="D9"/>
        </w:rPr>
      </w:pPr>
      <w:r w:rsidRPr="00EB4B10">
        <w:rPr>
          <w:color w:val="262626" w:themeColor="text1" w:themeTint="D9"/>
        </w:rPr>
        <w:t xml:space="preserve">Россия при первых Романовых. Царствование Михаила Федоровича. Восстановление экономического потенциала страны. </w:t>
      </w:r>
      <w:r w:rsidRPr="00EB4B10">
        <w:rPr>
          <w:i/>
          <w:color w:val="262626" w:themeColor="text1" w:themeTint="D9"/>
        </w:rPr>
        <w:t xml:space="preserve">Продолжение закрепощения крестьян. </w:t>
      </w:r>
      <w:r w:rsidRPr="00EB4B10">
        <w:rPr>
          <w:color w:val="262626" w:themeColor="text1" w:themeTint="D9"/>
        </w:rPr>
        <w:t>Земские соборы. Роль патриарха Филарета в управлении государством.</w:t>
      </w:r>
    </w:p>
    <w:p w:rsidR="005E513A" w:rsidRPr="00EB4B10" w:rsidRDefault="00B47656">
      <w:pPr>
        <w:ind w:left="399" w:right="560" w:firstLine="427"/>
        <w:jc w:val="both"/>
        <w:rPr>
          <w:color w:val="262626" w:themeColor="text1" w:themeTint="D9"/>
          <w:sz w:val="20"/>
        </w:rPr>
      </w:pPr>
      <w:r w:rsidRPr="00EB4B10">
        <w:rPr>
          <w:color w:val="262626" w:themeColor="text1" w:themeTint="D9"/>
          <w:sz w:val="20"/>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EB4B10">
        <w:rPr>
          <w:i/>
          <w:color w:val="262626" w:themeColor="text1" w:themeTint="D9"/>
          <w:sz w:val="20"/>
        </w:rPr>
        <w:t xml:space="preserve">Приказ Тайных дел. </w:t>
      </w:r>
      <w:r w:rsidRPr="00EB4B10">
        <w:rPr>
          <w:color w:val="262626" w:themeColor="text1" w:themeTint="D9"/>
          <w:sz w:val="20"/>
        </w:rPr>
        <w:t xml:space="preserve">Усиление воеводской власти в уездах и постепенная ликвидация земского самоуправления. Затухание деятельности Земских соборов. </w:t>
      </w:r>
      <w:r w:rsidRPr="00EB4B10">
        <w:rPr>
          <w:i/>
          <w:color w:val="262626" w:themeColor="text1" w:themeTint="D9"/>
          <w:sz w:val="20"/>
        </w:rPr>
        <w:t xml:space="preserve">Правительство Б.И. Морозова и И.Д. Милославского: итоги его деятельности. </w:t>
      </w:r>
      <w:r w:rsidRPr="00EB4B10">
        <w:rPr>
          <w:color w:val="262626" w:themeColor="text1" w:themeTint="D9"/>
          <w:sz w:val="20"/>
        </w:rPr>
        <w:t>Патриарх Никон. Раскол в Церкви. Протопоп Аввакум, формирование религиозной традиции старообрядчества.</w:t>
      </w:r>
    </w:p>
    <w:p w:rsidR="005E513A" w:rsidRPr="00EB4B10" w:rsidRDefault="00B47656">
      <w:pPr>
        <w:pStyle w:val="a3"/>
        <w:spacing w:before="1" w:line="229" w:lineRule="exact"/>
        <w:ind w:left="826" w:firstLine="0"/>
        <w:jc w:val="both"/>
        <w:rPr>
          <w:color w:val="262626" w:themeColor="text1" w:themeTint="D9"/>
        </w:rPr>
      </w:pPr>
      <w:r w:rsidRPr="00EB4B10">
        <w:rPr>
          <w:color w:val="262626" w:themeColor="text1" w:themeTint="D9"/>
        </w:rPr>
        <w:t>Царь Федор Алексеевич. Отмена местничества. Налоговая (податная) реформа.</w:t>
      </w:r>
    </w:p>
    <w:p w:rsidR="005E513A" w:rsidRPr="00EB4B10" w:rsidRDefault="00B47656">
      <w:pPr>
        <w:pStyle w:val="a3"/>
        <w:ind w:left="398" w:right="557"/>
        <w:jc w:val="both"/>
        <w:rPr>
          <w:color w:val="262626" w:themeColor="text1" w:themeTint="D9"/>
        </w:rPr>
      </w:pPr>
      <w:r w:rsidRPr="00EB4B10">
        <w:rPr>
          <w:color w:val="262626" w:themeColor="text1" w:themeTint="D9"/>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EB4B10">
        <w:rPr>
          <w:i/>
          <w:color w:val="262626" w:themeColor="text1" w:themeTint="D9"/>
        </w:rPr>
        <w:t xml:space="preserve">Торговый и Новоторговый уставы. </w:t>
      </w:r>
      <w:r w:rsidRPr="00EB4B10">
        <w:rPr>
          <w:color w:val="262626" w:themeColor="text1" w:themeTint="D9"/>
        </w:rPr>
        <w:t>Торговля с европейскими странами, Прибалтикой, Востоком.</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EB4B10">
        <w:rPr>
          <w:i/>
          <w:color w:val="262626" w:themeColor="text1" w:themeTint="D9"/>
        </w:rPr>
        <w:t xml:space="preserve">Денежная реформа 1654 г. </w:t>
      </w:r>
      <w:r w:rsidRPr="00EB4B10">
        <w:rPr>
          <w:color w:val="262626" w:themeColor="text1" w:themeTint="D9"/>
        </w:rPr>
        <w:t>Медный бунт. Побеги крестьян на Дон и в Сибирь. Восстание Степана Разина.</w:t>
      </w:r>
    </w:p>
    <w:p w:rsidR="005E513A" w:rsidRPr="00EB4B10" w:rsidRDefault="00B47656" w:rsidP="009A7CB0">
      <w:pPr>
        <w:ind w:left="399" w:right="557" w:firstLine="427"/>
        <w:jc w:val="both"/>
        <w:rPr>
          <w:i/>
          <w:color w:val="262626" w:themeColor="text1" w:themeTint="D9"/>
          <w:sz w:val="20"/>
        </w:rPr>
      </w:pPr>
      <w:r w:rsidRPr="00EB4B10">
        <w:rPr>
          <w:color w:val="262626" w:themeColor="text1" w:themeTint="D9"/>
          <w:sz w:val="20"/>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EB4B10">
        <w:rPr>
          <w:i/>
          <w:color w:val="262626" w:themeColor="text1" w:themeTint="D9"/>
          <w:sz w:val="20"/>
        </w:rPr>
        <w:t xml:space="preserve">Контакты с православным населением Речи Посполитой: противодействие полонизации, распространению католичества. </w:t>
      </w:r>
      <w:r w:rsidRPr="00EB4B10">
        <w:rPr>
          <w:color w:val="262626" w:themeColor="text1" w:themeTint="D9"/>
          <w:sz w:val="20"/>
        </w:rPr>
        <w:t>Контакты с Запорожской Сечью. Восстание Богдана</w:t>
      </w:r>
      <w:r w:rsidR="009A7CB0" w:rsidRPr="00EB4B10">
        <w:rPr>
          <w:color w:val="262626" w:themeColor="text1" w:themeTint="D9"/>
          <w:sz w:val="20"/>
        </w:rPr>
        <w:t xml:space="preserve"> </w:t>
      </w:r>
      <w:r w:rsidRPr="00EB4B10">
        <w:rPr>
          <w:color w:val="262626" w:themeColor="text1" w:themeTint="D9"/>
          <w:sz w:val="20"/>
        </w:rPr>
        <w:t xml:space="preserve">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EB4B10">
        <w:rPr>
          <w:i/>
          <w:color w:val="262626" w:themeColor="text1" w:themeTint="D9"/>
          <w:sz w:val="20"/>
        </w:rPr>
        <w:t>Отношения России со странами Западной Европы. Военные столкновения с манчжурами и империей Цин.</w:t>
      </w:r>
    </w:p>
    <w:p w:rsidR="005E513A" w:rsidRPr="00EB4B10" w:rsidRDefault="00B47656">
      <w:pPr>
        <w:pStyle w:val="2"/>
        <w:spacing w:line="230" w:lineRule="exact"/>
        <w:ind w:left="826"/>
        <w:rPr>
          <w:color w:val="262626" w:themeColor="text1" w:themeTint="D9"/>
        </w:rPr>
      </w:pPr>
      <w:r w:rsidRPr="00EB4B10">
        <w:rPr>
          <w:color w:val="262626" w:themeColor="text1" w:themeTint="D9"/>
        </w:rPr>
        <w:t>Культурное пространство</w:t>
      </w:r>
    </w:p>
    <w:p w:rsidR="005E513A" w:rsidRPr="00EB4B10" w:rsidRDefault="00B47656">
      <w:pPr>
        <w:ind w:left="399" w:right="553" w:firstLine="427"/>
        <w:jc w:val="both"/>
        <w:rPr>
          <w:color w:val="262626" w:themeColor="text1" w:themeTint="D9"/>
          <w:sz w:val="20"/>
        </w:rPr>
      </w:pPr>
      <w:r w:rsidRPr="00EB4B10">
        <w:rPr>
          <w:color w:val="262626" w:themeColor="text1" w:themeTint="D9"/>
          <w:sz w:val="20"/>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EB4B10">
        <w:rPr>
          <w:i/>
          <w:color w:val="262626" w:themeColor="text1" w:themeTint="D9"/>
          <w:sz w:val="20"/>
        </w:rPr>
        <w:t xml:space="preserve">Коч – корабль русских первопроходцев. </w:t>
      </w:r>
      <w:r w:rsidRPr="00EB4B10">
        <w:rPr>
          <w:color w:val="262626" w:themeColor="text1" w:themeTint="D9"/>
          <w:sz w:val="20"/>
        </w:rPr>
        <w:t xml:space="preserve">Освоение Поволжья, Урала и Сибири. Калмыцкое ханство. Ясачное налогообложение. Переселение русских на новые земли. </w:t>
      </w:r>
      <w:r w:rsidRPr="00EB4B10">
        <w:rPr>
          <w:i/>
          <w:color w:val="262626" w:themeColor="text1" w:themeTint="D9"/>
          <w:sz w:val="20"/>
        </w:rPr>
        <w:t xml:space="preserve">Миссионерство и христианизация. Межэтнические отношения. </w:t>
      </w:r>
      <w:r w:rsidRPr="00EB4B10">
        <w:rPr>
          <w:color w:val="262626" w:themeColor="text1" w:themeTint="D9"/>
          <w:sz w:val="20"/>
        </w:rPr>
        <w:t>Формирование многонациональной элиты.</w:t>
      </w:r>
    </w:p>
    <w:p w:rsidR="005E513A" w:rsidRPr="00EB4B10" w:rsidRDefault="00B47656">
      <w:pPr>
        <w:ind w:left="399" w:right="557" w:firstLine="427"/>
        <w:jc w:val="both"/>
        <w:rPr>
          <w:color w:val="262626" w:themeColor="text1" w:themeTint="D9"/>
          <w:sz w:val="20"/>
        </w:rPr>
      </w:pPr>
      <w:r w:rsidRPr="00EB4B10">
        <w:rPr>
          <w:i/>
          <w:color w:val="262626" w:themeColor="text1" w:themeTint="D9"/>
          <w:sz w:val="20"/>
        </w:rPr>
        <w:t xml:space="preserve">Изменения в картине мира человека в XVI–XVII вв. и повседневная жизнь. </w:t>
      </w:r>
      <w:r w:rsidRPr="00EB4B10">
        <w:rPr>
          <w:color w:val="262626" w:themeColor="text1" w:themeTint="D9"/>
          <w:sz w:val="20"/>
        </w:rPr>
        <w:t>Жилище и предметы быта. Семья и семейные отношения. Религия и суеверия. Синтез европейской и восточной культур в быту высших слоев населения страны.</w:t>
      </w:r>
    </w:p>
    <w:p w:rsidR="005E513A" w:rsidRPr="00EB4B10" w:rsidRDefault="00B47656">
      <w:pPr>
        <w:pStyle w:val="a3"/>
        <w:spacing w:before="2"/>
        <w:ind w:left="399" w:right="556"/>
        <w:jc w:val="both"/>
        <w:rPr>
          <w:color w:val="262626" w:themeColor="text1" w:themeTint="D9"/>
        </w:rPr>
      </w:pPr>
      <w:r w:rsidRPr="00EB4B10">
        <w:rPr>
          <w:color w:val="262626" w:themeColor="text1" w:themeTint="D9"/>
        </w:rPr>
        <w:t xml:space="preserve">Архитектура. Дворцово-храмовый ансамбль Соборной площади в Москве. Шатровый стиль в архитектуре. </w:t>
      </w:r>
      <w:r w:rsidRPr="00EB4B10">
        <w:rPr>
          <w:i/>
          <w:color w:val="262626" w:themeColor="text1" w:themeTint="D9"/>
        </w:rPr>
        <w:t xml:space="preserve">Антонио Солари, Алевиз Фрязин, Петрок Малой. </w:t>
      </w:r>
      <w:r w:rsidRPr="00EB4B10">
        <w:rPr>
          <w:color w:val="262626" w:themeColor="text1" w:themeTint="D9"/>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EB4B10">
        <w:rPr>
          <w:i/>
          <w:color w:val="262626" w:themeColor="text1" w:themeTint="D9"/>
        </w:rPr>
        <w:t xml:space="preserve">Приказ каменных дел. </w:t>
      </w:r>
      <w:r w:rsidRPr="00EB4B10">
        <w:rPr>
          <w:color w:val="262626" w:themeColor="text1" w:themeTint="D9"/>
        </w:rPr>
        <w:t>Деревянное зодчество.</w:t>
      </w:r>
    </w:p>
    <w:p w:rsidR="005E513A" w:rsidRPr="00EB4B10" w:rsidRDefault="00B47656">
      <w:pPr>
        <w:pStyle w:val="a3"/>
        <w:spacing w:line="230" w:lineRule="exact"/>
        <w:ind w:left="826" w:firstLine="0"/>
        <w:jc w:val="both"/>
        <w:rPr>
          <w:color w:val="262626" w:themeColor="text1" w:themeTint="D9"/>
        </w:rPr>
      </w:pPr>
      <w:r w:rsidRPr="00EB4B10">
        <w:rPr>
          <w:color w:val="262626" w:themeColor="text1" w:themeTint="D9"/>
        </w:rPr>
        <w:lastRenderedPageBreak/>
        <w:t>Изобразительное искусство. Симон Ушаков. Ярославская школа иконописи. Парсунная живопись.</w:t>
      </w:r>
    </w:p>
    <w:p w:rsidR="005E513A" w:rsidRPr="00EB4B10" w:rsidRDefault="00B47656">
      <w:pPr>
        <w:ind w:left="399" w:right="558" w:firstLine="427"/>
        <w:jc w:val="both"/>
        <w:rPr>
          <w:i/>
          <w:color w:val="262626" w:themeColor="text1" w:themeTint="D9"/>
          <w:sz w:val="20"/>
        </w:rPr>
      </w:pPr>
      <w:r w:rsidRPr="00EB4B10">
        <w:rPr>
          <w:color w:val="262626" w:themeColor="text1" w:themeTint="D9"/>
          <w:sz w:val="20"/>
        </w:rPr>
        <w:t xml:space="preserve">Летописание и начало книгопечатания. Лицевой свод. Домострой. </w:t>
      </w:r>
      <w:r w:rsidRPr="00EB4B10">
        <w:rPr>
          <w:i/>
          <w:color w:val="262626" w:themeColor="text1" w:themeTint="D9"/>
          <w:sz w:val="20"/>
        </w:rPr>
        <w:t xml:space="preserve">Переписка Ивана Грозного с князем Андреем Курбским. Публицистика Смутного времени. </w:t>
      </w:r>
      <w:r w:rsidRPr="00EB4B10">
        <w:rPr>
          <w:color w:val="262626" w:themeColor="text1" w:themeTint="D9"/>
          <w:sz w:val="20"/>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EB4B10">
        <w:rPr>
          <w:i/>
          <w:color w:val="262626" w:themeColor="text1" w:themeTint="D9"/>
          <w:sz w:val="20"/>
        </w:rPr>
        <w:t>Посадская сатира XVII в.</w:t>
      </w:r>
    </w:p>
    <w:p w:rsidR="005E513A" w:rsidRPr="00EB4B10" w:rsidRDefault="00B47656">
      <w:pPr>
        <w:pStyle w:val="a3"/>
        <w:ind w:left="399" w:right="562"/>
        <w:jc w:val="both"/>
        <w:rPr>
          <w:color w:val="262626" w:themeColor="text1" w:themeTint="D9"/>
        </w:rPr>
      </w:pPr>
      <w:r w:rsidRPr="00EB4B10">
        <w:rPr>
          <w:color w:val="262626" w:themeColor="text1" w:themeTint="D9"/>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5E513A" w:rsidRPr="00EB4B10" w:rsidRDefault="00B47656">
      <w:pPr>
        <w:pStyle w:val="2"/>
        <w:ind w:left="826"/>
        <w:rPr>
          <w:color w:val="262626" w:themeColor="text1" w:themeTint="D9"/>
        </w:rPr>
      </w:pPr>
      <w:r w:rsidRPr="00EB4B10">
        <w:rPr>
          <w:color w:val="262626" w:themeColor="text1" w:themeTint="D9"/>
        </w:rPr>
        <w:t>Региональный компонент</w:t>
      </w:r>
    </w:p>
    <w:p w:rsidR="005E513A" w:rsidRPr="00EB4B10" w:rsidRDefault="00B47656">
      <w:pPr>
        <w:pStyle w:val="a3"/>
        <w:spacing w:before="1" w:line="229" w:lineRule="exact"/>
        <w:ind w:left="826" w:firstLine="0"/>
        <w:jc w:val="both"/>
        <w:rPr>
          <w:color w:val="262626" w:themeColor="text1" w:themeTint="D9"/>
        </w:rPr>
      </w:pPr>
      <w:r w:rsidRPr="00EB4B10">
        <w:rPr>
          <w:color w:val="262626" w:themeColor="text1" w:themeTint="D9"/>
        </w:rPr>
        <w:t>Наш регион в XVI – XVII вв.</w:t>
      </w:r>
    </w:p>
    <w:p w:rsidR="005E513A" w:rsidRPr="00EB4B10" w:rsidRDefault="00B47656">
      <w:pPr>
        <w:pStyle w:val="2"/>
        <w:ind w:left="826" w:right="5670"/>
        <w:jc w:val="left"/>
        <w:rPr>
          <w:color w:val="262626" w:themeColor="text1" w:themeTint="D9"/>
        </w:rPr>
      </w:pPr>
      <w:r w:rsidRPr="00EB4B10">
        <w:rPr>
          <w:color w:val="262626" w:themeColor="text1" w:themeTint="D9"/>
        </w:rPr>
        <w:t>Россия в конце XVII - XVIII вв: от царства к империи Россия в эпоху преобразований Петра I</w:t>
      </w:r>
    </w:p>
    <w:p w:rsidR="005E513A" w:rsidRPr="00EB4B10" w:rsidRDefault="00B47656">
      <w:pPr>
        <w:pStyle w:val="a3"/>
        <w:ind w:left="826" w:firstLine="0"/>
        <w:rPr>
          <w:color w:val="262626" w:themeColor="text1" w:themeTint="D9"/>
        </w:rPr>
      </w:pPr>
      <w:r w:rsidRPr="00EB4B10">
        <w:rPr>
          <w:color w:val="262626" w:themeColor="text1" w:themeTint="D9"/>
        </w:rPr>
        <w:t>Причины и предпосылки преобразований (дискуссии по этому вопросу). Россия и Европа в конце XVII века.</w:t>
      </w:r>
    </w:p>
    <w:p w:rsidR="005E513A" w:rsidRPr="00EB4B10" w:rsidRDefault="00B47656">
      <w:pPr>
        <w:pStyle w:val="a3"/>
        <w:ind w:left="398" w:firstLine="0"/>
        <w:rPr>
          <w:color w:val="262626" w:themeColor="text1" w:themeTint="D9"/>
        </w:rPr>
      </w:pPr>
      <w:r w:rsidRPr="00EB4B10">
        <w:rPr>
          <w:color w:val="262626" w:themeColor="text1" w:themeTint="D9"/>
        </w:rPr>
        <w:t>Модернизация как жизненно важная национальная задача.</w:t>
      </w:r>
    </w:p>
    <w:p w:rsidR="005E513A" w:rsidRPr="00EB4B10" w:rsidRDefault="00B47656">
      <w:pPr>
        <w:pStyle w:val="a3"/>
        <w:spacing w:before="1"/>
        <w:ind w:left="398" w:right="555"/>
        <w:jc w:val="both"/>
        <w:rPr>
          <w:color w:val="262626" w:themeColor="text1" w:themeTint="D9"/>
        </w:rPr>
      </w:pPr>
      <w:r w:rsidRPr="00EB4B10">
        <w:rPr>
          <w:color w:val="262626" w:themeColor="text1" w:themeTint="D9"/>
        </w:rPr>
        <w:t>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5E513A" w:rsidRPr="00EB4B10" w:rsidRDefault="00B47656">
      <w:pPr>
        <w:pStyle w:val="a3"/>
        <w:ind w:left="398" w:right="559"/>
        <w:jc w:val="both"/>
        <w:rPr>
          <w:color w:val="262626" w:themeColor="text1" w:themeTint="D9"/>
        </w:rPr>
      </w:pPr>
      <w:r w:rsidRPr="00EB4B10">
        <w:rPr>
          <w:b/>
          <w:color w:val="262626" w:themeColor="text1" w:themeTint="D9"/>
        </w:rPr>
        <w:t xml:space="preserve">Экономическая политика. </w:t>
      </w:r>
      <w:r w:rsidRPr="00EB4B10">
        <w:rPr>
          <w:color w:val="262626" w:themeColor="text1" w:themeTint="D9"/>
        </w:rPr>
        <w:t>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w:t>
      </w:r>
      <w:r w:rsidRPr="00EB4B10">
        <w:rPr>
          <w:color w:val="262626" w:themeColor="text1" w:themeTint="D9"/>
          <w:spacing w:val="-1"/>
        </w:rPr>
        <w:t xml:space="preserve"> </w:t>
      </w:r>
      <w:r w:rsidRPr="00EB4B10">
        <w:rPr>
          <w:color w:val="262626" w:themeColor="text1" w:themeTint="D9"/>
        </w:rPr>
        <w:t>подати.</w:t>
      </w:r>
    </w:p>
    <w:p w:rsidR="005E513A" w:rsidRPr="00EB4B10" w:rsidRDefault="00B47656">
      <w:pPr>
        <w:pStyle w:val="a3"/>
        <w:spacing w:before="1"/>
        <w:ind w:left="398" w:right="558"/>
        <w:jc w:val="both"/>
        <w:rPr>
          <w:color w:val="262626" w:themeColor="text1" w:themeTint="D9"/>
        </w:rPr>
      </w:pPr>
      <w:r w:rsidRPr="00EB4B10">
        <w:rPr>
          <w:b/>
          <w:color w:val="262626" w:themeColor="text1" w:themeTint="D9"/>
        </w:rPr>
        <w:t xml:space="preserve">Социальная политика. </w:t>
      </w:r>
      <w:r w:rsidRPr="00EB4B10">
        <w:rPr>
          <w:color w:val="262626" w:themeColor="text1" w:themeTint="D9"/>
        </w:rPr>
        <w:t>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5E513A" w:rsidRPr="00EB4B10" w:rsidRDefault="00B47656">
      <w:pPr>
        <w:pStyle w:val="a3"/>
        <w:ind w:left="398" w:right="559"/>
        <w:jc w:val="both"/>
        <w:rPr>
          <w:color w:val="262626" w:themeColor="text1" w:themeTint="D9"/>
        </w:rPr>
      </w:pPr>
      <w:r w:rsidRPr="00EB4B10">
        <w:rPr>
          <w:b/>
          <w:color w:val="262626" w:themeColor="text1" w:themeTint="D9"/>
        </w:rPr>
        <w:t xml:space="preserve">Реформы управления. </w:t>
      </w:r>
      <w:r w:rsidRPr="00EB4B10">
        <w:rPr>
          <w:color w:val="262626" w:themeColor="text1" w:themeTint="D9"/>
        </w:rPr>
        <w:t>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5E513A" w:rsidRPr="00EB4B10" w:rsidRDefault="00B47656">
      <w:pPr>
        <w:pStyle w:val="a3"/>
        <w:spacing w:line="229" w:lineRule="exact"/>
        <w:ind w:left="825" w:firstLine="0"/>
        <w:jc w:val="both"/>
        <w:rPr>
          <w:color w:val="262626" w:themeColor="text1" w:themeTint="D9"/>
        </w:rPr>
      </w:pPr>
      <w:r w:rsidRPr="00EB4B10">
        <w:rPr>
          <w:color w:val="262626" w:themeColor="text1" w:themeTint="D9"/>
        </w:rPr>
        <w:t>Первые гвардейские полки. Создание регулярной армии, военного флота. Рекрутские наборы.</w:t>
      </w:r>
    </w:p>
    <w:p w:rsidR="005E513A" w:rsidRPr="00EB4B10" w:rsidRDefault="00B47656">
      <w:pPr>
        <w:ind w:left="825"/>
        <w:jc w:val="both"/>
        <w:rPr>
          <w:color w:val="262626" w:themeColor="text1" w:themeTint="D9"/>
          <w:sz w:val="20"/>
        </w:rPr>
      </w:pPr>
      <w:r w:rsidRPr="00EB4B10">
        <w:rPr>
          <w:b/>
          <w:color w:val="262626" w:themeColor="text1" w:themeTint="D9"/>
          <w:sz w:val="20"/>
        </w:rPr>
        <w:t xml:space="preserve">Церковная реформа. </w:t>
      </w:r>
      <w:r w:rsidRPr="00EB4B10">
        <w:rPr>
          <w:color w:val="262626" w:themeColor="text1" w:themeTint="D9"/>
          <w:sz w:val="20"/>
        </w:rPr>
        <w:t>Упразднение патриаршества, учреждение синода. Положение конфессий.</w:t>
      </w:r>
    </w:p>
    <w:p w:rsidR="005E513A" w:rsidRPr="00EB4B10" w:rsidRDefault="00B47656">
      <w:pPr>
        <w:ind w:left="398" w:right="557" w:firstLine="427"/>
        <w:jc w:val="both"/>
        <w:rPr>
          <w:color w:val="262626" w:themeColor="text1" w:themeTint="D9"/>
          <w:sz w:val="20"/>
        </w:rPr>
      </w:pPr>
      <w:r w:rsidRPr="00EB4B10">
        <w:rPr>
          <w:b/>
          <w:color w:val="262626" w:themeColor="text1" w:themeTint="D9"/>
          <w:sz w:val="20"/>
        </w:rPr>
        <w:t xml:space="preserve">Оппозиция реформам Петра I. </w:t>
      </w:r>
      <w:r w:rsidRPr="00EB4B10">
        <w:rPr>
          <w:color w:val="262626" w:themeColor="text1" w:themeTint="D9"/>
          <w:sz w:val="20"/>
        </w:rPr>
        <w:t xml:space="preserve">Социальные движения в первой четверти XVIII в. </w:t>
      </w:r>
      <w:r w:rsidRPr="00EB4B10">
        <w:rPr>
          <w:i/>
          <w:color w:val="262626" w:themeColor="text1" w:themeTint="D9"/>
          <w:sz w:val="20"/>
        </w:rPr>
        <w:t xml:space="preserve">Восстания в Астрахани, Башкирии, на Дону. </w:t>
      </w:r>
      <w:r w:rsidRPr="00EB4B10">
        <w:rPr>
          <w:color w:val="262626" w:themeColor="text1" w:themeTint="D9"/>
          <w:sz w:val="20"/>
        </w:rPr>
        <w:t>Дело царевича Алексея.</w:t>
      </w:r>
    </w:p>
    <w:p w:rsidR="005E513A" w:rsidRPr="00EB4B10" w:rsidRDefault="00B47656">
      <w:pPr>
        <w:pStyle w:val="a3"/>
        <w:spacing w:before="1"/>
        <w:ind w:left="398" w:right="556"/>
        <w:jc w:val="both"/>
        <w:rPr>
          <w:color w:val="262626" w:themeColor="text1" w:themeTint="D9"/>
        </w:rPr>
      </w:pPr>
      <w:r w:rsidRPr="00EB4B10">
        <w:rPr>
          <w:b/>
          <w:color w:val="262626" w:themeColor="text1" w:themeTint="D9"/>
        </w:rPr>
        <w:t xml:space="preserve">Внешняя политика. </w:t>
      </w:r>
      <w:r w:rsidRPr="00EB4B10">
        <w:rPr>
          <w:color w:val="262626" w:themeColor="text1" w:themeTint="D9"/>
        </w:rPr>
        <w:t>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w:t>
      </w:r>
    </w:p>
    <w:p w:rsidR="005E513A" w:rsidRPr="00EB4B10" w:rsidRDefault="00B47656">
      <w:pPr>
        <w:pStyle w:val="a3"/>
        <w:spacing w:line="229" w:lineRule="exact"/>
        <w:ind w:left="825" w:firstLine="0"/>
        <w:jc w:val="both"/>
        <w:rPr>
          <w:color w:val="262626" w:themeColor="text1" w:themeTint="D9"/>
        </w:rPr>
      </w:pPr>
      <w:r w:rsidRPr="00EB4B10">
        <w:rPr>
          <w:color w:val="262626" w:themeColor="text1" w:themeTint="D9"/>
        </w:rPr>
        <w:t>Закрепление России на берегах Балтики. Провозглашение России империей. Каспийский поход Петра I.</w:t>
      </w:r>
    </w:p>
    <w:p w:rsidR="005E513A" w:rsidRPr="00EB4B10" w:rsidRDefault="00B47656">
      <w:pPr>
        <w:pStyle w:val="a3"/>
        <w:spacing w:before="1"/>
        <w:ind w:left="398" w:right="556"/>
        <w:jc w:val="both"/>
        <w:rPr>
          <w:color w:val="262626" w:themeColor="text1" w:themeTint="D9"/>
        </w:rPr>
      </w:pPr>
      <w:r w:rsidRPr="00EB4B10">
        <w:rPr>
          <w:b/>
          <w:color w:val="262626" w:themeColor="text1" w:themeTint="D9"/>
        </w:rPr>
        <w:t xml:space="preserve">Преобразования Петра I в области культуры. </w:t>
      </w:r>
      <w:r w:rsidRPr="00EB4B10">
        <w:rPr>
          <w:color w:val="262626" w:themeColor="text1" w:themeTint="D9"/>
        </w:rPr>
        <w:t>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w:t>
      </w:r>
      <w:r w:rsidRPr="00EB4B10">
        <w:rPr>
          <w:color w:val="262626" w:themeColor="text1" w:themeTint="D9"/>
          <w:spacing w:val="-2"/>
        </w:rPr>
        <w:t xml:space="preserve"> </w:t>
      </w:r>
      <w:r w:rsidRPr="00EB4B10">
        <w:rPr>
          <w:color w:val="262626" w:themeColor="text1" w:themeTint="D9"/>
        </w:rPr>
        <w:t>барокко.</w:t>
      </w:r>
    </w:p>
    <w:p w:rsidR="005E513A" w:rsidRPr="00EB4B10" w:rsidRDefault="00B47656">
      <w:pPr>
        <w:pStyle w:val="a3"/>
        <w:ind w:left="398" w:right="558"/>
        <w:jc w:val="both"/>
        <w:rPr>
          <w:color w:val="262626" w:themeColor="text1" w:themeTint="D9"/>
        </w:rPr>
      </w:pPr>
      <w:r w:rsidRPr="00EB4B10">
        <w:rPr>
          <w:color w:val="262626" w:themeColor="text1" w:themeTint="D9"/>
        </w:rPr>
        <w:t xml:space="preserve">Повседневная жизнь и быт правящей элиты и основной массы населения. Перемены в образе жизни российского дворянства. </w:t>
      </w:r>
      <w:r w:rsidRPr="00EB4B10">
        <w:rPr>
          <w:i/>
          <w:color w:val="262626" w:themeColor="text1" w:themeTint="D9"/>
        </w:rPr>
        <w:t xml:space="preserve">Новые формы социальной коммуникации в дворянской среде. </w:t>
      </w:r>
      <w:r w:rsidRPr="00EB4B10">
        <w:rPr>
          <w:color w:val="262626" w:themeColor="text1" w:themeTint="D9"/>
        </w:rPr>
        <w:t>Ассамблеи, балы, фейерверки, светские государственные праздники. «Европейский» стиль в одежде, развлечениях, питании. Изменения в положении женщин.</w:t>
      </w:r>
    </w:p>
    <w:p w:rsidR="005E513A" w:rsidRPr="00EB4B10" w:rsidRDefault="00B47656">
      <w:pPr>
        <w:pStyle w:val="a3"/>
        <w:spacing w:before="1"/>
        <w:ind w:left="825" w:firstLine="0"/>
        <w:jc w:val="both"/>
        <w:rPr>
          <w:color w:val="262626" w:themeColor="text1" w:themeTint="D9"/>
        </w:rPr>
      </w:pPr>
      <w:r w:rsidRPr="00EB4B10">
        <w:rPr>
          <w:color w:val="262626" w:themeColor="text1" w:themeTint="D9"/>
        </w:rPr>
        <w:t>Итоги, последствия и значение петровских преобразований. Образ Петра I в русской культуре.</w:t>
      </w:r>
    </w:p>
    <w:p w:rsidR="005E513A" w:rsidRPr="00EB4B10" w:rsidRDefault="00B47656">
      <w:pPr>
        <w:pStyle w:val="2"/>
        <w:spacing w:before="1" w:line="229" w:lineRule="exact"/>
        <w:ind w:left="825"/>
        <w:rPr>
          <w:color w:val="262626" w:themeColor="text1" w:themeTint="D9"/>
        </w:rPr>
      </w:pPr>
      <w:r w:rsidRPr="00EB4B10">
        <w:rPr>
          <w:color w:val="262626" w:themeColor="text1" w:themeTint="D9"/>
        </w:rPr>
        <w:t>После Петра Великого: эпоха «дворцовых переворотов»</w:t>
      </w:r>
    </w:p>
    <w:p w:rsidR="005E513A" w:rsidRPr="00EB4B10" w:rsidRDefault="00B47656">
      <w:pPr>
        <w:pStyle w:val="a3"/>
        <w:ind w:left="398" w:right="560"/>
        <w:jc w:val="both"/>
        <w:rPr>
          <w:color w:val="262626" w:themeColor="text1" w:themeTint="D9"/>
        </w:rPr>
      </w:pPr>
      <w:r w:rsidRPr="00EB4B10">
        <w:rPr>
          <w:color w:val="262626" w:themeColor="text1" w:themeTint="D9"/>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5E513A" w:rsidRPr="00EB4B10" w:rsidRDefault="00B47656">
      <w:pPr>
        <w:spacing w:before="1"/>
        <w:ind w:left="398" w:right="556" w:firstLine="427"/>
        <w:jc w:val="both"/>
        <w:rPr>
          <w:i/>
          <w:color w:val="262626" w:themeColor="text1" w:themeTint="D9"/>
          <w:sz w:val="20"/>
        </w:rPr>
      </w:pPr>
      <w:r w:rsidRPr="00EB4B10">
        <w:rPr>
          <w:color w:val="262626" w:themeColor="text1" w:themeTint="D9"/>
          <w:sz w:val="20"/>
        </w:rPr>
        <w:t xml:space="preserve">Укрепление границ империи на Украине и на юго-восточной окраине. </w:t>
      </w:r>
      <w:r w:rsidRPr="00EB4B10">
        <w:rPr>
          <w:i/>
          <w:color w:val="262626" w:themeColor="text1" w:themeTint="D9"/>
          <w:sz w:val="20"/>
        </w:rPr>
        <w:t>Переход Младшего жуза в Казахстане под суверенитет Российской империи. Война с Османской империей.</w:t>
      </w:r>
    </w:p>
    <w:p w:rsidR="005E513A" w:rsidRPr="00EB4B10" w:rsidRDefault="00B47656">
      <w:pPr>
        <w:pStyle w:val="a3"/>
        <w:spacing w:before="62"/>
        <w:ind w:left="399" w:right="557"/>
        <w:jc w:val="both"/>
        <w:rPr>
          <w:color w:val="262626" w:themeColor="text1" w:themeTint="D9"/>
        </w:rPr>
      </w:pPr>
      <w:r w:rsidRPr="00EB4B10">
        <w:rPr>
          <w:color w:val="262626" w:themeColor="text1" w:themeTint="D9"/>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w:t>
      </w:r>
    </w:p>
    <w:p w:rsidR="005E513A" w:rsidRPr="00EB4B10" w:rsidRDefault="00B47656">
      <w:pPr>
        <w:pStyle w:val="a3"/>
        <w:ind w:left="827" w:right="3131" w:firstLine="0"/>
        <w:jc w:val="both"/>
        <w:rPr>
          <w:color w:val="262626" w:themeColor="text1" w:themeTint="D9"/>
        </w:rPr>
      </w:pPr>
      <w:r w:rsidRPr="00EB4B10">
        <w:rPr>
          <w:color w:val="262626" w:themeColor="text1" w:themeTint="D9"/>
        </w:rPr>
        <w:t>Россия в международных конфликтах 1740-х – 1750-х гг. Участие в Семилетней войне. Петр III. Манифест «о вольности дворянской». Переворот 28 июня 1762 г.</w:t>
      </w:r>
    </w:p>
    <w:p w:rsidR="005E513A" w:rsidRPr="00EB4B10" w:rsidRDefault="00B47656">
      <w:pPr>
        <w:pStyle w:val="2"/>
        <w:rPr>
          <w:color w:val="262626" w:themeColor="text1" w:themeTint="D9"/>
        </w:rPr>
      </w:pPr>
      <w:r w:rsidRPr="00EB4B10">
        <w:rPr>
          <w:color w:val="262626" w:themeColor="text1" w:themeTint="D9"/>
        </w:rPr>
        <w:t>Россия в 1760-х – 1790- гг. Правление Екатерины II и Павла I</w:t>
      </w:r>
    </w:p>
    <w:p w:rsidR="005E513A" w:rsidRPr="00EB4B10" w:rsidRDefault="00B47656">
      <w:pPr>
        <w:spacing w:before="1"/>
        <w:ind w:left="399" w:right="556" w:firstLine="427"/>
        <w:jc w:val="both"/>
        <w:rPr>
          <w:i/>
          <w:color w:val="262626" w:themeColor="text1" w:themeTint="D9"/>
          <w:sz w:val="20"/>
        </w:rPr>
      </w:pPr>
      <w:r w:rsidRPr="00EB4B10">
        <w:rPr>
          <w:color w:val="262626" w:themeColor="text1" w:themeTint="D9"/>
          <w:sz w:val="20"/>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EB4B10">
        <w:rPr>
          <w:i/>
          <w:color w:val="262626" w:themeColor="text1" w:themeTint="D9"/>
          <w:sz w:val="20"/>
        </w:rPr>
        <w:t>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5E513A" w:rsidRPr="00EB4B10" w:rsidRDefault="00B47656">
      <w:pPr>
        <w:ind w:left="399" w:right="555" w:firstLine="427"/>
        <w:jc w:val="both"/>
        <w:rPr>
          <w:color w:val="262626" w:themeColor="text1" w:themeTint="D9"/>
          <w:sz w:val="20"/>
        </w:rPr>
      </w:pPr>
      <w:r w:rsidRPr="00EB4B10">
        <w:rPr>
          <w:color w:val="262626" w:themeColor="text1" w:themeTint="D9"/>
          <w:sz w:val="20"/>
        </w:rPr>
        <w:t xml:space="preserve">Национальная политика. </w:t>
      </w:r>
      <w:r w:rsidRPr="00EB4B10">
        <w:rPr>
          <w:i/>
          <w:color w:val="262626" w:themeColor="text1" w:themeTint="D9"/>
          <w:sz w:val="20"/>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w:t>
      </w:r>
      <w:r w:rsidRPr="00EB4B10">
        <w:rPr>
          <w:color w:val="262626" w:themeColor="text1" w:themeTint="D9"/>
          <w:sz w:val="20"/>
        </w:rPr>
        <w:t xml:space="preserve">Расселение колонистов в Новороссии, Поволжье, других регионах. </w:t>
      </w:r>
      <w:r w:rsidRPr="00EB4B10">
        <w:rPr>
          <w:color w:val="262626" w:themeColor="text1" w:themeTint="D9"/>
          <w:sz w:val="20"/>
        </w:rPr>
        <w:lastRenderedPageBreak/>
        <w:t>Укрепление начал толерантности и веротерпимости по отношению к неправославным и нехристианским конфессиям.</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EB4B10">
        <w:rPr>
          <w:i/>
          <w:color w:val="262626" w:themeColor="text1" w:themeTint="D9"/>
        </w:rPr>
        <w:t xml:space="preserve">Дворовые люди. </w:t>
      </w:r>
      <w:r w:rsidRPr="00EB4B10">
        <w:rPr>
          <w:color w:val="262626" w:themeColor="text1" w:themeTint="D9"/>
        </w:rPr>
        <w:t>Роль крепостного строя в экономике страны.</w:t>
      </w:r>
    </w:p>
    <w:p w:rsidR="005E513A" w:rsidRPr="00EB4B10" w:rsidRDefault="00B47656">
      <w:pPr>
        <w:ind w:left="399" w:right="556" w:firstLine="427"/>
        <w:jc w:val="both"/>
        <w:rPr>
          <w:color w:val="262626" w:themeColor="text1" w:themeTint="D9"/>
          <w:sz w:val="20"/>
        </w:rPr>
      </w:pPr>
      <w:r w:rsidRPr="00EB4B10">
        <w:rPr>
          <w:color w:val="262626" w:themeColor="text1" w:themeTint="D9"/>
          <w:sz w:val="20"/>
        </w:rPr>
        <w:t xml:space="preserve">Промышленность в городе и деревне. Роль государства, купечества, помещиков в развитии промышленности. </w:t>
      </w:r>
      <w:r w:rsidRPr="00EB4B10">
        <w:rPr>
          <w:i/>
          <w:color w:val="262626" w:themeColor="text1" w:themeTint="D9"/>
          <w:sz w:val="20"/>
        </w:rPr>
        <w:t xml:space="preserve">Крепостной и вольнонаемный труд. Привлечение крепостных оброчных крестьян к работе на мануфактурах. </w:t>
      </w:r>
      <w:r w:rsidRPr="00EB4B10">
        <w:rPr>
          <w:color w:val="262626" w:themeColor="text1" w:themeTint="D9"/>
          <w:sz w:val="20"/>
        </w:rPr>
        <w:t>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5E513A" w:rsidRPr="00EB4B10" w:rsidRDefault="00B47656">
      <w:pPr>
        <w:ind w:left="399" w:right="556" w:firstLine="427"/>
        <w:jc w:val="both"/>
        <w:rPr>
          <w:i/>
          <w:color w:val="262626" w:themeColor="text1" w:themeTint="D9"/>
          <w:sz w:val="20"/>
        </w:rPr>
      </w:pPr>
      <w:r w:rsidRPr="00EB4B10">
        <w:rPr>
          <w:color w:val="262626" w:themeColor="text1" w:themeTint="D9"/>
          <w:sz w:val="20"/>
        </w:rPr>
        <w:t xml:space="preserve">Внутренняя и внешняя торговля. Торговые пути внутри страны. </w:t>
      </w:r>
      <w:r w:rsidRPr="00EB4B10">
        <w:rPr>
          <w:i/>
          <w:color w:val="262626" w:themeColor="text1" w:themeTint="D9"/>
          <w:sz w:val="20"/>
        </w:rPr>
        <w:t xml:space="preserve">Водно-транспортные системы: Вышневолоцкая, Тихвинская, Мариинская и др. </w:t>
      </w:r>
      <w:r w:rsidRPr="00EB4B10">
        <w:rPr>
          <w:color w:val="262626" w:themeColor="text1" w:themeTint="D9"/>
          <w:sz w:val="20"/>
        </w:rPr>
        <w:t xml:space="preserve">Ярмарки и их роль во внутренней торговле. Макарьевская, Ирбитская, Свенская, Коренная ярмарки. Ярмарки на Украине. </w:t>
      </w:r>
      <w:r w:rsidRPr="00EB4B10">
        <w:rPr>
          <w:i/>
          <w:color w:val="262626" w:themeColor="text1" w:themeTint="D9"/>
          <w:sz w:val="20"/>
        </w:rPr>
        <w:t>Партнеры России во внешней торговле в Европе и в мире. Обеспечение активного внешнеторгового баланса.</w:t>
      </w:r>
    </w:p>
    <w:p w:rsidR="005E513A" w:rsidRPr="00EB4B10" w:rsidRDefault="00B47656">
      <w:pPr>
        <w:ind w:left="399" w:right="556" w:firstLine="427"/>
        <w:jc w:val="both"/>
        <w:rPr>
          <w:color w:val="262626" w:themeColor="text1" w:themeTint="D9"/>
          <w:sz w:val="20"/>
        </w:rPr>
      </w:pPr>
      <w:r w:rsidRPr="00EB4B10">
        <w:rPr>
          <w:color w:val="262626" w:themeColor="text1" w:themeTint="D9"/>
          <w:sz w:val="20"/>
        </w:rPr>
        <w:t xml:space="preserve">Обострение социальных противоречий. </w:t>
      </w:r>
      <w:r w:rsidRPr="00EB4B10">
        <w:rPr>
          <w:i/>
          <w:color w:val="262626" w:themeColor="text1" w:themeTint="D9"/>
          <w:sz w:val="20"/>
        </w:rPr>
        <w:t xml:space="preserve">Чумной бунт в Москве. </w:t>
      </w:r>
      <w:r w:rsidRPr="00EB4B10">
        <w:rPr>
          <w:color w:val="262626" w:themeColor="text1" w:themeTint="D9"/>
          <w:sz w:val="20"/>
        </w:rPr>
        <w:t xml:space="preserve">Восстание под предводительством Емельяна Пугачева. </w:t>
      </w:r>
      <w:r w:rsidRPr="00EB4B10">
        <w:rPr>
          <w:i/>
          <w:color w:val="262626" w:themeColor="text1" w:themeTint="D9"/>
          <w:sz w:val="20"/>
        </w:rPr>
        <w:t xml:space="preserve">Антидворянский и антикрепостнический характер движения. Роль казачества, народов Урала и Поволжья в восстании. </w:t>
      </w:r>
      <w:r w:rsidRPr="00EB4B10">
        <w:rPr>
          <w:color w:val="262626" w:themeColor="text1" w:themeTint="D9"/>
          <w:sz w:val="20"/>
        </w:rPr>
        <w:t>Влияние восстания на внутреннюю политику и развитие общественной мысли.</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Внешняя политика России второй половины XVIII в., ее основные задачи. Н.И. Панин и А.А.Безбородко.</w:t>
      </w:r>
    </w:p>
    <w:p w:rsidR="005E513A" w:rsidRPr="00EB4B10" w:rsidRDefault="00B47656">
      <w:pPr>
        <w:pStyle w:val="a3"/>
        <w:spacing w:before="1"/>
        <w:ind w:left="399" w:right="556"/>
        <w:jc w:val="both"/>
        <w:rPr>
          <w:color w:val="262626" w:themeColor="text1" w:themeTint="D9"/>
        </w:rPr>
      </w:pPr>
      <w:r w:rsidRPr="00EB4B10">
        <w:rPr>
          <w:color w:val="262626" w:themeColor="text1" w:themeTint="D9"/>
        </w:rP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5E513A" w:rsidRPr="00EB4B10" w:rsidRDefault="00B47656">
      <w:pPr>
        <w:ind w:left="399" w:right="555" w:firstLine="427"/>
        <w:jc w:val="both"/>
        <w:rPr>
          <w:i/>
          <w:color w:val="262626" w:themeColor="text1" w:themeTint="D9"/>
          <w:sz w:val="20"/>
        </w:rPr>
      </w:pPr>
      <w:r w:rsidRPr="00EB4B10">
        <w:rPr>
          <w:color w:val="262626" w:themeColor="text1" w:themeTint="D9"/>
          <w:sz w:val="20"/>
        </w:rPr>
        <w:t xml:space="preserve">Участие России в разделах Речи Посполитой. </w:t>
      </w:r>
      <w:r w:rsidRPr="00EB4B10">
        <w:rPr>
          <w:i/>
          <w:color w:val="262626" w:themeColor="text1" w:themeTint="D9"/>
          <w:sz w:val="20"/>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w:t>
      </w:r>
      <w:r w:rsidRPr="00EB4B10">
        <w:rPr>
          <w:color w:val="262626" w:themeColor="text1" w:themeTint="D9"/>
          <w:sz w:val="20"/>
        </w:rPr>
        <w:t xml:space="preserve">Вхождение в состав России украинских и белорусских земель. Присоединение Литвы и Курляндии. Борьба Польши за национальную независимость. </w:t>
      </w:r>
      <w:r w:rsidRPr="00EB4B10">
        <w:rPr>
          <w:i/>
          <w:color w:val="262626" w:themeColor="text1" w:themeTint="D9"/>
          <w:sz w:val="20"/>
        </w:rPr>
        <w:t>Восстание под предводительством Тадеуша Костюшко.</w:t>
      </w:r>
    </w:p>
    <w:p w:rsidR="005E513A" w:rsidRPr="00EB4B10" w:rsidRDefault="00B47656">
      <w:pPr>
        <w:pStyle w:val="a3"/>
        <w:ind w:left="826" w:firstLine="0"/>
        <w:jc w:val="both"/>
        <w:rPr>
          <w:color w:val="262626" w:themeColor="text1" w:themeTint="D9"/>
        </w:rPr>
      </w:pPr>
      <w:r w:rsidRPr="00EB4B10">
        <w:rPr>
          <w:color w:val="262626" w:themeColor="text1" w:themeTint="D9"/>
        </w:rPr>
        <w:t>Участие России в борьбе с революционной Францией. Итальянский и Швейцарский походы А.В. Суворова.</w:t>
      </w:r>
    </w:p>
    <w:p w:rsidR="005E513A" w:rsidRPr="00EB4B10" w:rsidRDefault="00B47656">
      <w:pPr>
        <w:pStyle w:val="a3"/>
        <w:ind w:left="399" w:firstLine="0"/>
        <w:jc w:val="both"/>
        <w:rPr>
          <w:color w:val="262626" w:themeColor="text1" w:themeTint="D9"/>
        </w:rPr>
      </w:pPr>
      <w:r w:rsidRPr="00EB4B10">
        <w:rPr>
          <w:color w:val="262626" w:themeColor="text1" w:themeTint="D9"/>
        </w:rPr>
        <w:t>Действия эскадры Ф.Ф. Ушакова в Средиземном море.</w:t>
      </w:r>
    </w:p>
    <w:p w:rsidR="005E513A" w:rsidRPr="00EB4B10" w:rsidRDefault="00B47656">
      <w:pPr>
        <w:pStyle w:val="2"/>
        <w:ind w:left="826"/>
        <w:rPr>
          <w:color w:val="262626" w:themeColor="text1" w:themeTint="D9"/>
        </w:rPr>
      </w:pPr>
      <w:r w:rsidRPr="00EB4B10">
        <w:rPr>
          <w:color w:val="262626" w:themeColor="text1" w:themeTint="D9"/>
        </w:rPr>
        <w:t>Культурное пространство Российской империи в XVIII в.</w:t>
      </w:r>
    </w:p>
    <w:p w:rsidR="005E513A" w:rsidRPr="00EB4B10" w:rsidRDefault="00B47656">
      <w:pPr>
        <w:pStyle w:val="a3"/>
        <w:spacing w:before="1"/>
        <w:ind w:left="399" w:right="556"/>
        <w:jc w:val="both"/>
        <w:rPr>
          <w:color w:val="262626" w:themeColor="text1" w:themeTint="D9"/>
        </w:rPr>
      </w:pPr>
      <w:r w:rsidRPr="00EB4B10">
        <w:rPr>
          <w:color w:val="262626" w:themeColor="text1" w:themeTint="D9"/>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EB4B10">
        <w:rPr>
          <w:i/>
          <w:color w:val="262626" w:themeColor="text1" w:themeTint="D9"/>
        </w:rPr>
        <w:t xml:space="preserve">Н.И. Новиков, материалы о положении крепостных крестьян в его журналах. </w:t>
      </w:r>
      <w:r w:rsidRPr="00EB4B10">
        <w:rPr>
          <w:color w:val="262626" w:themeColor="text1" w:themeTint="D9"/>
        </w:rPr>
        <w:t>А.Н. Радищев и его «Путешествие из Петербурга в</w:t>
      </w:r>
      <w:r w:rsidRPr="00EB4B10">
        <w:rPr>
          <w:color w:val="262626" w:themeColor="text1" w:themeTint="D9"/>
          <w:spacing w:val="-3"/>
        </w:rPr>
        <w:t xml:space="preserve"> </w:t>
      </w:r>
      <w:r w:rsidRPr="00EB4B10">
        <w:rPr>
          <w:color w:val="262626" w:themeColor="text1" w:themeTint="D9"/>
        </w:rPr>
        <w:t>Москву».</w:t>
      </w:r>
    </w:p>
    <w:p w:rsidR="005E513A" w:rsidRPr="00EB4B10" w:rsidRDefault="00B47656">
      <w:pPr>
        <w:pStyle w:val="a3"/>
        <w:ind w:left="399" w:right="556"/>
        <w:jc w:val="both"/>
        <w:rPr>
          <w:color w:val="262626" w:themeColor="text1" w:themeTint="D9"/>
        </w:rPr>
      </w:pPr>
      <w:r w:rsidRPr="00EB4B10">
        <w:rPr>
          <w:color w:val="262626" w:themeColor="text1" w:themeTint="D9"/>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EB4B10">
        <w:rPr>
          <w:i/>
          <w:color w:val="262626" w:themeColor="text1" w:themeTint="D9"/>
        </w:rPr>
        <w:t xml:space="preserve">Вклад в развитие русской культуры ученых, художников, мастеров, прибывших из-за рубежа. </w:t>
      </w:r>
      <w:r w:rsidRPr="00EB4B10">
        <w:rPr>
          <w:color w:val="262626" w:themeColor="text1" w:themeTint="D9"/>
        </w:rPr>
        <w:t>Усиление внимания к жизни и культуре русского народа и историческому прошлому России к концу</w:t>
      </w:r>
      <w:r w:rsidRPr="00EB4B10">
        <w:rPr>
          <w:color w:val="262626" w:themeColor="text1" w:themeTint="D9"/>
          <w:spacing w:val="-2"/>
        </w:rPr>
        <w:t xml:space="preserve"> </w:t>
      </w:r>
      <w:r w:rsidRPr="00EB4B10">
        <w:rPr>
          <w:color w:val="262626" w:themeColor="text1" w:themeTint="D9"/>
        </w:rPr>
        <w:t>столетия.</w:t>
      </w:r>
    </w:p>
    <w:p w:rsidR="005E513A" w:rsidRPr="00EB4B10" w:rsidRDefault="00B47656">
      <w:pPr>
        <w:pStyle w:val="a3"/>
        <w:ind w:left="826" w:firstLine="0"/>
        <w:jc w:val="both"/>
        <w:rPr>
          <w:color w:val="262626" w:themeColor="text1" w:themeTint="D9"/>
        </w:rPr>
      </w:pPr>
      <w:r w:rsidRPr="00EB4B10">
        <w:rPr>
          <w:color w:val="262626" w:themeColor="text1" w:themeTint="D9"/>
        </w:rPr>
        <w:t>Культура и быт российских сословий. Дворянство: жизнь и быт дворянской усадьбы. Духовенство. Купечество.</w:t>
      </w:r>
    </w:p>
    <w:p w:rsidR="005E513A" w:rsidRPr="00EB4B10" w:rsidRDefault="00B47656">
      <w:pPr>
        <w:pStyle w:val="a3"/>
        <w:ind w:left="398" w:firstLine="0"/>
        <w:rPr>
          <w:color w:val="262626" w:themeColor="text1" w:themeTint="D9"/>
        </w:rPr>
      </w:pPr>
      <w:r w:rsidRPr="00EB4B10">
        <w:rPr>
          <w:color w:val="262626" w:themeColor="text1" w:themeTint="D9"/>
        </w:rPr>
        <w:t>Крестьянство.</w:t>
      </w:r>
    </w:p>
    <w:p w:rsidR="005E513A" w:rsidRPr="00EB4B10" w:rsidRDefault="00B47656">
      <w:pPr>
        <w:ind w:left="398" w:right="558" w:firstLine="427"/>
        <w:jc w:val="both"/>
        <w:rPr>
          <w:i/>
          <w:color w:val="262626" w:themeColor="text1" w:themeTint="D9"/>
          <w:sz w:val="20"/>
        </w:rPr>
      </w:pPr>
      <w:r w:rsidRPr="00EB4B10">
        <w:rPr>
          <w:color w:val="262626" w:themeColor="text1" w:themeTint="D9"/>
          <w:sz w:val="20"/>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EB4B10">
        <w:rPr>
          <w:i/>
          <w:color w:val="262626" w:themeColor="text1" w:themeTint="D9"/>
          <w:sz w:val="20"/>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5E513A" w:rsidRPr="00EB4B10" w:rsidRDefault="00B47656">
      <w:pPr>
        <w:pStyle w:val="a3"/>
        <w:spacing w:line="230" w:lineRule="exact"/>
        <w:ind w:left="825" w:firstLine="0"/>
        <w:jc w:val="both"/>
        <w:rPr>
          <w:color w:val="262626" w:themeColor="text1" w:themeTint="D9"/>
        </w:rPr>
      </w:pPr>
      <w:r w:rsidRPr="00EB4B10">
        <w:rPr>
          <w:color w:val="262626" w:themeColor="text1" w:themeTint="D9"/>
        </w:rPr>
        <w:t>М.В. Ломоносов и его выдающаяся роль в становлении российской науки и образования.</w:t>
      </w:r>
    </w:p>
    <w:p w:rsidR="005E513A" w:rsidRPr="00EB4B10" w:rsidRDefault="00B47656">
      <w:pPr>
        <w:spacing w:before="1"/>
        <w:ind w:left="398" w:right="556" w:firstLine="427"/>
        <w:jc w:val="both"/>
        <w:rPr>
          <w:color w:val="262626" w:themeColor="text1" w:themeTint="D9"/>
          <w:sz w:val="20"/>
        </w:rPr>
      </w:pPr>
      <w:r w:rsidRPr="00EB4B10">
        <w:rPr>
          <w:color w:val="262626" w:themeColor="text1" w:themeTint="D9"/>
          <w:sz w:val="20"/>
        </w:rPr>
        <w:t xml:space="preserve">Образование в России в XVIII в. </w:t>
      </w:r>
      <w:r w:rsidRPr="00EB4B10">
        <w:rPr>
          <w:i/>
          <w:color w:val="262626" w:themeColor="text1" w:themeTint="D9"/>
          <w:sz w:val="20"/>
        </w:rPr>
        <w:t xml:space="preserve">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w:t>
      </w:r>
      <w:r w:rsidRPr="00EB4B10">
        <w:rPr>
          <w:color w:val="262626" w:themeColor="text1" w:themeTint="D9"/>
          <w:sz w:val="20"/>
        </w:rPr>
        <w:t>Московский университет – первый российский университет.</w:t>
      </w:r>
    </w:p>
    <w:p w:rsidR="005E513A" w:rsidRPr="00EB4B10" w:rsidRDefault="00B47656">
      <w:pPr>
        <w:spacing w:before="62"/>
        <w:ind w:left="399" w:right="556" w:firstLine="427"/>
        <w:jc w:val="both"/>
        <w:rPr>
          <w:color w:val="262626" w:themeColor="text1" w:themeTint="D9"/>
          <w:sz w:val="20"/>
        </w:rPr>
      </w:pPr>
      <w:r w:rsidRPr="00EB4B10">
        <w:rPr>
          <w:color w:val="262626" w:themeColor="text1" w:themeTint="D9"/>
          <w:sz w:val="20"/>
        </w:rPr>
        <w:t xml:space="preserve">Русская архитектура XVIII в. Строительство Петербурга, формирование его городского плана. </w:t>
      </w:r>
      <w:r w:rsidRPr="00EB4B10">
        <w:rPr>
          <w:i/>
          <w:color w:val="262626" w:themeColor="text1" w:themeTint="D9"/>
          <w:sz w:val="20"/>
        </w:rPr>
        <w:t xml:space="preserve">Регулярный характер застройки Петербурга и других городов. Барокко в архитектуре Москвы и Петербурга. </w:t>
      </w:r>
      <w:r w:rsidRPr="00EB4B10">
        <w:rPr>
          <w:color w:val="262626" w:themeColor="text1" w:themeTint="D9"/>
          <w:sz w:val="20"/>
        </w:rPr>
        <w:t xml:space="preserve">Переход к классицизму, </w:t>
      </w:r>
      <w:r w:rsidRPr="00EB4B10">
        <w:rPr>
          <w:i/>
          <w:color w:val="262626" w:themeColor="text1" w:themeTint="D9"/>
          <w:sz w:val="20"/>
        </w:rPr>
        <w:t xml:space="preserve">создание архитектурных ассамблей в стиле классицизма в обеих столицах. </w:t>
      </w:r>
      <w:r w:rsidRPr="00EB4B10">
        <w:rPr>
          <w:color w:val="262626" w:themeColor="text1" w:themeTint="D9"/>
          <w:sz w:val="20"/>
        </w:rPr>
        <w:t>В.И. Баженов, М.Ф.</w:t>
      </w:r>
      <w:r w:rsidRPr="00EB4B10">
        <w:rPr>
          <w:color w:val="262626" w:themeColor="text1" w:themeTint="D9"/>
          <w:spacing w:val="-8"/>
          <w:sz w:val="20"/>
        </w:rPr>
        <w:t xml:space="preserve"> </w:t>
      </w:r>
      <w:r w:rsidRPr="00EB4B10">
        <w:rPr>
          <w:color w:val="262626" w:themeColor="text1" w:themeTint="D9"/>
          <w:sz w:val="20"/>
        </w:rPr>
        <w:t>Казаков.</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Изобразительное искусство в России, его выдающиеся мастера и произведения. Академия художеств в Петербурге.</w:t>
      </w:r>
    </w:p>
    <w:p w:rsidR="005E513A" w:rsidRPr="00EB4B10" w:rsidRDefault="00B47656">
      <w:pPr>
        <w:ind w:left="399"/>
        <w:jc w:val="both"/>
        <w:rPr>
          <w:i/>
          <w:color w:val="262626" w:themeColor="text1" w:themeTint="D9"/>
          <w:sz w:val="20"/>
        </w:rPr>
      </w:pPr>
      <w:r w:rsidRPr="00EB4B10">
        <w:rPr>
          <w:color w:val="262626" w:themeColor="text1" w:themeTint="D9"/>
          <w:sz w:val="20"/>
        </w:rPr>
        <w:t xml:space="preserve">Расцвет жанра парадного портрета в середине XVIII в. </w:t>
      </w:r>
      <w:r w:rsidRPr="00EB4B10">
        <w:rPr>
          <w:i/>
          <w:color w:val="262626" w:themeColor="text1" w:themeTint="D9"/>
          <w:sz w:val="20"/>
        </w:rPr>
        <w:t>Новые веяния в изобразительном искусстве в конце столетия.</w:t>
      </w:r>
    </w:p>
    <w:p w:rsidR="005E513A" w:rsidRPr="00EB4B10" w:rsidRDefault="00B47656" w:rsidP="001B285A">
      <w:pPr>
        <w:pStyle w:val="2"/>
        <w:spacing w:before="1"/>
        <w:rPr>
          <w:color w:val="262626" w:themeColor="text1" w:themeTint="D9"/>
        </w:rPr>
      </w:pPr>
      <w:r w:rsidRPr="00EB4B10">
        <w:rPr>
          <w:color w:val="262626" w:themeColor="text1" w:themeTint="D9"/>
        </w:rPr>
        <w:t>Народы России в XVIII в.</w:t>
      </w:r>
    </w:p>
    <w:p w:rsidR="005E513A" w:rsidRPr="00EB4B10" w:rsidRDefault="00B47656" w:rsidP="001B285A">
      <w:pPr>
        <w:pStyle w:val="a3"/>
        <w:ind w:left="399" w:right="563"/>
        <w:jc w:val="both"/>
        <w:rPr>
          <w:color w:val="262626" w:themeColor="text1" w:themeTint="D9"/>
        </w:rPr>
      </w:pPr>
      <w:r w:rsidRPr="00EB4B10">
        <w:rPr>
          <w:color w:val="262626" w:themeColor="text1" w:themeTint="D9"/>
        </w:rPr>
        <w:t>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w:t>
      </w:r>
    </w:p>
    <w:p w:rsidR="005E513A" w:rsidRPr="00EB4B10" w:rsidRDefault="00B47656" w:rsidP="001B285A">
      <w:pPr>
        <w:pStyle w:val="2"/>
        <w:spacing w:line="229" w:lineRule="exact"/>
        <w:rPr>
          <w:color w:val="262626" w:themeColor="text1" w:themeTint="D9"/>
        </w:rPr>
      </w:pPr>
      <w:r w:rsidRPr="00EB4B10">
        <w:rPr>
          <w:color w:val="262626" w:themeColor="text1" w:themeTint="D9"/>
        </w:rPr>
        <w:t>Россия при Павле I</w:t>
      </w:r>
    </w:p>
    <w:p w:rsidR="005E513A" w:rsidRPr="00EB4B10" w:rsidRDefault="00B47656" w:rsidP="001B285A">
      <w:pPr>
        <w:spacing w:before="1"/>
        <w:ind w:left="399" w:right="555"/>
        <w:jc w:val="both"/>
        <w:rPr>
          <w:i/>
          <w:color w:val="262626" w:themeColor="text1" w:themeTint="D9"/>
          <w:sz w:val="20"/>
        </w:rPr>
      </w:pPr>
      <w:r w:rsidRPr="00EB4B10">
        <w:rPr>
          <w:color w:val="262626" w:themeColor="text1" w:themeTint="D9"/>
          <w:sz w:val="20"/>
        </w:rPr>
        <w:t xml:space="preserve">Основные   принципы   внутренней   политики   Павла   I.   Укрепление   абсолютизма   </w:t>
      </w:r>
      <w:r w:rsidRPr="00EB4B10">
        <w:rPr>
          <w:i/>
          <w:color w:val="262626" w:themeColor="text1" w:themeTint="D9"/>
          <w:sz w:val="20"/>
        </w:rPr>
        <w:t>через   отказ   от</w:t>
      </w:r>
      <w:r w:rsidRPr="00EB4B10">
        <w:rPr>
          <w:i/>
          <w:color w:val="262626" w:themeColor="text1" w:themeTint="D9"/>
          <w:spacing w:val="38"/>
          <w:sz w:val="20"/>
        </w:rPr>
        <w:t xml:space="preserve"> </w:t>
      </w:r>
      <w:r w:rsidRPr="00EB4B10">
        <w:rPr>
          <w:i/>
          <w:color w:val="262626" w:themeColor="text1" w:themeTint="D9"/>
          <w:sz w:val="20"/>
        </w:rPr>
        <w:t>принципов</w:t>
      </w:r>
    </w:p>
    <w:p w:rsidR="005E513A" w:rsidRPr="00EB4B10" w:rsidRDefault="00B47656" w:rsidP="001B285A">
      <w:pPr>
        <w:pStyle w:val="a3"/>
        <w:ind w:left="399" w:right="557" w:firstLine="0"/>
        <w:jc w:val="both"/>
        <w:rPr>
          <w:color w:val="262626" w:themeColor="text1" w:themeTint="D9"/>
        </w:rPr>
      </w:pPr>
      <w:r w:rsidRPr="00EB4B10">
        <w:rPr>
          <w:i/>
          <w:color w:val="262626" w:themeColor="text1" w:themeTint="D9"/>
        </w:rPr>
        <w:t>«просвещенного</w:t>
      </w:r>
      <w:r w:rsidRPr="00EB4B10">
        <w:rPr>
          <w:i/>
          <w:color w:val="262626" w:themeColor="text1" w:themeTint="D9"/>
          <w:spacing w:val="28"/>
        </w:rPr>
        <w:t xml:space="preserve"> </w:t>
      </w:r>
      <w:r w:rsidRPr="00EB4B10">
        <w:rPr>
          <w:i/>
          <w:color w:val="262626" w:themeColor="text1" w:themeTint="D9"/>
        </w:rPr>
        <w:t>абсолютизма»</w:t>
      </w:r>
      <w:r w:rsidRPr="00EB4B10">
        <w:rPr>
          <w:i/>
          <w:color w:val="262626" w:themeColor="text1" w:themeTint="D9"/>
          <w:spacing w:val="29"/>
        </w:rPr>
        <w:t xml:space="preserve"> </w:t>
      </w:r>
      <w:r w:rsidRPr="00EB4B10">
        <w:rPr>
          <w:i/>
          <w:color w:val="262626" w:themeColor="text1" w:themeTint="D9"/>
        </w:rPr>
        <w:t>и</w:t>
      </w:r>
      <w:r w:rsidRPr="00EB4B10">
        <w:rPr>
          <w:i/>
          <w:color w:val="262626" w:themeColor="text1" w:themeTint="D9"/>
          <w:spacing w:val="29"/>
        </w:rPr>
        <w:t xml:space="preserve"> </w:t>
      </w:r>
      <w:r w:rsidRPr="00EB4B10">
        <w:rPr>
          <w:color w:val="262626" w:themeColor="text1" w:themeTint="D9"/>
        </w:rPr>
        <w:t>усиление</w:t>
      </w:r>
      <w:r w:rsidRPr="00EB4B10">
        <w:rPr>
          <w:color w:val="262626" w:themeColor="text1" w:themeTint="D9"/>
          <w:spacing w:val="29"/>
        </w:rPr>
        <w:t xml:space="preserve"> </w:t>
      </w:r>
      <w:r w:rsidRPr="00EB4B10">
        <w:rPr>
          <w:color w:val="262626" w:themeColor="text1" w:themeTint="D9"/>
        </w:rPr>
        <w:t>бюрократического</w:t>
      </w:r>
      <w:r w:rsidRPr="00EB4B10">
        <w:rPr>
          <w:color w:val="262626" w:themeColor="text1" w:themeTint="D9"/>
          <w:spacing w:val="29"/>
        </w:rPr>
        <w:t xml:space="preserve"> </w:t>
      </w:r>
      <w:r w:rsidRPr="00EB4B10">
        <w:rPr>
          <w:color w:val="262626" w:themeColor="text1" w:themeTint="D9"/>
        </w:rPr>
        <w:t>и</w:t>
      </w:r>
      <w:r w:rsidRPr="00EB4B10">
        <w:rPr>
          <w:color w:val="262626" w:themeColor="text1" w:themeTint="D9"/>
          <w:spacing w:val="27"/>
        </w:rPr>
        <w:t xml:space="preserve"> </w:t>
      </w:r>
      <w:r w:rsidRPr="00EB4B10">
        <w:rPr>
          <w:color w:val="262626" w:themeColor="text1" w:themeTint="D9"/>
        </w:rPr>
        <w:t>полицейского</w:t>
      </w:r>
      <w:r w:rsidRPr="00EB4B10">
        <w:rPr>
          <w:color w:val="262626" w:themeColor="text1" w:themeTint="D9"/>
          <w:spacing w:val="29"/>
        </w:rPr>
        <w:t xml:space="preserve"> </w:t>
      </w:r>
      <w:r w:rsidRPr="00EB4B10">
        <w:rPr>
          <w:color w:val="262626" w:themeColor="text1" w:themeTint="D9"/>
        </w:rPr>
        <w:t>характера</w:t>
      </w:r>
      <w:r w:rsidRPr="00EB4B10">
        <w:rPr>
          <w:color w:val="262626" w:themeColor="text1" w:themeTint="D9"/>
          <w:spacing w:val="27"/>
        </w:rPr>
        <w:t xml:space="preserve"> </w:t>
      </w:r>
      <w:r w:rsidRPr="00EB4B10">
        <w:rPr>
          <w:color w:val="262626" w:themeColor="text1" w:themeTint="D9"/>
        </w:rPr>
        <w:t>государства</w:t>
      </w:r>
      <w:r w:rsidRPr="00EB4B10">
        <w:rPr>
          <w:color w:val="262626" w:themeColor="text1" w:themeTint="D9"/>
          <w:spacing w:val="29"/>
        </w:rPr>
        <w:t xml:space="preserve"> </w:t>
      </w:r>
      <w:r w:rsidRPr="00EB4B10">
        <w:rPr>
          <w:color w:val="262626" w:themeColor="text1" w:themeTint="D9"/>
        </w:rPr>
        <w:t>и</w:t>
      </w:r>
      <w:r w:rsidRPr="00EB4B10">
        <w:rPr>
          <w:color w:val="262626" w:themeColor="text1" w:themeTint="D9"/>
          <w:spacing w:val="27"/>
        </w:rPr>
        <w:t xml:space="preserve"> </w:t>
      </w:r>
      <w:r w:rsidRPr="00EB4B10">
        <w:rPr>
          <w:color w:val="262626" w:themeColor="text1" w:themeTint="D9"/>
        </w:rPr>
        <w:t>личной</w:t>
      </w:r>
      <w:r w:rsidRPr="00EB4B10">
        <w:rPr>
          <w:color w:val="262626" w:themeColor="text1" w:themeTint="D9"/>
          <w:spacing w:val="27"/>
        </w:rPr>
        <w:t xml:space="preserve"> </w:t>
      </w:r>
      <w:r w:rsidRPr="00EB4B10">
        <w:rPr>
          <w:color w:val="262626" w:themeColor="text1" w:themeTint="D9"/>
        </w:rPr>
        <w:t>власти</w:t>
      </w:r>
      <w:r w:rsidRPr="00EB4B10">
        <w:rPr>
          <w:color w:val="262626" w:themeColor="text1" w:themeTint="D9"/>
          <w:w w:val="99"/>
        </w:rPr>
        <w:t xml:space="preserve"> </w:t>
      </w:r>
      <w:r w:rsidRPr="00EB4B10">
        <w:rPr>
          <w:color w:val="262626" w:themeColor="text1" w:themeTint="D9"/>
        </w:rPr>
        <w:t>императора. Личность Павла I и ее влияние на политику страны. Указы о престолонаследии, и о «трехдневной</w:t>
      </w:r>
      <w:r w:rsidRPr="00EB4B10">
        <w:rPr>
          <w:color w:val="262626" w:themeColor="text1" w:themeTint="D9"/>
          <w:spacing w:val="-34"/>
        </w:rPr>
        <w:t xml:space="preserve"> </w:t>
      </w:r>
      <w:r w:rsidRPr="00EB4B10">
        <w:rPr>
          <w:color w:val="262626" w:themeColor="text1" w:themeTint="D9"/>
        </w:rPr>
        <w:t>барщине».</w:t>
      </w:r>
    </w:p>
    <w:p w:rsidR="005E513A" w:rsidRPr="00EB4B10" w:rsidRDefault="00B47656" w:rsidP="001B285A">
      <w:pPr>
        <w:pStyle w:val="a3"/>
        <w:spacing w:before="1"/>
        <w:ind w:left="399" w:right="605"/>
        <w:jc w:val="both"/>
        <w:rPr>
          <w:color w:val="262626" w:themeColor="text1" w:themeTint="D9"/>
        </w:rPr>
      </w:pPr>
      <w:r w:rsidRPr="00EB4B10">
        <w:rPr>
          <w:color w:val="262626" w:themeColor="text1" w:themeTint="D9"/>
        </w:rPr>
        <w:t>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w:t>
      </w:r>
    </w:p>
    <w:p w:rsidR="005E513A" w:rsidRPr="00EB4B10" w:rsidRDefault="00B47656" w:rsidP="001B285A">
      <w:pPr>
        <w:pStyle w:val="a3"/>
        <w:spacing w:line="229" w:lineRule="exact"/>
        <w:ind w:left="826" w:firstLine="0"/>
        <w:jc w:val="both"/>
        <w:rPr>
          <w:color w:val="262626" w:themeColor="text1" w:themeTint="D9"/>
        </w:rPr>
      </w:pPr>
      <w:r w:rsidRPr="00EB4B10">
        <w:rPr>
          <w:color w:val="262626" w:themeColor="text1" w:themeTint="D9"/>
        </w:rPr>
        <w:t>Внутренняя политика. Ограничение дворянских привилегий.</w:t>
      </w:r>
    </w:p>
    <w:p w:rsidR="005E513A" w:rsidRPr="00EB4B10" w:rsidRDefault="00B47656" w:rsidP="001B285A">
      <w:pPr>
        <w:pStyle w:val="2"/>
        <w:spacing w:before="1"/>
        <w:ind w:left="826"/>
        <w:rPr>
          <w:color w:val="262626" w:themeColor="text1" w:themeTint="D9"/>
        </w:rPr>
      </w:pPr>
      <w:r w:rsidRPr="00EB4B10">
        <w:rPr>
          <w:color w:val="262626" w:themeColor="text1" w:themeTint="D9"/>
        </w:rPr>
        <w:t>Региональный компонент</w:t>
      </w:r>
    </w:p>
    <w:p w:rsidR="005E513A" w:rsidRPr="00EB4B10" w:rsidRDefault="00B47656" w:rsidP="001B285A">
      <w:pPr>
        <w:pStyle w:val="a3"/>
        <w:ind w:left="826" w:firstLine="0"/>
        <w:jc w:val="both"/>
        <w:rPr>
          <w:color w:val="262626" w:themeColor="text1" w:themeTint="D9"/>
        </w:rPr>
      </w:pPr>
      <w:r w:rsidRPr="00EB4B10">
        <w:rPr>
          <w:color w:val="262626" w:themeColor="text1" w:themeTint="D9"/>
        </w:rPr>
        <w:t>Наш регион в XVIII в.</w:t>
      </w:r>
    </w:p>
    <w:p w:rsidR="005E513A" w:rsidRPr="00EB4B10" w:rsidRDefault="00B47656" w:rsidP="001B285A">
      <w:pPr>
        <w:pStyle w:val="2"/>
        <w:spacing w:before="1"/>
        <w:ind w:left="826" w:right="6554"/>
        <w:rPr>
          <w:color w:val="262626" w:themeColor="text1" w:themeTint="D9"/>
        </w:rPr>
      </w:pPr>
      <w:r w:rsidRPr="00EB4B10">
        <w:rPr>
          <w:color w:val="262626" w:themeColor="text1" w:themeTint="D9"/>
        </w:rPr>
        <w:t xml:space="preserve">Российсская империя в XIX – начале XX вв. </w:t>
      </w:r>
      <w:r w:rsidRPr="00EB4B10">
        <w:rPr>
          <w:color w:val="262626" w:themeColor="text1" w:themeTint="D9"/>
        </w:rPr>
        <w:lastRenderedPageBreak/>
        <w:t>Россия на пути к реформам (1801–1861)</w:t>
      </w:r>
    </w:p>
    <w:p w:rsidR="005E513A" w:rsidRPr="00EB4B10" w:rsidRDefault="00B47656">
      <w:pPr>
        <w:spacing w:before="1" w:line="229" w:lineRule="exact"/>
        <w:ind w:left="826"/>
        <w:rPr>
          <w:b/>
          <w:color w:val="262626" w:themeColor="text1" w:themeTint="D9"/>
          <w:sz w:val="20"/>
        </w:rPr>
      </w:pPr>
      <w:r w:rsidRPr="00EB4B10">
        <w:rPr>
          <w:b/>
          <w:color w:val="262626" w:themeColor="text1" w:themeTint="D9"/>
          <w:sz w:val="20"/>
        </w:rPr>
        <w:t>Александровская эпоха: государственный либерализм</w:t>
      </w:r>
    </w:p>
    <w:p w:rsidR="005E513A" w:rsidRPr="00EB4B10" w:rsidRDefault="00B47656">
      <w:pPr>
        <w:pStyle w:val="a3"/>
        <w:ind w:left="399" w:right="556"/>
        <w:jc w:val="both"/>
        <w:rPr>
          <w:color w:val="262626" w:themeColor="text1" w:themeTint="D9"/>
        </w:rPr>
      </w:pPr>
      <w:r w:rsidRPr="00EB4B10">
        <w:rPr>
          <w:color w:val="262626" w:themeColor="text1" w:themeTint="D9"/>
        </w:rPr>
        <w:t>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w:t>
      </w:r>
    </w:p>
    <w:p w:rsidR="005E513A" w:rsidRPr="00EB4B10" w:rsidRDefault="00B47656">
      <w:pPr>
        <w:pStyle w:val="2"/>
        <w:ind w:left="826"/>
        <w:rPr>
          <w:color w:val="262626" w:themeColor="text1" w:themeTint="D9"/>
        </w:rPr>
      </w:pPr>
      <w:r w:rsidRPr="00EB4B10">
        <w:rPr>
          <w:color w:val="262626" w:themeColor="text1" w:themeTint="D9"/>
        </w:rPr>
        <w:t>Отечественная война 1812 г.</w:t>
      </w:r>
    </w:p>
    <w:p w:rsidR="005E513A" w:rsidRPr="00EB4B10" w:rsidRDefault="00B47656">
      <w:pPr>
        <w:pStyle w:val="a3"/>
        <w:ind w:left="399" w:right="557"/>
        <w:jc w:val="both"/>
        <w:rPr>
          <w:color w:val="262626" w:themeColor="text1" w:themeTint="D9"/>
        </w:rPr>
      </w:pPr>
      <w:r w:rsidRPr="00EB4B10">
        <w:rPr>
          <w:color w:val="262626" w:themeColor="text1" w:themeTint="D9"/>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w:t>
      </w:r>
      <w:r w:rsidRPr="00EB4B10">
        <w:rPr>
          <w:color w:val="262626" w:themeColor="text1" w:themeTint="D9"/>
          <w:spacing w:val="-1"/>
        </w:rPr>
        <w:t xml:space="preserve"> </w:t>
      </w:r>
      <w:r w:rsidRPr="00EB4B10">
        <w:rPr>
          <w:color w:val="262626" w:themeColor="text1" w:themeTint="D9"/>
        </w:rPr>
        <w:t>конгресса.</w:t>
      </w:r>
    </w:p>
    <w:p w:rsidR="005E513A" w:rsidRPr="00EB4B10" w:rsidRDefault="00B47656">
      <w:pPr>
        <w:ind w:left="399" w:right="559" w:firstLine="427"/>
        <w:jc w:val="both"/>
        <w:rPr>
          <w:color w:val="262626" w:themeColor="text1" w:themeTint="D9"/>
          <w:sz w:val="20"/>
        </w:rPr>
      </w:pPr>
      <w:r w:rsidRPr="00EB4B10">
        <w:rPr>
          <w:color w:val="262626" w:themeColor="text1" w:themeTint="D9"/>
          <w:sz w:val="20"/>
        </w:rPr>
        <w:t xml:space="preserve">Либеральные и охранительные тенденции во внутренней политике. Польская конституция 1815 г. </w:t>
      </w:r>
      <w:r w:rsidRPr="00EB4B10">
        <w:rPr>
          <w:i/>
          <w:color w:val="262626" w:themeColor="text1" w:themeTint="D9"/>
          <w:sz w:val="20"/>
        </w:rPr>
        <w:t xml:space="preserve">Военные поселения. Дворянская оппозиция самодержавию. </w:t>
      </w:r>
      <w:r w:rsidRPr="00EB4B10">
        <w:rPr>
          <w:color w:val="262626" w:themeColor="text1" w:themeTint="D9"/>
          <w:sz w:val="20"/>
        </w:rPr>
        <w:t>Тайные организации: Союз спасения, Союз благоденствия, Северное и Южное общества. Восстание декабристов 14 декабря 1825</w:t>
      </w:r>
      <w:r w:rsidRPr="00EB4B10">
        <w:rPr>
          <w:color w:val="262626" w:themeColor="text1" w:themeTint="D9"/>
          <w:spacing w:val="1"/>
          <w:sz w:val="20"/>
        </w:rPr>
        <w:t xml:space="preserve"> </w:t>
      </w:r>
      <w:r w:rsidRPr="00EB4B10">
        <w:rPr>
          <w:color w:val="262626" w:themeColor="text1" w:themeTint="D9"/>
          <w:sz w:val="20"/>
        </w:rPr>
        <w:t>г.</w:t>
      </w:r>
    </w:p>
    <w:p w:rsidR="005E513A" w:rsidRPr="00EB4B10" w:rsidRDefault="00B47656">
      <w:pPr>
        <w:pStyle w:val="2"/>
        <w:spacing w:before="1" w:line="229" w:lineRule="exact"/>
        <w:ind w:left="826"/>
        <w:rPr>
          <w:color w:val="262626" w:themeColor="text1" w:themeTint="D9"/>
        </w:rPr>
      </w:pPr>
      <w:r w:rsidRPr="00EB4B10">
        <w:rPr>
          <w:color w:val="262626" w:themeColor="text1" w:themeTint="D9"/>
        </w:rPr>
        <w:t>Николаевское самодержавие: государственный консерватизм</w:t>
      </w:r>
    </w:p>
    <w:p w:rsidR="005E513A" w:rsidRPr="00EB4B10" w:rsidRDefault="00B47656">
      <w:pPr>
        <w:ind w:left="398" w:right="557" w:firstLine="427"/>
        <w:jc w:val="both"/>
        <w:rPr>
          <w:i/>
          <w:color w:val="262626" w:themeColor="text1" w:themeTint="D9"/>
          <w:sz w:val="20"/>
        </w:rPr>
      </w:pPr>
      <w:r w:rsidRPr="00EB4B10">
        <w:rPr>
          <w:color w:val="262626" w:themeColor="text1" w:themeTint="D9"/>
          <w:sz w:val="20"/>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EB4B10">
        <w:rPr>
          <w:i/>
          <w:color w:val="262626" w:themeColor="text1" w:themeTint="D9"/>
          <w:sz w:val="20"/>
        </w:rPr>
        <w:t xml:space="preserve">централизация управления, политическая полиция, кодификация законов, цензура, попечительство об образовании. </w:t>
      </w:r>
      <w:r w:rsidRPr="00EB4B10">
        <w:rPr>
          <w:color w:val="262626" w:themeColor="text1" w:themeTint="D9"/>
          <w:sz w:val="20"/>
        </w:rPr>
        <w:t xml:space="preserve">Крестьянский вопрос. Реформа государственных крестьян П.Д. Киселева 1837-1841 гг. Официальная идеология: «православие, самодержавие, народность». </w:t>
      </w:r>
      <w:r w:rsidRPr="00EB4B10">
        <w:rPr>
          <w:i/>
          <w:color w:val="262626" w:themeColor="text1" w:themeTint="D9"/>
          <w:sz w:val="20"/>
        </w:rPr>
        <w:t>Формирование профессиональной бюрократии. Прогрессивное чиновничество: у истоков либерального реформаторства.</w:t>
      </w:r>
    </w:p>
    <w:p w:rsidR="005E513A" w:rsidRPr="00EB4B10" w:rsidRDefault="00B47656">
      <w:pPr>
        <w:pStyle w:val="a3"/>
        <w:ind w:left="398" w:right="557"/>
        <w:jc w:val="both"/>
        <w:rPr>
          <w:color w:val="262626" w:themeColor="text1" w:themeTint="D9"/>
        </w:rPr>
      </w:pPr>
      <w:r w:rsidRPr="00EB4B10">
        <w:rPr>
          <w:color w:val="262626" w:themeColor="text1" w:themeTint="D9"/>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w:t>
      </w:r>
    </w:p>
    <w:p w:rsidR="005E513A" w:rsidRPr="00EB4B10" w:rsidRDefault="00B47656">
      <w:pPr>
        <w:pStyle w:val="2"/>
        <w:spacing w:before="1"/>
        <w:ind w:left="826"/>
        <w:rPr>
          <w:color w:val="262626" w:themeColor="text1" w:themeTint="D9"/>
        </w:rPr>
      </w:pPr>
      <w:r w:rsidRPr="00EB4B10">
        <w:rPr>
          <w:color w:val="262626" w:themeColor="text1" w:themeTint="D9"/>
        </w:rPr>
        <w:t>Крепостнический социум. Деревня и город</w:t>
      </w:r>
    </w:p>
    <w:p w:rsidR="005E513A" w:rsidRPr="00EB4B10" w:rsidRDefault="00B47656">
      <w:pPr>
        <w:spacing w:before="1"/>
        <w:ind w:left="398" w:right="557" w:firstLine="427"/>
        <w:jc w:val="both"/>
        <w:rPr>
          <w:color w:val="262626" w:themeColor="text1" w:themeTint="D9"/>
          <w:sz w:val="20"/>
        </w:rPr>
      </w:pPr>
      <w:r w:rsidRPr="00EB4B10">
        <w:rPr>
          <w:color w:val="262626" w:themeColor="text1" w:themeTint="D9"/>
          <w:sz w:val="20"/>
        </w:rPr>
        <w:t xml:space="preserve">Сословная структура российского общества. Крепостное хозяйство. </w:t>
      </w:r>
      <w:r w:rsidRPr="00EB4B10">
        <w:rPr>
          <w:i/>
          <w:color w:val="262626" w:themeColor="text1" w:themeTint="D9"/>
          <w:sz w:val="20"/>
        </w:rPr>
        <w:t xml:space="preserve">Помещик и крестьянин, конфликты и сотрудничество. </w:t>
      </w:r>
      <w:r w:rsidRPr="00EB4B10">
        <w:rPr>
          <w:color w:val="262626" w:themeColor="text1" w:themeTint="D9"/>
          <w:sz w:val="20"/>
        </w:rPr>
        <w:t xml:space="preserve">Промышленный переворот и его особенности в России. Начало железнодорожного строительства. </w:t>
      </w:r>
      <w:r w:rsidRPr="00EB4B10">
        <w:rPr>
          <w:i/>
          <w:color w:val="262626" w:themeColor="text1" w:themeTint="D9"/>
          <w:sz w:val="20"/>
        </w:rPr>
        <w:t xml:space="preserve">Москва и Петербург: спор двух столиц. </w:t>
      </w:r>
      <w:r w:rsidRPr="00EB4B10">
        <w:rPr>
          <w:color w:val="262626" w:themeColor="text1" w:themeTint="D9"/>
          <w:sz w:val="20"/>
        </w:rPr>
        <w:t>Города как административные, торговые и промышленные центры. Городское самоуправление.</w:t>
      </w:r>
    </w:p>
    <w:p w:rsidR="005E513A" w:rsidRPr="00EB4B10" w:rsidRDefault="00B47656">
      <w:pPr>
        <w:pStyle w:val="2"/>
        <w:spacing w:line="230" w:lineRule="exact"/>
        <w:ind w:left="826"/>
        <w:rPr>
          <w:color w:val="262626" w:themeColor="text1" w:themeTint="D9"/>
        </w:rPr>
      </w:pPr>
      <w:r w:rsidRPr="00EB4B10">
        <w:rPr>
          <w:color w:val="262626" w:themeColor="text1" w:themeTint="D9"/>
        </w:rPr>
        <w:t>Культурное пространство империи в первой половине XIX в.</w:t>
      </w:r>
    </w:p>
    <w:p w:rsidR="005E513A" w:rsidRPr="00EB4B10" w:rsidRDefault="00B47656">
      <w:pPr>
        <w:pStyle w:val="a3"/>
        <w:ind w:left="398" w:right="556"/>
        <w:jc w:val="both"/>
        <w:rPr>
          <w:color w:val="262626" w:themeColor="text1" w:themeTint="D9"/>
        </w:rPr>
      </w:pPr>
      <w:r w:rsidRPr="00EB4B10">
        <w:rPr>
          <w:color w:val="262626" w:themeColor="text1" w:themeTint="D9"/>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EB4B10">
        <w:rPr>
          <w:i/>
          <w:color w:val="262626" w:themeColor="text1" w:themeTint="D9"/>
        </w:rPr>
        <w:t xml:space="preserve">Культура повседневности: обретение комфорта. Жизнь в городе и в усадьбе. </w:t>
      </w:r>
      <w:r w:rsidRPr="00EB4B10">
        <w:rPr>
          <w:color w:val="262626" w:themeColor="text1" w:themeTint="D9"/>
        </w:rPr>
        <w:t>Российская культура как часть европейской культуры.</w:t>
      </w:r>
    </w:p>
    <w:p w:rsidR="005E513A" w:rsidRPr="00EB4B10" w:rsidRDefault="00B47656">
      <w:pPr>
        <w:pStyle w:val="2"/>
        <w:spacing w:before="1"/>
        <w:ind w:left="826"/>
        <w:rPr>
          <w:color w:val="262626" w:themeColor="text1" w:themeTint="D9"/>
        </w:rPr>
      </w:pPr>
      <w:r w:rsidRPr="00EB4B10">
        <w:rPr>
          <w:color w:val="262626" w:themeColor="text1" w:themeTint="D9"/>
        </w:rPr>
        <w:t>Пространство империи: этнокультурный облик страны</w:t>
      </w:r>
    </w:p>
    <w:p w:rsidR="005E513A" w:rsidRPr="00EB4B10" w:rsidRDefault="00B47656">
      <w:pPr>
        <w:pStyle w:val="a3"/>
        <w:ind w:left="398" w:right="558"/>
        <w:jc w:val="both"/>
        <w:rPr>
          <w:color w:val="262626" w:themeColor="text1" w:themeTint="D9"/>
        </w:rPr>
      </w:pPr>
      <w:r w:rsidRPr="00EB4B10">
        <w:rPr>
          <w:color w:val="262626" w:themeColor="text1" w:themeTint="D9"/>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EB4B10">
        <w:rPr>
          <w:i/>
          <w:color w:val="262626" w:themeColor="text1" w:themeTint="D9"/>
        </w:rPr>
        <w:t xml:space="preserve">Польское восстание 1830–1831 гг. </w:t>
      </w:r>
      <w:r w:rsidRPr="00EB4B10">
        <w:rPr>
          <w:color w:val="262626" w:themeColor="text1" w:themeTint="D9"/>
        </w:rPr>
        <w:t>Присоединение Грузии и Закавказья. Кавказская война. Движение</w:t>
      </w:r>
      <w:r w:rsidRPr="00EB4B10">
        <w:rPr>
          <w:color w:val="262626" w:themeColor="text1" w:themeTint="D9"/>
          <w:spacing w:val="-2"/>
        </w:rPr>
        <w:t xml:space="preserve"> </w:t>
      </w:r>
      <w:r w:rsidRPr="00EB4B10">
        <w:rPr>
          <w:color w:val="262626" w:themeColor="text1" w:themeTint="D9"/>
        </w:rPr>
        <w:t>Шамиля.</w:t>
      </w:r>
    </w:p>
    <w:p w:rsidR="005E513A" w:rsidRPr="00EB4B10" w:rsidRDefault="00B47656">
      <w:pPr>
        <w:pStyle w:val="2"/>
        <w:spacing w:line="230" w:lineRule="exact"/>
        <w:ind w:left="826"/>
        <w:rPr>
          <w:color w:val="262626" w:themeColor="text1" w:themeTint="D9"/>
        </w:rPr>
      </w:pPr>
      <w:r w:rsidRPr="00EB4B10">
        <w:rPr>
          <w:color w:val="262626" w:themeColor="text1" w:themeTint="D9"/>
        </w:rPr>
        <w:t>Формирование гражданского правосознания. Основные течения общественной мысли</w:t>
      </w:r>
    </w:p>
    <w:p w:rsidR="005E513A" w:rsidRPr="00EB4B10" w:rsidRDefault="00B47656">
      <w:pPr>
        <w:spacing w:before="1"/>
        <w:ind w:left="398" w:right="557" w:firstLine="427"/>
        <w:jc w:val="both"/>
        <w:rPr>
          <w:i/>
          <w:color w:val="262626" w:themeColor="text1" w:themeTint="D9"/>
          <w:sz w:val="20"/>
        </w:rPr>
      </w:pPr>
      <w:r w:rsidRPr="00EB4B10">
        <w:rPr>
          <w:color w:val="262626" w:themeColor="text1" w:themeTint="D9"/>
          <w:sz w:val="20"/>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EB4B10">
        <w:rPr>
          <w:i/>
          <w:color w:val="262626" w:themeColor="text1" w:themeTint="D9"/>
          <w:sz w:val="20"/>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5E513A" w:rsidRPr="00EB4B10" w:rsidRDefault="00B47656">
      <w:pPr>
        <w:ind w:left="398" w:right="557" w:firstLine="427"/>
        <w:jc w:val="both"/>
        <w:rPr>
          <w:i/>
          <w:color w:val="262626" w:themeColor="text1" w:themeTint="D9"/>
          <w:sz w:val="20"/>
        </w:rPr>
      </w:pPr>
      <w:r w:rsidRPr="00EB4B10">
        <w:rPr>
          <w:color w:val="262626" w:themeColor="text1" w:themeTint="D9"/>
          <w:sz w:val="20"/>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EB4B10">
        <w:rPr>
          <w:i/>
          <w:color w:val="262626" w:themeColor="text1" w:themeTint="D9"/>
          <w:sz w:val="20"/>
        </w:rPr>
        <w:t>Складывание теории русского социализма. А.И. Герцен. Влияние немецкой философии и</w:t>
      </w:r>
    </w:p>
    <w:p w:rsidR="005E513A" w:rsidRPr="00EB4B10" w:rsidRDefault="00B47656">
      <w:pPr>
        <w:spacing w:before="62"/>
        <w:ind w:left="400" w:right="561"/>
        <w:jc w:val="both"/>
        <w:rPr>
          <w:i/>
          <w:color w:val="262626" w:themeColor="text1" w:themeTint="D9"/>
          <w:sz w:val="20"/>
        </w:rPr>
      </w:pPr>
      <w:r w:rsidRPr="00EB4B10">
        <w:rPr>
          <w:i/>
          <w:color w:val="262626" w:themeColor="text1" w:themeTint="D9"/>
          <w:sz w:val="20"/>
        </w:rPr>
        <w:t>французского социализма на русскую общественную мысль. Россия и Европа как центральный пункт общественных дебатов.</w:t>
      </w:r>
    </w:p>
    <w:p w:rsidR="005E513A" w:rsidRPr="00EB4B10" w:rsidRDefault="00B47656">
      <w:pPr>
        <w:pStyle w:val="2"/>
        <w:spacing w:line="229" w:lineRule="exact"/>
        <w:rPr>
          <w:color w:val="262626" w:themeColor="text1" w:themeTint="D9"/>
        </w:rPr>
      </w:pPr>
      <w:r w:rsidRPr="00EB4B10">
        <w:rPr>
          <w:color w:val="262626" w:themeColor="text1" w:themeTint="D9"/>
        </w:rPr>
        <w:t>Россия в эпоху реформ</w:t>
      </w:r>
    </w:p>
    <w:p w:rsidR="005E513A" w:rsidRPr="00EB4B10" w:rsidRDefault="00B47656">
      <w:pPr>
        <w:ind w:left="827"/>
        <w:jc w:val="both"/>
        <w:rPr>
          <w:b/>
          <w:color w:val="262626" w:themeColor="text1" w:themeTint="D9"/>
          <w:sz w:val="20"/>
        </w:rPr>
      </w:pPr>
      <w:r w:rsidRPr="00EB4B10">
        <w:rPr>
          <w:b/>
          <w:color w:val="262626" w:themeColor="text1" w:themeTint="D9"/>
          <w:sz w:val="20"/>
        </w:rPr>
        <w:t>Преобразования Александра II: социальная и правовая модернизация</w:t>
      </w:r>
    </w:p>
    <w:p w:rsidR="005E513A" w:rsidRPr="00EB4B10" w:rsidRDefault="00B47656">
      <w:pPr>
        <w:pStyle w:val="a3"/>
        <w:spacing w:before="1"/>
        <w:ind w:left="399" w:right="554"/>
        <w:jc w:val="both"/>
        <w:rPr>
          <w:color w:val="262626" w:themeColor="text1" w:themeTint="D9"/>
        </w:rPr>
      </w:pPr>
      <w:r w:rsidRPr="00EB4B10">
        <w:rPr>
          <w:color w:val="262626" w:themeColor="text1" w:themeTint="D9"/>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EB4B10">
        <w:rPr>
          <w:i/>
          <w:color w:val="262626" w:themeColor="text1" w:themeTint="D9"/>
        </w:rPr>
        <w:t xml:space="preserve">Утверждение начал всесословности в правовом строе страны. </w:t>
      </w:r>
      <w:r w:rsidRPr="00EB4B10">
        <w:rPr>
          <w:color w:val="262626" w:themeColor="text1" w:themeTint="D9"/>
        </w:rPr>
        <w:t>Конституционный вопрос.</w:t>
      </w:r>
    </w:p>
    <w:p w:rsidR="005E513A" w:rsidRPr="00EB4B10" w:rsidRDefault="00B47656">
      <w:pPr>
        <w:pStyle w:val="a3"/>
        <w:spacing w:line="230" w:lineRule="exact"/>
        <w:ind w:left="827" w:firstLine="0"/>
        <w:jc w:val="both"/>
        <w:rPr>
          <w:color w:val="262626" w:themeColor="text1" w:themeTint="D9"/>
        </w:rPr>
      </w:pPr>
      <w:r w:rsidRPr="00EB4B10">
        <w:rPr>
          <w:color w:val="262626" w:themeColor="text1" w:themeTint="D9"/>
        </w:rPr>
        <w:t>Многовекторность внешней политики империи. Завершение Кавказской войны. Присоединение Средней Азии.</w:t>
      </w:r>
    </w:p>
    <w:p w:rsidR="005E513A" w:rsidRPr="00EB4B10" w:rsidRDefault="00B47656">
      <w:pPr>
        <w:pStyle w:val="a3"/>
        <w:ind w:left="399" w:firstLine="0"/>
        <w:jc w:val="both"/>
        <w:rPr>
          <w:color w:val="262626" w:themeColor="text1" w:themeTint="D9"/>
        </w:rPr>
      </w:pPr>
      <w:r w:rsidRPr="00EB4B10">
        <w:rPr>
          <w:color w:val="262626" w:themeColor="text1" w:themeTint="D9"/>
        </w:rPr>
        <w:t>Россия и Балканы. Русско-турецкая война 1877-1878 гг. Россия на Дальнем Востоке. Основание Хабаровска.</w:t>
      </w:r>
    </w:p>
    <w:p w:rsidR="005E513A" w:rsidRPr="00EB4B10" w:rsidRDefault="00B47656">
      <w:pPr>
        <w:pStyle w:val="2"/>
        <w:spacing w:before="1"/>
        <w:ind w:left="826"/>
        <w:rPr>
          <w:color w:val="262626" w:themeColor="text1" w:themeTint="D9"/>
        </w:rPr>
      </w:pPr>
      <w:r w:rsidRPr="00EB4B10">
        <w:rPr>
          <w:color w:val="262626" w:themeColor="text1" w:themeTint="D9"/>
        </w:rPr>
        <w:t>«Народное самодержавие» Александра III</w:t>
      </w:r>
    </w:p>
    <w:p w:rsidR="005E513A" w:rsidRPr="00EB4B10" w:rsidRDefault="00B47656">
      <w:pPr>
        <w:ind w:left="399" w:right="557" w:firstLine="427"/>
        <w:jc w:val="both"/>
        <w:rPr>
          <w:i/>
          <w:color w:val="262626" w:themeColor="text1" w:themeTint="D9"/>
          <w:sz w:val="20"/>
        </w:rPr>
      </w:pPr>
      <w:r w:rsidRPr="00EB4B10">
        <w:rPr>
          <w:color w:val="262626" w:themeColor="text1" w:themeTint="D9"/>
          <w:sz w:val="20"/>
        </w:rPr>
        <w:t xml:space="preserve">Идеология самобытного развития России. Государственный национализм. Реформы и «контрреформы». </w:t>
      </w:r>
      <w:r w:rsidRPr="00EB4B10">
        <w:rPr>
          <w:i/>
          <w:color w:val="262626" w:themeColor="text1" w:themeTint="D9"/>
          <w:sz w:val="20"/>
        </w:rPr>
        <w:t xml:space="preserve">Политика консервативной стабилизации. Ограничение общественной самодеятельности. </w:t>
      </w:r>
      <w:r w:rsidRPr="00EB4B10">
        <w:rPr>
          <w:color w:val="262626" w:themeColor="text1" w:themeTint="D9"/>
          <w:sz w:val="20"/>
        </w:rPr>
        <w:t xml:space="preserve">Местное самоуправление и самодержавие. Независимость суда и администрация. </w:t>
      </w:r>
      <w:r w:rsidRPr="00EB4B10">
        <w:rPr>
          <w:i/>
          <w:color w:val="262626" w:themeColor="text1" w:themeTint="D9"/>
          <w:sz w:val="20"/>
        </w:rPr>
        <w:t xml:space="preserve">Права университетов и власть попечителей. </w:t>
      </w:r>
      <w:r w:rsidRPr="00EB4B10">
        <w:rPr>
          <w:color w:val="262626" w:themeColor="text1" w:themeTint="D9"/>
          <w:sz w:val="20"/>
        </w:rPr>
        <w:t xml:space="preserve">Печать и цензура. Экономическая модернизация через государственное вмешательство в экономику. Форсированное развитие промышленности. </w:t>
      </w:r>
      <w:r w:rsidRPr="00EB4B10">
        <w:rPr>
          <w:i/>
          <w:color w:val="262626" w:themeColor="text1" w:themeTint="D9"/>
          <w:sz w:val="20"/>
        </w:rPr>
        <w:t>Финансовая политика</w:t>
      </w:r>
      <w:r w:rsidRPr="00EB4B10">
        <w:rPr>
          <w:color w:val="262626" w:themeColor="text1" w:themeTint="D9"/>
          <w:sz w:val="20"/>
        </w:rPr>
        <w:t xml:space="preserve">. </w:t>
      </w:r>
      <w:r w:rsidRPr="00EB4B10">
        <w:rPr>
          <w:i/>
          <w:color w:val="262626" w:themeColor="text1" w:themeTint="D9"/>
          <w:sz w:val="20"/>
        </w:rPr>
        <w:t>Консервация аграрных отношений.</w:t>
      </w:r>
    </w:p>
    <w:p w:rsidR="005E513A" w:rsidRPr="00EB4B10" w:rsidRDefault="00B47656">
      <w:pPr>
        <w:ind w:left="399" w:right="556" w:firstLine="427"/>
        <w:jc w:val="both"/>
        <w:rPr>
          <w:i/>
          <w:color w:val="262626" w:themeColor="text1" w:themeTint="D9"/>
          <w:sz w:val="20"/>
        </w:rPr>
      </w:pPr>
      <w:r w:rsidRPr="00EB4B10">
        <w:rPr>
          <w:color w:val="262626" w:themeColor="text1" w:themeTint="D9"/>
          <w:sz w:val="20"/>
        </w:rPr>
        <w:t xml:space="preserve">Пространство империи. Основные сферы и направления внешнеполитических интересов. Упрочение статуса великой державы. </w:t>
      </w:r>
      <w:r w:rsidRPr="00EB4B10">
        <w:rPr>
          <w:i/>
          <w:color w:val="262626" w:themeColor="text1" w:themeTint="D9"/>
          <w:sz w:val="20"/>
        </w:rPr>
        <w:t>Освоение государственной</w:t>
      </w:r>
      <w:r w:rsidRPr="00EB4B10">
        <w:rPr>
          <w:i/>
          <w:color w:val="262626" w:themeColor="text1" w:themeTint="D9"/>
          <w:spacing w:val="4"/>
          <w:sz w:val="20"/>
        </w:rPr>
        <w:t xml:space="preserve"> </w:t>
      </w:r>
      <w:r w:rsidRPr="00EB4B10">
        <w:rPr>
          <w:i/>
          <w:color w:val="262626" w:themeColor="text1" w:themeTint="D9"/>
          <w:sz w:val="20"/>
        </w:rPr>
        <w:t>территории.</w:t>
      </w:r>
    </w:p>
    <w:p w:rsidR="005E513A" w:rsidRPr="00EB4B10" w:rsidRDefault="00B47656">
      <w:pPr>
        <w:pStyle w:val="2"/>
        <w:spacing w:before="1"/>
        <w:ind w:left="826"/>
        <w:rPr>
          <w:color w:val="262626" w:themeColor="text1" w:themeTint="D9"/>
        </w:rPr>
      </w:pPr>
      <w:r w:rsidRPr="00EB4B10">
        <w:rPr>
          <w:color w:val="262626" w:themeColor="text1" w:themeTint="D9"/>
        </w:rPr>
        <w:lastRenderedPageBreak/>
        <w:t>Пореформенный социум. Сельское хозяйство и промышленность</w:t>
      </w:r>
    </w:p>
    <w:p w:rsidR="005E513A" w:rsidRPr="00EB4B10" w:rsidRDefault="00B47656">
      <w:pPr>
        <w:spacing w:before="1"/>
        <w:ind w:left="399" w:right="556" w:firstLine="427"/>
        <w:jc w:val="both"/>
        <w:rPr>
          <w:color w:val="262626" w:themeColor="text1" w:themeTint="D9"/>
          <w:sz w:val="20"/>
        </w:rPr>
      </w:pPr>
      <w:r w:rsidRPr="00EB4B10">
        <w:rPr>
          <w:color w:val="262626" w:themeColor="text1" w:themeTint="D9"/>
          <w:sz w:val="20"/>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EB4B10">
        <w:rPr>
          <w:i/>
          <w:color w:val="262626" w:themeColor="text1" w:themeTint="D9"/>
          <w:sz w:val="20"/>
        </w:rPr>
        <w:t xml:space="preserve">Помещичье «оскудение». Социальные типы крестьян и помещиков. </w:t>
      </w:r>
      <w:r w:rsidRPr="00EB4B10">
        <w:rPr>
          <w:color w:val="262626" w:themeColor="text1" w:themeTint="D9"/>
          <w:sz w:val="20"/>
        </w:rPr>
        <w:t>Дворяне-предприниматели.</w:t>
      </w:r>
    </w:p>
    <w:p w:rsidR="005E513A" w:rsidRPr="00EB4B10" w:rsidRDefault="00B47656">
      <w:pPr>
        <w:ind w:left="399" w:right="559" w:firstLine="427"/>
        <w:jc w:val="both"/>
        <w:rPr>
          <w:i/>
          <w:color w:val="262626" w:themeColor="text1" w:themeTint="D9"/>
          <w:sz w:val="20"/>
        </w:rPr>
      </w:pPr>
      <w:r w:rsidRPr="00EB4B10">
        <w:rPr>
          <w:color w:val="262626" w:themeColor="text1" w:themeTint="D9"/>
          <w:sz w:val="20"/>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EB4B10">
        <w:rPr>
          <w:i/>
          <w:color w:val="262626" w:themeColor="text1" w:themeTint="D9"/>
          <w:sz w:val="20"/>
        </w:rPr>
        <w:t>Государственные, общественные и частнопредпринимательские способы его решения.</w:t>
      </w:r>
    </w:p>
    <w:p w:rsidR="005E513A" w:rsidRPr="00EB4B10" w:rsidRDefault="00B47656">
      <w:pPr>
        <w:pStyle w:val="2"/>
        <w:spacing w:line="229" w:lineRule="exact"/>
        <w:ind w:left="826"/>
        <w:rPr>
          <w:color w:val="262626" w:themeColor="text1" w:themeTint="D9"/>
        </w:rPr>
      </w:pPr>
      <w:r w:rsidRPr="00EB4B10">
        <w:rPr>
          <w:color w:val="262626" w:themeColor="text1" w:themeTint="D9"/>
        </w:rPr>
        <w:t>Культурное пространство империи во второй половине XIX в.</w:t>
      </w:r>
    </w:p>
    <w:p w:rsidR="005E513A" w:rsidRPr="00EB4B10" w:rsidRDefault="00B47656">
      <w:pPr>
        <w:pStyle w:val="a3"/>
        <w:ind w:left="399" w:right="555"/>
        <w:jc w:val="both"/>
        <w:rPr>
          <w:color w:val="262626" w:themeColor="text1" w:themeTint="D9"/>
        </w:rPr>
      </w:pPr>
      <w:r w:rsidRPr="00EB4B10">
        <w:rPr>
          <w:color w:val="262626" w:themeColor="text1" w:themeTint="D9"/>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EB4B10">
        <w:rPr>
          <w:i/>
          <w:color w:val="262626" w:themeColor="text1" w:themeTint="D9"/>
        </w:rPr>
        <w:t xml:space="preserve">Роль печатного слова в формировании общественного мнения. Народная, элитарная и массовая культура. </w:t>
      </w:r>
      <w:r w:rsidRPr="00EB4B10">
        <w:rPr>
          <w:color w:val="262626" w:themeColor="text1" w:themeTint="D9"/>
        </w:rPr>
        <w:t>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w:t>
      </w:r>
    </w:p>
    <w:p w:rsidR="005E513A" w:rsidRPr="00EB4B10" w:rsidRDefault="00B47656">
      <w:pPr>
        <w:pStyle w:val="2"/>
        <w:ind w:left="826"/>
        <w:rPr>
          <w:color w:val="262626" w:themeColor="text1" w:themeTint="D9"/>
        </w:rPr>
      </w:pPr>
      <w:r w:rsidRPr="00EB4B10">
        <w:rPr>
          <w:color w:val="262626" w:themeColor="text1" w:themeTint="D9"/>
        </w:rPr>
        <w:t>Этнокультурный облик империи</w:t>
      </w:r>
    </w:p>
    <w:p w:rsidR="005E513A" w:rsidRPr="00EB4B10" w:rsidRDefault="00B47656">
      <w:pPr>
        <w:spacing w:before="1"/>
        <w:ind w:left="398" w:right="558" w:firstLine="427"/>
        <w:jc w:val="both"/>
        <w:rPr>
          <w:color w:val="262626" w:themeColor="text1" w:themeTint="D9"/>
          <w:sz w:val="20"/>
        </w:rPr>
      </w:pPr>
      <w:r w:rsidRPr="00EB4B10">
        <w:rPr>
          <w:color w:val="262626" w:themeColor="text1" w:themeTint="D9"/>
          <w:sz w:val="20"/>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EB4B10">
        <w:rPr>
          <w:i/>
          <w:color w:val="262626" w:themeColor="text1" w:themeTint="D9"/>
          <w:sz w:val="20"/>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w:t>
      </w:r>
      <w:r w:rsidRPr="00EB4B10">
        <w:rPr>
          <w:color w:val="262626" w:themeColor="text1" w:themeTint="D9"/>
          <w:sz w:val="20"/>
        </w:rPr>
        <w:t>Национальные движения народов России. Взаимодействие национальных культур и</w:t>
      </w:r>
      <w:r w:rsidRPr="00EB4B10">
        <w:rPr>
          <w:color w:val="262626" w:themeColor="text1" w:themeTint="D9"/>
          <w:spacing w:val="-7"/>
          <w:sz w:val="20"/>
        </w:rPr>
        <w:t xml:space="preserve"> </w:t>
      </w:r>
      <w:r w:rsidRPr="00EB4B10">
        <w:rPr>
          <w:color w:val="262626" w:themeColor="text1" w:themeTint="D9"/>
          <w:sz w:val="20"/>
        </w:rPr>
        <w:t>народов.</w:t>
      </w:r>
    </w:p>
    <w:p w:rsidR="005E513A" w:rsidRPr="00EB4B10" w:rsidRDefault="00B47656">
      <w:pPr>
        <w:pStyle w:val="2"/>
        <w:spacing w:before="1"/>
        <w:ind w:left="826"/>
        <w:rPr>
          <w:color w:val="262626" w:themeColor="text1" w:themeTint="D9"/>
        </w:rPr>
      </w:pPr>
      <w:r w:rsidRPr="00EB4B10">
        <w:rPr>
          <w:color w:val="262626" w:themeColor="text1" w:themeTint="D9"/>
        </w:rPr>
        <w:t>Формирование гражданского общества и основные направления общественных</w:t>
      </w:r>
      <w:r w:rsidRPr="00EB4B10">
        <w:rPr>
          <w:color w:val="262626" w:themeColor="text1" w:themeTint="D9"/>
          <w:spacing w:val="-30"/>
        </w:rPr>
        <w:t xml:space="preserve"> </w:t>
      </w:r>
      <w:r w:rsidRPr="00EB4B10">
        <w:rPr>
          <w:color w:val="262626" w:themeColor="text1" w:themeTint="D9"/>
        </w:rPr>
        <w:t>движений</w:t>
      </w:r>
    </w:p>
    <w:p w:rsidR="005E513A" w:rsidRPr="00EB4B10" w:rsidRDefault="00B47656">
      <w:pPr>
        <w:ind w:left="398" w:right="558" w:firstLine="427"/>
        <w:jc w:val="both"/>
        <w:rPr>
          <w:i/>
          <w:color w:val="262626" w:themeColor="text1" w:themeTint="D9"/>
          <w:sz w:val="20"/>
        </w:rPr>
      </w:pPr>
      <w:r w:rsidRPr="00EB4B10">
        <w:rPr>
          <w:color w:val="262626" w:themeColor="text1" w:themeTint="D9"/>
          <w:sz w:val="20"/>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EB4B10">
        <w:rPr>
          <w:i/>
          <w:color w:val="262626" w:themeColor="text1" w:themeTint="D9"/>
          <w:sz w:val="20"/>
        </w:rPr>
        <w:t>Студенческое движение. Рабочее движение. Женское движение.</w:t>
      </w:r>
    </w:p>
    <w:p w:rsidR="005E513A" w:rsidRPr="00EB4B10" w:rsidRDefault="00B47656">
      <w:pPr>
        <w:ind w:left="398" w:right="554" w:firstLine="427"/>
        <w:jc w:val="both"/>
        <w:rPr>
          <w:i/>
          <w:color w:val="262626" w:themeColor="text1" w:themeTint="D9"/>
          <w:sz w:val="20"/>
        </w:rPr>
      </w:pPr>
      <w:r w:rsidRPr="00EB4B10">
        <w:rPr>
          <w:color w:val="262626" w:themeColor="text1" w:themeTint="D9"/>
          <w:sz w:val="20"/>
        </w:rPr>
        <w:t xml:space="preserve">Идейные течения и общественное движение. </w:t>
      </w:r>
      <w:r w:rsidRPr="00EB4B10">
        <w:rPr>
          <w:i/>
          <w:color w:val="262626" w:themeColor="text1" w:themeTint="D9"/>
          <w:sz w:val="20"/>
        </w:rPr>
        <w:t xml:space="preserve">Влияние позитивизма, дарвинизма, марксизма и других направлений европейской общественной мысли. </w:t>
      </w:r>
      <w:r w:rsidRPr="00EB4B10">
        <w:rPr>
          <w:color w:val="262626" w:themeColor="text1" w:themeTint="D9"/>
          <w:sz w:val="20"/>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EB4B10">
        <w:rPr>
          <w:i/>
          <w:color w:val="262626" w:themeColor="text1" w:themeTint="D9"/>
          <w:sz w:val="20"/>
        </w:rPr>
        <w:t xml:space="preserve">Народнические кружки: идеология и практика. Большое общество пропаганды. «Хождение в народ». «Земля и воля» и ее раскол. «Черный передел» и «Народная воля». </w:t>
      </w:r>
      <w:r w:rsidRPr="00EB4B10">
        <w:rPr>
          <w:color w:val="262626" w:themeColor="text1" w:themeTint="D9"/>
          <w:sz w:val="20"/>
        </w:rPr>
        <w:t xml:space="preserve">Политический терроризм. Распространение марксизма и формирование социал-демократии. </w:t>
      </w:r>
      <w:r w:rsidRPr="00EB4B10">
        <w:rPr>
          <w:i/>
          <w:color w:val="262626" w:themeColor="text1" w:themeTint="D9"/>
          <w:sz w:val="20"/>
        </w:rPr>
        <w:t>Группа «Освобождение труда». «Союз борьбы за освобождение рабочего класса». I съезд РСДРП.</w:t>
      </w:r>
    </w:p>
    <w:p w:rsidR="005E513A" w:rsidRPr="00EB4B10" w:rsidRDefault="00B47656">
      <w:pPr>
        <w:pStyle w:val="2"/>
        <w:ind w:left="825"/>
        <w:rPr>
          <w:color w:val="262626" w:themeColor="text1" w:themeTint="D9"/>
        </w:rPr>
      </w:pPr>
      <w:r w:rsidRPr="00EB4B10">
        <w:rPr>
          <w:color w:val="262626" w:themeColor="text1" w:themeTint="D9"/>
        </w:rPr>
        <w:t>Кризис империи в начале ХХ века</w:t>
      </w:r>
    </w:p>
    <w:p w:rsidR="005E513A" w:rsidRPr="00EB4B10" w:rsidRDefault="00B47656">
      <w:pPr>
        <w:spacing w:before="1"/>
        <w:ind w:left="398" w:right="556" w:firstLine="427"/>
        <w:jc w:val="both"/>
        <w:rPr>
          <w:color w:val="262626" w:themeColor="text1" w:themeTint="D9"/>
          <w:sz w:val="20"/>
        </w:rPr>
      </w:pPr>
      <w:r w:rsidRPr="00EB4B10">
        <w:rPr>
          <w:color w:val="262626" w:themeColor="text1" w:themeTint="D9"/>
          <w:sz w:val="20"/>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EB4B10">
        <w:rPr>
          <w:i/>
          <w:color w:val="262626" w:themeColor="text1" w:themeTint="D9"/>
          <w:sz w:val="20"/>
        </w:rPr>
        <w:t xml:space="preserve">Отечественный и иностранный капитал, его роль в индустриализации страны. </w:t>
      </w:r>
      <w:r w:rsidRPr="00EB4B10">
        <w:rPr>
          <w:color w:val="262626" w:themeColor="text1" w:themeTint="D9"/>
          <w:sz w:val="20"/>
        </w:rPr>
        <w:t>Россия – мировой экспортер хлеба. Аграрный вопрос.</w:t>
      </w:r>
    </w:p>
    <w:p w:rsidR="005E513A" w:rsidRPr="00EB4B10" w:rsidRDefault="00B47656">
      <w:pPr>
        <w:ind w:left="398" w:right="557" w:firstLine="427"/>
        <w:jc w:val="both"/>
        <w:rPr>
          <w:i/>
          <w:color w:val="262626" w:themeColor="text1" w:themeTint="D9"/>
          <w:sz w:val="20"/>
        </w:rPr>
      </w:pPr>
      <w:r w:rsidRPr="00EB4B10">
        <w:rPr>
          <w:color w:val="262626" w:themeColor="text1" w:themeTint="D9"/>
          <w:sz w:val="20"/>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EB4B10">
        <w:rPr>
          <w:i/>
          <w:color w:val="262626" w:themeColor="text1" w:themeTint="D9"/>
          <w:sz w:val="20"/>
        </w:rPr>
        <w:t>Положение женщины в обществе. Церковь в условиях кризиса имперской идеологии. Распространение светской этики и культуры.</w:t>
      </w:r>
    </w:p>
    <w:p w:rsidR="005E513A" w:rsidRPr="00EB4B10" w:rsidRDefault="00B47656">
      <w:pPr>
        <w:pStyle w:val="a3"/>
        <w:ind w:left="398" w:right="558"/>
        <w:jc w:val="both"/>
        <w:rPr>
          <w:color w:val="262626" w:themeColor="text1" w:themeTint="D9"/>
        </w:rPr>
      </w:pPr>
      <w:r w:rsidRPr="00EB4B10">
        <w:rPr>
          <w:color w:val="262626" w:themeColor="text1" w:themeTint="D9"/>
        </w:rPr>
        <w:t>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w:t>
      </w:r>
    </w:p>
    <w:p w:rsidR="005E513A" w:rsidRPr="00EB4B10" w:rsidRDefault="00B47656">
      <w:pPr>
        <w:pStyle w:val="2"/>
        <w:ind w:left="825"/>
        <w:rPr>
          <w:color w:val="262626" w:themeColor="text1" w:themeTint="D9"/>
        </w:rPr>
      </w:pPr>
      <w:r w:rsidRPr="00EB4B10">
        <w:rPr>
          <w:color w:val="262626" w:themeColor="text1" w:themeTint="D9"/>
        </w:rPr>
        <w:t>Первая российская революция 1905-1907 гг. Начало парламентаризма</w:t>
      </w:r>
    </w:p>
    <w:p w:rsidR="005E513A" w:rsidRPr="00EB4B10" w:rsidRDefault="00B47656">
      <w:pPr>
        <w:spacing w:before="1"/>
        <w:ind w:left="398" w:right="561" w:firstLine="427"/>
        <w:jc w:val="both"/>
        <w:rPr>
          <w:i/>
          <w:color w:val="262626" w:themeColor="text1" w:themeTint="D9"/>
          <w:sz w:val="20"/>
        </w:rPr>
      </w:pPr>
      <w:r w:rsidRPr="00EB4B10">
        <w:rPr>
          <w:color w:val="262626" w:themeColor="text1" w:themeTint="D9"/>
          <w:sz w:val="20"/>
        </w:rPr>
        <w:t xml:space="preserve">Николай II и его окружение. Деятельность В.К. Плеве на посту министра внутренних дел. Оппозиционное либеральное движение. </w:t>
      </w:r>
      <w:r w:rsidRPr="00EB4B10">
        <w:rPr>
          <w:i/>
          <w:color w:val="262626" w:themeColor="text1" w:themeTint="D9"/>
          <w:sz w:val="20"/>
        </w:rPr>
        <w:t>«Союз освобождения». «Банкетная кампания».</w:t>
      </w:r>
    </w:p>
    <w:p w:rsidR="005E513A" w:rsidRPr="00EB4B10" w:rsidRDefault="00B47656">
      <w:pPr>
        <w:pStyle w:val="a3"/>
        <w:spacing w:before="62"/>
        <w:ind w:right="556"/>
        <w:jc w:val="both"/>
        <w:rPr>
          <w:i/>
          <w:color w:val="262626" w:themeColor="text1" w:themeTint="D9"/>
        </w:rPr>
      </w:pPr>
      <w:r w:rsidRPr="00EB4B10">
        <w:rPr>
          <w:color w:val="262626" w:themeColor="text1" w:themeTint="D9"/>
        </w:rPr>
        <w:t xml:space="preserve">Предпосылки Первой российской революции. Формы социальных протестов. Борьба профессиональных революционеров с государством. </w:t>
      </w:r>
      <w:r w:rsidRPr="00EB4B10">
        <w:rPr>
          <w:i/>
          <w:color w:val="262626" w:themeColor="text1" w:themeTint="D9"/>
        </w:rPr>
        <w:t>Политический терроризм.</w:t>
      </w:r>
    </w:p>
    <w:p w:rsidR="005E513A" w:rsidRPr="00EB4B10" w:rsidRDefault="00B47656">
      <w:pPr>
        <w:pStyle w:val="a3"/>
        <w:ind w:right="557"/>
        <w:jc w:val="both"/>
        <w:rPr>
          <w:color w:val="262626" w:themeColor="text1" w:themeTint="D9"/>
        </w:rPr>
      </w:pPr>
      <w:r w:rsidRPr="00EB4B10">
        <w:rPr>
          <w:color w:val="262626" w:themeColor="text1" w:themeTint="D9"/>
        </w:rP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w:t>
      </w:r>
    </w:p>
    <w:p w:rsidR="005E513A" w:rsidRPr="00EB4B10" w:rsidRDefault="00B47656">
      <w:pPr>
        <w:pStyle w:val="a3"/>
        <w:ind w:right="559"/>
        <w:jc w:val="both"/>
        <w:rPr>
          <w:color w:val="262626" w:themeColor="text1" w:themeTint="D9"/>
        </w:rPr>
      </w:pPr>
      <w:r w:rsidRPr="00EB4B10">
        <w:rPr>
          <w:color w:val="262626" w:themeColor="text1" w:themeTint="D9"/>
        </w:rPr>
        <w:t xml:space="preserve">Формирование многопартийной системы. Политические партии, массовые движения и их лидеры. </w:t>
      </w:r>
      <w:r w:rsidRPr="00EB4B10">
        <w:rPr>
          <w:i/>
          <w:color w:val="262626" w:themeColor="text1" w:themeTint="D9"/>
        </w:rPr>
        <w:t xml:space="preserve">Неонароднические партии и организации (социалисты-революционеры). </w:t>
      </w:r>
      <w:r w:rsidRPr="00EB4B10">
        <w:rPr>
          <w:color w:val="262626" w:themeColor="text1" w:themeTint="D9"/>
        </w:rPr>
        <w:t xml:space="preserve">Социал-демократия: большевики и меньшевики. Либеральные партии (кадеты, октябристы). </w:t>
      </w:r>
      <w:r w:rsidRPr="00EB4B10">
        <w:rPr>
          <w:i/>
          <w:color w:val="262626" w:themeColor="text1" w:themeTint="D9"/>
        </w:rPr>
        <w:t>Национальные партии</w:t>
      </w:r>
      <w:r w:rsidRPr="00EB4B10">
        <w:rPr>
          <w:color w:val="262626" w:themeColor="text1" w:themeTint="D9"/>
        </w:rPr>
        <w:t>.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w:t>
      </w:r>
      <w:r w:rsidRPr="00EB4B10">
        <w:rPr>
          <w:color w:val="262626" w:themeColor="text1" w:themeTint="D9"/>
          <w:spacing w:val="-1"/>
        </w:rPr>
        <w:t xml:space="preserve"> </w:t>
      </w:r>
      <w:r w:rsidRPr="00EB4B10">
        <w:rPr>
          <w:color w:val="262626" w:themeColor="text1" w:themeTint="D9"/>
        </w:rPr>
        <w:t>гг.</w:t>
      </w:r>
    </w:p>
    <w:p w:rsidR="005E513A" w:rsidRPr="00EB4B10" w:rsidRDefault="00B47656">
      <w:pPr>
        <w:ind w:left="399" w:right="557" w:firstLine="427"/>
        <w:jc w:val="both"/>
        <w:rPr>
          <w:color w:val="262626" w:themeColor="text1" w:themeTint="D9"/>
          <w:sz w:val="20"/>
        </w:rPr>
      </w:pPr>
      <w:r w:rsidRPr="00EB4B10">
        <w:rPr>
          <w:i/>
          <w:color w:val="262626" w:themeColor="text1" w:themeTint="D9"/>
          <w:sz w:val="20"/>
        </w:rPr>
        <w:t xml:space="preserve">Избирательный закон 11 декабря 1905 г. Избирательная кампания в I Государственную думу. Основные государственные законы 23 апреля 1906 г. </w:t>
      </w:r>
      <w:r w:rsidRPr="00EB4B10">
        <w:rPr>
          <w:color w:val="262626" w:themeColor="text1" w:themeTint="D9"/>
          <w:sz w:val="20"/>
        </w:rPr>
        <w:t>Деятельность I и II Государственной думы: итоги и уроки.</w:t>
      </w:r>
    </w:p>
    <w:p w:rsidR="005E513A" w:rsidRPr="00EB4B10" w:rsidRDefault="00B47656">
      <w:pPr>
        <w:pStyle w:val="2"/>
        <w:rPr>
          <w:color w:val="262626" w:themeColor="text1" w:themeTint="D9"/>
        </w:rPr>
      </w:pPr>
      <w:r w:rsidRPr="00EB4B10">
        <w:rPr>
          <w:color w:val="262626" w:themeColor="text1" w:themeTint="D9"/>
        </w:rPr>
        <w:t>Общество и власть после революции</w:t>
      </w:r>
    </w:p>
    <w:p w:rsidR="005E513A" w:rsidRPr="00EB4B10" w:rsidRDefault="00B47656">
      <w:pPr>
        <w:pStyle w:val="a3"/>
        <w:spacing w:before="1"/>
        <w:ind w:left="399" w:right="554"/>
        <w:jc w:val="both"/>
        <w:rPr>
          <w:i/>
          <w:color w:val="262626" w:themeColor="text1" w:themeTint="D9"/>
        </w:rPr>
      </w:pPr>
      <w:r w:rsidRPr="00EB4B10">
        <w:rPr>
          <w:color w:val="262626" w:themeColor="text1" w:themeTint="D9"/>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EB4B10">
        <w:rPr>
          <w:i/>
          <w:color w:val="262626" w:themeColor="text1" w:themeTint="D9"/>
        </w:rPr>
        <w:t>Национальные партии  и фракции в Государственной</w:t>
      </w:r>
      <w:r w:rsidRPr="00EB4B10">
        <w:rPr>
          <w:i/>
          <w:color w:val="262626" w:themeColor="text1" w:themeTint="D9"/>
          <w:spacing w:val="2"/>
        </w:rPr>
        <w:t xml:space="preserve"> </w:t>
      </w:r>
      <w:r w:rsidRPr="00EB4B10">
        <w:rPr>
          <w:i/>
          <w:color w:val="262626" w:themeColor="text1" w:themeTint="D9"/>
        </w:rPr>
        <w:t>Думе.</w:t>
      </w:r>
    </w:p>
    <w:p w:rsidR="005E513A" w:rsidRPr="00EB4B10" w:rsidRDefault="00B47656">
      <w:pPr>
        <w:pStyle w:val="a3"/>
        <w:ind w:left="399" w:right="555"/>
        <w:jc w:val="both"/>
        <w:rPr>
          <w:color w:val="262626" w:themeColor="text1" w:themeTint="D9"/>
        </w:rPr>
      </w:pPr>
      <w:r w:rsidRPr="00EB4B10">
        <w:rPr>
          <w:color w:val="262626" w:themeColor="text1" w:themeTint="D9"/>
        </w:rPr>
        <w:t>Обострение международной обстановки. Блоковая система и участие в ней России. Россия в преддверии мировой катастрофы.</w:t>
      </w:r>
    </w:p>
    <w:p w:rsidR="005E513A" w:rsidRPr="00EB4B10" w:rsidRDefault="00B47656">
      <w:pPr>
        <w:pStyle w:val="2"/>
        <w:spacing w:before="1"/>
        <w:ind w:left="826"/>
        <w:rPr>
          <w:color w:val="262626" w:themeColor="text1" w:themeTint="D9"/>
        </w:rPr>
      </w:pPr>
      <w:r w:rsidRPr="00EB4B10">
        <w:rPr>
          <w:color w:val="262626" w:themeColor="text1" w:themeTint="D9"/>
        </w:rPr>
        <w:lastRenderedPageBreak/>
        <w:t>«Серебряный век» российской культуры</w:t>
      </w:r>
    </w:p>
    <w:p w:rsidR="005E513A" w:rsidRPr="00EB4B10" w:rsidRDefault="00B47656">
      <w:pPr>
        <w:pStyle w:val="a3"/>
        <w:ind w:left="399" w:right="555"/>
        <w:jc w:val="both"/>
        <w:rPr>
          <w:color w:val="262626" w:themeColor="text1" w:themeTint="D9"/>
        </w:rPr>
      </w:pPr>
      <w:r w:rsidRPr="00EB4B10">
        <w:rPr>
          <w:color w:val="262626" w:themeColor="text1" w:themeTint="D9"/>
        </w:rP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5E513A" w:rsidRPr="00EB4B10" w:rsidRDefault="00B47656">
      <w:pPr>
        <w:pStyle w:val="a3"/>
        <w:ind w:left="826" w:right="560" w:firstLine="0"/>
        <w:jc w:val="both"/>
        <w:rPr>
          <w:color w:val="262626" w:themeColor="text1" w:themeTint="D9"/>
        </w:rPr>
      </w:pPr>
      <w:r w:rsidRPr="00EB4B10">
        <w:rPr>
          <w:color w:val="262626" w:themeColor="text1" w:themeTint="D9"/>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w:t>
      </w:r>
    </w:p>
    <w:p w:rsidR="005E513A" w:rsidRPr="00EB4B10" w:rsidRDefault="00B47656">
      <w:pPr>
        <w:pStyle w:val="a3"/>
        <w:spacing w:line="229" w:lineRule="exact"/>
        <w:ind w:left="399" w:firstLine="0"/>
        <w:jc w:val="both"/>
        <w:rPr>
          <w:color w:val="262626" w:themeColor="text1" w:themeTint="D9"/>
        </w:rPr>
      </w:pPr>
      <w:r w:rsidRPr="00EB4B10">
        <w:rPr>
          <w:color w:val="262626" w:themeColor="text1" w:themeTint="D9"/>
        </w:rPr>
        <w:t>России начала XX в. в мировую культуру.</w:t>
      </w:r>
    </w:p>
    <w:p w:rsidR="005E513A" w:rsidRPr="00EB4B10" w:rsidRDefault="00B47656">
      <w:pPr>
        <w:pStyle w:val="2"/>
        <w:spacing w:line="229" w:lineRule="exact"/>
        <w:ind w:left="826"/>
        <w:jc w:val="left"/>
        <w:rPr>
          <w:color w:val="262626" w:themeColor="text1" w:themeTint="D9"/>
        </w:rPr>
      </w:pPr>
      <w:r w:rsidRPr="00EB4B10">
        <w:rPr>
          <w:color w:val="262626" w:themeColor="text1" w:themeTint="D9"/>
        </w:rPr>
        <w:t>Региональный компонент</w:t>
      </w:r>
    </w:p>
    <w:p w:rsidR="005E513A" w:rsidRPr="00EB4B10" w:rsidRDefault="00B47656">
      <w:pPr>
        <w:spacing w:before="1"/>
        <w:ind w:left="827" w:right="8402" w:hanging="1"/>
        <w:rPr>
          <w:b/>
          <w:color w:val="262626" w:themeColor="text1" w:themeTint="D9"/>
          <w:sz w:val="20"/>
        </w:rPr>
      </w:pPr>
      <w:r w:rsidRPr="00EB4B10">
        <w:rPr>
          <w:color w:val="262626" w:themeColor="text1" w:themeTint="D9"/>
          <w:sz w:val="20"/>
        </w:rPr>
        <w:t xml:space="preserve">Наш регион в XIX в. </w:t>
      </w:r>
      <w:r w:rsidRPr="00EB4B10">
        <w:rPr>
          <w:b/>
          <w:color w:val="262626" w:themeColor="text1" w:themeTint="D9"/>
          <w:sz w:val="20"/>
        </w:rPr>
        <w:t>Всеобщая история История Древнего мира</w:t>
      </w:r>
    </w:p>
    <w:p w:rsidR="005E513A" w:rsidRPr="00EB4B10" w:rsidRDefault="00B47656">
      <w:pPr>
        <w:pStyle w:val="a3"/>
        <w:ind w:right="559"/>
        <w:jc w:val="both"/>
        <w:rPr>
          <w:color w:val="262626" w:themeColor="text1" w:themeTint="D9"/>
        </w:rPr>
      </w:pPr>
      <w:r w:rsidRPr="00EB4B10">
        <w:rPr>
          <w:color w:val="262626" w:themeColor="text1" w:themeTint="D9"/>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5E513A" w:rsidRPr="00EB4B10" w:rsidRDefault="00B47656">
      <w:pPr>
        <w:pStyle w:val="a3"/>
        <w:ind w:right="559"/>
        <w:jc w:val="both"/>
        <w:rPr>
          <w:color w:val="262626" w:themeColor="text1" w:themeTint="D9"/>
        </w:rPr>
      </w:pPr>
      <w:r w:rsidRPr="00EB4B10">
        <w:rPr>
          <w:b/>
          <w:color w:val="262626" w:themeColor="text1" w:themeTint="D9"/>
        </w:rPr>
        <w:t xml:space="preserve">Первобытность. </w:t>
      </w:r>
      <w:r w:rsidRPr="00EB4B10">
        <w:rPr>
          <w:color w:val="262626" w:themeColor="text1" w:themeTint="D9"/>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5E513A" w:rsidRPr="00EB4B10" w:rsidRDefault="00B47656">
      <w:pPr>
        <w:ind w:left="827"/>
        <w:jc w:val="both"/>
        <w:rPr>
          <w:color w:val="262626" w:themeColor="text1" w:themeTint="D9"/>
          <w:sz w:val="20"/>
        </w:rPr>
      </w:pPr>
      <w:r w:rsidRPr="00EB4B10">
        <w:rPr>
          <w:b/>
          <w:color w:val="262626" w:themeColor="text1" w:themeTint="D9"/>
          <w:sz w:val="20"/>
        </w:rPr>
        <w:t xml:space="preserve">Древний мир: </w:t>
      </w:r>
      <w:r w:rsidRPr="00EB4B10">
        <w:rPr>
          <w:color w:val="262626" w:themeColor="text1" w:themeTint="D9"/>
          <w:sz w:val="20"/>
        </w:rPr>
        <w:t>понятие и хронология. Карта Древнего мира.</w:t>
      </w:r>
    </w:p>
    <w:p w:rsidR="005E513A" w:rsidRPr="00EB4B10" w:rsidRDefault="00B47656">
      <w:pPr>
        <w:pStyle w:val="2"/>
        <w:spacing w:line="229" w:lineRule="exact"/>
        <w:rPr>
          <w:color w:val="262626" w:themeColor="text1" w:themeTint="D9"/>
        </w:rPr>
      </w:pPr>
      <w:r w:rsidRPr="00EB4B10">
        <w:rPr>
          <w:color w:val="262626" w:themeColor="text1" w:themeTint="D9"/>
        </w:rPr>
        <w:t>Древний Восток</w:t>
      </w:r>
    </w:p>
    <w:p w:rsidR="005E513A" w:rsidRPr="00EB4B10" w:rsidRDefault="00B47656">
      <w:pPr>
        <w:pStyle w:val="a3"/>
        <w:ind w:right="555"/>
        <w:jc w:val="both"/>
        <w:rPr>
          <w:color w:val="262626" w:themeColor="text1" w:themeTint="D9"/>
        </w:rPr>
      </w:pPr>
      <w:r w:rsidRPr="00EB4B10">
        <w:rPr>
          <w:color w:val="262626" w:themeColor="text1" w:themeTint="D9"/>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5E513A" w:rsidRPr="00EB4B10" w:rsidRDefault="00B47656">
      <w:pPr>
        <w:pStyle w:val="a3"/>
        <w:ind w:right="556"/>
        <w:jc w:val="both"/>
        <w:rPr>
          <w:color w:val="262626" w:themeColor="text1" w:themeTint="D9"/>
        </w:rPr>
      </w:pPr>
      <w:r w:rsidRPr="00EB4B10">
        <w:rPr>
          <w:color w:val="262626" w:themeColor="text1" w:themeTint="D9"/>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EB4B10">
        <w:rPr>
          <w:i/>
          <w:color w:val="262626" w:themeColor="text1" w:themeTint="D9"/>
        </w:rPr>
        <w:t xml:space="preserve">Фараон-реформатор Эхнатон. </w:t>
      </w:r>
      <w:r w:rsidRPr="00EB4B10">
        <w:rPr>
          <w:color w:val="262626" w:themeColor="text1" w:themeTint="D9"/>
        </w:rPr>
        <w:t>Военные походы. Рабы. Познания древних египтян. Письменность. Храмы и пирамиды.</w:t>
      </w:r>
    </w:p>
    <w:p w:rsidR="005E513A" w:rsidRPr="00EB4B10" w:rsidRDefault="00B47656">
      <w:pPr>
        <w:pStyle w:val="a3"/>
        <w:ind w:right="555"/>
        <w:jc w:val="both"/>
        <w:rPr>
          <w:color w:val="262626" w:themeColor="text1" w:themeTint="D9"/>
        </w:rPr>
      </w:pPr>
      <w:r w:rsidRPr="00EB4B10">
        <w:rPr>
          <w:color w:val="262626" w:themeColor="text1" w:themeTint="D9"/>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5E513A" w:rsidRPr="00EB4B10" w:rsidRDefault="00B47656">
      <w:pPr>
        <w:pStyle w:val="a3"/>
        <w:ind w:right="556"/>
        <w:jc w:val="both"/>
        <w:rPr>
          <w:color w:val="262626" w:themeColor="text1" w:themeTint="D9"/>
        </w:rPr>
      </w:pPr>
      <w:r w:rsidRPr="00EB4B10">
        <w:rPr>
          <w:color w:val="262626" w:themeColor="text1" w:themeTint="D9"/>
        </w:rPr>
        <w:t>Ассирия: завоевания ассирийцев, культурные сокровища Ниневии, гибель империи. Персидская держава: военные походы, управление империей.</w:t>
      </w:r>
    </w:p>
    <w:p w:rsidR="005E513A" w:rsidRPr="00EB4B10" w:rsidRDefault="00B47656">
      <w:pPr>
        <w:pStyle w:val="a3"/>
        <w:ind w:right="555"/>
        <w:jc w:val="both"/>
        <w:rPr>
          <w:color w:val="262626" w:themeColor="text1" w:themeTint="D9"/>
        </w:rPr>
      </w:pPr>
      <w:r w:rsidRPr="00EB4B10">
        <w:rPr>
          <w:color w:val="262626" w:themeColor="text1" w:themeTint="D9"/>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5E513A" w:rsidRPr="00EB4B10" w:rsidRDefault="00B47656">
      <w:pPr>
        <w:pStyle w:val="a3"/>
        <w:ind w:right="559"/>
        <w:jc w:val="both"/>
        <w:rPr>
          <w:color w:val="262626" w:themeColor="text1" w:themeTint="D9"/>
        </w:rPr>
      </w:pPr>
      <w:r w:rsidRPr="00EB4B10">
        <w:rPr>
          <w:color w:val="262626" w:themeColor="text1" w:themeTint="D9"/>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5E513A" w:rsidRPr="00EB4B10" w:rsidRDefault="00B47656">
      <w:pPr>
        <w:spacing w:line="229" w:lineRule="exact"/>
        <w:ind w:left="827"/>
        <w:jc w:val="both"/>
        <w:rPr>
          <w:color w:val="262626" w:themeColor="text1" w:themeTint="D9"/>
          <w:sz w:val="20"/>
        </w:rPr>
      </w:pPr>
      <w:r w:rsidRPr="00EB4B10">
        <w:rPr>
          <w:b/>
          <w:color w:val="262626" w:themeColor="text1" w:themeTint="D9"/>
          <w:sz w:val="20"/>
        </w:rPr>
        <w:t xml:space="preserve">Античный мир: </w:t>
      </w:r>
      <w:r w:rsidRPr="00EB4B10">
        <w:rPr>
          <w:color w:val="262626" w:themeColor="text1" w:themeTint="D9"/>
          <w:sz w:val="20"/>
        </w:rPr>
        <w:t>понятие. Карта античного мира.</w:t>
      </w:r>
    </w:p>
    <w:p w:rsidR="005E513A" w:rsidRPr="00EB4B10" w:rsidRDefault="00B47656">
      <w:pPr>
        <w:pStyle w:val="2"/>
        <w:rPr>
          <w:color w:val="262626" w:themeColor="text1" w:themeTint="D9"/>
        </w:rPr>
      </w:pPr>
      <w:r w:rsidRPr="00EB4B10">
        <w:rPr>
          <w:color w:val="262626" w:themeColor="text1" w:themeTint="D9"/>
        </w:rPr>
        <w:t>Древняя Греция</w:t>
      </w:r>
    </w:p>
    <w:p w:rsidR="005E513A" w:rsidRPr="00EB4B10" w:rsidRDefault="00B47656">
      <w:pPr>
        <w:ind w:left="400" w:right="556" w:firstLine="427"/>
        <w:jc w:val="both"/>
        <w:rPr>
          <w:color w:val="262626" w:themeColor="text1" w:themeTint="D9"/>
          <w:sz w:val="20"/>
        </w:rPr>
      </w:pPr>
      <w:r w:rsidRPr="00EB4B10">
        <w:rPr>
          <w:color w:val="262626" w:themeColor="text1" w:themeTint="D9"/>
          <w:sz w:val="20"/>
        </w:rPr>
        <w:t xml:space="preserve">Население Древней Греции: условия жизни и занятия. Древнейшие государства на Крите. </w:t>
      </w:r>
      <w:r w:rsidRPr="00EB4B10">
        <w:rPr>
          <w:i/>
          <w:color w:val="262626" w:themeColor="text1" w:themeTint="D9"/>
          <w:sz w:val="20"/>
        </w:rPr>
        <w:t xml:space="preserve">Государства ахейской Греции (Микены, Тиринф и др.). </w:t>
      </w:r>
      <w:r w:rsidRPr="00EB4B10">
        <w:rPr>
          <w:color w:val="262626" w:themeColor="text1" w:themeTint="D9"/>
          <w:sz w:val="20"/>
        </w:rPr>
        <w:t>Троянская война. «Илиада» и «Одиссея». Верования древних греков. Сказания о богах и героях.</w:t>
      </w:r>
    </w:p>
    <w:p w:rsidR="005E513A" w:rsidRPr="00EB4B10" w:rsidRDefault="00B47656">
      <w:pPr>
        <w:pStyle w:val="a3"/>
        <w:spacing w:before="1"/>
        <w:ind w:right="555"/>
        <w:jc w:val="both"/>
        <w:rPr>
          <w:color w:val="262626" w:themeColor="text1" w:themeTint="D9"/>
        </w:rPr>
      </w:pPr>
      <w:r w:rsidRPr="00EB4B10">
        <w:rPr>
          <w:color w:val="262626" w:themeColor="text1" w:themeTint="D9"/>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EB4B10">
        <w:rPr>
          <w:i/>
          <w:color w:val="262626" w:themeColor="text1" w:themeTint="D9"/>
        </w:rPr>
        <w:t xml:space="preserve">реформы Клисфена. </w:t>
      </w:r>
      <w:r w:rsidRPr="00EB4B10">
        <w:rPr>
          <w:color w:val="262626" w:themeColor="text1" w:themeTint="D9"/>
        </w:rPr>
        <w:t>Спарта: основные группы населения, политическое устройство. Спартанское воспитание. Организация военного дела.</w:t>
      </w:r>
    </w:p>
    <w:p w:rsidR="005E513A" w:rsidRPr="00EB4B10" w:rsidRDefault="00B47656">
      <w:pPr>
        <w:pStyle w:val="a3"/>
        <w:ind w:right="559"/>
        <w:jc w:val="both"/>
        <w:rPr>
          <w:color w:val="262626" w:themeColor="text1" w:themeTint="D9"/>
        </w:rPr>
      </w:pPr>
      <w:r w:rsidRPr="00EB4B10">
        <w:rPr>
          <w:color w:val="262626" w:themeColor="text1" w:themeTint="D9"/>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w:t>
      </w:r>
      <w:r w:rsidRPr="00EB4B10">
        <w:rPr>
          <w:color w:val="262626" w:themeColor="text1" w:themeTint="D9"/>
          <w:spacing w:val="-1"/>
        </w:rPr>
        <w:t xml:space="preserve"> </w:t>
      </w:r>
      <w:r w:rsidRPr="00EB4B10">
        <w:rPr>
          <w:color w:val="262626" w:themeColor="text1" w:themeTint="D9"/>
        </w:rPr>
        <w:t>Македонии.</w:t>
      </w:r>
    </w:p>
    <w:p w:rsidR="005E513A" w:rsidRPr="00EB4B10" w:rsidRDefault="00B47656">
      <w:pPr>
        <w:pStyle w:val="a3"/>
        <w:spacing w:before="62"/>
        <w:ind w:right="557"/>
        <w:jc w:val="both"/>
        <w:rPr>
          <w:color w:val="262626" w:themeColor="text1" w:themeTint="D9"/>
        </w:rPr>
      </w:pPr>
      <w:r w:rsidRPr="00EB4B10">
        <w:rPr>
          <w:color w:val="262626" w:themeColor="text1" w:themeTint="D9"/>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5E513A" w:rsidRPr="00EB4B10" w:rsidRDefault="00B47656">
      <w:pPr>
        <w:pStyle w:val="a3"/>
        <w:ind w:right="556"/>
        <w:jc w:val="both"/>
        <w:rPr>
          <w:color w:val="262626" w:themeColor="text1" w:themeTint="D9"/>
        </w:rPr>
      </w:pPr>
      <w:r w:rsidRPr="00EB4B10">
        <w:rPr>
          <w:color w:val="262626" w:themeColor="text1" w:themeTint="D9"/>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5E513A" w:rsidRPr="00EB4B10" w:rsidRDefault="00B47656">
      <w:pPr>
        <w:pStyle w:val="2"/>
        <w:rPr>
          <w:color w:val="262626" w:themeColor="text1" w:themeTint="D9"/>
        </w:rPr>
      </w:pPr>
      <w:r w:rsidRPr="00EB4B10">
        <w:rPr>
          <w:color w:val="262626" w:themeColor="text1" w:themeTint="D9"/>
        </w:rPr>
        <w:t>Древний Рим</w:t>
      </w:r>
    </w:p>
    <w:p w:rsidR="005E513A" w:rsidRPr="00EB4B10" w:rsidRDefault="00B47656">
      <w:pPr>
        <w:pStyle w:val="a3"/>
        <w:ind w:left="827" w:firstLine="0"/>
        <w:jc w:val="both"/>
        <w:rPr>
          <w:color w:val="262626" w:themeColor="text1" w:themeTint="D9"/>
        </w:rPr>
      </w:pPr>
      <w:r w:rsidRPr="00EB4B10">
        <w:rPr>
          <w:color w:val="262626" w:themeColor="text1" w:themeTint="D9"/>
        </w:rPr>
        <w:t>Население Древней Италии: условия жизни и занятия. Этруски. Легенды об основании Рима. Рим эпохи царей.</w:t>
      </w:r>
    </w:p>
    <w:p w:rsidR="005E513A" w:rsidRPr="00EB4B10" w:rsidRDefault="00B47656">
      <w:pPr>
        <w:pStyle w:val="a3"/>
        <w:ind w:firstLine="0"/>
        <w:jc w:val="both"/>
        <w:rPr>
          <w:color w:val="262626" w:themeColor="text1" w:themeTint="D9"/>
        </w:rPr>
      </w:pPr>
      <w:r w:rsidRPr="00EB4B10">
        <w:rPr>
          <w:color w:val="262626" w:themeColor="text1" w:themeTint="D9"/>
        </w:rPr>
        <w:t>Римская республика. Патриции и плебеи. Управление и законы. Верования древних римлян.</w:t>
      </w:r>
    </w:p>
    <w:p w:rsidR="005E513A" w:rsidRPr="00EB4B10" w:rsidRDefault="00B47656">
      <w:pPr>
        <w:ind w:left="400" w:right="557" w:firstLine="427"/>
        <w:jc w:val="both"/>
        <w:rPr>
          <w:i/>
          <w:color w:val="262626" w:themeColor="text1" w:themeTint="D9"/>
          <w:sz w:val="20"/>
        </w:rPr>
      </w:pPr>
      <w:r w:rsidRPr="00EB4B10">
        <w:rPr>
          <w:color w:val="262626" w:themeColor="text1" w:themeTint="D9"/>
          <w:sz w:val="20"/>
        </w:rPr>
        <w:t xml:space="preserve">Завоевание Римом Италии. Войны с Карфагеном; Ганнибал. Римская армия. Установление господства Рима в Средиземноморье. </w:t>
      </w:r>
      <w:r w:rsidRPr="00EB4B10">
        <w:rPr>
          <w:i/>
          <w:color w:val="262626" w:themeColor="text1" w:themeTint="D9"/>
          <w:sz w:val="20"/>
        </w:rPr>
        <w:t>Реформы Гракхов. Рабство в Древнем Риме.</w:t>
      </w:r>
    </w:p>
    <w:p w:rsidR="005E513A" w:rsidRPr="00EB4B10" w:rsidRDefault="00B47656">
      <w:pPr>
        <w:pStyle w:val="a3"/>
        <w:ind w:right="559"/>
        <w:jc w:val="both"/>
        <w:rPr>
          <w:color w:val="262626" w:themeColor="text1" w:themeTint="D9"/>
        </w:rPr>
      </w:pPr>
      <w:r w:rsidRPr="00EB4B10">
        <w:rPr>
          <w:color w:val="262626" w:themeColor="text1" w:themeTint="D9"/>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5E513A" w:rsidRPr="00EB4B10" w:rsidRDefault="00B47656">
      <w:pPr>
        <w:pStyle w:val="a3"/>
        <w:ind w:left="827" w:firstLine="0"/>
        <w:jc w:val="both"/>
        <w:rPr>
          <w:color w:val="262626" w:themeColor="text1" w:themeTint="D9"/>
        </w:rPr>
      </w:pPr>
      <w:r w:rsidRPr="00EB4B10">
        <w:rPr>
          <w:color w:val="262626" w:themeColor="text1" w:themeTint="D9"/>
        </w:rPr>
        <w:t>Культура Древнего Рима. Римская литература, золотой век поэзии. Ораторское искусство; Цицерон. Развитие наук.</w:t>
      </w:r>
    </w:p>
    <w:p w:rsidR="005E513A" w:rsidRPr="00EB4B10" w:rsidRDefault="00B47656">
      <w:pPr>
        <w:pStyle w:val="a3"/>
        <w:spacing w:line="229" w:lineRule="exact"/>
        <w:ind w:firstLine="0"/>
        <w:jc w:val="both"/>
        <w:rPr>
          <w:color w:val="262626" w:themeColor="text1" w:themeTint="D9"/>
        </w:rPr>
      </w:pPr>
      <w:r w:rsidRPr="00EB4B10">
        <w:rPr>
          <w:color w:val="262626" w:themeColor="text1" w:themeTint="D9"/>
        </w:rPr>
        <w:t>Архитектура и скульптура. Пантеон. Быт и досуг римлян.</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Историческое и культурное наследие древних цивилизаций.</w:t>
      </w:r>
    </w:p>
    <w:p w:rsidR="005E513A" w:rsidRPr="00EB4B10" w:rsidRDefault="00B47656">
      <w:pPr>
        <w:pStyle w:val="2"/>
        <w:spacing w:before="1"/>
        <w:jc w:val="left"/>
        <w:rPr>
          <w:color w:val="262626" w:themeColor="text1" w:themeTint="D9"/>
        </w:rPr>
      </w:pPr>
      <w:r w:rsidRPr="00EB4B10">
        <w:rPr>
          <w:color w:val="262626" w:themeColor="text1" w:themeTint="D9"/>
        </w:rPr>
        <w:t>История средних веков</w:t>
      </w:r>
    </w:p>
    <w:p w:rsidR="005E513A" w:rsidRPr="00EB4B10" w:rsidRDefault="00B47656">
      <w:pPr>
        <w:pStyle w:val="a3"/>
        <w:ind w:left="827" w:firstLine="0"/>
        <w:rPr>
          <w:color w:val="262626" w:themeColor="text1" w:themeTint="D9"/>
        </w:rPr>
      </w:pPr>
      <w:r w:rsidRPr="00EB4B10">
        <w:rPr>
          <w:color w:val="262626" w:themeColor="text1" w:themeTint="D9"/>
        </w:rPr>
        <w:t>Средние века: понятие и хронологические рамки.</w:t>
      </w:r>
    </w:p>
    <w:p w:rsidR="005E513A" w:rsidRPr="00EB4B10" w:rsidRDefault="00B47656">
      <w:pPr>
        <w:pStyle w:val="2"/>
        <w:spacing w:before="1"/>
        <w:jc w:val="left"/>
        <w:rPr>
          <w:color w:val="262626" w:themeColor="text1" w:themeTint="D9"/>
        </w:rPr>
      </w:pPr>
      <w:r w:rsidRPr="00EB4B10">
        <w:rPr>
          <w:color w:val="262626" w:themeColor="text1" w:themeTint="D9"/>
        </w:rPr>
        <w:t>Раннее Средневековье</w:t>
      </w:r>
    </w:p>
    <w:p w:rsidR="005E513A" w:rsidRPr="00EB4B10" w:rsidRDefault="00B47656">
      <w:pPr>
        <w:pStyle w:val="a3"/>
        <w:ind w:left="827" w:firstLine="0"/>
        <w:rPr>
          <w:color w:val="262626" w:themeColor="text1" w:themeTint="D9"/>
        </w:rPr>
      </w:pPr>
      <w:r w:rsidRPr="00EB4B10">
        <w:rPr>
          <w:color w:val="262626" w:themeColor="text1" w:themeTint="D9"/>
        </w:rPr>
        <w:t>Начало Средневековья. Великое переселение народов. Образование варварских королевств.</w:t>
      </w:r>
    </w:p>
    <w:p w:rsidR="005E513A" w:rsidRPr="00EB4B10" w:rsidRDefault="00B47656">
      <w:pPr>
        <w:pStyle w:val="a3"/>
        <w:spacing w:before="1" w:line="229" w:lineRule="exact"/>
        <w:ind w:left="827" w:firstLine="0"/>
        <w:rPr>
          <w:i/>
          <w:color w:val="262626" w:themeColor="text1" w:themeTint="D9"/>
        </w:rPr>
      </w:pPr>
      <w:r w:rsidRPr="00EB4B10">
        <w:rPr>
          <w:color w:val="262626" w:themeColor="text1" w:themeTint="D9"/>
        </w:rPr>
        <w:lastRenderedPageBreak/>
        <w:t xml:space="preserve">Народы Европы в раннее Средневековье. Франки: расселение, занятия, общественное устройство. </w:t>
      </w:r>
      <w:r w:rsidRPr="00EB4B10">
        <w:rPr>
          <w:i/>
          <w:color w:val="262626" w:themeColor="text1" w:themeTint="D9"/>
        </w:rPr>
        <w:t>Законы франков;</w:t>
      </w:r>
    </w:p>
    <w:p w:rsidR="005E513A" w:rsidRPr="00EB4B10" w:rsidRDefault="00B47656">
      <w:pPr>
        <w:pStyle w:val="a3"/>
        <w:ind w:right="556" w:firstLine="0"/>
        <w:jc w:val="both"/>
        <w:rPr>
          <w:color w:val="262626" w:themeColor="text1" w:themeTint="D9"/>
        </w:rPr>
      </w:pPr>
      <w:r w:rsidRPr="00EB4B10">
        <w:rPr>
          <w:i/>
          <w:color w:val="262626" w:themeColor="text1" w:themeTint="D9"/>
        </w:rPr>
        <w:t xml:space="preserve">«Салическая правда». </w:t>
      </w:r>
      <w:r w:rsidRPr="00EB4B10">
        <w:rPr>
          <w:color w:val="262626" w:themeColor="text1" w:themeTint="D9"/>
        </w:rPr>
        <w:t>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E513A" w:rsidRPr="00EB4B10" w:rsidRDefault="00B47656">
      <w:pPr>
        <w:pStyle w:val="a3"/>
        <w:ind w:right="560"/>
        <w:jc w:val="both"/>
        <w:rPr>
          <w:color w:val="262626" w:themeColor="text1" w:themeTint="D9"/>
        </w:rPr>
      </w:pPr>
      <w:r w:rsidRPr="00EB4B10">
        <w:rPr>
          <w:color w:val="262626" w:themeColor="text1" w:themeTint="D9"/>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E513A" w:rsidRPr="00EB4B10" w:rsidRDefault="00B47656">
      <w:pPr>
        <w:pStyle w:val="a3"/>
        <w:ind w:right="557"/>
        <w:jc w:val="both"/>
        <w:rPr>
          <w:color w:val="262626" w:themeColor="text1" w:themeTint="D9"/>
        </w:rPr>
      </w:pPr>
      <w:r w:rsidRPr="00EB4B10">
        <w:rPr>
          <w:color w:val="262626" w:themeColor="text1" w:themeTint="D9"/>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E513A" w:rsidRPr="00EB4B10" w:rsidRDefault="00B47656">
      <w:pPr>
        <w:pStyle w:val="2"/>
        <w:spacing w:line="229" w:lineRule="exact"/>
        <w:rPr>
          <w:color w:val="262626" w:themeColor="text1" w:themeTint="D9"/>
        </w:rPr>
      </w:pPr>
      <w:r w:rsidRPr="00EB4B10">
        <w:rPr>
          <w:color w:val="262626" w:themeColor="text1" w:themeTint="D9"/>
        </w:rPr>
        <w:t>Зрелое Средневековье</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Средневековое европейское общество. Аграрное производство. Феодальное землевладение. Феодальная иерархия.</w:t>
      </w:r>
    </w:p>
    <w:p w:rsidR="005E513A" w:rsidRPr="00EB4B10" w:rsidRDefault="00B47656">
      <w:pPr>
        <w:pStyle w:val="a3"/>
        <w:spacing w:before="1"/>
        <w:ind w:firstLine="0"/>
        <w:jc w:val="both"/>
        <w:rPr>
          <w:color w:val="262626" w:themeColor="text1" w:themeTint="D9"/>
        </w:rPr>
      </w:pPr>
      <w:r w:rsidRPr="00EB4B10">
        <w:rPr>
          <w:color w:val="262626" w:themeColor="text1" w:themeTint="D9"/>
        </w:rPr>
        <w:t>Знать и рыцарство: социальный статус, образ жизни.</w:t>
      </w:r>
    </w:p>
    <w:p w:rsidR="005E513A" w:rsidRPr="00EB4B10" w:rsidRDefault="00B47656">
      <w:pPr>
        <w:pStyle w:val="a3"/>
        <w:ind w:left="827" w:firstLine="0"/>
        <w:jc w:val="both"/>
        <w:rPr>
          <w:color w:val="262626" w:themeColor="text1" w:themeTint="D9"/>
        </w:rPr>
      </w:pPr>
      <w:r w:rsidRPr="00EB4B10">
        <w:rPr>
          <w:color w:val="262626" w:themeColor="text1" w:themeTint="D9"/>
        </w:rPr>
        <w:t>Крестьянство: феодальная зависимость, повинности, условия жизни. Крестьянская община.</w:t>
      </w:r>
    </w:p>
    <w:p w:rsidR="005E513A" w:rsidRPr="00EB4B10" w:rsidRDefault="00B47656">
      <w:pPr>
        <w:pStyle w:val="a3"/>
        <w:spacing w:before="1"/>
        <w:ind w:right="556"/>
        <w:jc w:val="both"/>
        <w:rPr>
          <w:color w:val="262626" w:themeColor="text1" w:themeTint="D9"/>
        </w:rPr>
      </w:pPr>
      <w:r w:rsidRPr="00EB4B10">
        <w:rPr>
          <w:color w:val="262626" w:themeColor="text1" w:themeTint="D9"/>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E513A" w:rsidRPr="00EB4B10" w:rsidRDefault="00B47656">
      <w:pPr>
        <w:ind w:left="400" w:right="556" w:firstLine="427"/>
        <w:jc w:val="both"/>
        <w:rPr>
          <w:i/>
          <w:color w:val="262626" w:themeColor="text1" w:themeTint="D9"/>
          <w:sz w:val="20"/>
        </w:rPr>
      </w:pPr>
      <w:r w:rsidRPr="00EB4B10">
        <w:rPr>
          <w:color w:val="262626" w:themeColor="text1" w:themeTint="D9"/>
          <w:sz w:val="20"/>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EB4B10">
        <w:rPr>
          <w:i/>
          <w:color w:val="262626" w:themeColor="text1" w:themeTint="D9"/>
          <w:sz w:val="20"/>
        </w:rPr>
        <w:t>Ереси: причины возникновения и распространения. Преследование еретиков.</w:t>
      </w:r>
    </w:p>
    <w:p w:rsidR="005E513A" w:rsidRPr="00EB4B10" w:rsidRDefault="00B47656">
      <w:pPr>
        <w:pStyle w:val="a3"/>
        <w:ind w:right="556"/>
        <w:jc w:val="both"/>
        <w:rPr>
          <w:color w:val="262626" w:themeColor="text1" w:themeTint="D9"/>
        </w:rPr>
      </w:pPr>
      <w:r w:rsidRPr="00EB4B10">
        <w:rPr>
          <w:color w:val="262626" w:themeColor="text1" w:themeTint="D9"/>
        </w:rPr>
        <w:t xml:space="preserve">Государства Европы в XII—ХV вв. Усиление королевской власти в странах Западной Европы. Сословно- 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EB4B10">
        <w:rPr>
          <w:i/>
          <w:color w:val="262626" w:themeColor="text1" w:themeTint="D9"/>
        </w:rPr>
        <w:t xml:space="preserve">(Жакерия, восстание Уота Тайлера). </w:t>
      </w:r>
      <w:r w:rsidRPr="00EB4B10">
        <w:rPr>
          <w:color w:val="262626" w:themeColor="text1" w:themeTint="D9"/>
        </w:rPr>
        <w:t>Гуситское движение в</w:t>
      </w:r>
      <w:r w:rsidRPr="00EB4B10">
        <w:rPr>
          <w:color w:val="262626" w:themeColor="text1" w:themeTint="D9"/>
          <w:spacing w:val="-26"/>
        </w:rPr>
        <w:t xml:space="preserve"> </w:t>
      </w:r>
      <w:r w:rsidRPr="00EB4B10">
        <w:rPr>
          <w:color w:val="262626" w:themeColor="text1" w:themeTint="D9"/>
        </w:rPr>
        <w:t>Чехии.</w:t>
      </w:r>
    </w:p>
    <w:p w:rsidR="005E513A" w:rsidRPr="00EB4B10" w:rsidRDefault="00B47656">
      <w:pPr>
        <w:pStyle w:val="a3"/>
        <w:spacing w:line="230" w:lineRule="exact"/>
        <w:ind w:left="827" w:firstLine="0"/>
        <w:jc w:val="both"/>
        <w:rPr>
          <w:color w:val="262626" w:themeColor="text1" w:themeTint="D9"/>
        </w:rPr>
      </w:pPr>
      <w:r w:rsidRPr="00EB4B10">
        <w:rPr>
          <w:color w:val="262626" w:themeColor="text1" w:themeTint="D9"/>
        </w:rPr>
        <w:t>Византийская</w:t>
      </w:r>
      <w:r w:rsidRPr="00EB4B10">
        <w:rPr>
          <w:color w:val="262626" w:themeColor="text1" w:themeTint="D9"/>
          <w:spacing w:val="-3"/>
        </w:rPr>
        <w:t xml:space="preserve"> </w:t>
      </w:r>
      <w:r w:rsidRPr="00EB4B10">
        <w:rPr>
          <w:color w:val="262626" w:themeColor="text1" w:themeTint="D9"/>
        </w:rPr>
        <w:t>империя</w:t>
      </w:r>
      <w:r w:rsidRPr="00EB4B10">
        <w:rPr>
          <w:color w:val="262626" w:themeColor="text1" w:themeTint="D9"/>
          <w:spacing w:val="-3"/>
        </w:rPr>
        <w:t xml:space="preserve"> </w:t>
      </w:r>
      <w:r w:rsidRPr="00EB4B10">
        <w:rPr>
          <w:color w:val="262626" w:themeColor="text1" w:themeTint="D9"/>
        </w:rPr>
        <w:t>и</w:t>
      </w:r>
      <w:r w:rsidRPr="00EB4B10">
        <w:rPr>
          <w:color w:val="262626" w:themeColor="text1" w:themeTint="D9"/>
          <w:spacing w:val="-5"/>
        </w:rPr>
        <w:t xml:space="preserve"> </w:t>
      </w:r>
      <w:r w:rsidRPr="00EB4B10">
        <w:rPr>
          <w:color w:val="262626" w:themeColor="text1" w:themeTint="D9"/>
        </w:rPr>
        <w:t>славянские</w:t>
      </w:r>
      <w:r w:rsidRPr="00EB4B10">
        <w:rPr>
          <w:color w:val="262626" w:themeColor="text1" w:themeTint="D9"/>
          <w:spacing w:val="-5"/>
        </w:rPr>
        <w:t xml:space="preserve"> </w:t>
      </w:r>
      <w:r w:rsidRPr="00EB4B10">
        <w:rPr>
          <w:color w:val="262626" w:themeColor="text1" w:themeTint="D9"/>
        </w:rPr>
        <w:t>государства</w:t>
      </w:r>
      <w:r w:rsidRPr="00EB4B10">
        <w:rPr>
          <w:color w:val="262626" w:themeColor="text1" w:themeTint="D9"/>
          <w:spacing w:val="-4"/>
        </w:rPr>
        <w:t xml:space="preserve"> </w:t>
      </w:r>
      <w:r w:rsidRPr="00EB4B10">
        <w:rPr>
          <w:color w:val="262626" w:themeColor="text1" w:themeTint="D9"/>
        </w:rPr>
        <w:t>в</w:t>
      </w:r>
      <w:r w:rsidRPr="00EB4B10">
        <w:rPr>
          <w:color w:val="262626" w:themeColor="text1" w:themeTint="D9"/>
          <w:spacing w:val="-6"/>
        </w:rPr>
        <w:t xml:space="preserve"> </w:t>
      </w:r>
      <w:r w:rsidRPr="00EB4B10">
        <w:rPr>
          <w:color w:val="262626" w:themeColor="text1" w:themeTint="D9"/>
        </w:rPr>
        <w:t>XII—XV</w:t>
      </w:r>
      <w:r w:rsidRPr="00EB4B10">
        <w:rPr>
          <w:color w:val="262626" w:themeColor="text1" w:themeTint="D9"/>
          <w:spacing w:val="-4"/>
        </w:rPr>
        <w:t xml:space="preserve"> </w:t>
      </w:r>
      <w:r w:rsidRPr="00EB4B10">
        <w:rPr>
          <w:color w:val="262626" w:themeColor="text1" w:themeTint="D9"/>
        </w:rPr>
        <w:t>вв.</w:t>
      </w:r>
      <w:r w:rsidRPr="00EB4B10">
        <w:rPr>
          <w:color w:val="262626" w:themeColor="text1" w:themeTint="D9"/>
          <w:spacing w:val="-4"/>
        </w:rPr>
        <w:t xml:space="preserve"> </w:t>
      </w:r>
      <w:r w:rsidRPr="00EB4B10">
        <w:rPr>
          <w:color w:val="262626" w:themeColor="text1" w:themeTint="D9"/>
        </w:rPr>
        <w:t>Экспансия</w:t>
      </w:r>
      <w:r w:rsidRPr="00EB4B10">
        <w:rPr>
          <w:color w:val="262626" w:themeColor="text1" w:themeTint="D9"/>
          <w:spacing w:val="-5"/>
        </w:rPr>
        <w:t xml:space="preserve"> </w:t>
      </w:r>
      <w:r w:rsidRPr="00EB4B10">
        <w:rPr>
          <w:color w:val="262626" w:themeColor="text1" w:themeTint="D9"/>
        </w:rPr>
        <w:t>турок-османов</w:t>
      </w:r>
      <w:r w:rsidRPr="00EB4B10">
        <w:rPr>
          <w:color w:val="262626" w:themeColor="text1" w:themeTint="D9"/>
          <w:spacing w:val="-5"/>
        </w:rPr>
        <w:t xml:space="preserve"> </w:t>
      </w:r>
      <w:r w:rsidRPr="00EB4B10">
        <w:rPr>
          <w:color w:val="262626" w:themeColor="text1" w:themeTint="D9"/>
        </w:rPr>
        <w:t>и</w:t>
      </w:r>
      <w:r w:rsidRPr="00EB4B10">
        <w:rPr>
          <w:color w:val="262626" w:themeColor="text1" w:themeTint="D9"/>
          <w:spacing w:val="-6"/>
        </w:rPr>
        <w:t xml:space="preserve"> </w:t>
      </w:r>
      <w:r w:rsidRPr="00EB4B10">
        <w:rPr>
          <w:color w:val="262626" w:themeColor="text1" w:themeTint="D9"/>
        </w:rPr>
        <w:t>падение</w:t>
      </w:r>
      <w:r w:rsidRPr="00EB4B10">
        <w:rPr>
          <w:color w:val="262626" w:themeColor="text1" w:themeTint="D9"/>
          <w:spacing w:val="-4"/>
        </w:rPr>
        <w:t xml:space="preserve"> </w:t>
      </w:r>
      <w:r w:rsidRPr="00EB4B10">
        <w:rPr>
          <w:color w:val="262626" w:themeColor="text1" w:themeTint="D9"/>
        </w:rPr>
        <w:t>Византии.</w:t>
      </w:r>
    </w:p>
    <w:p w:rsidR="005E513A" w:rsidRPr="00EB4B10" w:rsidRDefault="00B47656">
      <w:pPr>
        <w:pStyle w:val="a3"/>
        <w:ind w:right="557"/>
        <w:jc w:val="both"/>
        <w:rPr>
          <w:color w:val="262626" w:themeColor="text1" w:themeTint="D9"/>
        </w:rPr>
      </w:pPr>
      <w:r w:rsidRPr="00EB4B10">
        <w:rPr>
          <w:color w:val="262626" w:themeColor="text1" w:themeTint="D9"/>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E513A" w:rsidRPr="00EB4B10" w:rsidRDefault="00B47656">
      <w:pPr>
        <w:pStyle w:val="a3"/>
        <w:ind w:right="556"/>
        <w:jc w:val="both"/>
        <w:rPr>
          <w:color w:val="262626" w:themeColor="text1" w:themeTint="D9"/>
        </w:rPr>
      </w:pPr>
      <w:r w:rsidRPr="00EB4B10">
        <w:rPr>
          <w:b/>
          <w:color w:val="262626" w:themeColor="text1" w:themeTint="D9"/>
        </w:rPr>
        <w:t xml:space="preserve">Страны Востока в Средние века. </w:t>
      </w:r>
      <w:r w:rsidRPr="00EB4B10">
        <w:rPr>
          <w:color w:val="262626" w:themeColor="text1" w:themeTint="D9"/>
        </w:rPr>
        <w:t xml:space="preserve">Османская империя: завоевания турок-османов, управление империей, </w:t>
      </w:r>
      <w:r w:rsidRPr="00EB4B10">
        <w:rPr>
          <w:i/>
          <w:color w:val="262626" w:themeColor="text1" w:themeTint="D9"/>
        </w:rPr>
        <w:t>положение покоренных народов</w:t>
      </w:r>
      <w:r w:rsidRPr="00EB4B10">
        <w:rPr>
          <w:color w:val="262626" w:themeColor="text1" w:themeTint="D9"/>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EB4B10">
        <w:rPr>
          <w:i/>
          <w:color w:val="262626" w:themeColor="text1" w:themeTint="D9"/>
        </w:rPr>
        <w:t xml:space="preserve">Делийский султанат. </w:t>
      </w:r>
      <w:r w:rsidRPr="00EB4B10">
        <w:rPr>
          <w:color w:val="262626" w:themeColor="text1" w:themeTint="D9"/>
        </w:rPr>
        <w:t>Культура народов Востока. Литература. Архитектура. Традиционные искусства и ремесла.</w:t>
      </w:r>
    </w:p>
    <w:p w:rsidR="005E513A" w:rsidRPr="00EB4B10" w:rsidRDefault="00B47656">
      <w:pPr>
        <w:ind w:left="827" w:right="1312"/>
        <w:rPr>
          <w:color w:val="262626" w:themeColor="text1" w:themeTint="D9"/>
          <w:sz w:val="20"/>
        </w:rPr>
      </w:pPr>
      <w:r w:rsidRPr="00EB4B10">
        <w:rPr>
          <w:b/>
          <w:color w:val="262626" w:themeColor="text1" w:themeTint="D9"/>
          <w:sz w:val="20"/>
        </w:rPr>
        <w:t xml:space="preserve">Государства доколумбовой Америки. </w:t>
      </w:r>
      <w:r w:rsidRPr="00EB4B10">
        <w:rPr>
          <w:color w:val="262626" w:themeColor="text1" w:themeTint="D9"/>
          <w:sz w:val="20"/>
        </w:rPr>
        <w:t>Общественный строй. Религиозные верования населения. Культура. Историческое и культурное наследие Средневековья.</w:t>
      </w:r>
    </w:p>
    <w:p w:rsidR="005E513A" w:rsidRPr="00EB4B10" w:rsidRDefault="00B47656">
      <w:pPr>
        <w:pStyle w:val="2"/>
        <w:jc w:val="left"/>
        <w:rPr>
          <w:color w:val="262626" w:themeColor="text1" w:themeTint="D9"/>
        </w:rPr>
      </w:pPr>
      <w:r w:rsidRPr="00EB4B10">
        <w:rPr>
          <w:color w:val="262626" w:themeColor="text1" w:themeTint="D9"/>
        </w:rPr>
        <w:t>История Нового времени</w:t>
      </w:r>
    </w:p>
    <w:p w:rsidR="005E513A" w:rsidRPr="00EB4B10" w:rsidRDefault="00B47656">
      <w:pPr>
        <w:pStyle w:val="a3"/>
        <w:ind w:left="827" w:firstLine="0"/>
        <w:rPr>
          <w:color w:val="262626" w:themeColor="text1" w:themeTint="D9"/>
        </w:rPr>
      </w:pPr>
      <w:r w:rsidRPr="00EB4B10">
        <w:rPr>
          <w:color w:val="262626" w:themeColor="text1" w:themeTint="D9"/>
        </w:rPr>
        <w:t>Новое время: понятие и хронологические рамки.</w:t>
      </w:r>
    </w:p>
    <w:p w:rsidR="005E513A" w:rsidRPr="00EB4B10" w:rsidRDefault="00B47656">
      <w:pPr>
        <w:pStyle w:val="2"/>
        <w:jc w:val="left"/>
        <w:rPr>
          <w:color w:val="262626" w:themeColor="text1" w:themeTint="D9"/>
        </w:rPr>
      </w:pPr>
      <w:r w:rsidRPr="00EB4B10">
        <w:rPr>
          <w:color w:val="262626" w:themeColor="text1" w:themeTint="D9"/>
        </w:rPr>
        <w:t>Европа в конце ХV— начале XVII в.</w:t>
      </w:r>
    </w:p>
    <w:p w:rsidR="005E513A" w:rsidRPr="00EB4B10" w:rsidRDefault="00B47656">
      <w:pPr>
        <w:pStyle w:val="a3"/>
        <w:spacing w:before="1"/>
        <w:ind w:right="558"/>
        <w:jc w:val="both"/>
        <w:rPr>
          <w:color w:val="262626" w:themeColor="text1" w:themeTint="D9"/>
        </w:rPr>
      </w:pPr>
      <w:r w:rsidRPr="00EB4B10">
        <w:rPr>
          <w:color w:val="262626" w:themeColor="text1" w:themeTint="D9"/>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E513A" w:rsidRPr="00EB4B10" w:rsidRDefault="00B47656">
      <w:pPr>
        <w:pStyle w:val="a3"/>
        <w:ind w:right="557"/>
        <w:jc w:val="both"/>
        <w:rPr>
          <w:color w:val="262626" w:themeColor="text1" w:themeTint="D9"/>
        </w:rPr>
      </w:pPr>
      <w:r w:rsidRPr="00EB4B10">
        <w:rPr>
          <w:color w:val="262626" w:themeColor="text1" w:themeTint="D9"/>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5E513A" w:rsidRPr="00EB4B10" w:rsidRDefault="00B47656">
      <w:pPr>
        <w:pStyle w:val="a3"/>
        <w:spacing w:before="62"/>
        <w:ind w:right="557"/>
        <w:jc w:val="both"/>
        <w:rPr>
          <w:color w:val="262626" w:themeColor="text1" w:themeTint="D9"/>
        </w:rPr>
      </w:pPr>
      <w:r w:rsidRPr="00EB4B10">
        <w:rPr>
          <w:color w:val="262626" w:themeColor="text1" w:themeTint="D9"/>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E513A" w:rsidRPr="00EB4B10" w:rsidRDefault="00B47656">
      <w:pPr>
        <w:pStyle w:val="a3"/>
        <w:spacing w:line="228" w:lineRule="exact"/>
        <w:ind w:left="827" w:firstLine="0"/>
        <w:jc w:val="both"/>
        <w:rPr>
          <w:color w:val="262626" w:themeColor="text1" w:themeTint="D9"/>
        </w:rPr>
      </w:pPr>
      <w:r w:rsidRPr="00EB4B10">
        <w:rPr>
          <w:color w:val="262626" w:themeColor="text1" w:themeTint="D9"/>
        </w:rPr>
        <w:t>Нидерландская революция: цели, участники, формы борьбы. Итоги и значение революции.</w:t>
      </w:r>
    </w:p>
    <w:p w:rsidR="005E513A" w:rsidRPr="00EB4B10" w:rsidRDefault="00B47656">
      <w:pPr>
        <w:pStyle w:val="a3"/>
        <w:ind w:left="827" w:firstLine="0"/>
        <w:jc w:val="both"/>
        <w:rPr>
          <w:color w:val="262626" w:themeColor="text1" w:themeTint="D9"/>
        </w:rPr>
      </w:pPr>
      <w:r w:rsidRPr="00EB4B10">
        <w:rPr>
          <w:color w:val="262626" w:themeColor="text1" w:themeTint="D9"/>
        </w:rPr>
        <w:t>Международные отношения в раннее Новое время. Военные конфликты между европейскими державами.</w:t>
      </w:r>
    </w:p>
    <w:p w:rsidR="005E513A" w:rsidRPr="00EB4B10" w:rsidRDefault="00B47656">
      <w:pPr>
        <w:pStyle w:val="a3"/>
        <w:spacing w:before="1"/>
        <w:ind w:firstLine="0"/>
        <w:jc w:val="both"/>
        <w:rPr>
          <w:color w:val="262626" w:themeColor="text1" w:themeTint="D9"/>
        </w:rPr>
      </w:pPr>
      <w:r w:rsidRPr="00EB4B10">
        <w:rPr>
          <w:color w:val="262626" w:themeColor="text1" w:themeTint="D9"/>
        </w:rPr>
        <w:t>Османская экспансия. Тридцатилетняя война; Вестфальский мир.</w:t>
      </w:r>
    </w:p>
    <w:p w:rsidR="005E513A" w:rsidRPr="00EB4B10" w:rsidRDefault="00B47656">
      <w:pPr>
        <w:pStyle w:val="2"/>
        <w:rPr>
          <w:color w:val="262626" w:themeColor="text1" w:themeTint="D9"/>
        </w:rPr>
      </w:pPr>
      <w:r w:rsidRPr="00EB4B10">
        <w:rPr>
          <w:color w:val="262626" w:themeColor="text1" w:themeTint="D9"/>
        </w:rPr>
        <w:t>Страны Европы и Северной Америки в середине XVII—ХVIII в.</w:t>
      </w:r>
    </w:p>
    <w:p w:rsidR="005E513A" w:rsidRPr="00EB4B10" w:rsidRDefault="00B47656">
      <w:pPr>
        <w:pStyle w:val="a3"/>
        <w:ind w:right="557"/>
        <w:jc w:val="both"/>
        <w:rPr>
          <w:color w:val="262626" w:themeColor="text1" w:themeTint="D9"/>
        </w:rPr>
      </w:pPr>
      <w:r w:rsidRPr="00EB4B10">
        <w:rPr>
          <w:color w:val="262626" w:themeColor="text1" w:themeTint="D9"/>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5E513A" w:rsidRPr="00EB4B10" w:rsidRDefault="00B47656">
      <w:pPr>
        <w:ind w:left="400" w:right="557" w:firstLine="427"/>
        <w:jc w:val="both"/>
        <w:rPr>
          <w:color w:val="262626" w:themeColor="text1" w:themeTint="D9"/>
          <w:sz w:val="20"/>
        </w:rPr>
      </w:pPr>
      <w:r w:rsidRPr="00EB4B10">
        <w:rPr>
          <w:color w:val="262626" w:themeColor="text1" w:themeTint="D9"/>
          <w:sz w:val="20"/>
        </w:rPr>
        <w:t xml:space="preserve">Французская революция XVIII в.: причины, участники. Начало и основные этапы революции. Политические течения и деятели революции. </w:t>
      </w:r>
      <w:r w:rsidRPr="00EB4B10">
        <w:rPr>
          <w:i/>
          <w:color w:val="262626" w:themeColor="text1" w:themeTint="D9"/>
          <w:sz w:val="20"/>
        </w:rPr>
        <w:t xml:space="preserve">Программные и государственные документы. Революционные войны. </w:t>
      </w:r>
      <w:r w:rsidRPr="00EB4B10">
        <w:rPr>
          <w:color w:val="262626" w:themeColor="text1" w:themeTint="D9"/>
          <w:sz w:val="20"/>
        </w:rPr>
        <w:t>Итоги и значение революции.</w:t>
      </w:r>
    </w:p>
    <w:p w:rsidR="005E513A" w:rsidRPr="00EB4B10" w:rsidRDefault="00B47656">
      <w:pPr>
        <w:pStyle w:val="a3"/>
        <w:ind w:right="558"/>
        <w:jc w:val="both"/>
        <w:rPr>
          <w:color w:val="262626" w:themeColor="text1" w:themeTint="D9"/>
        </w:rPr>
      </w:pPr>
      <w:r w:rsidRPr="00EB4B10">
        <w:rPr>
          <w:color w:val="262626" w:themeColor="text1" w:themeTint="D9"/>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E513A" w:rsidRPr="00EB4B10" w:rsidRDefault="00B47656">
      <w:pPr>
        <w:pStyle w:val="2"/>
        <w:spacing w:before="1" w:line="229" w:lineRule="exact"/>
        <w:rPr>
          <w:color w:val="262626" w:themeColor="text1" w:themeTint="D9"/>
        </w:rPr>
      </w:pPr>
      <w:r w:rsidRPr="00EB4B10">
        <w:rPr>
          <w:color w:val="262626" w:themeColor="text1" w:themeTint="D9"/>
        </w:rPr>
        <w:t>Страны Востока в XVI—XVIII вв.</w:t>
      </w:r>
    </w:p>
    <w:p w:rsidR="005E513A" w:rsidRPr="00EB4B10" w:rsidRDefault="00B47656">
      <w:pPr>
        <w:ind w:left="400" w:right="557" w:firstLine="427"/>
        <w:jc w:val="both"/>
        <w:rPr>
          <w:i/>
          <w:color w:val="262626" w:themeColor="text1" w:themeTint="D9"/>
          <w:sz w:val="20"/>
        </w:rPr>
      </w:pPr>
      <w:r w:rsidRPr="00EB4B10">
        <w:rPr>
          <w:color w:val="262626" w:themeColor="text1" w:themeTint="D9"/>
          <w:sz w:val="20"/>
        </w:rPr>
        <w:lastRenderedPageBreak/>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EB4B10">
        <w:rPr>
          <w:i/>
          <w:color w:val="262626" w:themeColor="text1" w:themeTint="D9"/>
          <w:sz w:val="20"/>
        </w:rPr>
        <w:t>Образование централизованного государства и установление сегуната Токугава в Японии.</w:t>
      </w:r>
    </w:p>
    <w:p w:rsidR="005E513A" w:rsidRPr="00EB4B10" w:rsidRDefault="00B47656">
      <w:pPr>
        <w:pStyle w:val="2"/>
        <w:rPr>
          <w:color w:val="262626" w:themeColor="text1" w:themeTint="D9"/>
        </w:rPr>
      </w:pPr>
      <w:r w:rsidRPr="00EB4B10">
        <w:rPr>
          <w:color w:val="262626" w:themeColor="text1" w:themeTint="D9"/>
        </w:rPr>
        <w:t>Страны Европы и Северной Америки в первой половине ХIХ в.</w:t>
      </w:r>
    </w:p>
    <w:p w:rsidR="005E513A" w:rsidRPr="00EB4B10" w:rsidRDefault="00B47656">
      <w:pPr>
        <w:pStyle w:val="a3"/>
        <w:spacing w:before="1" w:line="229" w:lineRule="exact"/>
        <w:ind w:left="827" w:firstLine="0"/>
        <w:jc w:val="both"/>
        <w:rPr>
          <w:color w:val="262626" w:themeColor="text1" w:themeTint="D9"/>
        </w:rPr>
      </w:pPr>
      <w:r w:rsidRPr="00EB4B10">
        <w:rPr>
          <w:color w:val="262626" w:themeColor="text1" w:themeTint="D9"/>
        </w:rPr>
        <w:t>Империя Наполеона во Франции: внутренняя и внешняя политика. Наполеоновские войны. Падение империи.</w:t>
      </w:r>
    </w:p>
    <w:p w:rsidR="005E513A" w:rsidRPr="00EB4B10" w:rsidRDefault="00B47656">
      <w:pPr>
        <w:pStyle w:val="a3"/>
        <w:spacing w:line="229" w:lineRule="exact"/>
        <w:ind w:firstLine="0"/>
        <w:jc w:val="both"/>
        <w:rPr>
          <w:color w:val="262626" w:themeColor="text1" w:themeTint="D9"/>
        </w:rPr>
      </w:pPr>
      <w:r w:rsidRPr="00EB4B10">
        <w:rPr>
          <w:color w:val="262626" w:themeColor="text1" w:themeTint="D9"/>
        </w:rPr>
        <w:t>Венский конгресс; Ш. М. Талейран. Священный союз.</w:t>
      </w:r>
    </w:p>
    <w:p w:rsidR="005E513A" w:rsidRPr="00EB4B10" w:rsidRDefault="00B47656">
      <w:pPr>
        <w:pStyle w:val="a3"/>
        <w:ind w:right="556"/>
        <w:jc w:val="both"/>
        <w:rPr>
          <w:color w:val="262626" w:themeColor="text1" w:themeTint="D9"/>
        </w:rPr>
      </w:pPr>
      <w:r w:rsidRPr="00EB4B10">
        <w:rPr>
          <w:color w:val="262626" w:themeColor="text1" w:themeTint="D9"/>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5E513A" w:rsidRPr="00EB4B10" w:rsidRDefault="00B47656">
      <w:pPr>
        <w:pStyle w:val="2"/>
        <w:spacing w:line="230" w:lineRule="exact"/>
        <w:rPr>
          <w:color w:val="262626" w:themeColor="text1" w:themeTint="D9"/>
        </w:rPr>
      </w:pPr>
      <w:r w:rsidRPr="00EB4B10">
        <w:rPr>
          <w:color w:val="262626" w:themeColor="text1" w:themeTint="D9"/>
        </w:rPr>
        <w:t>Страны Европы и Северной Америки во второй половине ХIХ в.</w:t>
      </w:r>
    </w:p>
    <w:p w:rsidR="005E513A" w:rsidRPr="00EB4B10" w:rsidRDefault="00B47656">
      <w:pPr>
        <w:spacing w:before="1"/>
        <w:ind w:left="400" w:right="557" w:firstLine="427"/>
        <w:jc w:val="both"/>
        <w:rPr>
          <w:i/>
          <w:color w:val="262626" w:themeColor="text1" w:themeTint="D9"/>
          <w:sz w:val="20"/>
        </w:rPr>
      </w:pPr>
      <w:r w:rsidRPr="00EB4B10">
        <w:rPr>
          <w:color w:val="262626" w:themeColor="text1" w:themeTint="D9"/>
          <w:sz w:val="20"/>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EB4B10">
        <w:rPr>
          <w:i/>
          <w:color w:val="262626" w:themeColor="text1" w:themeTint="D9"/>
          <w:sz w:val="20"/>
        </w:rPr>
        <w:t xml:space="preserve">внутренняя и внешняя политика, франко-германская война, колониальные войны.  </w:t>
      </w:r>
      <w:r w:rsidRPr="00EB4B10">
        <w:rPr>
          <w:color w:val="262626" w:themeColor="text1" w:themeTint="D9"/>
          <w:sz w:val="20"/>
        </w:rPr>
        <w:t xml:space="preserve">Образование  единого  государства  в  Италии;  </w:t>
      </w:r>
      <w:r w:rsidRPr="00EB4B10">
        <w:rPr>
          <w:i/>
          <w:color w:val="262626" w:themeColor="text1" w:themeTint="D9"/>
          <w:sz w:val="20"/>
        </w:rPr>
        <w:t xml:space="preserve">К. Кавур,  Дж. Гарибальди. </w:t>
      </w:r>
      <w:r w:rsidRPr="00EB4B10">
        <w:rPr>
          <w:color w:val="262626" w:themeColor="text1" w:themeTint="D9"/>
          <w:sz w:val="20"/>
        </w:rPr>
        <w:t xml:space="preserve">Объединение германских государств, провозглашение Германской империи; О. Бисмарк. </w:t>
      </w:r>
      <w:r w:rsidRPr="00EB4B10">
        <w:rPr>
          <w:i/>
          <w:color w:val="262626" w:themeColor="text1" w:themeTint="D9"/>
          <w:sz w:val="20"/>
        </w:rPr>
        <w:t>Габсбургская монархия: австро-венгерский</w:t>
      </w:r>
      <w:r w:rsidRPr="00EB4B10">
        <w:rPr>
          <w:i/>
          <w:color w:val="262626" w:themeColor="text1" w:themeTint="D9"/>
          <w:spacing w:val="-2"/>
          <w:sz w:val="20"/>
        </w:rPr>
        <w:t xml:space="preserve"> </w:t>
      </w:r>
      <w:r w:rsidRPr="00EB4B10">
        <w:rPr>
          <w:i/>
          <w:color w:val="262626" w:themeColor="text1" w:themeTint="D9"/>
          <w:sz w:val="20"/>
        </w:rPr>
        <w:t>дуализм.</w:t>
      </w:r>
    </w:p>
    <w:p w:rsidR="005E513A" w:rsidRPr="00EB4B10" w:rsidRDefault="00B47656">
      <w:pPr>
        <w:pStyle w:val="a3"/>
        <w:spacing w:line="230" w:lineRule="exact"/>
        <w:ind w:left="827" w:firstLine="0"/>
        <w:jc w:val="both"/>
        <w:rPr>
          <w:color w:val="262626" w:themeColor="text1" w:themeTint="D9"/>
        </w:rPr>
      </w:pPr>
      <w:r w:rsidRPr="00EB4B10">
        <w:rPr>
          <w:color w:val="262626" w:themeColor="text1" w:themeTint="D9"/>
        </w:rPr>
        <w:t>Соединенные Штаты Америки во второй половине ХIХ в.: экономика, социальные отношения, политическая жизнь.</w:t>
      </w:r>
    </w:p>
    <w:p w:rsidR="005E513A" w:rsidRPr="00EB4B10" w:rsidRDefault="00B47656">
      <w:pPr>
        <w:pStyle w:val="a3"/>
        <w:ind w:firstLine="0"/>
        <w:jc w:val="both"/>
        <w:rPr>
          <w:color w:val="262626" w:themeColor="text1" w:themeTint="D9"/>
        </w:rPr>
      </w:pPr>
      <w:r w:rsidRPr="00EB4B10">
        <w:rPr>
          <w:color w:val="262626" w:themeColor="text1" w:themeTint="D9"/>
        </w:rPr>
        <w:t>Север и Юг. Гражданская война (1861—1865). А. Линкольн.</w:t>
      </w:r>
    </w:p>
    <w:p w:rsidR="005E513A" w:rsidRPr="00EB4B10" w:rsidRDefault="00B47656">
      <w:pPr>
        <w:pStyle w:val="2"/>
        <w:rPr>
          <w:color w:val="262626" w:themeColor="text1" w:themeTint="D9"/>
        </w:rPr>
      </w:pPr>
      <w:r w:rsidRPr="00EB4B10">
        <w:rPr>
          <w:color w:val="262626" w:themeColor="text1" w:themeTint="D9"/>
        </w:rPr>
        <w:t>Экономическое и социально-политическое развитие стран Европы и США в конце ХIХ в.</w:t>
      </w:r>
    </w:p>
    <w:p w:rsidR="005E513A" w:rsidRPr="00EB4B10" w:rsidRDefault="00B47656">
      <w:pPr>
        <w:pStyle w:val="a3"/>
        <w:spacing w:before="1"/>
        <w:ind w:right="558"/>
        <w:jc w:val="both"/>
        <w:rPr>
          <w:color w:val="262626" w:themeColor="text1" w:themeTint="D9"/>
        </w:rPr>
      </w:pPr>
      <w:r w:rsidRPr="00EB4B10">
        <w:rPr>
          <w:color w:val="262626" w:themeColor="text1" w:themeTint="D9"/>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EB4B10">
        <w:rPr>
          <w:i/>
          <w:color w:val="262626" w:themeColor="text1" w:themeTint="D9"/>
        </w:rPr>
        <w:t xml:space="preserve">Расширение спектра общественных движений. </w:t>
      </w:r>
      <w:r w:rsidRPr="00EB4B10">
        <w:rPr>
          <w:color w:val="262626" w:themeColor="text1" w:themeTint="D9"/>
        </w:rPr>
        <w:t>Рабочее движение и профсоюзы. Образование социалистических партий; идеологи и руководители социалистического движения.</w:t>
      </w:r>
    </w:p>
    <w:p w:rsidR="005E513A" w:rsidRPr="00EB4B10" w:rsidRDefault="00B47656">
      <w:pPr>
        <w:pStyle w:val="2"/>
        <w:spacing w:line="229" w:lineRule="exact"/>
        <w:rPr>
          <w:color w:val="262626" w:themeColor="text1" w:themeTint="D9"/>
        </w:rPr>
      </w:pPr>
      <w:r w:rsidRPr="00EB4B10">
        <w:rPr>
          <w:color w:val="262626" w:themeColor="text1" w:themeTint="D9"/>
        </w:rPr>
        <w:t>Страны Азии в ХIХ в.</w:t>
      </w:r>
    </w:p>
    <w:p w:rsidR="005E513A" w:rsidRPr="00EB4B10" w:rsidRDefault="00B47656">
      <w:pPr>
        <w:ind w:left="400" w:right="555" w:firstLine="427"/>
        <w:jc w:val="both"/>
        <w:rPr>
          <w:i/>
          <w:color w:val="262626" w:themeColor="text1" w:themeTint="D9"/>
          <w:sz w:val="20"/>
        </w:rPr>
      </w:pPr>
      <w:r w:rsidRPr="00EB4B10">
        <w:rPr>
          <w:color w:val="262626" w:themeColor="text1" w:themeTint="D9"/>
          <w:sz w:val="20"/>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EB4B10">
        <w:rPr>
          <w:i/>
          <w:color w:val="262626" w:themeColor="text1" w:themeTint="D9"/>
          <w:sz w:val="20"/>
        </w:rPr>
        <w:t>Япония: внутренняя и внешняя политика сегуната Токугава, преобразования эпохи Мэйдзи.</w:t>
      </w:r>
    </w:p>
    <w:p w:rsidR="005E513A" w:rsidRPr="00EB4B10" w:rsidRDefault="00B47656">
      <w:pPr>
        <w:pStyle w:val="2"/>
        <w:spacing w:line="229" w:lineRule="exact"/>
        <w:rPr>
          <w:color w:val="262626" w:themeColor="text1" w:themeTint="D9"/>
        </w:rPr>
      </w:pPr>
      <w:r w:rsidRPr="00EB4B10">
        <w:rPr>
          <w:color w:val="262626" w:themeColor="text1" w:themeTint="D9"/>
        </w:rPr>
        <w:t>Война за независимость в Латинской</w:t>
      </w:r>
      <w:r w:rsidRPr="00EB4B10">
        <w:rPr>
          <w:color w:val="262626" w:themeColor="text1" w:themeTint="D9"/>
          <w:spacing w:val="-13"/>
        </w:rPr>
        <w:t xml:space="preserve"> </w:t>
      </w:r>
      <w:r w:rsidRPr="00EB4B10">
        <w:rPr>
          <w:color w:val="262626" w:themeColor="text1" w:themeTint="D9"/>
        </w:rPr>
        <w:t>Америке</w:t>
      </w:r>
    </w:p>
    <w:p w:rsidR="005E513A" w:rsidRPr="00EB4B10" w:rsidRDefault="00B47656">
      <w:pPr>
        <w:spacing w:before="1"/>
        <w:ind w:left="400" w:right="552" w:firstLine="427"/>
        <w:rPr>
          <w:color w:val="262626" w:themeColor="text1" w:themeTint="D9"/>
          <w:sz w:val="20"/>
        </w:rPr>
      </w:pPr>
      <w:r w:rsidRPr="00EB4B10">
        <w:rPr>
          <w:color w:val="262626" w:themeColor="text1" w:themeTint="D9"/>
          <w:sz w:val="20"/>
        </w:rPr>
        <w:t xml:space="preserve">Колониальное общество. Освободительная борьба: задачи, участники, формы выступлений. </w:t>
      </w:r>
      <w:r w:rsidRPr="00EB4B10">
        <w:rPr>
          <w:i/>
          <w:color w:val="262626" w:themeColor="text1" w:themeTint="D9"/>
          <w:sz w:val="20"/>
        </w:rPr>
        <w:t xml:space="preserve">П. Д. Туссен-Лувертюр, С. Боливар. </w:t>
      </w:r>
      <w:r w:rsidRPr="00EB4B10">
        <w:rPr>
          <w:color w:val="262626" w:themeColor="text1" w:themeTint="D9"/>
          <w:sz w:val="20"/>
        </w:rPr>
        <w:t>Провозглашение независимых</w:t>
      </w:r>
      <w:r w:rsidRPr="00EB4B10">
        <w:rPr>
          <w:color w:val="262626" w:themeColor="text1" w:themeTint="D9"/>
          <w:spacing w:val="2"/>
          <w:sz w:val="20"/>
        </w:rPr>
        <w:t xml:space="preserve"> </w:t>
      </w:r>
      <w:r w:rsidRPr="00EB4B10">
        <w:rPr>
          <w:color w:val="262626" w:themeColor="text1" w:themeTint="D9"/>
          <w:sz w:val="20"/>
        </w:rPr>
        <w:t>государств.</w:t>
      </w:r>
    </w:p>
    <w:p w:rsidR="005E513A" w:rsidRPr="00EB4B10" w:rsidRDefault="00B47656">
      <w:pPr>
        <w:pStyle w:val="2"/>
        <w:spacing w:before="1"/>
        <w:jc w:val="left"/>
        <w:rPr>
          <w:color w:val="262626" w:themeColor="text1" w:themeTint="D9"/>
        </w:rPr>
      </w:pPr>
      <w:r w:rsidRPr="00EB4B10">
        <w:rPr>
          <w:color w:val="262626" w:themeColor="text1" w:themeTint="D9"/>
        </w:rPr>
        <w:t>Народы Африки в Новое время</w:t>
      </w:r>
    </w:p>
    <w:p w:rsidR="005E513A" w:rsidRPr="00EB4B10" w:rsidRDefault="00B47656">
      <w:pPr>
        <w:pStyle w:val="a3"/>
        <w:rPr>
          <w:color w:val="262626" w:themeColor="text1" w:themeTint="D9"/>
        </w:rPr>
      </w:pPr>
      <w:r w:rsidRPr="00EB4B10">
        <w:rPr>
          <w:color w:val="262626" w:themeColor="text1" w:themeTint="D9"/>
        </w:rPr>
        <w:t>Колониальные империи. Колониальные порядки и традиционные общественные отношения. Выступления против колонизаторов.</w:t>
      </w:r>
    </w:p>
    <w:p w:rsidR="005E513A" w:rsidRPr="00EB4B10" w:rsidRDefault="00B47656">
      <w:pPr>
        <w:pStyle w:val="2"/>
        <w:spacing w:line="228" w:lineRule="exact"/>
        <w:jc w:val="left"/>
        <w:rPr>
          <w:color w:val="262626" w:themeColor="text1" w:themeTint="D9"/>
        </w:rPr>
      </w:pPr>
      <w:r w:rsidRPr="00EB4B10">
        <w:rPr>
          <w:color w:val="262626" w:themeColor="text1" w:themeTint="D9"/>
        </w:rPr>
        <w:t>Развитие культуры в XIX в.</w:t>
      </w:r>
    </w:p>
    <w:p w:rsidR="005E513A" w:rsidRPr="00EB4B10" w:rsidRDefault="00B47656">
      <w:pPr>
        <w:pStyle w:val="a3"/>
        <w:ind w:right="557"/>
        <w:jc w:val="both"/>
        <w:rPr>
          <w:color w:val="262626" w:themeColor="text1" w:themeTint="D9"/>
        </w:rPr>
      </w:pPr>
      <w:r w:rsidRPr="00EB4B10">
        <w:rPr>
          <w:color w:val="262626" w:themeColor="text1" w:themeTint="D9"/>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E513A" w:rsidRPr="00EB4B10" w:rsidRDefault="00B47656">
      <w:pPr>
        <w:pStyle w:val="2"/>
        <w:spacing w:before="2" w:line="229" w:lineRule="exact"/>
        <w:rPr>
          <w:color w:val="262626" w:themeColor="text1" w:themeTint="D9"/>
        </w:rPr>
      </w:pPr>
      <w:r w:rsidRPr="00EB4B10">
        <w:rPr>
          <w:color w:val="262626" w:themeColor="text1" w:themeTint="D9"/>
        </w:rPr>
        <w:t>Международные отношения в XIX в.</w:t>
      </w:r>
    </w:p>
    <w:p w:rsidR="005E513A" w:rsidRPr="00EB4B10" w:rsidRDefault="00B47656">
      <w:pPr>
        <w:pStyle w:val="a3"/>
        <w:ind w:right="557"/>
        <w:jc w:val="both"/>
        <w:rPr>
          <w:color w:val="262626" w:themeColor="text1" w:themeTint="D9"/>
        </w:rPr>
      </w:pPr>
      <w:r w:rsidRPr="00EB4B10">
        <w:rPr>
          <w:color w:val="262626" w:themeColor="text1" w:themeTint="D9"/>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5E513A" w:rsidRPr="00EB4B10" w:rsidRDefault="00B47656">
      <w:pPr>
        <w:pStyle w:val="a3"/>
        <w:ind w:left="827" w:firstLine="0"/>
        <w:jc w:val="both"/>
        <w:rPr>
          <w:color w:val="262626" w:themeColor="text1" w:themeTint="D9"/>
        </w:rPr>
      </w:pPr>
      <w:r w:rsidRPr="00EB4B10">
        <w:rPr>
          <w:color w:val="262626" w:themeColor="text1" w:themeTint="D9"/>
        </w:rPr>
        <w:t>Историческое и культурное наследие Нового времени.</w:t>
      </w:r>
    </w:p>
    <w:p w:rsidR="005E513A" w:rsidRPr="00EB4B10" w:rsidRDefault="00B47656">
      <w:pPr>
        <w:pStyle w:val="2"/>
        <w:spacing w:line="229" w:lineRule="exact"/>
        <w:rPr>
          <w:color w:val="262626" w:themeColor="text1" w:themeTint="D9"/>
        </w:rPr>
      </w:pPr>
      <w:r w:rsidRPr="00EB4B10">
        <w:rPr>
          <w:color w:val="262626" w:themeColor="text1" w:themeTint="D9"/>
        </w:rPr>
        <w:t>Новейшая история.</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Мир к началу XX в. Новейшая история: понятие, периодизация.</w:t>
      </w:r>
    </w:p>
    <w:p w:rsidR="005E513A" w:rsidRPr="00EB4B10" w:rsidRDefault="00B47656">
      <w:pPr>
        <w:pStyle w:val="2"/>
        <w:spacing w:before="62"/>
        <w:rPr>
          <w:color w:val="262626" w:themeColor="text1" w:themeTint="D9"/>
        </w:rPr>
      </w:pPr>
      <w:r w:rsidRPr="00EB4B10">
        <w:rPr>
          <w:color w:val="262626" w:themeColor="text1" w:themeTint="D9"/>
        </w:rPr>
        <w:t>Мир в 1900—1914 гг.</w:t>
      </w:r>
    </w:p>
    <w:p w:rsidR="005E513A" w:rsidRPr="00EB4B10" w:rsidRDefault="00B47656">
      <w:pPr>
        <w:ind w:left="400" w:right="556" w:firstLine="427"/>
        <w:jc w:val="both"/>
        <w:rPr>
          <w:i/>
          <w:color w:val="262626" w:themeColor="text1" w:themeTint="D9"/>
          <w:sz w:val="20"/>
        </w:rPr>
      </w:pPr>
      <w:r w:rsidRPr="00EB4B10">
        <w:rPr>
          <w:color w:val="262626" w:themeColor="text1" w:themeTint="D9"/>
          <w:sz w:val="20"/>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EB4B10">
        <w:rPr>
          <w:i/>
          <w:color w:val="262626" w:themeColor="text1" w:themeTint="D9"/>
          <w:sz w:val="20"/>
        </w:rPr>
        <w:t>Социальные и политические реформы; Д. Ллойд Джордж.</w:t>
      </w:r>
    </w:p>
    <w:p w:rsidR="005E513A" w:rsidRPr="00EB4B10" w:rsidRDefault="00B47656">
      <w:pPr>
        <w:pStyle w:val="a3"/>
        <w:ind w:right="558"/>
        <w:jc w:val="both"/>
        <w:rPr>
          <w:i/>
          <w:color w:val="262626" w:themeColor="text1" w:themeTint="D9"/>
        </w:rPr>
      </w:pPr>
      <w:r w:rsidRPr="00EB4B10">
        <w:rPr>
          <w:color w:val="262626" w:themeColor="text1" w:themeTint="D9"/>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EB4B10">
        <w:rPr>
          <w:i/>
          <w:color w:val="262626" w:themeColor="text1" w:themeTint="D9"/>
        </w:rPr>
        <w:t>Руководители освободительной борьбы (Сунь Ятсен, Э. Сапата, Ф. Вилья).</w:t>
      </w:r>
    </w:p>
    <w:p w:rsidR="005E513A" w:rsidRPr="00EB4B10" w:rsidRDefault="005E513A">
      <w:pPr>
        <w:pStyle w:val="a3"/>
        <w:spacing w:before="11"/>
        <w:ind w:left="0" w:firstLine="0"/>
        <w:rPr>
          <w:b/>
          <w:color w:val="262626" w:themeColor="text1" w:themeTint="D9"/>
          <w:sz w:val="21"/>
        </w:rPr>
      </w:pPr>
    </w:p>
    <w:p w:rsidR="005E513A" w:rsidRPr="00EB4B10" w:rsidRDefault="00B47656" w:rsidP="004016CA">
      <w:pPr>
        <w:pStyle w:val="a4"/>
        <w:numPr>
          <w:ilvl w:val="2"/>
          <w:numId w:val="159"/>
        </w:numPr>
        <w:tabs>
          <w:tab w:val="left" w:pos="1282"/>
        </w:tabs>
        <w:ind w:left="2127" w:hanging="1276"/>
        <w:jc w:val="left"/>
        <w:rPr>
          <w:b/>
          <w:color w:val="262626" w:themeColor="text1" w:themeTint="D9"/>
          <w:sz w:val="20"/>
        </w:rPr>
      </w:pPr>
      <w:bookmarkStart w:id="106" w:name="2.2.9.Обществознание"/>
      <w:bookmarkEnd w:id="106"/>
      <w:r w:rsidRPr="00EB4B10">
        <w:rPr>
          <w:b/>
          <w:color w:val="262626" w:themeColor="text1" w:themeTint="D9"/>
          <w:sz w:val="20"/>
        </w:rPr>
        <w:t>Обществознание</w:t>
      </w:r>
    </w:p>
    <w:p w:rsidR="005E513A" w:rsidRPr="00EB4B10" w:rsidRDefault="00B47656">
      <w:pPr>
        <w:pStyle w:val="a3"/>
        <w:ind w:left="399" w:right="556"/>
        <w:jc w:val="both"/>
        <w:rPr>
          <w:color w:val="262626" w:themeColor="text1" w:themeTint="D9"/>
        </w:rPr>
      </w:pPr>
      <w:r w:rsidRPr="00EB4B10">
        <w:rPr>
          <w:color w:val="262626" w:themeColor="text1" w:themeTint="D9"/>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5E513A" w:rsidRPr="00EB4B10" w:rsidRDefault="00B47656">
      <w:pPr>
        <w:pStyle w:val="a3"/>
        <w:ind w:left="399" w:right="557"/>
        <w:jc w:val="both"/>
        <w:rPr>
          <w:color w:val="262626" w:themeColor="text1" w:themeTint="D9"/>
        </w:rPr>
      </w:pPr>
      <w:r w:rsidRPr="00EB4B10">
        <w:rPr>
          <w:color w:val="262626" w:themeColor="text1" w:themeTint="D9"/>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w:t>
      </w:r>
      <w:r w:rsidRPr="00EB4B10">
        <w:rPr>
          <w:color w:val="262626" w:themeColor="text1" w:themeTint="D9"/>
          <w:spacing w:val="-8"/>
        </w:rPr>
        <w:t xml:space="preserve"> </w:t>
      </w:r>
      <w:r w:rsidRPr="00EB4B10">
        <w:rPr>
          <w:color w:val="262626" w:themeColor="text1" w:themeTint="D9"/>
        </w:rPr>
        <w:t>нем.</w:t>
      </w:r>
    </w:p>
    <w:p w:rsidR="005E513A" w:rsidRPr="00EB4B10" w:rsidRDefault="00B47656">
      <w:pPr>
        <w:pStyle w:val="a3"/>
        <w:ind w:left="399" w:right="559"/>
        <w:jc w:val="both"/>
        <w:rPr>
          <w:color w:val="262626" w:themeColor="text1" w:themeTint="D9"/>
        </w:rPr>
      </w:pPr>
      <w:r w:rsidRPr="00EB4B10">
        <w:rPr>
          <w:color w:val="262626" w:themeColor="text1" w:themeTint="D9"/>
        </w:rPr>
        <w:lastRenderedPageBreak/>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5E513A" w:rsidRPr="00EB4B10" w:rsidRDefault="00B47656">
      <w:pPr>
        <w:pStyle w:val="a3"/>
        <w:spacing w:before="2"/>
        <w:ind w:left="399" w:right="556"/>
        <w:jc w:val="both"/>
        <w:rPr>
          <w:color w:val="262626" w:themeColor="text1" w:themeTint="D9"/>
        </w:rPr>
      </w:pPr>
      <w:r w:rsidRPr="00EB4B10">
        <w:rPr>
          <w:color w:val="262626" w:themeColor="text1" w:themeTint="D9"/>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5E513A" w:rsidRPr="00EB4B10" w:rsidRDefault="00B47656">
      <w:pPr>
        <w:pStyle w:val="2"/>
        <w:spacing w:line="228" w:lineRule="exact"/>
        <w:rPr>
          <w:color w:val="262626" w:themeColor="text1" w:themeTint="D9"/>
        </w:rPr>
      </w:pPr>
      <w:r w:rsidRPr="00EB4B10">
        <w:rPr>
          <w:color w:val="262626" w:themeColor="text1" w:themeTint="D9"/>
        </w:rPr>
        <w:t>Человек. Деятельность человека</w:t>
      </w:r>
    </w:p>
    <w:p w:rsidR="005E513A" w:rsidRPr="00EB4B10" w:rsidRDefault="00B47656">
      <w:pPr>
        <w:pStyle w:val="a3"/>
        <w:spacing w:before="1"/>
        <w:ind w:right="556"/>
        <w:jc w:val="both"/>
        <w:rPr>
          <w:color w:val="262626" w:themeColor="text1" w:themeTint="D9"/>
        </w:rPr>
      </w:pPr>
      <w:r w:rsidRPr="00EB4B10">
        <w:rPr>
          <w:color w:val="262626" w:themeColor="text1" w:themeTint="D9"/>
        </w:rPr>
        <w:t xml:space="preserve">Биологическое и социальное в человеке. </w:t>
      </w:r>
      <w:r w:rsidRPr="00EB4B10">
        <w:rPr>
          <w:i/>
          <w:color w:val="262626" w:themeColor="text1" w:themeTint="D9"/>
        </w:rPr>
        <w:t xml:space="preserve">Черты сходства и различий человека и животного. Индивид, индивидуальность, личность. </w:t>
      </w:r>
      <w:r w:rsidRPr="00EB4B10">
        <w:rPr>
          <w:color w:val="262626" w:themeColor="text1" w:themeTint="D9"/>
        </w:rPr>
        <w:t xml:space="preserve">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EB4B10">
        <w:rPr>
          <w:i/>
          <w:color w:val="262626" w:themeColor="text1" w:themeTint="D9"/>
        </w:rPr>
        <w:t xml:space="preserve">Личные и деловые отношения. </w:t>
      </w:r>
      <w:r w:rsidRPr="00EB4B10">
        <w:rPr>
          <w:color w:val="262626" w:themeColor="text1" w:themeTint="D9"/>
        </w:rPr>
        <w:t>Лидерство. Межличностные конфликты и способы их разрешения.</w:t>
      </w:r>
    </w:p>
    <w:p w:rsidR="005E513A" w:rsidRPr="00EB4B10" w:rsidRDefault="00B47656">
      <w:pPr>
        <w:pStyle w:val="2"/>
        <w:jc w:val="left"/>
        <w:rPr>
          <w:color w:val="262626" w:themeColor="text1" w:themeTint="D9"/>
        </w:rPr>
      </w:pPr>
      <w:r w:rsidRPr="00EB4B10">
        <w:rPr>
          <w:color w:val="262626" w:themeColor="text1" w:themeTint="D9"/>
        </w:rPr>
        <w:t>Общество</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 xml:space="preserve">Общество как форма жизнедеятельности людей. Взаимосвязь общества и природы. Развитие общества. </w:t>
      </w:r>
      <w:r w:rsidRPr="00EB4B10">
        <w:rPr>
          <w:i/>
          <w:color w:val="262626" w:themeColor="text1" w:themeTint="D9"/>
        </w:rPr>
        <w:t xml:space="preserve">Общественный прогресс. </w:t>
      </w:r>
      <w:r w:rsidRPr="00EB4B10">
        <w:rPr>
          <w:color w:val="262626" w:themeColor="text1" w:themeTint="D9"/>
        </w:rPr>
        <w:t>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5E513A" w:rsidRPr="00EB4B10" w:rsidRDefault="00B47656">
      <w:pPr>
        <w:pStyle w:val="2"/>
        <w:spacing w:line="229" w:lineRule="exact"/>
        <w:rPr>
          <w:color w:val="262626" w:themeColor="text1" w:themeTint="D9"/>
        </w:rPr>
      </w:pPr>
      <w:r w:rsidRPr="00EB4B10">
        <w:rPr>
          <w:color w:val="262626" w:themeColor="text1" w:themeTint="D9"/>
        </w:rPr>
        <w:t>Социальные нормы</w:t>
      </w:r>
    </w:p>
    <w:p w:rsidR="005E513A" w:rsidRPr="00EB4B10" w:rsidRDefault="00B47656">
      <w:pPr>
        <w:pStyle w:val="a3"/>
        <w:ind w:left="399" w:right="555"/>
        <w:jc w:val="both"/>
        <w:rPr>
          <w:color w:val="262626" w:themeColor="text1" w:themeTint="D9"/>
        </w:rPr>
      </w:pPr>
      <w:r w:rsidRPr="00EB4B10">
        <w:rPr>
          <w:color w:val="262626" w:themeColor="text1" w:themeTint="D9"/>
        </w:rPr>
        <w:t xml:space="preserve">Социальные нормы как регуляторы поведения человека в обществе. </w:t>
      </w:r>
      <w:r w:rsidRPr="00EB4B10">
        <w:rPr>
          <w:i/>
          <w:color w:val="262626" w:themeColor="text1" w:themeTint="D9"/>
        </w:rPr>
        <w:t xml:space="preserve">Общественные нравы, традиции и обычаи. </w:t>
      </w:r>
      <w:r w:rsidRPr="00EB4B10">
        <w:rPr>
          <w:color w:val="262626" w:themeColor="text1" w:themeTint="D9"/>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EB4B10">
        <w:rPr>
          <w:i/>
          <w:color w:val="262626" w:themeColor="text1" w:themeTint="D9"/>
        </w:rPr>
        <w:t xml:space="preserve">Особенности социализации в подростковом возрасте. </w:t>
      </w:r>
      <w:r w:rsidRPr="00EB4B10">
        <w:rPr>
          <w:color w:val="262626" w:themeColor="text1" w:themeTint="D9"/>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5E513A" w:rsidRPr="00EB4B10" w:rsidRDefault="00B47656">
      <w:pPr>
        <w:pStyle w:val="2"/>
        <w:rPr>
          <w:color w:val="262626" w:themeColor="text1" w:themeTint="D9"/>
        </w:rPr>
      </w:pPr>
      <w:r w:rsidRPr="00EB4B10">
        <w:rPr>
          <w:color w:val="262626" w:themeColor="text1" w:themeTint="D9"/>
        </w:rPr>
        <w:t>Сфера духовной культуры</w:t>
      </w:r>
    </w:p>
    <w:p w:rsidR="005E513A" w:rsidRPr="00EB4B10" w:rsidRDefault="00B47656">
      <w:pPr>
        <w:ind w:left="399" w:right="555" w:firstLine="427"/>
        <w:jc w:val="both"/>
        <w:rPr>
          <w:i/>
          <w:color w:val="262626" w:themeColor="text1" w:themeTint="D9"/>
          <w:sz w:val="20"/>
        </w:rPr>
      </w:pPr>
      <w:r w:rsidRPr="00EB4B10">
        <w:rPr>
          <w:color w:val="262626" w:themeColor="text1" w:themeTint="D9"/>
          <w:sz w:val="20"/>
        </w:rPr>
        <w:t xml:space="preserve">Культура, ее многообразие и основные формы. Наука в жизни современного общества. </w:t>
      </w:r>
      <w:r w:rsidRPr="00EB4B10">
        <w:rPr>
          <w:i/>
          <w:color w:val="262626" w:themeColor="text1" w:themeTint="D9"/>
          <w:sz w:val="20"/>
        </w:rPr>
        <w:t xml:space="preserve">Научно-технический прогресс в современном обществе. </w:t>
      </w:r>
      <w:r w:rsidRPr="00EB4B10">
        <w:rPr>
          <w:color w:val="262626" w:themeColor="text1" w:themeTint="D9"/>
          <w:sz w:val="20"/>
        </w:rPr>
        <w:t xml:space="preserve">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EB4B10">
        <w:rPr>
          <w:i/>
          <w:color w:val="262626" w:themeColor="text1" w:themeTint="D9"/>
          <w:sz w:val="20"/>
        </w:rPr>
        <w:t>Государственная итоговая аттестация</w:t>
      </w:r>
      <w:r w:rsidRPr="00EB4B10">
        <w:rPr>
          <w:color w:val="262626" w:themeColor="text1" w:themeTint="D9"/>
          <w:sz w:val="20"/>
        </w:rPr>
        <w:t xml:space="preserve">. Самообразование. Религия как форма культуры. </w:t>
      </w:r>
      <w:r w:rsidRPr="00EB4B10">
        <w:rPr>
          <w:i/>
          <w:color w:val="262626" w:themeColor="text1" w:themeTint="D9"/>
          <w:sz w:val="20"/>
        </w:rPr>
        <w:t xml:space="preserve">Мировые религии. </w:t>
      </w:r>
      <w:r w:rsidRPr="00EB4B10">
        <w:rPr>
          <w:color w:val="262626" w:themeColor="text1" w:themeTint="D9"/>
          <w:sz w:val="20"/>
        </w:rPr>
        <w:t xml:space="preserve">Роль религии в жизни общества. Свобода совести. Искусство как элемент духовной культуры общества. </w:t>
      </w:r>
      <w:r w:rsidRPr="00EB4B10">
        <w:rPr>
          <w:i/>
          <w:color w:val="262626" w:themeColor="text1" w:themeTint="D9"/>
          <w:sz w:val="20"/>
        </w:rPr>
        <w:t>Влияние искусства на развитие</w:t>
      </w:r>
      <w:r w:rsidRPr="00EB4B10">
        <w:rPr>
          <w:i/>
          <w:color w:val="262626" w:themeColor="text1" w:themeTint="D9"/>
          <w:spacing w:val="-16"/>
          <w:sz w:val="20"/>
        </w:rPr>
        <w:t xml:space="preserve"> </w:t>
      </w:r>
      <w:r w:rsidRPr="00EB4B10">
        <w:rPr>
          <w:i/>
          <w:color w:val="262626" w:themeColor="text1" w:themeTint="D9"/>
          <w:sz w:val="20"/>
        </w:rPr>
        <w:t>личности.</w:t>
      </w:r>
    </w:p>
    <w:p w:rsidR="005E513A" w:rsidRPr="00EB4B10" w:rsidRDefault="00B47656">
      <w:pPr>
        <w:pStyle w:val="2"/>
        <w:spacing w:line="230" w:lineRule="exact"/>
        <w:rPr>
          <w:color w:val="262626" w:themeColor="text1" w:themeTint="D9"/>
        </w:rPr>
      </w:pPr>
      <w:r w:rsidRPr="00EB4B10">
        <w:rPr>
          <w:color w:val="262626" w:themeColor="text1" w:themeTint="D9"/>
        </w:rPr>
        <w:t>Социальная сфера жизни общества</w:t>
      </w:r>
    </w:p>
    <w:p w:rsidR="005E513A" w:rsidRPr="00EB4B10" w:rsidRDefault="00B47656">
      <w:pPr>
        <w:pStyle w:val="a3"/>
        <w:spacing w:before="1"/>
        <w:ind w:right="556"/>
        <w:jc w:val="both"/>
        <w:rPr>
          <w:color w:val="262626" w:themeColor="text1" w:themeTint="D9"/>
        </w:rPr>
      </w:pPr>
      <w:r w:rsidRPr="00EB4B10">
        <w:rPr>
          <w:color w:val="262626" w:themeColor="text1" w:themeTint="D9"/>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EB4B10">
        <w:rPr>
          <w:i/>
          <w:color w:val="262626" w:themeColor="text1" w:themeTint="D9"/>
        </w:rPr>
        <w:t xml:space="preserve">Досуг семьи. </w:t>
      </w:r>
      <w:r w:rsidRPr="00EB4B10">
        <w:rPr>
          <w:color w:val="262626" w:themeColor="text1" w:themeTint="D9"/>
        </w:rPr>
        <w:t xml:space="preserve">Социальные конфликты и пути их разрешения. Этнос и нация. </w:t>
      </w:r>
      <w:r w:rsidRPr="00EB4B10">
        <w:rPr>
          <w:i/>
          <w:color w:val="262626" w:themeColor="text1" w:themeTint="D9"/>
        </w:rPr>
        <w:t>Национальное самосознание</w:t>
      </w:r>
      <w:r w:rsidRPr="00EB4B10">
        <w:rPr>
          <w:color w:val="262626" w:themeColor="text1" w:themeTint="D9"/>
        </w:rPr>
        <w:t>. Отношения между нациями. Россия – многонациональное государство. Социальная политика Российского государства.</w:t>
      </w:r>
    </w:p>
    <w:p w:rsidR="005E513A" w:rsidRPr="00EB4B10" w:rsidRDefault="00B47656">
      <w:pPr>
        <w:pStyle w:val="2"/>
        <w:spacing w:line="230" w:lineRule="exact"/>
        <w:rPr>
          <w:color w:val="262626" w:themeColor="text1" w:themeTint="D9"/>
        </w:rPr>
      </w:pPr>
      <w:r w:rsidRPr="00EB4B10">
        <w:rPr>
          <w:color w:val="262626" w:themeColor="text1" w:themeTint="D9"/>
        </w:rPr>
        <w:t>Политическая сфера жизни общества</w:t>
      </w:r>
    </w:p>
    <w:p w:rsidR="005E513A" w:rsidRPr="00EB4B10" w:rsidRDefault="00B47656">
      <w:pPr>
        <w:pStyle w:val="a3"/>
        <w:spacing w:before="62"/>
        <w:ind w:left="399" w:right="558"/>
        <w:jc w:val="both"/>
        <w:rPr>
          <w:i/>
          <w:color w:val="262626" w:themeColor="text1" w:themeTint="D9"/>
        </w:rPr>
      </w:pPr>
      <w:r w:rsidRPr="00EB4B10">
        <w:rPr>
          <w:color w:val="262626" w:themeColor="text1" w:themeTint="D9"/>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EB4B10">
        <w:rPr>
          <w:i/>
          <w:color w:val="262626" w:themeColor="text1" w:themeTint="D9"/>
        </w:rPr>
        <w:t xml:space="preserve">Правовое государство. </w:t>
      </w:r>
      <w:r w:rsidRPr="00EB4B10">
        <w:rPr>
          <w:color w:val="262626" w:themeColor="text1" w:themeTint="D9"/>
        </w:rPr>
        <w:t xml:space="preserve">Местное самоуправление. </w:t>
      </w:r>
      <w:r w:rsidRPr="00EB4B10">
        <w:rPr>
          <w:i/>
          <w:color w:val="262626" w:themeColor="text1" w:themeTint="D9"/>
        </w:rPr>
        <w:t>Межгосударственные отношения. Межгосударственные конфликты и способы их разрешения.</w:t>
      </w:r>
    </w:p>
    <w:p w:rsidR="005E513A" w:rsidRPr="00EB4B10" w:rsidRDefault="00B47656">
      <w:pPr>
        <w:pStyle w:val="2"/>
        <w:rPr>
          <w:color w:val="262626" w:themeColor="text1" w:themeTint="D9"/>
        </w:rPr>
      </w:pPr>
      <w:r w:rsidRPr="00EB4B10">
        <w:rPr>
          <w:color w:val="262626" w:themeColor="text1" w:themeTint="D9"/>
        </w:rPr>
        <w:t>Гражданин и государство</w:t>
      </w:r>
    </w:p>
    <w:p w:rsidR="005E513A" w:rsidRPr="00EB4B10" w:rsidRDefault="00B47656">
      <w:pPr>
        <w:pStyle w:val="a3"/>
        <w:ind w:left="399" w:right="553"/>
        <w:jc w:val="both"/>
        <w:rPr>
          <w:i/>
          <w:color w:val="262626" w:themeColor="text1" w:themeTint="D9"/>
        </w:rPr>
      </w:pPr>
      <w:r w:rsidRPr="00EB4B10">
        <w:rPr>
          <w:color w:val="262626" w:themeColor="text1" w:themeTint="D9"/>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w:t>
      </w:r>
      <w:r w:rsidRPr="00EB4B10">
        <w:rPr>
          <w:i/>
          <w:color w:val="262626" w:themeColor="text1" w:themeTint="D9"/>
        </w:rPr>
        <w:t>Основные международные документы о правах человека и правах ребенка.</w:t>
      </w:r>
    </w:p>
    <w:p w:rsidR="005E513A" w:rsidRPr="00EB4B10" w:rsidRDefault="00B47656">
      <w:pPr>
        <w:pStyle w:val="2"/>
        <w:spacing w:line="229" w:lineRule="exact"/>
        <w:rPr>
          <w:color w:val="262626" w:themeColor="text1" w:themeTint="D9"/>
        </w:rPr>
      </w:pPr>
      <w:r w:rsidRPr="00EB4B10">
        <w:rPr>
          <w:color w:val="262626" w:themeColor="text1" w:themeTint="D9"/>
        </w:rPr>
        <w:t>Основы российского законодательства</w:t>
      </w:r>
    </w:p>
    <w:p w:rsidR="005E513A" w:rsidRPr="00EB4B10" w:rsidRDefault="00B47656">
      <w:pPr>
        <w:pStyle w:val="a3"/>
        <w:spacing w:before="1"/>
        <w:ind w:left="399" w:right="555"/>
        <w:jc w:val="both"/>
        <w:rPr>
          <w:i/>
          <w:color w:val="262626" w:themeColor="text1" w:themeTint="D9"/>
        </w:rPr>
      </w:pPr>
      <w:r w:rsidRPr="00EB4B10">
        <w:rPr>
          <w:color w:val="262626" w:themeColor="text1" w:themeTint="D9"/>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w:t>
      </w:r>
      <w:r w:rsidRPr="00EB4B10">
        <w:rPr>
          <w:color w:val="262626" w:themeColor="text1" w:themeTint="D9"/>
        </w:rPr>
        <w:lastRenderedPageBreak/>
        <w:t xml:space="preserve">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EB4B10">
        <w:rPr>
          <w:i/>
          <w:color w:val="262626" w:themeColor="text1" w:themeTint="D9"/>
        </w:rPr>
        <w:t>Международное гуманитарное право. Международно-правовая защита жертв вооруженных конфликтов.</w:t>
      </w:r>
    </w:p>
    <w:p w:rsidR="005E513A" w:rsidRPr="00EB4B10" w:rsidRDefault="00B47656">
      <w:pPr>
        <w:pStyle w:val="2"/>
        <w:spacing w:line="229" w:lineRule="exact"/>
        <w:jc w:val="left"/>
        <w:rPr>
          <w:color w:val="262626" w:themeColor="text1" w:themeTint="D9"/>
        </w:rPr>
      </w:pPr>
      <w:r w:rsidRPr="00EB4B10">
        <w:rPr>
          <w:color w:val="262626" w:themeColor="text1" w:themeTint="D9"/>
        </w:rPr>
        <w:t>Экономика</w:t>
      </w:r>
    </w:p>
    <w:p w:rsidR="005E513A" w:rsidRPr="00EB4B10" w:rsidRDefault="00B47656">
      <w:pPr>
        <w:pStyle w:val="a3"/>
        <w:ind w:right="554"/>
        <w:jc w:val="both"/>
        <w:rPr>
          <w:color w:val="262626" w:themeColor="text1" w:themeTint="D9"/>
        </w:rPr>
      </w:pPr>
      <w:r w:rsidRPr="00EB4B10">
        <w:rPr>
          <w:color w:val="262626" w:themeColor="text1" w:themeTint="D9"/>
        </w:rP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EB4B10">
        <w:rPr>
          <w:i/>
          <w:color w:val="262626" w:themeColor="text1" w:themeTint="D9"/>
        </w:rPr>
        <w:t xml:space="preserve">Виды рынков. Рынок капиталов. </w:t>
      </w:r>
      <w:r w:rsidRPr="00EB4B10">
        <w:rPr>
          <w:color w:val="262626" w:themeColor="text1" w:themeTint="D9"/>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EB4B10">
        <w:rPr>
          <w:i/>
          <w:color w:val="262626" w:themeColor="text1" w:themeTint="D9"/>
        </w:rPr>
        <w:t>функции, налоговые системы разных эпох</w:t>
      </w:r>
      <w:r w:rsidRPr="00EB4B10">
        <w:rPr>
          <w:color w:val="262626" w:themeColor="text1" w:themeTint="D9"/>
        </w:rPr>
        <w:t>.</w:t>
      </w:r>
    </w:p>
    <w:p w:rsidR="005E513A" w:rsidRPr="00EB4B10" w:rsidRDefault="00B47656">
      <w:pPr>
        <w:ind w:left="399" w:right="554" w:firstLine="427"/>
        <w:jc w:val="both"/>
        <w:rPr>
          <w:color w:val="262626" w:themeColor="text1" w:themeTint="D9"/>
          <w:sz w:val="20"/>
        </w:rPr>
      </w:pPr>
      <w:r w:rsidRPr="00EB4B10">
        <w:rPr>
          <w:color w:val="262626" w:themeColor="text1" w:themeTint="D9"/>
          <w:sz w:val="20"/>
        </w:rPr>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EB4B10">
        <w:rPr>
          <w:i/>
          <w:color w:val="262626" w:themeColor="text1" w:themeTint="D9"/>
          <w:sz w:val="20"/>
        </w:rPr>
        <w:t>банкинг, онлайн- банкинг</w:t>
      </w:r>
      <w:r w:rsidRPr="00EB4B10">
        <w:rPr>
          <w:color w:val="262626" w:themeColor="text1" w:themeTint="D9"/>
          <w:sz w:val="20"/>
        </w:rPr>
        <w:t xml:space="preserve">. </w:t>
      </w:r>
      <w:r w:rsidRPr="00EB4B10">
        <w:rPr>
          <w:i/>
          <w:color w:val="262626" w:themeColor="text1" w:themeTint="D9"/>
          <w:sz w:val="20"/>
        </w:rPr>
        <w:t xml:space="preserve">Страховые услуги: страхование жизни, здоровья, имущества, ответственности. Инвестиции в реальные и финансовые активы. </w:t>
      </w:r>
      <w:r w:rsidRPr="00EB4B10">
        <w:rPr>
          <w:color w:val="262626" w:themeColor="text1" w:themeTint="D9"/>
          <w:sz w:val="20"/>
        </w:rPr>
        <w:t>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w:t>
      </w:r>
    </w:p>
    <w:p w:rsidR="005E513A" w:rsidRPr="00EB4B10" w:rsidRDefault="005E513A">
      <w:pPr>
        <w:pStyle w:val="a3"/>
        <w:spacing w:before="1"/>
        <w:ind w:left="0" w:firstLine="0"/>
        <w:rPr>
          <w:color w:val="262626" w:themeColor="text1" w:themeTint="D9"/>
        </w:rPr>
      </w:pPr>
    </w:p>
    <w:p w:rsidR="005E513A" w:rsidRPr="00EB4B10" w:rsidRDefault="005E513A">
      <w:pPr>
        <w:pStyle w:val="a3"/>
        <w:spacing w:before="8"/>
        <w:ind w:left="0" w:firstLine="0"/>
        <w:rPr>
          <w:b/>
          <w:color w:val="262626" w:themeColor="text1" w:themeTint="D9"/>
          <w:sz w:val="11"/>
        </w:rPr>
      </w:pPr>
    </w:p>
    <w:p w:rsidR="005E513A" w:rsidRPr="00EB4B10" w:rsidRDefault="00B47656" w:rsidP="004016CA">
      <w:pPr>
        <w:pStyle w:val="a4"/>
        <w:numPr>
          <w:ilvl w:val="2"/>
          <w:numId w:val="159"/>
        </w:numPr>
        <w:tabs>
          <w:tab w:val="left" w:pos="1430"/>
        </w:tabs>
        <w:ind w:left="1429" w:hanging="603"/>
        <w:jc w:val="both"/>
        <w:rPr>
          <w:b/>
          <w:color w:val="262626" w:themeColor="text1" w:themeTint="D9"/>
          <w:sz w:val="20"/>
        </w:rPr>
      </w:pPr>
      <w:bookmarkStart w:id="107" w:name="2.2.10._География"/>
      <w:bookmarkEnd w:id="107"/>
      <w:r w:rsidRPr="00EB4B10">
        <w:rPr>
          <w:b/>
          <w:color w:val="262626" w:themeColor="text1" w:themeTint="D9"/>
          <w:sz w:val="20"/>
        </w:rPr>
        <w:t>География</w:t>
      </w:r>
    </w:p>
    <w:p w:rsidR="005E513A" w:rsidRPr="00EB4B10" w:rsidRDefault="00B47656">
      <w:pPr>
        <w:pStyle w:val="a3"/>
        <w:ind w:left="399" w:right="558"/>
        <w:jc w:val="both"/>
        <w:rPr>
          <w:color w:val="262626" w:themeColor="text1" w:themeTint="D9"/>
        </w:rPr>
      </w:pPr>
      <w:r w:rsidRPr="00EB4B10">
        <w:rPr>
          <w:color w:val="262626" w:themeColor="text1" w:themeTint="D9"/>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w:t>
      </w:r>
      <w:r w:rsidRPr="00EB4B10">
        <w:rPr>
          <w:color w:val="262626" w:themeColor="text1" w:themeTint="D9"/>
          <w:spacing w:val="-23"/>
        </w:rPr>
        <w:t xml:space="preserve"> </w:t>
      </w:r>
      <w:r w:rsidRPr="00EB4B10">
        <w:rPr>
          <w:color w:val="262626" w:themeColor="text1" w:themeTint="D9"/>
        </w:rPr>
        <w:t>жизни.</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w:t>
      </w:r>
      <w:r w:rsidRPr="00EB4B10">
        <w:rPr>
          <w:color w:val="262626" w:themeColor="text1" w:themeTint="D9"/>
          <w:spacing w:val="-4"/>
        </w:rPr>
        <w:t xml:space="preserve"> </w:t>
      </w:r>
      <w:r w:rsidRPr="00EB4B10">
        <w:rPr>
          <w:color w:val="262626" w:themeColor="text1" w:themeTint="D9"/>
        </w:rPr>
        <w:t>Крыма.</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5E513A" w:rsidRPr="00EB4B10" w:rsidRDefault="00B47656">
      <w:pPr>
        <w:pStyle w:val="a3"/>
        <w:ind w:left="399" w:right="555"/>
        <w:jc w:val="both"/>
        <w:rPr>
          <w:color w:val="262626" w:themeColor="text1" w:themeTint="D9"/>
        </w:rPr>
      </w:pPr>
      <w:r w:rsidRPr="00EB4B10">
        <w:rPr>
          <w:color w:val="262626" w:themeColor="text1" w:themeTint="D9"/>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w:t>
      </w:r>
    </w:p>
    <w:p w:rsidR="005E513A" w:rsidRPr="00EB4B10" w:rsidRDefault="00B47656">
      <w:pPr>
        <w:pStyle w:val="a3"/>
        <w:spacing w:before="1" w:line="229" w:lineRule="exact"/>
        <w:ind w:left="399" w:firstLine="0"/>
        <w:jc w:val="both"/>
        <w:rPr>
          <w:color w:val="262626" w:themeColor="text1" w:themeTint="D9"/>
        </w:rPr>
      </w:pPr>
      <w:r w:rsidRPr="00EB4B10">
        <w:rPr>
          <w:color w:val="262626" w:themeColor="text1" w:themeTint="D9"/>
        </w:rPr>
        <w:t>«Основы безопасности жизнедеятельности», «История», «Русский язык», «Литература» и др.</w:t>
      </w:r>
    </w:p>
    <w:p w:rsidR="005E513A" w:rsidRPr="00EB4B10" w:rsidRDefault="00B47656">
      <w:pPr>
        <w:ind w:left="826" w:right="6790"/>
        <w:jc w:val="both"/>
        <w:rPr>
          <w:color w:val="262626" w:themeColor="text1" w:themeTint="D9"/>
          <w:sz w:val="20"/>
        </w:rPr>
      </w:pPr>
      <w:r w:rsidRPr="00EB4B10">
        <w:rPr>
          <w:b/>
          <w:color w:val="262626" w:themeColor="text1" w:themeTint="D9"/>
          <w:sz w:val="20"/>
        </w:rPr>
        <w:t>Развитие географических знаний о Земле</w:t>
      </w:r>
      <w:r w:rsidRPr="00EB4B10">
        <w:rPr>
          <w:color w:val="262626" w:themeColor="text1" w:themeTint="D9"/>
          <w:sz w:val="20"/>
        </w:rPr>
        <w:t>. Введение. Что изучает география.</w:t>
      </w:r>
    </w:p>
    <w:p w:rsidR="005E513A" w:rsidRPr="00EB4B10" w:rsidRDefault="00B47656">
      <w:pPr>
        <w:ind w:left="399" w:right="562" w:firstLine="427"/>
        <w:jc w:val="both"/>
        <w:rPr>
          <w:color w:val="262626" w:themeColor="text1" w:themeTint="D9"/>
          <w:sz w:val="20"/>
        </w:rPr>
      </w:pPr>
      <w:r w:rsidRPr="00EB4B10">
        <w:rPr>
          <w:color w:val="262626" w:themeColor="text1" w:themeTint="D9"/>
          <w:sz w:val="20"/>
        </w:rPr>
        <w:t>Представления о мире в древности (</w:t>
      </w:r>
      <w:r w:rsidRPr="00EB4B10">
        <w:rPr>
          <w:i/>
          <w:color w:val="262626" w:themeColor="text1" w:themeTint="D9"/>
          <w:sz w:val="20"/>
        </w:rPr>
        <w:t>Древний Китай, Древний Египет, Древняя Греция, Древний Рим</w:t>
      </w:r>
      <w:r w:rsidRPr="00EB4B10">
        <w:rPr>
          <w:color w:val="262626" w:themeColor="text1" w:themeTint="D9"/>
          <w:sz w:val="20"/>
        </w:rPr>
        <w:t>). Появление первых географических карт.</w:t>
      </w:r>
    </w:p>
    <w:p w:rsidR="005E513A" w:rsidRPr="00EB4B10" w:rsidRDefault="00B47656">
      <w:pPr>
        <w:spacing w:before="1"/>
        <w:ind w:left="826"/>
        <w:jc w:val="both"/>
        <w:rPr>
          <w:i/>
          <w:color w:val="262626" w:themeColor="text1" w:themeTint="D9"/>
          <w:sz w:val="20"/>
        </w:rPr>
      </w:pPr>
      <w:r w:rsidRPr="00EB4B10">
        <w:rPr>
          <w:color w:val="262626" w:themeColor="text1" w:themeTint="D9"/>
          <w:sz w:val="20"/>
        </w:rPr>
        <w:t xml:space="preserve">География в эпоху Средневековья: </w:t>
      </w:r>
      <w:r w:rsidRPr="00EB4B10">
        <w:rPr>
          <w:i/>
          <w:color w:val="262626" w:themeColor="text1" w:themeTint="D9"/>
          <w:sz w:val="20"/>
        </w:rPr>
        <w:t>путешествия и открытия викингов, древних арабов, русских землепроходцев.</w:t>
      </w:r>
    </w:p>
    <w:p w:rsidR="005E513A" w:rsidRPr="00EB4B10" w:rsidRDefault="00B47656">
      <w:pPr>
        <w:spacing w:line="229" w:lineRule="exact"/>
        <w:ind w:left="399"/>
        <w:jc w:val="both"/>
        <w:rPr>
          <w:i/>
          <w:color w:val="262626" w:themeColor="text1" w:themeTint="D9"/>
          <w:sz w:val="20"/>
        </w:rPr>
      </w:pPr>
      <w:r w:rsidRPr="00EB4B10">
        <w:rPr>
          <w:i/>
          <w:color w:val="262626" w:themeColor="text1" w:themeTint="D9"/>
          <w:sz w:val="20"/>
        </w:rPr>
        <w:t>Путешествия Марко Поло и Афанасия Никитина.</w:t>
      </w:r>
    </w:p>
    <w:p w:rsidR="005E513A" w:rsidRPr="00EB4B10" w:rsidRDefault="00B47656">
      <w:pPr>
        <w:ind w:left="399" w:right="558" w:firstLine="427"/>
        <w:jc w:val="both"/>
        <w:rPr>
          <w:color w:val="262626" w:themeColor="text1" w:themeTint="D9"/>
          <w:sz w:val="20"/>
        </w:rPr>
      </w:pPr>
      <w:r w:rsidRPr="00EB4B10">
        <w:rPr>
          <w:color w:val="262626" w:themeColor="text1" w:themeTint="D9"/>
          <w:sz w:val="20"/>
        </w:rPr>
        <w:t>Эпоха Великих географических открытий (</w:t>
      </w:r>
      <w:r w:rsidRPr="00EB4B10">
        <w:rPr>
          <w:i/>
          <w:color w:val="262626" w:themeColor="text1" w:themeTint="D9"/>
          <w:sz w:val="20"/>
        </w:rPr>
        <w:t>открытие Нового света, морского пути в Индию, кругосветные путешествия</w:t>
      </w:r>
      <w:r w:rsidRPr="00EB4B10">
        <w:rPr>
          <w:color w:val="262626" w:themeColor="text1" w:themeTint="D9"/>
          <w:sz w:val="20"/>
        </w:rPr>
        <w:t>). Значение Великих географических открытий.</w:t>
      </w:r>
    </w:p>
    <w:p w:rsidR="005E513A" w:rsidRPr="00EB4B10" w:rsidRDefault="00B47656">
      <w:pPr>
        <w:spacing w:before="1"/>
        <w:ind w:left="399" w:right="556" w:firstLine="427"/>
        <w:jc w:val="both"/>
        <w:rPr>
          <w:color w:val="262626" w:themeColor="text1" w:themeTint="D9"/>
          <w:sz w:val="20"/>
        </w:rPr>
      </w:pPr>
      <w:r w:rsidRPr="00EB4B10">
        <w:rPr>
          <w:color w:val="262626" w:themeColor="text1" w:themeTint="D9"/>
          <w:sz w:val="20"/>
        </w:rPr>
        <w:t>Географические открытия XVII–XIX вв. (</w:t>
      </w:r>
      <w:r w:rsidRPr="00EB4B10">
        <w:rPr>
          <w:i/>
          <w:color w:val="262626" w:themeColor="text1" w:themeTint="D9"/>
          <w:sz w:val="20"/>
        </w:rPr>
        <w:t>исследования и открытия на территории Евразии (в том числе на территории России), Австралии и Океании, Антарктиды</w:t>
      </w:r>
      <w:r w:rsidRPr="00EB4B10">
        <w:rPr>
          <w:color w:val="262626" w:themeColor="text1" w:themeTint="D9"/>
          <w:sz w:val="20"/>
        </w:rPr>
        <w:t>). Первое русское кругосветное путешествие (</w:t>
      </w:r>
      <w:r w:rsidRPr="00EB4B10">
        <w:rPr>
          <w:i/>
          <w:color w:val="262626" w:themeColor="text1" w:themeTint="D9"/>
          <w:sz w:val="20"/>
        </w:rPr>
        <w:t>И.Ф. Крузенштерн и Ю.Ф. Лисянский</w:t>
      </w:r>
      <w:r w:rsidRPr="00EB4B10">
        <w:rPr>
          <w:color w:val="262626" w:themeColor="text1" w:themeTint="D9"/>
          <w:sz w:val="20"/>
        </w:rPr>
        <w:t>).</w:t>
      </w:r>
    </w:p>
    <w:p w:rsidR="005E513A" w:rsidRPr="00EB4B10" w:rsidRDefault="00B47656">
      <w:pPr>
        <w:spacing w:before="1"/>
        <w:ind w:left="399" w:right="558" w:firstLine="427"/>
        <w:jc w:val="both"/>
        <w:rPr>
          <w:color w:val="262626" w:themeColor="text1" w:themeTint="D9"/>
          <w:sz w:val="20"/>
        </w:rPr>
      </w:pPr>
      <w:r w:rsidRPr="00EB4B10">
        <w:rPr>
          <w:color w:val="262626" w:themeColor="text1" w:themeTint="D9"/>
          <w:sz w:val="20"/>
        </w:rPr>
        <w:t>Географические исследования в ХХ веке (</w:t>
      </w:r>
      <w:r w:rsidRPr="00EB4B10">
        <w:rPr>
          <w:i/>
          <w:color w:val="262626" w:themeColor="text1" w:themeTint="D9"/>
          <w:sz w:val="20"/>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EB4B10">
        <w:rPr>
          <w:color w:val="262626" w:themeColor="text1" w:themeTint="D9"/>
          <w:sz w:val="20"/>
        </w:rPr>
        <w:t xml:space="preserve">). </w:t>
      </w:r>
      <w:r w:rsidRPr="00EB4B10">
        <w:rPr>
          <w:i/>
          <w:color w:val="262626" w:themeColor="text1" w:themeTint="D9"/>
          <w:sz w:val="20"/>
        </w:rPr>
        <w:t>Значение освоения космоса для географической науки</w:t>
      </w:r>
      <w:r w:rsidRPr="00EB4B10">
        <w:rPr>
          <w:color w:val="262626" w:themeColor="text1" w:themeTint="D9"/>
          <w:sz w:val="20"/>
        </w:rPr>
        <w:t>.</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Географические знания в современном мире. Современные географические методы исследования Земли.</w:t>
      </w:r>
    </w:p>
    <w:p w:rsidR="005E513A" w:rsidRPr="00EB4B10" w:rsidRDefault="00B47656">
      <w:pPr>
        <w:pStyle w:val="2"/>
        <w:spacing w:before="1"/>
        <w:ind w:left="826"/>
        <w:rPr>
          <w:color w:val="262626" w:themeColor="text1" w:themeTint="D9"/>
        </w:rPr>
      </w:pPr>
      <w:r w:rsidRPr="00EB4B10">
        <w:rPr>
          <w:color w:val="262626" w:themeColor="text1" w:themeTint="D9"/>
        </w:rPr>
        <w:t>Земля во Вселенной. Движения Земли и их следствия.</w:t>
      </w:r>
    </w:p>
    <w:p w:rsidR="005E513A" w:rsidRPr="00EB4B10" w:rsidRDefault="00B47656" w:rsidP="009A7CB0">
      <w:pPr>
        <w:pStyle w:val="a3"/>
        <w:ind w:left="399" w:right="555"/>
        <w:jc w:val="both"/>
        <w:rPr>
          <w:color w:val="262626" w:themeColor="text1" w:themeTint="D9"/>
        </w:rPr>
      </w:pPr>
      <w:r w:rsidRPr="00EB4B10">
        <w:rPr>
          <w:color w:val="262626" w:themeColor="text1" w:themeTint="D9"/>
        </w:rPr>
        <w:t xml:space="preserve">Земля – часть Солнечной системы. Земля и Луна. </w:t>
      </w:r>
      <w:r w:rsidRPr="00EB4B10">
        <w:rPr>
          <w:i/>
          <w:color w:val="262626" w:themeColor="text1" w:themeTint="D9"/>
        </w:rPr>
        <w:t xml:space="preserve">Влияние космоса на нашу планету и жизнь людей. </w:t>
      </w:r>
      <w:r w:rsidRPr="00EB4B10">
        <w:rPr>
          <w:color w:val="262626" w:themeColor="text1" w:themeTint="D9"/>
        </w:rPr>
        <w:t>Форма и размеры Земли. Наклон земной оси к плоскости орбиты. Виды движения Земли и их географические следствия. Движение</w:t>
      </w:r>
      <w:r w:rsidRPr="00EB4B10">
        <w:rPr>
          <w:color w:val="262626" w:themeColor="text1" w:themeTint="D9"/>
          <w:spacing w:val="11"/>
        </w:rPr>
        <w:t xml:space="preserve"> </w:t>
      </w:r>
      <w:r w:rsidRPr="00EB4B10">
        <w:rPr>
          <w:color w:val="262626" w:themeColor="text1" w:themeTint="D9"/>
        </w:rPr>
        <w:t>Земли</w:t>
      </w:r>
      <w:r w:rsidRPr="00EB4B10">
        <w:rPr>
          <w:color w:val="262626" w:themeColor="text1" w:themeTint="D9"/>
          <w:spacing w:val="10"/>
        </w:rPr>
        <w:t xml:space="preserve"> </w:t>
      </w:r>
      <w:r w:rsidRPr="00EB4B10">
        <w:rPr>
          <w:color w:val="262626" w:themeColor="text1" w:themeTint="D9"/>
        </w:rPr>
        <w:t>вокруг</w:t>
      </w:r>
      <w:r w:rsidRPr="00EB4B10">
        <w:rPr>
          <w:color w:val="262626" w:themeColor="text1" w:themeTint="D9"/>
          <w:spacing w:val="11"/>
        </w:rPr>
        <w:t xml:space="preserve"> </w:t>
      </w:r>
      <w:r w:rsidRPr="00EB4B10">
        <w:rPr>
          <w:color w:val="262626" w:themeColor="text1" w:themeTint="D9"/>
        </w:rPr>
        <w:t>Солнца.</w:t>
      </w:r>
      <w:r w:rsidRPr="00EB4B10">
        <w:rPr>
          <w:color w:val="262626" w:themeColor="text1" w:themeTint="D9"/>
          <w:spacing w:val="12"/>
        </w:rPr>
        <w:t xml:space="preserve"> </w:t>
      </w:r>
      <w:r w:rsidRPr="00EB4B10">
        <w:rPr>
          <w:color w:val="262626" w:themeColor="text1" w:themeTint="D9"/>
        </w:rPr>
        <w:t>Смена</w:t>
      </w:r>
      <w:r w:rsidRPr="00EB4B10">
        <w:rPr>
          <w:color w:val="262626" w:themeColor="text1" w:themeTint="D9"/>
          <w:spacing w:val="13"/>
        </w:rPr>
        <w:t xml:space="preserve"> </w:t>
      </w:r>
      <w:r w:rsidRPr="00EB4B10">
        <w:rPr>
          <w:color w:val="262626" w:themeColor="text1" w:themeTint="D9"/>
        </w:rPr>
        <w:t>времен</w:t>
      </w:r>
      <w:r w:rsidRPr="00EB4B10">
        <w:rPr>
          <w:color w:val="262626" w:themeColor="text1" w:themeTint="D9"/>
          <w:spacing w:val="10"/>
        </w:rPr>
        <w:t xml:space="preserve"> </w:t>
      </w:r>
      <w:r w:rsidRPr="00EB4B10">
        <w:rPr>
          <w:color w:val="262626" w:themeColor="text1" w:themeTint="D9"/>
        </w:rPr>
        <w:t>года.</w:t>
      </w:r>
      <w:r w:rsidRPr="00EB4B10">
        <w:rPr>
          <w:color w:val="262626" w:themeColor="text1" w:themeTint="D9"/>
          <w:spacing w:val="12"/>
        </w:rPr>
        <w:t xml:space="preserve"> </w:t>
      </w:r>
      <w:r w:rsidRPr="00EB4B10">
        <w:rPr>
          <w:color w:val="262626" w:themeColor="text1" w:themeTint="D9"/>
        </w:rPr>
        <w:t>Тропики</w:t>
      </w:r>
      <w:r w:rsidRPr="00EB4B10">
        <w:rPr>
          <w:color w:val="262626" w:themeColor="text1" w:themeTint="D9"/>
          <w:spacing w:val="10"/>
        </w:rPr>
        <w:t xml:space="preserve"> </w:t>
      </w:r>
      <w:r w:rsidRPr="00EB4B10">
        <w:rPr>
          <w:color w:val="262626" w:themeColor="text1" w:themeTint="D9"/>
        </w:rPr>
        <w:t>и</w:t>
      </w:r>
      <w:r w:rsidRPr="00EB4B10">
        <w:rPr>
          <w:color w:val="262626" w:themeColor="text1" w:themeTint="D9"/>
          <w:spacing w:val="13"/>
        </w:rPr>
        <w:t xml:space="preserve"> </w:t>
      </w:r>
      <w:r w:rsidRPr="00EB4B10">
        <w:rPr>
          <w:color w:val="262626" w:themeColor="text1" w:themeTint="D9"/>
        </w:rPr>
        <w:t>полярные</w:t>
      </w:r>
      <w:r w:rsidRPr="00EB4B10">
        <w:rPr>
          <w:color w:val="262626" w:themeColor="text1" w:themeTint="D9"/>
          <w:spacing w:val="13"/>
        </w:rPr>
        <w:t xml:space="preserve"> </w:t>
      </w:r>
      <w:r w:rsidRPr="00EB4B10">
        <w:rPr>
          <w:color w:val="262626" w:themeColor="text1" w:themeTint="D9"/>
        </w:rPr>
        <w:t>круги.</w:t>
      </w:r>
      <w:r w:rsidRPr="00EB4B10">
        <w:rPr>
          <w:color w:val="262626" w:themeColor="text1" w:themeTint="D9"/>
          <w:spacing w:val="14"/>
        </w:rPr>
        <w:t xml:space="preserve"> </w:t>
      </w:r>
      <w:r w:rsidRPr="00EB4B10">
        <w:rPr>
          <w:color w:val="262626" w:themeColor="text1" w:themeTint="D9"/>
        </w:rPr>
        <w:t>Пояса</w:t>
      </w:r>
      <w:r w:rsidRPr="00EB4B10">
        <w:rPr>
          <w:color w:val="262626" w:themeColor="text1" w:themeTint="D9"/>
          <w:spacing w:val="12"/>
        </w:rPr>
        <w:t xml:space="preserve"> </w:t>
      </w:r>
      <w:r w:rsidRPr="00EB4B10">
        <w:rPr>
          <w:color w:val="262626" w:themeColor="text1" w:themeTint="D9"/>
        </w:rPr>
        <w:t>освещенности.</w:t>
      </w:r>
      <w:r w:rsidRPr="00EB4B10">
        <w:rPr>
          <w:color w:val="262626" w:themeColor="text1" w:themeTint="D9"/>
          <w:spacing w:val="12"/>
        </w:rPr>
        <w:t xml:space="preserve"> </w:t>
      </w:r>
      <w:r w:rsidRPr="00EB4B10">
        <w:rPr>
          <w:i/>
          <w:color w:val="262626" w:themeColor="text1" w:themeTint="D9"/>
        </w:rPr>
        <w:t>Календарь</w:t>
      </w:r>
      <w:r w:rsidRPr="00EB4B10">
        <w:rPr>
          <w:i/>
          <w:color w:val="262626" w:themeColor="text1" w:themeTint="D9"/>
          <w:spacing w:val="11"/>
        </w:rPr>
        <w:t xml:space="preserve"> </w:t>
      </w:r>
      <w:r w:rsidRPr="00EB4B10">
        <w:rPr>
          <w:i/>
          <w:color w:val="262626" w:themeColor="text1" w:themeTint="D9"/>
        </w:rPr>
        <w:t>–</w:t>
      </w:r>
      <w:r w:rsidRPr="00EB4B10">
        <w:rPr>
          <w:i/>
          <w:color w:val="262626" w:themeColor="text1" w:themeTint="D9"/>
          <w:spacing w:val="12"/>
        </w:rPr>
        <w:t xml:space="preserve"> </w:t>
      </w:r>
      <w:r w:rsidRPr="00EB4B10">
        <w:rPr>
          <w:i/>
          <w:color w:val="262626" w:themeColor="text1" w:themeTint="D9"/>
        </w:rPr>
        <w:t xml:space="preserve">каксистема измерения больших промежутков времени, основанная на периодичности таких явлений природы, как смена </w:t>
      </w:r>
      <w:r w:rsidRPr="00EB4B10">
        <w:rPr>
          <w:i/>
          <w:color w:val="262626" w:themeColor="text1" w:themeTint="D9"/>
        </w:rPr>
        <w:lastRenderedPageBreak/>
        <w:t xml:space="preserve">дня и ночи, смена фаз Луны, смена времен года. </w:t>
      </w:r>
      <w:r w:rsidRPr="00EB4B10">
        <w:rPr>
          <w:color w:val="262626" w:themeColor="text1" w:themeTint="D9"/>
        </w:rPr>
        <w:t>Осевое вращение Земли. Смена дня и ночи, сутки, календарный</w:t>
      </w:r>
      <w:r w:rsidRPr="00EB4B10">
        <w:rPr>
          <w:color w:val="262626" w:themeColor="text1" w:themeTint="D9"/>
          <w:spacing w:val="-19"/>
        </w:rPr>
        <w:t xml:space="preserve"> </w:t>
      </w:r>
      <w:r w:rsidRPr="00EB4B10">
        <w:rPr>
          <w:color w:val="262626" w:themeColor="text1" w:themeTint="D9"/>
        </w:rPr>
        <w:t>год.</w:t>
      </w:r>
    </w:p>
    <w:p w:rsidR="005E513A" w:rsidRPr="00EB4B10" w:rsidRDefault="00B47656">
      <w:pPr>
        <w:pStyle w:val="2"/>
        <w:spacing w:line="229" w:lineRule="exact"/>
        <w:rPr>
          <w:color w:val="262626" w:themeColor="text1" w:themeTint="D9"/>
        </w:rPr>
      </w:pPr>
      <w:r w:rsidRPr="00EB4B10">
        <w:rPr>
          <w:color w:val="262626" w:themeColor="text1" w:themeTint="D9"/>
        </w:rPr>
        <w:t>Изображение земной поверхности.</w:t>
      </w:r>
    </w:p>
    <w:p w:rsidR="005E513A" w:rsidRPr="00EB4B10" w:rsidRDefault="00B47656">
      <w:pPr>
        <w:ind w:left="400" w:right="554" w:firstLine="427"/>
        <w:jc w:val="both"/>
        <w:rPr>
          <w:color w:val="262626" w:themeColor="text1" w:themeTint="D9"/>
          <w:sz w:val="20"/>
        </w:rPr>
      </w:pPr>
      <w:r w:rsidRPr="00EB4B10">
        <w:rPr>
          <w:color w:val="262626" w:themeColor="text1" w:themeTint="D9"/>
          <w:sz w:val="20"/>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EB4B10">
        <w:rPr>
          <w:i/>
          <w:color w:val="262626" w:themeColor="text1" w:themeTint="D9"/>
          <w:sz w:val="20"/>
        </w:rPr>
        <w:t xml:space="preserve">Особенности ориентирования в мегаполисе и в природе. </w:t>
      </w:r>
      <w:r w:rsidRPr="00EB4B10">
        <w:rPr>
          <w:color w:val="262626" w:themeColor="text1" w:themeTint="D9"/>
          <w:sz w:val="20"/>
        </w:rPr>
        <w:t xml:space="preserve">План местности. Условные знаки. Как составить план местности. </w:t>
      </w:r>
      <w:r w:rsidRPr="00EB4B10">
        <w:rPr>
          <w:i/>
          <w:color w:val="262626" w:themeColor="text1" w:themeTint="D9"/>
          <w:sz w:val="20"/>
        </w:rPr>
        <w:t xml:space="preserve">Составление простейшего плана местности/учебного кабинета/комнаты. </w:t>
      </w:r>
      <w:r w:rsidRPr="00EB4B10">
        <w:rPr>
          <w:color w:val="262626" w:themeColor="text1" w:themeTint="D9"/>
          <w:sz w:val="20"/>
        </w:rPr>
        <w:t xml:space="preserve">Географическая карта – особый источник информации. </w:t>
      </w:r>
      <w:r w:rsidRPr="00EB4B10">
        <w:rPr>
          <w:i/>
          <w:color w:val="262626" w:themeColor="text1" w:themeTint="D9"/>
          <w:sz w:val="20"/>
        </w:rPr>
        <w:t xml:space="preserve">Содержание и значение карт. Топографические карты. </w:t>
      </w:r>
      <w:r w:rsidRPr="00EB4B10">
        <w:rPr>
          <w:color w:val="262626" w:themeColor="text1" w:themeTint="D9"/>
          <w:sz w:val="20"/>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w:t>
      </w:r>
      <w:r w:rsidRPr="00EB4B10">
        <w:rPr>
          <w:color w:val="262626" w:themeColor="text1" w:themeTint="D9"/>
          <w:spacing w:val="-15"/>
          <w:sz w:val="20"/>
        </w:rPr>
        <w:t xml:space="preserve"> </w:t>
      </w:r>
      <w:r w:rsidRPr="00EB4B10">
        <w:rPr>
          <w:color w:val="262626" w:themeColor="text1" w:themeTint="D9"/>
          <w:sz w:val="20"/>
        </w:rPr>
        <w:t>карте.</w:t>
      </w:r>
    </w:p>
    <w:p w:rsidR="005E513A" w:rsidRPr="00EB4B10" w:rsidRDefault="00B47656">
      <w:pPr>
        <w:pStyle w:val="2"/>
        <w:spacing w:before="2"/>
        <w:ind w:left="877"/>
        <w:rPr>
          <w:color w:val="262626" w:themeColor="text1" w:themeTint="D9"/>
        </w:rPr>
      </w:pPr>
      <w:r w:rsidRPr="00EB4B10">
        <w:rPr>
          <w:color w:val="262626" w:themeColor="text1" w:themeTint="D9"/>
        </w:rPr>
        <w:t>Природа Земли.</w:t>
      </w:r>
    </w:p>
    <w:p w:rsidR="005E513A" w:rsidRPr="00EB4B10" w:rsidRDefault="00B47656">
      <w:pPr>
        <w:ind w:left="400" w:right="558" w:firstLine="427"/>
        <w:jc w:val="both"/>
        <w:rPr>
          <w:color w:val="262626" w:themeColor="text1" w:themeTint="D9"/>
          <w:sz w:val="20"/>
        </w:rPr>
      </w:pPr>
      <w:r w:rsidRPr="00EB4B10">
        <w:rPr>
          <w:b/>
          <w:color w:val="262626" w:themeColor="text1" w:themeTint="D9"/>
          <w:sz w:val="20"/>
        </w:rPr>
        <w:t xml:space="preserve">Литосфера. </w:t>
      </w:r>
      <w:r w:rsidRPr="00EB4B10">
        <w:rPr>
          <w:color w:val="262626" w:themeColor="text1" w:themeTint="D9"/>
          <w:sz w:val="20"/>
        </w:rPr>
        <w:t xml:space="preserve">Литосфера – «каменная» оболочка Земли. Внутреннее строение Земли. Земная кора. Разнообразие горных пород и минералов на Земле. </w:t>
      </w:r>
      <w:r w:rsidRPr="00EB4B10">
        <w:rPr>
          <w:i/>
          <w:color w:val="262626" w:themeColor="text1" w:themeTint="D9"/>
          <w:sz w:val="20"/>
        </w:rPr>
        <w:t xml:space="preserve">Полезные ископаемые и их значение в жизни современного общества. </w:t>
      </w:r>
      <w:r w:rsidRPr="00EB4B10">
        <w:rPr>
          <w:color w:val="262626" w:themeColor="text1" w:themeTint="D9"/>
          <w:sz w:val="20"/>
        </w:rPr>
        <w:t>Движения земной коры и их проявления на земной поверхности: землетрясения, вулканы, гейзеры.</w:t>
      </w:r>
    </w:p>
    <w:p w:rsidR="005E513A" w:rsidRPr="00EB4B10" w:rsidRDefault="00B47656">
      <w:pPr>
        <w:ind w:left="399" w:right="557" w:firstLine="427"/>
        <w:jc w:val="both"/>
        <w:rPr>
          <w:i/>
          <w:color w:val="262626" w:themeColor="text1" w:themeTint="D9"/>
          <w:sz w:val="20"/>
        </w:rPr>
      </w:pPr>
      <w:r w:rsidRPr="00EB4B10">
        <w:rPr>
          <w:color w:val="262626" w:themeColor="text1" w:themeTint="D9"/>
          <w:sz w:val="20"/>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EB4B10">
        <w:rPr>
          <w:i/>
          <w:color w:val="262626" w:themeColor="text1" w:themeTint="D9"/>
          <w:sz w:val="20"/>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5E513A" w:rsidRPr="00EB4B10" w:rsidRDefault="00B47656">
      <w:pPr>
        <w:pStyle w:val="a3"/>
        <w:ind w:right="556"/>
        <w:jc w:val="both"/>
        <w:rPr>
          <w:i/>
          <w:color w:val="262626" w:themeColor="text1" w:themeTint="D9"/>
        </w:rPr>
      </w:pPr>
      <w:r w:rsidRPr="00EB4B10">
        <w:rPr>
          <w:b/>
          <w:color w:val="262626" w:themeColor="text1" w:themeTint="D9"/>
        </w:rPr>
        <w:t xml:space="preserve">Гидросфера. </w:t>
      </w:r>
      <w:r w:rsidRPr="00EB4B10">
        <w:rPr>
          <w:color w:val="262626" w:themeColor="text1" w:themeTint="D9"/>
        </w:rPr>
        <w:t xml:space="preserve">Строение гидросферы. </w:t>
      </w:r>
      <w:r w:rsidRPr="00EB4B10">
        <w:rPr>
          <w:i/>
          <w:color w:val="262626" w:themeColor="text1" w:themeTint="D9"/>
        </w:rPr>
        <w:t xml:space="preserve">Особенности Мирового круговорота воды. </w:t>
      </w:r>
      <w:r w:rsidRPr="00EB4B10">
        <w:rPr>
          <w:color w:val="262626" w:themeColor="text1" w:themeTint="D9"/>
        </w:rPr>
        <w:t>Мировой океан и его части. Свойства вод Мирового океана – температура и соленость. Движение воды в океане – волны, течения.</w:t>
      </w:r>
      <w:r w:rsidRPr="00EB4B10">
        <w:rPr>
          <w:i/>
          <w:color w:val="262626" w:themeColor="text1" w:themeTint="D9"/>
        </w:rPr>
        <w:t>.</w:t>
      </w:r>
      <w:r w:rsidRPr="00EB4B10">
        <w:rPr>
          <w:color w:val="262626" w:themeColor="text1" w:themeTint="D9"/>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EB4B10">
        <w:rPr>
          <w:i/>
          <w:color w:val="262626" w:themeColor="text1" w:themeTint="D9"/>
        </w:rPr>
        <w:t>Человек и гидросфера.</w:t>
      </w:r>
    </w:p>
    <w:p w:rsidR="005E513A" w:rsidRPr="00EB4B10" w:rsidRDefault="00B47656">
      <w:pPr>
        <w:ind w:left="399" w:right="556" w:firstLine="427"/>
        <w:jc w:val="both"/>
        <w:rPr>
          <w:color w:val="262626" w:themeColor="text1" w:themeTint="D9"/>
          <w:sz w:val="20"/>
        </w:rPr>
      </w:pPr>
      <w:r w:rsidRPr="00EB4B10">
        <w:rPr>
          <w:b/>
          <w:color w:val="262626" w:themeColor="text1" w:themeTint="D9"/>
          <w:sz w:val="20"/>
        </w:rPr>
        <w:t xml:space="preserve">Атмосфера. </w:t>
      </w:r>
      <w:r w:rsidRPr="00EB4B10">
        <w:rPr>
          <w:color w:val="262626" w:themeColor="text1" w:themeTint="D9"/>
          <w:sz w:val="20"/>
        </w:rPr>
        <w:t>Строение воздушной оболочки Земли</w:t>
      </w:r>
      <w:r w:rsidRPr="00EB4B10">
        <w:rPr>
          <w:i/>
          <w:color w:val="262626" w:themeColor="text1" w:themeTint="D9"/>
          <w:sz w:val="20"/>
        </w:rPr>
        <w:t xml:space="preserve">. </w:t>
      </w:r>
      <w:r w:rsidRPr="00EB4B10">
        <w:rPr>
          <w:color w:val="262626" w:themeColor="text1" w:themeTint="D9"/>
          <w:sz w:val="20"/>
        </w:rP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EB4B10">
        <w:rPr>
          <w:i/>
          <w:color w:val="262626" w:themeColor="text1" w:themeTint="D9"/>
          <w:sz w:val="20"/>
        </w:rPr>
        <w:t xml:space="preserve">Графическое отображение направления ветра. Роза ветров. </w:t>
      </w:r>
      <w:r w:rsidRPr="00EB4B10">
        <w:rPr>
          <w:color w:val="262626" w:themeColor="text1" w:themeTint="D9"/>
          <w:sz w:val="20"/>
        </w:rPr>
        <w:t xml:space="preserve">Циркуляция атмосферы. Влажность воздуха. Понятие погоды. </w:t>
      </w:r>
      <w:r w:rsidRPr="00EB4B10">
        <w:rPr>
          <w:i/>
          <w:color w:val="262626" w:themeColor="text1" w:themeTint="D9"/>
          <w:sz w:val="20"/>
        </w:rPr>
        <w:t xml:space="preserve">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w:t>
      </w:r>
      <w:r w:rsidRPr="00EB4B10">
        <w:rPr>
          <w:color w:val="262626" w:themeColor="text1" w:themeTint="D9"/>
          <w:sz w:val="20"/>
        </w:rPr>
        <w:t xml:space="preserve">Понятие климата. Погода и климат. Климатообразующие факторы. Зависимость климата от абсолютной высоты местности.Климаты Земли. </w:t>
      </w:r>
      <w:r w:rsidRPr="00EB4B10">
        <w:rPr>
          <w:i/>
          <w:color w:val="262626" w:themeColor="text1" w:themeTint="D9"/>
          <w:sz w:val="20"/>
        </w:rPr>
        <w:t>Влияние климата на здоровье людей</w:t>
      </w:r>
      <w:r w:rsidRPr="00EB4B10">
        <w:rPr>
          <w:color w:val="262626" w:themeColor="text1" w:themeTint="D9"/>
          <w:sz w:val="20"/>
        </w:rPr>
        <w:t>. Человек и атмосфера.</w:t>
      </w:r>
    </w:p>
    <w:p w:rsidR="005E513A" w:rsidRPr="00EB4B10" w:rsidRDefault="00B47656">
      <w:pPr>
        <w:spacing w:before="2"/>
        <w:ind w:left="399" w:right="556" w:firstLine="427"/>
        <w:jc w:val="both"/>
        <w:rPr>
          <w:i/>
          <w:color w:val="262626" w:themeColor="text1" w:themeTint="D9"/>
          <w:sz w:val="20"/>
        </w:rPr>
      </w:pPr>
      <w:r w:rsidRPr="00EB4B10">
        <w:rPr>
          <w:b/>
          <w:color w:val="262626" w:themeColor="text1" w:themeTint="D9"/>
          <w:sz w:val="20"/>
        </w:rPr>
        <w:t xml:space="preserve">Биосфера. </w:t>
      </w:r>
      <w:r w:rsidRPr="00EB4B10">
        <w:rPr>
          <w:color w:val="262626" w:themeColor="text1" w:themeTint="D9"/>
          <w:sz w:val="20"/>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EB4B10">
        <w:rPr>
          <w:i/>
          <w:color w:val="262626" w:themeColor="text1" w:themeTint="D9"/>
          <w:sz w:val="20"/>
        </w:rPr>
        <w:t>Воздействие организмов на земные оболочки. Воздействие человека на природу. Охрана природы.</w:t>
      </w:r>
    </w:p>
    <w:p w:rsidR="005E513A" w:rsidRPr="00EB4B10" w:rsidRDefault="00B47656">
      <w:pPr>
        <w:pStyle w:val="a3"/>
        <w:ind w:left="399" w:right="557"/>
        <w:jc w:val="both"/>
        <w:rPr>
          <w:color w:val="262626" w:themeColor="text1" w:themeTint="D9"/>
        </w:rPr>
      </w:pPr>
      <w:r w:rsidRPr="00EB4B10">
        <w:rPr>
          <w:b/>
          <w:color w:val="262626" w:themeColor="text1" w:themeTint="D9"/>
        </w:rPr>
        <w:t xml:space="preserve">Географическая оболочка как среда жизни. </w:t>
      </w:r>
      <w:r w:rsidRPr="00EB4B10">
        <w:rPr>
          <w:color w:val="262626" w:themeColor="text1" w:themeTint="D9"/>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5E513A" w:rsidRPr="00EB4B10" w:rsidRDefault="00B47656">
      <w:pPr>
        <w:pStyle w:val="2"/>
        <w:spacing w:before="1" w:line="229" w:lineRule="exact"/>
        <w:ind w:left="826"/>
        <w:rPr>
          <w:color w:val="262626" w:themeColor="text1" w:themeTint="D9"/>
        </w:rPr>
      </w:pPr>
      <w:r w:rsidRPr="00EB4B10">
        <w:rPr>
          <w:color w:val="262626" w:themeColor="text1" w:themeTint="D9"/>
        </w:rPr>
        <w:t>Человечество на Земле.</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Численность населения Земли. Расовый состав. Нации и народы планеты. Страны на карте мира.</w:t>
      </w:r>
    </w:p>
    <w:p w:rsidR="005E513A" w:rsidRPr="00EB4B10" w:rsidRDefault="00B47656">
      <w:pPr>
        <w:pStyle w:val="2"/>
        <w:ind w:left="826"/>
        <w:rPr>
          <w:color w:val="262626" w:themeColor="text1" w:themeTint="D9"/>
        </w:rPr>
      </w:pPr>
      <w:r w:rsidRPr="00EB4B10">
        <w:rPr>
          <w:color w:val="262626" w:themeColor="text1" w:themeTint="D9"/>
        </w:rPr>
        <w:t>Освоение Земли человеком.</w:t>
      </w:r>
    </w:p>
    <w:p w:rsidR="005E513A" w:rsidRPr="00EB4B10" w:rsidRDefault="00B47656">
      <w:pPr>
        <w:spacing w:before="1"/>
        <w:ind w:left="399" w:right="555" w:firstLine="427"/>
        <w:jc w:val="both"/>
        <w:rPr>
          <w:color w:val="262626" w:themeColor="text1" w:themeTint="D9"/>
          <w:sz w:val="20"/>
        </w:rPr>
      </w:pPr>
      <w:r w:rsidRPr="00EB4B10">
        <w:rPr>
          <w:color w:val="262626" w:themeColor="text1" w:themeTint="D9"/>
          <w:sz w:val="20"/>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EB4B10">
        <w:rPr>
          <w:i/>
          <w:color w:val="262626" w:themeColor="text1" w:themeTint="D9"/>
          <w:sz w:val="20"/>
        </w:rPr>
        <w:t>древние египтяне, греки, финикийцы, идеи и труды Парменида, Эратосфена, вклад Кратеса Малосского, Страбона</w:t>
      </w:r>
      <w:r w:rsidRPr="00EB4B10">
        <w:rPr>
          <w:color w:val="262626" w:themeColor="text1" w:themeTint="D9"/>
          <w:sz w:val="20"/>
        </w:rPr>
        <w:t>).</w:t>
      </w:r>
    </w:p>
    <w:p w:rsidR="005E513A" w:rsidRPr="00EB4B10" w:rsidRDefault="00B47656">
      <w:pPr>
        <w:ind w:left="399" w:right="556" w:firstLine="427"/>
        <w:jc w:val="both"/>
        <w:rPr>
          <w:color w:val="262626" w:themeColor="text1" w:themeTint="D9"/>
          <w:sz w:val="20"/>
        </w:rPr>
      </w:pPr>
      <w:r w:rsidRPr="00EB4B10">
        <w:rPr>
          <w:color w:val="262626" w:themeColor="text1" w:themeTint="D9"/>
          <w:sz w:val="20"/>
        </w:rPr>
        <w:t>Важнейшие географические открытия и путешествия в эпоху Средневековья (</w:t>
      </w:r>
      <w:r w:rsidRPr="00EB4B10">
        <w:rPr>
          <w:i/>
          <w:color w:val="262626" w:themeColor="text1" w:themeTint="D9"/>
          <w:sz w:val="20"/>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EB4B10">
        <w:rPr>
          <w:color w:val="262626" w:themeColor="text1" w:themeTint="D9"/>
          <w:sz w:val="20"/>
        </w:rPr>
        <w:t>).</w:t>
      </w:r>
    </w:p>
    <w:p w:rsidR="005E513A" w:rsidRPr="00EB4B10" w:rsidRDefault="00B47656">
      <w:pPr>
        <w:spacing w:before="1"/>
        <w:ind w:left="399" w:right="556" w:firstLine="427"/>
        <w:jc w:val="both"/>
        <w:rPr>
          <w:i/>
          <w:color w:val="262626" w:themeColor="text1" w:themeTint="D9"/>
          <w:sz w:val="20"/>
        </w:rPr>
      </w:pPr>
      <w:r w:rsidRPr="00EB4B10">
        <w:rPr>
          <w:color w:val="262626" w:themeColor="text1" w:themeTint="D9"/>
          <w:sz w:val="20"/>
        </w:rPr>
        <w:t>Важнейшие географические открытия и путешествия в XVI–XIX вв. (</w:t>
      </w:r>
      <w:r w:rsidRPr="00EB4B10">
        <w:rPr>
          <w:i/>
          <w:color w:val="262626" w:themeColor="text1" w:themeTint="D9"/>
          <w:sz w:val="20"/>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5E513A" w:rsidRPr="00EB4B10" w:rsidRDefault="00B47656">
      <w:pPr>
        <w:ind w:left="399" w:right="555" w:firstLine="427"/>
        <w:jc w:val="both"/>
        <w:rPr>
          <w:color w:val="262626" w:themeColor="text1" w:themeTint="D9"/>
          <w:sz w:val="20"/>
        </w:rPr>
      </w:pPr>
      <w:r w:rsidRPr="00EB4B10">
        <w:rPr>
          <w:i/>
          <w:color w:val="262626" w:themeColor="text1" w:themeTint="D9"/>
          <w:sz w:val="20"/>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w:t>
      </w:r>
      <w:r w:rsidRPr="00EB4B10">
        <w:rPr>
          <w:i/>
          <w:color w:val="262626" w:themeColor="text1" w:themeTint="D9"/>
          <w:spacing w:val="2"/>
          <w:sz w:val="20"/>
        </w:rPr>
        <w:t xml:space="preserve"> </w:t>
      </w:r>
      <w:r w:rsidRPr="00EB4B10">
        <w:rPr>
          <w:i/>
          <w:color w:val="262626" w:themeColor="text1" w:themeTint="D9"/>
          <w:sz w:val="20"/>
        </w:rPr>
        <w:t>Кук</w:t>
      </w:r>
      <w:r w:rsidRPr="00EB4B10">
        <w:rPr>
          <w:color w:val="262626" w:themeColor="text1" w:themeTint="D9"/>
          <w:sz w:val="20"/>
        </w:rPr>
        <w:t>).</w:t>
      </w:r>
    </w:p>
    <w:p w:rsidR="005E513A" w:rsidRPr="00EB4B10" w:rsidRDefault="00B47656">
      <w:pPr>
        <w:ind w:left="399" w:right="557" w:firstLine="427"/>
        <w:jc w:val="both"/>
        <w:rPr>
          <w:color w:val="262626" w:themeColor="text1" w:themeTint="D9"/>
          <w:sz w:val="20"/>
        </w:rPr>
      </w:pPr>
      <w:r w:rsidRPr="00EB4B10">
        <w:rPr>
          <w:color w:val="262626" w:themeColor="text1" w:themeTint="D9"/>
          <w:sz w:val="20"/>
        </w:rPr>
        <w:t>Важнейшие географические открытия и путешествия в XX веке (</w:t>
      </w:r>
      <w:r w:rsidRPr="00EB4B10">
        <w:rPr>
          <w:i/>
          <w:color w:val="262626" w:themeColor="text1" w:themeTint="D9"/>
          <w:sz w:val="20"/>
        </w:rPr>
        <w:t>И.Д. Папанин, Н.И. Вавилов, Р. Амундсен, Р. Скотт, И.М. Сомов и А.Ф. Трешников (руководители 1 и 2 советской антарктической экспедиций), В.А. Обручев</w:t>
      </w:r>
      <w:r w:rsidRPr="00EB4B10">
        <w:rPr>
          <w:color w:val="262626" w:themeColor="text1" w:themeTint="D9"/>
          <w:sz w:val="20"/>
        </w:rPr>
        <w:t>).</w:t>
      </w:r>
    </w:p>
    <w:p w:rsidR="005E513A" w:rsidRPr="00EB4B10" w:rsidRDefault="00B47656">
      <w:pPr>
        <w:pStyle w:val="a3"/>
        <w:spacing w:before="1" w:line="229" w:lineRule="exact"/>
        <w:ind w:left="826" w:firstLine="0"/>
        <w:jc w:val="both"/>
        <w:rPr>
          <w:color w:val="262626" w:themeColor="text1" w:themeTint="D9"/>
        </w:rPr>
      </w:pPr>
      <w:r w:rsidRPr="00EB4B10">
        <w:rPr>
          <w:color w:val="262626" w:themeColor="text1" w:themeTint="D9"/>
        </w:rPr>
        <w:t>Описание и нанесение на контурную карту географических объектов одного из изученных маршрутов.</w:t>
      </w:r>
    </w:p>
    <w:p w:rsidR="005E513A" w:rsidRPr="00EB4B10" w:rsidRDefault="00B47656">
      <w:pPr>
        <w:pStyle w:val="2"/>
        <w:spacing w:line="229" w:lineRule="exact"/>
        <w:ind w:left="826"/>
        <w:rPr>
          <w:color w:val="262626" w:themeColor="text1" w:themeTint="D9"/>
        </w:rPr>
      </w:pPr>
      <w:r w:rsidRPr="00EB4B10">
        <w:rPr>
          <w:color w:val="262626" w:themeColor="text1" w:themeTint="D9"/>
        </w:rPr>
        <w:t>Главные закономерности природы Земли.</w:t>
      </w:r>
    </w:p>
    <w:p w:rsidR="005E513A" w:rsidRPr="00EB4B10" w:rsidRDefault="00B47656">
      <w:pPr>
        <w:spacing w:before="1"/>
        <w:ind w:left="399" w:right="558" w:firstLine="427"/>
        <w:jc w:val="both"/>
        <w:rPr>
          <w:i/>
          <w:color w:val="262626" w:themeColor="text1" w:themeTint="D9"/>
          <w:sz w:val="20"/>
        </w:rPr>
      </w:pPr>
      <w:r w:rsidRPr="00EB4B10">
        <w:rPr>
          <w:b/>
          <w:color w:val="262626" w:themeColor="text1" w:themeTint="D9"/>
          <w:sz w:val="20"/>
        </w:rPr>
        <w:t xml:space="preserve">Литосфера и рельеф Земли. </w:t>
      </w:r>
      <w:r w:rsidRPr="00EB4B10">
        <w:rPr>
          <w:color w:val="262626" w:themeColor="text1" w:themeTint="D9"/>
          <w:sz w:val="20"/>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EB4B10">
        <w:rPr>
          <w:i/>
          <w:color w:val="262626" w:themeColor="text1" w:themeTint="D9"/>
          <w:sz w:val="20"/>
        </w:rPr>
        <w:t>Влияние строения земной коры на облик Земли.</w:t>
      </w:r>
    </w:p>
    <w:p w:rsidR="005E513A" w:rsidRPr="00EB4B10" w:rsidRDefault="00B47656">
      <w:pPr>
        <w:pStyle w:val="a3"/>
        <w:spacing w:before="1"/>
        <w:ind w:left="399" w:right="559"/>
        <w:jc w:val="both"/>
        <w:rPr>
          <w:color w:val="262626" w:themeColor="text1" w:themeTint="D9"/>
        </w:rPr>
      </w:pPr>
      <w:r w:rsidRPr="00EB4B10">
        <w:rPr>
          <w:b/>
          <w:color w:val="262626" w:themeColor="text1" w:themeTint="D9"/>
        </w:rPr>
        <w:t xml:space="preserve">Атмосфера и климаты Земли. </w:t>
      </w:r>
      <w:r w:rsidRPr="00EB4B10">
        <w:rPr>
          <w:color w:val="262626" w:themeColor="text1" w:themeTint="D9"/>
        </w:rPr>
        <w:t>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w:t>
      </w:r>
    </w:p>
    <w:p w:rsidR="005E513A" w:rsidRPr="00EB4B10" w:rsidRDefault="00B47656">
      <w:pPr>
        <w:spacing w:before="62"/>
        <w:ind w:left="400" w:right="554"/>
        <w:jc w:val="both"/>
        <w:rPr>
          <w:i/>
          <w:color w:val="262626" w:themeColor="text1" w:themeTint="D9"/>
          <w:sz w:val="20"/>
        </w:rPr>
      </w:pPr>
      <w:r w:rsidRPr="00EB4B10">
        <w:rPr>
          <w:color w:val="262626" w:themeColor="text1" w:themeTint="D9"/>
          <w:sz w:val="20"/>
        </w:rPr>
        <w:t xml:space="preserve">воздушных масс Земли. Характеристика основных и переходных климатических поясов Земли. </w:t>
      </w:r>
      <w:r w:rsidRPr="00EB4B10">
        <w:rPr>
          <w:i/>
          <w:color w:val="262626" w:themeColor="text1" w:themeTint="D9"/>
          <w:sz w:val="20"/>
        </w:rPr>
        <w:t xml:space="preserve">Влияние климатических </w:t>
      </w:r>
      <w:r w:rsidRPr="00EB4B10">
        <w:rPr>
          <w:i/>
          <w:color w:val="262626" w:themeColor="text1" w:themeTint="D9"/>
          <w:sz w:val="20"/>
        </w:rPr>
        <w:lastRenderedPageBreak/>
        <w:t>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5E513A" w:rsidRPr="00EB4B10" w:rsidRDefault="00B47656">
      <w:pPr>
        <w:pStyle w:val="a3"/>
        <w:ind w:right="557"/>
        <w:jc w:val="both"/>
        <w:rPr>
          <w:color w:val="262626" w:themeColor="text1" w:themeTint="D9"/>
        </w:rPr>
      </w:pPr>
      <w:r w:rsidRPr="00EB4B10">
        <w:rPr>
          <w:b/>
          <w:color w:val="262626" w:themeColor="text1" w:themeTint="D9"/>
        </w:rPr>
        <w:t xml:space="preserve">Мировой океан – основная часть гидросферы. </w:t>
      </w:r>
      <w:r w:rsidRPr="00EB4B10">
        <w:rPr>
          <w:color w:val="262626" w:themeColor="text1" w:themeTint="D9"/>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5E513A" w:rsidRPr="00EB4B10" w:rsidRDefault="00B47656">
      <w:pPr>
        <w:pStyle w:val="a3"/>
        <w:ind w:right="559"/>
        <w:jc w:val="both"/>
        <w:rPr>
          <w:color w:val="262626" w:themeColor="text1" w:themeTint="D9"/>
        </w:rPr>
      </w:pPr>
      <w:r w:rsidRPr="00EB4B10">
        <w:rPr>
          <w:b/>
          <w:color w:val="262626" w:themeColor="text1" w:themeTint="D9"/>
        </w:rPr>
        <w:t xml:space="preserve">Географическая оболочка. </w:t>
      </w:r>
      <w:r w:rsidRPr="00EB4B10">
        <w:rPr>
          <w:color w:val="262626" w:themeColor="text1" w:themeTint="D9"/>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5E513A" w:rsidRPr="00EB4B10" w:rsidRDefault="00B47656">
      <w:pPr>
        <w:pStyle w:val="2"/>
        <w:spacing w:before="1" w:line="229" w:lineRule="exact"/>
        <w:rPr>
          <w:color w:val="262626" w:themeColor="text1" w:themeTint="D9"/>
        </w:rPr>
      </w:pPr>
      <w:r w:rsidRPr="00EB4B10">
        <w:rPr>
          <w:color w:val="262626" w:themeColor="text1" w:themeTint="D9"/>
        </w:rPr>
        <w:t>Характеристика материков Земли.</w:t>
      </w:r>
    </w:p>
    <w:p w:rsidR="005E513A" w:rsidRPr="00EB4B10" w:rsidRDefault="00B47656">
      <w:pPr>
        <w:spacing w:line="229" w:lineRule="exact"/>
        <w:ind w:left="827"/>
        <w:jc w:val="both"/>
        <w:rPr>
          <w:color w:val="262626" w:themeColor="text1" w:themeTint="D9"/>
          <w:sz w:val="20"/>
        </w:rPr>
      </w:pPr>
      <w:r w:rsidRPr="00EB4B10">
        <w:rPr>
          <w:b/>
          <w:color w:val="262626" w:themeColor="text1" w:themeTint="D9"/>
          <w:sz w:val="20"/>
        </w:rPr>
        <w:t xml:space="preserve">Южные материки. </w:t>
      </w:r>
      <w:r w:rsidRPr="00EB4B10">
        <w:rPr>
          <w:color w:val="262626" w:themeColor="text1" w:themeTint="D9"/>
          <w:sz w:val="20"/>
        </w:rPr>
        <w:t>Особенности южных материков Земли.</w:t>
      </w:r>
    </w:p>
    <w:p w:rsidR="005E513A" w:rsidRPr="00EB4B10" w:rsidRDefault="00B47656">
      <w:pPr>
        <w:pStyle w:val="a3"/>
        <w:spacing w:before="1"/>
        <w:ind w:right="557"/>
        <w:jc w:val="both"/>
        <w:rPr>
          <w:color w:val="262626" w:themeColor="text1" w:themeTint="D9"/>
        </w:rPr>
      </w:pPr>
      <w:r w:rsidRPr="00EB4B10">
        <w:rPr>
          <w:b/>
          <w:color w:val="262626" w:themeColor="text1" w:themeTint="D9"/>
        </w:rPr>
        <w:t xml:space="preserve">Африка. </w:t>
      </w:r>
      <w:r w:rsidRPr="00EB4B10">
        <w:rPr>
          <w:color w:val="262626" w:themeColor="text1" w:themeTint="D9"/>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5E513A" w:rsidRPr="00EB4B10" w:rsidRDefault="00B47656">
      <w:pPr>
        <w:pStyle w:val="a3"/>
        <w:spacing w:before="1"/>
        <w:ind w:right="558"/>
        <w:jc w:val="both"/>
        <w:rPr>
          <w:color w:val="262626" w:themeColor="text1" w:themeTint="D9"/>
        </w:rPr>
      </w:pPr>
      <w:r w:rsidRPr="00EB4B10">
        <w:rPr>
          <w:color w:val="262626" w:themeColor="text1" w:themeTint="D9"/>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5E513A" w:rsidRPr="00EB4B10" w:rsidRDefault="00B47656">
      <w:pPr>
        <w:pStyle w:val="a3"/>
        <w:ind w:right="562"/>
        <w:jc w:val="both"/>
        <w:rPr>
          <w:color w:val="262626" w:themeColor="text1" w:themeTint="D9"/>
        </w:rPr>
      </w:pPr>
      <w:r w:rsidRPr="00EB4B10">
        <w:rPr>
          <w:color w:val="262626" w:themeColor="text1" w:themeTint="D9"/>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5E513A" w:rsidRPr="00EB4B10" w:rsidRDefault="00B47656">
      <w:pPr>
        <w:pStyle w:val="a3"/>
        <w:ind w:left="399" w:right="558"/>
        <w:jc w:val="both"/>
        <w:rPr>
          <w:color w:val="262626" w:themeColor="text1" w:themeTint="D9"/>
        </w:rPr>
      </w:pPr>
      <w:r w:rsidRPr="00EB4B10">
        <w:rPr>
          <w:color w:val="262626" w:themeColor="text1" w:themeTint="D9"/>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5E513A" w:rsidRPr="00EB4B10" w:rsidRDefault="00B47656">
      <w:pPr>
        <w:spacing w:line="229" w:lineRule="exact"/>
        <w:ind w:left="826"/>
        <w:jc w:val="both"/>
        <w:rPr>
          <w:color w:val="262626" w:themeColor="text1" w:themeTint="D9"/>
          <w:sz w:val="20"/>
        </w:rPr>
      </w:pPr>
      <w:r w:rsidRPr="00EB4B10">
        <w:rPr>
          <w:b/>
          <w:color w:val="262626" w:themeColor="text1" w:themeTint="D9"/>
          <w:sz w:val="20"/>
        </w:rPr>
        <w:t xml:space="preserve">Австралия и Океания. </w:t>
      </w:r>
      <w:r w:rsidRPr="00EB4B10">
        <w:rPr>
          <w:color w:val="262626" w:themeColor="text1" w:themeTint="D9"/>
          <w:sz w:val="20"/>
        </w:rPr>
        <w:t>Географическое положение, история исследования, особенности природы материка.</w:t>
      </w:r>
    </w:p>
    <w:p w:rsidR="005E513A" w:rsidRPr="00EB4B10" w:rsidRDefault="00B47656">
      <w:pPr>
        <w:pStyle w:val="a3"/>
        <w:ind w:left="399" w:firstLine="0"/>
        <w:rPr>
          <w:color w:val="262626" w:themeColor="text1" w:themeTint="D9"/>
        </w:rPr>
      </w:pPr>
      <w:r w:rsidRPr="00EB4B10">
        <w:rPr>
          <w:color w:val="262626" w:themeColor="text1" w:themeTint="D9"/>
        </w:rPr>
        <w:t>Эндемики.</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5E513A" w:rsidRPr="00EB4B10" w:rsidRDefault="00B47656">
      <w:pPr>
        <w:pStyle w:val="a3"/>
        <w:ind w:left="399" w:right="556"/>
        <w:jc w:val="both"/>
        <w:rPr>
          <w:color w:val="262626" w:themeColor="text1" w:themeTint="D9"/>
        </w:rPr>
      </w:pPr>
      <w:r w:rsidRPr="00EB4B10">
        <w:rPr>
          <w:color w:val="262626" w:themeColor="text1" w:themeTint="D9"/>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5E513A" w:rsidRPr="00EB4B10" w:rsidRDefault="00B47656">
      <w:pPr>
        <w:pStyle w:val="a3"/>
        <w:spacing w:before="2"/>
        <w:ind w:left="399" w:right="556"/>
        <w:jc w:val="both"/>
        <w:rPr>
          <w:color w:val="262626" w:themeColor="text1" w:themeTint="D9"/>
        </w:rPr>
      </w:pPr>
      <w:r w:rsidRPr="00EB4B10">
        <w:rPr>
          <w:b/>
          <w:color w:val="262626" w:themeColor="text1" w:themeTint="D9"/>
        </w:rPr>
        <w:t xml:space="preserve">Южная Америка. </w:t>
      </w:r>
      <w:r w:rsidRPr="00EB4B10">
        <w:rPr>
          <w:color w:val="262626" w:themeColor="text1" w:themeTint="D9"/>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5E513A" w:rsidRPr="00EB4B10" w:rsidRDefault="00B47656">
      <w:pPr>
        <w:pStyle w:val="a3"/>
        <w:ind w:left="399" w:right="558"/>
        <w:jc w:val="both"/>
        <w:rPr>
          <w:color w:val="262626" w:themeColor="text1" w:themeTint="D9"/>
        </w:rPr>
      </w:pPr>
      <w:r w:rsidRPr="00EB4B10">
        <w:rPr>
          <w:b/>
          <w:color w:val="262626" w:themeColor="text1" w:themeTint="D9"/>
        </w:rPr>
        <w:t xml:space="preserve">Антарктида. </w:t>
      </w:r>
      <w:r w:rsidRPr="00EB4B10">
        <w:rPr>
          <w:color w:val="262626" w:themeColor="text1" w:themeTint="D9"/>
        </w:rP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5E513A" w:rsidRPr="00EB4B10" w:rsidRDefault="00B47656">
      <w:pPr>
        <w:spacing w:line="229" w:lineRule="exact"/>
        <w:ind w:left="826"/>
        <w:jc w:val="both"/>
        <w:rPr>
          <w:color w:val="262626" w:themeColor="text1" w:themeTint="D9"/>
          <w:sz w:val="20"/>
        </w:rPr>
      </w:pPr>
      <w:r w:rsidRPr="00EB4B10">
        <w:rPr>
          <w:b/>
          <w:color w:val="262626" w:themeColor="text1" w:themeTint="D9"/>
          <w:sz w:val="20"/>
        </w:rPr>
        <w:t xml:space="preserve">Северные материки. </w:t>
      </w:r>
      <w:r w:rsidRPr="00EB4B10">
        <w:rPr>
          <w:color w:val="262626" w:themeColor="text1" w:themeTint="D9"/>
          <w:sz w:val="20"/>
        </w:rPr>
        <w:t>Особенности северных материков Земли.</w:t>
      </w:r>
    </w:p>
    <w:p w:rsidR="005E513A" w:rsidRPr="00EB4B10" w:rsidRDefault="00B47656">
      <w:pPr>
        <w:pStyle w:val="a3"/>
        <w:ind w:left="399" w:right="557"/>
        <w:jc w:val="both"/>
        <w:rPr>
          <w:color w:val="262626" w:themeColor="text1" w:themeTint="D9"/>
        </w:rPr>
      </w:pPr>
      <w:r w:rsidRPr="00EB4B10">
        <w:rPr>
          <w:b/>
          <w:color w:val="262626" w:themeColor="text1" w:themeTint="D9"/>
        </w:rPr>
        <w:t xml:space="preserve">Северная Америка. </w:t>
      </w:r>
      <w:r w:rsidRPr="00EB4B10">
        <w:rPr>
          <w:color w:val="262626" w:themeColor="text1" w:themeTint="D9"/>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5E513A" w:rsidRPr="00EB4B10" w:rsidRDefault="00B47656">
      <w:pPr>
        <w:pStyle w:val="a3"/>
        <w:ind w:left="399" w:right="556"/>
        <w:jc w:val="both"/>
        <w:rPr>
          <w:color w:val="262626" w:themeColor="text1" w:themeTint="D9"/>
        </w:rPr>
      </w:pPr>
      <w:r w:rsidRPr="00EB4B10">
        <w:rPr>
          <w:color w:val="262626" w:themeColor="text1" w:themeTint="D9"/>
        </w:rPr>
        <w:t>Характеристика двух стран материка: Канады и Мексики. Описание США – как одной из ведущих стран современного мира.</w:t>
      </w:r>
    </w:p>
    <w:p w:rsidR="005E513A" w:rsidRPr="00EB4B10" w:rsidRDefault="00B47656">
      <w:pPr>
        <w:pStyle w:val="a3"/>
        <w:spacing w:before="1"/>
        <w:ind w:left="399" w:right="558"/>
        <w:jc w:val="both"/>
        <w:rPr>
          <w:color w:val="262626" w:themeColor="text1" w:themeTint="D9"/>
        </w:rPr>
      </w:pPr>
      <w:r w:rsidRPr="00EB4B10">
        <w:rPr>
          <w:b/>
          <w:color w:val="262626" w:themeColor="text1" w:themeTint="D9"/>
        </w:rPr>
        <w:t xml:space="preserve">Евразия. </w:t>
      </w:r>
      <w:r w:rsidRPr="00EB4B10">
        <w:rPr>
          <w:color w:val="262626" w:themeColor="text1" w:themeTint="D9"/>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5E513A" w:rsidRPr="00EB4B10" w:rsidRDefault="00B47656">
      <w:pPr>
        <w:pStyle w:val="a3"/>
        <w:ind w:left="399" w:right="560"/>
        <w:jc w:val="both"/>
        <w:rPr>
          <w:color w:val="262626" w:themeColor="text1" w:themeTint="D9"/>
        </w:rPr>
      </w:pPr>
      <w:r w:rsidRPr="00EB4B10">
        <w:rPr>
          <w:color w:val="262626" w:themeColor="text1" w:themeTint="D9"/>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5E513A" w:rsidRPr="00EB4B10" w:rsidRDefault="00B47656">
      <w:pPr>
        <w:pStyle w:val="a3"/>
        <w:ind w:left="399" w:right="560"/>
        <w:jc w:val="both"/>
        <w:rPr>
          <w:color w:val="262626" w:themeColor="text1" w:themeTint="D9"/>
        </w:rPr>
      </w:pPr>
      <w:r w:rsidRPr="00EB4B10">
        <w:rPr>
          <w:color w:val="262626" w:themeColor="text1" w:themeTint="D9"/>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5E513A" w:rsidRPr="00EB4B10" w:rsidRDefault="00B47656">
      <w:pPr>
        <w:pStyle w:val="a3"/>
        <w:spacing w:before="1"/>
        <w:ind w:left="399" w:right="560"/>
        <w:jc w:val="both"/>
        <w:rPr>
          <w:color w:val="262626" w:themeColor="text1" w:themeTint="D9"/>
        </w:rPr>
      </w:pPr>
      <w:r w:rsidRPr="00EB4B10">
        <w:rPr>
          <w:color w:val="262626" w:themeColor="text1" w:themeTint="D9"/>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5E513A" w:rsidRPr="00EB4B10" w:rsidRDefault="00B47656">
      <w:pPr>
        <w:pStyle w:val="a3"/>
        <w:ind w:left="399" w:right="555"/>
        <w:jc w:val="both"/>
        <w:rPr>
          <w:color w:val="262626" w:themeColor="text1" w:themeTint="D9"/>
        </w:rPr>
      </w:pPr>
      <w:r w:rsidRPr="00EB4B10">
        <w:rPr>
          <w:color w:val="262626" w:themeColor="text1" w:themeTint="D9"/>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5E513A" w:rsidRPr="00EB4B10" w:rsidRDefault="00B47656">
      <w:pPr>
        <w:pStyle w:val="a3"/>
        <w:spacing w:before="62"/>
        <w:ind w:left="399" w:right="559"/>
        <w:jc w:val="both"/>
        <w:rPr>
          <w:color w:val="262626" w:themeColor="text1" w:themeTint="D9"/>
        </w:rPr>
      </w:pPr>
      <w:r w:rsidRPr="00EB4B10">
        <w:rPr>
          <w:color w:val="262626" w:themeColor="text1" w:themeTint="D9"/>
        </w:rP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w:t>
      </w:r>
      <w:r w:rsidRPr="00EB4B10">
        <w:rPr>
          <w:color w:val="262626" w:themeColor="text1" w:themeTint="D9"/>
        </w:rPr>
        <w:lastRenderedPageBreak/>
        <w:t>условий и ресурсов и их отражение на жизни людей (наличие пустынь, оазисов, нефти и газа), горячая точка планеты).</w:t>
      </w:r>
    </w:p>
    <w:p w:rsidR="005E513A" w:rsidRPr="00EB4B10" w:rsidRDefault="00B47656">
      <w:pPr>
        <w:pStyle w:val="a3"/>
        <w:ind w:left="399" w:right="559"/>
        <w:jc w:val="both"/>
        <w:rPr>
          <w:color w:val="262626" w:themeColor="text1" w:themeTint="D9"/>
        </w:rPr>
      </w:pPr>
      <w:r w:rsidRPr="00EB4B10">
        <w:rPr>
          <w:color w:val="262626" w:themeColor="text1" w:themeTint="D9"/>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w:t>
      </w:r>
      <w:r w:rsidRPr="00EB4B10">
        <w:rPr>
          <w:color w:val="262626" w:themeColor="text1" w:themeTint="D9"/>
          <w:spacing w:val="-1"/>
        </w:rPr>
        <w:t xml:space="preserve"> </w:t>
      </w:r>
      <w:r w:rsidRPr="00EB4B10">
        <w:rPr>
          <w:color w:val="262626" w:themeColor="text1" w:themeTint="D9"/>
        </w:rPr>
        <w:t>региона).</w:t>
      </w:r>
    </w:p>
    <w:p w:rsidR="005E513A" w:rsidRPr="00EB4B10" w:rsidRDefault="00B47656">
      <w:pPr>
        <w:pStyle w:val="a3"/>
        <w:ind w:right="554"/>
        <w:jc w:val="both"/>
        <w:rPr>
          <w:color w:val="262626" w:themeColor="text1" w:themeTint="D9"/>
        </w:rPr>
      </w:pPr>
      <w:r w:rsidRPr="00EB4B10">
        <w:rPr>
          <w:color w:val="262626" w:themeColor="text1" w:themeTint="D9"/>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5E513A" w:rsidRPr="00EB4B10" w:rsidRDefault="00B47656">
      <w:pPr>
        <w:pStyle w:val="a3"/>
        <w:ind w:right="557"/>
        <w:jc w:val="both"/>
        <w:rPr>
          <w:color w:val="262626" w:themeColor="text1" w:themeTint="D9"/>
        </w:rPr>
      </w:pPr>
      <w:r w:rsidRPr="00EB4B10">
        <w:rPr>
          <w:color w:val="262626" w:themeColor="text1" w:themeTint="D9"/>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5E513A" w:rsidRPr="00EB4B10" w:rsidRDefault="00B47656">
      <w:pPr>
        <w:pStyle w:val="a3"/>
        <w:ind w:left="399" w:right="556"/>
        <w:jc w:val="both"/>
        <w:rPr>
          <w:color w:val="262626" w:themeColor="text1" w:themeTint="D9"/>
        </w:rPr>
      </w:pPr>
      <w:r w:rsidRPr="00EB4B10">
        <w:rPr>
          <w:color w:val="262626" w:themeColor="text1" w:themeTint="D9"/>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5E513A" w:rsidRPr="00EB4B10" w:rsidRDefault="00B47656">
      <w:pPr>
        <w:pStyle w:val="2"/>
        <w:spacing w:before="2" w:line="229" w:lineRule="exact"/>
        <w:rPr>
          <w:color w:val="262626" w:themeColor="text1" w:themeTint="D9"/>
        </w:rPr>
      </w:pPr>
      <w:r w:rsidRPr="00EB4B10">
        <w:rPr>
          <w:color w:val="262626" w:themeColor="text1" w:themeTint="D9"/>
        </w:rPr>
        <w:t>Взаимодействие природы и общества.</w:t>
      </w:r>
    </w:p>
    <w:p w:rsidR="005E513A" w:rsidRPr="00EB4B10" w:rsidRDefault="00B47656">
      <w:pPr>
        <w:pStyle w:val="a3"/>
        <w:ind w:left="399" w:right="556"/>
        <w:jc w:val="both"/>
        <w:rPr>
          <w:color w:val="262626" w:themeColor="text1" w:themeTint="D9"/>
        </w:rPr>
      </w:pPr>
      <w:r w:rsidRPr="00EB4B10">
        <w:rPr>
          <w:color w:val="262626" w:themeColor="text1" w:themeTint="D9"/>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w:t>
      </w:r>
      <w:r w:rsidRPr="00EB4B10">
        <w:rPr>
          <w:color w:val="262626" w:themeColor="text1" w:themeTint="D9"/>
          <w:position w:val="1"/>
        </w:rPr>
        <w:t>Международная Гидрографическая Организация, ЮНЕСКО и</w:t>
      </w:r>
      <w:r w:rsidRPr="00EB4B10">
        <w:rPr>
          <w:color w:val="262626" w:themeColor="text1" w:themeTint="D9"/>
          <w:spacing w:val="-2"/>
          <w:position w:val="1"/>
        </w:rPr>
        <w:t xml:space="preserve"> </w:t>
      </w:r>
      <w:r w:rsidRPr="00EB4B10">
        <w:rPr>
          <w:color w:val="262626" w:themeColor="text1" w:themeTint="D9"/>
        </w:rPr>
        <w:t>др.).</w:t>
      </w:r>
    </w:p>
    <w:p w:rsidR="005E513A" w:rsidRPr="00EB4B10" w:rsidRDefault="00B47656">
      <w:pPr>
        <w:pStyle w:val="2"/>
        <w:spacing w:before="1"/>
        <w:ind w:left="826"/>
        <w:rPr>
          <w:color w:val="262626" w:themeColor="text1" w:themeTint="D9"/>
        </w:rPr>
      </w:pPr>
      <w:r w:rsidRPr="00EB4B10">
        <w:rPr>
          <w:color w:val="262626" w:themeColor="text1" w:themeTint="D9"/>
        </w:rPr>
        <w:t>Территория России на карте мира.</w:t>
      </w:r>
    </w:p>
    <w:p w:rsidR="005E513A" w:rsidRPr="00EB4B10" w:rsidRDefault="00B47656">
      <w:pPr>
        <w:pStyle w:val="a3"/>
        <w:ind w:left="399" w:right="557"/>
        <w:jc w:val="both"/>
        <w:rPr>
          <w:color w:val="262626" w:themeColor="text1" w:themeTint="D9"/>
        </w:rPr>
      </w:pPr>
      <w:r w:rsidRPr="00EB4B10">
        <w:rPr>
          <w:color w:val="262626" w:themeColor="text1" w:themeTint="D9"/>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w:t>
      </w:r>
    </w:p>
    <w:p w:rsidR="005E513A" w:rsidRPr="00EB4B10" w:rsidRDefault="005E513A">
      <w:pPr>
        <w:pStyle w:val="a3"/>
        <w:ind w:left="0" w:firstLine="0"/>
        <w:rPr>
          <w:color w:val="262626" w:themeColor="text1" w:themeTint="D9"/>
        </w:rPr>
      </w:pPr>
    </w:p>
    <w:p w:rsidR="005E513A" w:rsidRPr="00EB4B10" w:rsidRDefault="00B47656">
      <w:pPr>
        <w:pStyle w:val="2"/>
        <w:spacing w:before="1" w:line="229" w:lineRule="exact"/>
        <w:ind w:left="826"/>
        <w:rPr>
          <w:color w:val="262626" w:themeColor="text1" w:themeTint="D9"/>
        </w:rPr>
      </w:pPr>
      <w:r w:rsidRPr="00EB4B10">
        <w:rPr>
          <w:color w:val="262626" w:themeColor="text1" w:themeTint="D9"/>
        </w:rPr>
        <w:t>Общая характеристика природы России.</w:t>
      </w:r>
    </w:p>
    <w:p w:rsidR="005E513A" w:rsidRPr="00EB4B10" w:rsidRDefault="00B47656">
      <w:pPr>
        <w:pStyle w:val="a3"/>
        <w:ind w:left="399" w:right="555"/>
        <w:jc w:val="both"/>
        <w:rPr>
          <w:color w:val="262626" w:themeColor="text1" w:themeTint="D9"/>
        </w:rPr>
      </w:pPr>
      <w:r w:rsidRPr="00EB4B10">
        <w:rPr>
          <w:b/>
          <w:color w:val="262626" w:themeColor="text1" w:themeTint="D9"/>
        </w:rPr>
        <w:t xml:space="preserve">Рельеф и полезные ископаемые России. </w:t>
      </w:r>
      <w:r w:rsidRPr="00EB4B10">
        <w:rPr>
          <w:color w:val="262626" w:themeColor="text1" w:themeTint="D9"/>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5E513A" w:rsidRPr="00EB4B10" w:rsidRDefault="00B47656">
      <w:pPr>
        <w:pStyle w:val="a3"/>
        <w:spacing w:before="1"/>
        <w:ind w:left="399" w:right="557"/>
        <w:jc w:val="both"/>
        <w:rPr>
          <w:color w:val="262626" w:themeColor="text1" w:themeTint="D9"/>
        </w:rPr>
      </w:pPr>
      <w:r w:rsidRPr="00EB4B10">
        <w:rPr>
          <w:b/>
          <w:color w:val="262626" w:themeColor="text1" w:themeTint="D9"/>
        </w:rPr>
        <w:t xml:space="preserve">Климат России. </w:t>
      </w:r>
      <w:r w:rsidRPr="00EB4B10">
        <w:rPr>
          <w:color w:val="262626" w:themeColor="text1" w:themeTint="D9"/>
        </w:rPr>
        <w:t>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5E513A" w:rsidRPr="00EB4B10" w:rsidRDefault="00B47656">
      <w:pPr>
        <w:pStyle w:val="a3"/>
        <w:ind w:left="399" w:right="555"/>
        <w:jc w:val="both"/>
        <w:rPr>
          <w:color w:val="262626" w:themeColor="text1" w:themeTint="D9"/>
        </w:rPr>
      </w:pPr>
      <w:r w:rsidRPr="00EB4B10">
        <w:rPr>
          <w:b/>
          <w:color w:val="262626" w:themeColor="text1" w:themeTint="D9"/>
        </w:rPr>
        <w:t xml:space="preserve">Внутренние воды России. </w:t>
      </w:r>
      <w:r w:rsidRPr="00EB4B10">
        <w:rPr>
          <w:color w:val="262626" w:themeColor="text1" w:themeTint="D9"/>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5E513A" w:rsidRPr="00EB4B10" w:rsidRDefault="00B47656">
      <w:pPr>
        <w:pStyle w:val="a3"/>
        <w:ind w:left="399" w:right="557"/>
        <w:jc w:val="both"/>
        <w:rPr>
          <w:color w:val="262626" w:themeColor="text1" w:themeTint="D9"/>
        </w:rPr>
      </w:pPr>
      <w:r w:rsidRPr="00EB4B10">
        <w:rPr>
          <w:b/>
          <w:color w:val="262626" w:themeColor="text1" w:themeTint="D9"/>
        </w:rPr>
        <w:t xml:space="preserve">Почвы России. </w:t>
      </w:r>
      <w:r w:rsidRPr="00EB4B10">
        <w:rPr>
          <w:color w:val="262626" w:themeColor="text1" w:themeTint="D9"/>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5E513A" w:rsidRPr="00EB4B10" w:rsidRDefault="00B47656">
      <w:pPr>
        <w:ind w:left="399" w:right="556" w:firstLine="427"/>
        <w:jc w:val="both"/>
        <w:rPr>
          <w:color w:val="262626" w:themeColor="text1" w:themeTint="D9"/>
          <w:sz w:val="20"/>
        </w:rPr>
      </w:pPr>
      <w:r w:rsidRPr="00EB4B10">
        <w:rPr>
          <w:b/>
          <w:color w:val="262626" w:themeColor="text1" w:themeTint="D9"/>
          <w:sz w:val="20"/>
        </w:rPr>
        <w:t xml:space="preserve">Растительный и животный мир России. </w:t>
      </w:r>
      <w:r w:rsidRPr="00EB4B10">
        <w:rPr>
          <w:color w:val="262626" w:themeColor="text1" w:themeTint="D9"/>
          <w:sz w:val="20"/>
        </w:rPr>
        <w:t>Разнообразие растительного и животного мира России. Охрана растительного и животного мира. Биологические ресурсы России.</w:t>
      </w:r>
    </w:p>
    <w:p w:rsidR="005E513A" w:rsidRPr="00EB4B10" w:rsidRDefault="00B47656">
      <w:pPr>
        <w:pStyle w:val="2"/>
        <w:rPr>
          <w:color w:val="262626" w:themeColor="text1" w:themeTint="D9"/>
        </w:rPr>
      </w:pPr>
      <w:r w:rsidRPr="00EB4B10">
        <w:rPr>
          <w:color w:val="262626" w:themeColor="text1" w:themeTint="D9"/>
        </w:rPr>
        <w:t>Природно-территориальные комплексы России.</w:t>
      </w:r>
    </w:p>
    <w:p w:rsidR="005E513A" w:rsidRPr="00EB4B10" w:rsidRDefault="00B47656">
      <w:pPr>
        <w:pStyle w:val="a3"/>
        <w:ind w:left="399" w:right="554"/>
        <w:jc w:val="both"/>
        <w:rPr>
          <w:color w:val="262626" w:themeColor="text1" w:themeTint="D9"/>
        </w:rPr>
      </w:pPr>
      <w:r w:rsidRPr="00EB4B10">
        <w:rPr>
          <w:b/>
          <w:color w:val="262626" w:themeColor="text1" w:themeTint="D9"/>
        </w:rPr>
        <w:t xml:space="preserve">Природное районирование. </w:t>
      </w:r>
      <w:r w:rsidRPr="00EB4B10">
        <w:rPr>
          <w:color w:val="262626" w:themeColor="text1" w:themeTint="D9"/>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5E513A" w:rsidRPr="00EB4B10" w:rsidRDefault="00B47656">
      <w:pPr>
        <w:pStyle w:val="a3"/>
        <w:ind w:left="399" w:right="558"/>
        <w:jc w:val="both"/>
        <w:rPr>
          <w:color w:val="262626" w:themeColor="text1" w:themeTint="D9"/>
        </w:rPr>
      </w:pPr>
      <w:r w:rsidRPr="00EB4B10">
        <w:rPr>
          <w:b/>
          <w:color w:val="262626" w:themeColor="text1" w:themeTint="D9"/>
        </w:rPr>
        <w:t xml:space="preserve">Крупные природные комплексы России. </w:t>
      </w:r>
      <w:r w:rsidRPr="00EB4B10">
        <w:rPr>
          <w:color w:val="262626" w:themeColor="text1" w:themeTint="D9"/>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5E513A" w:rsidRPr="00EB4B10" w:rsidRDefault="00B47656">
      <w:pPr>
        <w:pStyle w:val="a3"/>
        <w:spacing w:before="1"/>
        <w:ind w:right="559"/>
        <w:jc w:val="both"/>
        <w:rPr>
          <w:color w:val="262626" w:themeColor="text1" w:themeTint="D9"/>
        </w:rPr>
      </w:pPr>
      <w:r w:rsidRPr="00EB4B10">
        <w:rPr>
          <w:color w:val="262626" w:themeColor="text1" w:themeTint="D9"/>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5E513A" w:rsidRPr="00EB4B10" w:rsidRDefault="00B47656">
      <w:pPr>
        <w:pStyle w:val="a3"/>
        <w:ind w:left="399" w:right="556"/>
        <w:jc w:val="both"/>
        <w:rPr>
          <w:color w:val="262626" w:themeColor="text1" w:themeTint="D9"/>
        </w:rPr>
      </w:pPr>
      <w:r w:rsidRPr="00EB4B10">
        <w:rPr>
          <w:color w:val="262626" w:themeColor="text1" w:themeTint="D9"/>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5E513A" w:rsidRPr="00EB4B10" w:rsidRDefault="00B47656">
      <w:pPr>
        <w:pStyle w:val="a3"/>
        <w:spacing w:before="1"/>
        <w:ind w:right="556"/>
        <w:jc w:val="both"/>
        <w:rPr>
          <w:color w:val="262626" w:themeColor="text1" w:themeTint="D9"/>
        </w:rPr>
      </w:pPr>
      <w:r w:rsidRPr="00EB4B10">
        <w:rPr>
          <w:color w:val="262626" w:themeColor="text1" w:themeTint="D9"/>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w:t>
      </w:r>
    </w:p>
    <w:p w:rsidR="005E513A" w:rsidRPr="00EB4B10" w:rsidRDefault="00B47656">
      <w:pPr>
        <w:pStyle w:val="a3"/>
        <w:spacing w:before="62"/>
        <w:ind w:right="559" w:firstLine="0"/>
        <w:jc w:val="both"/>
        <w:rPr>
          <w:color w:val="262626" w:themeColor="text1" w:themeTint="D9"/>
        </w:rPr>
      </w:pPr>
      <w:r w:rsidRPr="00EB4B10">
        <w:rPr>
          <w:color w:val="262626" w:themeColor="text1" w:themeTint="D9"/>
        </w:rPr>
        <w:t>лугов); богатство почвенными (черноземы) и минеральными (железные руды) ресурсами и их влияние на природу, и жизнь людей).</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lastRenderedPageBreak/>
        <w:t>Южные моря России: история освоения, особенности природы морей, ресурсы, значение.</w:t>
      </w:r>
    </w:p>
    <w:p w:rsidR="005E513A" w:rsidRPr="00EB4B10" w:rsidRDefault="00B47656">
      <w:pPr>
        <w:pStyle w:val="a3"/>
        <w:ind w:left="399" w:right="557"/>
        <w:jc w:val="both"/>
        <w:rPr>
          <w:color w:val="262626" w:themeColor="text1" w:themeTint="D9"/>
        </w:rPr>
      </w:pPr>
      <w:r w:rsidRPr="00EB4B10">
        <w:rPr>
          <w:color w:val="262626" w:themeColor="text1" w:themeTint="D9"/>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5E513A" w:rsidRPr="00EB4B10" w:rsidRDefault="00B47656">
      <w:pPr>
        <w:pStyle w:val="a3"/>
        <w:ind w:left="399" w:right="554"/>
        <w:jc w:val="both"/>
        <w:rPr>
          <w:color w:val="262626" w:themeColor="text1" w:themeTint="D9"/>
        </w:rPr>
      </w:pPr>
      <w:r w:rsidRPr="00EB4B10">
        <w:rPr>
          <w:color w:val="262626" w:themeColor="text1" w:themeTint="D9"/>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5E513A" w:rsidRPr="00EB4B10" w:rsidRDefault="00B47656">
      <w:pPr>
        <w:pStyle w:val="a3"/>
        <w:spacing w:before="1"/>
        <w:ind w:left="826" w:right="3888" w:firstLine="0"/>
        <w:jc w:val="both"/>
        <w:rPr>
          <w:color w:val="262626" w:themeColor="text1" w:themeTint="D9"/>
        </w:rPr>
      </w:pPr>
      <w:r w:rsidRPr="00EB4B10">
        <w:rPr>
          <w:color w:val="262626" w:themeColor="text1" w:themeTint="D9"/>
        </w:rPr>
        <w:t>Урал (изменение природных особенностей с запада на восток, с севера на юг). Обобщение знаний по особенностям природы европейской части России.</w:t>
      </w:r>
    </w:p>
    <w:p w:rsidR="005E513A" w:rsidRPr="00EB4B10" w:rsidRDefault="00B47656">
      <w:pPr>
        <w:pStyle w:val="a3"/>
        <w:spacing w:before="1"/>
        <w:ind w:left="399" w:right="559"/>
        <w:jc w:val="both"/>
        <w:rPr>
          <w:color w:val="262626" w:themeColor="text1" w:themeTint="D9"/>
        </w:rPr>
      </w:pPr>
      <w:r w:rsidRPr="00EB4B10">
        <w:rPr>
          <w:color w:val="262626" w:themeColor="text1" w:themeTint="D9"/>
        </w:rPr>
        <w:t>Моря Северного Ледовитого океана: история освоения, особенности природы морей, ресурсы, значение. Северный морской путь.</w:t>
      </w:r>
    </w:p>
    <w:p w:rsidR="005E513A" w:rsidRPr="00EB4B10" w:rsidRDefault="00B47656">
      <w:pPr>
        <w:pStyle w:val="a3"/>
        <w:ind w:left="399" w:right="556"/>
        <w:jc w:val="both"/>
        <w:rPr>
          <w:color w:val="262626" w:themeColor="text1" w:themeTint="D9"/>
        </w:rPr>
      </w:pPr>
      <w:r w:rsidRPr="00EB4B10">
        <w:rPr>
          <w:color w:val="262626" w:themeColor="text1" w:themeTint="D9"/>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w:t>
      </w:r>
      <w:r w:rsidRPr="00EB4B10">
        <w:rPr>
          <w:color w:val="262626" w:themeColor="text1" w:themeTint="D9"/>
          <w:spacing w:val="-24"/>
        </w:rPr>
        <w:t xml:space="preserve"> </w:t>
      </w:r>
      <w:r w:rsidRPr="00EB4B10">
        <w:rPr>
          <w:color w:val="262626" w:themeColor="text1" w:themeTint="D9"/>
        </w:rPr>
        <w:t>равниной).</w:t>
      </w:r>
    </w:p>
    <w:p w:rsidR="005E513A" w:rsidRPr="00EB4B10" w:rsidRDefault="00B47656">
      <w:pPr>
        <w:pStyle w:val="a3"/>
        <w:ind w:left="826" w:firstLine="0"/>
        <w:jc w:val="both"/>
        <w:rPr>
          <w:color w:val="262626" w:themeColor="text1" w:themeTint="D9"/>
        </w:rPr>
      </w:pPr>
      <w:r w:rsidRPr="00EB4B10">
        <w:rPr>
          <w:color w:val="262626" w:themeColor="text1" w:themeTint="D9"/>
        </w:rPr>
        <w:t>Западная Сибирь: природные ресурсы, проблемы рационального использования и экологические проблемы.</w:t>
      </w:r>
    </w:p>
    <w:p w:rsidR="005E513A" w:rsidRPr="00EB4B10" w:rsidRDefault="00B47656">
      <w:pPr>
        <w:pStyle w:val="a3"/>
        <w:ind w:left="399" w:right="558"/>
        <w:jc w:val="both"/>
        <w:rPr>
          <w:color w:val="262626" w:themeColor="text1" w:themeTint="D9"/>
        </w:rPr>
      </w:pPr>
      <w:r w:rsidRPr="00EB4B10">
        <w:rPr>
          <w:color w:val="262626" w:themeColor="text1" w:themeTint="D9"/>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5E513A" w:rsidRPr="00EB4B10" w:rsidRDefault="00B47656">
      <w:pPr>
        <w:pStyle w:val="a3"/>
        <w:ind w:left="398" w:right="560"/>
        <w:jc w:val="both"/>
        <w:rPr>
          <w:color w:val="262626" w:themeColor="text1" w:themeTint="D9"/>
        </w:rPr>
      </w:pPr>
      <w:r w:rsidRPr="00EB4B10">
        <w:rPr>
          <w:color w:val="262626" w:themeColor="text1" w:themeTint="D9"/>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5E513A" w:rsidRPr="00EB4B10" w:rsidRDefault="00B47656">
      <w:pPr>
        <w:pStyle w:val="a3"/>
        <w:ind w:left="398" w:right="564"/>
        <w:jc w:val="both"/>
        <w:rPr>
          <w:color w:val="262626" w:themeColor="text1" w:themeTint="D9"/>
        </w:rPr>
      </w:pPr>
      <w:r w:rsidRPr="00EB4B10">
        <w:rPr>
          <w:color w:val="262626" w:themeColor="text1" w:themeTint="D9"/>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5E513A" w:rsidRPr="00EB4B10" w:rsidRDefault="00B47656">
      <w:pPr>
        <w:pStyle w:val="a3"/>
        <w:ind w:left="398" w:right="562"/>
        <w:jc w:val="both"/>
        <w:rPr>
          <w:color w:val="262626" w:themeColor="text1" w:themeTint="D9"/>
        </w:rPr>
      </w:pPr>
      <w:r w:rsidRPr="00EB4B10">
        <w:rPr>
          <w:color w:val="262626" w:themeColor="text1" w:themeTint="D9"/>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5E513A" w:rsidRPr="00EB4B10" w:rsidRDefault="00B47656">
      <w:pPr>
        <w:pStyle w:val="a3"/>
        <w:spacing w:before="1"/>
        <w:ind w:left="398" w:right="561"/>
        <w:jc w:val="both"/>
        <w:rPr>
          <w:color w:val="262626" w:themeColor="text1" w:themeTint="D9"/>
        </w:rPr>
      </w:pPr>
      <w:r w:rsidRPr="00EB4B10">
        <w:rPr>
          <w:color w:val="262626" w:themeColor="text1" w:themeTint="D9"/>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5E513A" w:rsidRPr="00EB4B10" w:rsidRDefault="00B47656">
      <w:pPr>
        <w:pStyle w:val="a3"/>
        <w:ind w:left="398" w:right="559"/>
        <w:jc w:val="both"/>
        <w:rPr>
          <w:color w:val="262626" w:themeColor="text1" w:themeTint="D9"/>
        </w:rPr>
      </w:pPr>
      <w:r w:rsidRPr="00EB4B10">
        <w:rPr>
          <w:color w:val="262626" w:themeColor="text1" w:themeTint="D9"/>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w:t>
      </w:r>
      <w:r w:rsidRPr="00EB4B10">
        <w:rPr>
          <w:color w:val="262626" w:themeColor="text1" w:themeTint="D9"/>
          <w:spacing w:val="2"/>
        </w:rPr>
        <w:t xml:space="preserve"> </w:t>
      </w:r>
      <w:r w:rsidRPr="00EB4B10">
        <w:rPr>
          <w:color w:val="262626" w:themeColor="text1" w:themeTint="D9"/>
        </w:rPr>
        <w:t>ландшафтов).</w:t>
      </w:r>
    </w:p>
    <w:p w:rsidR="005E513A" w:rsidRPr="00EB4B10" w:rsidRDefault="00B47656">
      <w:pPr>
        <w:pStyle w:val="a3"/>
        <w:ind w:left="825" w:right="590" w:firstLine="0"/>
        <w:rPr>
          <w:b/>
          <w:color w:val="262626" w:themeColor="text1" w:themeTint="D9"/>
        </w:rPr>
      </w:pPr>
      <w:r w:rsidRPr="00EB4B10">
        <w:rPr>
          <w:color w:val="262626" w:themeColor="text1" w:themeTint="D9"/>
        </w:rPr>
        <w:t xml:space="preserve">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 </w:t>
      </w:r>
      <w:r w:rsidRPr="00EB4B10">
        <w:rPr>
          <w:b/>
          <w:color w:val="262626" w:themeColor="text1" w:themeTint="D9"/>
        </w:rPr>
        <w:t>Население России.</w:t>
      </w:r>
    </w:p>
    <w:p w:rsidR="005E513A" w:rsidRPr="00EB4B10" w:rsidRDefault="00B47656">
      <w:pPr>
        <w:pStyle w:val="a3"/>
        <w:ind w:left="398" w:right="555"/>
        <w:jc w:val="both"/>
        <w:rPr>
          <w:color w:val="262626" w:themeColor="text1" w:themeTint="D9"/>
        </w:rPr>
      </w:pPr>
      <w:r w:rsidRPr="00EB4B10">
        <w:rPr>
          <w:color w:val="262626" w:themeColor="text1" w:themeTint="D9"/>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5E513A" w:rsidRPr="00EB4B10" w:rsidRDefault="00B47656">
      <w:pPr>
        <w:pStyle w:val="2"/>
        <w:ind w:left="825"/>
        <w:rPr>
          <w:color w:val="262626" w:themeColor="text1" w:themeTint="D9"/>
        </w:rPr>
      </w:pPr>
      <w:r w:rsidRPr="00EB4B10">
        <w:rPr>
          <w:color w:val="262626" w:themeColor="text1" w:themeTint="D9"/>
        </w:rPr>
        <w:t>География своей местности.</w:t>
      </w:r>
    </w:p>
    <w:p w:rsidR="005E513A" w:rsidRPr="00EB4B10" w:rsidRDefault="00B47656">
      <w:pPr>
        <w:pStyle w:val="a3"/>
        <w:ind w:left="398" w:right="556"/>
        <w:jc w:val="both"/>
        <w:rPr>
          <w:color w:val="262626" w:themeColor="text1" w:themeTint="D9"/>
        </w:rPr>
      </w:pPr>
      <w:r w:rsidRPr="00EB4B10">
        <w:rPr>
          <w:color w:val="262626" w:themeColor="text1" w:themeTint="D9"/>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5E513A" w:rsidRPr="00EB4B10" w:rsidRDefault="00B47656">
      <w:pPr>
        <w:pStyle w:val="2"/>
        <w:spacing w:before="1" w:line="229" w:lineRule="exact"/>
        <w:ind w:left="825"/>
        <w:rPr>
          <w:color w:val="262626" w:themeColor="text1" w:themeTint="D9"/>
        </w:rPr>
      </w:pPr>
      <w:r w:rsidRPr="00EB4B10">
        <w:rPr>
          <w:color w:val="262626" w:themeColor="text1" w:themeTint="D9"/>
        </w:rPr>
        <w:t>Хозяйство России.</w:t>
      </w:r>
    </w:p>
    <w:p w:rsidR="005E513A" w:rsidRPr="00EB4B10" w:rsidRDefault="00B47656">
      <w:pPr>
        <w:pStyle w:val="a3"/>
        <w:ind w:left="398" w:right="559"/>
        <w:jc w:val="both"/>
        <w:rPr>
          <w:color w:val="262626" w:themeColor="text1" w:themeTint="D9"/>
        </w:rPr>
      </w:pPr>
      <w:r w:rsidRPr="00EB4B10">
        <w:rPr>
          <w:b/>
          <w:color w:val="262626" w:themeColor="text1" w:themeTint="D9"/>
        </w:rPr>
        <w:t xml:space="preserve">Общая характеристика хозяйства. Географическое районирование. </w:t>
      </w:r>
      <w:r w:rsidRPr="00EB4B10">
        <w:rPr>
          <w:color w:val="262626" w:themeColor="text1" w:themeTint="D9"/>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5E513A" w:rsidRPr="00EB4B10" w:rsidRDefault="00B47656">
      <w:pPr>
        <w:pStyle w:val="a3"/>
        <w:spacing w:before="1"/>
        <w:ind w:left="398" w:right="556"/>
        <w:jc w:val="both"/>
        <w:rPr>
          <w:color w:val="262626" w:themeColor="text1" w:themeTint="D9"/>
        </w:rPr>
      </w:pPr>
      <w:r w:rsidRPr="00EB4B10">
        <w:rPr>
          <w:b/>
          <w:color w:val="262626" w:themeColor="text1" w:themeTint="D9"/>
        </w:rPr>
        <w:t xml:space="preserve">Главные отрасли и межотраслевые комплексы. </w:t>
      </w:r>
      <w:r w:rsidRPr="00EB4B10">
        <w:rPr>
          <w:color w:val="262626" w:themeColor="text1" w:themeTint="D9"/>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5E513A" w:rsidRPr="00EB4B10" w:rsidRDefault="00B47656">
      <w:pPr>
        <w:pStyle w:val="3"/>
        <w:spacing w:line="229" w:lineRule="exact"/>
        <w:ind w:left="825"/>
        <w:jc w:val="both"/>
        <w:rPr>
          <w:color w:val="262626" w:themeColor="text1" w:themeTint="D9"/>
        </w:rPr>
      </w:pPr>
      <w:r w:rsidRPr="00EB4B10">
        <w:rPr>
          <w:color w:val="262626" w:themeColor="text1" w:themeTint="D9"/>
        </w:rPr>
        <w:t>Хозяйство своей местности.</w:t>
      </w:r>
    </w:p>
    <w:p w:rsidR="005E513A" w:rsidRPr="00EB4B10" w:rsidRDefault="00B47656">
      <w:pPr>
        <w:spacing w:before="62"/>
        <w:ind w:left="400" w:right="557" w:firstLine="427"/>
        <w:jc w:val="both"/>
        <w:rPr>
          <w:i/>
          <w:color w:val="262626" w:themeColor="text1" w:themeTint="D9"/>
          <w:sz w:val="20"/>
        </w:rPr>
      </w:pPr>
      <w:r w:rsidRPr="00EB4B10">
        <w:rPr>
          <w:i/>
          <w:color w:val="262626" w:themeColor="text1" w:themeTint="D9"/>
          <w:sz w:val="20"/>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w:t>
      </w:r>
      <w:r w:rsidRPr="00EB4B10">
        <w:rPr>
          <w:i/>
          <w:color w:val="262626" w:themeColor="text1" w:themeTint="D9"/>
          <w:sz w:val="20"/>
        </w:rPr>
        <w:lastRenderedPageBreak/>
        <w:t>хозяйства своей местности.</w:t>
      </w:r>
    </w:p>
    <w:p w:rsidR="005E513A" w:rsidRPr="00EB4B10" w:rsidRDefault="00B47656">
      <w:pPr>
        <w:pStyle w:val="2"/>
        <w:spacing w:line="229" w:lineRule="exact"/>
        <w:rPr>
          <w:color w:val="262626" w:themeColor="text1" w:themeTint="D9"/>
        </w:rPr>
      </w:pPr>
      <w:r w:rsidRPr="00EB4B10">
        <w:rPr>
          <w:color w:val="262626" w:themeColor="text1" w:themeTint="D9"/>
        </w:rPr>
        <w:t>Районы России.</w:t>
      </w:r>
    </w:p>
    <w:p w:rsidR="005E513A" w:rsidRPr="00EB4B10" w:rsidRDefault="00B47656">
      <w:pPr>
        <w:pStyle w:val="a3"/>
        <w:ind w:right="556"/>
        <w:jc w:val="both"/>
        <w:rPr>
          <w:color w:val="262626" w:themeColor="text1" w:themeTint="D9"/>
        </w:rPr>
      </w:pPr>
      <w:r w:rsidRPr="00EB4B10">
        <w:rPr>
          <w:b/>
          <w:color w:val="262626" w:themeColor="text1" w:themeTint="D9"/>
        </w:rPr>
        <w:t xml:space="preserve">Европейская часть России. </w:t>
      </w:r>
      <w:r w:rsidRPr="00EB4B10">
        <w:rPr>
          <w:color w:val="262626" w:themeColor="text1" w:themeTint="D9"/>
        </w:rPr>
        <w:t>Центральная Россия: особенности формирования территории, ЭГП, природно- 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5E513A" w:rsidRPr="00EB4B10" w:rsidRDefault="00B47656">
      <w:pPr>
        <w:ind w:left="400" w:right="561" w:firstLine="427"/>
        <w:jc w:val="both"/>
        <w:rPr>
          <w:color w:val="262626" w:themeColor="text1" w:themeTint="D9"/>
          <w:sz w:val="20"/>
        </w:rPr>
      </w:pPr>
      <w:r w:rsidRPr="00EB4B10">
        <w:rPr>
          <w:i/>
          <w:color w:val="262626" w:themeColor="text1" w:themeTint="D9"/>
          <w:sz w:val="20"/>
        </w:rPr>
        <w:t xml:space="preserve">Города Центрального района. Древние города, промышленные и научные центры. </w:t>
      </w:r>
      <w:r w:rsidRPr="00EB4B10">
        <w:rPr>
          <w:color w:val="262626" w:themeColor="text1" w:themeTint="D9"/>
          <w:sz w:val="20"/>
        </w:rPr>
        <w:t>Функциональное значение городов. Москва – столица Российской Федерации.</w:t>
      </w:r>
    </w:p>
    <w:p w:rsidR="005E513A" w:rsidRPr="00EB4B10" w:rsidRDefault="00B47656">
      <w:pPr>
        <w:pStyle w:val="a3"/>
        <w:spacing w:before="1"/>
        <w:ind w:right="554"/>
        <w:jc w:val="both"/>
        <w:rPr>
          <w:color w:val="262626" w:themeColor="text1" w:themeTint="D9"/>
        </w:rPr>
      </w:pPr>
      <w:r w:rsidRPr="00EB4B10">
        <w:rPr>
          <w:color w:val="262626" w:themeColor="text1" w:themeTint="D9"/>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E513A" w:rsidRPr="00EB4B10" w:rsidRDefault="00B47656">
      <w:pPr>
        <w:pStyle w:val="a3"/>
        <w:spacing w:before="1"/>
        <w:ind w:right="561"/>
        <w:jc w:val="both"/>
        <w:rPr>
          <w:color w:val="262626" w:themeColor="text1" w:themeTint="D9"/>
        </w:rPr>
      </w:pPr>
      <w:r w:rsidRPr="00EB4B10">
        <w:rPr>
          <w:color w:val="262626" w:themeColor="text1" w:themeTint="D9"/>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E513A" w:rsidRPr="00EB4B10" w:rsidRDefault="00B47656">
      <w:pPr>
        <w:pStyle w:val="a3"/>
        <w:ind w:left="399" w:right="558"/>
        <w:jc w:val="both"/>
        <w:rPr>
          <w:color w:val="262626" w:themeColor="text1" w:themeTint="D9"/>
        </w:rPr>
      </w:pPr>
      <w:r w:rsidRPr="00EB4B10">
        <w:rPr>
          <w:color w:val="262626" w:themeColor="text1" w:themeTint="D9"/>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5E513A" w:rsidRPr="00EB4B10" w:rsidRDefault="00B47656">
      <w:pPr>
        <w:pStyle w:val="a3"/>
        <w:ind w:left="399" w:right="558"/>
        <w:jc w:val="both"/>
        <w:rPr>
          <w:color w:val="262626" w:themeColor="text1" w:themeTint="D9"/>
        </w:rPr>
      </w:pPr>
      <w:r w:rsidRPr="00EB4B10">
        <w:rPr>
          <w:color w:val="262626" w:themeColor="text1" w:themeTint="D9"/>
        </w:rP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5E513A" w:rsidRPr="00EB4B10" w:rsidRDefault="00B47656">
      <w:pPr>
        <w:spacing w:line="229" w:lineRule="exact"/>
        <w:ind w:left="827"/>
        <w:jc w:val="both"/>
        <w:rPr>
          <w:i/>
          <w:color w:val="262626" w:themeColor="text1" w:themeTint="D9"/>
          <w:sz w:val="20"/>
        </w:rPr>
      </w:pPr>
      <w:r w:rsidRPr="00EB4B10">
        <w:rPr>
          <w:i/>
          <w:color w:val="262626" w:themeColor="text1" w:themeTint="D9"/>
          <w:sz w:val="20"/>
        </w:rPr>
        <w:t>Моря Атлантического океана, омывающие Россию: транспортное значение, ресурсы.</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E513A" w:rsidRPr="00EB4B10" w:rsidRDefault="00B47656">
      <w:pPr>
        <w:pStyle w:val="a3"/>
        <w:ind w:left="399" w:right="558"/>
        <w:jc w:val="both"/>
        <w:rPr>
          <w:color w:val="262626" w:themeColor="text1" w:themeTint="D9"/>
        </w:rPr>
      </w:pPr>
      <w:r w:rsidRPr="00EB4B10">
        <w:rPr>
          <w:color w:val="262626" w:themeColor="text1" w:themeTint="D9"/>
        </w:rP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E513A" w:rsidRPr="00EB4B10" w:rsidRDefault="00B47656">
      <w:pPr>
        <w:pStyle w:val="a3"/>
        <w:ind w:left="399" w:right="557"/>
        <w:jc w:val="both"/>
        <w:rPr>
          <w:color w:val="262626" w:themeColor="text1" w:themeTint="D9"/>
        </w:rPr>
      </w:pPr>
      <w:r w:rsidRPr="00EB4B10">
        <w:rPr>
          <w:color w:val="262626" w:themeColor="text1" w:themeTint="D9"/>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5E513A" w:rsidRPr="00EB4B10" w:rsidRDefault="00B47656">
      <w:pPr>
        <w:spacing w:line="229" w:lineRule="exact"/>
        <w:ind w:left="827"/>
        <w:jc w:val="both"/>
        <w:rPr>
          <w:i/>
          <w:color w:val="262626" w:themeColor="text1" w:themeTint="D9"/>
          <w:sz w:val="20"/>
        </w:rPr>
      </w:pPr>
      <w:r w:rsidRPr="00EB4B10">
        <w:rPr>
          <w:i/>
          <w:color w:val="262626" w:themeColor="text1" w:themeTint="D9"/>
          <w:sz w:val="20"/>
        </w:rPr>
        <w:t>Южные моря России: транспортное значение, ресурсы.</w:t>
      </w:r>
    </w:p>
    <w:p w:rsidR="005E513A" w:rsidRPr="00EB4B10" w:rsidRDefault="00B47656">
      <w:pPr>
        <w:pStyle w:val="a3"/>
        <w:spacing w:before="1"/>
        <w:ind w:left="399" w:right="554"/>
        <w:jc w:val="both"/>
        <w:rPr>
          <w:color w:val="262626" w:themeColor="text1" w:themeTint="D9"/>
        </w:rPr>
      </w:pPr>
      <w:r w:rsidRPr="00EB4B10">
        <w:rPr>
          <w:color w:val="262626" w:themeColor="text1" w:themeTint="D9"/>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E513A" w:rsidRPr="00EB4B10" w:rsidRDefault="00B47656">
      <w:pPr>
        <w:pStyle w:val="2"/>
        <w:spacing w:line="229" w:lineRule="exact"/>
        <w:rPr>
          <w:color w:val="262626" w:themeColor="text1" w:themeTint="D9"/>
        </w:rPr>
      </w:pPr>
      <w:r w:rsidRPr="00EB4B10">
        <w:rPr>
          <w:color w:val="262626" w:themeColor="text1" w:themeTint="D9"/>
        </w:rPr>
        <w:t>Азиатская часть России.</w:t>
      </w:r>
    </w:p>
    <w:p w:rsidR="005E513A" w:rsidRPr="00EB4B10" w:rsidRDefault="00B47656">
      <w:pPr>
        <w:pStyle w:val="a3"/>
        <w:ind w:left="399" w:right="558"/>
        <w:jc w:val="both"/>
        <w:rPr>
          <w:color w:val="262626" w:themeColor="text1" w:themeTint="D9"/>
        </w:rPr>
      </w:pPr>
      <w:r w:rsidRPr="00EB4B10">
        <w:rPr>
          <w:color w:val="262626" w:themeColor="text1" w:themeTint="D9"/>
        </w:rP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E513A" w:rsidRPr="00EB4B10" w:rsidRDefault="00B47656">
      <w:pPr>
        <w:spacing w:before="2" w:line="229" w:lineRule="exact"/>
        <w:ind w:left="827"/>
        <w:jc w:val="both"/>
        <w:rPr>
          <w:i/>
          <w:color w:val="262626" w:themeColor="text1" w:themeTint="D9"/>
          <w:sz w:val="20"/>
        </w:rPr>
      </w:pPr>
      <w:r w:rsidRPr="00EB4B10">
        <w:rPr>
          <w:i/>
          <w:color w:val="262626" w:themeColor="text1" w:themeTint="D9"/>
          <w:sz w:val="20"/>
        </w:rPr>
        <w:t>Моря Северного Ледовитого океана: транспортное значение, ресурсы.</w:t>
      </w:r>
    </w:p>
    <w:p w:rsidR="005E513A" w:rsidRPr="00EB4B10" w:rsidRDefault="00B47656">
      <w:pPr>
        <w:pStyle w:val="a3"/>
        <w:ind w:right="555"/>
        <w:jc w:val="both"/>
        <w:rPr>
          <w:color w:val="262626" w:themeColor="text1" w:themeTint="D9"/>
        </w:rPr>
      </w:pPr>
      <w:r w:rsidRPr="00EB4B10">
        <w:rPr>
          <w:color w:val="262626" w:themeColor="text1" w:themeTint="D9"/>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5E513A" w:rsidRPr="00EB4B10" w:rsidRDefault="00B47656">
      <w:pPr>
        <w:ind w:left="827"/>
        <w:jc w:val="both"/>
        <w:rPr>
          <w:i/>
          <w:color w:val="262626" w:themeColor="text1" w:themeTint="D9"/>
          <w:sz w:val="20"/>
        </w:rPr>
      </w:pPr>
      <w:r w:rsidRPr="00EB4B10">
        <w:rPr>
          <w:i/>
          <w:color w:val="262626" w:themeColor="text1" w:themeTint="D9"/>
          <w:sz w:val="20"/>
        </w:rPr>
        <w:t>Моря Тихого океана: транспортное значение, ресурсы.</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5E513A" w:rsidRPr="00EB4B10" w:rsidRDefault="00B47656">
      <w:pPr>
        <w:pStyle w:val="2"/>
        <w:spacing w:line="230" w:lineRule="exact"/>
        <w:rPr>
          <w:color w:val="262626" w:themeColor="text1" w:themeTint="D9"/>
        </w:rPr>
      </w:pPr>
      <w:r w:rsidRPr="00EB4B10">
        <w:rPr>
          <w:color w:val="262626" w:themeColor="text1" w:themeTint="D9"/>
        </w:rPr>
        <w:t>Россия в мире.</w:t>
      </w:r>
    </w:p>
    <w:p w:rsidR="005E513A" w:rsidRPr="00EB4B10" w:rsidRDefault="00B47656">
      <w:pPr>
        <w:pStyle w:val="a3"/>
        <w:ind w:left="399" w:right="556"/>
        <w:jc w:val="both"/>
        <w:rPr>
          <w:color w:val="262626" w:themeColor="text1" w:themeTint="D9"/>
        </w:rPr>
      </w:pPr>
      <w:r w:rsidRPr="00EB4B10">
        <w:rPr>
          <w:color w:val="262626" w:themeColor="text1" w:themeTint="D9"/>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5E513A" w:rsidRPr="00EB4B10" w:rsidRDefault="00B47656" w:rsidP="001B285A">
      <w:pPr>
        <w:pStyle w:val="2"/>
        <w:spacing w:line="229" w:lineRule="exact"/>
        <w:rPr>
          <w:color w:val="262626" w:themeColor="text1" w:themeTint="D9"/>
        </w:rPr>
      </w:pPr>
      <w:r w:rsidRPr="00EB4B10">
        <w:rPr>
          <w:color w:val="262626" w:themeColor="text1" w:themeTint="D9"/>
        </w:rPr>
        <w:t>Примерные темы практических работ</w:t>
      </w:r>
    </w:p>
    <w:p w:rsidR="005E513A" w:rsidRPr="00EB4B10" w:rsidRDefault="00B47656" w:rsidP="001B285A">
      <w:pPr>
        <w:pStyle w:val="a4"/>
        <w:numPr>
          <w:ilvl w:val="0"/>
          <w:numId w:val="114"/>
        </w:numPr>
        <w:tabs>
          <w:tab w:val="left" w:pos="1251"/>
          <w:tab w:val="left" w:pos="1252"/>
        </w:tabs>
        <w:spacing w:before="1"/>
        <w:jc w:val="both"/>
        <w:rPr>
          <w:color w:val="262626" w:themeColor="text1" w:themeTint="D9"/>
          <w:sz w:val="20"/>
        </w:rPr>
      </w:pPr>
      <w:r w:rsidRPr="00EB4B10">
        <w:rPr>
          <w:color w:val="262626" w:themeColor="text1" w:themeTint="D9"/>
          <w:sz w:val="20"/>
        </w:rPr>
        <w:t>Работа с картой «Имена на</w:t>
      </w:r>
      <w:r w:rsidRPr="00EB4B10">
        <w:rPr>
          <w:color w:val="262626" w:themeColor="text1" w:themeTint="D9"/>
          <w:spacing w:val="1"/>
          <w:sz w:val="20"/>
        </w:rPr>
        <w:t xml:space="preserve"> </w:t>
      </w:r>
      <w:r w:rsidRPr="00EB4B10">
        <w:rPr>
          <w:color w:val="262626" w:themeColor="text1" w:themeTint="D9"/>
          <w:sz w:val="20"/>
        </w:rPr>
        <w:t>карте».</w:t>
      </w:r>
    </w:p>
    <w:p w:rsidR="005E513A" w:rsidRPr="00EB4B10" w:rsidRDefault="00B47656" w:rsidP="001B285A">
      <w:pPr>
        <w:pStyle w:val="a4"/>
        <w:numPr>
          <w:ilvl w:val="0"/>
          <w:numId w:val="114"/>
        </w:numPr>
        <w:tabs>
          <w:tab w:val="left" w:pos="1251"/>
          <w:tab w:val="left" w:pos="1252"/>
        </w:tabs>
        <w:jc w:val="both"/>
        <w:rPr>
          <w:color w:val="262626" w:themeColor="text1" w:themeTint="D9"/>
          <w:sz w:val="20"/>
        </w:rPr>
      </w:pPr>
      <w:r w:rsidRPr="00EB4B10">
        <w:rPr>
          <w:color w:val="262626" w:themeColor="text1" w:themeTint="D9"/>
          <w:sz w:val="20"/>
        </w:rPr>
        <w:t>Описание и нанесение на контурную карту географических объектов изученных маршрутов</w:t>
      </w:r>
      <w:r w:rsidRPr="00EB4B10">
        <w:rPr>
          <w:color w:val="262626" w:themeColor="text1" w:themeTint="D9"/>
          <w:spacing w:val="-17"/>
          <w:sz w:val="20"/>
        </w:rPr>
        <w:t xml:space="preserve"> </w:t>
      </w:r>
      <w:r w:rsidRPr="00EB4B10">
        <w:rPr>
          <w:color w:val="262626" w:themeColor="text1" w:themeTint="D9"/>
          <w:sz w:val="20"/>
        </w:rPr>
        <w:t>путешественников.</w:t>
      </w:r>
    </w:p>
    <w:p w:rsidR="005E513A" w:rsidRPr="00EB4B10" w:rsidRDefault="00B47656" w:rsidP="001B285A">
      <w:pPr>
        <w:pStyle w:val="a4"/>
        <w:numPr>
          <w:ilvl w:val="0"/>
          <w:numId w:val="114"/>
        </w:numPr>
        <w:tabs>
          <w:tab w:val="left" w:pos="1251"/>
          <w:tab w:val="left" w:pos="1252"/>
        </w:tabs>
        <w:spacing w:before="1"/>
        <w:jc w:val="both"/>
        <w:rPr>
          <w:color w:val="262626" w:themeColor="text1" w:themeTint="D9"/>
          <w:sz w:val="20"/>
        </w:rPr>
      </w:pPr>
      <w:r w:rsidRPr="00EB4B10">
        <w:rPr>
          <w:color w:val="262626" w:themeColor="text1" w:themeTint="D9"/>
          <w:sz w:val="20"/>
        </w:rPr>
        <w:t>Определение зенитального положения Солнца в разные периоды</w:t>
      </w:r>
      <w:r w:rsidRPr="00EB4B10">
        <w:rPr>
          <w:color w:val="262626" w:themeColor="text1" w:themeTint="D9"/>
          <w:spacing w:val="2"/>
          <w:sz w:val="20"/>
        </w:rPr>
        <w:t xml:space="preserve"> </w:t>
      </w:r>
      <w:r w:rsidRPr="00EB4B10">
        <w:rPr>
          <w:color w:val="262626" w:themeColor="text1" w:themeTint="D9"/>
          <w:sz w:val="20"/>
        </w:rPr>
        <w:t>года.</w:t>
      </w:r>
    </w:p>
    <w:p w:rsidR="005E513A" w:rsidRPr="00EB4B10" w:rsidRDefault="00B47656" w:rsidP="001B285A">
      <w:pPr>
        <w:pStyle w:val="a4"/>
        <w:numPr>
          <w:ilvl w:val="0"/>
          <w:numId w:val="114"/>
        </w:numPr>
        <w:tabs>
          <w:tab w:val="left" w:pos="1251"/>
          <w:tab w:val="left" w:pos="1252"/>
        </w:tabs>
        <w:ind w:hanging="426"/>
        <w:jc w:val="both"/>
        <w:rPr>
          <w:color w:val="262626" w:themeColor="text1" w:themeTint="D9"/>
          <w:sz w:val="20"/>
        </w:rPr>
      </w:pPr>
      <w:r w:rsidRPr="00EB4B10">
        <w:rPr>
          <w:color w:val="262626" w:themeColor="text1" w:themeTint="D9"/>
          <w:sz w:val="20"/>
        </w:rPr>
        <w:t>Определение координат географических объектов по</w:t>
      </w:r>
      <w:r w:rsidRPr="00EB4B10">
        <w:rPr>
          <w:color w:val="262626" w:themeColor="text1" w:themeTint="D9"/>
          <w:spacing w:val="-1"/>
          <w:sz w:val="20"/>
        </w:rPr>
        <w:t xml:space="preserve"> </w:t>
      </w:r>
      <w:r w:rsidRPr="00EB4B10">
        <w:rPr>
          <w:color w:val="262626" w:themeColor="text1" w:themeTint="D9"/>
          <w:sz w:val="20"/>
        </w:rPr>
        <w:t>карте.</w:t>
      </w:r>
    </w:p>
    <w:p w:rsidR="005E513A" w:rsidRPr="00EB4B10" w:rsidRDefault="00B47656" w:rsidP="001B285A">
      <w:pPr>
        <w:pStyle w:val="a4"/>
        <w:numPr>
          <w:ilvl w:val="0"/>
          <w:numId w:val="114"/>
        </w:numPr>
        <w:tabs>
          <w:tab w:val="left" w:pos="1251"/>
          <w:tab w:val="left" w:pos="1252"/>
        </w:tabs>
        <w:spacing w:before="1" w:line="229" w:lineRule="exact"/>
        <w:ind w:hanging="426"/>
        <w:jc w:val="both"/>
        <w:rPr>
          <w:color w:val="262626" w:themeColor="text1" w:themeTint="D9"/>
          <w:sz w:val="20"/>
        </w:rPr>
      </w:pPr>
      <w:r w:rsidRPr="00EB4B10">
        <w:rPr>
          <w:color w:val="262626" w:themeColor="text1" w:themeTint="D9"/>
          <w:sz w:val="20"/>
        </w:rPr>
        <w:t>Определение положения объектов относительно друг</w:t>
      </w:r>
      <w:r w:rsidRPr="00EB4B10">
        <w:rPr>
          <w:color w:val="262626" w:themeColor="text1" w:themeTint="D9"/>
          <w:spacing w:val="-17"/>
          <w:sz w:val="20"/>
        </w:rPr>
        <w:t xml:space="preserve"> </w:t>
      </w:r>
      <w:r w:rsidRPr="00EB4B10">
        <w:rPr>
          <w:color w:val="262626" w:themeColor="text1" w:themeTint="D9"/>
          <w:sz w:val="20"/>
        </w:rPr>
        <w:t>друга:</w:t>
      </w:r>
    </w:p>
    <w:p w:rsidR="005E513A" w:rsidRPr="00EB4B10" w:rsidRDefault="00B47656" w:rsidP="001B285A">
      <w:pPr>
        <w:pStyle w:val="a4"/>
        <w:numPr>
          <w:ilvl w:val="0"/>
          <w:numId w:val="114"/>
        </w:numPr>
        <w:tabs>
          <w:tab w:val="left" w:pos="1251"/>
          <w:tab w:val="left" w:pos="1252"/>
        </w:tabs>
        <w:spacing w:line="229" w:lineRule="exact"/>
        <w:ind w:hanging="426"/>
        <w:jc w:val="both"/>
        <w:rPr>
          <w:color w:val="262626" w:themeColor="text1" w:themeTint="D9"/>
          <w:sz w:val="20"/>
        </w:rPr>
      </w:pPr>
      <w:r w:rsidRPr="00EB4B10">
        <w:rPr>
          <w:color w:val="262626" w:themeColor="text1" w:themeTint="D9"/>
          <w:sz w:val="20"/>
        </w:rPr>
        <w:t>Определение направлений и расстояний по глобусу и</w:t>
      </w:r>
      <w:r w:rsidRPr="00EB4B10">
        <w:rPr>
          <w:color w:val="262626" w:themeColor="text1" w:themeTint="D9"/>
          <w:spacing w:val="-25"/>
          <w:sz w:val="20"/>
        </w:rPr>
        <w:t xml:space="preserve"> </w:t>
      </w:r>
      <w:r w:rsidRPr="00EB4B10">
        <w:rPr>
          <w:color w:val="262626" w:themeColor="text1" w:themeTint="D9"/>
          <w:sz w:val="20"/>
        </w:rPr>
        <w:t>карте.</w:t>
      </w:r>
    </w:p>
    <w:p w:rsidR="005E513A" w:rsidRPr="00EB4B10" w:rsidRDefault="00B47656" w:rsidP="001B285A">
      <w:pPr>
        <w:pStyle w:val="a4"/>
        <w:numPr>
          <w:ilvl w:val="0"/>
          <w:numId w:val="114"/>
        </w:numPr>
        <w:tabs>
          <w:tab w:val="left" w:pos="1251"/>
          <w:tab w:val="left" w:pos="1252"/>
        </w:tabs>
        <w:ind w:hanging="426"/>
        <w:jc w:val="both"/>
        <w:rPr>
          <w:color w:val="262626" w:themeColor="text1" w:themeTint="D9"/>
          <w:sz w:val="20"/>
        </w:rPr>
      </w:pPr>
      <w:r w:rsidRPr="00EB4B10">
        <w:rPr>
          <w:color w:val="262626" w:themeColor="text1" w:themeTint="D9"/>
          <w:sz w:val="20"/>
        </w:rPr>
        <w:t>Определение высот и глубин географических объектов с использованием шкалы высот и</w:t>
      </w:r>
      <w:r w:rsidRPr="00EB4B10">
        <w:rPr>
          <w:color w:val="262626" w:themeColor="text1" w:themeTint="D9"/>
          <w:spacing w:val="-11"/>
          <w:sz w:val="20"/>
        </w:rPr>
        <w:t xml:space="preserve"> </w:t>
      </w:r>
      <w:r w:rsidRPr="00EB4B10">
        <w:rPr>
          <w:color w:val="262626" w:themeColor="text1" w:themeTint="D9"/>
          <w:sz w:val="20"/>
        </w:rPr>
        <w:t>глубин.</w:t>
      </w:r>
    </w:p>
    <w:p w:rsidR="005E513A" w:rsidRPr="00EB4B10" w:rsidRDefault="00B47656" w:rsidP="001B285A">
      <w:pPr>
        <w:pStyle w:val="a4"/>
        <w:numPr>
          <w:ilvl w:val="0"/>
          <w:numId w:val="114"/>
        </w:numPr>
        <w:tabs>
          <w:tab w:val="left" w:pos="1251"/>
          <w:tab w:val="left" w:pos="1252"/>
        </w:tabs>
        <w:spacing w:before="1"/>
        <w:ind w:hanging="426"/>
        <w:jc w:val="both"/>
        <w:rPr>
          <w:color w:val="262626" w:themeColor="text1" w:themeTint="D9"/>
          <w:sz w:val="20"/>
        </w:rPr>
      </w:pPr>
      <w:r w:rsidRPr="00EB4B10">
        <w:rPr>
          <w:color w:val="262626" w:themeColor="text1" w:themeTint="D9"/>
          <w:sz w:val="20"/>
        </w:rPr>
        <w:t>Определение</w:t>
      </w:r>
      <w:r w:rsidRPr="00EB4B10">
        <w:rPr>
          <w:color w:val="262626" w:themeColor="text1" w:themeTint="D9"/>
          <w:spacing w:val="-1"/>
          <w:sz w:val="20"/>
        </w:rPr>
        <w:t xml:space="preserve"> </w:t>
      </w:r>
      <w:r w:rsidRPr="00EB4B10">
        <w:rPr>
          <w:color w:val="262626" w:themeColor="text1" w:themeTint="D9"/>
          <w:sz w:val="20"/>
        </w:rPr>
        <w:t>азимута.</w:t>
      </w:r>
    </w:p>
    <w:p w:rsidR="005E513A" w:rsidRPr="00EB4B10" w:rsidRDefault="00B47656" w:rsidP="001B285A">
      <w:pPr>
        <w:pStyle w:val="a4"/>
        <w:numPr>
          <w:ilvl w:val="0"/>
          <w:numId w:val="114"/>
        </w:numPr>
        <w:tabs>
          <w:tab w:val="left" w:pos="1250"/>
          <w:tab w:val="left" w:pos="1251"/>
        </w:tabs>
        <w:ind w:left="1250"/>
        <w:jc w:val="both"/>
        <w:rPr>
          <w:color w:val="262626" w:themeColor="text1" w:themeTint="D9"/>
          <w:sz w:val="20"/>
        </w:rPr>
      </w:pPr>
      <w:r w:rsidRPr="00EB4B10">
        <w:rPr>
          <w:color w:val="262626" w:themeColor="text1" w:themeTint="D9"/>
          <w:sz w:val="20"/>
        </w:rPr>
        <w:t>Ориентирование на</w:t>
      </w:r>
      <w:r w:rsidRPr="00EB4B10">
        <w:rPr>
          <w:color w:val="262626" w:themeColor="text1" w:themeTint="D9"/>
          <w:spacing w:val="-19"/>
          <w:sz w:val="20"/>
        </w:rPr>
        <w:t xml:space="preserve"> </w:t>
      </w:r>
      <w:r w:rsidRPr="00EB4B10">
        <w:rPr>
          <w:color w:val="262626" w:themeColor="text1" w:themeTint="D9"/>
          <w:sz w:val="20"/>
        </w:rPr>
        <w:t>местности.</w:t>
      </w:r>
    </w:p>
    <w:p w:rsidR="005E513A" w:rsidRPr="00EB4B10" w:rsidRDefault="00B47656" w:rsidP="001B285A">
      <w:pPr>
        <w:pStyle w:val="a4"/>
        <w:numPr>
          <w:ilvl w:val="0"/>
          <w:numId w:val="114"/>
        </w:numPr>
        <w:tabs>
          <w:tab w:val="left" w:pos="1251"/>
        </w:tabs>
        <w:spacing w:before="1" w:line="229" w:lineRule="exact"/>
        <w:ind w:left="1250"/>
        <w:jc w:val="both"/>
        <w:rPr>
          <w:color w:val="262626" w:themeColor="text1" w:themeTint="D9"/>
          <w:sz w:val="20"/>
        </w:rPr>
      </w:pPr>
      <w:r w:rsidRPr="00EB4B10">
        <w:rPr>
          <w:color w:val="262626" w:themeColor="text1" w:themeTint="D9"/>
          <w:sz w:val="20"/>
        </w:rPr>
        <w:t>Составление плана</w:t>
      </w:r>
      <w:r w:rsidRPr="00EB4B10">
        <w:rPr>
          <w:color w:val="262626" w:themeColor="text1" w:themeTint="D9"/>
          <w:spacing w:val="-10"/>
          <w:sz w:val="20"/>
        </w:rPr>
        <w:t xml:space="preserve"> </w:t>
      </w:r>
      <w:r w:rsidRPr="00EB4B10">
        <w:rPr>
          <w:color w:val="262626" w:themeColor="text1" w:themeTint="D9"/>
          <w:sz w:val="20"/>
        </w:rPr>
        <w:t>местности.</w:t>
      </w:r>
    </w:p>
    <w:p w:rsidR="005E513A" w:rsidRPr="00EB4B10" w:rsidRDefault="00B47656" w:rsidP="001B285A">
      <w:pPr>
        <w:pStyle w:val="a4"/>
        <w:numPr>
          <w:ilvl w:val="0"/>
          <w:numId w:val="114"/>
        </w:numPr>
        <w:tabs>
          <w:tab w:val="left" w:pos="1251"/>
        </w:tabs>
        <w:spacing w:line="229" w:lineRule="exact"/>
        <w:ind w:left="1250"/>
        <w:jc w:val="both"/>
        <w:rPr>
          <w:color w:val="262626" w:themeColor="text1" w:themeTint="D9"/>
          <w:sz w:val="20"/>
        </w:rPr>
      </w:pPr>
      <w:r w:rsidRPr="00EB4B10">
        <w:rPr>
          <w:color w:val="262626" w:themeColor="text1" w:themeTint="D9"/>
          <w:sz w:val="20"/>
        </w:rPr>
        <w:t>Работа с коллекциями минералов, горных пород, полезных</w:t>
      </w:r>
      <w:r w:rsidRPr="00EB4B10">
        <w:rPr>
          <w:color w:val="262626" w:themeColor="text1" w:themeTint="D9"/>
          <w:spacing w:val="1"/>
          <w:sz w:val="20"/>
        </w:rPr>
        <w:t xml:space="preserve"> </w:t>
      </w:r>
      <w:r w:rsidRPr="00EB4B10">
        <w:rPr>
          <w:color w:val="262626" w:themeColor="text1" w:themeTint="D9"/>
          <w:sz w:val="20"/>
        </w:rPr>
        <w:t>ископаемых.</w:t>
      </w:r>
    </w:p>
    <w:p w:rsidR="005E513A" w:rsidRPr="00EB4B10" w:rsidRDefault="00B47656" w:rsidP="001B285A">
      <w:pPr>
        <w:pStyle w:val="a4"/>
        <w:numPr>
          <w:ilvl w:val="0"/>
          <w:numId w:val="114"/>
        </w:numPr>
        <w:tabs>
          <w:tab w:val="left" w:pos="1253"/>
        </w:tabs>
        <w:spacing w:before="62"/>
        <w:ind w:left="1252" w:hanging="426"/>
        <w:jc w:val="both"/>
        <w:rPr>
          <w:color w:val="262626" w:themeColor="text1" w:themeTint="D9"/>
          <w:sz w:val="20"/>
        </w:rPr>
      </w:pPr>
      <w:r w:rsidRPr="00EB4B10">
        <w:rPr>
          <w:color w:val="262626" w:themeColor="text1" w:themeTint="D9"/>
          <w:sz w:val="20"/>
        </w:rPr>
        <w:t>Работа с картографическими источниками: нанесение элементов</w:t>
      </w:r>
      <w:r w:rsidRPr="00EB4B10">
        <w:rPr>
          <w:color w:val="262626" w:themeColor="text1" w:themeTint="D9"/>
          <w:spacing w:val="-2"/>
          <w:sz w:val="20"/>
        </w:rPr>
        <w:t xml:space="preserve"> </w:t>
      </w:r>
      <w:r w:rsidRPr="00EB4B10">
        <w:rPr>
          <w:color w:val="262626" w:themeColor="text1" w:themeTint="D9"/>
          <w:sz w:val="20"/>
        </w:rPr>
        <w:t>рельефа.</w:t>
      </w:r>
    </w:p>
    <w:p w:rsidR="005E513A" w:rsidRPr="00EB4B10" w:rsidRDefault="00B47656" w:rsidP="001B285A">
      <w:pPr>
        <w:pStyle w:val="a4"/>
        <w:numPr>
          <w:ilvl w:val="0"/>
          <w:numId w:val="114"/>
        </w:numPr>
        <w:tabs>
          <w:tab w:val="left" w:pos="1253"/>
        </w:tabs>
        <w:ind w:left="400" w:right="558" w:firstLine="427"/>
        <w:jc w:val="both"/>
        <w:rPr>
          <w:color w:val="262626" w:themeColor="text1" w:themeTint="D9"/>
          <w:sz w:val="20"/>
        </w:rPr>
      </w:pPr>
      <w:r w:rsidRPr="00EB4B10">
        <w:rPr>
          <w:color w:val="262626" w:themeColor="text1" w:themeTint="D9"/>
          <w:sz w:val="20"/>
        </w:rPr>
        <w:t xml:space="preserve">Описание элементов рельефа. Определение и объяснение изменений элементов рельефа своей местности под </w:t>
      </w:r>
      <w:r w:rsidRPr="00EB4B10">
        <w:rPr>
          <w:color w:val="262626" w:themeColor="text1" w:themeTint="D9"/>
          <w:sz w:val="20"/>
        </w:rPr>
        <w:lastRenderedPageBreak/>
        <w:t>воздействием хозяйственной деятельности</w:t>
      </w:r>
      <w:r w:rsidRPr="00EB4B10">
        <w:rPr>
          <w:color w:val="262626" w:themeColor="text1" w:themeTint="D9"/>
          <w:spacing w:val="-2"/>
          <w:sz w:val="20"/>
        </w:rPr>
        <w:t xml:space="preserve"> </w:t>
      </w:r>
      <w:r w:rsidRPr="00EB4B10">
        <w:rPr>
          <w:color w:val="262626" w:themeColor="text1" w:themeTint="D9"/>
          <w:sz w:val="20"/>
        </w:rPr>
        <w:t>человека.</w:t>
      </w:r>
    </w:p>
    <w:p w:rsidR="005E513A" w:rsidRPr="00EB4B10" w:rsidRDefault="00B47656" w:rsidP="001B285A">
      <w:pPr>
        <w:pStyle w:val="a4"/>
        <w:numPr>
          <w:ilvl w:val="0"/>
          <w:numId w:val="114"/>
        </w:numPr>
        <w:tabs>
          <w:tab w:val="left" w:pos="1253"/>
        </w:tabs>
        <w:spacing w:line="229" w:lineRule="exact"/>
        <w:ind w:left="1252" w:hanging="426"/>
        <w:jc w:val="both"/>
        <w:rPr>
          <w:color w:val="262626" w:themeColor="text1" w:themeTint="D9"/>
          <w:sz w:val="20"/>
        </w:rPr>
      </w:pPr>
      <w:r w:rsidRPr="00EB4B10">
        <w:rPr>
          <w:color w:val="262626" w:themeColor="text1" w:themeTint="D9"/>
          <w:sz w:val="20"/>
        </w:rPr>
        <w:t>Работа с картографическими источниками: нанесение объектов</w:t>
      </w:r>
      <w:r w:rsidRPr="00EB4B10">
        <w:rPr>
          <w:color w:val="262626" w:themeColor="text1" w:themeTint="D9"/>
          <w:spacing w:val="-3"/>
          <w:sz w:val="20"/>
        </w:rPr>
        <w:t xml:space="preserve"> </w:t>
      </w:r>
      <w:r w:rsidRPr="00EB4B10">
        <w:rPr>
          <w:color w:val="262626" w:themeColor="text1" w:themeTint="D9"/>
          <w:sz w:val="20"/>
        </w:rPr>
        <w:t>гидрографии.</w:t>
      </w:r>
    </w:p>
    <w:p w:rsidR="005E513A" w:rsidRPr="00EB4B10" w:rsidRDefault="00B47656" w:rsidP="001B285A">
      <w:pPr>
        <w:pStyle w:val="a4"/>
        <w:numPr>
          <w:ilvl w:val="0"/>
          <w:numId w:val="114"/>
        </w:numPr>
        <w:tabs>
          <w:tab w:val="left" w:pos="1253"/>
        </w:tabs>
        <w:spacing w:before="1"/>
        <w:ind w:left="1252" w:hanging="426"/>
        <w:jc w:val="both"/>
        <w:rPr>
          <w:color w:val="262626" w:themeColor="text1" w:themeTint="D9"/>
          <w:sz w:val="20"/>
        </w:rPr>
      </w:pPr>
      <w:r w:rsidRPr="00EB4B10">
        <w:rPr>
          <w:color w:val="262626" w:themeColor="text1" w:themeTint="D9"/>
          <w:sz w:val="20"/>
        </w:rPr>
        <w:t>Описание объектов</w:t>
      </w:r>
      <w:r w:rsidRPr="00EB4B10">
        <w:rPr>
          <w:color w:val="262626" w:themeColor="text1" w:themeTint="D9"/>
          <w:spacing w:val="-2"/>
          <w:sz w:val="20"/>
        </w:rPr>
        <w:t xml:space="preserve"> </w:t>
      </w:r>
      <w:r w:rsidRPr="00EB4B10">
        <w:rPr>
          <w:color w:val="262626" w:themeColor="text1" w:themeTint="D9"/>
          <w:sz w:val="20"/>
        </w:rPr>
        <w:t>гидрографии.</w:t>
      </w:r>
    </w:p>
    <w:p w:rsidR="005E513A" w:rsidRPr="00EB4B10" w:rsidRDefault="00B47656" w:rsidP="001B285A">
      <w:pPr>
        <w:pStyle w:val="a4"/>
        <w:numPr>
          <w:ilvl w:val="0"/>
          <w:numId w:val="114"/>
        </w:numPr>
        <w:tabs>
          <w:tab w:val="left" w:pos="1253"/>
        </w:tabs>
        <w:ind w:left="1252" w:hanging="426"/>
        <w:jc w:val="both"/>
        <w:rPr>
          <w:color w:val="262626" w:themeColor="text1" w:themeTint="D9"/>
          <w:sz w:val="20"/>
        </w:rPr>
      </w:pPr>
      <w:r w:rsidRPr="00EB4B10">
        <w:rPr>
          <w:color w:val="262626" w:themeColor="text1" w:themeTint="D9"/>
          <w:sz w:val="20"/>
        </w:rPr>
        <w:t>Ведение дневника</w:t>
      </w:r>
      <w:r w:rsidRPr="00EB4B10">
        <w:rPr>
          <w:color w:val="262626" w:themeColor="text1" w:themeTint="D9"/>
          <w:spacing w:val="-1"/>
          <w:sz w:val="20"/>
        </w:rPr>
        <w:t xml:space="preserve"> </w:t>
      </w:r>
      <w:r w:rsidRPr="00EB4B10">
        <w:rPr>
          <w:color w:val="262626" w:themeColor="text1" w:themeTint="D9"/>
          <w:sz w:val="20"/>
        </w:rPr>
        <w:t>погоды.</w:t>
      </w:r>
    </w:p>
    <w:p w:rsidR="005E513A" w:rsidRPr="00EB4B10" w:rsidRDefault="00B47656" w:rsidP="001B285A">
      <w:pPr>
        <w:pStyle w:val="a4"/>
        <w:numPr>
          <w:ilvl w:val="0"/>
          <w:numId w:val="114"/>
        </w:numPr>
        <w:tabs>
          <w:tab w:val="left" w:pos="1253"/>
        </w:tabs>
        <w:spacing w:before="1"/>
        <w:ind w:left="400" w:right="555" w:firstLine="427"/>
        <w:jc w:val="both"/>
        <w:rPr>
          <w:color w:val="262626" w:themeColor="text1" w:themeTint="D9"/>
          <w:sz w:val="20"/>
        </w:rPr>
      </w:pPr>
      <w:r w:rsidRPr="00EB4B10">
        <w:rPr>
          <w:color w:val="262626" w:themeColor="text1" w:themeTint="D9"/>
          <w:sz w:val="20"/>
        </w:rPr>
        <w:t>Работа с метеоприборами (проведение наблюдений и измерений, фиксация результатов, обработка результатов наблюдений).</w:t>
      </w:r>
    </w:p>
    <w:p w:rsidR="005E513A" w:rsidRPr="00EB4B10" w:rsidRDefault="00B47656" w:rsidP="001B285A">
      <w:pPr>
        <w:pStyle w:val="a4"/>
        <w:numPr>
          <w:ilvl w:val="0"/>
          <w:numId w:val="114"/>
        </w:numPr>
        <w:tabs>
          <w:tab w:val="left" w:pos="1253"/>
        </w:tabs>
        <w:spacing w:line="229" w:lineRule="exact"/>
        <w:ind w:left="1252" w:hanging="426"/>
        <w:jc w:val="both"/>
        <w:rPr>
          <w:color w:val="262626" w:themeColor="text1" w:themeTint="D9"/>
          <w:sz w:val="20"/>
        </w:rPr>
      </w:pPr>
      <w:r w:rsidRPr="00EB4B10">
        <w:rPr>
          <w:color w:val="262626" w:themeColor="text1" w:themeTint="D9"/>
          <w:sz w:val="20"/>
        </w:rPr>
        <w:t>Определение средних температур, амплитуды и построение</w:t>
      </w:r>
      <w:r w:rsidRPr="00EB4B10">
        <w:rPr>
          <w:color w:val="262626" w:themeColor="text1" w:themeTint="D9"/>
          <w:spacing w:val="2"/>
          <w:sz w:val="20"/>
        </w:rPr>
        <w:t xml:space="preserve"> </w:t>
      </w:r>
      <w:r w:rsidRPr="00EB4B10">
        <w:rPr>
          <w:color w:val="262626" w:themeColor="text1" w:themeTint="D9"/>
          <w:sz w:val="20"/>
        </w:rPr>
        <w:t>графиков.</w:t>
      </w:r>
    </w:p>
    <w:p w:rsidR="005E513A" w:rsidRPr="00EB4B10" w:rsidRDefault="00B47656" w:rsidP="001B285A">
      <w:pPr>
        <w:pStyle w:val="a4"/>
        <w:numPr>
          <w:ilvl w:val="0"/>
          <w:numId w:val="114"/>
        </w:numPr>
        <w:tabs>
          <w:tab w:val="left" w:pos="1253"/>
        </w:tabs>
        <w:ind w:left="400" w:right="555" w:firstLine="427"/>
        <w:jc w:val="both"/>
        <w:rPr>
          <w:color w:val="262626" w:themeColor="text1" w:themeTint="D9"/>
          <w:sz w:val="20"/>
        </w:rPr>
      </w:pPr>
      <w:r w:rsidRPr="00EB4B10">
        <w:rPr>
          <w:color w:val="262626" w:themeColor="text1" w:themeTint="D9"/>
          <w:sz w:val="20"/>
        </w:rPr>
        <w:t>Работа с графическими и статистическими данными, построение розы ветров, диаграмм облачности и осадков по имеющимся данным, анализ полученных</w:t>
      </w:r>
      <w:r w:rsidRPr="00EB4B10">
        <w:rPr>
          <w:color w:val="262626" w:themeColor="text1" w:themeTint="D9"/>
          <w:spacing w:val="3"/>
          <w:sz w:val="20"/>
        </w:rPr>
        <w:t xml:space="preserve"> </w:t>
      </w:r>
      <w:r w:rsidRPr="00EB4B10">
        <w:rPr>
          <w:color w:val="262626" w:themeColor="text1" w:themeTint="D9"/>
          <w:sz w:val="20"/>
        </w:rPr>
        <w:t>данных.</w:t>
      </w:r>
    </w:p>
    <w:p w:rsidR="005E513A" w:rsidRPr="00EB4B10" w:rsidRDefault="00B47656" w:rsidP="001B285A">
      <w:pPr>
        <w:pStyle w:val="a4"/>
        <w:numPr>
          <w:ilvl w:val="0"/>
          <w:numId w:val="114"/>
        </w:numPr>
        <w:tabs>
          <w:tab w:val="left" w:pos="1254"/>
        </w:tabs>
        <w:spacing w:before="1"/>
        <w:ind w:left="401" w:right="556" w:firstLine="427"/>
        <w:jc w:val="both"/>
        <w:rPr>
          <w:color w:val="262626" w:themeColor="text1" w:themeTint="D9"/>
          <w:sz w:val="20"/>
        </w:rPr>
      </w:pPr>
      <w:r w:rsidRPr="00EB4B10">
        <w:rPr>
          <w:color w:val="262626" w:themeColor="text1" w:themeTint="D9"/>
          <w:sz w:val="20"/>
        </w:rPr>
        <w:t>Решение задач на определение высоты местности по разности атмосферного давления, расчет температуры воздуха в зависимости от высоты</w:t>
      </w:r>
      <w:r w:rsidRPr="00EB4B10">
        <w:rPr>
          <w:color w:val="262626" w:themeColor="text1" w:themeTint="D9"/>
          <w:spacing w:val="-4"/>
          <w:sz w:val="20"/>
        </w:rPr>
        <w:t xml:space="preserve"> </w:t>
      </w:r>
      <w:r w:rsidRPr="00EB4B10">
        <w:rPr>
          <w:color w:val="262626" w:themeColor="text1" w:themeTint="D9"/>
          <w:sz w:val="20"/>
        </w:rPr>
        <w:t>местности.</w:t>
      </w:r>
    </w:p>
    <w:p w:rsidR="005E513A" w:rsidRPr="00EB4B10" w:rsidRDefault="00B47656" w:rsidP="001B285A">
      <w:pPr>
        <w:pStyle w:val="a4"/>
        <w:numPr>
          <w:ilvl w:val="0"/>
          <w:numId w:val="114"/>
        </w:numPr>
        <w:tabs>
          <w:tab w:val="left" w:pos="1254"/>
        </w:tabs>
        <w:spacing w:before="1" w:line="229" w:lineRule="exact"/>
        <w:ind w:left="1253" w:hanging="426"/>
        <w:jc w:val="both"/>
        <w:rPr>
          <w:color w:val="262626" w:themeColor="text1" w:themeTint="D9"/>
          <w:sz w:val="20"/>
        </w:rPr>
      </w:pPr>
      <w:r w:rsidRPr="00EB4B10">
        <w:rPr>
          <w:color w:val="262626" w:themeColor="text1" w:themeTint="D9"/>
          <w:sz w:val="20"/>
        </w:rPr>
        <w:t>Изучение природных комплексов своей</w:t>
      </w:r>
      <w:r w:rsidRPr="00EB4B10">
        <w:rPr>
          <w:color w:val="262626" w:themeColor="text1" w:themeTint="D9"/>
          <w:spacing w:val="-2"/>
          <w:sz w:val="20"/>
        </w:rPr>
        <w:t xml:space="preserve"> </w:t>
      </w:r>
      <w:r w:rsidRPr="00EB4B10">
        <w:rPr>
          <w:color w:val="262626" w:themeColor="text1" w:themeTint="D9"/>
          <w:sz w:val="20"/>
        </w:rPr>
        <w:t>местности.</w:t>
      </w:r>
    </w:p>
    <w:p w:rsidR="005E513A" w:rsidRPr="00EB4B10" w:rsidRDefault="00B47656" w:rsidP="001B285A">
      <w:pPr>
        <w:pStyle w:val="a4"/>
        <w:numPr>
          <w:ilvl w:val="0"/>
          <w:numId w:val="114"/>
        </w:numPr>
        <w:tabs>
          <w:tab w:val="left" w:pos="1254"/>
        </w:tabs>
        <w:spacing w:line="229" w:lineRule="exact"/>
        <w:ind w:left="1253" w:hanging="426"/>
        <w:jc w:val="both"/>
        <w:rPr>
          <w:color w:val="262626" w:themeColor="text1" w:themeTint="D9"/>
          <w:sz w:val="20"/>
        </w:rPr>
      </w:pPr>
      <w:r w:rsidRPr="00EB4B10">
        <w:rPr>
          <w:color w:val="262626" w:themeColor="text1" w:themeTint="D9"/>
          <w:sz w:val="20"/>
        </w:rPr>
        <w:t>Описание основных компонентов природы океанов</w:t>
      </w:r>
      <w:r w:rsidRPr="00EB4B10">
        <w:rPr>
          <w:color w:val="262626" w:themeColor="text1" w:themeTint="D9"/>
          <w:spacing w:val="-3"/>
          <w:sz w:val="20"/>
        </w:rPr>
        <w:t xml:space="preserve"> </w:t>
      </w:r>
      <w:r w:rsidRPr="00EB4B10">
        <w:rPr>
          <w:color w:val="262626" w:themeColor="text1" w:themeTint="D9"/>
          <w:sz w:val="20"/>
        </w:rPr>
        <w:t>Земли.</w:t>
      </w:r>
    </w:p>
    <w:p w:rsidR="005E513A" w:rsidRPr="00EB4B10" w:rsidRDefault="00B47656" w:rsidP="001B285A">
      <w:pPr>
        <w:pStyle w:val="a4"/>
        <w:numPr>
          <w:ilvl w:val="0"/>
          <w:numId w:val="114"/>
        </w:numPr>
        <w:tabs>
          <w:tab w:val="left" w:pos="1254"/>
        </w:tabs>
        <w:spacing w:before="1"/>
        <w:ind w:left="1253" w:hanging="426"/>
        <w:jc w:val="both"/>
        <w:rPr>
          <w:color w:val="262626" w:themeColor="text1" w:themeTint="D9"/>
          <w:sz w:val="20"/>
        </w:rPr>
      </w:pPr>
      <w:r w:rsidRPr="00EB4B10">
        <w:rPr>
          <w:color w:val="262626" w:themeColor="text1" w:themeTint="D9"/>
          <w:sz w:val="20"/>
        </w:rPr>
        <w:t>Создание презентационных материалов об океанах на основе различных источников</w:t>
      </w:r>
      <w:r w:rsidRPr="00EB4B10">
        <w:rPr>
          <w:color w:val="262626" w:themeColor="text1" w:themeTint="D9"/>
          <w:spacing w:val="-5"/>
          <w:sz w:val="20"/>
        </w:rPr>
        <w:t xml:space="preserve"> </w:t>
      </w:r>
      <w:r w:rsidRPr="00EB4B10">
        <w:rPr>
          <w:color w:val="262626" w:themeColor="text1" w:themeTint="D9"/>
          <w:sz w:val="20"/>
        </w:rPr>
        <w:t>информации.</w:t>
      </w:r>
    </w:p>
    <w:p w:rsidR="005E513A" w:rsidRPr="00EB4B10" w:rsidRDefault="00B47656" w:rsidP="001B285A">
      <w:pPr>
        <w:pStyle w:val="a4"/>
        <w:numPr>
          <w:ilvl w:val="0"/>
          <w:numId w:val="114"/>
        </w:numPr>
        <w:tabs>
          <w:tab w:val="left" w:pos="1254"/>
        </w:tabs>
        <w:ind w:left="1253" w:hanging="426"/>
        <w:jc w:val="both"/>
        <w:rPr>
          <w:color w:val="262626" w:themeColor="text1" w:themeTint="D9"/>
          <w:sz w:val="20"/>
        </w:rPr>
      </w:pPr>
      <w:r w:rsidRPr="00EB4B10">
        <w:rPr>
          <w:color w:val="262626" w:themeColor="text1" w:themeTint="D9"/>
          <w:sz w:val="20"/>
        </w:rPr>
        <w:t>Описание основных компонентов природы материков</w:t>
      </w:r>
      <w:r w:rsidRPr="00EB4B10">
        <w:rPr>
          <w:color w:val="262626" w:themeColor="text1" w:themeTint="D9"/>
          <w:spacing w:val="-3"/>
          <w:sz w:val="20"/>
        </w:rPr>
        <w:t xml:space="preserve"> </w:t>
      </w:r>
      <w:r w:rsidRPr="00EB4B10">
        <w:rPr>
          <w:color w:val="262626" w:themeColor="text1" w:themeTint="D9"/>
          <w:sz w:val="20"/>
        </w:rPr>
        <w:t>Земли.</w:t>
      </w:r>
    </w:p>
    <w:p w:rsidR="005E513A" w:rsidRPr="00EB4B10" w:rsidRDefault="00B47656" w:rsidP="001B285A">
      <w:pPr>
        <w:pStyle w:val="a4"/>
        <w:numPr>
          <w:ilvl w:val="0"/>
          <w:numId w:val="114"/>
        </w:numPr>
        <w:tabs>
          <w:tab w:val="left" w:pos="1254"/>
        </w:tabs>
        <w:spacing w:before="1"/>
        <w:ind w:left="1253" w:hanging="426"/>
        <w:jc w:val="both"/>
        <w:rPr>
          <w:color w:val="262626" w:themeColor="text1" w:themeTint="D9"/>
          <w:sz w:val="20"/>
        </w:rPr>
      </w:pPr>
      <w:r w:rsidRPr="00EB4B10">
        <w:rPr>
          <w:color w:val="262626" w:themeColor="text1" w:themeTint="D9"/>
          <w:sz w:val="20"/>
        </w:rPr>
        <w:t>Описание природных зон</w:t>
      </w:r>
      <w:r w:rsidRPr="00EB4B10">
        <w:rPr>
          <w:color w:val="262626" w:themeColor="text1" w:themeTint="D9"/>
          <w:spacing w:val="-1"/>
          <w:sz w:val="20"/>
        </w:rPr>
        <w:t xml:space="preserve"> </w:t>
      </w:r>
      <w:r w:rsidRPr="00EB4B10">
        <w:rPr>
          <w:color w:val="262626" w:themeColor="text1" w:themeTint="D9"/>
          <w:sz w:val="20"/>
        </w:rPr>
        <w:t>Земли.</w:t>
      </w:r>
    </w:p>
    <w:p w:rsidR="005E513A" w:rsidRPr="00EB4B10" w:rsidRDefault="00B47656" w:rsidP="001B285A">
      <w:pPr>
        <w:pStyle w:val="a4"/>
        <w:numPr>
          <w:ilvl w:val="0"/>
          <w:numId w:val="114"/>
        </w:numPr>
        <w:tabs>
          <w:tab w:val="left" w:pos="1254"/>
        </w:tabs>
        <w:ind w:left="1253" w:hanging="426"/>
        <w:jc w:val="both"/>
        <w:rPr>
          <w:color w:val="262626" w:themeColor="text1" w:themeTint="D9"/>
          <w:sz w:val="20"/>
        </w:rPr>
      </w:pPr>
      <w:r w:rsidRPr="00EB4B10">
        <w:rPr>
          <w:color w:val="262626" w:themeColor="text1" w:themeTint="D9"/>
          <w:sz w:val="20"/>
        </w:rPr>
        <w:t>Создание презентационных материалов о материке на основе различных источников</w:t>
      </w:r>
      <w:r w:rsidRPr="00EB4B10">
        <w:rPr>
          <w:color w:val="262626" w:themeColor="text1" w:themeTint="D9"/>
          <w:spacing w:val="-3"/>
          <w:sz w:val="20"/>
        </w:rPr>
        <w:t xml:space="preserve"> </w:t>
      </w:r>
      <w:r w:rsidRPr="00EB4B10">
        <w:rPr>
          <w:color w:val="262626" w:themeColor="text1" w:themeTint="D9"/>
          <w:sz w:val="20"/>
        </w:rPr>
        <w:t>информации.</w:t>
      </w:r>
    </w:p>
    <w:p w:rsidR="005E513A" w:rsidRPr="00EB4B10" w:rsidRDefault="00B47656" w:rsidP="001B285A">
      <w:pPr>
        <w:pStyle w:val="a4"/>
        <w:numPr>
          <w:ilvl w:val="0"/>
          <w:numId w:val="114"/>
        </w:numPr>
        <w:tabs>
          <w:tab w:val="left" w:pos="1254"/>
        </w:tabs>
        <w:spacing w:before="1" w:line="229" w:lineRule="exact"/>
        <w:ind w:left="1253" w:hanging="426"/>
        <w:jc w:val="both"/>
        <w:rPr>
          <w:color w:val="262626" w:themeColor="text1" w:themeTint="D9"/>
          <w:sz w:val="20"/>
        </w:rPr>
      </w:pPr>
      <w:r w:rsidRPr="00EB4B10">
        <w:rPr>
          <w:color w:val="262626" w:themeColor="text1" w:themeTint="D9"/>
          <w:sz w:val="20"/>
        </w:rPr>
        <w:t>Прогнозирование перспективных путей рационального</w:t>
      </w:r>
      <w:r w:rsidRPr="00EB4B10">
        <w:rPr>
          <w:color w:val="262626" w:themeColor="text1" w:themeTint="D9"/>
          <w:spacing w:val="1"/>
          <w:sz w:val="20"/>
        </w:rPr>
        <w:t xml:space="preserve"> </w:t>
      </w:r>
      <w:r w:rsidRPr="00EB4B10">
        <w:rPr>
          <w:color w:val="262626" w:themeColor="text1" w:themeTint="D9"/>
          <w:sz w:val="20"/>
        </w:rPr>
        <w:t>природопользования.</w:t>
      </w:r>
    </w:p>
    <w:p w:rsidR="005E513A" w:rsidRPr="00EB4B10" w:rsidRDefault="00B47656" w:rsidP="001B285A">
      <w:pPr>
        <w:pStyle w:val="a4"/>
        <w:numPr>
          <w:ilvl w:val="0"/>
          <w:numId w:val="114"/>
        </w:numPr>
        <w:tabs>
          <w:tab w:val="left" w:pos="1254"/>
        </w:tabs>
        <w:spacing w:line="229" w:lineRule="exact"/>
        <w:ind w:left="1253" w:hanging="426"/>
        <w:jc w:val="both"/>
        <w:rPr>
          <w:color w:val="262626" w:themeColor="text1" w:themeTint="D9"/>
          <w:sz w:val="20"/>
        </w:rPr>
      </w:pPr>
      <w:r w:rsidRPr="00EB4B10">
        <w:rPr>
          <w:color w:val="262626" w:themeColor="text1" w:themeTint="D9"/>
          <w:sz w:val="20"/>
        </w:rPr>
        <w:t>Определение ГП и оценка его влияния на природу и жизнь людей в</w:t>
      </w:r>
      <w:r w:rsidRPr="00EB4B10">
        <w:rPr>
          <w:color w:val="262626" w:themeColor="text1" w:themeTint="D9"/>
          <w:spacing w:val="-3"/>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4"/>
        </w:tabs>
        <w:ind w:left="1253" w:hanging="426"/>
        <w:jc w:val="both"/>
        <w:rPr>
          <w:color w:val="262626" w:themeColor="text1" w:themeTint="D9"/>
          <w:sz w:val="20"/>
        </w:rPr>
      </w:pPr>
      <w:r w:rsidRPr="00EB4B10">
        <w:rPr>
          <w:color w:val="262626" w:themeColor="text1" w:themeTint="D9"/>
          <w:sz w:val="20"/>
        </w:rPr>
        <w:t>Работа с картографическими источниками: нанесение особенностей географического положения</w:t>
      </w:r>
      <w:r w:rsidRPr="00EB4B10">
        <w:rPr>
          <w:color w:val="262626" w:themeColor="text1" w:themeTint="D9"/>
          <w:spacing w:val="-9"/>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4"/>
        </w:tabs>
        <w:spacing w:before="1"/>
        <w:ind w:left="1253" w:hanging="426"/>
        <w:jc w:val="both"/>
        <w:rPr>
          <w:color w:val="262626" w:themeColor="text1" w:themeTint="D9"/>
          <w:sz w:val="20"/>
        </w:rPr>
      </w:pPr>
      <w:r w:rsidRPr="00EB4B10">
        <w:rPr>
          <w:color w:val="262626" w:themeColor="text1" w:themeTint="D9"/>
          <w:sz w:val="20"/>
        </w:rPr>
        <w:t>Оценивание динамики изменения границ России и их</w:t>
      </w:r>
      <w:r w:rsidRPr="00EB4B10">
        <w:rPr>
          <w:color w:val="262626" w:themeColor="text1" w:themeTint="D9"/>
          <w:spacing w:val="-3"/>
          <w:sz w:val="20"/>
        </w:rPr>
        <w:t xml:space="preserve"> </w:t>
      </w:r>
      <w:r w:rsidRPr="00EB4B10">
        <w:rPr>
          <w:color w:val="262626" w:themeColor="text1" w:themeTint="D9"/>
          <w:sz w:val="20"/>
        </w:rPr>
        <w:t>значения.</w:t>
      </w:r>
    </w:p>
    <w:p w:rsidR="005E513A" w:rsidRPr="00EB4B10" w:rsidRDefault="00B47656" w:rsidP="001B285A">
      <w:pPr>
        <w:pStyle w:val="a4"/>
        <w:numPr>
          <w:ilvl w:val="0"/>
          <w:numId w:val="114"/>
        </w:numPr>
        <w:tabs>
          <w:tab w:val="left" w:pos="1254"/>
        </w:tabs>
        <w:ind w:left="1253" w:hanging="426"/>
        <w:jc w:val="both"/>
        <w:rPr>
          <w:color w:val="262626" w:themeColor="text1" w:themeTint="D9"/>
          <w:sz w:val="20"/>
        </w:rPr>
      </w:pPr>
      <w:r w:rsidRPr="00EB4B10">
        <w:rPr>
          <w:color w:val="262626" w:themeColor="text1" w:themeTint="D9"/>
          <w:sz w:val="20"/>
        </w:rPr>
        <w:t>Написание эссе о роли русских землепроходцев и исследователей в освоении и изучении территории</w:t>
      </w:r>
      <w:r w:rsidRPr="00EB4B10">
        <w:rPr>
          <w:color w:val="262626" w:themeColor="text1" w:themeTint="D9"/>
          <w:spacing w:val="-19"/>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4"/>
        </w:tabs>
        <w:spacing w:before="1" w:line="229" w:lineRule="exact"/>
        <w:ind w:left="1253" w:hanging="426"/>
        <w:jc w:val="both"/>
        <w:rPr>
          <w:color w:val="262626" w:themeColor="text1" w:themeTint="D9"/>
          <w:sz w:val="20"/>
        </w:rPr>
      </w:pPr>
      <w:r w:rsidRPr="00EB4B10">
        <w:rPr>
          <w:color w:val="262626" w:themeColor="text1" w:themeTint="D9"/>
          <w:sz w:val="20"/>
        </w:rPr>
        <w:t>Решение задач на определение разницы во времени различных территорий</w:t>
      </w:r>
      <w:r w:rsidRPr="00EB4B10">
        <w:rPr>
          <w:color w:val="262626" w:themeColor="text1" w:themeTint="D9"/>
          <w:spacing w:val="-2"/>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5"/>
        </w:tabs>
        <w:ind w:left="402" w:right="555" w:firstLine="427"/>
        <w:jc w:val="both"/>
        <w:rPr>
          <w:color w:val="262626" w:themeColor="text1" w:themeTint="D9"/>
          <w:sz w:val="20"/>
        </w:rPr>
      </w:pPr>
      <w:r w:rsidRPr="00EB4B10">
        <w:rPr>
          <w:color w:val="262626" w:themeColor="text1" w:themeTint="D9"/>
          <w:sz w:val="20"/>
        </w:rPr>
        <w:t>Выявление взаимозависимостей тектонической структуры, формы рельефа, полезных ископаемых на территории</w:t>
      </w:r>
      <w:r w:rsidRPr="00EB4B10">
        <w:rPr>
          <w:color w:val="262626" w:themeColor="text1" w:themeTint="D9"/>
          <w:spacing w:val="-2"/>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5"/>
        </w:tabs>
        <w:ind w:left="1254" w:hanging="426"/>
        <w:jc w:val="both"/>
        <w:rPr>
          <w:color w:val="262626" w:themeColor="text1" w:themeTint="D9"/>
          <w:sz w:val="20"/>
        </w:rPr>
      </w:pPr>
      <w:r w:rsidRPr="00EB4B10">
        <w:rPr>
          <w:color w:val="262626" w:themeColor="text1" w:themeTint="D9"/>
          <w:sz w:val="20"/>
        </w:rPr>
        <w:t>Работа с картографическими источниками: нанесение элементов рельефа России.</w:t>
      </w:r>
    </w:p>
    <w:p w:rsidR="005E513A" w:rsidRPr="00EB4B10" w:rsidRDefault="00B47656" w:rsidP="001B285A">
      <w:pPr>
        <w:pStyle w:val="a4"/>
        <w:numPr>
          <w:ilvl w:val="0"/>
          <w:numId w:val="114"/>
        </w:numPr>
        <w:tabs>
          <w:tab w:val="left" w:pos="1255"/>
        </w:tabs>
        <w:ind w:left="1254" w:hanging="426"/>
        <w:jc w:val="both"/>
        <w:rPr>
          <w:color w:val="262626" w:themeColor="text1" w:themeTint="D9"/>
          <w:sz w:val="20"/>
        </w:rPr>
      </w:pPr>
      <w:r w:rsidRPr="00EB4B10">
        <w:rPr>
          <w:color w:val="262626" w:themeColor="text1" w:themeTint="D9"/>
          <w:sz w:val="20"/>
        </w:rPr>
        <w:t>Описание элементов рельефа</w:t>
      </w:r>
      <w:r w:rsidRPr="00EB4B10">
        <w:rPr>
          <w:color w:val="262626" w:themeColor="text1" w:themeTint="D9"/>
          <w:spacing w:val="-2"/>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5"/>
        </w:tabs>
        <w:spacing w:before="1"/>
        <w:ind w:left="1254" w:hanging="426"/>
        <w:jc w:val="both"/>
        <w:rPr>
          <w:color w:val="262626" w:themeColor="text1" w:themeTint="D9"/>
          <w:sz w:val="20"/>
        </w:rPr>
      </w:pPr>
      <w:r w:rsidRPr="00EB4B10">
        <w:rPr>
          <w:color w:val="262626" w:themeColor="text1" w:themeTint="D9"/>
          <w:sz w:val="20"/>
        </w:rPr>
        <w:t>Построение профиля своей</w:t>
      </w:r>
      <w:r w:rsidRPr="00EB4B10">
        <w:rPr>
          <w:color w:val="262626" w:themeColor="text1" w:themeTint="D9"/>
          <w:spacing w:val="-3"/>
          <w:sz w:val="20"/>
        </w:rPr>
        <w:t xml:space="preserve"> </w:t>
      </w:r>
      <w:r w:rsidRPr="00EB4B10">
        <w:rPr>
          <w:color w:val="262626" w:themeColor="text1" w:themeTint="D9"/>
          <w:sz w:val="20"/>
        </w:rPr>
        <w:t>местности.</w:t>
      </w:r>
    </w:p>
    <w:p w:rsidR="005E513A" w:rsidRPr="00EB4B10" w:rsidRDefault="00B47656" w:rsidP="001B285A">
      <w:pPr>
        <w:pStyle w:val="a4"/>
        <w:numPr>
          <w:ilvl w:val="0"/>
          <w:numId w:val="114"/>
        </w:numPr>
        <w:tabs>
          <w:tab w:val="left" w:pos="1255"/>
        </w:tabs>
        <w:spacing w:line="229" w:lineRule="exact"/>
        <w:ind w:left="1254" w:hanging="426"/>
        <w:jc w:val="both"/>
        <w:rPr>
          <w:color w:val="262626" w:themeColor="text1" w:themeTint="D9"/>
          <w:sz w:val="20"/>
        </w:rPr>
      </w:pPr>
      <w:r w:rsidRPr="00EB4B10">
        <w:rPr>
          <w:color w:val="262626" w:themeColor="text1" w:themeTint="D9"/>
          <w:sz w:val="20"/>
        </w:rPr>
        <w:t>Работа с картографическими источниками: нанесение объектов гидрографии</w:t>
      </w:r>
      <w:r w:rsidRPr="00EB4B10">
        <w:rPr>
          <w:color w:val="262626" w:themeColor="text1" w:themeTint="D9"/>
          <w:spacing w:val="-4"/>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5"/>
        </w:tabs>
        <w:spacing w:line="229" w:lineRule="exact"/>
        <w:ind w:left="1254" w:hanging="426"/>
        <w:jc w:val="both"/>
        <w:rPr>
          <w:color w:val="262626" w:themeColor="text1" w:themeTint="D9"/>
          <w:sz w:val="20"/>
        </w:rPr>
      </w:pPr>
      <w:r w:rsidRPr="00EB4B10">
        <w:rPr>
          <w:color w:val="262626" w:themeColor="text1" w:themeTint="D9"/>
          <w:sz w:val="20"/>
        </w:rPr>
        <w:t>Описание объектов гидрографии</w:t>
      </w:r>
      <w:r w:rsidRPr="00EB4B10">
        <w:rPr>
          <w:color w:val="262626" w:themeColor="text1" w:themeTint="D9"/>
          <w:spacing w:val="-3"/>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5"/>
        </w:tabs>
        <w:spacing w:before="1"/>
        <w:ind w:left="402" w:right="558" w:firstLine="427"/>
        <w:jc w:val="both"/>
        <w:rPr>
          <w:color w:val="262626" w:themeColor="text1" w:themeTint="D9"/>
          <w:sz w:val="20"/>
        </w:rPr>
      </w:pPr>
      <w:r w:rsidRPr="00EB4B10">
        <w:rPr>
          <w:color w:val="262626" w:themeColor="text1" w:themeTint="D9"/>
          <w:sz w:val="20"/>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w:t>
      </w:r>
      <w:r w:rsidRPr="00EB4B10">
        <w:rPr>
          <w:color w:val="262626" w:themeColor="text1" w:themeTint="D9"/>
          <w:spacing w:val="-6"/>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5"/>
        </w:tabs>
        <w:spacing w:before="1"/>
        <w:ind w:left="1254" w:hanging="426"/>
        <w:jc w:val="both"/>
        <w:rPr>
          <w:color w:val="262626" w:themeColor="text1" w:themeTint="D9"/>
          <w:sz w:val="20"/>
        </w:rPr>
      </w:pPr>
      <w:r w:rsidRPr="00EB4B10">
        <w:rPr>
          <w:color w:val="262626" w:themeColor="text1" w:themeTint="D9"/>
          <w:sz w:val="20"/>
        </w:rPr>
        <w:t>Распределение количества осадков на территории России, работа с климатограммами.</w:t>
      </w:r>
    </w:p>
    <w:p w:rsidR="005E513A" w:rsidRPr="00EB4B10" w:rsidRDefault="00B47656" w:rsidP="001B285A">
      <w:pPr>
        <w:pStyle w:val="a4"/>
        <w:numPr>
          <w:ilvl w:val="0"/>
          <w:numId w:val="114"/>
        </w:numPr>
        <w:tabs>
          <w:tab w:val="left" w:pos="1255"/>
        </w:tabs>
        <w:ind w:left="1254" w:hanging="426"/>
        <w:jc w:val="both"/>
        <w:rPr>
          <w:color w:val="262626" w:themeColor="text1" w:themeTint="D9"/>
          <w:sz w:val="20"/>
        </w:rPr>
      </w:pPr>
      <w:r w:rsidRPr="00EB4B10">
        <w:rPr>
          <w:color w:val="262626" w:themeColor="text1" w:themeTint="D9"/>
          <w:sz w:val="20"/>
        </w:rPr>
        <w:t>Описание характеристики климата своего</w:t>
      </w:r>
      <w:r w:rsidRPr="00EB4B10">
        <w:rPr>
          <w:color w:val="262626" w:themeColor="text1" w:themeTint="D9"/>
          <w:spacing w:val="-1"/>
          <w:sz w:val="20"/>
        </w:rPr>
        <w:t xml:space="preserve"> </w:t>
      </w:r>
      <w:r w:rsidRPr="00EB4B10">
        <w:rPr>
          <w:color w:val="262626" w:themeColor="text1" w:themeTint="D9"/>
          <w:sz w:val="20"/>
        </w:rPr>
        <w:t>региона.</w:t>
      </w:r>
    </w:p>
    <w:p w:rsidR="005E513A" w:rsidRPr="00EB4B10" w:rsidRDefault="00B47656" w:rsidP="001B285A">
      <w:pPr>
        <w:pStyle w:val="a4"/>
        <w:numPr>
          <w:ilvl w:val="0"/>
          <w:numId w:val="114"/>
        </w:numPr>
        <w:tabs>
          <w:tab w:val="left" w:pos="1255"/>
          <w:tab w:val="left" w:pos="6066"/>
        </w:tabs>
        <w:spacing w:before="1" w:line="229" w:lineRule="exact"/>
        <w:ind w:left="1254" w:hanging="426"/>
        <w:jc w:val="both"/>
        <w:rPr>
          <w:color w:val="262626" w:themeColor="text1" w:themeTint="D9"/>
          <w:sz w:val="20"/>
        </w:rPr>
      </w:pPr>
      <w:r w:rsidRPr="00EB4B10">
        <w:rPr>
          <w:color w:val="262626" w:themeColor="text1" w:themeTint="D9"/>
          <w:sz w:val="20"/>
        </w:rPr>
        <w:t>Составление прогноза погоды на</w:t>
      </w:r>
      <w:r w:rsidRPr="00EB4B10">
        <w:rPr>
          <w:color w:val="262626" w:themeColor="text1" w:themeTint="D9"/>
          <w:spacing w:val="-13"/>
          <w:sz w:val="20"/>
        </w:rPr>
        <w:t xml:space="preserve"> </w:t>
      </w:r>
      <w:r w:rsidRPr="00EB4B10">
        <w:rPr>
          <w:color w:val="262626" w:themeColor="text1" w:themeTint="D9"/>
          <w:sz w:val="20"/>
        </w:rPr>
        <w:t>основе</w:t>
      </w:r>
      <w:r w:rsidRPr="00EB4B10">
        <w:rPr>
          <w:color w:val="262626" w:themeColor="text1" w:themeTint="D9"/>
          <w:spacing w:val="-4"/>
          <w:sz w:val="20"/>
        </w:rPr>
        <w:t xml:space="preserve"> </w:t>
      </w:r>
      <w:r w:rsidRPr="00EB4B10">
        <w:rPr>
          <w:color w:val="262626" w:themeColor="text1" w:themeTint="D9"/>
          <w:sz w:val="20"/>
        </w:rPr>
        <w:t>различных</w:t>
      </w:r>
      <w:r w:rsidRPr="00EB4B10">
        <w:rPr>
          <w:color w:val="262626" w:themeColor="text1" w:themeTint="D9"/>
          <w:sz w:val="20"/>
        </w:rPr>
        <w:tab/>
        <w:t>источников</w:t>
      </w:r>
      <w:r w:rsidRPr="00EB4B10">
        <w:rPr>
          <w:color w:val="262626" w:themeColor="text1" w:themeTint="D9"/>
          <w:spacing w:val="-15"/>
          <w:sz w:val="20"/>
        </w:rPr>
        <w:t xml:space="preserve"> </w:t>
      </w:r>
      <w:r w:rsidRPr="00EB4B10">
        <w:rPr>
          <w:color w:val="262626" w:themeColor="text1" w:themeTint="D9"/>
          <w:sz w:val="20"/>
        </w:rPr>
        <w:t>информации.</w:t>
      </w:r>
    </w:p>
    <w:p w:rsidR="005E513A" w:rsidRPr="00EB4B10" w:rsidRDefault="00B47656" w:rsidP="001B285A">
      <w:pPr>
        <w:pStyle w:val="a4"/>
        <w:numPr>
          <w:ilvl w:val="0"/>
          <w:numId w:val="114"/>
        </w:numPr>
        <w:tabs>
          <w:tab w:val="left" w:pos="1255"/>
        </w:tabs>
        <w:spacing w:line="229" w:lineRule="exact"/>
        <w:ind w:left="1254" w:hanging="426"/>
        <w:jc w:val="both"/>
        <w:rPr>
          <w:color w:val="262626" w:themeColor="text1" w:themeTint="D9"/>
          <w:sz w:val="20"/>
        </w:rPr>
      </w:pPr>
      <w:r w:rsidRPr="00EB4B10">
        <w:rPr>
          <w:color w:val="262626" w:themeColor="text1" w:themeTint="D9"/>
          <w:sz w:val="20"/>
        </w:rPr>
        <w:t>Описание основных компонентов природы</w:t>
      </w:r>
      <w:r w:rsidRPr="00EB4B10">
        <w:rPr>
          <w:color w:val="262626" w:themeColor="text1" w:themeTint="D9"/>
          <w:spacing w:val="-25"/>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5"/>
        </w:tabs>
        <w:ind w:left="1254" w:hanging="426"/>
        <w:jc w:val="both"/>
        <w:rPr>
          <w:color w:val="262626" w:themeColor="text1" w:themeTint="D9"/>
          <w:sz w:val="20"/>
        </w:rPr>
      </w:pPr>
      <w:r w:rsidRPr="00EB4B10">
        <w:rPr>
          <w:color w:val="262626" w:themeColor="text1" w:themeTint="D9"/>
          <w:sz w:val="20"/>
        </w:rPr>
        <w:t>Создание презентационных материалов о природе России на основе различных источников</w:t>
      </w:r>
      <w:r w:rsidRPr="00EB4B10">
        <w:rPr>
          <w:color w:val="262626" w:themeColor="text1" w:themeTint="D9"/>
          <w:spacing w:val="-10"/>
          <w:sz w:val="20"/>
        </w:rPr>
        <w:t xml:space="preserve"> </w:t>
      </w:r>
      <w:r w:rsidRPr="00EB4B10">
        <w:rPr>
          <w:color w:val="262626" w:themeColor="text1" w:themeTint="D9"/>
          <w:sz w:val="20"/>
        </w:rPr>
        <w:t>информации.</w:t>
      </w:r>
    </w:p>
    <w:p w:rsidR="005E513A" w:rsidRPr="00EB4B10" w:rsidRDefault="00B47656" w:rsidP="001B285A">
      <w:pPr>
        <w:pStyle w:val="a4"/>
        <w:numPr>
          <w:ilvl w:val="0"/>
          <w:numId w:val="114"/>
        </w:numPr>
        <w:tabs>
          <w:tab w:val="left" w:pos="1255"/>
        </w:tabs>
        <w:spacing w:before="1"/>
        <w:ind w:left="1254" w:hanging="426"/>
        <w:jc w:val="both"/>
        <w:rPr>
          <w:color w:val="262626" w:themeColor="text1" w:themeTint="D9"/>
          <w:sz w:val="20"/>
        </w:rPr>
      </w:pPr>
      <w:r w:rsidRPr="00EB4B10">
        <w:rPr>
          <w:color w:val="262626" w:themeColor="text1" w:themeTint="D9"/>
          <w:sz w:val="20"/>
        </w:rPr>
        <w:t>Сравнение особенностей природы отдельных регионов страны.</w:t>
      </w:r>
    </w:p>
    <w:p w:rsidR="005E513A" w:rsidRPr="00EB4B10" w:rsidRDefault="00B47656" w:rsidP="001B285A">
      <w:pPr>
        <w:pStyle w:val="a4"/>
        <w:numPr>
          <w:ilvl w:val="0"/>
          <w:numId w:val="114"/>
        </w:numPr>
        <w:tabs>
          <w:tab w:val="left" w:pos="1256"/>
        </w:tabs>
        <w:ind w:left="1255" w:hanging="426"/>
        <w:jc w:val="both"/>
        <w:rPr>
          <w:color w:val="262626" w:themeColor="text1" w:themeTint="D9"/>
          <w:sz w:val="20"/>
        </w:rPr>
      </w:pPr>
      <w:r w:rsidRPr="00EB4B10">
        <w:rPr>
          <w:color w:val="262626" w:themeColor="text1" w:themeTint="D9"/>
          <w:sz w:val="20"/>
        </w:rPr>
        <w:t>Определение видов особо охраняемых природных территорий России и их</w:t>
      </w:r>
      <w:r w:rsidRPr="00EB4B10">
        <w:rPr>
          <w:color w:val="262626" w:themeColor="text1" w:themeTint="D9"/>
          <w:spacing w:val="-4"/>
          <w:sz w:val="20"/>
        </w:rPr>
        <w:t xml:space="preserve"> </w:t>
      </w:r>
      <w:r w:rsidRPr="00EB4B10">
        <w:rPr>
          <w:color w:val="262626" w:themeColor="text1" w:themeTint="D9"/>
          <w:sz w:val="20"/>
        </w:rPr>
        <w:t>особенностей.</w:t>
      </w:r>
    </w:p>
    <w:p w:rsidR="005E513A" w:rsidRPr="00EB4B10" w:rsidRDefault="00B47656" w:rsidP="001B285A">
      <w:pPr>
        <w:pStyle w:val="a4"/>
        <w:numPr>
          <w:ilvl w:val="0"/>
          <w:numId w:val="114"/>
        </w:numPr>
        <w:tabs>
          <w:tab w:val="left" w:pos="1256"/>
        </w:tabs>
        <w:spacing w:before="1"/>
        <w:ind w:left="403" w:right="558" w:firstLine="427"/>
        <w:jc w:val="both"/>
        <w:rPr>
          <w:color w:val="262626" w:themeColor="text1" w:themeTint="D9"/>
          <w:sz w:val="20"/>
        </w:rPr>
      </w:pPr>
      <w:r w:rsidRPr="00EB4B10">
        <w:rPr>
          <w:color w:val="262626" w:themeColor="text1" w:themeTint="D9"/>
          <w:sz w:val="20"/>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w:t>
      </w:r>
      <w:r w:rsidRPr="00EB4B10">
        <w:rPr>
          <w:color w:val="262626" w:themeColor="text1" w:themeTint="D9"/>
          <w:spacing w:val="-4"/>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6"/>
        </w:tabs>
        <w:spacing w:line="229" w:lineRule="exact"/>
        <w:ind w:left="1255" w:hanging="426"/>
        <w:jc w:val="both"/>
        <w:rPr>
          <w:color w:val="262626" w:themeColor="text1" w:themeTint="D9"/>
          <w:sz w:val="20"/>
        </w:rPr>
      </w:pPr>
      <w:r w:rsidRPr="00EB4B10">
        <w:rPr>
          <w:color w:val="262626" w:themeColor="text1" w:themeTint="D9"/>
          <w:sz w:val="20"/>
        </w:rPr>
        <w:t>Определение особенностей размещения крупных народов</w:t>
      </w:r>
      <w:r w:rsidRPr="00EB4B10">
        <w:rPr>
          <w:color w:val="262626" w:themeColor="text1" w:themeTint="D9"/>
          <w:spacing w:val="-1"/>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6"/>
        </w:tabs>
        <w:ind w:left="1255" w:hanging="426"/>
        <w:jc w:val="both"/>
        <w:rPr>
          <w:color w:val="262626" w:themeColor="text1" w:themeTint="D9"/>
          <w:sz w:val="20"/>
        </w:rPr>
      </w:pPr>
      <w:r w:rsidRPr="00EB4B10">
        <w:rPr>
          <w:color w:val="262626" w:themeColor="text1" w:themeTint="D9"/>
          <w:sz w:val="20"/>
        </w:rPr>
        <w:t>Определение, вычисление и сравнение показателей естественного прироста населения в разных частях</w:t>
      </w:r>
      <w:r w:rsidRPr="00EB4B10">
        <w:rPr>
          <w:color w:val="262626" w:themeColor="text1" w:themeTint="D9"/>
          <w:spacing w:val="-16"/>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6"/>
        </w:tabs>
        <w:spacing w:before="1"/>
        <w:ind w:left="1255" w:hanging="426"/>
        <w:jc w:val="both"/>
        <w:rPr>
          <w:color w:val="262626" w:themeColor="text1" w:themeTint="D9"/>
          <w:sz w:val="20"/>
        </w:rPr>
      </w:pPr>
      <w:r w:rsidRPr="00EB4B10">
        <w:rPr>
          <w:color w:val="262626" w:themeColor="text1" w:themeTint="D9"/>
          <w:sz w:val="20"/>
        </w:rPr>
        <w:t>Чтение и анализ половозрастных</w:t>
      </w:r>
      <w:r w:rsidRPr="00EB4B10">
        <w:rPr>
          <w:color w:val="262626" w:themeColor="text1" w:themeTint="D9"/>
          <w:spacing w:val="-1"/>
          <w:sz w:val="20"/>
        </w:rPr>
        <w:t xml:space="preserve"> </w:t>
      </w:r>
      <w:r w:rsidRPr="00EB4B10">
        <w:rPr>
          <w:color w:val="262626" w:themeColor="text1" w:themeTint="D9"/>
          <w:sz w:val="20"/>
        </w:rPr>
        <w:t>пирамид.</w:t>
      </w:r>
    </w:p>
    <w:p w:rsidR="005E513A" w:rsidRPr="00EB4B10" w:rsidRDefault="00B47656" w:rsidP="001B285A">
      <w:pPr>
        <w:pStyle w:val="a4"/>
        <w:numPr>
          <w:ilvl w:val="0"/>
          <w:numId w:val="114"/>
        </w:numPr>
        <w:tabs>
          <w:tab w:val="left" w:pos="1256"/>
        </w:tabs>
        <w:ind w:left="1255" w:hanging="426"/>
        <w:jc w:val="both"/>
        <w:rPr>
          <w:color w:val="262626" w:themeColor="text1" w:themeTint="D9"/>
          <w:sz w:val="20"/>
        </w:rPr>
      </w:pPr>
      <w:r w:rsidRPr="00EB4B10">
        <w:rPr>
          <w:color w:val="262626" w:themeColor="text1" w:themeTint="D9"/>
          <w:sz w:val="20"/>
        </w:rPr>
        <w:t>Оценивание демографической ситуации России и отдельных ее</w:t>
      </w:r>
      <w:r w:rsidRPr="00EB4B10">
        <w:rPr>
          <w:color w:val="262626" w:themeColor="text1" w:themeTint="D9"/>
          <w:spacing w:val="-5"/>
          <w:sz w:val="20"/>
        </w:rPr>
        <w:t xml:space="preserve"> </w:t>
      </w:r>
      <w:r w:rsidRPr="00EB4B10">
        <w:rPr>
          <w:color w:val="262626" w:themeColor="text1" w:themeTint="D9"/>
          <w:sz w:val="20"/>
        </w:rPr>
        <w:t>территорий.</w:t>
      </w:r>
    </w:p>
    <w:p w:rsidR="005E513A" w:rsidRPr="00EB4B10" w:rsidRDefault="00B47656" w:rsidP="001B285A">
      <w:pPr>
        <w:pStyle w:val="a4"/>
        <w:numPr>
          <w:ilvl w:val="0"/>
          <w:numId w:val="114"/>
        </w:numPr>
        <w:tabs>
          <w:tab w:val="left" w:pos="1256"/>
        </w:tabs>
        <w:spacing w:before="1" w:line="229" w:lineRule="exact"/>
        <w:ind w:left="1255" w:hanging="426"/>
        <w:jc w:val="both"/>
        <w:rPr>
          <w:color w:val="262626" w:themeColor="text1" w:themeTint="D9"/>
          <w:sz w:val="20"/>
        </w:rPr>
      </w:pPr>
      <w:r w:rsidRPr="00EB4B10">
        <w:rPr>
          <w:color w:val="262626" w:themeColor="text1" w:themeTint="D9"/>
          <w:sz w:val="20"/>
        </w:rPr>
        <w:t>Определение величины миграционного прироста населения в разных частях</w:t>
      </w:r>
      <w:r w:rsidRPr="00EB4B10">
        <w:rPr>
          <w:color w:val="262626" w:themeColor="text1" w:themeTint="D9"/>
          <w:spacing w:val="-5"/>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6"/>
        </w:tabs>
        <w:spacing w:line="229" w:lineRule="exact"/>
        <w:ind w:left="1255" w:hanging="426"/>
        <w:jc w:val="both"/>
        <w:rPr>
          <w:color w:val="262626" w:themeColor="text1" w:themeTint="D9"/>
          <w:sz w:val="20"/>
        </w:rPr>
      </w:pPr>
      <w:r w:rsidRPr="00EB4B10">
        <w:rPr>
          <w:color w:val="262626" w:themeColor="text1" w:themeTint="D9"/>
          <w:sz w:val="20"/>
        </w:rPr>
        <w:t>Определение видов и направлений внутренних и внешних миграций, объяснение причин, составление</w:t>
      </w:r>
      <w:r w:rsidRPr="00EB4B10">
        <w:rPr>
          <w:color w:val="262626" w:themeColor="text1" w:themeTint="D9"/>
          <w:spacing w:val="-20"/>
          <w:sz w:val="20"/>
        </w:rPr>
        <w:t xml:space="preserve"> </w:t>
      </w:r>
      <w:r w:rsidRPr="00EB4B10">
        <w:rPr>
          <w:color w:val="262626" w:themeColor="text1" w:themeTint="D9"/>
          <w:sz w:val="20"/>
        </w:rPr>
        <w:t>схемы.</w:t>
      </w:r>
    </w:p>
    <w:p w:rsidR="005E513A" w:rsidRPr="00EB4B10" w:rsidRDefault="00B47656" w:rsidP="001B285A">
      <w:pPr>
        <w:pStyle w:val="a4"/>
        <w:numPr>
          <w:ilvl w:val="0"/>
          <w:numId w:val="114"/>
        </w:numPr>
        <w:tabs>
          <w:tab w:val="left" w:pos="1256"/>
        </w:tabs>
        <w:ind w:left="1255" w:hanging="426"/>
        <w:jc w:val="both"/>
        <w:rPr>
          <w:color w:val="262626" w:themeColor="text1" w:themeTint="D9"/>
          <w:sz w:val="20"/>
        </w:rPr>
      </w:pPr>
      <w:r w:rsidRPr="00EB4B10">
        <w:rPr>
          <w:color w:val="262626" w:themeColor="text1" w:themeTint="D9"/>
          <w:sz w:val="20"/>
        </w:rPr>
        <w:t>Объяснение различий в обеспеченности трудовыми ресурсами отдельных регионов</w:t>
      </w:r>
      <w:r w:rsidRPr="00EB4B10">
        <w:rPr>
          <w:color w:val="262626" w:themeColor="text1" w:themeTint="D9"/>
          <w:spacing w:val="-4"/>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7"/>
        </w:tabs>
        <w:spacing w:before="1"/>
        <w:ind w:left="1256" w:hanging="426"/>
        <w:jc w:val="both"/>
        <w:rPr>
          <w:color w:val="262626" w:themeColor="text1" w:themeTint="D9"/>
          <w:sz w:val="20"/>
        </w:rPr>
      </w:pPr>
      <w:r w:rsidRPr="00EB4B10">
        <w:rPr>
          <w:color w:val="262626" w:themeColor="text1" w:themeTint="D9"/>
          <w:sz w:val="20"/>
        </w:rPr>
        <w:t>Оценивание уровня урбанизации отдельных регионов</w:t>
      </w:r>
      <w:r w:rsidRPr="00EB4B10">
        <w:rPr>
          <w:color w:val="262626" w:themeColor="text1" w:themeTint="D9"/>
          <w:spacing w:val="-4"/>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7"/>
        </w:tabs>
        <w:ind w:left="1256" w:hanging="426"/>
        <w:jc w:val="both"/>
        <w:rPr>
          <w:color w:val="262626" w:themeColor="text1" w:themeTint="D9"/>
          <w:sz w:val="20"/>
        </w:rPr>
      </w:pPr>
      <w:r w:rsidRPr="00EB4B10">
        <w:rPr>
          <w:color w:val="262626" w:themeColor="text1" w:themeTint="D9"/>
          <w:sz w:val="20"/>
        </w:rPr>
        <w:t>Описание основных компонентов природы своей</w:t>
      </w:r>
      <w:r w:rsidRPr="00EB4B10">
        <w:rPr>
          <w:color w:val="262626" w:themeColor="text1" w:themeTint="D9"/>
          <w:spacing w:val="-3"/>
          <w:sz w:val="20"/>
        </w:rPr>
        <w:t xml:space="preserve"> </w:t>
      </w:r>
      <w:r w:rsidRPr="00EB4B10">
        <w:rPr>
          <w:color w:val="262626" w:themeColor="text1" w:themeTint="D9"/>
          <w:sz w:val="20"/>
        </w:rPr>
        <w:t>местности.</w:t>
      </w:r>
    </w:p>
    <w:p w:rsidR="005E513A" w:rsidRPr="00EB4B10" w:rsidRDefault="00B47656" w:rsidP="001B285A">
      <w:pPr>
        <w:pStyle w:val="a4"/>
        <w:numPr>
          <w:ilvl w:val="0"/>
          <w:numId w:val="114"/>
        </w:numPr>
        <w:tabs>
          <w:tab w:val="left" w:pos="1257"/>
        </w:tabs>
        <w:spacing w:before="1"/>
        <w:ind w:left="404" w:right="555" w:firstLine="427"/>
        <w:jc w:val="both"/>
        <w:rPr>
          <w:color w:val="262626" w:themeColor="text1" w:themeTint="D9"/>
          <w:sz w:val="20"/>
        </w:rPr>
      </w:pPr>
      <w:r w:rsidRPr="00EB4B10">
        <w:rPr>
          <w:color w:val="262626" w:themeColor="text1" w:themeTint="D9"/>
          <w:sz w:val="20"/>
        </w:rPr>
        <w:t>Создание презентационных материалов о природе, проблемах и особенностях населения своей местности на основе различных источников</w:t>
      </w:r>
      <w:r w:rsidRPr="00EB4B10">
        <w:rPr>
          <w:color w:val="262626" w:themeColor="text1" w:themeTint="D9"/>
          <w:spacing w:val="-1"/>
          <w:sz w:val="20"/>
        </w:rPr>
        <w:t xml:space="preserve"> </w:t>
      </w:r>
      <w:r w:rsidRPr="00EB4B10">
        <w:rPr>
          <w:color w:val="262626" w:themeColor="text1" w:themeTint="D9"/>
          <w:sz w:val="20"/>
        </w:rPr>
        <w:t>информации.</w:t>
      </w:r>
    </w:p>
    <w:p w:rsidR="005E513A" w:rsidRPr="00EB4B10" w:rsidRDefault="00B47656" w:rsidP="001B285A">
      <w:pPr>
        <w:pStyle w:val="a4"/>
        <w:numPr>
          <w:ilvl w:val="0"/>
          <w:numId w:val="114"/>
        </w:numPr>
        <w:tabs>
          <w:tab w:val="left" w:pos="1257"/>
        </w:tabs>
        <w:ind w:left="404" w:right="553" w:firstLine="427"/>
        <w:jc w:val="both"/>
        <w:rPr>
          <w:color w:val="262626" w:themeColor="text1" w:themeTint="D9"/>
          <w:sz w:val="20"/>
        </w:rPr>
      </w:pPr>
      <w:r w:rsidRPr="00EB4B10">
        <w:rPr>
          <w:color w:val="262626" w:themeColor="text1" w:themeTint="D9"/>
          <w:sz w:val="20"/>
        </w:rPr>
        <w:t>Работа с картографическими источниками: нанесение субъектов, экономических районов и федеральных округов</w:t>
      </w:r>
      <w:r w:rsidRPr="00EB4B10">
        <w:rPr>
          <w:color w:val="262626" w:themeColor="text1" w:themeTint="D9"/>
          <w:spacing w:val="-2"/>
          <w:sz w:val="20"/>
        </w:rPr>
        <w:t xml:space="preserve"> </w:t>
      </w:r>
      <w:r w:rsidRPr="00EB4B10">
        <w:rPr>
          <w:color w:val="262626" w:themeColor="text1" w:themeTint="D9"/>
          <w:sz w:val="20"/>
        </w:rPr>
        <w:t>РФ.</w:t>
      </w:r>
    </w:p>
    <w:p w:rsidR="005E513A" w:rsidRPr="00EB4B10" w:rsidRDefault="00B47656" w:rsidP="001B285A">
      <w:pPr>
        <w:pStyle w:val="a4"/>
        <w:numPr>
          <w:ilvl w:val="0"/>
          <w:numId w:val="114"/>
        </w:numPr>
        <w:tabs>
          <w:tab w:val="left" w:pos="1257"/>
        </w:tabs>
        <w:ind w:left="404" w:right="556" w:firstLine="427"/>
        <w:jc w:val="both"/>
        <w:rPr>
          <w:color w:val="262626" w:themeColor="text1" w:themeTint="D9"/>
          <w:sz w:val="20"/>
        </w:rPr>
      </w:pPr>
      <w:r w:rsidRPr="00EB4B10">
        <w:rPr>
          <w:color w:val="262626" w:themeColor="text1" w:themeTint="D9"/>
          <w:sz w:val="20"/>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w:t>
      </w:r>
      <w:r w:rsidRPr="00EB4B10">
        <w:rPr>
          <w:color w:val="262626" w:themeColor="text1" w:themeTint="D9"/>
          <w:spacing w:val="-3"/>
          <w:sz w:val="20"/>
        </w:rPr>
        <w:t xml:space="preserve"> </w:t>
      </w:r>
      <w:r w:rsidRPr="00EB4B10">
        <w:rPr>
          <w:color w:val="262626" w:themeColor="text1" w:themeTint="D9"/>
          <w:sz w:val="20"/>
        </w:rPr>
        <w:t>России.</w:t>
      </w:r>
    </w:p>
    <w:p w:rsidR="005E513A" w:rsidRPr="00EB4B10" w:rsidRDefault="00B47656" w:rsidP="001B285A">
      <w:pPr>
        <w:pStyle w:val="a4"/>
        <w:numPr>
          <w:ilvl w:val="0"/>
          <w:numId w:val="114"/>
        </w:numPr>
        <w:tabs>
          <w:tab w:val="left" w:pos="1257"/>
        </w:tabs>
        <w:ind w:left="1256" w:hanging="426"/>
        <w:jc w:val="both"/>
        <w:rPr>
          <w:color w:val="262626" w:themeColor="text1" w:themeTint="D9"/>
          <w:sz w:val="20"/>
        </w:rPr>
      </w:pPr>
      <w:r w:rsidRPr="00EB4B10">
        <w:rPr>
          <w:color w:val="262626" w:themeColor="text1" w:themeTint="D9"/>
          <w:sz w:val="20"/>
        </w:rPr>
        <w:t>Сравнение двух и более экономических районов России по заданным</w:t>
      </w:r>
      <w:r w:rsidRPr="00EB4B10">
        <w:rPr>
          <w:color w:val="262626" w:themeColor="text1" w:themeTint="D9"/>
          <w:spacing w:val="1"/>
          <w:sz w:val="20"/>
        </w:rPr>
        <w:t xml:space="preserve"> </w:t>
      </w:r>
      <w:r w:rsidRPr="00EB4B10">
        <w:rPr>
          <w:color w:val="262626" w:themeColor="text1" w:themeTint="D9"/>
          <w:sz w:val="20"/>
        </w:rPr>
        <w:t>характеристикам.</w:t>
      </w:r>
    </w:p>
    <w:p w:rsidR="005E513A" w:rsidRPr="00EB4B10" w:rsidRDefault="00B47656" w:rsidP="001B285A">
      <w:pPr>
        <w:pStyle w:val="a4"/>
        <w:numPr>
          <w:ilvl w:val="0"/>
          <w:numId w:val="114"/>
        </w:numPr>
        <w:tabs>
          <w:tab w:val="left" w:pos="1258"/>
        </w:tabs>
        <w:spacing w:before="1"/>
        <w:ind w:left="405" w:right="555" w:firstLine="427"/>
        <w:jc w:val="both"/>
        <w:rPr>
          <w:color w:val="262626" w:themeColor="text1" w:themeTint="D9"/>
          <w:sz w:val="20"/>
        </w:rPr>
      </w:pPr>
      <w:r w:rsidRPr="00EB4B10">
        <w:rPr>
          <w:color w:val="262626" w:themeColor="text1" w:themeTint="D9"/>
          <w:sz w:val="20"/>
        </w:rPr>
        <w:t>Создание презентационных материалов об экономических районах России на основе различных источников информации.</w:t>
      </w:r>
    </w:p>
    <w:p w:rsidR="005E513A" w:rsidRPr="00EB4B10" w:rsidRDefault="00B47656" w:rsidP="001B285A">
      <w:pPr>
        <w:pStyle w:val="a4"/>
        <w:numPr>
          <w:ilvl w:val="0"/>
          <w:numId w:val="114"/>
        </w:numPr>
        <w:tabs>
          <w:tab w:val="left" w:pos="1258"/>
        </w:tabs>
        <w:ind w:left="405" w:right="552" w:firstLine="427"/>
        <w:jc w:val="both"/>
        <w:rPr>
          <w:color w:val="262626" w:themeColor="text1" w:themeTint="D9"/>
          <w:sz w:val="20"/>
        </w:rPr>
      </w:pPr>
      <w:r w:rsidRPr="00EB4B10">
        <w:rPr>
          <w:color w:val="262626" w:themeColor="text1" w:themeTint="D9"/>
          <w:sz w:val="20"/>
        </w:rPr>
        <w:t>Составление картосхем и других графических материалов, отражающих экономические, политические и культурные взаимосвязи России с другими</w:t>
      </w:r>
      <w:r w:rsidRPr="00EB4B10">
        <w:rPr>
          <w:color w:val="262626" w:themeColor="text1" w:themeTint="D9"/>
          <w:spacing w:val="-2"/>
          <w:sz w:val="20"/>
        </w:rPr>
        <w:t xml:space="preserve"> </w:t>
      </w:r>
      <w:r w:rsidRPr="00EB4B10">
        <w:rPr>
          <w:color w:val="262626" w:themeColor="text1" w:themeTint="D9"/>
          <w:sz w:val="20"/>
        </w:rPr>
        <w:t>государствами.</w:t>
      </w:r>
    </w:p>
    <w:p w:rsidR="005E513A" w:rsidRPr="00EB4B10" w:rsidRDefault="005E513A" w:rsidP="001B285A">
      <w:pPr>
        <w:pStyle w:val="a3"/>
        <w:spacing w:before="8"/>
        <w:ind w:left="0" w:firstLine="0"/>
        <w:jc w:val="both"/>
        <w:rPr>
          <w:b/>
          <w:color w:val="262626" w:themeColor="text1" w:themeTint="D9"/>
          <w:sz w:val="11"/>
        </w:rPr>
      </w:pPr>
    </w:p>
    <w:p w:rsidR="005E513A" w:rsidRPr="00EB4B10" w:rsidRDefault="00B47656" w:rsidP="001B285A">
      <w:pPr>
        <w:pStyle w:val="a4"/>
        <w:numPr>
          <w:ilvl w:val="2"/>
          <w:numId w:val="159"/>
        </w:numPr>
        <w:tabs>
          <w:tab w:val="left" w:pos="1430"/>
        </w:tabs>
        <w:spacing w:before="1" w:line="229" w:lineRule="exact"/>
        <w:ind w:left="1429" w:hanging="603"/>
        <w:jc w:val="both"/>
        <w:rPr>
          <w:b/>
          <w:color w:val="262626" w:themeColor="text1" w:themeTint="D9"/>
          <w:sz w:val="20"/>
        </w:rPr>
      </w:pPr>
      <w:bookmarkStart w:id="108" w:name="2.2.11._Математика"/>
      <w:bookmarkEnd w:id="108"/>
      <w:r w:rsidRPr="00EB4B10">
        <w:rPr>
          <w:b/>
          <w:color w:val="262626" w:themeColor="text1" w:themeTint="D9"/>
          <w:sz w:val="20"/>
        </w:rPr>
        <w:t>Математика</w:t>
      </w:r>
    </w:p>
    <w:p w:rsidR="005E513A" w:rsidRPr="00EB4B10" w:rsidRDefault="00B47656" w:rsidP="001B285A">
      <w:pPr>
        <w:pStyle w:val="a3"/>
        <w:ind w:left="399" w:right="532"/>
        <w:jc w:val="both"/>
        <w:rPr>
          <w:color w:val="262626" w:themeColor="text1" w:themeTint="D9"/>
        </w:rPr>
      </w:pPr>
      <w:r w:rsidRPr="00EB4B10">
        <w:rPr>
          <w:color w:val="262626" w:themeColor="text1" w:themeTint="D9"/>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5E513A" w:rsidRPr="00EB4B10" w:rsidRDefault="00B47656" w:rsidP="001B285A">
      <w:pPr>
        <w:pStyle w:val="2"/>
        <w:spacing w:before="62"/>
        <w:rPr>
          <w:color w:val="262626" w:themeColor="text1" w:themeTint="D9"/>
        </w:rPr>
      </w:pPr>
      <w:bookmarkStart w:id="109" w:name="Элементы_теории_множеств_и_математическо"/>
      <w:bookmarkEnd w:id="109"/>
      <w:r w:rsidRPr="00EB4B10">
        <w:rPr>
          <w:color w:val="262626" w:themeColor="text1" w:themeTint="D9"/>
        </w:rPr>
        <w:t>Элементы теории множеств и математической логики</w:t>
      </w:r>
    </w:p>
    <w:p w:rsidR="005E513A" w:rsidRPr="00EB4B10" w:rsidRDefault="00B47656" w:rsidP="00CE7DC2">
      <w:pPr>
        <w:pStyle w:val="a3"/>
        <w:ind w:left="399" w:right="534"/>
        <w:jc w:val="both"/>
        <w:rPr>
          <w:color w:val="262626" w:themeColor="text1" w:themeTint="D9"/>
        </w:rPr>
      </w:pPr>
      <w:r w:rsidRPr="00EB4B10">
        <w:rPr>
          <w:color w:val="262626" w:themeColor="text1" w:themeTint="D9"/>
        </w:rPr>
        <w:lastRenderedPageBreak/>
        <w:t>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w:t>
      </w:r>
      <w:r w:rsidRPr="00EB4B10">
        <w:rPr>
          <w:color w:val="262626" w:themeColor="text1" w:themeTint="D9"/>
          <w:spacing w:val="-3"/>
        </w:rPr>
        <w:t xml:space="preserve"> </w:t>
      </w:r>
      <w:r w:rsidRPr="00EB4B10">
        <w:rPr>
          <w:color w:val="262626" w:themeColor="text1" w:themeTint="D9"/>
        </w:rPr>
        <w:t>множеств.</w:t>
      </w:r>
    </w:p>
    <w:p w:rsidR="005E513A" w:rsidRPr="00EB4B10" w:rsidRDefault="00B47656" w:rsidP="00CE7DC2">
      <w:pPr>
        <w:pStyle w:val="2"/>
        <w:spacing w:line="229" w:lineRule="exact"/>
        <w:rPr>
          <w:color w:val="262626" w:themeColor="text1" w:themeTint="D9"/>
        </w:rPr>
      </w:pPr>
      <w:r w:rsidRPr="00EB4B10">
        <w:rPr>
          <w:color w:val="262626" w:themeColor="text1" w:themeTint="D9"/>
        </w:rPr>
        <w:t>Множества и отношения между ними</w:t>
      </w:r>
    </w:p>
    <w:p w:rsidR="005E513A" w:rsidRPr="00EB4B10" w:rsidRDefault="00B47656" w:rsidP="00CE7DC2">
      <w:pPr>
        <w:spacing w:before="1"/>
        <w:ind w:left="399" w:right="532" w:firstLine="427"/>
        <w:jc w:val="both"/>
        <w:rPr>
          <w:color w:val="262626" w:themeColor="text1" w:themeTint="D9"/>
          <w:sz w:val="20"/>
        </w:rPr>
      </w:pPr>
      <w:r w:rsidRPr="00EB4B10">
        <w:rPr>
          <w:color w:val="262626" w:themeColor="text1" w:themeTint="D9"/>
          <w:sz w:val="20"/>
        </w:rPr>
        <w:t xml:space="preserve">Множество, </w:t>
      </w:r>
      <w:r w:rsidRPr="00EB4B10">
        <w:rPr>
          <w:i/>
          <w:color w:val="262626" w:themeColor="text1" w:themeTint="D9"/>
          <w:sz w:val="20"/>
        </w:rPr>
        <w:t>характеристическое свойство множества</w:t>
      </w:r>
      <w:r w:rsidRPr="00EB4B10">
        <w:rPr>
          <w:color w:val="262626" w:themeColor="text1" w:themeTint="D9"/>
          <w:sz w:val="20"/>
        </w:rPr>
        <w:t xml:space="preserve">, элемент множества, </w:t>
      </w:r>
      <w:r w:rsidRPr="00EB4B10">
        <w:rPr>
          <w:i/>
          <w:color w:val="262626" w:themeColor="text1" w:themeTint="D9"/>
          <w:sz w:val="20"/>
        </w:rPr>
        <w:t>пустое, конечное, бесконечное множество</w:t>
      </w:r>
      <w:r w:rsidRPr="00EB4B10">
        <w:rPr>
          <w:color w:val="262626" w:themeColor="text1" w:themeTint="D9"/>
          <w:sz w:val="20"/>
        </w:rPr>
        <w:t xml:space="preserve">. Подмножество. Отношение принадлежности, включения, равенства. Элементы множества, способы задания множеств, </w:t>
      </w:r>
      <w:r w:rsidRPr="00EB4B10">
        <w:rPr>
          <w:i/>
          <w:color w:val="262626" w:themeColor="text1" w:themeTint="D9"/>
          <w:sz w:val="20"/>
        </w:rPr>
        <w:t>распознавание подмножеств и элементов подмножеств с использованием кругов Эйлера</w:t>
      </w:r>
      <w:r w:rsidRPr="00EB4B10">
        <w:rPr>
          <w:color w:val="262626" w:themeColor="text1" w:themeTint="D9"/>
          <w:sz w:val="20"/>
        </w:rPr>
        <w:t>.</w:t>
      </w:r>
    </w:p>
    <w:p w:rsidR="005E513A" w:rsidRPr="00EB4B10" w:rsidRDefault="00B47656" w:rsidP="00CE7DC2">
      <w:pPr>
        <w:pStyle w:val="2"/>
        <w:spacing w:line="229" w:lineRule="exact"/>
        <w:rPr>
          <w:color w:val="262626" w:themeColor="text1" w:themeTint="D9"/>
        </w:rPr>
      </w:pPr>
      <w:r w:rsidRPr="00EB4B10">
        <w:rPr>
          <w:color w:val="262626" w:themeColor="text1" w:themeTint="D9"/>
        </w:rPr>
        <w:t>Операции над множествами</w:t>
      </w:r>
    </w:p>
    <w:p w:rsidR="005E513A" w:rsidRPr="00EB4B10" w:rsidRDefault="00B47656" w:rsidP="00663146">
      <w:pPr>
        <w:ind w:left="399" w:right="515" w:firstLine="427"/>
        <w:jc w:val="both"/>
        <w:rPr>
          <w:color w:val="262626" w:themeColor="text1" w:themeTint="D9"/>
          <w:sz w:val="20"/>
        </w:rPr>
      </w:pPr>
      <w:r w:rsidRPr="00EB4B10">
        <w:rPr>
          <w:color w:val="262626" w:themeColor="text1" w:themeTint="D9"/>
          <w:sz w:val="20"/>
        </w:rPr>
        <w:t xml:space="preserve">Пересечение и объединение множеств. </w:t>
      </w:r>
      <w:r w:rsidRPr="00EB4B10">
        <w:rPr>
          <w:i/>
          <w:color w:val="262626" w:themeColor="text1" w:themeTint="D9"/>
          <w:sz w:val="20"/>
        </w:rPr>
        <w:t>Разность множеств, дополнение множества</w:t>
      </w:r>
      <w:r w:rsidRPr="00EB4B10">
        <w:rPr>
          <w:color w:val="262626" w:themeColor="text1" w:themeTint="D9"/>
          <w:sz w:val="20"/>
        </w:rPr>
        <w:t xml:space="preserve">. </w:t>
      </w:r>
      <w:r w:rsidRPr="00EB4B10">
        <w:rPr>
          <w:i/>
          <w:color w:val="262626" w:themeColor="text1" w:themeTint="D9"/>
          <w:sz w:val="20"/>
        </w:rPr>
        <w:t>Интерпретация операций над множествами с помощью кругов Эйлера</w:t>
      </w:r>
      <w:r w:rsidRPr="00EB4B10">
        <w:rPr>
          <w:color w:val="262626" w:themeColor="text1" w:themeTint="D9"/>
          <w:sz w:val="20"/>
        </w:rPr>
        <w:t>.</w:t>
      </w:r>
    </w:p>
    <w:p w:rsidR="005E513A" w:rsidRPr="00EB4B10" w:rsidRDefault="00B47656" w:rsidP="00CE7DC2">
      <w:pPr>
        <w:pStyle w:val="2"/>
        <w:spacing w:before="1"/>
        <w:rPr>
          <w:color w:val="262626" w:themeColor="text1" w:themeTint="D9"/>
        </w:rPr>
      </w:pPr>
      <w:r w:rsidRPr="00EB4B10">
        <w:rPr>
          <w:color w:val="262626" w:themeColor="text1" w:themeTint="D9"/>
        </w:rPr>
        <w:t>Элементы логики</w:t>
      </w:r>
    </w:p>
    <w:p w:rsidR="005E513A" w:rsidRPr="00EB4B10" w:rsidRDefault="00B47656" w:rsidP="00663146">
      <w:pPr>
        <w:pStyle w:val="a3"/>
        <w:spacing w:before="1"/>
        <w:ind w:left="399" w:right="515"/>
        <w:jc w:val="both"/>
        <w:rPr>
          <w:color w:val="262626" w:themeColor="text1" w:themeTint="D9"/>
        </w:rPr>
      </w:pPr>
      <w:r w:rsidRPr="00EB4B10">
        <w:rPr>
          <w:color w:val="262626" w:themeColor="text1" w:themeTint="D9"/>
        </w:rPr>
        <w:t>Определение. Утверждения. Аксиомы и теоремы. Доказательство. Доказательство от противного. Теорема, обратная данной. Пример и контрпример.</w:t>
      </w:r>
    </w:p>
    <w:p w:rsidR="005E513A" w:rsidRPr="00EB4B10" w:rsidRDefault="00B47656" w:rsidP="00CE7DC2">
      <w:pPr>
        <w:pStyle w:val="2"/>
        <w:spacing w:line="229" w:lineRule="exact"/>
        <w:ind w:left="826"/>
        <w:rPr>
          <w:color w:val="262626" w:themeColor="text1" w:themeTint="D9"/>
        </w:rPr>
      </w:pPr>
      <w:r w:rsidRPr="00EB4B10">
        <w:rPr>
          <w:color w:val="262626" w:themeColor="text1" w:themeTint="D9"/>
        </w:rPr>
        <w:t>Высказывания</w:t>
      </w:r>
    </w:p>
    <w:p w:rsidR="005E513A" w:rsidRPr="00EB4B10" w:rsidRDefault="00B47656" w:rsidP="00663146">
      <w:pPr>
        <w:ind w:left="399" w:right="515" w:firstLine="427"/>
        <w:jc w:val="both"/>
        <w:rPr>
          <w:i/>
          <w:color w:val="262626" w:themeColor="text1" w:themeTint="D9"/>
          <w:sz w:val="20"/>
        </w:rPr>
      </w:pPr>
      <w:r w:rsidRPr="00EB4B10">
        <w:rPr>
          <w:color w:val="262626" w:themeColor="text1" w:themeTint="D9"/>
          <w:sz w:val="20"/>
        </w:rPr>
        <w:t>Истинность и ложность высказывания</w:t>
      </w:r>
      <w:r w:rsidRPr="00EB4B10">
        <w:rPr>
          <w:i/>
          <w:color w:val="262626" w:themeColor="text1" w:themeTint="D9"/>
          <w:sz w:val="20"/>
        </w:rPr>
        <w:t>. Сложные и простые высказывания. Операции над высказываниями с использованием логических связок: и, или, не. Условные высказывания (импликации).</w:t>
      </w:r>
    </w:p>
    <w:p w:rsidR="005E513A" w:rsidRPr="00EB4B10" w:rsidRDefault="00B47656" w:rsidP="00CE7DC2">
      <w:pPr>
        <w:pStyle w:val="2"/>
        <w:spacing w:before="1"/>
        <w:ind w:left="826" w:right="6492"/>
        <w:rPr>
          <w:color w:val="262626" w:themeColor="text1" w:themeTint="D9"/>
        </w:rPr>
      </w:pPr>
      <w:bookmarkStart w:id="110" w:name="Содержание_курса_математики_в_5–6_класса"/>
      <w:bookmarkEnd w:id="110"/>
      <w:r w:rsidRPr="00EB4B10">
        <w:rPr>
          <w:color w:val="262626" w:themeColor="text1" w:themeTint="D9"/>
        </w:rPr>
        <w:t>Содержание курса математики в 5–6 классах Натуральные числа и нуль</w:t>
      </w:r>
    </w:p>
    <w:p w:rsidR="005E513A" w:rsidRPr="00EB4B10" w:rsidRDefault="00B47656" w:rsidP="00CE7DC2">
      <w:pPr>
        <w:spacing w:before="1" w:line="229" w:lineRule="exact"/>
        <w:ind w:left="826"/>
        <w:jc w:val="both"/>
        <w:rPr>
          <w:b/>
          <w:color w:val="262626" w:themeColor="text1" w:themeTint="D9"/>
          <w:sz w:val="20"/>
        </w:rPr>
      </w:pPr>
      <w:r w:rsidRPr="00EB4B10">
        <w:rPr>
          <w:b/>
          <w:color w:val="262626" w:themeColor="text1" w:themeTint="D9"/>
          <w:sz w:val="20"/>
        </w:rPr>
        <w:t>Натуральный ряд чисел и его свойства</w:t>
      </w:r>
    </w:p>
    <w:p w:rsidR="005E513A" w:rsidRPr="00EB4B10" w:rsidRDefault="00B47656" w:rsidP="00CE7DC2">
      <w:pPr>
        <w:pStyle w:val="a3"/>
        <w:ind w:left="399" w:right="605"/>
        <w:jc w:val="both"/>
        <w:rPr>
          <w:color w:val="262626" w:themeColor="text1" w:themeTint="D9"/>
        </w:rPr>
      </w:pPr>
      <w:r w:rsidRPr="00EB4B10">
        <w:rPr>
          <w:color w:val="262626" w:themeColor="text1" w:themeTint="D9"/>
        </w:rPr>
        <w:t>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w:t>
      </w:r>
    </w:p>
    <w:p w:rsidR="005E513A" w:rsidRPr="00EB4B10" w:rsidRDefault="00B47656" w:rsidP="00CE7DC2">
      <w:pPr>
        <w:pStyle w:val="2"/>
        <w:ind w:left="826"/>
        <w:rPr>
          <w:color w:val="262626" w:themeColor="text1" w:themeTint="D9"/>
        </w:rPr>
      </w:pPr>
      <w:r w:rsidRPr="00EB4B10">
        <w:rPr>
          <w:color w:val="262626" w:themeColor="text1" w:themeTint="D9"/>
        </w:rPr>
        <w:t>Запись и чтение натуральных чисел</w:t>
      </w:r>
    </w:p>
    <w:p w:rsidR="005E513A" w:rsidRPr="00EB4B10" w:rsidRDefault="00B47656" w:rsidP="00CE7DC2">
      <w:pPr>
        <w:pStyle w:val="a3"/>
        <w:spacing w:before="1"/>
        <w:ind w:left="399" w:right="605"/>
        <w:jc w:val="both"/>
        <w:rPr>
          <w:color w:val="262626" w:themeColor="text1" w:themeTint="D9"/>
        </w:rPr>
      </w:pPr>
      <w:r w:rsidRPr="00EB4B10">
        <w:rPr>
          <w:color w:val="262626" w:themeColor="text1" w:themeTint="D9"/>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5E513A" w:rsidRPr="00EB4B10" w:rsidRDefault="00B47656" w:rsidP="00CE7DC2">
      <w:pPr>
        <w:pStyle w:val="2"/>
        <w:spacing w:line="229" w:lineRule="exact"/>
        <w:ind w:left="826"/>
        <w:rPr>
          <w:color w:val="262626" w:themeColor="text1" w:themeTint="D9"/>
        </w:rPr>
      </w:pPr>
      <w:r w:rsidRPr="00EB4B10">
        <w:rPr>
          <w:color w:val="262626" w:themeColor="text1" w:themeTint="D9"/>
        </w:rPr>
        <w:t>Округление натуральных чисел</w:t>
      </w:r>
    </w:p>
    <w:p w:rsidR="005E513A" w:rsidRPr="00EB4B10" w:rsidRDefault="00B47656" w:rsidP="00CE7DC2">
      <w:pPr>
        <w:pStyle w:val="a3"/>
        <w:ind w:left="826" w:firstLine="0"/>
        <w:jc w:val="both"/>
        <w:rPr>
          <w:color w:val="262626" w:themeColor="text1" w:themeTint="D9"/>
        </w:rPr>
      </w:pPr>
      <w:r w:rsidRPr="00EB4B10">
        <w:rPr>
          <w:color w:val="262626" w:themeColor="text1" w:themeTint="D9"/>
        </w:rPr>
        <w:t>Необходимость округления. Правило округления натуральных чисел.</w:t>
      </w:r>
    </w:p>
    <w:p w:rsidR="005E513A" w:rsidRPr="00EB4B10" w:rsidRDefault="00B47656" w:rsidP="00CE7DC2">
      <w:pPr>
        <w:pStyle w:val="2"/>
        <w:spacing w:before="1"/>
        <w:ind w:left="826"/>
        <w:rPr>
          <w:color w:val="262626" w:themeColor="text1" w:themeTint="D9"/>
        </w:rPr>
      </w:pPr>
      <w:r w:rsidRPr="00EB4B10">
        <w:rPr>
          <w:color w:val="262626" w:themeColor="text1" w:themeTint="D9"/>
        </w:rPr>
        <w:t>Сравнение натуральных чисел, сравнение с числом 0</w:t>
      </w:r>
    </w:p>
    <w:p w:rsidR="005E513A" w:rsidRPr="00EB4B10" w:rsidRDefault="00B47656" w:rsidP="00CE7DC2">
      <w:pPr>
        <w:pStyle w:val="a3"/>
        <w:ind w:left="399" w:right="605"/>
        <w:jc w:val="both"/>
        <w:rPr>
          <w:color w:val="262626" w:themeColor="text1" w:themeTint="D9"/>
        </w:rPr>
      </w:pPr>
      <w:r w:rsidRPr="00EB4B10">
        <w:rPr>
          <w:color w:val="262626" w:themeColor="text1" w:themeTint="D9"/>
        </w:rPr>
        <w:t>Понятие о сравнении чисел, сравнение натуральных чисел друг с другом и с нулем, математическая запись сравнений, способы сравнения чисел.</w:t>
      </w:r>
    </w:p>
    <w:p w:rsidR="005E513A" w:rsidRPr="00EB4B10" w:rsidRDefault="00B47656" w:rsidP="00CE7DC2">
      <w:pPr>
        <w:pStyle w:val="2"/>
        <w:spacing w:before="1" w:line="229" w:lineRule="exact"/>
        <w:ind w:left="826"/>
        <w:rPr>
          <w:color w:val="262626" w:themeColor="text1" w:themeTint="D9"/>
        </w:rPr>
      </w:pPr>
      <w:r w:rsidRPr="00EB4B10">
        <w:rPr>
          <w:color w:val="262626" w:themeColor="text1" w:themeTint="D9"/>
        </w:rPr>
        <w:t>Действия с натуральными числами</w:t>
      </w:r>
    </w:p>
    <w:p w:rsidR="005E513A" w:rsidRPr="00EB4B10" w:rsidRDefault="00B47656" w:rsidP="00CE7DC2">
      <w:pPr>
        <w:pStyle w:val="a3"/>
        <w:ind w:left="399" w:right="605"/>
        <w:jc w:val="both"/>
        <w:rPr>
          <w:color w:val="262626" w:themeColor="text1" w:themeTint="D9"/>
        </w:rPr>
      </w:pPr>
      <w:r w:rsidRPr="00EB4B10">
        <w:rPr>
          <w:color w:val="262626" w:themeColor="text1" w:themeTint="D9"/>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5E513A" w:rsidRPr="00EB4B10" w:rsidRDefault="00B47656" w:rsidP="00CE7DC2">
      <w:pPr>
        <w:pStyle w:val="a3"/>
        <w:ind w:left="398" w:right="605"/>
        <w:jc w:val="both"/>
        <w:rPr>
          <w:color w:val="262626" w:themeColor="text1" w:themeTint="D9"/>
        </w:rPr>
      </w:pPr>
      <w:r w:rsidRPr="00EB4B10">
        <w:rPr>
          <w:color w:val="262626" w:themeColor="text1" w:themeTint="D9"/>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5E513A" w:rsidRPr="00EB4B10" w:rsidRDefault="00B47656" w:rsidP="00CE7DC2">
      <w:pPr>
        <w:spacing w:before="1"/>
        <w:ind w:left="398" w:right="605" w:firstLine="427"/>
        <w:jc w:val="both"/>
        <w:rPr>
          <w:i/>
          <w:color w:val="262626" w:themeColor="text1" w:themeTint="D9"/>
          <w:sz w:val="20"/>
        </w:rPr>
      </w:pPr>
      <w:r w:rsidRPr="00EB4B10">
        <w:rPr>
          <w:color w:val="262626" w:themeColor="text1" w:themeTint="D9"/>
          <w:sz w:val="20"/>
        </w:rPr>
        <w:t xml:space="preserve">Переместительный и сочетательный законы сложения и умножения, распределительный закон умножения относительно сложения, </w:t>
      </w:r>
      <w:r w:rsidRPr="00EB4B10">
        <w:rPr>
          <w:i/>
          <w:color w:val="262626" w:themeColor="text1" w:themeTint="D9"/>
          <w:sz w:val="20"/>
        </w:rPr>
        <w:t>обоснование алгоритмов выполнения арифметических действий.</w:t>
      </w:r>
    </w:p>
    <w:p w:rsidR="005E513A" w:rsidRPr="00EB4B10" w:rsidRDefault="00B47656" w:rsidP="00CE7DC2">
      <w:pPr>
        <w:pStyle w:val="2"/>
        <w:spacing w:line="229" w:lineRule="exact"/>
        <w:ind w:left="826"/>
        <w:rPr>
          <w:color w:val="262626" w:themeColor="text1" w:themeTint="D9"/>
        </w:rPr>
      </w:pPr>
      <w:r w:rsidRPr="00EB4B10">
        <w:rPr>
          <w:color w:val="262626" w:themeColor="text1" w:themeTint="D9"/>
        </w:rPr>
        <w:t>Степень с натуральным показателем</w:t>
      </w:r>
    </w:p>
    <w:p w:rsidR="005E513A" w:rsidRPr="00EB4B10" w:rsidRDefault="00B47656" w:rsidP="00CE7DC2">
      <w:pPr>
        <w:pStyle w:val="a3"/>
        <w:spacing w:before="1"/>
        <w:ind w:left="398" w:right="605"/>
        <w:jc w:val="both"/>
        <w:rPr>
          <w:color w:val="262626" w:themeColor="text1" w:themeTint="D9"/>
        </w:rPr>
      </w:pPr>
      <w:r w:rsidRPr="00EB4B10">
        <w:rPr>
          <w:color w:val="262626" w:themeColor="text1" w:themeTint="D9"/>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5E513A" w:rsidRPr="00EB4B10" w:rsidRDefault="00B47656" w:rsidP="00CE7DC2">
      <w:pPr>
        <w:pStyle w:val="2"/>
        <w:spacing w:before="1"/>
        <w:ind w:left="826"/>
        <w:rPr>
          <w:color w:val="262626" w:themeColor="text1" w:themeTint="D9"/>
        </w:rPr>
      </w:pPr>
      <w:r w:rsidRPr="00EB4B10">
        <w:rPr>
          <w:color w:val="262626" w:themeColor="text1" w:themeTint="D9"/>
        </w:rPr>
        <w:t>Числовые выражения</w:t>
      </w:r>
    </w:p>
    <w:p w:rsidR="005E513A" w:rsidRPr="00EB4B10" w:rsidRDefault="00B47656" w:rsidP="00CE7DC2">
      <w:pPr>
        <w:pStyle w:val="a3"/>
        <w:spacing w:line="229" w:lineRule="exact"/>
        <w:ind w:left="826" w:firstLine="0"/>
        <w:jc w:val="both"/>
        <w:rPr>
          <w:color w:val="262626" w:themeColor="text1" w:themeTint="D9"/>
        </w:rPr>
      </w:pPr>
      <w:r w:rsidRPr="00EB4B10">
        <w:rPr>
          <w:color w:val="262626" w:themeColor="text1" w:themeTint="D9"/>
        </w:rPr>
        <w:t>Числовое выражение и его значение, порядок выполнения действий.</w:t>
      </w:r>
    </w:p>
    <w:p w:rsidR="005E513A" w:rsidRPr="00EB4B10" w:rsidRDefault="00B47656" w:rsidP="00CE7DC2">
      <w:pPr>
        <w:pStyle w:val="2"/>
        <w:spacing w:line="229" w:lineRule="exact"/>
        <w:ind w:left="826"/>
        <w:rPr>
          <w:color w:val="262626" w:themeColor="text1" w:themeTint="D9"/>
        </w:rPr>
      </w:pPr>
      <w:r w:rsidRPr="00EB4B10">
        <w:rPr>
          <w:color w:val="262626" w:themeColor="text1" w:themeTint="D9"/>
        </w:rPr>
        <w:t>Деление с остатком</w:t>
      </w:r>
    </w:p>
    <w:p w:rsidR="005E513A" w:rsidRPr="00EB4B10" w:rsidRDefault="00B47656" w:rsidP="00CE7DC2">
      <w:pPr>
        <w:spacing w:before="1"/>
        <w:ind w:left="398" w:right="605" w:firstLine="427"/>
        <w:jc w:val="both"/>
        <w:rPr>
          <w:color w:val="262626" w:themeColor="text1" w:themeTint="D9"/>
          <w:sz w:val="20"/>
        </w:rPr>
      </w:pPr>
      <w:r w:rsidRPr="00EB4B10">
        <w:rPr>
          <w:color w:val="262626" w:themeColor="text1" w:themeTint="D9"/>
          <w:sz w:val="20"/>
        </w:rPr>
        <w:t xml:space="preserve">Деление с остатком на множестве натуральных чисел, </w:t>
      </w:r>
      <w:r w:rsidRPr="00EB4B10">
        <w:rPr>
          <w:i/>
          <w:color w:val="262626" w:themeColor="text1" w:themeTint="D9"/>
          <w:sz w:val="20"/>
        </w:rPr>
        <w:t>свойства деления с остатком</w:t>
      </w:r>
      <w:r w:rsidRPr="00EB4B10">
        <w:rPr>
          <w:color w:val="262626" w:themeColor="text1" w:themeTint="D9"/>
          <w:sz w:val="20"/>
        </w:rPr>
        <w:t>. Практические задачи на деление с остатком.</w:t>
      </w:r>
    </w:p>
    <w:p w:rsidR="005E513A" w:rsidRPr="00EB4B10" w:rsidRDefault="00B47656" w:rsidP="00CE7DC2">
      <w:pPr>
        <w:pStyle w:val="2"/>
        <w:spacing w:before="1"/>
        <w:ind w:left="826"/>
        <w:rPr>
          <w:color w:val="262626" w:themeColor="text1" w:themeTint="D9"/>
        </w:rPr>
      </w:pPr>
      <w:r w:rsidRPr="00EB4B10">
        <w:rPr>
          <w:color w:val="262626" w:themeColor="text1" w:themeTint="D9"/>
        </w:rPr>
        <w:t>Свойства и признаки делимости</w:t>
      </w:r>
    </w:p>
    <w:p w:rsidR="005E513A" w:rsidRPr="00EB4B10" w:rsidRDefault="00B47656" w:rsidP="00CE7DC2">
      <w:pPr>
        <w:ind w:left="826"/>
        <w:jc w:val="both"/>
        <w:rPr>
          <w:i/>
          <w:color w:val="262626" w:themeColor="text1" w:themeTint="D9"/>
          <w:sz w:val="20"/>
        </w:rPr>
      </w:pPr>
      <w:r w:rsidRPr="00EB4B10">
        <w:rPr>
          <w:color w:val="262626" w:themeColor="text1" w:themeTint="D9"/>
          <w:sz w:val="20"/>
        </w:rPr>
        <w:t xml:space="preserve">Свойство делимости суммы (разности) на число. Признаки делимости на 2, 3, 5, 9, 10. </w:t>
      </w:r>
      <w:r w:rsidRPr="00EB4B10">
        <w:rPr>
          <w:i/>
          <w:color w:val="262626" w:themeColor="text1" w:themeTint="D9"/>
          <w:sz w:val="20"/>
        </w:rPr>
        <w:t>Признаки делимости на 4, 6, 8,</w:t>
      </w:r>
    </w:p>
    <w:p w:rsidR="005E513A" w:rsidRPr="00EB4B10" w:rsidRDefault="00B47656" w:rsidP="00CE7DC2">
      <w:pPr>
        <w:spacing w:before="1" w:line="229" w:lineRule="exact"/>
        <w:ind w:left="398"/>
        <w:jc w:val="both"/>
        <w:rPr>
          <w:color w:val="262626" w:themeColor="text1" w:themeTint="D9"/>
          <w:sz w:val="20"/>
        </w:rPr>
      </w:pPr>
      <w:r w:rsidRPr="00EB4B10">
        <w:rPr>
          <w:i/>
          <w:color w:val="262626" w:themeColor="text1" w:themeTint="D9"/>
          <w:sz w:val="20"/>
        </w:rPr>
        <w:t>11. Доказательство признаков делимости</w:t>
      </w:r>
      <w:r w:rsidRPr="00EB4B10">
        <w:rPr>
          <w:color w:val="262626" w:themeColor="text1" w:themeTint="D9"/>
          <w:sz w:val="20"/>
        </w:rPr>
        <w:t>. Решение практических задач с применением признаков делимости.</w:t>
      </w:r>
    </w:p>
    <w:p w:rsidR="005E513A" w:rsidRPr="00EB4B10" w:rsidRDefault="00B47656" w:rsidP="00CE7DC2">
      <w:pPr>
        <w:pStyle w:val="2"/>
        <w:spacing w:line="229" w:lineRule="exact"/>
        <w:ind w:left="826"/>
        <w:rPr>
          <w:color w:val="262626" w:themeColor="text1" w:themeTint="D9"/>
        </w:rPr>
      </w:pPr>
      <w:r w:rsidRPr="00EB4B10">
        <w:rPr>
          <w:color w:val="262626" w:themeColor="text1" w:themeTint="D9"/>
        </w:rPr>
        <w:t>Разложение числа на простые множители</w:t>
      </w:r>
    </w:p>
    <w:p w:rsidR="005E513A" w:rsidRPr="00EB4B10" w:rsidRDefault="00B47656" w:rsidP="00CE7DC2">
      <w:pPr>
        <w:ind w:left="826"/>
        <w:jc w:val="both"/>
        <w:rPr>
          <w:i/>
          <w:color w:val="262626" w:themeColor="text1" w:themeTint="D9"/>
          <w:sz w:val="20"/>
        </w:rPr>
      </w:pPr>
      <w:r w:rsidRPr="00EB4B10">
        <w:rPr>
          <w:color w:val="262626" w:themeColor="text1" w:themeTint="D9"/>
          <w:sz w:val="20"/>
        </w:rPr>
        <w:t xml:space="preserve">Простые и составные числа, </w:t>
      </w:r>
      <w:r w:rsidRPr="00EB4B10">
        <w:rPr>
          <w:i/>
          <w:color w:val="262626" w:themeColor="text1" w:themeTint="D9"/>
          <w:sz w:val="20"/>
        </w:rPr>
        <w:t>решето Эратосфена.</w:t>
      </w:r>
    </w:p>
    <w:p w:rsidR="005E513A" w:rsidRPr="00EB4B10" w:rsidRDefault="00B47656" w:rsidP="00CE7DC2">
      <w:pPr>
        <w:spacing w:before="1"/>
        <w:ind w:left="398" w:right="605" w:firstLine="427"/>
        <w:jc w:val="both"/>
        <w:rPr>
          <w:color w:val="262626" w:themeColor="text1" w:themeTint="D9"/>
          <w:sz w:val="20"/>
        </w:rPr>
      </w:pPr>
      <w:r w:rsidRPr="00EB4B10">
        <w:rPr>
          <w:color w:val="262626" w:themeColor="text1" w:themeTint="D9"/>
          <w:sz w:val="20"/>
        </w:rPr>
        <w:t xml:space="preserve">Разложение натурального числа на множители, разложение на простые множители. </w:t>
      </w:r>
      <w:r w:rsidRPr="00EB4B10">
        <w:rPr>
          <w:i/>
          <w:color w:val="262626" w:themeColor="text1" w:themeTint="D9"/>
          <w:sz w:val="20"/>
        </w:rPr>
        <w:t>Количество делителей числа, алгоритм разложения числа на простые множители, основная теорема арифметики</w:t>
      </w:r>
      <w:r w:rsidRPr="00EB4B10">
        <w:rPr>
          <w:color w:val="262626" w:themeColor="text1" w:themeTint="D9"/>
          <w:sz w:val="20"/>
        </w:rPr>
        <w:t>.</w:t>
      </w:r>
    </w:p>
    <w:p w:rsidR="005E513A" w:rsidRPr="00EB4B10" w:rsidRDefault="00B47656" w:rsidP="00CE7DC2">
      <w:pPr>
        <w:pStyle w:val="2"/>
        <w:spacing w:before="1"/>
        <w:ind w:left="826"/>
        <w:rPr>
          <w:color w:val="262626" w:themeColor="text1" w:themeTint="D9"/>
        </w:rPr>
      </w:pPr>
      <w:r w:rsidRPr="00EB4B10">
        <w:rPr>
          <w:color w:val="262626" w:themeColor="text1" w:themeTint="D9"/>
        </w:rPr>
        <w:t>Алгебраические выражения</w:t>
      </w:r>
    </w:p>
    <w:p w:rsidR="005E513A" w:rsidRPr="00EB4B10" w:rsidRDefault="00B47656" w:rsidP="00CE7DC2">
      <w:pPr>
        <w:pStyle w:val="a3"/>
        <w:ind w:left="398" w:right="605"/>
        <w:jc w:val="both"/>
        <w:rPr>
          <w:color w:val="262626" w:themeColor="text1" w:themeTint="D9"/>
        </w:rPr>
      </w:pPr>
      <w:r w:rsidRPr="00EB4B10">
        <w:rPr>
          <w:color w:val="262626" w:themeColor="text1" w:themeTint="D9"/>
        </w:rPr>
        <w:t>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w:t>
      </w:r>
    </w:p>
    <w:p w:rsidR="005E513A" w:rsidRPr="00EB4B10" w:rsidRDefault="00B47656" w:rsidP="00CE7DC2">
      <w:pPr>
        <w:pStyle w:val="2"/>
        <w:spacing w:line="229" w:lineRule="exact"/>
        <w:ind w:left="826"/>
        <w:rPr>
          <w:color w:val="262626" w:themeColor="text1" w:themeTint="D9"/>
        </w:rPr>
      </w:pPr>
      <w:r w:rsidRPr="00EB4B10">
        <w:rPr>
          <w:color w:val="262626" w:themeColor="text1" w:themeTint="D9"/>
        </w:rPr>
        <w:t>Делители и кратные</w:t>
      </w:r>
    </w:p>
    <w:p w:rsidR="005E513A" w:rsidRPr="00EB4B10" w:rsidRDefault="00B47656" w:rsidP="00CE7DC2">
      <w:pPr>
        <w:pStyle w:val="a3"/>
        <w:spacing w:before="1"/>
        <w:ind w:left="398" w:right="535"/>
        <w:jc w:val="both"/>
        <w:rPr>
          <w:color w:val="262626" w:themeColor="text1" w:themeTint="D9"/>
        </w:rPr>
      </w:pPr>
      <w:r w:rsidRPr="00EB4B10">
        <w:rPr>
          <w:color w:val="262626" w:themeColor="text1" w:themeTint="D9"/>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w:t>
      </w:r>
      <w:r w:rsidRPr="00EB4B10">
        <w:rPr>
          <w:color w:val="262626" w:themeColor="text1" w:themeTint="D9"/>
          <w:spacing w:val="3"/>
        </w:rPr>
        <w:t xml:space="preserve"> </w:t>
      </w:r>
      <w:r w:rsidRPr="00EB4B10">
        <w:rPr>
          <w:color w:val="262626" w:themeColor="text1" w:themeTint="D9"/>
        </w:rPr>
        <w:t>кратного.</w:t>
      </w:r>
    </w:p>
    <w:p w:rsidR="005E513A" w:rsidRPr="00EB4B10" w:rsidRDefault="00B47656" w:rsidP="00CE7DC2">
      <w:pPr>
        <w:pStyle w:val="2"/>
        <w:spacing w:before="1"/>
        <w:ind w:left="825" w:right="8604"/>
        <w:rPr>
          <w:color w:val="262626" w:themeColor="text1" w:themeTint="D9"/>
        </w:rPr>
      </w:pPr>
      <w:r w:rsidRPr="00EB4B10">
        <w:rPr>
          <w:color w:val="262626" w:themeColor="text1" w:themeTint="D9"/>
        </w:rPr>
        <w:t xml:space="preserve">Дроби Обыкновенные </w:t>
      </w:r>
      <w:r w:rsidRPr="00EB4B10">
        <w:rPr>
          <w:color w:val="262626" w:themeColor="text1" w:themeTint="D9"/>
          <w:spacing w:val="-3"/>
        </w:rPr>
        <w:t>дроби</w:t>
      </w:r>
    </w:p>
    <w:p w:rsidR="005E513A" w:rsidRPr="00EB4B10" w:rsidRDefault="00B47656" w:rsidP="00CE7DC2">
      <w:pPr>
        <w:pStyle w:val="a3"/>
        <w:ind w:left="398" w:right="605"/>
        <w:jc w:val="both"/>
        <w:rPr>
          <w:color w:val="262626" w:themeColor="text1" w:themeTint="D9"/>
        </w:rPr>
      </w:pPr>
      <w:r w:rsidRPr="00EB4B10">
        <w:rPr>
          <w:color w:val="262626" w:themeColor="text1" w:themeTint="D9"/>
        </w:rPr>
        <w:t>Доля, часть, дробное число, дробь. Дробное число как результат деления. Правильные и неправильные дроби, смешанная дробь (смешанное число).</w:t>
      </w:r>
    </w:p>
    <w:p w:rsidR="005E513A" w:rsidRPr="00EB4B10" w:rsidRDefault="00B47656" w:rsidP="00CE7DC2">
      <w:pPr>
        <w:pStyle w:val="a3"/>
        <w:ind w:left="398" w:right="605"/>
        <w:jc w:val="both"/>
        <w:rPr>
          <w:color w:val="262626" w:themeColor="text1" w:themeTint="D9"/>
        </w:rPr>
      </w:pPr>
      <w:r w:rsidRPr="00EB4B10">
        <w:rPr>
          <w:color w:val="262626" w:themeColor="text1" w:themeTint="D9"/>
        </w:rPr>
        <w:t>Запись натурального числа в виде дроби с заданным знаменателем, преобразование смешанной дроби в неправильную дробь и наоборот.</w:t>
      </w:r>
    </w:p>
    <w:p w:rsidR="005E513A" w:rsidRPr="00EB4B10" w:rsidRDefault="00B47656" w:rsidP="00CE7DC2">
      <w:pPr>
        <w:pStyle w:val="a3"/>
        <w:spacing w:line="229" w:lineRule="exact"/>
        <w:ind w:left="826" w:firstLine="0"/>
        <w:jc w:val="both"/>
        <w:rPr>
          <w:color w:val="262626" w:themeColor="text1" w:themeTint="D9"/>
        </w:rPr>
      </w:pPr>
      <w:r w:rsidRPr="00EB4B10">
        <w:rPr>
          <w:color w:val="262626" w:themeColor="text1" w:themeTint="D9"/>
        </w:rPr>
        <w:t>Приведение дробей к общему знаменателю. Сравнение обыкновенных дробей.</w:t>
      </w:r>
    </w:p>
    <w:p w:rsidR="005E513A" w:rsidRPr="00EB4B10" w:rsidRDefault="00B47656" w:rsidP="00CE7DC2">
      <w:pPr>
        <w:pStyle w:val="a3"/>
        <w:spacing w:before="62"/>
        <w:ind w:left="827" w:right="2611" w:firstLine="0"/>
        <w:jc w:val="both"/>
        <w:rPr>
          <w:color w:val="262626" w:themeColor="text1" w:themeTint="D9"/>
        </w:rPr>
      </w:pPr>
      <w:r w:rsidRPr="00EB4B10">
        <w:rPr>
          <w:color w:val="262626" w:themeColor="text1" w:themeTint="D9"/>
        </w:rPr>
        <w:t xml:space="preserve">Сложение и вычитание обыкновенных дробей. Умножение и деление обыкновенных дробей. </w:t>
      </w:r>
      <w:r w:rsidRPr="00EB4B10">
        <w:rPr>
          <w:color w:val="262626" w:themeColor="text1" w:themeTint="D9"/>
        </w:rPr>
        <w:lastRenderedPageBreak/>
        <w:t>Арифметические действия со смешанными дробями.</w:t>
      </w:r>
    </w:p>
    <w:p w:rsidR="005E513A" w:rsidRPr="00EB4B10" w:rsidRDefault="00B47656" w:rsidP="00CE7DC2">
      <w:pPr>
        <w:pStyle w:val="a3"/>
        <w:spacing w:line="229" w:lineRule="exact"/>
        <w:ind w:left="827" w:firstLine="0"/>
        <w:jc w:val="both"/>
        <w:rPr>
          <w:color w:val="262626" w:themeColor="text1" w:themeTint="D9"/>
        </w:rPr>
      </w:pPr>
      <w:r w:rsidRPr="00EB4B10">
        <w:rPr>
          <w:color w:val="262626" w:themeColor="text1" w:themeTint="D9"/>
        </w:rPr>
        <w:t>Арифметические действия с дробными числами.</w:t>
      </w:r>
    </w:p>
    <w:p w:rsidR="005E513A" w:rsidRPr="00EB4B10" w:rsidRDefault="00B47656" w:rsidP="00CE7DC2">
      <w:pPr>
        <w:ind w:left="827"/>
        <w:jc w:val="both"/>
        <w:rPr>
          <w:color w:val="262626" w:themeColor="text1" w:themeTint="D9"/>
          <w:sz w:val="20"/>
        </w:rPr>
      </w:pPr>
      <w:r w:rsidRPr="00EB4B10">
        <w:rPr>
          <w:i/>
          <w:color w:val="262626" w:themeColor="text1" w:themeTint="D9"/>
          <w:sz w:val="20"/>
        </w:rPr>
        <w:t>Способы рационализации вычислений и их применение при выполнении действий</w:t>
      </w:r>
      <w:r w:rsidRPr="00EB4B10">
        <w:rPr>
          <w:color w:val="262626" w:themeColor="text1" w:themeTint="D9"/>
          <w:sz w:val="20"/>
        </w:rPr>
        <w:t>.</w:t>
      </w:r>
    </w:p>
    <w:p w:rsidR="005E513A" w:rsidRPr="00EB4B10" w:rsidRDefault="00B47656" w:rsidP="00CE7DC2">
      <w:pPr>
        <w:pStyle w:val="2"/>
        <w:spacing w:before="1"/>
        <w:rPr>
          <w:color w:val="262626" w:themeColor="text1" w:themeTint="D9"/>
        </w:rPr>
      </w:pPr>
      <w:r w:rsidRPr="00EB4B10">
        <w:rPr>
          <w:color w:val="262626" w:themeColor="text1" w:themeTint="D9"/>
        </w:rPr>
        <w:t>Десятичные дроби</w:t>
      </w:r>
    </w:p>
    <w:p w:rsidR="005E513A" w:rsidRPr="00EB4B10" w:rsidRDefault="00B47656" w:rsidP="00CE7DC2">
      <w:pPr>
        <w:ind w:left="400" w:right="534" w:firstLine="427"/>
        <w:jc w:val="both"/>
        <w:rPr>
          <w:color w:val="262626" w:themeColor="text1" w:themeTint="D9"/>
          <w:sz w:val="20"/>
        </w:rPr>
      </w:pPr>
      <w:r w:rsidRPr="00EB4B10">
        <w:rPr>
          <w:color w:val="262626" w:themeColor="text1" w:themeTint="D9"/>
          <w:sz w:val="20"/>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EB4B10">
        <w:rPr>
          <w:i/>
          <w:color w:val="262626" w:themeColor="text1" w:themeTint="D9"/>
          <w:sz w:val="20"/>
        </w:rPr>
        <w:t>Преобразование обыкновенных дробей в десятичные дроби. Конечные и бесконечные десятичные дроби</w:t>
      </w:r>
      <w:r w:rsidRPr="00EB4B10">
        <w:rPr>
          <w:color w:val="262626" w:themeColor="text1" w:themeTint="D9"/>
          <w:sz w:val="20"/>
        </w:rPr>
        <w:t>.</w:t>
      </w:r>
    </w:p>
    <w:p w:rsidR="005E513A" w:rsidRPr="00EB4B10" w:rsidRDefault="00B47656" w:rsidP="00CE7DC2">
      <w:pPr>
        <w:pStyle w:val="2"/>
        <w:spacing w:line="230" w:lineRule="exact"/>
        <w:rPr>
          <w:color w:val="262626" w:themeColor="text1" w:themeTint="D9"/>
        </w:rPr>
      </w:pPr>
      <w:r w:rsidRPr="00EB4B10">
        <w:rPr>
          <w:color w:val="262626" w:themeColor="text1" w:themeTint="D9"/>
        </w:rPr>
        <w:t>Отношение двух чисел</w:t>
      </w:r>
    </w:p>
    <w:p w:rsidR="005E513A" w:rsidRPr="00EB4B10" w:rsidRDefault="00B47656" w:rsidP="00CE7DC2">
      <w:pPr>
        <w:pStyle w:val="a3"/>
        <w:spacing w:before="1"/>
        <w:ind w:left="399" w:right="533"/>
        <w:jc w:val="both"/>
        <w:rPr>
          <w:color w:val="262626" w:themeColor="text1" w:themeTint="D9"/>
        </w:rPr>
      </w:pPr>
      <w:r w:rsidRPr="00EB4B10">
        <w:rPr>
          <w:color w:val="262626" w:themeColor="text1" w:themeTint="D9"/>
        </w:rPr>
        <w:t>Масштаб на плане и карте. Пропорции. Свойства пропорций, применение пропорций и отношений при решении задач.</w:t>
      </w:r>
    </w:p>
    <w:p w:rsidR="005E513A" w:rsidRPr="00EB4B10" w:rsidRDefault="00B47656" w:rsidP="00CE7DC2">
      <w:pPr>
        <w:pStyle w:val="2"/>
        <w:spacing w:before="1"/>
        <w:rPr>
          <w:color w:val="262626" w:themeColor="text1" w:themeTint="D9"/>
        </w:rPr>
      </w:pPr>
      <w:r w:rsidRPr="00EB4B10">
        <w:rPr>
          <w:color w:val="262626" w:themeColor="text1" w:themeTint="D9"/>
        </w:rPr>
        <w:t>Среднее арифметическое чисел</w:t>
      </w:r>
    </w:p>
    <w:p w:rsidR="005E513A" w:rsidRPr="00EB4B10" w:rsidRDefault="00B47656" w:rsidP="00CE7DC2">
      <w:pPr>
        <w:pStyle w:val="a3"/>
        <w:spacing w:line="229" w:lineRule="exact"/>
        <w:ind w:left="827" w:firstLine="0"/>
        <w:jc w:val="both"/>
        <w:rPr>
          <w:color w:val="262626" w:themeColor="text1" w:themeTint="D9"/>
        </w:rPr>
      </w:pPr>
      <w:r w:rsidRPr="00EB4B10">
        <w:rPr>
          <w:color w:val="262626" w:themeColor="text1" w:themeTint="D9"/>
        </w:rPr>
        <w:t>Среднее арифметическое двух чисел. Изображение среднего арифметического двух чисел на числовой прямой.</w:t>
      </w:r>
    </w:p>
    <w:p w:rsidR="005E513A" w:rsidRPr="00EB4B10" w:rsidRDefault="00B47656" w:rsidP="00CE7DC2">
      <w:pPr>
        <w:spacing w:line="229" w:lineRule="exact"/>
        <w:ind w:left="399"/>
        <w:jc w:val="both"/>
        <w:rPr>
          <w:i/>
          <w:color w:val="262626" w:themeColor="text1" w:themeTint="D9"/>
          <w:sz w:val="20"/>
        </w:rPr>
      </w:pPr>
      <w:r w:rsidRPr="00EB4B10">
        <w:rPr>
          <w:color w:val="262626" w:themeColor="text1" w:themeTint="D9"/>
          <w:sz w:val="20"/>
        </w:rPr>
        <w:t xml:space="preserve">Решение практических задач с применением среднего арифметического. </w:t>
      </w:r>
      <w:r w:rsidRPr="00EB4B10">
        <w:rPr>
          <w:i/>
          <w:color w:val="262626" w:themeColor="text1" w:themeTint="D9"/>
          <w:sz w:val="20"/>
        </w:rPr>
        <w:t>Среднее арифметическое нескольких чисел.</w:t>
      </w:r>
    </w:p>
    <w:p w:rsidR="005E513A" w:rsidRPr="00EB4B10" w:rsidRDefault="00B47656" w:rsidP="00CE7DC2">
      <w:pPr>
        <w:pStyle w:val="2"/>
        <w:spacing w:before="1"/>
        <w:ind w:left="826"/>
        <w:rPr>
          <w:color w:val="262626" w:themeColor="text1" w:themeTint="D9"/>
        </w:rPr>
      </w:pPr>
      <w:r w:rsidRPr="00EB4B10">
        <w:rPr>
          <w:color w:val="262626" w:themeColor="text1" w:themeTint="D9"/>
        </w:rPr>
        <w:t>Проценты</w:t>
      </w:r>
    </w:p>
    <w:p w:rsidR="005E513A" w:rsidRPr="00EB4B10" w:rsidRDefault="00B47656" w:rsidP="00CE7DC2">
      <w:pPr>
        <w:pStyle w:val="a3"/>
        <w:ind w:left="399" w:right="605"/>
        <w:jc w:val="both"/>
        <w:rPr>
          <w:color w:val="262626" w:themeColor="text1" w:themeTint="D9"/>
        </w:rPr>
      </w:pPr>
      <w:r w:rsidRPr="00EB4B10">
        <w:rPr>
          <w:color w:val="262626" w:themeColor="text1" w:themeTint="D9"/>
        </w:rPr>
        <w:t>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w:t>
      </w:r>
    </w:p>
    <w:p w:rsidR="005E513A" w:rsidRPr="00EB4B10" w:rsidRDefault="00B47656" w:rsidP="00CE7DC2">
      <w:pPr>
        <w:pStyle w:val="2"/>
        <w:spacing w:before="1"/>
        <w:ind w:left="826"/>
        <w:rPr>
          <w:color w:val="262626" w:themeColor="text1" w:themeTint="D9"/>
        </w:rPr>
      </w:pPr>
      <w:r w:rsidRPr="00EB4B10">
        <w:rPr>
          <w:color w:val="262626" w:themeColor="text1" w:themeTint="D9"/>
        </w:rPr>
        <w:t>Диаграммы</w:t>
      </w:r>
    </w:p>
    <w:p w:rsidR="005E513A" w:rsidRPr="00EB4B10" w:rsidRDefault="00B47656" w:rsidP="00CE7DC2">
      <w:pPr>
        <w:spacing w:before="1"/>
        <w:ind w:left="399" w:right="605" w:firstLine="427"/>
        <w:jc w:val="both"/>
        <w:rPr>
          <w:color w:val="262626" w:themeColor="text1" w:themeTint="D9"/>
          <w:sz w:val="20"/>
        </w:rPr>
      </w:pPr>
      <w:r w:rsidRPr="00EB4B10">
        <w:rPr>
          <w:color w:val="262626" w:themeColor="text1" w:themeTint="D9"/>
          <w:sz w:val="20"/>
        </w:rPr>
        <w:t xml:space="preserve">Столбчатые и круговые диаграммы. Извлечение информации из диаграмм. </w:t>
      </w:r>
      <w:r w:rsidRPr="00EB4B10">
        <w:rPr>
          <w:i/>
          <w:color w:val="262626" w:themeColor="text1" w:themeTint="D9"/>
          <w:sz w:val="20"/>
        </w:rPr>
        <w:t>Изображение диаграмм по числовым данным</w:t>
      </w:r>
      <w:r w:rsidRPr="00EB4B10">
        <w:rPr>
          <w:color w:val="262626" w:themeColor="text1" w:themeTint="D9"/>
          <w:sz w:val="20"/>
        </w:rPr>
        <w:t>.</w:t>
      </w:r>
    </w:p>
    <w:p w:rsidR="005E513A" w:rsidRPr="00EB4B10" w:rsidRDefault="00B47656" w:rsidP="00CE7DC2">
      <w:pPr>
        <w:pStyle w:val="2"/>
        <w:spacing w:line="229" w:lineRule="exact"/>
        <w:ind w:left="826"/>
        <w:rPr>
          <w:color w:val="262626" w:themeColor="text1" w:themeTint="D9"/>
        </w:rPr>
      </w:pPr>
      <w:r w:rsidRPr="00EB4B10">
        <w:rPr>
          <w:color w:val="262626" w:themeColor="text1" w:themeTint="D9"/>
        </w:rPr>
        <w:t>Рациональные числа</w:t>
      </w:r>
    </w:p>
    <w:p w:rsidR="005E513A" w:rsidRPr="00EB4B10" w:rsidRDefault="00B47656" w:rsidP="00CE7DC2">
      <w:pPr>
        <w:ind w:left="826"/>
        <w:jc w:val="both"/>
        <w:rPr>
          <w:b/>
          <w:color w:val="262626" w:themeColor="text1" w:themeTint="D9"/>
          <w:sz w:val="20"/>
        </w:rPr>
      </w:pPr>
      <w:r w:rsidRPr="00EB4B10">
        <w:rPr>
          <w:b/>
          <w:color w:val="262626" w:themeColor="text1" w:themeTint="D9"/>
          <w:sz w:val="20"/>
        </w:rPr>
        <w:t>Положительные и отрицательные числа</w:t>
      </w:r>
    </w:p>
    <w:p w:rsidR="005E513A" w:rsidRPr="00EB4B10" w:rsidRDefault="00B47656" w:rsidP="00CE7DC2">
      <w:pPr>
        <w:pStyle w:val="a3"/>
        <w:spacing w:before="1"/>
        <w:ind w:left="399" w:right="532"/>
        <w:jc w:val="both"/>
        <w:rPr>
          <w:color w:val="262626" w:themeColor="text1" w:themeTint="D9"/>
        </w:rPr>
      </w:pPr>
      <w:r w:rsidRPr="00EB4B10">
        <w:rPr>
          <w:color w:val="262626" w:themeColor="text1" w:themeTint="D9"/>
        </w:rPr>
        <w:t>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w:t>
      </w:r>
    </w:p>
    <w:p w:rsidR="005E513A" w:rsidRPr="00EB4B10" w:rsidRDefault="00B47656" w:rsidP="00CE7DC2">
      <w:pPr>
        <w:ind w:left="399" w:right="537" w:firstLine="427"/>
        <w:jc w:val="both"/>
        <w:rPr>
          <w:color w:val="262626" w:themeColor="text1" w:themeTint="D9"/>
          <w:sz w:val="20"/>
        </w:rPr>
      </w:pPr>
      <w:r w:rsidRPr="00EB4B10">
        <w:rPr>
          <w:b/>
          <w:color w:val="262626" w:themeColor="text1" w:themeTint="D9"/>
          <w:sz w:val="20"/>
        </w:rPr>
        <w:t>Понятие о рациональном числе</w:t>
      </w:r>
      <w:r w:rsidRPr="00EB4B10">
        <w:rPr>
          <w:color w:val="262626" w:themeColor="text1" w:themeTint="D9"/>
          <w:sz w:val="20"/>
        </w:rPr>
        <w:t xml:space="preserve">. </w:t>
      </w:r>
      <w:r w:rsidRPr="00EB4B10">
        <w:rPr>
          <w:i/>
          <w:color w:val="262626" w:themeColor="text1" w:themeTint="D9"/>
          <w:sz w:val="20"/>
        </w:rPr>
        <w:t xml:space="preserve">Первичное представление о множестве рациональных чисел. </w:t>
      </w:r>
      <w:r w:rsidRPr="00EB4B10">
        <w:rPr>
          <w:color w:val="262626" w:themeColor="text1" w:themeTint="D9"/>
          <w:sz w:val="20"/>
        </w:rPr>
        <w:t>Действия с рациональными числами.</w:t>
      </w:r>
    </w:p>
    <w:p w:rsidR="005E513A" w:rsidRPr="00EB4B10" w:rsidRDefault="00B47656" w:rsidP="00CE7DC2">
      <w:pPr>
        <w:pStyle w:val="2"/>
        <w:ind w:left="826"/>
        <w:rPr>
          <w:color w:val="262626" w:themeColor="text1" w:themeTint="D9"/>
        </w:rPr>
      </w:pPr>
      <w:r w:rsidRPr="00EB4B10">
        <w:rPr>
          <w:color w:val="262626" w:themeColor="text1" w:themeTint="D9"/>
        </w:rPr>
        <w:t>Решение текстовых задач</w:t>
      </w:r>
    </w:p>
    <w:p w:rsidR="005E513A" w:rsidRPr="00EB4B10" w:rsidRDefault="00B47656" w:rsidP="00CE7DC2">
      <w:pPr>
        <w:pStyle w:val="a3"/>
        <w:ind w:left="399" w:right="532"/>
        <w:jc w:val="both"/>
        <w:rPr>
          <w:color w:val="262626" w:themeColor="text1" w:themeTint="D9"/>
        </w:rPr>
      </w:pPr>
      <w:r w:rsidRPr="00EB4B10">
        <w:rPr>
          <w:b/>
          <w:color w:val="262626" w:themeColor="text1" w:themeTint="D9"/>
        </w:rPr>
        <w:t>Единицы измерений</w:t>
      </w:r>
      <w:r w:rsidRPr="00EB4B10">
        <w:rPr>
          <w:color w:val="262626" w:themeColor="text1" w:themeTint="D9"/>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5E513A" w:rsidRPr="00EB4B10" w:rsidRDefault="00B47656" w:rsidP="00CE7DC2">
      <w:pPr>
        <w:pStyle w:val="2"/>
        <w:spacing w:line="229" w:lineRule="exact"/>
        <w:ind w:left="826"/>
        <w:rPr>
          <w:color w:val="262626" w:themeColor="text1" w:themeTint="D9"/>
        </w:rPr>
      </w:pPr>
      <w:r w:rsidRPr="00EB4B10">
        <w:rPr>
          <w:color w:val="262626" w:themeColor="text1" w:themeTint="D9"/>
        </w:rPr>
        <w:t>Задачи на все арифметические действия</w:t>
      </w:r>
    </w:p>
    <w:p w:rsidR="005E513A" w:rsidRPr="00EB4B10" w:rsidRDefault="00B47656" w:rsidP="00CE7DC2">
      <w:pPr>
        <w:pStyle w:val="a3"/>
        <w:ind w:left="399" w:right="605"/>
        <w:jc w:val="both"/>
        <w:rPr>
          <w:color w:val="262626" w:themeColor="text1" w:themeTint="D9"/>
        </w:rPr>
      </w:pPr>
      <w:r w:rsidRPr="00EB4B10">
        <w:rPr>
          <w:color w:val="262626" w:themeColor="text1" w:themeTint="D9"/>
        </w:rPr>
        <w:t>Решение текстовых задач арифметическим способом</w:t>
      </w:r>
      <w:r w:rsidRPr="00EB4B10">
        <w:rPr>
          <w:i/>
          <w:color w:val="262626" w:themeColor="text1" w:themeTint="D9"/>
        </w:rPr>
        <w:t xml:space="preserve">. </w:t>
      </w:r>
      <w:r w:rsidRPr="00EB4B10">
        <w:rPr>
          <w:color w:val="262626" w:themeColor="text1" w:themeTint="D9"/>
        </w:rPr>
        <w:t>Использование таблиц, схем, чертежей, других средств представления данных при решении задачи.</w:t>
      </w:r>
    </w:p>
    <w:p w:rsidR="005E513A" w:rsidRPr="00EB4B10" w:rsidRDefault="00B47656" w:rsidP="00CE7DC2">
      <w:pPr>
        <w:pStyle w:val="2"/>
        <w:spacing w:before="1"/>
        <w:ind w:left="826"/>
        <w:rPr>
          <w:color w:val="262626" w:themeColor="text1" w:themeTint="D9"/>
        </w:rPr>
      </w:pPr>
      <w:r w:rsidRPr="00EB4B10">
        <w:rPr>
          <w:color w:val="262626" w:themeColor="text1" w:themeTint="D9"/>
        </w:rPr>
        <w:t>Задачи на движение, работу и покупки</w:t>
      </w:r>
    </w:p>
    <w:p w:rsidR="005E513A" w:rsidRPr="00EB4B10" w:rsidRDefault="00B47656" w:rsidP="00CE7DC2">
      <w:pPr>
        <w:pStyle w:val="a3"/>
        <w:spacing w:before="1"/>
        <w:ind w:left="399" w:right="552" w:firstLine="477"/>
        <w:jc w:val="both"/>
        <w:rPr>
          <w:color w:val="262626" w:themeColor="text1" w:themeTint="D9"/>
        </w:rPr>
      </w:pPr>
      <w:r w:rsidRPr="00EB4B10">
        <w:rPr>
          <w:color w:val="262626" w:themeColor="text1" w:themeTint="D9"/>
        </w:rPr>
        <w:t>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w:t>
      </w:r>
    </w:p>
    <w:p w:rsidR="005E513A" w:rsidRPr="00EB4B10" w:rsidRDefault="00B47656" w:rsidP="00CE7DC2">
      <w:pPr>
        <w:pStyle w:val="2"/>
        <w:spacing w:line="229" w:lineRule="exact"/>
        <w:ind w:left="826"/>
        <w:rPr>
          <w:color w:val="262626" w:themeColor="text1" w:themeTint="D9"/>
        </w:rPr>
      </w:pPr>
      <w:r w:rsidRPr="00EB4B10">
        <w:rPr>
          <w:color w:val="262626" w:themeColor="text1" w:themeTint="D9"/>
        </w:rPr>
        <w:t>Задачи на части, доли, проценты</w:t>
      </w:r>
    </w:p>
    <w:p w:rsidR="005E513A" w:rsidRPr="00EB4B10" w:rsidRDefault="00B47656" w:rsidP="00CE7DC2">
      <w:pPr>
        <w:pStyle w:val="a3"/>
        <w:ind w:left="399" w:right="515"/>
        <w:jc w:val="both"/>
        <w:rPr>
          <w:color w:val="262626" w:themeColor="text1" w:themeTint="D9"/>
        </w:rPr>
      </w:pPr>
      <w:r w:rsidRPr="00EB4B10">
        <w:rPr>
          <w:color w:val="262626" w:themeColor="text1" w:themeTint="D9"/>
        </w:rPr>
        <w:t>Решение задач на нахождение части числа и числа по его части. Решение задач на проценты и доли. Применение пропорций при решении задач.</w:t>
      </w:r>
    </w:p>
    <w:p w:rsidR="005E513A" w:rsidRPr="00EB4B10" w:rsidRDefault="00B47656" w:rsidP="00CE7DC2">
      <w:pPr>
        <w:pStyle w:val="2"/>
        <w:spacing w:before="1"/>
        <w:ind w:left="826"/>
        <w:rPr>
          <w:color w:val="262626" w:themeColor="text1" w:themeTint="D9"/>
        </w:rPr>
      </w:pPr>
      <w:r w:rsidRPr="00EB4B10">
        <w:rPr>
          <w:color w:val="262626" w:themeColor="text1" w:themeTint="D9"/>
        </w:rPr>
        <w:t>Логические задачи</w:t>
      </w:r>
    </w:p>
    <w:p w:rsidR="005E513A" w:rsidRPr="00EB4B10" w:rsidRDefault="00B47656" w:rsidP="00CE7DC2">
      <w:pPr>
        <w:spacing w:before="1" w:line="229" w:lineRule="exact"/>
        <w:ind w:left="826"/>
        <w:jc w:val="both"/>
        <w:rPr>
          <w:color w:val="262626" w:themeColor="text1" w:themeTint="D9"/>
          <w:sz w:val="20"/>
        </w:rPr>
      </w:pPr>
      <w:r w:rsidRPr="00EB4B10">
        <w:rPr>
          <w:color w:val="262626" w:themeColor="text1" w:themeTint="D9"/>
          <w:sz w:val="20"/>
        </w:rPr>
        <w:t xml:space="preserve">Решение несложных логических задач. </w:t>
      </w:r>
      <w:r w:rsidRPr="00EB4B10">
        <w:rPr>
          <w:i/>
          <w:color w:val="262626" w:themeColor="text1" w:themeTint="D9"/>
          <w:sz w:val="20"/>
        </w:rPr>
        <w:t>Решение логических задач с помощью графов, таблиц</w:t>
      </w:r>
      <w:r w:rsidRPr="00EB4B10">
        <w:rPr>
          <w:color w:val="262626" w:themeColor="text1" w:themeTint="D9"/>
          <w:sz w:val="20"/>
        </w:rPr>
        <w:t>.</w:t>
      </w:r>
    </w:p>
    <w:p w:rsidR="005E513A" w:rsidRPr="00EB4B10" w:rsidRDefault="00B47656" w:rsidP="00CE7DC2">
      <w:pPr>
        <w:spacing w:line="229" w:lineRule="exact"/>
        <w:ind w:left="826"/>
        <w:jc w:val="both"/>
        <w:rPr>
          <w:color w:val="262626" w:themeColor="text1" w:themeTint="D9"/>
          <w:sz w:val="20"/>
        </w:rPr>
      </w:pPr>
      <w:r w:rsidRPr="00EB4B10">
        <w:rPr>
          <w:b/>
          <w:color w:val="262626" w:themeColor="text1" w:themeTint="D9"/>
          <w:sz w:val="20"/>
        </w:rPr>
        <w:t xml:space="preserve">Основные методы решения текстовых задач: </w:t>
      </w:r>
      <w:r w:rsidRPr="00EB4B10">
        <w:rPr>
          <w:color w:val="262626" w:themeColor="text1" w:themeTint="D9"/>
          <w:sz w:val="20"/>
        </w:rPr>
        <w:t>арифметический, перебор вариантов.</w:t>
      </w:r>
    </w:p>
    <w:p w:rsidR="005E513A" w:rsidRPr="00EB4B10" w:rsidRDefault="00B47656" w:rsidP="00CE7DC2">
      <w:pPr>
        <w:pStyle w:val="2"/>
        <w:ind w:left="826"/>
        <w:rPr>
          <w:color w:val="262626" w:themeColor="text1" w:themeTint="D9"/>
        </w:rPr>
      </w:pPr>
      <w:bookmarkStart w:id="111" w:name="Наглядная_геометрия"/>
      <w:bookmarkEnd w:id="111"/>
      <w:r w:rsidRPr="00EB4B10">
        <w:rPr>
          <w:color w:val="262626" w:themeColor="text1" w:themeTint="D9"/>
        </w:rPr>
        <w:t>Наглядная геометрия</w:t>
      </w:r>
    </w:p>
    <w:p w:rsidR="005E513A" w:rsidRPr="00EB4B10" w:rsidRDefault="00B47656" w:rsidP="00CE7DC2">
      <w:pPr>
        <w:spacing w:before="1"/>
        <w:ind w:left="399" w:right="531" w:firstLine="427"/>
        <w:jc w:val="both"/>
        <w:rPr>
          <w:color w:val="262626" w:themeColor="text1" w:themeTint="D9"/>
          <w:sz w:val="20"/>
        </w:rPr>
      </w:pPr>
      <w:r w:rsidRPr="00EB4B10">
        <w:rPr>
          <w:color w:val="262626" w:themeColor="text1" w:themeTint="D9"/>
          <w:sz w:val="20"/>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EB4B10">
        <w:rPr>
          <w:i/>
          <w:color w:val="262626" w:themeColor="text1" w:themeTint="D9"/>
          <w:sz w:val="20"/>
        </w:rPr>
        <w:t xml:space="preserve">виды треугольников. Правильные многоугольники. </w:t>
      </w:r>
      <w:r w:rsidRPr="00EB4B10">
        <w:rPr>
          <w:color w:val="262626" w:themeColor="text1" w:themeTint="D9"/>
          <w:sz w:val="20"/>
        </w:rPr>
        <w:t xml:space="preserve">Изображение основных геометрических фигур. </w:t>
      </w:r>
      <w:r w:rsidRPr="00EB4B10">
        <w:rPr>
          <w:i/>
          <w:color w:val="262626" w:themeColor="text1" w:themeTint="D9"/>
          <w:sz w:val="20"/>
        </w:rPr>
        <w:t xml:space="preserve">Взаимное расположение двух прямых, двух окружностей, прямой и окружности. </w:t>
      </w:r>
      <w:r w:rsidRPr="00EB4B10">
        <w:rPr>
          <w:color w:val="262626" w:themeColor="text1" w:themeTint="D9"/>
          <w:sz w:val="20"/>
        </w:rPr>
        <w:t>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5E513A" w:rsidRPr="00EB4B10" w:rsidRDefault="00B47656" w:rsidP="00CE7DC2">
      <w:pPr>
        <w:pStyle w:val="a3"/>
        <w:ind w:left="399" w:right="533"/>
        <w:jc w:val="both"/>
        <w:rPr>
          <w:i/>
          <w:color w:val="262626" w:themeColor="text1" w:themeTint="D9"/>
        </w:rPr>
      </w:pPr>
      <w:r w:rsidRPr="00EB4B10">
        <w:rPr>
          <w:color w:val="262626" w:themeColor="text1" w:themeTint="D9"/>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EB4B10">
        <w:rPr>
          <w:i/>
          <w:color w:val="262626" w:themeColor="text1" w:themeTint="D9"/>
        </w:rPr>
        <w:t>Равновеликие фигуры.</w:t>
      </w:r>
    </w:p>
    <w:p w:rsidR="005E513A" w:rsidRPr="00EB4B10" w:rsidRDefault="00B47656" w:rsidP="00CE7DC2">
      <w:pPr>
        <w:spacing w:before="1"/>
        <w:ind w:left="398" w:right="531" w:firstLine="427"/>
        <w:jc w:val="both"/>
        <w:rPr>
          <w:color w:val="262626" w:themeColor="text1" w:themeTint="D9"/>
          <w:sz w:val="20"/>
        </w:rPr>
      </w:pPr>
      <w:r w:rsidRPr="00EB4B10">
        <w:rPr>
          <w:color w:val="262626" w:themeColor="text1" w:themeTint="D9"/>
          <w:sz w:val="20"/>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EB4B10">
        <w:rPr>
          <w:i/>
          <w:color w:val="262626" w:themeColor="text1" w:themeTint="D9"/>
          <w:sz w:val="20"/>
        </w:rPr>
        <w:t xml:space="preserve">Примеры сечений. Многогранники. Правильные многогранники. </w:t>
      </w:r>
      <w:r w:rsidRPr="00EB4B10">
        <w:rPr>
          <w:color w:val="262626" w:themeColor="text1" w:themeTint="D9"/>
          <w:sz w:val="20"/>
        </w:rPr>
        <w:t>Примеры разверток многогранников, цилиндра и конуса.</w:t>
      </w:r>
    </w:p>
    <w:p w:rsidR="005E513A" w:rsidRPr="00EB4B10" w:rsidRDefault="00B47656" w:rsidP="00CE7DC2">
      <w:pPr>
        <w:pStyle w:val="a3"/>
        <w:spacing w:line="229" w:lineRule="exact"/>
        <w:ind w:left="826" w:firstLine="0"/>
        <w:jc w:val="both"/>
        <w:rPr>
          <w:color w:val="262626" w:themeColor="text1" w:themeTint="D9"/>
        </w:rPr>
      </w:pPr>
      <w:r w:rsidRPr="00EB4B10">
        <w:rPr>
          <w:color w:val="262626" w:themeColor="text1" w:themeTint="D9"/>
        </w:rPr>
        <w:t>Понятие объема; единицы объема. Объем прямоугольного параллелепипеда, куба.</w:t>
      </w:r>
    </w:p>
    <w:p w:rsidR="005E513A" w:rsidRPr="00EB4B10" w:rsidRDefault="00B47656" w:rsidP="00CE7DC2">
      <w:pPr>
        <w:pStyle w:val="a3"/>
        <w:spacing w:before="1"/>
        <w:ind w:left="826" w:right="1088" w:firstLine="0"/>
        <w:jc w:val="both"/>
        <w:rPr>
          <w:color w:val="262626" w:themeColor="text1" w:themeTint="D9"/>
        </w:rPr>
      </w:pPr>
      <w:r w:rsidRPr="00EB4B10">
        <w:rPr>
          <w:color w:val="262626" w:themeColor="text1" w:themeTint="D9"/>
        </w:rPr>
        <w:t xml:space="preserve">Понятие о равенстве фигур. Центральная, осевая и </w:t>
      </w:r>
      <w:r w:rsidRPr="00EB4B10">
        <w:rPr>
          <w:i/>
          <w:color w:val="262626" w:themeColor="text1" w:themeTint="D9"/>
        </w:rPr>
        <w:t xml:space="preserve">зеркальная </w:t>
      </w:r>
      <w:r w:rsidRPr="00EB4B10">
        <w:rPr>
          <w:color w:val="262626" w:themeColor="text1" w:themeTint="D9"/>
        </w:rPr>
        <w:t>симметрии. Изображение симметричных фигур. Решение практических задач с применением простейших свойств фигур.</w:t>
      </w:r>
    </w:p>
    <w:p w:rsidR="005E513A" w:rsidRPr="00EB4B10" w:rsidRDefault="00B47656" w:rsidP="00CE7DC2">
      <w:pPr>
        <w:pStyle w:val="2"/>
        <w:spacing w:before="1"/>
        <w:ind w:left="826"/>
        <w:rPr>
          <w:color w:val="262626" w:themeColor="text1" w:themeTint="D9"/>
        </w:rPr>
      </w:pPr>
      <w:r w:rsidRPr="00EB4B10">
        <w:rPr>
          <w:color w:val="262626" w:themeColor="text1" w:themeTint="D9"/>
        </w:rPr>
        <w:t>История математики</w:t>
      </w:r>
    </w:p>
    <w:p w:rsidR="005E513A" w:rsidRPr="00EB4B10" w:rsidRDefault="00B47656" w:rsidP="00CE7DC2">
      <w:pPr>
        <w:spacing w:line="229" w:lineRule="exact"/>
        <w:ind w:left="826"/>
        <w:jc w:val="both"/>
        <w:rPr>
          <w:i/>
          <w:color w:val="262626" w:themeColor="text1" w:themeTint="D9"/>
          <w:sz w:val="20"/>
        </w:rPr>
      </w:pPr>
      <w:r w:rsidRPr="00EB4B10">
        <w:rPr>
          <w:i/>
          <w:color w:val="262626" w:themeColor="text1" w:themeTint="D9"/>
          <w:sz w:val="20"/>
        </w:rPr>
        <w:t>Появление цифр, букв, иероглифов в процессе счета и распределения продуктов на Древнем Ближнем Востоке.</w:t>
      </w:r>
    </w:p>
    <w:p w:rsidR="005E513A" w:rsidRPr="00EB4B10" w:rsidRDefault="00B47656" w:rsidP="00CE7DC2">
      <w:pPr>
        <w:spacing w:line="229" w:lineRule="exact"/>
        <w:ind w:left="398"/>
        <w:jc w:val="both"/>
        <w:rPr>
          <w:i/>
          <w:color w:val="262626" w:themeColor="text1" w:themeTint="D9"/>
          <w:sz w:val="20"/>
        </w:rPr>
      </w:pPr>
      <w:r w:rsidRPr="00EB4B10">
        <w:rPr>
          <w:i/>
          <w:color w:val="262626" w:themeColor="text1" w:themeTint="D9"/>
          <w:sz w:val="20"/>
        </w:rPr>
        <w:t>Связь с Неолитической революцией.</w:t>
      </w:r>
    </w:p>
    <w:p w:rsidR="005E513A" w:rsidRPr="00EB4B10" w:rsidRDefault="00B47656" w:rsidP="00CE7DC2">
      <w:pPr>
        <w:spacing w:before="1"/>
        <w:ind w:left="825"/>
        <w:jc w:val="both"/>
        <w:rPr>
          <w:i/>
          <w:color w:val="262626" w:themeColor="text1" w:themeTint="D9"/>
          <w:sz w:val="20"/>
        </w:rPr>
      </w:pPr>
      <w:r w:rsidRPr="00EB4B10">
        <w:rPr>
          <w:i/>
          <w:color w:val="262626" w:themeColor="text1" w:themeTint="D9"/>
          <w:sz w:val="20"/>
        </w:rPr>
        <w:t>Рождение шестидесятеричной системы счисления. Появление десятичной записи чисел.</w:t>
      </w:r>
    </w:p>
    <w:p w:rsidR="005E513A" w:rsidRPr="00EB4B10" w:rsidRDefault="00B47656" w:rsidP="00CE7DC2">
      <w:pPr>
        <w:spacing w:before="17" w:line="218" w:lineRule="auto"/>
        <w:ind w:left="825" w:right="1369"/>
        <w:jc w:val="both"/>
        <w:rPr>
          <w:i/>
          <w:color w:val="262626" w:themeColor="text1" w:themeTint="D9"/>
          <w:sz w:val="20"/>
        </w:rPr>
      </w:pPr>
      <w:r w:rsidRPr="00EB4B10">
        <w:rPr>
          <w:i/>
          <w:color w:val="262626" w:themeColor="text1" w:themeTint="D9"/>
          <w:sz w:val="20"/>
        </w:rPr>
        <w:t xml:space="preserve">Рождение и развитие арифметики натуральных чисел. НОК, НОД, простые числа. Решето Эратосфена. Появление нуля и отрицательных чисел в математике древности. Роль Диофанта. Почему </w:t>
      </w:r>
      <w:r w:rsidRPr="00EB4B10">
        <w:rPr>
          <w:rFonts w:ascii="Symbol" w:hAnsi="Symbol"/>
          <w:color w:val="262626" w:themeColor="text1" w:themeTint="D9"/>
          <w:position w:val="-4"/>
          <w:sz w:val="26"/>
        </w:rPr>
        <w:t></w:t>
      </w:r>
      <w:r w:rsidRPr="00EB4B10">
        <w:rPr>
          <w:rFonts w:ascii="Symbol" w:hAnsi="Symbol"/>
          <w:color w:val="262626" w:themeColor="text1" w:themeTint="D9"/>
          <w:position w:val="-3"/>
          <w:sz w:val="20"/>
        </w:rPr>
        <w:t></w:t>
      </w:r>
      <w:r w:rsidRPr="00EB4B10">
        <w:rPr>
          <w:color w:val="262626" w:themeColor="text1" w:themeTint="D9"/>
          <w:position w:val="-3"/>
          <w:sz w:val="20"/>
        </w:rPr>
        <w:t>1</w:t>
      </w:r>
      <w:r w:rsidRPr="00EB4B10">
        <w:rPr>
          <w:rFonts w:ascii="Symbol" w:hAnsi="Symbol"/>
          <w:color w:val="262626" w:themeColor="text1" w:themeTint="D9"/>
          <w:position w:val="-4"/>
          <w:sz w:val="26"/>
        </w:rPr>
        <w:t></w:t>
      </w:r>
      <w:r w:rsidRPr="00EB4B10">
        <w:rPr>
          <w:rFonts w:ascii="Symbol" w:hAnsi="Symbol"/>
          <w:color w:val="262626" w:themeColor="text1" w:themeTint="D9"/>
          <w:position w:val="-4"/>
          <w:sz w:val="26"/>
        </w:rPr>
        <w:t></w:t>
      </w:r>
      <w:r w:rsidRPr="00EB4B10">
        <w:rPr>
          <w:rFonts w:ascii="Symbol" w:hAnsi="Symbol"/>
          <w:color w:val="262626" w:themeColor="text1" w:themeTint="D9"/>
          <w:position w:val="-3"/>
          <w:sz w:val="20"/>
        </w:rPr>
        <w:t></w:t>
      </w:r>
      <w:r w:rsidRPr="00EB4B10">
        <w:rPr>
          <w:color w:val="262626" w:themeColor="text1" w:themeTint="D9"/>
          <w:position w:val="-3"/>
          <w:sz w:val="20"/>
        </w:rPr>
        <w:t>1</w:t>
      </w:r>
      <w:r w:rsidRPr="00EB4B10">
        <w:rPr>
          <w:rFonts w:ascii="Symbol" w:hAnsi="Symbol"/>
          <w:color w:val="262626" w:themeColor="text1" w:themeTint="D9"/>
          <w:position w:val="-4"/>
          <w:sz w:val="26"/>
        </w:rPr>
        <w:t></w:t>
      </w:r>
      <w:r w:rsidRPr="00EB4B10">
        <w:rPr>
          <w:color w:val="262626" w:themeColor="text1" w:themeTint="D9"/>
          <w:position w:val="-4"/>
          <w:sz w:val="26"/>
        </w:rPr>
        <w:t xml:space="preserve"> </w:t>
      </w:r>
      <w:r w:rsidRPr="00EB4B10">
        <w:rPr>
          <w:rFonts w:ascii="Symbol" w:hAnsi="Symbol"/>
          <w:color w:val="262626" w:themeColor="text1" w:themeTint="D9"/>
          <w:position w:val="-3"/>
          <w:sz w:val="20"/>
        </w:rPr>
        <w:t></w:t>
      </w:r>
      <w:r w:rsidRPr="00EB4B10">
        <w:rPr>
          <w:color w:val="262626" w:themeColor="text1" w:themeTint="D9"/>
          <w:position w:val="-3"/>
          <w:sz w:val="20"/>
        </w:rPr>
        <w:t xml:space="preserve"> </w:t>
      </w:r>
      <w:r w:rsidRPr="00EB4B10">
        <w:rPr>
          <w:rFonts w:ascii="Symbol" w:hAnsi="Symbol"/>
          <w:color w:val="262626" w:themeColor="text1" w:themeTint="D9"/>
          <w:position w:val="-3"/>
          <w:sz w:val="20"/>
        </w:rPr>
        <w:t></w:t>
      </w:r>
      <w:r w:rsidRPr="00EB4B10">
        <w:rPr>
          <w:color w:val="262626" w:themeColor="text1" w:themeTint="D9"/>
          <w:position w:val="-3"/>
          <w:sz w:val="20"/>
        </w:rPr>
        <w:t>1</w:t>
      </w:r>
      <w:r w:rsidRPr="00EB4B10">
        <w:rPr>
          <w:i/>
          <w:color w:val="262626" w:themeColor="text1" w:themeTint="D9"/>
          <w:sz w:val="20"/>
        </w:rPr>
        <w:t>?</w:t>
      </w:r>
    </w:p>
    <w:p w:rsidR="005E513A" w:rsidRPr="00EB4B10" w:rsidRDefault="00B47656" w:rsidP="00CE7DC2">
      <w:pPr>
        <w:spacing w:before="36"/>
        <w:ind w:left="399" w:right="515" w:firstLine="427"/>
        <w:jc w:val="both"/>
        <w:rPr>
          <w:i/>
          <w:color w:val="262626" w:themeColor="text1" w:themeTint="D9"/>
          <w:sz w:val="20"/>
        </w:rPr>
      </w:pPr>
      <w:r w:rsidRPr="00EB4B10">
        <w:rPr>
          <w:i/>
          <w:color w:val="262626" w:themeColor="text1" w:themeTint="D9"/>
          <w:sz w:val="20"/>
        </w:rPr>
        <w:t>Дроби в Вавилоне, Египте, Риме. Открытие десятичных дробей. Старинные системы мер. Десятичные дроби и метрическая система мер. Л. Магницкий.</w:t>
      </w:r>
    </w:p>
    <w:p w:rsidR="005E513A" w:rsidRPr="00EB4B10" w:rsidRDefault="00B47656" w:rsidP="00CE7DC2">
      <w:pPr>
        <w:pStyle w:val="2"/>
        <w:spacing w:before="62"/>
        <w:ind w:right="6491"/>
        <w:rPr>
          <w:color w:val="262626" w:themeColor="text1" w:themeTint="D9"/>
        </w:rPr>
      </w:pPr>
      <w:bookmarkStart w:id="112" w:name="Содержание_курса_математики_в_7–9_класса"/>
      <w:bookmarkEnd w:id="112"/>
      <w:r w:rsidRPr="00EB4B10">
        <w:rPr>
          <w:color w:val="262626" w:themeColor="text1" w:themeTint="D9"/>
        </w:rPr>
        <w:t>Содержание курса математики в 7–9 классах</w:t>
      </w:r>
      <w:bookmarkStart w:id="113" w:name="Алгебра"/>
      <w:bookmarkEnd w:id="113"/>
      <w:r w:rsidRPr="00EB4B10">
        <w:rPr>
          <w:color w:val="262626" w:themeColor="text1" w:themeTint="D9"/>
        </w:rPr>
        <w:t xml:space="preserve"> </w:t>
      </w:r>
      <w:r w:rsidRPr="00EB4B10">
        <w:rPr>
          <w:color w:val="262626" w:themeColor="text1" w:themeTint="D9"/>
        </w:rPr>
        <w:lastRenderedPageBreak/>
        <w:t>Алгебра</w:t>
      </w:r>
    </w:p>
    <w:p w:rsidR="005E513A" w:rsidRPr="00EB4B10" w:rsidRDefault="00B47656">
      <w:pPr>
        <w:ind w:left="827" w:right="8674"/>
        <w:rPr>
          <w:b/>
          <w:color w:val="262626" w:themeColor="text1" w:themeTint="D9"/>
          <w:sz w:val="20"/>
        </w:rPr>
      </w:pPr>
      <w:r w:rsidRPr="00EB4B10">
        <w:rPr>
          <w:b/>
          <w:color w:val="262626" w:themeColor="text1" w:themeTint="D9"/>
          <w:sz w:val="20"/>
        </w:rPr>
        <w:t>Числа Рациональные</w:t>
      </w:r>
      <w:r w:rsidRPr="00EB4B10">
        <w:rPr>
          <w:b/>
          <w:color w:val="262626" w:themeColor="text1" w:themeTint="D9"/>
          <w:spacing w:val="2"/>
          <w:sz w:val="20"/>
        </w:rPr>
        <w:t xml:space="preserve"> </w:t>
      </w:r>
      <w:r w:rsidRPr="00EB4B10">
        <w:rPr>
          <w:b/>
          <w:color w:val="262626" w:themeColor="text1" w:themeTint="D9"/>
          <w:spacing w:val="-4"/>
          <w:sz w:val="20"/>
        </w:rPr>
        <w:t>числа</w:t>
      </w:r>
    </w:p>
    <w:p w:rsidR="005E513A" w:rsidRPr="00EB4B10" w:rsidRDefault="00B47656">
      <w:pPr>
        <w:pStyle w:val="a3"/>
        <w:ind w:left="827" w:firstLine="0"/>
        <w:rPr>
          <w:color w:val="262626" w:themeColor="text1" w:themeTint="D9"/>
        </w:rPr>
      </w:pPr>
      <w:r w:rsidRPr="00EB4B10">
        <w:rPr>
          <w:color w:val="262626" w:themeColor="text1" w:themeTint="D9"/>
        </w:rPr>
        <w:t>Множество рациональных чисел. Сравнение рациональных чисел. Действия с рациональными числами.</w:t>
      </w:r>
    </w:p>
    <w:p w:rsidR="005E513A" w:rsidRPr="00EB4B10" w:rsidRDefault="00B47656">
      <w:pPr>
        <w:ind w:left="399"/>
        <w:rPr>
          <w:color w:val="262626" w:themeColor="text1" w:themeTint="D9"/>
          <w:sz w:val="20"/>
        </w:rPr>
      </w:pPr>
      <w:r w:rsidRPr="00EB4B10">
        <w:rPr>
          <w:i/>
          <w:color w:val="262626" w:themeColor="text1" w:themeTint="D9"/>
          <w:sz w:val="20"/>
        </w:rPr>
        <w:t>Представление рационального числа десятичной дробью</w:t>
      </w:r>
      <w:r w:rsidRPr="00EB4B10">
        <w:rPr>
          <w:color w:val="262626" w:themeColor="text1" w:themeTint="D9"/>
          <w:sz w:val="20"/>
        </w:rPr>
        <w:t>.</w:t>
      </w:r>
    </w:p>
    <w:p w:rsidR="005E513A" w:rsidRPr="00EB4B10" w:rsidRDefault="00B47656">
      <w:pPr>
        <w:pStyle w:val="2"/>
        <w:rPr>
          <w:color w:val="262626" w:themeColor="text1" w:themeTint="D9"/>
        </w:rPr>
      </w:pPr>
      <w:r w:rsidRPr="00EB4B10">
        <w:rPr>
          <w:color w:val="262626" w:themeColor="text1" w:themeTint="D9"/>
        </w:rPr>
        <w:t>Иррациональные числа</w:t>
      </w:r>
    </w:p>
    <w:p w:rsidR="005E513A" w:rsidRPr="00EB4B10" w:rsidRDefault="00B47656">
      <w:pPr>
        <w:spacing w:before="1" w:line="264" w:lineRule="auto"/>
        <w:ind w:left="399" w:right="531" w:firstLine="427"/>
        <w:jc w:val="both"/>
        <w:rPr>
          <w:color w:val="262626" w:themeColor="text1" w:themeTint="D9"/>
          <w:sz w:val="20"/>
        </w:rPr>
      </w:pPr>
      <w:r w:rsidRPr="00EB4B10">
        <w:rPr>
          <w:noProof/>
          <w:color w:val="262626" w:themeColor="text1" w:themeTint="D9"/>
          <w:lang w:bidi="ar-SA"/>
        </w:rPr>
        <w:drawing>
          <wp:anchor distT="0" distB="0" distL="0" distR="0" simplePos="0" relativeHeight="223482880" behindDoc="1" locked="0" layoutInCell="1" allowOverlap="1" wp14:anchorId="4B5B5355" wp14:editId="0998D027">
            <wp:simplePos x="0" y="0"/>
            <wp:positionH relativeFrom="page">
              <wp:posOffset>1894598</wp:posOffset>
            </wp:positionH>
            <wp:positionV relativeFrom="paragraph">
              <wp:posOffset>169821</wp:posOffset>
            </wp:positionV>
            <wp:extent cx="92797" cy="136151"/>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1" cstate="print"/>
                    <a:stretch>
                      <a:fillRect/>
                    </a:stretch>
                  </pic:blipFill>
                  <pic:spPr>
                    <a:xfrm>
                      <a:off x="0" y="0"/>
                      <a:ext cx="92797" cy="136151"/>
                    </a:xfrm>
                    <a:prstGeom prst="rect">
                      <a:avLst/>
                    </a:prstGeom>
                  </pic:spPr>
                </pic:pic>
              </a:graphicData>
            </a:graphic>
          </wp:anchor>
        </w:drawing>
      </w:r>
      <w:r w:rsidRPr="00EB4B10">
        <w:rPr>
          <w:color w:val="262626" w:themeColor="text1" w:themeTint="D9"/>
          <w:sz w:val="20"/>
        </w:rPr>
        <w:t xml:space="preserve">Понятие иррационального числа. Распознавание иррациональных чисел. Примеры доказательств в алгебре. </w:t>
      </w:r>
      <w:r w:rsidRPr="00EB4B10">
        <w:rPr>
          <w:color w:val="262626" w:themeColor="text1" w:themeTint="D9"/>
          <w:position w:val="1"/>
          <w:sz w:val="20"/>
        </w:rPr>
        <w:t xml:space="preserve">Иррациональность числа </w:t>
      </w:r>
      <w:r w:rsidRPr="00EB4B10">
        <w:rPr>
          <w:color w:val="262626" w:themeColor="text1" w:themeTint="D9"/>
          <w:sz w:val="20"/>
        </w:rPr>
        <w:t xml:space="preserve">2 </w:t>
      </w:r>
      <w:r w:rsidRPr="00EB4B10">
        <w:rPr>
          <w:i/>
          <w:color w:val="262626" w:themeColor="text1" w:themeTint="D9"/>
          <w:position w:val="1"/>
          <w:sz w:val="20"/>
        </w:rPr>
        <w:t xml:space="preserve">. </w:t>
      </w:r>
      <w:r w:rsidRPr="00EB4B10">
        <w:rPr>
          <w:color w:val="262626" w:themeColor="text1" w:themeTint="D9"/>
          <w:position w:val="1"/>
          <w:sz w:val="20"/>
        </w:rPr>
        <w:t>Применение в геометрии</w:t>
      </w:r>
      <w:r w:rsidRPr="00EB4B10">
        <w:rPr>
          <w:i/>
          <w:color w:val="262626" w:themeColor="text1" w:themeTint="D9"/>
          <w:position w:val="1"/>
          <w:sz w:val="20"/>
        </w:rPr>
        <w:t xml:space="preserve">. Сравнение иррациональных чисел. Множество действительных </w:t>
      </w:r>
      <w:r w:rsidRPr="00EB4B10">
        <w:rPr>
          <w:i/>
          <w:color w:val="262626" w:themeColor="text1" w:themeTint="D9"/>
          <w:sz w:val="20"/>
        </w:rPr>
        <w:t>чисел</w:t>
      </w:r>
      <w:r w:rsidRPr="00EB4B10">
        <w:rPr>
          <w:color w:val="262626" w:themeColor="text1" w:themeTint="D9"/>
          <w:sz w:val="20"/>
        </w:rPr>
        <w:t>.</w:t>
      </w:r>
    </w:p>
    <w:p w:rsidR="005E513A" w:rsidRPr="00EB4B10" w:rsidRDefault="00B47656">
      <w:pPr>
        <w:pStyle w:val="2"/>
        <w:spacing w:line="207" w:lineRule="exact"/>
        <w:jc w:val="left"/>
        <w:rPr>
          <w:color w:val="262626" w:themeColor="text1" w:themeTint="D9"/>
        </w:rPr>
      </w:pPr>
      <w:r w:rsidRPr="00EB4B10">
        <w:rPr>
          <w:color w:val="262626" w:themeColor="text1" w:themeTint="D9"/>
        </w:rPr>
        <w:t>Тождественные преобразования</w:t>
      </w:r>
    </w:p>
    <w:p w:rsidR="005E513A" w:rsidRPr="00EB4B10" w:rsidRDefault="00B47656">
      <w:pPr>
        <w:spacing w:line="229" w:lineRule="exact"/>
        <w:ind w:left="827"/>
        <w:rPr>
          <w:b/>
          <w:color w:val="262626" w:themeColor="text1" w:themeTint="D9"/>
          <w:sz w:val="20"/>
        </w:rPr>
      </w:pPr>
      <w:r w:rsidRPr="00EB4B10">
        <w:rPr>
          <w:b/>
          <w:color w:val="262626" w:themeColor="text1" w:themeTint="D9"/>
          <w:sz w:val="20"/>
        </w:rPr>
        <w:t>Числовые и буквенные выражения</w:t>
      </w:r>
    </w:p>
    <w:p w:rsidR="005E513A" w:rsidRPr="00EB4B10" w:rsidRDefault="00B47656">
      <w:pPr>
        <w:pStyle w:val="a3"/>
        <w:spacing w:line="229" w:lineRule="exact"/>
        <w:ind w:left="827" w:firstLine="0"/>
        <w:rPr>
          <w:color w:val="262626" w:themeColor="text1" w:themeTint="D9"/>
        </w:rPr>
      </w:pPr>
      <w:r w:rsidRPr="00EB4B10">
        <w:rPr>
          <w:color w:val="262626" w:themeColor="text1" w:themeTint="D9"/>
        </w:rPr>
        <w:t>Выражение с переменной. Значение выражения. Подстановка выражений вместо переменных.</w:t>
      </w:r>
    </w:p>
    <w:p w:rsidR="005E513A" w:rsidRPr="00EB4B10" w:rsidRDefault="00B47656">
      <w:pPr>
        <w:pStyle w:val="2"/>
        <w:spacing w:before="1"/>
        <w:rPr>
          <w:color w:val="262626" w:themeColor="text1" w:themeTint="D9"/>
        </w:rPr>
      </w:pPr>
      <w:r w:rsidRPr="00EB4B10">
        <w:rPr>
          <w:color w:val="262626" w:themeColor="text1" w:themeTint="D9"/>
        </w:rPr>
        <w:t>Целые выражения</w:t>
      </w:r>
    </w:p>
    <w:p w:rsidR="005E513A" w:rsidRPr="00EB4B10" w:rsidRDefault="00B47656">
      <w:pPr>
        <w:pStyle w:val="a3"/>
        <w:ind w:left="399" w:right="535"/>
        <w:jc w:val="both"/>
        <w:rPr>
          <w:color w:val="262626" w:themeColor="text1" w:themeTint="D9"/>
        </w:rPr>
      </w:pPr>
      <w:r w:rsidRPr="00EB4B10">
        <w:rPr>
          <w:color w:val="262626" w:themeColor="text1" w:themeTint="D9"/>
        </w:rPr>
        <w:t>Степень с натуральным показателем и ее свойства. Преобразования выражений, содержащих степени с натуральным показателем.</w:t>
      </w:r>
    </w:p>
    <w:p w:rsidR="005E513A" w:rsidRPr="00EB4B10" w:rsidRDefault="00B47656">
      <w:pPr>
        <w:spacing w:before="1"/>
        <w:ind w:left="399" w:right="535" w:firstLine="427"/>
        <w:jc w:val="both"/>
        <w:rPr>
          <w:i/>
          <w:color w:val="262626" w:themeColor="text1" w:themeTint="D9"/>
          <w:sz w:val="20"/>
        </w:rPr>
      </w:pPr>
      <w:r w:rsidRPr="00EB4B10">
        <w:rPr>
          <w:color w:val="262626" w:themeColor="text1" w:themeTint="D9"/>
          <w:sz w:val="20"/>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EB4B10">
        <w:rPr>
          <w:i/>
          <w:color w:val="262626" w:themeColor="text1" w:themeTint="D9"/>
          <w:sz w:val="20"/>
        </w:rPr>
        <w:t>группировка, применение формул сокращенного умножения</w:t>
      </w:r>
      <w:r w:rsidRPr="00EB4B10">
        <w:rPr>
          <w:color w:val="262626" w:themeColor="text1" w:themeTint="D9"/>
          <w:sz w:val="20"/>
        </w:rPr>
        <w:t xml:space="preserve">. </w:t>
      </w:r>
      <w:r w:rsidRPr="00EB4B10">
        <w:rPr>
          <w:i/>
          <w:color w:val="262626" w:themeColor="text1" w:themeTint="D9"/>
          <w:sz w:val="20"/>
        </w:rPr>
        <w:t>Квадратный трехчлен, разложение квадратного трехчлена на множители.</w:t>
      </w:r>
    </w:p>
    <w:p w:rsidR="005E513A" w:rsidRPr="00EB4B10" w:rsidRDefault="00B47656">
      <w:pPr>
        <w:pStyle w:val="2"/>
        <w:spacing w:line="230" w:lineRule="exact"/>
        <w:ind w:left="826"/>
        <w:rPr>
          <w:color w:val="262626" w:themeColor="text1" w:themeTint="D9"/>
        </w:rPr>
      </w:pPr>
      <w:r w:rsidRPr="00EB4B10">
        <w:rPr>
          <w:color w:val="262626" w:themeColor="text1" w:themeTint="D9"/>
        </w:rPr>
        <w:t>Дробно-рациональные выражения</w:t>
      </w:r>
    </w:p>
    <w:p w:rsidR="005E513A" w:rsidRPr="00EB4B10" w:rsidRDefault="00B47656">
      <w:pPr>
        <w:spacing w:before="1"/>
        <w:ind w:left="399" w:right="530" w:firstLine="427"/>
        <w:jc w:val="both"/>
        <w:rPr>
          <w:i/>
          <w:color w:val="262626" w:themeColor="text1" w:themeTint="D9"/>
          <w:sz w:val="20"/>
        </w:rPr>
      </w:pPr>
      <w:r w:rsidRPr="00EB4B10">
        <w:rPr>
          <w:color w:val="262626" w:themeColor="text1" w:themeTint="D9"/>
          <w:sz w:val="20"/>
        </w:rPr>
        <w:t xml:space="preserve">Степень с целым показателем. Преобразование дробно-линейных выражений: сложение, умножение, деление. </w:t>
      </w:r>
      <w:r w:rsidRPr="00EB4B10">
        <w:rPr>
          <w:i/>
          <w:color w:val="262626" w:themeColor="text1" w:themeTint="D9"/>
          <w:sz w:val="20"/>
        </w:rPr>
        <w:t>Алгебраическая дробь. Допустимые значения переменных в дробно-рациональных выражениях</w:t>
      </w:r>
      <w:r w:rsidRPr="00EB4B10">
        <w:rPr>
          <w:color w:val="262626" w:themeColor="text1" w:themeTint="D9"/>
          <w:sz w:val="20"/>
        </w:rPr>
        <w:t xml:space="preserve">. </w:t>
      </w:r>
      <w:r w:rsidRPr="00EB4B10">
        <w:rPr>
          <w:i/>
          <w:color w:val="262626" w:themeColor="text1" w:themeTint="D9"/>
          <w:sz w:val="20"/>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w:t>
      </w:r>
      <w:r w:rsidRPr="00EB4B10">
        <w:rPr>
          <w:i/>
          <w:color w:val="262626" w:themeColor="text1" w:themeTint="D9"/>
          <w:spacing w:val="2"/>
          <w:sz w:val="20"/>
        </w:rPr>
        <w:t xml:space="preserve"> </w:t>
      </w:r>
      <w:r w:rsidRPr="00EB4B10">
        <w:rPr>
          <w:i/>
          <w:color w:val="262626" w:themeColor="text1" w:themeTint="D9"/>
          <w:sz w:val="20"/>
        </w:rPr>
        <w:t>степень.</w:t>
      </w:r>
    </w:p>
    <w:p w:rsidR="005E513A" w:rsidRPr="00EB4B10" w:rsidRDefault="00B47656">
      <w:pPr>
        <w:spacing w:line="230" w:lineRule="exact"/>
        <w:ind w:left="826"/>
        <w:jc w:val="both"/>
        <w:rPr>
          <w:i/>
          <w:color w:val="262626" w:themeColor="text1" w:themeTint="D9"/>
          <w:sz w:val="20"/>
        </w:rPr>
      </w:pPr>
      <w:r w:rsidRPr="00EB4B10">
        <w:rPr>
          <w:i/>
          <w:color w:val="262626" w:themeColor="text1" w:themeTint="D9"/>
          <w:sz w:val="20"/>
        </w:rPr>
        <w:t>Преобразование выражений, содержащих знак модуля.</w:t>
      </w:r>
    </w:p>
    <w:p w:rsidR="005E513A" w:rsidRPr="00EB4B10" w:rsidRDefault="00B47656">
      <w:pPr>
        <w:pStyle w:val="2"/>
        <w:ind w:left="826"/>
        <w:rPr>
          <w:color w:val="262626" w:themeColor="text1" w:themeTint="D9"/>
        </w:rPr>
      </w:pPr>
      <w:r w:rsidRPr="00EB4B10">
        <w:rPr>
          <w:color w:val="262626" w:themeColor="text1" w:themeTint="D9"/>
        </w:rPr>
        <w:t>Квадратные корни</w:t>
      </w:r>
    </w:p>
    <w:p w:rsidR="005E513A" w:rsidRPr="00EB4B10" w:rsidRDefault="00B47656">
      <w:pPr>
        <w:pStyle w:val="a3"/>
        <w:spacing w:before="1"/>
        <w:ind w:left="399" w:right="530"/>
        <w:jc w:val="both"/>
        <w:rPr>
          <w:color w:val="262626" w:themeColor="text1" w:themeTint="D9"/>
        </w:rPr>
      </w:pPr>
      <w:r w:rsidRPr="00EB4B10">
        <w:rPr>
          <w:color w:val="262626" w:themeColor="text1" w:themeTint="D9"/>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EB4B10">
        <w:rPr>
          <w:i/>
          <w:color w:val="262626" w:themeColor="text1" w:themeTint="D9"/>
        </w:rPr>
        <w:t>внесение множителя под знак корня</w:t>
      </w:r>
      <w:r w:rsidRPr="00EB4B10">
        <w:rPr>
          <w:color w:val="262626" w:themeColor="text1" w:themeTint="D9"/>
        </w:rPr>
        <w:t>.</w:t>
      </w:r>
    </w:p>
    <w:p w:rsidR="005E513A" w:rsidRPr="00EB4B10" w:rsidRDefault="00B47656">
      <w:pPr>
        <w:pStyle w:val="2"/>
        <w:ind w:left="826" w:right="8237"/>
        <w:jc w:val="left"/>
        <w:rPr>
          <w:color w:val="262626" w:themeColor="text1" w:themeTint="D9"/>
        </w:rPr>
      </w:pPr>
      <w:r w:rsidRPr="00EB4B10">
        <w:rPr>
          <w:color w:val="262626" w:themeColor="text1" w:themeTint="D9"/>
        </w:rPr>
        <w:t>Уравнения и неравенства Равенства</w:t>
      </w:r>
    </w:p>
    <w:p w:rsidR="005E513A" w:rsidRPr="00EB4B10" w:rsidRDefault="00B47656">
      <w:pPr>
        <w:pStyle w:val="a3"/>
        <w:ind w:left="826" w:firstLine="0"/>
        <w:rPr>
          <w:color w:val="262626" w:themeColor="text1" w:themeTint="D9"/>
        </w:rPr>
      </w:pPr>
      <w:r w:rsidRPr="00EB4B10">
        <w:rPr>
          <w:color w:val="262626" w:themeColor="text1" w:themeTint="D9"/>
        </w:rPr>
        <w:t>Числовое равенство. Свойства числовых равенств. Равенство с переменной.</w:t>
      </w:r>
    </w:p>
    <w:p w:rsidR="005E513A" w:rsidRPr="00EB4B10" w:rsidRDefault="00B47656">
      <w:pPr>
        <w:pStyle w:val="2"/>
        <w:ind w:left="826"/>
        <w:jc w:val="left"/>
        <w:rPr>
          <w:color w:val="262626" w:themeColor="text1" w:themeTint="D9"/>
        </w:rPr>
      </w:pPr>
      <w:r w:rsidRPr="00EB4B10">
        <w:rPr>
          <w:color w:val="262626" w:themeColor="text1" w:themeTint="D9"/>
        </w:rPr>
        <w:t>Уравнения</w:t>
      </w:r>
    </w:p>
    <w:p w:rsidR="005E513A" w:rsidRPr="00EB4B10" w:rsidRDefault="00B47656">
      <w:pPr>
        <w:ind w:left="399" w:right="532" w:firstLine="427"/>
        <w:jc w:val="both"/>
        <w:rPr>
          <w:i/>
          <w:color w:val="262626" w:themeColor="text1" w:themeTint="D9"/>
          <w:sz w:val="20"/>
        </w:rPr>
      </w:pPr>
      <w:r w:rsidRPr="00EB4B10">
        <w:rPr>
          <w:color w:val="262626" w:themeColor="text1" w:themeTint="D9"/>
          <w:sz w:val="20"/>
        </w:rPr>
        <w:t xml:space="preserve">Понятие уравнения и корня уравнения. </w:t>
      </w:r>
      <w:r w:rsidRPr="00EB4B10">
        <w:rPr>
          <w:i/>
          <w:color w:val="262626" w:themeColor="text1" w:themeTint="D9"/>
          <w:sz w:val="20"/>
        </w:rPr>
        <w:t>Представление о равносильности уравнений. Область определения уравнения (область допустимых значений</w:t>
      </w:r>
      <w:r w:rsidRPr="00EB4B10">
        <w:rPr>
          <w:i/>
          <w:color w:val="262626" w:themeColor="text1" w:themeTint="D9"/>
          <w:spacing w:val="1"/>
          <w:sz w:val="20"/>
        </w:rPr>
        <w:t xml:space="preserve"> </w:t>
      </w:r>
      <w:r w:rsidRPr="00EB4B10">
        <w:rPr>
          <w:i/>
          <w:color w:val="262626" w:themeColor="text1" w:themeTint="D9"/>
          <w:sz w:val="20"/>
        </w:rPr>
        <w:t>переменной).</w:t>
      </w:r>
    </w:p>
    <w:p w:rsidR="005E513A" w:rsidRPr="00EB4B10" w:rsidRDefault="00B47656">
      <w:pPr>
        <w:pStyle w:val="2"/>
        <w:spacing w:line="229" w:lineRule="exact"/>
        <w:ind w:left="826"/>
        <w:rPr>
          <w:color w:val="262626" w:themeColor="text1" w:themeTint="D9"/>
        </w:rPr>
      </w:pPr>
      <w:r w:rsidRPr="00EB4B10">
        <w:rPr>
          <w:color w:val="262626" w:themeColor="text1" w:themeTint="D9"/>
        </w:rPr>
        <w:t>Линейное уравнение и его корни</w:t>
      </w:r>
    </w:p>
    <w:p w:rsidR="005E513A" w:rsidRPr="00EB4B10" w:rsidRDefault="00B47656">
      <w:pPr>
        <w:spacing w:before="1"/>
        <w:ind w:left="826"/>
        <w:jc w:val="both"/>
        <w:rPr>
          <w:i/>
          <w:color w:val="262626" w:themeColor="text1" w:themeTint="D9"/>
          <w:sz w:val="20"/>
        </w:rPr>
      </w:pPr>
      <w:r w:rsidRPr="00EB4B10">
        <w:rPr>
          <w:color w:val="262626" w:themeColor="text1" w:themeTint="D9"/>
          <w:sz w:val="20"/>
        </w:rPr>
        <w:t xml:space="preserve">Решение линейных уравнений. </w:t>
      </w:r>
      <w:r w:rsidRPr="00EB4B10">
        <w:rPr>
          <w:i/>
          <w:color w:val="262626" w:themeColor="text1" w:themeTint="D9"/>
          <w:sz w:val="20"/>
        </w:rPr>
        <w:t>Линейное уравнение с параметром. Количество корней линейного уравнения.</w:t>
      </w:r>
    </w:p>
    <w:p w:rsidR="005E513A" w:rsidRPr="00EB4B10" w:rsidRDefault="00B47656">
      <w:pPr>
        <w:ind w:left="399"/>
        <w:jc w:val="both"/>
        <w:rPr>
          <w:i/>
          <w:color w:val="262626" w:themeColor="text1" w:themeTint="D9"/>
          <w:sz w:val="20"/>
        </w:rPr>
      </w:pPr>
      <w:r w:rsidRPr="00EB4B10">
        <w:rPr>
          <w:i/>
          <w:color w:val="262626" w:themeColor="text1" w:themeTint="D9"/>
          <w:sz w:val="20"/>
        </w:rPr>
        <w:t>Решение линейных уравнений с параметром.</w:t>
      </w:r>
    </w:p>
    <w:p w:rsidR="005E513A" w:rsidRPr="00EB4B10" w:rsidRDefault="00B47656">
      <w:pPr>
        <w:pStyle w:val="2"/>
        <w:spacing w:before="1"/>
        <w:rPr>
          <w:color w:val="262626" w:themeColor="text1" w:themeTint="D9"/>
        </w:rPr>
      </w:pPr>
      <w:r w:rsidRPr="00EB4B10">
        <w:rPr>
          <w:color w:val="262626" w:themeColor="text1" w:themeTint="D9"/>
        </w:rPr>
        <w:t>Квадратное уравнение и его корни</w:t>
      </w:r>
    </w:p>
    <w:p w:rsidR="005E513A" w:rsidRPr="00EB4B10" w:rsidRDefault="00B47656">
      <w:pPr>
        <w:ind w:left="399" w:right="532" w:firstLine="427"/>
        <w:jc w:val="both"/>
        <w:rPr>
          <w:i/>
          <w:color w:val="262626" w:themeColor="text1" w:themeTint="D9"/>
          <w:sz w:val="20"/>
        </w:rPr>
      </w:pPr>
      <w:r w:rsidRPr="00EB4B10">
        <w:rPr>
          <w:color w:val="262626" w:themeColor="text1" w:themeTint="D9"/>
          <w:sz w:val="20"/>
        </w:rPr>
        <w:t xml:space="preserve">Квадратные уравнения. Неполные квадратные уравнения. Дискриминант квадратного уравнения. Формула корней квадратного уравнения. </w:t>
      </w:r>
      <w:r w:rsidRPr="00EB4B10">
        <w:rPr>
          <w:i/>
          <w:color w:val="262626" w:themeColor="text1" w:themeTint="D9"/>
          <w:sz w:val="20"/>
        </w:rPr>
        <w:t xml:space="preserve">Теорема Виета. Теорема, обратная теореме Виета. </w:t>
      </w:r>
      <w:r w:rsidRPr="00EB4B10">
        <w:rPr>
          <w:color w:val="262626" w:themeColor="text1" w:themeTint="D9"/>
          <w:sz w:val="20"/>
        </w:rPr>
        <w:t>Решение квадратных уравнений:</w:t>
      </w:r>
      <w:r w:rsidR="00663146">
        <w:rPr>
          <w:color w:val="262626" w:themeColor="text1" w:themeTint="D9"/>
          <w:sz w:val="20"/>
        </w:rPr>
        <w:t xml:space="preserve"> </w:t>
      </w:r>
      <w:r w:rsidRPr="00EB4B10">
        <w:rPr>
          <w:color w:val="262626" w:themeColor="text1" w:themeTint="D9"/>
          <w:sz w:val="20"/>
        </w:rPr>
        <w:t>использование формулы для нахождения корней</w:t>
      </w:r>
      <w:r w:rsidRPr="00EB4B10">
        <w:rPr>
          <w:i/>
          <w:color w:val="262626" w:themeColor="text1" w:themeTint="D9"/>
          <w:sz w:val="20"/>
        </w:rPr>
        <w:t>, графический метод решения, разложение на множители, подбор корней с использованием теоремы Виета</w:t>
      </w:r>
      <w:r w:rsidRPr="00EB4B10">
        <w:rPr>
          <w:color w:val="262626" w:themeColor="text1" w:themeTint="D9"/>
          <w:sz w:val="20"/>
        </w:rPr>
        <w:t xml:space="preserve">. </w:t>
      </w:r>
      <w:r w:rsidRPr="00EB4B10">
        <w:rPr>
          <w:i/>
          <w:color w:val="262626" w:themeColor="text1" w:themeTint="D9"/>
          <w:sz w:val="20"/>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5E513A" w:rsidRPr="00EB4B10" w:rsidRDefault="00B47656">
      <w:pPr>
        <w:pStyle w:val="2"/>
        <w:spacing w:before="1"/>
        <w:rPr>
          <w:color w:val="262626" w:themeColor="text1" w:themeTint="D9"/>
        </w:rPr>
      </w:pPr>
      <w:r w:rsidRPr="00EB4B10">
        <w:rPr>
          <w:color w:val="262626" w:themeColor="text1" w:themeTint="D9"/>
        </w:rPr>
        <w:t>Дробно-рациональные уравнения</w:t>
      </w:r>
    </w:p>
    <w:p w:rsidR="005E513A" w:rsidRPr="00EB4B10" w:rsidRDefault="00B47656">
      <w:pPr>
        <w:spacing w:line="229" w:lineRule="exact"/>
        <w:ind w:left="827"/>
        <w:jc w:val="both"/>
        <w:rPr>
          <w:i/>
          <w:color w:val="262626" w:themeColor="text1" w:themeTint="D9"/>
          <w:sz w:val="20"/>
        </w:rPr>
      </w:pPr>
      <w:r w:rsidRPr="00EB4B10">
        <w:rPr>
          <w:color w:val="262626" w:themeColor="text1" w:themeTint="D9"/>
          <w:sz w:val="20"/>
        </w:rPr>
        <w:t xml:space="preserve">Решение простейших дробно-линейных уравнений. </w:t>
      </w:r>
      <w:r w:rsidRPr="00EB4B10">
        <w:rPr>
          <w:i/>
          <w:color w:val="262626" w:themeColor="text1" w:themeTint="D9"/>
          <w:sz w:val="20"/>
        </w:rPr>
        <w:t>Решение дробно-рациональных уравнений.</w:t>
      </w:r>
    </w:p>
    <w:p w:rsidR="005E513A" w:rsidRPr="00EB4B10" w:rsidRDefault="00B47656">
      <w:pPr>
        <w:ind w:left="399" w:right="531" w:firstLine="427"/>
        <w:jc w:val="both"/>
        <w:rPr>
          <w:i/>
          <w:color w:val="262626" w:themeColor="text1" w:themeTint="D9"/>
          <w:sz w:val="20"/>
        </w:rPr>
      </w:pPr>
      <w:r w:rsidRPr="00EB4B10">
        <w:rPr>
          <w:i/>
          <w:color w:val="262626" w:themeColor="text1" w:themeTint="D9"/>
          <w:sz w:val="20"/>
        </w:rPr>
        <w:t>Методы решения уравнений: методы равносильных преобразований, метод замены переменной, графический метод. Использование свойств функций при решении</w:t>
      </w:r>
      <w:r w:rsidRPr="00EB4B10">
        <w:rPr>
          <w:i/>
          <w:color w:val="262626" w:themeColor="text1" w:themeTint="D9"/>
          <w:spacing w:val="-2"/>
          <w:sz w:val="20"/>
        </w:rPr>
        <w:t xml:space="preserve"> </w:t>
      </w:r>
      <w:r w:rsidRPr="00EB4B10">
        <w:rPr>
          <w:i/>
          <w:color w:val="262626" w:themeColor="text1" w:themeTint="D9"/>
          <w:sz w:val="20"/>
        </w:rPr>
        <w:t>уравнений.</w:t>
      </w:r>
    </w:p>
    <w:p w:rsidR="005E513A" w:rsidRPr="00EB4B10" w:rsidRDefault="00B47656" w:rsidP="00663146">
      <w:pPr>
        <w:spacing w:before="58"/>
        <w:ind w:left="826" w:right="515"/>
        <w:jc w:val="both"/>
        <w:rPr>
          <w:i/>
          <w:color w:val="262626" w:themeColor="text1" w:themeTint="D9"/>
          <w:sz w:val="20"/>
        </w:rPr>
      </w:pPr>
      <w:r w:rsidRPr="00EB4B10">
        <w:rPr>
          <w:i/>
          <w:color w:val="262626" w:themeColor="text1" w:themeTint="D9"/>
          <w:sz w:val="20"/>
        </w:rPr>
        <w:t>Простейшие иррациональные уравнения вида</w:t>
      </w:r>
      <w:r w:rsidR="00663146">
        <w:rPr>
          <w:i/>
          <w:color w:val="262626" w:themeColor="text1" w:themeTint="D9"/>
          <w:sz w:val="20"/>
        </w:rPr>
        <w:t xml:space="preserve"> </w:t>
      </w:r>
      <w:r w:rsidRPr="00EB4B10">
        <w:rPr>
          <w:i/>
          <w:color w:val="262626" w:themeColor="text1" w:themeTint="D9"/>
          <w:position w:val="2"/>
          <w:sz w:val="20"/>
        </w:rPr>
        <w:t xml:space="preserve">Уравнения вида </w:t>
      </w:r>
      <w:r w:rsidRPr="00EB4B10">
        <w:rPr>
          <w:i/>
          <w:color w:val="262626" w:themeColor="text1" w:themeTint="D9"/>
          <w:sz w:val="18"/>
        </w:rPr>
        <w:t>x</w:t>
      </w:r>
      <w:r w:rsidRPr="00EB4B10">
        <w:rPr>
          <w:i/>
          <w:color w:val="262626" w:themeColor="text1" w:themeTint="D9"/>
          <w:position w:val="8"/>
          <w:sz w:val="14"/>
        </w:rPr>
        <w:t xml:space="preserve">n </w:t>
      </w:r>
      <w:r w:rsidRPr="00EB4B10">
        <w:rPr>
          <w:rFonts w:ascii="Symbol" w:hAnsi="Symbol"/>
          <w:color w:val="262626" w:themeColor="text1" w:themeTint="D9"/>
          <w:sz w:val="18"/>
        </w:rPr>
        <w:t></w:t>
      </w:r>
      <w:r w:rsidRPr="00EB4B10">
        <w:rPr>
          <w:color w:val="262626" w:themeColor="text1" w:themeTint="D9"/>
          <w:sz w:val="18"/>
        </w:rPr>
        <w:t xml:space="preserve"> </w:t>
      </w:r>
      <w:r w:rsidRPr="00EB4B10">
        <w:rPr>
          <w:i/>
          <w:color w:val="262626" w:themeColor="text1" w:themeTint="D9"/>
          <w:sz w:val="18"/>
        </w:rPr>
        <w:t xml:space="preserve">a </w:t>
      </w:r>
      <w:r w:rsidRPr="00EB4B10">
        <w:rPr>
          <w:color w:val="262626" w:themeColor="text1" w:themeTint="D9"/>
          <w:position w:val="2"/>
          <w:sz w:val="20"/>
        </w:rPr>
        <w:t>.</w:t>
      </w:r>
      <w:r w:rsidRPr="00EB4B10">
        <w:rPr>
          <w:i/>
          <w:color w:val="262626" w:themeColor="text1" w:themeTint="D9"/>
          <w:position w:val="2"/>
          <w:sz w:val="20"/>
        </w:rPr>
        <w:t>Уравнения в целых числах.</w:t>
      </w:r>
    </w:p>
    <w:p w:rsidR="005E513A" w:rsidRPr="00EB4B10" w:rsidRDefault="00B47656" w:rsidP="00663146">
      <w:pPr>
        <w:pStyle w:val="2"/>
        <w:spacing w:before="4"/>
        <w:ind w:right="515"/>
        <w:rPr>
          <w:color w:val="262626" w:themeColor="text1" w:themeTint="D9"/>
        </w:rPr>
      </w:pPr>
      <w:r w:rsidRPr="00EB4B10">
        <w:rPr>
          <w:color w:val="262626" w:themeColor="text1" w:themeTint="D9"/>
        </w:rPr>
        <w:t>Системы уравнений</w:t>
      </w:r>
    </w:p>
    <w:p w:rsidR="005E513A" w:rsidRPr="00EB4B10" w:rsidRDefault="00B47656" w:rsidP="00663146">
      <w:pPr>
        <w:ind w:left="399" w:right="515" w:firstLine="427"/>
        <w:jc w:val="both"/>
        <w:rPr>
          <w:i/>
          <w:color w:val="262626" w:themeColor="text1" w:themeTint="D9"/>
          <w:sz w:val="20"/>
        </w:rPr>
      </w:pPr>
      <w:r w:rsidRPr="00EB4B10">
        <w:rPr>
          <w:color w:val="262626" w:themeColor="text1" w:themeTint="D9"/>
          <w:sz w:val="20"/>
        </w:rPr>
        <w:t xml:space="preserve">Уравнение с двумя переменными. Линейное уравнение с двумя переменными. </w:t>
      </w:r>
      <w:r w:rsidRPr="00EB4B10">
        <w:rPr>
          <w:i/>
          <w:color w:val="262626" w:themeColor="text1" w:themeTint="D9"/>
          <w:sz w:val="20"/>
        </w:rPr>
        <w:t>Прямая как графическая интерпретация линейного уравнения с двумя переменными.</w:t>
      </w:r>
    </w:p>
    <w:p w:rsidR="005E513A" w:rsidRPr="00EB4B10" w:rsidRDefault="00B47656" w:rsidP="00663146">
      <w:pPr>
        <w:pStyle w:val="a3"/>
        <w:ind w:left="827" w:right="515" w:firstLine="0"/>
        <w:jc w:val="both"/>
        <w:rPr>
          <w:color w:val="262626" w:themeColor="text1" w:themeTint="D9"/>
        </w:rPr>
      </w:pPr>
      <w:r w:rsidRPr="00EB4B10">
        <w:rPr>
          <w:color w:val="262626" w:themeColor="text1" w:themeTint="D9"/>
        </w:rPr>
        <w:t>Понятие системы уравнений. Решение системы уравнений.</w:t>
      </w:r>
    </w:p>
    <w:p w:rsidR="005E513A" w:rsidRPr="00EB4B10" w:rsidRDefault="00B47656" w:rsidP="00663146">
      <w:pPr>
        <w:ind w:left="399" w:right="515" w:firstLine="427"/>
        <w:jc w:val="both"/>
        <w:rPr>
          <w:color w:val="262626" w:themeColor="text1" w:themeTint="D9"/>
          <w:sz w:val="20"/>
        </w:rPr>
      </w:pPr>
      <w:r w:rsidRPr="00EB4B10">
        <w:rPr>
          <w:color w:val="262626" w:themeColor="text1" w:themeTint="D9"/>
          <w:sz w:val="20"/>
        </w:rPr>
        <w:t xml:space="preserve">Методы решения систем линейных уравнений с двумя переменными: </w:t>
      </w:r>
      <w:r w:rsidRPr="00EB4B10">
        <w:rPr>
          <w:i/>
          <w:color w:val="262626" w:themeColor="text1" w:themeTint="D9"/>
          <w:sz w:val="20"/>
        </w:rPr>
        <w:t>графический метод</w:t>
      </w:r>
      <w:r w:rsidRPr="00EB4B10">
        <w:rPr>
          <w:color w:val="262626" w:themeColor="text1" w:themeTint="D9"/>
          <w:sz w:val="20"/>
        </w:rPr>
        <w:t xml:space="preserve">, </w:t>
      </w:r>
      <w:r w:rsidRPr="00EB4B10">
        <w:rPr>
          <w:i/>
          <w:color w:val="262626" w:themeColor="text1" w:themeTint="D9"/>
          <w:sz w:val="20"/>
        </w:rPr>
        <w:t>метод сложения</w:t>
      </w:r>
      <w:r w:rsidRPr="00EB4B10">
        <w:rPr>
          <w:color w:val="262626" w:themeColor="text1" w:themeTint="D9"/>
          <w:sz w:val="20"/>
        </w:rPr>
        <w:t>, метод подстановки.</w:t>
      </w:r>
    </w:p>
    <w:p w:rsidR="005E513A" w:rsidRPr="00EB4B10" w:rsidRDefault="00B47656" w:rsidP="00663146">
      <w:pPr>
        <w:spacing w:line="229" w:lineRule="exact"/>
        <w:ind w:left="827" w:right="515"/>
        <w:jc w:val="both"/>
        <w:rPr>
          <w:color w:val="262626" w:themeColor="text1" w:themeTint="D9"/>
          <w:sz w:val="20"/>
        </w:rPr>
      </w:pPr>
      <w:r w:rsidRPr="00EB4B10">
        <w:rPr>
          <w:i/>
          <w:color w:val="262626" w:themeColor="text1" w:themeTint="D9"/>
          <w:sz w:val="20"/>
        </w:rPr>
        <w:t>Системы линейных уравнений с параметром</w:t>
      </w:r>
      <w:r w:rsidRPr="00EB4B10">
        <w:rPr>
          <w:color w:val="262626" w:themeColor="text1" w:themeTint="D9"/>
          <w:sz w:val="20"/>
        </w:rPr>
        <w:t>.</w:t>
      </w:r>
    </w:p>
    <w:p w:rsidR="005E513A" w:rsidRPr="00EB4B10" w:rsidRDefault="00B47656" w:rsidP="00663146">
      <w:pPr>
        <w:pStyle w:val="2"/>
        <w:ind w:right="515"/>
        <w:rPr>
          <w:color w:val="262626" w:themeColor="text1" w:themeTint="D9"/>
        </w:rPr>
      </w:pPr>
      <w:r w:rsidRPr="00EB4B10">
        <w:rPr>
          <w:color w:val="262626" w:themeColor="text1" w:themeTint="D9"/>
        </w:rPr>
        <w:t>Неравенства</w:t>
      </w:r>
    </w:p>
    <w:p w:rsidR="005E513A" w:rsidRPr="00EB4B10" w:rsidRDefault="00B47656" w:rsidP="00663146">
      <w:pPr>
        <w:pStyle w:val="a3"/>
        <w:spacing w:before="1"/>
        <w:ind w:right="515"/>
        <w:jc w:val="both"/>
        <w:rPr>
          <w:color w:val="262626" w:themeColor="text1" w:themeTint="D9"/>
        </w:rPr>
      </w:pPr>
      <w:r w:rsidRPr="00EB4B10">
        <w:rPr>
          <w:color w:val="262626" w:themeColor="text1" w:themeTint="D9"/>
        </w:rPr>
        <w:t>Числовые неравенства. Свойства числовых неравенств. Проверка справедливости неравенств при заданных значениях переменных.</w:t>
      </w:r>
    </w:p>
    <w:p w:rsidR="005E513A" w:rsidRPr="00EB4B10" w:rsidRDefault="00B47656" w:rsidP="00663146">
      <w:pPr>
        <w:spacing w:before="1"/>
        <w:ind w:left="400" w:right="515" w:firstLine="427"/>
        <w:jc w:val="both"/>
        <w:rPr>
          <w:i/>
          <w:color w:val="262626" w:themeColor="text1" w:themeTint="D9"/>
          <w:sz w:val="20"/>
        </w:rPr>
      </w:pPr>
      <w:r w:rsidRPr="00EB4B10">
        <w:rPr>
          <w:color w:val="262626" w:themeColor="text1" w:themeTint="D9"/>
          <w:sz w:val="20"/>
        </w:rPr>
        <w:t xml:space="preserve">Неравенство с переменной. Строгие и нестрогие неравенства. </w:t>
      </w:r>
      <w:r w:rsidRPr="00EB4B10">
        <w:rPr>
          <w:i/>
          <w:color w:val="262626" w:themeColor="text1" w:themeTint="D9"/>
          <w:sz w:val="20"/>
        </w:rPr>
        <w:t>Область определения неравенства (область допустимых значений переменной).</w:t>
      </w:r>
    </w:p>
    <w:p w:rsidR="005E513A" w:rsidRPr="00EB4B10" w:rsidRDefault="00B47656" w:rsidP="00663146">
      <w:pPr>
        <w:pStyle w:val="a3"/>
        <w:spacing w:line="229" w:lineRule="exact"/>
        <w:ind w:left="827" w:right="515" w:firstLine="0"/>
        <w:jc w:val="both"/>
        <w:rPr>
          <w:color w:val="262626" w:themeColor="text1" w:themeTint="D9"/>
        </w:rPr>
      </w:pPr>
      <w:r w:rsidRPr="00EB4B10">
        <w:rPr>
          <w:color w:val="262626" w:themeColor="text1" w:themeTint="D9"/>
        </w:rPr>
        <w:t>Решение линейных неравенств.</w:t>
      </w:r>
    </w:p>
    <w:p w:rsidR="005E513A" w:rsidRPr="00EB4B10" w:rsidRDefault="00B47656" w:rsidP="00663146">
      <w:pPr>
        <w:spacing w:before="62"/>
        <w:ind w:left="399" w:right="515" w:firstLine="427"/>
        <w:jc w:val="both"/>
        <w:rPr>
          <w:i/>
          <w:color w:val="262626" w:themeColor="text1" w:themeTint="D9"/>
          <w:sz w:val="20"/>
        </w:rPr>
      </w:pPr>
      <w:r w:rsidRPr="00EB4B10">
        <w:rPr>
          <w:i/>
          <w:color w:val="262626" w:themeColor="text1" w:themeTint="D9"/>
          <w:sz w:val="20"/>
        </w:rPr>
        <w:t>Квадратное неравенство и его решения</w:t>
      </w:r>
      <w:r w:rsidRPr="00EB4B10">
        <w:rPr>
          <w:color w:val="262626" w:themeColor="text1" w:themeTint="D9"/>
          <w:sz w:val="20"/>
        </w:rPr>
        <w:t xml:space="preserve">. </w:t>
      </w:r>
      <w:r w:rsidRPr="00EB4B10">
        <w:rPr>
          <w:i/>
          <w:color w:val="262626" w:themeColor="text1" w:themeTint="D9"/>
          <w:sz w:val="20"/>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5E513A" w:rsidRPr="00EB4B10" w:rsidRDefault="00B47656" w:rsidP="00663146">
      <w:pPr>
        <w:spacing w:line="229" w:lineRule="exact"/>
        <w:ind w:left="827" w:right="515"/>
        <w:jc w:val="both"/>
        <w:rPr>
          <w:i/>
          <w:color w:val="262626" w:themeColor="text1" w:themeTint="D9"/>
          <w:sz w:val="20"/>
        </w:rPr>
      </w:pPr>
      <w:r w:rsidRPr="00EB4B10">
        <w:rPr>
          <w:i/>
          <w:color w:val="262626" w:themeColor="text1" w:themeTint="D9"/>
          <w:sz w:val="20"/>
        </w:rPr>
        <w:t>Решение целых и дробно-рациональных неравенств методом интервалов.</w:t>
      </w:r>
    </w:p>
    <w:p w:rsidR="005E513A" w:rsidRPr="00EB4B10" w:rsidRDefault="00B47656" w:rsidP="00663146">
      <w:pPr>
        <w:pStyle w:val="2"/>
        <w:ind w:right="515"/>
        <w:rPr>
          <w:color w:val="262626" w:themeColor="text1" w:themeTint="D9"/>
        </w:rPr>
      </w:pPr>
      <w:r w:rsidRPr="00EB4B10">
        <w:rPr>
          <w:color w:val="262626" w:themeColor="text1" w:themeTint="D9"/>
        </w:rPr>
        <w:t>Системы неравенств</w:t>
      </w:r>
    </w:p>
    <w:p w:rsidR="005E513A" w:rsidRPr="00EB4B10" w:rsidRDefault="00B47656" w:rsidP="00663146">
      <w:pPr>
        <w:pStyle w:val="a3"/>
        <w:spacing w:before="1"/>
        <w:ind w:left="827" w:right="515" w:firstLine="0"/>
        <w:jc w:val="both"/>
        <w:rPr>
          <w:i/>
          <w:color w:val="262626" w:themeColor="text1" w:themeTint="D9"/>
        </w:rPr>
      </w:pPr>
      <w:r w:rsidRPr="00EB4B10">
        <w:rPr>
          <w:color w:val="262626" w:themeColor="text1" w:themeTint="D9"/>
        </w:rPr>
        <w:lastRenderedPageBreak/>
        <w:t xml:space="preserve">Системы неравенств с одной переменной. Решение систем неравенств с одной переменной: линейных, </w:t>
      </w:r>
      <w:r w:rsidRPr="00EB4B10">
        <w:rPr>
          <w:i/>
          <w:color w:val="262626" w:themeColor="text1" w:themeTint="D9"/>
        </w:rPr>
        <w:t>квадратных.</w:t>
      </w:r>
    </w:p>
    <w:p w:rsidR="005E513A" w:rsidRPr="00EB4B10" w:rsidRDefault="00B47656" w:rsidP="00663146">
      <w:pPr>
        <w:pStyle w:val="a3"/>
        <w:ind w:left="399" w:right="515" w:firstLine="0"/>
        <w:jc w:val="both"/>
        <w:rPr>
          <w:color w:val="262626" w:themeColor="text1" w:themeTint="D9"/>
        </w:rPr>
      </w:pPr>
      <w:r w:rsidRPr="00EB4B10">
        <w:rPr>
          <w:color w:val="262626" w:themeColor="text1" w:themeTint="D9"/>
        </w:rPr>
        <w:t>Изображение решения системы неравенств на числовой прямой. Запись решения системы неравенств.</w:t>
      </w:r>
    </w:p>
    <w:p w:rsidR="005E513A" w:rsidRPr="00EB4B10" w:rsidRDefault="00B47656" w:rsidP="00663146">
      <w:pPr>
        <w:pStyle w:val="2"/>
        <w:spacing w:before="1"/>
        <w:ind w:right="515"/>
        <w:rPr>
          <w:color w:val="262626" w:themeColor="text1" w:themeTint="D9"/>
        </w:rPr>
      </w:pPr>
      <w:r w:rsidRPr="00EB4B10">
        <w:rPr>
          <w:color w:val="262626" w:themeColor="text1" w:themeTint="D9"/>
        </w:rPr>
        <w:t>Функции Понятие</w:t>
      </w:r>
      <w:r w:rsidRPr="00EB4B10">
        <w:rPr>
          <w:color w:val="262626" w:themeColor="text1" w:themeTint="D9"/>
          <w:spacing w:val="2"/>
        </w:rPr>
        <w:t xml:space="preserve"> </w:t>
      </w:r>
      <w:r w:rsidRPr="00EB4B10">
        <w:rPr>
          <w:color w:val="262626" w:themeColor="text1" w:themeTint="D9"/>
          <w:spacing w:val="-3"/>
        </w:rPr>
        <w:t>функции</w:t>
      </w:r>
    </w:p>
    <w:p w:rsidR="005E513A" w:rsidRPr="00EB4B10" w:rsidRDefault="00B47656" w:rsidP="00663146">
      <w:pPr>
        <w:pStyle w:val="a3"/>
        <w:ind w:left="399" w:right="515"/>
        <w:jc w:val="both"/>
        <w:rPr>
          <w:color w:val="262626" w:themeColor="text1" w:themeTint="D9"/>
        </w:rPr>
      </w:pPr>
      <w:r w:rsidRPr="00EB4B10">
        <w:rPr>
          <w:color w:val="262626" w:themeColor="text1" w:themeTint="D9"/>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EB4B10">
        <w:rPr>
          <w:i/>
          <w:color w:val="262626" w:themeColor="text1" w:themeTint="D9"/>
        </w:rPr>
        <w:t xml:space="preserve">, четность/нечетность, </w:t>
      </w:r>
      <w:r w:rsidRPr="00EB4B10">
        <w:rPr>
          <w:color w:val="262626" w:themeColor="text1" w:themeTint="D9"/>
        </w:rPr>
        <w:t>промежутки возрастания и убывания, наибольшее и наименьшее значения. Исследование функции по ее графику.</w:t>
      </w:r>
    </w:p>
    <w:p w:rsidR="005E513A" w:rsidRPr="00EB4B10" w:rsidRDefault="00B47656" w:rsidP="00663146">
      <w:pPr>
        <w:spacing w:before="1" w:line="229" w:lineRule="exact"/>
        <w:ind w:left="826" w:right="515"/>
        <w:jc w:val="both"/>
        <w:rPr>
          <w:i/>
          <w:color w:val="262626" w:themeColor="text1" w:themeTint="D9"/>
          <w:sz w:val="20"/>
        </w:rPr>
      </w:pPr>
      <w:r w:rsidRPr="00EB4B10">
        <w:rPr>
          <w:i/>
          <w:color w:val="262626" w:themeColor="text1" w:themeTint="D9"/>
          <w:sz w:val="20"/>
        </w:rPr>
        <w:t>Представление об асимптотах.</w:t>
      </w:r>
    </w:p>
    <w:p w:rsidR="005E513A" w:rsidRPr="00EB4B10" w:rsidRDefault="00B47656" w:rsidP="00663146">
      <w:pPr>
        <w:spacing w:line="229" w:lineRule="exact"/>
        <w:ind w:left="826" w:right="515"/>
        <w:jc w:val="both"/>
        <w:rPr>
          <w:i/>
          <w:color w:val="262626" w:themeColor="text1" w:themeTint="D9"/>
          <w:sz w:val="20"/>
        </w:rPr>
      </w:pPr>
      <w:r w:rsidRPr="00EB4B10">
        <w:rPr>
          <w:i/>
          <w:color w:val="262626" w:themeColor="text1" w:themeTint="D9"/>
          <w:sz w:val="20"/>
        </w:rPr>
        <w:t>Непрерывность функции. Кусочно заданные функции.</w:t>
      </w:r>
    </w:p>
    <w:p w:rsidR="005E513A" w:rsidRPr="00EB4B10" w:rsidRDefault="00B47656" w:rsidP="00663146">
      <w:pPr>
        <w:pStyle w:val="2"/>
        <w:ind w:left="826" w:right="515"/>
        <w:rPr>
          <w:color w:val="262626" w:themeColor="text1" w:themeTint="D9"/>
        </w:rPr>
      </w:pPr>
      <w:r w:rsidRPr="00EB4B10">
        <w:rPr>
          <w:color w:val="262626" w:themeColor="text1" w:themeTint="D9"/>
        </w:rPr>
        <w:t>Линейная функция</w:t>
      </w:r>
    </w:p>
    <w:p w:rsidR="005E513A" w:rsidRPr="00EB4B10" w:rsidRDefault="00B47656" w:rsidP="00663146">
      <w:pPr>
        <w:spacing w:before="1"/>
        <w:ind w:left="399" w:right="515" w:firstLine="427"/>
        <w:jc w:val="both"/>
        <w:rPr>
          <w:i/>
          <w:color w:val="262626" w:themeColor="text1" w:themeTint="D9"/>
          <w:sz w:val="20"/>
        </w:rPr>
      </w:pPr>
      <w:r w:rsidRPr="00EB4B10">
        <w:rPr>
          <w:color w:val="262626" w:themeColor="text1" w:themeTint="D9"/>
          <w:sz w:val="20"/>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EB4B10">
        <w:rPr>
          <w:i/>
          <w:color w:val="262626" w:themeColor="text1" w:themeTint="D9"/>
          <w:sz w:val="20"/>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5E513A" w:rsidRPr="00EB4B10" w:rsidRDefault="00B47656" w:rsidP="00663146">
      <w:pPr>
        <w:pStyle w:val="2"/>
        <w:spacing w:line="230" w:lineRule="exact"/>
        <w:ind w:left="826" w:right="515"/>
        <w:rPr>
          <w:color w:val="262626" w:themeColor="text1" w:themeTint="D9"/>
        </w:rPr>
      </w:pPr>
      <w:r w:rsidRPr="00EB4B10">
        <w:rPr>
          <w:color w:val="262626" w:themeColor="text1" w:themeTint="D9"/>
        </w:rPr>
        <w:t>Квадратичная функция</w:t>
      </w:r>
    </w:p>
    <w:p w:rsidR="005E513A" w:rsidRPr="00EB4B10" w:rsidRDefault="00B47656" w:rsidP="00663146">
      <w:pPr>
        <w:ind w:left="399" w:right="515" w:firstLine="427"/>
        <w:jc w:val="both"/>
        <w:rPr>
          <w:color w:val="262626" w:themeColor="text1" w:themeTint="D9"/>
          <w:sz w:val="20"/>
        </w:rPr>
      </w:pPr>
      <w:r w:rsidRPr="00EB4B10">
        <w:rPr>
          <w:color w:val="262626" w:themeColor="text1" w:themeTint="D9"/>
          <w:sz w:val="20"/>
        </w:rPr>
        <w:t xml:space="preserve">Свойства и график квадратичной функции (парабола). </w:t>
      </w:r>
      <w:r w:rsidRPr="00EB4B10">
        <w:rPr>
          <w:i/>
          <w:color w:val="262626" w:themeColor="text1" w:themeTint="D9"/>
          <w:sz w:val="20"/>
        </w:rPr>
        <w:t xml:space="preserve">Построение графика квадратичной функции по точкам. </w:t>
      </w:r>
      <w:r w:rsidRPr="00EB4B10">
        <w:rPr>
          <w:color w:val="262626" w:themeColor="text1" w:themeTint="D9"/>
          <w:sz w:val="20"/>
        </w:rPr>
        <w:t xml:space="preserve">Нахождение нулей квадратичной функции, </w:t>
      </w:r>
      <w:r w:rsidRPr="00EB4B10">
        <w:rPr>
          <w:i/>
          <w:color w:val="262626" w:themeColor="text1" w:themeTint="D9"/>
          <w:sz w:val="20"/>
        </w:rPr>
        <w:t>множества значений, промежутков знакопостоянства, промежутков монотонности</w:t>
      </w:r>
      <w:r w:rsidRPr="00EB4B10">
        <w:rPr>
          <w:color w:val="262626" w:themeColor="text1" w:themeTint="D9"/>
          <w:sz w:val="20"/>
        </w:rPr>
        <w:t>.</w:t>
      </w:r>
    </w:p>
    <w:p w:rsidR="005E513A" w:rsidRPr="00EB4B10" w:rsidRDefault="00B47656" w:rsidP="00663146">
      <w:pPr>
        <w:pStyle w:val="2"/>
        <w:spacing w:before="2"/>
        <w:ind w:left="826" w:right="515"/>
        <w:rPr>
          <w:color w:val="262626" w:themeColor="text1" w:themeTint="D9"/>
        </w:rPr>
      </w:pPr>
      <w:r w:rsidRPr="00EB4B10">
        <w:rPr>
          <w:color w:val="262626" w:themeColor="text1" w:themeTint="D9"/>
        </w:rPr>
        <w:t>Обратная пропорциональность</w:t>
      </w:r>
    </w:p>
    <w:p w:rsidR="00663146" w:rsidRDefault="00663146" w:rsidP="00663146">
      <w:pPr>
        <w:pStyle w:val="a3"/>
        <w:spacing w:before="5" w:line="284" w:lineRule="exact"/>
        <w:ind w:left="827" w:right="515" w:firstLine="0"/>
        <w:jc w:val="both"/>
        <w:rPr>
          <w:color w:val="262626" w:themeColor="text1" w:themeTint="D9"/>
        </w:rPr>
      </w:pPr>
      <w:r>
        <w:rPr>
          <w:color w:val="262626" w:themeColor="text1" w:themeTint="D9"/>
        </w:rPr>
        <w:pict>
          <v:line id="_x0000_s1232" style="position:absolute;left:0;text-align:left;z-index:-279825408;mso-position-horizontal-relative:page" from="155.6pt,11.85pt" to="161.25pt,11.85pt" strokeweight=".15744mm">
            <w10:wrap anchorx="page"/>
          </v:line>
        </w:pict>
      </w:r>
      <w:r w:rsidR="00B47656" w:rsidRPr="00EB4B10">
        <w:rPr>
          <w:color w:val="262626" w:themeColor="text1" w:themeTint="D9"/>
        </w:rPr>
        <w:t xml:space="preserve">Свойства функции </w:t>
      </w:r>
      <w:r w:rsidR="00B47656" w:rsidRPr="00EB4B10">
        <w:rPr>
          <w:i/>
          <w:color w:val="262626" w:themeColor="text1" w:themeTint="D9"/>
          <w:position w:val="-5"/>
          <w:sz w:val="18"/>
        </w:rPr>
        <w:t xml:space="preserve">y </w:t>
      </w:r>
      <w:r w:rsidR="00B47656" w:rsidRPr="00EB4B10">
        <w:rPr>
          <w:rFonts w:ascii="Symbol" w:hAnsi="Symbol"/>
          <w:color w:val="262626" w:themeColor="text1" w:themeTint="D9"/>
          <w:position w:val="-5"/>
          <w:sz w:val="18"/>
        </w:rPr>
        <w:t></w:t>
      </w:r>
      <w:r w:rsidR="00B47656" w:rsidRPr="00EB4B10">
        <w:rPr>
          <w:color w:val="262626" w:themeColor="text1" w:themeTint="D9"/>
          <w:position w:val="-5"/>
          <w:sz w:val="18"/>
        </w:rPr>
        <w:t xml:space="preserve"> </w:t>
      </w:r>
      <w:r w:rsidR="00B47656" w:rsidRPr="00EB4B10">
        <w:rPr>
          <w:i/>
          <w:color w:val="262626" w:themeColor="text1" w:themeTint="D9"/>
          <w:position w:val="5"/>
          <w:sz w:val="18"/>
        </w:rPr>
        <w:t xml:space="preserve">k </w:t>
      </w:r>
      <w:r w:rsidR="00B47656" w:rsidRPr="00EB4B10">
        <w:rPr>
          <w:color w:val="262626" w:themeColor="text1" w:themeTint="D9"/>
        </w:rPr>
        <w:t>. Гипербола.</w:t>
      </w:r>
      <w:r>
        <w:rPr>
          <w:color w:val="262626" w:themeColor="text1" w:themeTint="D9"/>
        </w:rPr>
        <w:t xml:space="preserve"> </w:t>
      </w:r>
    </w:p>
    <w:p w:rsidR="005E513A" w:rsidRPr="00EB4B10" w:rsidRDefault="00663146" w:rsidP="00663146">
      <w:pPr>
        <w:pStyle w:val="a3"/>
        <w:spacing w:before="5" w:line="284" w:lineRule="exact"/>
        <w:ind w:left="827" w:right="515" w:firstLine="0"/>
        <w:jc w:val="both"/>
        <w:rPr>
          <w:i/>
          <w:color w:val="262626" w:themeColor="text1" w:themeTint="D9"/>
        </w:rPr>
      </w:pPr>
      <w:r w:rsidRPr="00663146">
        <w:rPr>
          <w:color w:val="262626" w:themeColor="text1" w:themeTint="D9"/>
        </w:rPr>
        <w:t>Гр</w:t>
      </w:r>
      <w:r w:rsidR="00B47656" w:rsidRPr="00663146">
        <w:rPr>
          <w:i/>
          <w:color w:val="262626" w:themeColor="text1" w:themeTint="D9"/>
        </w:rPr>
        <w:t>афики функций.</w:t>
      </w:r>
      <w:r w:rsidR="00B47656" w:rsidRPr="00EB4B10">
        <w:rPr>
          <w:i/>
          <w:color w:val="262626" w:themeColor="text1" w:themeTint="D9"/>
        </w:rPr>
        <w:t xml:space="preserve"> Преобразование графика функции</w:t>
      </w:r>
      <w:r>
        <w:rPr>
          <w:i/>
          <w:color w:val="262626" w:themeColor="text1" w:themeTint="D9"/>
        </w:rPr>
        <w:t xml:space="preserve"> </w:t>
      </w:r>
      <w:r w:rsidR="00B47656" w:rsidRPr="00EB4B10">
        <w:rPr>
          <w:i/>
          <w:color w:val="262626" w:themeColor="text1" w:themeTint="D9"/>
          <w:w w:val="120"/>
          <w:position w:val="1"/>
          <w:sz w:val="18"/>
        </w:rPr>
        <w:t xml:space="preserve">y </w:t>
      </w:r>
      <w:r w:rsidR="00B47656" w:rsidRPr="00EB4B10">
        <w:rPr>
          <w:rFonts w:ascii="Symbol" w:hAnsi="Symbol"/>
          <w:color w:val="262626" w:themeColor="text1" w:themeTint="D9"/>
          <w:w w:val="120"/>
          <w:position w:val="1"/>
          <w:sz w:val="18"/>
        </w:rPr>
        <w:t></w:t>
      </w:r>
      <w:r w:rsidR="00B47656" w:rsidRPr="00EB4B10">
        <w:rPr>
          <w:color w:val="262626" w:themeColor="text1" w:themeTint="D9"/>
          <w:w w:val="120"/>
          <w:position w:val="1"/>
          <w:sz w:val="18"/>
        </w:rPr>
        <w:t xml:space="preserve"> </w:t>
      </w:r>
      <w:r w:rsidR="00B47656" w:rsidRPr="00EB4B10">
        <w:rPr>
          <w:i/>
          <w:color w:val="262626" w:themeColor="text1" w:themeTint="D9"/>
          <w:w w:val="120"/>
          <w:position w:val="1"/>
          <w:sz w:val="18"/>
        </w:rPr>
        <w:t xml:space="preserve">af </w:t>
      </w:r>
      <w:r w:rsidR="00B47656" w:rsidRPr="00EB4B10">
        <w:rPr>
          <w:rFonts w:ascii="Symbol" w:hAnsi="Symbol"/>
          <w:color w:val="262626" w:themeColor="text1" w:themeTint="D9"/>
          <w:spacing w:val="3"/>
          <w:w w:val="120"/>
          <w:sz w:val="23"/>
        </w:rPr>
        <w:t></w:t>
      </w:r>
      <w:r w:rsidR="00B47656" w:rsidRPr="00EB4B10">
        <w:rPr>
          <w:i/>
          <w:color w:val="262626" w:themeColor="text1" w:themeTint="D9"/>
          <w:spacing w:val="3"/>
          <w:w w:val="120"/>
          <w:position w:val="1"/>
          <w:sz w:val="18"/>
        </w:rPr>
        <w:t xml:space="preserve">kx </w:t>
      </w:r>
      <w:r w:rsidR="00B47656" w:rsidRPr="00EB4B10">
        <w:rPr>
          <w:rFonts w:ascii="Symbol" w:hAnsi="Symbol"/>
          <w:color w:val="262626" w:themeColor="text1" w:themeTint="D9"/>
          <w:w w:val="120"/>
          <w:position w:val="1"/>
          <w:sz w:val="18"/>
        </w:rPr>
        <w:t></w:t>
      </w:r>
      <w:r w:rsidR="00B47656" w:rsidRPr="00EB4B10">
        <w:rPr>
          <w:color w:val="262626" w:themeColor="text1" w:themeTint="D9"/>
          <w:w w:val="120"/>
          <w:position w:val="1"/>
          <w:sz w:val="18"/>
        </w:rPr>
        <w:t xml:space="preserve"> </w:t>
      </w:r>
      <w:r w:rsidR="00B47656" w:rsidRPr="00EB4B10">
        <w:rPr>
          <w:i/>
          <w:color w:val="262626" w:themeColor="text1" w:themeTint="D9"/>
          <w:spacing w:val="4"/>
          <w:w w:val="120"/>
          <w:position w:val="1"/>
          <w:sz w:val="18"/>
        </w:rPr>
        <w:t>b</w:t>
      </w:r>
      <w:r w:rsidR="00B47656" w:rsidRPr="00EB4B10">
        <w:rPr>
          <w:rFonts w:ascii="Symbol" w:hAnsi="Symbol"/>
          <w:color w:val="262626" w:themeColor="text1" w:themeTint="D9"/>
          <w:spacing w:val="4"/>
          <w:w w:val="120"/>
          <w:sz w:val="23"/>
        </w:rPr>
        <w:t></w:t>
      </w:r>
      <w:r w:rsidR="00B47656" w:rsidRPr="00EB4B10">
        <w:rPr>
          <w:color w:val="262626" w:themeColor="text1" w:themeTint="D9"/>
          <w:spacing w:val="-58"/>
          <w:w w:val="120"/>
          <w:sz w:val="23"/>
        </w:rPr>
        <w:t xml:space="preserve"> </w:t>
      </w:r>
      <w:r w:rsidR="00B47656" w:rsidRPr="00EB4B10">
        <w:rPr>
          <w:rFonts w:ascii="Symbol" w:hAnsi="Symbol"/>
          <w:color w:val="262626" w:themeColor="text1" w:themeTint="D9"/>
          <w:w w:val="120"/>
          <w:position w:val="1"/>
          <w:sz w:val="18"/>
        </w:rPr>
        <w:t></w:t>
      </w:r>
      <w:r w:rsidR="00B47656" w:rsidRPr="00EB4B10">
        <w:rPr>
          <w:color w:val="262626" w:themeColor="text1" w:themeTint="D9"/>
          <w:w w:val="120"/>
          <w:position w:val="1"/>
          <w:sz w:val="18"/>
        </w:rPr>
        <w:t xml:space="preserve"> </w:t>
      </w:r>
      <w:r w:rsidR="00B47656" w:rsidRPr="00EB4B10">
        <w:rPr>
          <w:i/>
          <w:color w:val="262626" w:themeColor="text1" w:themeTint="D9"/>
          <w:w w:val="120"/>
          <w:position w:val="1"/>
          <w:sz w:val="18"/>
        </w:rPr>
        <w:t xml:space="preserve">c </w:t>
      </w:r>
      <w:r w:rsidR="00B47656" w:rsidRPr="00EB4B10">
        <w:rPr>
          <w:i/>
          <w:color w:val="262626" w:themeColor="text1" w:themeTint="D9"/>
          <w:w w:val="120"/>
          <w:position w:val="4"/>
        </w:rPr>
        <w:t>.</w:t>
      </w:r>
      <w:r w:rsidR="00B47656" w:rsidRPr="00EB4B10">
        <w:rPr>
          <w:i/>
          <w:color w:val="262626" w:themeColor="text1" w:themeTint="D9"/>
        </w:rPr>
        <w:t>Графики функций</w:t>
      </w:r>
      <w:r>
        <w:rPr>
          <w:i/>
          <w:color w:val="262626" w:themeColor="text1" w:themeTint="D9"/>
        </w:rPr>
        <w:t xml:space="preserve"> </w:t>
      </w:r>
      <w:r w:rsidR="00B47656" w:rsidRPr="00EB4B10">
        <w:rPr>
          <w:i/>
          <w:color w:val="262626" w:themeColor="text1" w:themeTint="D9"/>
          <w:w w:val="110"/>
        </w:rPr>
        <w:t xml:space="preserve">y </w:t>
      </w:r>
      <w:r w:rsidR="00B47656" w:rsidRPr="00EB4B10">
        <w:rPr>
          <w:rFonts w:ascii="Symbol" w:hAnsi="Symbol"/>
          <w:color w:val="262626" w:themeColor="text1" w:themeTint="D9"/>
          <w:w w:val="110"/>
        </w:rPr>
        <w:t></w:t>
      </w:r>
      <w:r w:rsidR="00B47656" w:rsidRPr="00EB4B10">
        <w:rPr>
          <w:color w:val="262626" w:themeColor="text1" w:themeTint="D9"/>
          <w:w w:val="110"/>
        </w:rPr>
        <w:t xml:space="preserve"> </w:t>
      </w:r>
      <w:r w:rsidR="00B47656" w:rsidRPr="00EB4B10">
        <w:rPr>
          <w:i/>
          <w:color w:val="262626" w:themeColor="text1" w:themeTint="D9"/>
          <w:w w:val="110"/>
        </w:rPr>
        <w:t>a</w:t>
      </w:r>
      <w:r w:rsidR="00B47656" w:rsidRPr="00EB4B10">
        <w:rPr>
          <w:i/>
          <w:color w:val="262626" w:themeColor="text1" w:themeTint="D9"/>
          <w:spacing w:val="-30"/>
          <w:w w:val="110"/>
        </w:rPr>
        <w:t xml:space="preserve"> </w:t>
      </w:r>
      <w:r w:rsidR="00B47656" w:rsidRPr="00EB4B10">
        <w:rPr>
          <w:rFonts w:ascii="Symbol" w:hAnsi="Symbol"/>
          <w:color w:val="262626" w:themeColor="text1" w:themeTint="D9"/>
          <w:spacing w:val="-18"/>
          <w:w w:val="110"/>
        </w:rPr>
        <w:t></w:t>
      </w:r>
      <w:r w:rsidR="00B47656" w:rsidRPr="00EB4B10">
        <w:rPr>
          <w:i/>
          <w:color w:val="262626" w:themeColor="text1" w:themeTint="D9"/>
          <w:w w:val="110"/>
        </w:rPr>
        <w:t>k</w:t>
      </w:r>
      <w:r w:rsidR="00B47656" w:rsidRPr="00EB4B10">
        <w:rPr>
          <w:i/>
          <w:color w:val="262626" w:themeColor="text1" w:themeTint="D9"/>
          <w:w w:val="130"/>
          <w:sz w:val="18"/>
        </w:rPr>
        <w:t xml:space="preserve">x </w:t>
      </w:r>
      <w:r w:rsidR="00B47656" w:rsidRPr="00EB4B10">
        <w:rPr>
          <w:color w:val="262626" w:themeColor="text1" w:themeTint="D9"/>
          <w:w w:val="120"/>
          <w:position w:val="3"/>
        </w:rPr>
        <w:t xml:space="preserve">, </w:t>
      </w:r>
      <w:r w:rsidR="00B47656" w:rsidRPr="00EB4B10">
        <w:rPr>
          <w:i/>
          <w:color w:val="262626" w:themeColor="text1" w:themeTint="D9"/>
          <w:w w:val="120"/>
          <w:sz w:val="18"/>
        </w:rPr>
        <w:t xml:space="preserve">y </w:t>
      </w:r>
      <w:r w:rsidR="00B47656" w:rsidRPr="00EB4B10">
        <w:rPr>
          <w:rFonts w:ascii="Symbol" w:hAnsi="Symbol"/>
          <w:color w:val="262626" w:themeColor="text1" w:themeTint="D9"/>
          <w:w w:val="120"/>
          <w:sz w:val="18"/>
        </w:rPr>
        <w:t></w:t>
      </w:r>
      <w:r w:rsidR="00B47656" w:rsidRPr="00EB4B10">
        <w:rPr>
          <w:color w:val="262626" w:themeColor="text1" w:themeTint="D9"/>
          <w:w w:val="120"/>
          <w:sz w:val="18"/>
        </w:rPr>
        <w:t xml:space="preserve"> </w:t>
      </w:r>
      <w:r w:rsidR="00B47656" w:rsidRPr="00EB4B10">
        <w:rPr>
          <w:color w:val="262626" w:themeColor="text1" w:themeTint="D9"/>
          <w:w w:val="120"/>
          <w:position w:val="8"/>
          <w:sz w:val="10"/>
        </w:rPr>
        <w:t xml:space="preserve">3 </w:t>
      </w:r>
      <w:r w:rsidR="00B47656" w:rsidRPr="00EB4B10">
        <w:rPr>
          <w:i/>
          <w:color w:val="262626" w:themeColor="text1" w:themeTint="D9"/>
          <w:w w:val="120"/>
          <w:sz w:val="18"/>
        </w:rPr>
        <w:t xml:space="preserve">x </w:t>
      </w:r>
      <w:r w:rsidR="00B47656" w:rsidRPr="00EB4B10">
        <w:rPr>
          <w:color w:val="262626" w:themeColor="text1" w:themeTint="D9"/>
          <w:w w:val="120"/>
          <w:position w:val="3"/>
        </w:rPr>
        <w:t xml:space="preserve">, </w:t>
      </w:r>
      <w:r w:rsidR="00B47656" w:rsidRPr="00EB4B10">
        <w:rPr>
          <w:i/>
          <w:color w:val="262626" w:themeColor="text1" w:themeTint="D9"/>
          <w:w w:val="120"/>
          <w:sz w:val="18"/>
        </w:rPr>
        <w:t xml:space="preserve">y </w:t>
      </w:r>
      <w:r w:rsidR="00B47656" w:rsidRPr="00EB4B10">
        <w:rPr>
          <w:rFonts w:ascii="Symbol" w:hAnsi="Symbol"/>
          <w:color w:val="262626" w:themeColor="text1" w:themeTint="D9"/>
          <w:w w:val="120"/>
          <w:sz w:val="18"/>
        </w:rPr>
        <w:t></w:t>
      </w:r>
      <w:r w:rsidR="00B47656" w:rsidRPr="00EB4B10">
        <w:rPr>
          <w:color w:val="262626" w:themeColor="text1" w:themeTint="D9"/>
          <w:w w:val="120"/>
          <w:sz w:val="18"/>
        </w:rPr>
        <w:t xml:space="preserve"> </w:t>
      </w:r>
      <w:r w:rsidR="00B47656" w:rsidRPr="00EB4B10">
        <w:rPr>
          <w:i/>
          <w:color w:val="262626" w:themeColor="text1" w:themeTint="D9"/>
          <w:w w:val="120"/>
          <w:sz w:val="18"/>
        </w:rPr>
        <w:t xml:space="preserve">x </w:t>
      </w:r>
      <w:r w:rsidR="00B47656" w:rsidRPr="00EB4B10">
        <w:rPr>
          <w:i/>
          <w:color w:val="262626" w:themeColor="text1" w:themeTint="D9"/>
          <w:w w:val="120"/>
          <w:position w:val="3"/>
        </w:rPr>
        <w:t>.</w:t>
      </w:r>
    </w:p>
    <w:p w:rsidR="005E513A" w:rsidRPr="00EB4B10" w:rsidRDefault="00B47656" w:rsidP="00663146">
      <w:pPr>
        <w:pStyle w:val="2"/>
        <w:ind w:right="515"/>
        <w:rPr>
          <w:color w:val="262626" w:themeColor="text1" w:themeTint="D9"/>
        </w:rPr>
      </w:pPr>
      <w:r w:rsidRPr="00EB4B10">
        <w:rPr>
          <w:color w:val="262626" w:themeColor="text1" w:themeTint="D9"/>
        </w:rPr>
        <w:t>Последовательности и прогрессии</w:t>
      </w:r>
    </w:p>
    <w:p w:rsidR="005E513A" w:rsidRPr="00EB4B10" w:rsidRDefault="00B47656" w:rsidP="00663146">
      <w:pPr>
        <w:spacing w:before="1"/>
        <w:ind w:left="400" w:right="515" w:firstLine="427"/>
        <w:jc w:val="both"/>
        <w:rPr>
          <w:i/>
          <w:color w:val="262626" w:themeColor="text1" w:themeTint="D9"/>
          <w:sz w:val="20"/>
        </w:rPr>
      </w:pPr>
      <w:r w:rsidRPr="00EB4B10">
        <w:rPr>
          <w:color w:val="262626" w:themeColor="text1" w:themeTint="D9"/>
          <w:sz w:val="20"/>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EB4B10">
        <w:rPr>
          <w:i/>
          <w:color w:val="262626" w:themeColor="text1" w:themeTint="D9"/>
          <w:sz w:val="20"/>
        </w:rPr>
        <w:t>Формула общего члена и суммы n первых членов арифметической и геометрической прогрессий. Сходящаяся геометрическая прогрессия.</w:t>
      </w:r>
    </w:p>
    <w:p w:rsidR="005E513A" w:rsidRPr="00EB4B10" w:rsidRDefault="00B47656" w:rsidP="00663146">
      <w:pPr>
        <w:pStyle w:val="2"/>
        <w:spacing w:before="1"/>
        <w:ind w:right="515"/>
        <w:rPr>
          <w:color w:val="262626" w:themeColor="text1" w:themeTint="D9"/>
        </w:rPr>
      </w:pPr>
      <w:r w:rsidRPr="00EB4B10">
        <w:rPr>
          <w:color w:val="262626" w:themeColor="text1" w:themeTint="D9"/>
        </w:rPr>
        <w:t>Решение текстовых задач</w:t>
      </w:r>
    </w:p>
    <w:p w:rsidR="005E513A" w:rsidRPr="00EB4B10" w:rsidRDefault="00B47656" w:rsidP="00663146">
      <w:pPr>
        <w:spacing w:before="1" w:line="229" w:lineRule="exact"/>
        <w:ind w:left="827" w:right="515"/>
        <w:jc w:val="both"/>
        <w:rPr>
          <w:b/>
          <w:color w:val="262626" w:themeColor="text1" w:themeTint="D9"/>
          <w:sz w:val="20"/>
        </w:rPr>
      </w:pPr>
      <w:r w:rsidRPr="00EB4B10">
        <w:rPr>
          <w:b/>
          <w:color w:val="262626" w:themeColor="text1" w:themeTint="D9"/>
          <w:sz w:val="20"/>
        </w:rPr>
        <w:t>Задачи на все арифметические действия</w:t>
      </w:r>
    </w:p>
    <w:p w:rsidR="005E513A" w:rsidRPr="00EB4B10" w:rsidRDefault="00B47656" w:rsidP="00663146">
      <w:pPr>
        <w:pStyle w:val="a3"/>
        <w:ind w:left="399" w:right="515"/>
        <w:jc w:val="both"/>
        <w:rPr>
          <w:color w:val="262626" w:themeColor="text1" w:themeTint="D9"/>
        </w:rPr>
      </w:pPr>
      <w:r w:rsidRPr="00EB4B10">
        <w:rPr>
          <w:color w:val="262626" w:themeColor="text1" w:themeTint="D9"/>
        </w:rPr>
        <w:t>Решение текстовых задач арифметическим способом</w:t>
      </w:r>
      <w:r w:rsidRPr="00EB4B10">
        <w:rPr>
          <w:i/>
          <w:color w:val="262626" w:themeColor="text1" w:themeTint="D9"/>
        </w:rPr>
        <w:t xml:space="preserve">. </w:t>
      </w:r>
      <w:r w:rsidRPr="00EB4B10">
        <w:rPr>
          <w:color w:val="262626" w:themeColor="text1" w:themeTint="D9"/>
        </w:rPr>
        <w:t>Использование таблиц, схем, чертежей, других средств представления данных при решении задачи.</w:t>
      </w:r>
    </w:p>
    <w:p w:rsidR="005E513A" w:rsidRPr="00EB4B10" w:rsidRDefault="00B47656" w:rsidP="00663146">
      <w:pPr>
        <w:pStyle w:val="2"/>
        <w:ind w:right="515"/>
        <w:rPr>
          <w:color w:val="262626" w:themeColor="text1" w:themeTint="D9"/>
        </w:rPr>
      </w:pPr>
      <w:r w:rsidRPr="00EB4B10">
        <w:rPr>
          <w:color w:val="262626" w:themeColor="text1" w:themeTint="D9"/>
        </w:rPr>
        <w:t>Задачи на движение, работу и покупки</w:t>
      </w:r>
    </w:p>
    <w:p w:rsidR="005E513A" w:rsidRPr="00EB4B10" w:rsidRDefault="00B47656" w:rsidP="00663146">
      <w:pPr>
        <w:pStyle w:val="a3"/>
        <w:ind w:left="399" w:right="515"/>
        <w:jc w:val="both"/>
        <w:rPr>
          <w:color w:val="262626" w:themeColor="text1" w:themeTint="D9"/>
        </w:rPr>
      </w:pPr>
      <w:r w:rsidRPr="00EB4B10">
        <w:rPr>
          <w:color w:val="262626" w:themeColor="text1" w:themeTint="D9"/>
        </w:rPr>
        <w:t>Анализ возможных ситуаций взаимного расположения объектов при их движении, соотношения объемов выполняемых работ при совместной работе.</w:t>
      </w:r>
    </w:p>
    <w:p w:rsidR="005E513A" w:rsidRPr="00EB4B10" w:rsidRDefault="00B47656" w:rsidP="00663146">
      <w:pPr>
        <w:pStyle w:val="2"/>
        <w:spacing w:line="229" w:lineRule="exact"/>
        <w:ind w:right="515"/>
        <w:rPr>
          <w:color w:val="262626" w:themeColor="text1" w:themeTint="D9"/>
        </w:rPr>
      </w:pPr>
      <w:r w:rsidRPr="00EB4B10">
        <w:rPr>
          <w:color w:val="262626" w:themeColor="text1" w:themeTint="D9"/>
        </w:rPr>
        <w:t>Задачи на части, доли, проценты</w:t>
      </w:r>
    </w:p>
    <w:p w:rsidR="005E513A" w:rsidRPr="00EB4B10" w:rsidRDefault="00B47656" w:rsidP="00663146">
      <w:pPr>
        <w:pStyle w:val="a3"/>
        <w:spacing w:before="1"/>
        <w:ind w:left="399" w:right="515"/>
        <w:jc w:val="both"/>
        <w:rPr>
          <w:color w:val="262626" w:themeColor="text1" w:themeTint="D9"/>
        </w:rPr>
      </w:pPr>
      <w:r w:rsidRPr="00EB4B10">
        <w:rPr>
          <w:color w:val="262626" w:themeColor="text1" w:themeTint="D9"/>
        </w:rPr>
        <w:t>Решение задач на нахождение части числа и числа по его части. Решение задач на проценты и доли. Применение пропорций при решении задач.</w:t>
      </w:r>
    </w:p>
    <w:p w:rsidR="005E513A" w:rsidRPr="00EB4B10" w:rsidRDefault="00B47656" w:rsidP="00663146">
      <w:pPr>
        <w:pStyle w:val="2"/>
        <w:spacing w:before="1"/>
        <w:ind w:left="826" w:right="515"/>
        <w:rPr>
          <w:color w:val="262626" w:themeColor="text1" w:themeTint="D9"/>
        </w:rPr>
      </w:pPr>
      <w:r w:rsidRPr="00EB4B10">
        <w:rPr>
          <w:color w:val="262626" w:themeColor="text1" w:themeTint="D9"/>
        </w:rPr>
        <w:t>Логические задачи</w:t>
      </w:r>
    </w:p>
    <w:p w:rsidR="005E513A" w:rsidRPr="00EB4B10" w:rsidRDefault="00B47656" w:rsidP="00663146">
      <w:pPr>
        <w:ind w:left="826" w:right="515"/>
        <w:jc w:val="both"/>
        <w:rPr>
          <w:color w:val="262626" w:themeColor="text1" w:themeTint="D9"/>
          <w:sz w:val="20"/>
        </w:rPr>
      </w:pPr>
      <w:r w:rsidRPr="00EB4B10">
        <w:rPr>
          <w:color w:val="262626" w:themeColor="text1" w:themeTint="D9"/>
          <w:sz w:val="20"/>
        </w:rPr>
        <w:t xml:space="preserve">Решение логических задач. </w:t>
      </w:r>
      <w:r w:rsidRPr="00EB4B10">
        <w:rPr>
          <w:i/>
          <w:color w:val="262626" w:themeColor="text1" w:themeTint="D9"/>
          <w:sz w:val="20"/>
        </w:rPr>
        <w:t>Решение логических задач с помощью графов, таблиц</w:t>
      </w:r>
      <w:r w:rsidRPr="00EB4B10">
        <w:rPr>
          <w:color w:val="262626" w:themeColor="text1" w:themeTint="D9"/>
          <w:sz w:val="20"/>
        </w:rPr>
        <w:t>.</w:t>
      </w:r>
    </w:p>
    <w:p w:rsidR="005E513A" w:rsidRPr="00EB4B10" w:rsidRDefault="00B47656" w:rsidP="00663146">
      <w:pPr>
        <w:spacing w:before="1"/>
        <w:ind w:left="399" w:right="515" w:firstLine="427"/>
        <w:jc w:val="both"/>
        <w:rPr>
          <w:i/>
          <w:color w:val="262626" w:themeColor="text1" w:themeTint="D9"/>
          <w:sz w:val="20"/>
        </w:rPr>
      </w:pPr>
      <w:r w:rsidRPr="00EB4B10">
        <w:rPr>
          <w:b/>
          <w:color w:val="262626" w:themeColor="text1" w:themeTint="D9"/>
          <w:sz w:val="20"/>
        </w:rPr>
        <w:t xml:space="preserve">Основные методы решения текстовых задач: </w:t>
      </w:r>
      <w:r w:rsidRPr="00EB4B10">
        <w:rPr>
          <w:color w:val="262626" w:themeColor="text1" w:themeTint="D9"/>
          <w:sz w:val="20"/>
        </w:rPr>
        <w:t xml:space="preserve">арифметический, алгебраический, перебор вариантов. </w:t>
      </w:r>
      <w:r w:rsidRPr="00EB4B10">
        <w:rPr>
          <w:i/>
          <w:color w:val="262626" w:themeColor="text1" w:themeTint="D9"/>
          <w:sz w:val="20"/>
        </w:rPr>
        <w:t>Первичные</w:t>
      </w:r>
      <w:bookmarkStart w:id="114" w:name="Статистика_и_теория_вероятностей"/>
      <w:bookmarkEnd w:id="114"/>
      <w:r w:rsidRPr="00EB4B10">
        <w:rPr>
          <w:i/>
          <w:color w:val="262626" w:themeColor="text1" w:themeTint="D9"/>
          <w:sz w:val="20"/>
        </w:rPr>
        <w:t xml:space="preserve"> представления о других методах решения задач (геометрические и графические методы).</w:t>
      </w:r>
    </w:p>
    <w:p w:rsidR="005E513A" w:rsidRPr="00EB4B10" w:rsidRDefault="00B47656" w:rsidP="00663146">
      <w:pPr>
        <w:pStyle w:val="2"/>
        <w:ind w:left="826" w:right="515"/>
        <w:rPr>
          <w:color w:val="262626" w:themeColor="text1" w:themeTint="D9"/>
        </w:rPr>
      </w:pPr>
      <w:r w:rsidRPr="00EB4B10">
        <w:rPr>
          <w:color w:val="262626" w:themeColor="text1" w:themeTint="D9"/>
        </w:rPr>
        <w:t>Статистика и теория вероятностей Статистика</w:t>
      </w:r>
    </w:p>
    <w:p w:rsidR="005E513A" w:rsidRPr="00EB4B10" w:rsidRDefault="00B47656" w:rsidP="00663146">
      <w:pPr>
        <w:pStyle w:val="a3"/>
        <w:ind w:left="399" w:right="515"/>
        <w:jc w:val="both"/>
        <w:rPr>
          <w:color w:val="262626" w:themeColor="text1" w:themeTint="D9"/>
        </w:rPr>
      </w:pPr>
      <w:r w:rsidRPr="00EB4B10">
        <w:rPr>
          <w:color w:val="262626" w:themeColor="text1" w:themeTint="D9"/>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EB4B10">
        <w:rPr>
          <w:i/>
          <w:color w:val="262626" w:themeColor="text1" w:themeTint="D9"/>
        </w:rPr>
        <w:t>медиана</w:t>
      </w:r>
      <w:r w:rsidRPr="00EB4B10">
        <w:rPr>
          <w:color w:val="262626" w:themeColor="text1" w:themeTint="D9"/>
        </w:rPr>
        <w:t xml:space="preserve">, наибольшее и наименьшее значения. Меры рассеивания: размах, </w:t>
      </w:r>
      <w:r w:rsidRPr="00EB4B10">
        <w:rPr>
          <w:i/>
          <w:color w:val="262626" w:themeColor="text1" w:themeTint="D9"/>
        </w:rPr>
        <w:t>дисперсия и стандартное</w:t>
      </w:r>
      <w:r w:rsidRPr="00EB4B10">
        <w:rPr>
          <w:i/>
          <w:color w:val="262626" w:themeColor="text1" w:themeTint="D9"/>
          <w:spacing w:val="-3"/>
        </w:rPr>
        <w:t xml:space="preserve"> </w:t>
      </w:r>
      <w:r w:rsidRPr="00EB4B10">
        <w:rPr>
          <w:i/>
          <w:color w:val="262626" w:themeColor="text1" w:themeTint="D9"/>
        </w:rPr>
        <w:t>отклонение</w:t>
      </w:r>
      <w:r w:rsidRPr="00EB4B10">
        <w:rPr>
          <w:color w:val="262626" w:themeColor="text1" w:themeTint="D9"/>
        </w:rPr>
        <w:t>.</w:t>
      </w:r>
    </w:p>
    <w:p w:rsidR="005E513A" w:rsidRPr="00EB4B10" w:rsidRDefault="00B47656" w:rsidP="00663146">
      <w:pPr>
        <w:ind w:left="399" w:right="515" w:firstLine="427"/>
        <w:jc w:val="both"/>
        <w:rPr>
          <w:color w:val="262626" w:themeColor="text1" w:themeTint="D9"/>
          <w:sz w:val="20"/>
        </w:rPr>
      </w:pPr>
      <w:r w:rsidRPr="00EB4B10">
        <w:rPr>
          <w:color w:val="262626" w:themeColor="text1" w:themeTint="D9"/>
          <w:sz w:val="20"/>
        </w:rPr>
        <w:t xml:space="preserve">Случайная изменчивость. Изменчивость при измерениях. </w:t>
      </w:r>
      <w:r w:rsidRPr="00EB4B10">
        <w:rPr>
          <w:i/>
          <w:color w:val="262626" w:themeColor="text1" w:themeTint="D9"/>
          <w:sz w:val="20"/>
        </w:rPr>
        <w:t>Решающие правила. Закономерности в изменчивых величинах</w:t>
      </w:r>
      <w:r w:rsidRPr="00EB4B10">
        <w:rPr>
          <w:color w:val="262626" w:themeColor="text1" w:themeTint="D9"/>
          <w:sz w:val="20"/>
        </w:rPr>
        <w:t>.</w:t>
      </w:r>
    </w:p>
    <w:p w:rsidR="005E513A" w:rsidRPr="00EB4B10" w:rsidRDefault="00B47656" w:rsidP="00663146">
      <w:pPr>
        <w:pStyle w:val="2"/>
        <w:ind w:right="515"/>
        <w:rPr>
          <w:color w:val="262626" w:themeColor="text1" w:themeTint="D9"/>
        </w:rPr>
      </w:pPr>
      <w:r w:rsidRPr="00EB4B10">
        <w:rPr>
          <w:color w:val="262626" w:themeColor="text1" w:themeTint="D9"/>
        </w:rPr>
        <w:t>Случайные события</w:t>
      </w:r>
    </w:p>
    <w:p w:rsidR="005E513A" w:rsidRPr="00EB4B10" w:rsidRDefault="00B47656" w:rsidP="00663146">
      <w:pPr>
        <w:ind w:left="399" w:right="515" w:firstLine="427"/>
        <w:jc w:val="both"/>
        <w:rPr>
          <w:color w:val="262626" w:themeColor="text1" w:themeTint="D9"/>
          <w:sz w:val="20"/>
        </w:rPr>
      </w:pPr>
      <w:r w:rsidRPr="00EB4B10">
        <w:rPr>
          <w:color w:val="262626" w:themeColor="text1" w:themeTint="D9"/>
          <w:sz w:val="20"/>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EB4B10">
        <w:rPr>
          <w:i/>
          <w:color w:val="262626" w:themeColor="text1" w:themeTint="D9"/>
          <w:sz w:val="20"/>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EB4B10">
        <w:rPr>
          <w:color w:val="262626" w:themeColor="text1" w:themeTint="D9"/>
          <w:sz w:val="20"/>
        </w:rPr>
        <w:t xml:space="preserve">. </w:t>
      </w:r>
      <w:r w:rsidRPr="00EB4B10">
        <w:rPr>
          <w:i/>
          <w:color w:val="262626" w:themeColor="text1" w:themeTint="D9"/>
          <w:sz w:val="20"/>
        </w:rPr>
        <w:t>Случайный выбор. Представление эксперимента в виде дерева. Независимые события. Умножение вероятностей независимых событий</w:t>
      </w:r>
      <w:r w:rsidRPr="00EB4B10">
        <w:rPr>
          <w:color w:val="262626" w:themeColor="text1" w:themeTint="D9"/>
          <w:sz w:val="20"/>
        </w:rPr>
        <w:t xml:space="preserve">. </w:t>
      </w:r>
      <w:r w:rsidRPr="00EB4B10">
        <w:rPr>
          <w:i/>
          <w:color w:val="262626" w:themeColor="text1" w:themeTint="D9"/>
          <w:sz w:val="20"/>
        </w:rPr>
        <w:t xml:space="preserve">Последовательные независимые испытания. </w:t>
      </w:r>
      <w:r w:rsidRPr="00EB4B10">
        <w:rPr>
          <w:color w:val="262626" w:themeColor="text1" w:themeTint="D9"/>
          <w:sz w:val="20"/>
        </w:rPr>
        <w:t>Представление о независимых событиях в</w:t>
      </w:r>
      <w:r w:rsidRPr="00EB4B10">
        <w:rPr>
          <w:color w:val="262626" w:themeColor="text1" w:themeTint="D9"/>
          <w:spacing w:val="1"/>
          <w:sz w:val="20"/>
        </w:rPr>
        <w:t xml:space="preserve"> </w:t>
      </w:r>
      <w:r w:rsidRPr="00EB4B10">
        <w:rPr>
          <w:color w:val="262626" w:themeColor="text1" w:themeTint="D9"/>
          <w:sz w:val="20"/>
        </w:rPr>
        <w:t>жизни.</w:t>
      </w:r>
    </w:p>
    <w:p w:rsidR="005E513A" w:rsidRPr="00EB4B10" w:rsidRDefault="00B47656">
      <w:pPr>
        <w:pStyle w:val="3"/>
        <w:spacing w:before="62"/>
        <w:jc w:val="both"/>
        <w:rPr>
          <w:color w:val="262626" w:themeColor="text1" w:themeTint="D9"/>
        </w:rPr>
      </w:pPr>
      <w:r w:rsidRPr="00EB4B10">
        <w:rPr>
          <w:color w:val="262626" w:themeColor="text1" w:themeTint="D9"/>
        </w:rPr>
        <w:t>Элементы комбинаторики</w:t>
      </w:r>
    </w:p>
    <w:p w:rsidR="005E513A" w:rsidRPr="00EB4B10" w:rsidRDefault="00B47656">
      <w:pPr>
        <w:ind w:left="399" w:right="530" w:firstLine="427"/>
        <w:jc w:val="both"/>
        <w:rPr>
          <w:b/>
          <w:i/>
          <w:color w:val="262626" w:themeColor="text1" w:themeTint="D9"/>
          <w:sz w:val="20"/>
        </w:rPr>
      </w:pPr>
      <w:r w:rsidRPr="00EB4B10">
        <w:rPr>
          <w:i/>
          <w:color w:val="262626" w:themeColor="text1" w:themeTint="D9"/>
          <w:sz w:val="20"/>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EB4B10">
        <w:rPr>
          <w:b/>
          <w:i/>
          <w:color w:val="262626" w:themeColor="text1" w:themeTint="D9"/>
          <w:sz w:val="20"/>
        </w:rPr>
        <w:t>.</w:t>
      </w:r>
    </w:p>
    <w:p w:rsidR="005E513A" w:rsidRPr="00EB4B10" w:rsidRDefault="00B47656">
      <w:pPr>
        <w:pStyle w:val="3"/>
        <w:spacing w:line="230" w:lineRule="exact"/>
        <w:jc w:val="both"/>
        <w:rPr>
          <w:color w:val="262626" w:themeColor="text1" w:themeTint="D9"/>
        </w:rPr>
      </w:pPr>
      <w:r w:rsidRPr="00EB4B10">
        <w:rPr>
          <w:color w:val="262626" w:themeColor="text1" w:themeTint="D9"/>
        </w:rPr>
        <w:t>Случайные величины</w:t>
      </w:r>
    </w:p>
    <w:p w:rsidR="005E513A" w:rsidRPr="00EB4B10" w:rsidRDefault="00B47656">
      <w:pPr>
        <w:spacing w:before="1"/>
        <w:ind w:left="399" w:right="530" w:firstLine="427"/>
        <w:jc w:val="both"/>
        <w:rPr>
          <w:i/>
          <w:color w:val="262626" w:themeColor="text1" w:themeTint="D9"/>
          <w:sz w:val="20"/>
        </w:rPr>
      </w:pPr>
      <w:r w:rsidRPr="00EB4B10">
        <w:rPr>
          <w:i/>
          <w:color w:val="262626" w:themeColor="text1" w:themeTint="D9"/>
          <w:sz w:val="20"/>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5E513A" w:rsidRPr="00EB4B10" w:rsidRDefault="00B47656" w:rsidP="00A80151">
      <w:pPr>
        <w:pStyle w:val="2"/>
        <w:ind w:right="8345"/>
        <w:rPr>
          <w:color w:val="262626" w:themeColor="text1" w:themeTint="D9"/>
        </w:rPr>
      </w:pPr>
      <w:r w:rsidRPr="00EB4B10">
        <w:rPr>
          <w:color w:val="262626" w:themeColor="text1" w:themeTint="D9"/>
        </w:rPr>
        <w:t xml:space="preserve">Геометрия </w:t>
      </w:r>
      <w:r w:rsidRPr="00EB4B10">
        <w:rPr>
          <w:color w:val="262626" w:themeColor="text1" w:themeTint="D9"/>
        </w:rPr>
        <w:lastRenderedPageBreak/>
        <w:t>Геометрические фигуры</w:t>
      </w:r>
    </w:p>
    <w:p w:rsidR="005E513A" w:rsidRPr="00EB4B10" w:rsidRDefault="00B47656" w:rsidP="00A80151">
      <w:pPr>
        <w:ind w:left="827"/>
        <w:jc w:val="both"/>
        <w:rPr>
          <w:b/>
          <w:color w:val="262626" w:themeColor="text1" w:themeTint="D9"/>
          <w:sz w:val="20"/>
        </w:rPr>
      </w:pPr>
      <w:r w:rsidRPr="00EB4B10">
        <w:rPr>
          <w:b/>
          <w:color w:val="262626" w:themeColor="text1" w:themeTint="D9"/>
          <w:sz w:val="20"/>
        </w:rPr>
        <w:t>Фигуры в геометрии и в окружающем мире</w:t>
      </w:r>
    </w:p>
    <w:p w:rsidR="005E513A" w:rsidRPr="00EB4B10" w:rsidRDefault="00B47656" w:rsidP="00A80151">
      <w:pPr>
        <w:pStyle w:val="a3"/>
        <w:spacing w:before="1" w:line="229" w:lineRule="exact"/>
        <w:ind w:left="827" w:firstLine="0"/>
        <w:jc w:val="both"/>
        <w:rPr>
          <w:color w:val="262626" w:themeColor="text1" w:themeTint="D9"/>
        </w:rPr>
      </w:pPr>
      <w:r w:rsidRPr="00EB4B10">
        <w:rPr>
          <w:color w:val="262626" w:themeColor="text1" w:themeTint="D9"/>
        </w:rPr>
        <w:t>Геометрическая фигура. Формирование представлений о метапредметном понятии «фигура».</w:t>
      </w:r>
    </w:p>
    <w:p w:rsidR="005E513A" w:rsidRPr="00EB4B10" w:rsidRDefault="00B47656" w:rsidP="00A80151">
      <w:pPr>
        <w:pStyle w:val="a3"/>
        <w:ind w:left="399" w:right="605"/>
        <w:jc w:val="both"/>
        <w:rPr>
          <w:color w:val="262626" w:themeColor="text1" w:themeTint="D9"/>
        </w:rPr>
      </w:pPr>
      <w:r w:rsidRPr="00EB4B10">
        <w:rPr>
          <w:color w:val="262626" w:themeColor="text1" w:themeTint="D9"/>
        </w:rPr>
        <w:t>Точка, линия, отрезок, прямая, луч, ломаная, плоскость, угол, биссектриса угла и ее свойства, виды углов, многоугольники, круг.</w:t>
      </w:r>
    </w:p>
    <w:p w:rsidR="005E513A" w:rsidRPr="00EB4B10" w:rsidRDefault="00B47656" w:rsidP="00A80151">
      <w:pPr>
        <w:pStyle w:val="a3"/>
        <w:ind w:left="827" w:firstLine="0"/>
        <w:jc w:val="both"/>
        <w:rPr>
          <w:i/>
          <w:color w:val="262626" w:themeColor="text1" w:themeTint="D9"/>
        </w:rPr>
      </w:pPr>
      <w:r w:rsidRPr="00EB4B10">
        <w:rPr>
          <w:color w:val="262626" w:themeColor="text1" w:themeTint="D9"/>
        </w:rPr>
        <w:t>Осевая симметрия геометрических фигур. Центральная симметрия геометрических фигур</w:t>
      </w:r>
      <w:r w:rsidRPr="00EB4B10">
        <w:rPr>
          <w:i/>
          <w:color w:val="262626" w:themeColor="text1" w:themeTint="D9"/>
        </w:rPr>
        <w:t>.</w:t>
      </w:r>
    </w:p>
    <w:p w:rsidR="005E513A" w:rsidRPr="00EB4B10" w:rsidRDefault="00B47656" w:rsidP="00A80151">
      <w:pPr>
        <w:pStyle w:val="2"/>
        <w:rPr>
          <w:color w:val="262626" w:themeColor="text1" w:themeTint="D9"/>
        </w:rPr>
      </w:pPr>
      <w:r w:rsidRPr="00EB4B10">
        <w:rPr>
          <w:color w:val="262626" w:themeColor="text1" w:themeTint="D9"/>
        </w:rPr>
        <w:t>Многоугольники</w:t>
      </w:r>
    </w:p>
    <w:p w:rsidR="005E513A" w:rsidRPr="00EB4B10" w:rsidRDefault="00B47656" w:rsidP="00A80151">
      <w:pPr>
        <w:spacing w:before="1"/>
        <w:ind w:left="399" w:right="515" w:firstLine="427"/>
        <w:jc w:val="both"/>
        <w:rPr>
          <w:color w:val="262626" w:themeColor="text1" w:themeTint="D9"/>
          <w:sz w:val="20"/>
        </w:rPr>
      </w:pPr>
      <w:r w:rsidRPr="00EB4B10">
        <w:rPr>
          <w:color w:val="262626" w:themeColor="text1" w:themeTint="D9"/>
          <w:sz w:val="20"/>
        </w:rPr>
        <w:t xml:space="preserve">Многоугольник, его элементы и его свойства. Распознавание некоторых многоугольников. </w:t>
      </w:r>
      <w:r w:rsidRPr="00EB4B10">
        <w:rPr>
          <w:i/>
          <w:color w:val="262626" w:themeColor="text1" w:themeTint="D9"/>
          <w:sz w:val="20"/>
        </w:rPr>
        <w:t>Выпуклые и невыпуклые многоугольники</w:t>
      </w:r>
      <w:r w:rsidRPr="00EB4B10">
        <w:rPr>
          <w:color w:val="262626" w:themeColor="text1" w:themeTint="D9"/>
          <w:sz w:val="20"/>
        </w:rPr>
        <w:t>. Правильные многоугольники.</w:t>
      </w:r>
    </w:p>
    <w:p w:rsidR="005E513A" w:rsidRPr="00EB4B10" w:rsidRDefault="00B47656" w:rsidP="00A80151">
      <w:pPr>
        <w:pStyle w:val="a3"/>
        <w:ind w:left="399" w:right="533"/>
        <w:jc w:val="both"/>
        <w:rPr>
          <w:color w:val="262626" w:themeColor="text1" w:themeTint="D9"/>
        </w:rPr>
      </w:pPr>
      <w:r w:rsidRPr="00EB4B10">
        <w:rPr>
          <w:color w:val="262626" w:themeColor="text1" w:themeTint="D9"/>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5E513A" w:rsidRPr="00EB4B10" w:rsidRDefault="00B47656" w:rsidP="00A80151">
      <w:pPr>
        <w:pStyle w:val="a3"/>
        <w:ind w:left="399" w:right="534"/>
        <w:jc w:val="both"/>
        <w:rPr>
          <w:color w:val="262626" w:themeColor="text1" w:themeTint="D9"/>
        </w:rPr>
      </w:pPr>
      <w:r w:rsidRPr="00EB4B10">
        <w:rPr>
          <w:color w:val="262626" w:themeColor="text1" w:themeTint="D9"/>
        </w:rPr>
        <w:t>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w:t>
      </w:r>
    </w:p>
    <w:p w:rsidR="005E513A" w:rsidRPr="00EB4B10" w:rsidRDefault="00B47656" w:rsidP="00A80151">
      <w:pPr>
        <w:pStyle w:val="2"/>
        <w:spacing w:line="229" w:lineRule="exact"/>
        <w:ind w:left="826"/>
        <w:rPr>
          <w:color w:val="262626" w:themeColor="text1" w:themeTint="D9"/>
        </w:rPr>
      </w:pPr>
      <w:r w:rsidRPr="00EB4B10">
        <w:rPr>
          <w:color w:val="262626" w:themeColor="text1" w:themeTint="D9"/>
        </w:rPr>
        <w:t>Окружность, круг</w:t>
      </w:r>
    </w:p>
    <w:p w:rsidR="005E513A" w:rsidRPr="00EB4B10" w:rsidRDefault="00B47656" w:rsidP="00A80151">
      <w:pPr>
        <w:ind w:left="399" w:right="532" w:firstLine="427"/>
        <w:jc w:val="both"/>
        <w:rPr>
          <w:color w:val="262626" w:themeColor="text1" w:themeTint="D9"/>
          <w:sz w:val="20"/>
        </w:rPr>
      </w:pPr>
      <w:r w:rsidRPr="00EB4B10">
        <w:rPr>
          <w:color w:val="262626" w:themeColor="text1" w:themeTint="D9"/>
          <w:sz w:val="20"/>
        </w:rPr>
        <w:t xml:space="preserve">Окружность, круг, их элементы и свойства; центральные и вписанные углы. Касательная </w:t>
      </w:r>
      <w:r w:rsidRPr="00EB4B10">
        <w:rPr>
          <w:i/>
          <w:color w:val="262626" w:themeColor="text1" w:themeTint="D9"/>
          <w:sz w:val="20"/>
        </w:rPr>
        <w:t xml:space="preserve">и секущая </w:t>
      </w:r>
      <w:r w:rsidRPr="00EB4B10">
        <w:rPr>
          <w:color w:val="262626" w:themeColor="text1" w:themeTint="D9"/>
          <w:sz w:val="20"/>
        </w:rPr>
        <w:t xml:space="preserve">к окружности, </w:t>
      </w:r>
      <w:r w:rsidRPr="00EB4B10">
        <w:rPr>
          <w:i/>
          <w:color w:val="262626" w:themeColor="text1" w:themeTint="D9"/>
          <w:sz w:val="20"/>
        </w:rPr>
        <w:t>их свойства</w:t>
      </w:r>
      <w:r w:rsidRPr="00EB4B10">
        <w:rPr>
          <w:color w:val="262626" w:themeColor="text1" w:themeTint="D9"/>
          <w:sz w:val="20"/>
        </w:rPr>
        <w:t xml:space="preserve">. Вписанные и описанные окружности для треугольников, </w:t>
      </w:r>
      <w:r w:rsidRPr="00EB4B10">
        <w:rPr>
          <w:i/>
          <w:color w:val="262626" w:themeColor="text1" w:themeTint="D9"/>
          <w:sz w:val="20"/>
        </w:rPr>
        <w:t>четырехугольников, правильных многоугольников</w:t>
      </w:r>
      <w:r w:rsidRPr="00EB4B10">
        <w:rPr>
          <w:color w:val="262626" w:themeColor="text1" w:themeTint="D9"/>
          <w:sz w:val="20"/>
        </w:rPr>
        <w:t>.</w:t>
      </w:r>
    </w:p>
    <w:p w:rsidR="005E513A" w:rsidRPr="00EB4B10" w:rsidRDefault="00B47656" w:rsidP="00A80151">
      <w:pPr>
        <w:pStyle w:val="2"/>
        <w:spacing w:before="1"/>
        <w:ind w:left="826"/>
        <w:rPr>
          <w:color w:val="262626" w:themeColor="text1" w:themeTint="D9"/>
        </w:rPr>
      </w:pPr>
      <w:r w:rsidRPr="00EB4B10">
        <w:rPr>
          <w:color w:val="262626" w:themeColor="text1" w:themeTint="D9"/>
        </w:rPr>
        <w:t>Геометрические фигуры в пространстве (объемные тела)</w:t>
      </w:r>
    </w:p>
    <w:p w:rsidR="005E513A" w:rsidRPr="00EB4B10" w:rsidRDefault="00B47656" w:rsidP="00A80151">
      <w:pPr>
        <w:spacing w:before="1"/>
        <w:ind w:left="399" w:right="534" w:firstLine="427"/>
        <w:jc w:val="both"/>
        <w:rPr>
          <w:i/>
          <w:color w:val="262626" w:themeColor="text1" w:themeTint="D9"/>
          <w:sz w:val="20"/>
        </w:rPr>
      </w:pPr>
      <w:r w:rsidRPr="00EB4B10">
        <w:rPr>
          <w:i/>
          <w:color w:val="262626" w:themeColor="text1" w:themeTint="D9"/>
          <w:sz w:val="20"/>
        </w:rPr>
        <w:t xml:space="preserve">Многогранник и его элементы. Названия многогранников с разным положением и количеством граней. </w:t>
      </w:r>
      <w:r w:rsidRPr="00EB4B10">
        <w:rPr>
          <w:color w:val="262626" w:themeColor="text1" w:themeTint="D9"/>
          <w:sz w:val="20"/>
        </w:rPr>
        <w:t>Первичные представления о пирамиде, параллелепипеде, призме, сфере, шаре, цилиндре, конусе, их элементах и простейших свойствах</w:t>
      </w:r>
      <w:r w:rsidRPr="00EB4B10">
        <w:rPr>
          <w:i/>
          <w:color w:val="262626" w:themeColor="text1" w:themeTint="D9"/>
          <w:sz w:val="20"/>
        </w:rPr>
        <w:t>.</w:t>
      </w:r>
    </w:p>
    <w:p w:rsidR="005E513A" w:rsidRPr="00EB4B10" w:rsidRDefault="00B47656" w:rsidP="00A80151">
      <w:pPr>
        <w:pStyle w:val="2"/>
        <w:ind w:left="826" w:right="9049"/>
        <w:rPr>
          <w:color w:val="262626" w:themeColor="text1" w:themeTint="D9"/>
        </w:rPr>
      </w:pPr>
      <w:r w:rsidRPr="00EB4B10">
        <w:rPr>
          <w:color w:val="262626" w:themeColor="text1" w:themeTint="D9"/>
        </w:rPr>
        <w:t>Отношения Равенство фигур</w:t>
      </w:r>
    </w:p>
    <w:p w:rsidR="005E513A" w:rsidRPr="00EB4B10" w:rsidRDefault="00B47656" w:rsidP="00A80151">
      <w:pPr>
        <w:pStyle w:val="a3"/>
        <w:ind w:left="826" w:firstLine="0"/>
        <w:jc w:val="both"/>
        <w:rPr>
          <w:color w:val="262626" w:themeColor="text1" w:themeTint="D9"/>
        </w:rPr>
      </w:pPr>
      <w:r w:rsidRPr="00EB4B10">
        <w:rPr>
          <w:color w:val="262626" w:themeColor="text1" w:themeTint="D9"/>
        </w:rPr>
        <w:t>Свойства равных треугольников. Признаки равенства треугольников.</w:t>
      </w:r>
    </w:p>
    <w:p w:rsidR="005E513A" w:rsidRPr="00EB4B10" w:rsidRDefault="00B47656" w:rsidP="00A80151">
      <w:pPr>
        <w:pStyle w:val="2"/>
        <w:rPr>
          <w:color w:val="262626" w:themeColor="text1" w:themeTint="D9"/>
        </w:rPr>
      </w:pPr>
      <w:r w:rsidRPr="00EB4B10">
        <w:rPr>
          <w:color w:val="262626" w:themeColor="text1" w:themeTint="D9"/>
        </w:rPr>
        <w:t>Параллельность прямых</w:t>
      </w:r>
    </w:p>
    <w:p w:rsidR="005E513A" w:rsidRPr="00EB4B10" w:rsidRDefault="00B47656" w:rsidP="00A80151">
      <w:pPr>
        <w:spacing w:before="1" w:line="229" w:lineRule="exact"/>
        <w:ind w:left="826"/>
        <w:jc w:val="both"/>
        <w:rPr>
          <w:color w:val="262626" w:themeColor="text1" w:themeTint="D9"/>
          <w:sz w:val="20"/>
        </w:rPr>
      </w:pPr>
      <w:r w:rsidRPr="00EB4B10">
        <w:rPr>
          <w:color w:val="262626" w:themeColor="text1" w:themeTint="D9"/>
          <w:sz w:val="20"/>
        </w:rPr>
        <w:t xml:space="preserve">Признаки и свойства параллельных прямых. </w:t>
      </w:r>
      <w:r w:rsidRPr="00EB4B10">
        <w:rPr>
          <w:i/>
          <w:color w:val="262626" w:themeColor="text1" w:themeTint="D9"/>
          <w:sz w:val="20"/>
        </w:rPr>
        <w:t>Аксиома параллельности Евклида</w:t>
      </w:r>
      <w:r w:rsidRPr="00EB4B10">
        <w:rPr>
          <w:color w:val="262626" w:themeColor="text1" w:themeTint="D9"/>
          <w:sz w:val="20"/>
        </w:rPr>
        <w:t xml:space="preserve">. </w:t>
      </w:r>
      <w:r w:rsidRPr="00EB4B10">
        <w:rPr>
          <w:i/>
          <w:color w:val="262626" w:themeColor="text1" w:themeTint="D9"/>
          <w:sz w:val="20"/>
        </w:rPr>
        <w:t>Теорема Фалеса</w:t>
      </w:r>
      <w:r w:rsidRPr="00EB4B10">
        <w:rPr>
          <w:color w:val="262626" w:themeColor="text1" w:themeTint="D9"/>
          <w:sz w:val="20"/>
        </w:rPr>
        <w:t>.</w:t>
      </w:r>
    </w:p>
    <w:p w:rsidR="005E513A" w:rsidRPr="00EB4B10" w:rsidRDefault="00B47656" w:rsidP="00A80151">
      <w:pPr>
        <w:pStyle w:val="2"/>
        <w:spacing w:line="229" w:lineRule="exact"/>
        <w:ind w:left="826"/>
        <w:rPr>
          <w:color w:val="262626" w:themeColor="text1" w:themeTint="D9"/>
        </w:rPr>
      </w:pPr>
      <w:r w:rsidRPr="00EB4B10">
        <w:rPr>
          <w:color w:val="262626" w:themeColor="text1" w:themeTint="D9"/>
        </w:rPr>
        <w:t>Перпендикулярные прямые</w:t>
      </w:r>
    </w:p>
    <w:p w:rsidR="005E513A" w:rsidRPr="00EB4B10" w:rsidRDefault="00B47656" w:rsidP="00A80151">
      <w:pPr>
        <w:ind w:left="399" w:right="605" w:firstLine="427"/>
        <w:jc w:val="both"/>
        <w:rPr>
          <w:color w:val="262626" w:themeColor="text1" w:themeTint="D9"/>
          <w:sz w:val="20"/>
        </w:rPr>
      </w:pPr>
      <w:r w:rsidRPr="00EB4B10">
        <w:rPr>
          <w:color w:val="262626" w:themeColor="text1" w:themeTint="D9"/>
          <w:sz w:val="20"/>
        </w:rPr>
        <w:t xml:space="preserve">Прямой угол. Перпендикуляр к прямой. Наклонная, проекция. Серединный перпендикуляр к отрезку. </w:t>
      </w:r>
      <w:r w:rsidRPr="00EB4B10">
        <w:rPr>
          <w:i/>
          <w:color w:val="262626" w:themeColor="text1" w:themeTint="D9"/>
          <w:sz w:val="20"/>
        </w:rPr>
        <w:t>Свойства и признаки перпендикулярности</w:t>
      </w:r>
      <w:r w:rsidRPr="00EB4B10">
        <w:rPr>
          <w:color w:val="262626" w:themeColor="text1" w:themeTint="D9"/>
          <w:sz w:val="20"/>
        </w:rPr>
        <w:t>.</w:t>
      </w:r>
    </w:p>
    <w:p w:rsidR="005E513A" w:rsidRPr="00EB4B10" w:rsidRDefault="00B47656" w:rsidP="00A80151">
      <w:pPr>
        <w:pStyle w:val="3"/>
        <w:spacing w:before="1"/>
        <w:ind w:left="826"/>
        <w:jc w:val="both"/>
        <w:rPr>
          <w:color w:val="262626" w:themeColor="text1" w:themeTint="D9"/>
        </w:rPr>
      </w:pPr>
      <w:r w:rsidRPr="00EB4B10">
        <w:rPr>
          <w:color w:val="262626" w:themeColor="text1" w:themeTint="D9"/>
        </w:rPr>
        <w:t>Подобие</w:t>
      </w:r>
    </w:p>
    <w:p w:rsidR="005E513A" w:rsidRPr="00EB4B10" w:rsidRDefault="00B47656" w:rsidP="00A80151">
      <w:pPr>
        <w:spacing w:before="1" w:line="229" w:lineRule="exact"/>
        <w:ind w:left="826"/>
        <w:jc w:val="both"/>
        <w:rPr>
          <w:color w:val="262626" w:themeColor="text1" w:themeTint="D9"/>
          <w:sz w:val="20"/>
        </w:rPr>
      </w:pPr>
      <w:r w:rsidRPr="00EB4B10">
        <w:rPr>
          <w:i/>
          <w:color w:val="262626" w:themeColor="text1" w:themeTint="D9"/>
          <w:sz w:val="20"/>
        </w:rPr>
        <w:t>Пропорциональные отрезки, подобие фигур. Подобные треугольники. Признаки подобия</w:t>
      </w:r>
      <w:r w:rsidRPr="00EB4B10">
        <w:rPr>
          <w:color w:val="262626" w:themeColor="text1" w:themeTint="D9"/>
          <w:sz w:val="20"/>
        </w:rPr>
        <w:t>.</w:t>
      </w:r>
    </w:p>
    <w:p w:rsidR="005E513A" w:rsidRPr="00EB4B10" w:rsidRDefault="00B47656" w:rsidP="00A80151">
      <w:pPr>
        <w:spacing w:line="229" w:lineRule="exact"/>
        <w:ind w:left="826"/>
        <w:jc w:val="both"/>
        <w:rPr>
          <w:i/>
          <w:color w:val="262626" w:themeColor="text1" w:themeTint="D9"/>
          <w:sz w:val="20"/>
        </w:rPr>
      </w:pPr>
      <w:r w:rsidRPr="00EB4B10">
        <w:rPr>
          <w:b/>
          <w:color w:val="262626" w:themeColor="text1" w:themeTint="D9"/>
          <w:sz w:val="20"/>
        </w:rPr>
        <w:t xml:space="preserve">Взаимное расположение </w:t>
      </w:r>
      <w:r w:rsidRPr="00EB4B10">
        <w:rPr>
          <w:color w:val="262626" w:themeColor="text1" w:themeTint="D9"/>
          <w:sz w:val="20"/>
        </w:rPr>
        <w:t>прямой и окружности</w:t>
      </w:r>
      <w:r w:rsidRPr="00EB4B10">
        <w:rPr>
          <w:i/>
          <w:color w:val="262626" w:themeColor="text1" w:themeTint="D9"/>
          <w:sz w:val="20"/>
        </w:rPr>
        <w:t>, двух окружностей.</w:t>
      </w:r>
    </w:p>
    <w:p w:rsidR="005E513A" w:rsidRPr="00EB4B10" w:rsidRDefault="00B47656" w:rsidP="00A80151">
      <w:pPr>
        <w:pStyle w:val="2"/>
        <w:ind w:left="826" w:right="8248"/>
        <w:rPr>
          <w:color w:val="262626" w:themeColor="text1" w:themeTint="D9"/>
        </w:rPr>
      </w:pPr>
      <w:r w:rsidRPr="00EB4B10">
        <w:rPr>
          <w:color w:val="262626" w:themeColor="text1" w:themeTint="D9"/>
        </w:rPr>
        <w:t>Измерения и вычисления Величины</w:t>
      </w:r>
    </w:p>
    <w:p w:rsidR="005E513A" w:rsidRPr="00EB4B10" w:rsidRDefault="00B47656" w:rsidP="00A80151">
      <w:pPr>
        <w:pStyle w:val="a3"/>
        <w:spacing w:before="1"/>
        <w:ind w:left="826" w:right="1005" w:firstLine="0"/>
        <w:jc w:val="both"/>
        <w:rPr>
          <w:color w:val="262626" w:themeColor="text1" w:themeTint="D9"/>
        </w:rPr>
      </w:pPr>
      <w:r w:rsidRPr="00EB4B10">
        <w:rPr>
          <w:color w:val="262626" w:themeColor="text1" w:themeTint="D9"/>
        </w:rPr>
        <w:t>Понятие величины. Длина. Измерение длины. Единицы измерения длины. Величина угла. Градусная мера угла. Понятие о площади плоской фигуры и ее свойствах. Измерение площадей. Единицы измерения площади.</w:t>
      </w:r>
    </w:p>
    <w:p w:rsidR="005E513A" w:rsidRPr="00EB4B10" w:rsidRDefault="00B47656" w:rsidP="00A80151">
      <w:pPr>
        <w:pStyle w:val="a3"/>
        <w:spacing w:before="1" w:line="229" w:lineRule="exact"/>
        <w:ind w:left="826" w:firstLine="0"/>
        <w:jc w:val="both"/>
        <w:rPr>
          <w:color w:val="262626" w:themeColor="text1" w:themeTint="D9"/>
        </w:rPr>
      </w:pPr>
      <w:r w:rsidRPr="00EB4B10">
        <w:rPr>
          <w:color w:val="262626" w:themeColor="text1" w:themeTint="D9"/>
        </w:rPr>
        <w:t>Представление об объеме и его свойствах. Измерение объема. Единицы измерения объемов.</w:t>
      </w:r>
    </w:p>
    <w:p w:rsidR="005E513A" w:rsidRPr="00EB4B10" w:rsidRDefault="00B47656" w:rsidP="00A80151">
      <w:pPr>
        <w:pStyle w:val="2"/>
        <w:spacing w:line="229" w:lineRule="exact"/>
        <w:ind w:left="826"/>
        <w:rPr>
          <w:color w:val="262626" w:themeColor="text1" w:themeTint="D9"/>
        </w:rPr>
      </w:pPr>
      <w:r w:rsidRPr="00EB4B10">
        <w:rPr>
          <w:color w:val="262626" w:themeColor="text1" w:themeTint="D9"/>
        </w:rPr>
        <w:t>Измерения и вычисления</w:t>
      </w:r>
    </w:p>
    <w:p w:rsidR="005E513A" w:rsidRPr="00EB4B10" w:rsidRDefault="00B47656" w:rsidP="00A80151">
      <w:pPr>
        <w:pStyle w:val="a3"/>
        <w:spacing w:before="1"/>
        <w:ind w:left="399" w:right="534"/>
        <w:jc w:val="both"/>
        <w:rPr>
          <w:color w:val="262626" w:themeColor="text1" w:themeTint="D9"/>
        </w:rPr>
      </w:pPr>
      <w:r w:rsidRPr="00EB4B10">
        <w:rPr>
          <w:color w:val="262626" w:themeColor="text1" w:themeTint="D9"/>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EB4B10">
        <w:rPr>
          <w:i/>
          <w:color w:val="262626" w:themeColor="text1" w:themeTint="D9"/>
        </w:rPr>
        <w:t xml:space="preserve">Тригонометрические функции тупого угла. </w:t>
      </w:r>
      <w:r w:rsidRPr="00EB4B10">
        <w:rPr>
          <w:color w:val="262626" w:themeColor="text1" w:themeTint="D9"/>
        </w:rPr>
        <w:t xml:space="preserve">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sidRPr="00EB4B10">
        <w:rPr>
          <w:i/>
          <w:color w:val="262626" w:themeColor="text1" w:themeTint="D9"/>
        </w:rPr>
        <w:t>Теорема синусов. Теорема косинусов</w:t>
      </w:r>
      <w:r w:rsidRPr="00EB4B10">
        <w:rPr>
          <w:color w:val="262626" w:themeColor="text1" w:themeTint="D9"/>
        </w:rPr>
        <w:t>.</w:t>
      </w:r>
    </w:p>
    <w:p w:rsidR="005E513A" w:rsidRPr="00EB4B10" w:rsidRDefault="00B47656" w:rsidP="00A80151">
      <w:pPr>
        <w:pStyle w:val="2"/>
        <w:ind w:left="826"/>
        <w:rPr>
          <w:color w:val="262626" w:themeColor="text1" w:themeTint="D9"/>
        </w:rPr>
      </w:pPr>
      <w:r w:rsidRPr="00EB4B10">
        <w:rPr>
          <w:color w:val="262626" w:themeColor="text1" w:themeTint="D9"/>
        </w:rPr>
        <w:t>Расстояния</w:t>
      </w:r>
    </w:p>
    <w:p w:rsidR="005E513A" w:rsidRPr="00EB4B10" w:rsidRDefault="00B47656" w:rsidP="00A80151">
      <w:pPr>
        <w:ind w:left="826"/>
        <w:jc w:val="both"/>
        <w:rPr>
          <w:color w:val="262626" w:themeColor="text1" w:themeTint="D9"/>
          <w:sz w:val="20"/>
        </w:rPr>
      </w:pPr>
      <w:r w:rsidRPr="00EB4B10">
        <w:rPr>
          <w:color w:val="262626" w:themeColor="text1" w:themeTint="D9"/>
          <w:sz w:val="20"/>
        </w:rPr>
        <w:t xml:space="preserve">Расстояние между точками. Расстояние от точки до прямой. </w:t>
      </w:r>
      <w:r w:rsidRPr="00EB4B10">
        <w:rPr>
          <w:i/>
          <w:color w:val="262626" w:themeColor="text1" w:themeTint="D9"/>
          <w:sz w:val="20"/>
        </w:rPr>
        <w:t>Расстояние между фигурами</w:t>
      </w:r>
      <w:r w:rsidRPr="00EB4B10">
        <w:rPr>
          <w:color w:val="262626" w:themeColor="text1" w:themeTint="D9"/>
          <w:sz w:val="20"/>
        </w:rPr>
        <w:t>.</w:t>
      </w:r>
    </w:p>
    <w:p w:rsidR="005E513A" w:rsidRPr="00EB4B10" w:rsidRDefault="00B47656" w:rsidP="00A80151">
      <w:pPr>
        <w:pStyle w:val="2"/>
        <w:spacing w:before="1"/>
        <w:ind w:left="826"/>
        <w:rPr>
          <w:color w:val="262626" w:themeColor="text1" w:themeTint="D9"/>
        </w:rPr>
      </w:pPr>
      <w:r w:rsidRPr="00EB4B10">
        <w:rPr>
          <w:color w:val="262626" w:themeColor="text1" w:themeTint="D9"/>
        </w:rPr>
        <w:t>Геометрические построения</w:t>
      </w:r>
    </w:p>
    <w:p w:rsidR="005E513A" w:rsidRPr="00EB4B10" w:rsidRDefault="00B47656" w:rsidP="00A80151">
      <w:pPr>
        <w:pStyle w:val="a3"/>
        <w:ind w:left="826" w:firstLine="0"/>
        <w:jc w:val="both"/>
        <w:rPr>
          <w:color w:val="262626" w:themeColor="text1" w:themeTint="D9"/>
        </w:rPr>
      </w:pPr>
      <w:r w:rsidRPr="00EB4B10">
        <w:rPr>
          <w:color w:val="262626" w:themeColor="text1" w:themeTint="D9"/>
        </w:rPr>
        <w:t>Геометрические построения для иллюстрации свойств геометрических фигур.</w:t>
      </w:r>
    </w:p>
    <w:p w:rsidR="005E513A" w:rsidRPr="00EB4B10" w:rsidRDefault="00B47656" w:rsidP="00A80151">
      <w:pPr>
        <w:spacing w:before="1"/>
        <w:ind w:left="399" w:right="605" w:firstLine="427"/>
        <w:jc w:val="both"/>
        <w:rPr>
          <w:i/>
          <w:color w:val="262626" w:themeColor="text1" w:themeTint="D9"/>
          <w:sz w:val="20"/>
        </w:rPr>
      </w:pPr>
      <w:r w:rsidRPr="00EB4B10">
        <w:rPr>
          <w:color w:val="262626" w:themeColor="text1" w:themeTint="D9"/>
          <w:sz w:val="20"/>
        </w:rPr>
        <w:t xml:space="preserve">Инструменты для построений: циркуль, линейка, угольник. </w:t>
      </w:r>
      <w:r w:rsidRPr="00EB4B10">
        <w:rPr>
          <w:i/>
          <w:color w:val="262626" w:themeColor="text1" w:themeTint="D9"/>
          <w:sz w:val="20"/>
        </w:rPr>
        <w:t>Простейшие построения циркулем и линейкой: построение биссектрисы угла, перпендикуляра к прямой, угла, равного данному,</w:t>
      </w:r>
    </w:p>
    <w:p w:rsidR="005E513A" w:rsidRPr="00EB4B10" w:rsidRDefault="00B47656" w:rsidP="00A80151">
      <w:pPr>
        <w:ind w:left="399" w:right="605" w:firstLine="427"/>
        <w:jc w:val="both"/>
        <w:rPr>
          <w:i/>
          <w:color w:val="262626" w:themeColor="text1" w:themeTint="D9"/>
          <w:sz w:val="20"/>
        </w:rPr>
      </w:pPr>
      <w:r w:rsidRPr="00EB4B10">
        <w:rPr>
          <w:i/>
          <w:color w:val="262626" w:themeColor="text1" w:themeTint="D9"/>
          <w:sz w:val="20"/>
        </w:rPr>
        <w:t>Построение треугольников по трем сторонам, двум сторонам и углу между ними, стороне и двум прилежащим к ней углам.</w:t>
      </w:r>
    </w:p>
    <w:p w:rsidR="005E513A" w:rsidRPr="00EB4B10" w:rsidRDefault="00B47656" w:rsidP="00A80151">
      <w:pPr>
        <w:ind w:left="826" w:right="7252"/>
        <w:jc w:val="both"/>
        <w:rPr>
          <w:b/>
          <w:color w:val="262626" w:themeColor="text1" w:themeTint="D9"/>
          <w:sz w:val="20"/>
        </w:rPr>
      </w:pPr>
      <w:r w:rsidRPr="00EB4B10">
        <w:rPr>
          <w:i/>
          <w:color w:val="262626" w:themeColor="text1" w:themeTint="D9"/>
          <w:sz w:val="20"/>
        </w:rPr>
        <w:t xml:space="preserve">Деление отрезка в данном отношении. </w:t>
      </w:r>
      <w:r w:rsidRPr="00EB4B10">
        <w:rPr>
          <w:b/>
          <w:color w:val="262626" w:themeColor="text1" w:themeTint="D9"/>
          <w:sz w:val="20"/>
        </w:rPr>
        <w:t>Геометрические преобразования Преобразования</w:t>
      </w:r>
    </w:p>
    <w:p w:rsidR="005E513A" w:rsidRPr="00EB4B10" w:rsidRDefault="00B47656" w:rsidP="00A80151">
      <w:pPr>
        <w:pStyle w:val="a3"/>
        <w:spacing w:line="229" w:lineRule="exact"/>
        <w:ind w:left="826" w:firstLine="0"/>
        <w:jc w:val="both"/>
        <w:rPr>
          <w:color w:val="262626" w:themeColor="text1" w:themeTint="D9"/>
        </w:rPr>
      </w:pPr>
      <w:r w:rsidRPr="00EB4B10">
        <w:rPr>
          <w:color w:val="262626" w:themeColor="text1" w:themeTint="D9"/>
        </w:rPr>
        <w:t xml:space="preserve">Понятие преобразования. Представление о метапредметном понятии «преобразование». </w:t>
      </w:r>
      <w:r w:rsidRPr="00EB4B10">
        <w:rPr>
          <w:i/>
          <w:color w:val="262626" w:themeColor="text1" w:themeTint="D9"/>
        </w:rPr>
        <w:t>Подобие</w:t>
      </w:r>
      <w:r w:rsidRPr="00EB4B10">
        <w:rPr>
          <w:color w:val="262626" w:themeColor="text1" w:themeTint="D9"/>
        </w:rPr>
        <w:t>.</w:t>
      </w:r>
    </w:p>
    <w:p w:rsidR="005E513A" w:rsidRPr="00EB4B10" w:rsidRDefault="00B47656" w:rsidP="00A80151">
      <w:pPr>
        <w:pStyle w:val="2"/>
        <w:spacing w:before="62"/>
        <w:rPr>
          <w:color w:val="262626" w:themeColor="text1" w:themeTint="D9"/>
        </w:rPr>
      </w:pPr>
      <w:r w:rsidRPr="00EB4B10">
        <w:rPr>
          <w:color w:val="262626" w:themeColor="text1" w:themeTint="D9"/>
        </w:rPr>
        <w:t>Движения</w:t>
      </w:r>
    </w:p>
    <w:p w:rsidR="005E513A" w:rsidRPr="00EB4B10" w:rsidRDefault="00B47656" w:rsidP="00A80151">
      <w:pPr>
        <w:ind w:left="400" w:right="605" w:firstLine="427"/>
        <w:jc w:val="both"/>
        <w:rPr>
          <w:color w:val="262626" w:themeColor="text1" w:themeTint="D9"/>
          <w:sz w:val="20"/>
        </w:rPr>
      </w:pPr>
      <w:r w:rsidRPr="00EB4B10">
        <w:rPr>
          <w:color w:val="262626" w:themeColor="text1" w:themeTint="D9"/>
          <w:sz w:val="20"/>
        </w:rPr>
        <w:t>Осевая и центральная симметрия</w:t>
      </w:r>
      <w:r w:rsidRPr="00EB4B10">
        <w:rPr>
          <w:i/>
          <w:color w:val="262626" w:themeColor="text1" w:themeTint="D9"/>
          <w:sz w:val="20"/>
        </w:rPr>
        <w:t>, поворот и параллельный перенос. Комбинации движений на плоскости и их свойства</w:t>
      </w:r>
      <w:r w:rsidRPr="00EB4B10">
        <w:rPr>
          <w:color w:val="262626" w:themeColor="text1" w:themeTint="D9"/>
          <w:sz w:val="20"/>
        </w:rPr>
        <w:t>.</w:t>
      </w:r>
    </w:p>
    <w:p w:rsidR="005E513A" w:rsidRPr="00EB4B10" w:rsidRDefault="00B47656" w:rsidP="00A80151">
      <w:pPr>
        <w:pStyle w:val="2"/>
        <w:ind w:right="7203"/>
        <w:rPr>
          <w:color w:val="262626" w:themeColor="text1" w:themeTint="D9"/>
        </w:rPr>
      </w:pPr>
      <w:r w:rsidRPr="00EB4B10">
        <w:rPr>
          <w:color w:val="262626" w:themeColor="text1" w:themeTint="D9"/>
        </w:rPr>
        <w:t>Векторы и координаты на плоскости Векторы</w:t>
      </w:r>
    </w:p>
    <w:p w:rsidR="005E513A" w:rsidRPr="00EB4B10" w:rsidRDefault="00B47656" w:rsidP="00A80151">
      <w:pPr>
        <w:ind w:left="400" w:right="605" w:firstLine="427"/>
        <w:jc w:val="both"/>
        <w:rPr>
          <w:color w:val="262626" w:themeColor="text1" w:themeTint="D9"/>
          <w:sz w:val="20"/>
        </w:rPr>
      </w:pPr>
      <w:r w:rsidRPr="00EB4B10">
        <w:rPr>
          <w:color w:val="262626" w:themeColor="text1" w:themeTint="D9"/>
          <w:sz w:val="20"/>
        </w:rPr>
        <w:t>Понятие вектора, действия над векторами</w:t>
      </w:r>
      <w:r w:rsidRPr="00EB4B10">
        <w:rPr>
          <w:i/>
          <w:color w:val="262626" w:themeColor="text1" w:themeTint="D9"/>
          <w:sz w:val="20"/>
        </w:rPr>
        <w:t xml:space="preserve">, </w:t>
      </w:r>
      <w:r w:rsidRPr="00EB4B10">
        <w:rPr>
          <w:color w:val="262626" w:themeColor="text1" w:themeTint="D9"/>
          <w:sz w:val="20"/>
        </w:rPr>
        <w:t xml:space="preserve">использование векторов в физике, </w:t>
      </w:r>
      <w:r w:rsidRPr="00EB4B10">
        <w:rPr>
          <w:i/>
          <w:color w:val="262626" w:themeColor="text1" w:themeTint="D9"/>
          <w:sz w:val="20"/>
        </w:rPr>
        <w:t>разложение вектора на  составляющие, скалярное произведение</w:t>
      </w:r>
      <w:r w:rsidRPr="00EB4B10">
        <w:rPr>
          <w:color w:val="262626" w:themeColor="text1" w:themeTint="D9"/>
          <w:sz w:val="20"/>
        </w:rPr>
        <w:t>.</w:t>
      </w:r>
    </w:p>
    <w:p w:rsidR="005E513A" w:rsidRPr="00EB4B10" w:rsidRDefault="00B47656" w:rsidP="00A80151">
      <w:pPr>
        <w:pStyle w:val="2"/>
        <w:spacing w:before="1" w:line="229" w:lineRule="exact"/>
        <w:rPr>
          <w:color w:val="262626" w:themeColor="text1" w:themeTint="D9"/>
        </w:rPr>
      </w:pPr>
      <w:r w:rsidRPr="00EB4B10">
        <w:rPr>
          <w:color w:val="262626" w:themeColor="text1" w:themeTint="D9"/>
        </w:rPr>
        <w:t>Координаты</w:t>
      </w:r>
    </w:p>
    <w:p w:rsidR="005E513A" w:rsidRPr="00EB4B10" w:rsidRDefault="00B47656" w:rsidP="00A80151">
      <w:pPr>
        <w:ind w:left="400" w:right="533" w:firstLine="427"/>
        <w:jc w:val="both"/>
        <w:rPr>
          <w:i/>
          <w:color w:val="262626" w:themeColor="text1" w:themeTint="D9"/>
          <w:sz w:val="20"/>
        </w:rPr>
      </w:pPr>
      <w:r w:rsidRPr="00EB4B10">
        <w:rPr>
          <w:color w:val="262626" w:themeColor="text1" w:themeTint="D9"/>
          <w:sz w:val="20"/>
        </w:rPr>
        <w:t xml:space="preserve">Основные понятия, </w:t>
      </w:r>
      <w:r w:rsidRPr="00EB4B10">
        <w:rPr>
          <w:i/>
          <w:color w:val="262626" w:themeColor="text1" w:themeTint="D9"/>
          <w:sz w:val="20"/>
        </w:rPr>
        <w:t>координаты вектора, расстояние между точками. Координаты середины отрезка. Уравнения фигур.</w:t>
      </w:r>
    </w:p>
    <w:p w:rsidR="005E513A" w:rsidRPr="00EB4B10" w:rsidRDefault="00B47656" w:rsidP="00A80151">
      <w:pPr>
        <w:ind w:left="827"/>
        <w:jc w:val="both"/>
        <w:rPr>
          <w:i/>
          <w:color w:val="262626" w:themeColor="text1" w:themeTint="D9"/>
          <w:sz w:val="20"/>
        </w:rPr>
      </w:pPr>
      <w:r w:rsidRPr="00EB4B10">
        <w:rPr>
          <w:i/>
          <w:color w:val="262626" w:themeColor="text1" w:themeTint="D9"/>
          <w:sz w:val="20"/>
        </w:rPr>
        <w:t>Применение векторов и координат для решения простейших геометрических задач.</w:t>
      </w:r>
    </w:p>
    <w:p w:rsidR="005E513A" w:rsidRPr="00EB4B10" w:rsidRDefault="00B47656" w:rsidP="00A80151">
      <w:pPr>
        <w:pStyle w:val="2"/>
        <w:rPr>
          <w:color w:val="262626" w:themeColor="text1" w:themeTint="D9"/>
        </w:rPr>
      </w:pPr>
      <w:r w:rsidRPr="00EB4B10">
        <w:rPr>
          <w:color w:val="262626" w:themeColor="text1" w:themeTint="D9"/>
        </w:rPr>
        <w:lastRenderedPageBreak/>
        <w:t>История математики</w:t>
      </w:r>
    </w:p>
    <w:p w:rsidR="005E513A" w:rsidRPr="00EB4B10" w:rsidRDefault="00B47656" w:rsidP="00A80151">
      <w:pPr>
        <w:spacing w:before="1"/>
        <w:ind w:left="399" w:right="532" w:firstLine="427"/>
        <w:jc w:val="both"/>
        <w:rPr>
          <w:i/>
          <w:color w:val="262626" w:themeColor="text1" w:themeTint="D9"/>
          <w:sz w:val="20"/>
        </w:rPr>
      </w:pPr>
      <w:r w:rsidRPr="00EB4B10">
        <w:rPr>
          <w:i/>
          <w:color w:val="262626" w:themeColor="text1" w:themeTint="D9"/>
          <w:sz w:val="20"/>
        </w:rPr>
        <w:t>Возникновение математики как науки, этапы ее развития. Основные разделы математики. Выдающиеся математики и их вклад в развитие</w:t>
      </w:r>
      <w:r w:rsidRPr="00EB4B10">
        <w:rPr>
          <w:i/>
          <w:color w:val="262626" w:themeColor="text1" w:themeTint="D9"/>
          <w:spacing w:val="-1"/>
          <w:sz w:val="20"/>
        </w:rPr>
        <w:t xml:space="preserve"> </w:t>
      </w:r>
      <w:r w:rsidRPr="00EB4B10">
        <w:rPr>
          <w:i/>
          <w:color w:val="262626" w:themeColor="text1" w:themeTint="D9"/>
          <w:sz w:val="20"/>
        </w:rPr>
        <w:t>науки.</w:t>
      </w:r>
    </w:p>
    <w:p w:rsidR="005E513A" w:rsidRPr="00EB4B10" w:rsidRDefault="00B47656" w:rsidP="00A80151">
      <w:pPr>
        <w:ind w:left="399" w:right="534" w:firstLine="427"/>
        <w:jc w:val="both"/>
        <w:rPr>
          <w:i/>
          <w:color w:val="262626" w:themeColor="text1" w:themeTint="D9"/>
          <w:sz w:val="20"/>
        </w:rPr>
      </w:pPr>
      <w:r w:rsidRPr="00EB4B10">
        <w:rPr>
          <w:i/>
          <w:color w:val="262626" w:themeColor="text1" w:themeTint="D9"/>
          <w:sz w:val="20"/>
        </w:rPr>
        <w:t>Бесконечность множества простых чисел. Числа и длины отрезков. Рациональные числа. Потребность в иррациональных числах. Школа</w:t>
      </w:r>
      <w:r w:rsidRPr="00EB4B10">
        <w:rPr>
          <w:i/>
          <w:color w:val="262626" w:themeColor="text1" w:themeTint="D9"/>
          <w:spacing w:val="1"/>
          <w:sz w:val="20"/>
        </w:rPr>
        <w:t xml:space="preserve"> </w:t>
      </w:r>
      <w:r w:rsidRPr="00EB4B10">
        <w:rPr>
          <w:i/>
          <w:color w:val="262626" w:themeColor="text1" w:themeTint="D9"/>
          <w:sz w:val="20"/>
        </w:rPr>
        <w:t>Пифагора</w:t>
      </w:r>
    </w:p>
    <w:p w:rsidR="005E513A" w:rsidRPr="00EB4B10" w:rsidRDefault="00B47656" w:rsidP="00A80151">
      <w:pPr>
        <w:ind w:left="399" w:right="532" w:firstLine="427"/>
        <w:jc w:val="both"/>
        <w:rPr>
          <w:i/>
          <w:color w:val="262626" w:themeColor="text1" w:themeTint="D9"/>
          <w:sz w:val="20"/>
        </w:rPr>
      </w:pPr>
      <w:r w:rsidRPr="00EB4B10">
        <w:rPr>
          <w:i/>
          <w:color w:val="262626" w:themeColor="text1" w:themeTint="D9"/>
          <w:sz w:val="20"/>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5E513A" w:rsidRPr="00EB4B10" w:rsidRDefault="00B47656" w:rsidP="00A80151">
      <w:pPr>
        <w:spacing w:before="1"/>
        <w:ind w:left="399" w:right="531" w:firstLine="427"/>
        <w:jc w:val="both"/>
        <w:rPr>
          <w:i/>
          <w:color w:val="262626" w:themeColor="text1" w:themeTint="D9"/>
          <w:sz w:val="20"/>
        </w:rPr>
      </w:pPr>
      <w:r w:rsidRPr="00EB4B10">
        <w:rPr>
          <w:i/>
          <w:color w:val="262626" w:themeColor="text1" w:themeTint="D9"/>
          <w:sz w:val="20"/>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5E513A" w:rsidRPr="00EB4B10" w:rsidRDefault="00B47656" w:rsidP="00A80151">
      <w:pPr>
        <w:ind w:left="399" w:right="532" w:firstLine="427"/>
        <w:jc w:val="both"/>
        <w:rPr>
          <w:i/>
          <w:color w:val="262626" w:themeColor="text1" w:themeTint="D9"/>
          <w:sz w:val="20"/>
        </w:rPr>
      </w:pPr>
      <w:r w:rsidRPr="00EB4B10">
        <w:rPr>
          <w:i/>
          <w:color w:val="262626" w:themeColor="text1" w:themeTint="D9"/>
          <w:sz w:val="20"/>
        </w:rPr>
        <w:t>Задача Леонардо Пизанского (Фибоначчи) о кроликах, числа Фибоначчи. Задача о шахматной доске. Сходимость геометрической прогрессии.</w:t>
      </w:r>
    </w:p>
    <w:p w:rsidR="005E513A" w:rsidRPr="00EB4B10" w:rsidRDefault="00B47656" w:rsidP="00A80151">
      <w:pPr>
        <w:ind w:left="399" w:right="532" w:firstLine="427"/>
        <w:jc w:val="both"/>
        <w:rPr>
          <w:i/>
          <w:color w:val="262626" w:themeColor="text1" w:themeTint="D9"/>
          <w:sz w:val="20"/>
        </w:rPr>
      </w:pPr>
      <w:r w:rsidRPr="00EB4B10">
        <w:rPr>
          <w:i/>
          <w:color w:val="262626" w:themeColor="text1" w:themeTint="D9"/>
          <w:sz w:val="20"/>
        </w:rPr>
        <w:t>Истоки теории вероятностей: страховое дело, азартные игры. П. Ферма, Б.Паскаль, Я. Бернулли, А.Н.Колмогоров.</w:t>
      </w:r>
      <w:r w:rsidRPr="00EB4B10">
        <w:rPr>
          <w:i/>
          <w:color w:val="262626" w:themeColor="text1" w:themeTint="D9"/>
          <w:w w:val="99"/>
          <w:sz w:val="20"/>
        </w:rPr>
        <w:t xml:space="preserve"> </w:t>
      </w:r>
      <w:r w:rsidRPr="00EB4B10">
        <w:rPr>
          <w:i/>
          <w:color w:val="262626" w:themeColor="text1" w:themeTint="D9"/>
          <w:sz w:val="20"/>
        </w:rPr>
        <w:t>От земледелия к геометрии. Пифагор и его школа. Фалес, Архимед. Платон и Аристотель. Построение правильных</w:t>
      </w:r>
      <w:r w:rsidRPr="00EB4B10">
        <w:rPr>
          <w:i/>
          <w:color w:val="262626" w:themeColor="text1" w:themeTint="D9"/>
          <w:w w:val="99"/>
          <w:sz w:val="20"/>
        </w:rPr>
        <w:t xml:space="preserve"> </w:t>
      </w:r>
      <w:r w:rsidRPr="00EB4B10">
        <w:rPr>
          <w:i/>
          <w:color w:val="262626" w:themeColor="text1" w:themeTint="D9"/>
          <w:sz w:val="20"/>
        </w:rPr>
        <w:t>многоугольников. Триссекция угла. Квадратура круга. Удвоение куба. История числа π. Золотое сечение. «Начала»</w:t>
      </w:r>
    </w:p>
    <w:p w:rsidR="005E513A" w:rsidRPr="00EB4B10" w:rsidRDefault="00B47656" w:rsidP="00A80151">
      <w:pPr>
        <w:spacing w:line="229" w:lineRule="exact"/>
        <w:ind w:left="399"/>
        <w:jc w:val="both"/>
        <w:rPr>
          <w:i/>
          <w:color w:val="262626" w:themeColor="text1" w:themeTint="D9"/>
          <w:sz w:val="20"/>
        </w:rPr>
      </w:pPr>
      <w:r w:rsidRPr="00EB4B10">
        <w:rPr>
          <w:i/>
          <w:color w:val="262626" w:themeColor="text1" w:themeTint="D9"/>
          <w:sz w:val="20"/>
        </w:rPr>
        <w:t>Евклида. Л Эйлер, Н.И.Лобачевский. История пятого постулата.</w:t>
      </w:r>
    </w:p>
    <w:p w:rsidR="005E513A" w:rsidRPr="00EB4B10" w:rsidRDefault="00B47656" w:rsidP="00A80151">
      <w:pPr>
        <w:ind w:left="826"/>
        <w:jc w:val="both"/>
        <w:rPr>
          <w:i/>
          <w:color w:val="262626" w:themeColor="text1" w:themeTint="D9"/>
          <w:sz w:val="20"/>
        </w:rPr>
      </w:pPr>
      <w:r w:rsidRPr="00EB4B10">
        <w:rPr>
          <w:i/>
          <w:color w:val="262626" w:themeColor="text1" w:themeTint="D9"/>
          <w:sz w:val="20"/>
        </w:rPr>
        <w:t>Геометрия и искусство. Геометрические закономерности окружающего мира.</w:t>
      </w:r>
    </w:p>
    <w:p w:rsidR="005E513A" w:rsidRPr="00EB4B10" w:rsidRDefault="00B47656" w:rsidP="00A80151">
      <w:pPr>
        <w:spacing w:before="1"/>
        <w:ind w:left="826"/>
        <w:jc w:val="both"/>
        <w:rPr>
          <w:i/>
          <w:color w:val="262626" w:themeColor="text1" w:themeTint="D9"/>
          <w:sz w:val="20"/>
        </w:rPr>
      </w:pPr>
      <w:r w:rsidRPr="00EB4B10">
        <w:rPr>
          <w:i/>
          <w:color w:val="262626" w:themeColor="text1" w:themeTint="D9"/>
          <w:sz w:val="20"/>
        </w:rPr>
        <w:t>Астрономия и геометрия. Что и как узнали Анаксагор, Эратосфен и Аристарх о размерах Луны, Земли и Солнца.</w:t>
      </w:r>
    </w:p>
    <w:p w:rsidR="005E513A" w:rsidRPr="00EB4B10" w:rsidRDefault="00B47656" w:rsidP="00A80151">
      <w:pPr>
        <w:ind w:left="399"/>
        <w:jc w:val="both"/>
        <w:rPr>
          <w:i/>
          <w:color w:val="262626" w:themeColor="text1" w:themeTint="D9"/>
          <w:sz w:val="20"/>
        </w:rPr>
      </w:pPr>
      <w:r w:rsidRPr="00EB4B10">
        <w:rPr>
          <w:i/>
          <w:color w:val="262626" w:themeColor="text1" w:themeTint="D9"/>
          <w:sz w:val="20"/>
        </w:rPr>
        <w:t>Расстояния от Земли до Луны и Солнца. Измерение расстояния от Земли до Марса.</w:t>
      </w:r>
    </w:p>
    <w:p w:rsidR="005E513A" w:rsidRPr="00EB4B10" w:rsidRDefault="00B47656" w:rsidP="00A80151">
      <w:pPr>
        <w:spacing w:before="1"/>
        <w:ind w:left="399" w:right="515" w:firstLine="427"/>
        <w:jc w:val="both"/>
        <w:rPr>
          <w:i/>
          <w:color w:val="262626" w:themeColor="text1" w:themeTint="D9"/>
          <w:sz w:val="20"/>
        </w:rPr>
      </w:pPr>
      <w:r w:rsidRPr="00EB4B10">
        <w:rPr>
          <w:i/>
          <w:color w:val="262626" w:themeColor="text1" w:themeTint="D9"/>
          <w:sz w:val="20"/>
        </w:rPr>
        <w:t>Роль российских ученых в развитии математики: Л. Эйлер. Н.И. Лобачевский, П.Л.Чебышев, С. Ковалевская, А.Н. Колмогоров.</w:t>
      </w:r>
    </w:p>
    <w:p w:rsidR="005E513A" w:rsidRPr="00EB4B10" w:rsidRDefault="00B47656" w:rsidP="00A80151">
      <w:pPr>
        <w:ind w:left="399" w:right="605" w:firstLine="427"/>
        <w:jc w:val="both"/>
        <w:rPr>
          <w:i/>
          <w:color w:val="262626" w:themeColor="text1" w:themeTint="D9"/>
          <w:sz w:val="20"/>
        </w:rPr>
      </w:pPr>
      <w:r w:rsidRPr="00EB4B10">
        <w:rPr>
          <w:i/>
          <w:color w:val="262626" w:themeColor="text1" w:themeTint="D9"/>
          <w:sz w:val="20"/>
        </w:rPr>
        <w:t>Математика в развитии России: Петр I, школа математических и навигацких наук, развитие российского флота,</w:t>
      </w:r>
      <w:bookmarkStart w:id="115" w:name="Геометрия"/>
      <w:bookmarkEnd w:id="115"/>
      <w:r w:rsidRPr="00EB4B10">
        <w:rPr>
          <w:i/>
          <w:color w:val="262626" w:themeColor="text1" w:themeTint="D9"/>
          <w:sz w:val="20"/>
        </w:rPr>
        <w:t xml:space="preserve"> А.Н. Крылов. Космическая программа и М.В. Келдыш.</w:t>
      </w:r>
    </w:p>
    <w:p w:rsidR="005E513A" w:rsidRPr="00EB4B10" w:rsidRDefault="00B47656" w:rsidP="00A80151">
      <w:pPr>
        <w:pStyle w:val="2"/>
        <w:ind w:left="826" w:right="8346"/>
        <w:rPr>
          <w:color w:val="262626" w:themeColor="text1" w:themeTint="D9"/>
        </w:rPr>
      </w:pPr>
      <w:r w:rsidRPr="00EB4B10">
        <w:rPr>
          <w:color w:val="262626" w:themeColor="text1" w:themeTint="D9"/>
        </w:rPr>
        <w:t>Геометрия Геометрические фигуры</w:t>
      </w:r>
    </w:p>
    <w:p w:rsidR="005E513A" w:rsidRPr="00EB4B10" w:rsidRDefault="00B47656" w:rsidP="00A80151">
      <w:pPr>
        <w:spacing w:line="229" w:lineRule="exact"/>
        <w:ind w:left="826"/>
        <w:jc w:val="both"/>
        <w:rPr>
          <w:b/>
          <w:color w:val="262626" w:themeColor="text1" w:themeTint="D9"/>
          <w:sz w:val="20"/>
        </w:rPr>
      </w:pPr>
      <w:r w:rsidRPr="00EB4B10">
        <w:rPr>
          <w:b/>
          <w:color w:val="262626" w:themeColor="text1" w:themeTint="D9"/>
          <w:sz w:val="20"/>
        </w:rPr>
        <w:t>Фигуры в геометрии и в окружающем мире</w:t>
      </w:r>
    </w:p>
    <w:p w:rsidR="005E513A" w:rsidRPr="00EB4B10" w:rsidRDefault="00B47656" w:rsidP="00A80151">
      <w:pPr>
        <w:pStyle w:val="a3"/>
        <w:ind w:left="399"/>
        <w:jc w:val="both"/>
        <w:rPr>
          <w:color w:val="262626" w:themeColor="text1" w:themeTint="D9"/>
        </w:rPr>
      </w:pPr>
      <w:r w:rsidRPr="00EB4B10">
        <w:rPr>
          <w:color w:val="262626" w:themeColor="text1" w:themeTint="D9"/>
        </w:rPr>
        <w:t>Геометрическая фигура. Внутренняя, внешняя области фигуры, граница. Линии и области на плоскости. Выпуклая и невыпуклая фигуры. Плоская и неплоская фигуры.</w:t>
      </w:r>
    </w:p>
    <w:p w:rsidR="005E513A" w:rsidRPr="00EB4B10" w:rsidRDefault="00B47656" w:rsidP="00A80151">
      <w:pPr>
        <w:pStyle w:val="a3"/>
        <w:ind w:left="399" w:right="605"/>
        <w:jc w:val="both"/>
        <w:rPr>
          <w:color w:val="262626" w:themeColor="text1" w:themeTint="D9"/>
        </w:rPr>
      </w:pPr>
      <w:r w:rsidRPr="00EB4B10">
        <w:rPr>
          <w:color w:val="262626" w:themeColor="text1" w:themeTint="D9"/>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5E513A" w:rsidRPr="00EB4B10" w:rsidRDefault="00B47656" w:rsidP="00A80151">
      <w:pPr>
        <w:pStyle w:val="a3"/>
        <w:spacing w:before="1" w:line="229" w:lineRule="exact"/>
        <w:ind w:left="826" w:firstLine="0"/>
        <w:jc w:val="both"/>
        <w:rPr>
          <w:i/>
          <w:color w:val="262626" w:themeColor="text1" w:themeTint="D9"/>
        </w:rPr>
      </w:pPr>
      <w:r w:rsidRPr="00EB4B10">
        <w:rPr>
          <w:color w:val="262626" w:themeColor="text1" w:themeTint="D9"/>
        </w:rPr>
        <w:t>Осевая симметрия геометрических фигур. Центральная симметрия геометрических фигур</w:t>
      </w:r>
      <w:r w:rsidRPr="00EB4B10">
        <w:rPr>
          <w:i/>
          <w:color w:val="262626" w:themeColor="text1" w:themeTint="D9"/>
        </w:rPr>
        <w:t>.</w:t>
      </w:r>
    </w:p>
    <w:p w:rsidR="005E513A" w:rsidRPr="00EB4B10" w:rsidRDefault="00B47656" w:rsidP="00A80151">
      <w:pPr>
        <w:pStyle w:val="2"/>
        <w:spacing w:line="229" w:lineRule="exact"/>
        <w:ind w:left="826"/>
        <w:rPr>
          <w:color w:val="262626" w:themeColor="text1" w:themeTint="D9"/>
        </w:rPr>
      </w:pPr>
      <w:r w:rsidRPr="00EB4B10">
        <w:rPr>
          <w:color w:val="262626" w:themeColor="text1" w:themeTint="D9"/>
        </w:rPr>
        <w:t>Многоугольники</w:t>
      </w:r>
    </w:p>
    <w:p w:rsidR="005E513A" w:rsidRPr="00EB4B10" w:rsidRDefault="00B47656" w:rsidP="00A80151">
      <w:pPr>
        <w:pStyle w:val="a3"/>
        <w:spacing w:before="1"/>
        <w:ind w:left="399" w:right="537"/>
        <w:jc w:val="both"/>
        <w:rPr>
          <w:color w:val="262626" w:themeColor="text1" w:themeTint="D9"/>
        </w:rPr>
      </w:pPr>
      <w:r w:rsidRPr="00EB4B10">
        <w:rPr>
          <w:color w:val="262626" w:themeColor="text1" w:themeTint="D9"/>
        </w:rPr>
        <w:t>Многоугольник, его элементы и его свойства. Правильные многоугольники. Выпуклые и невыпуклые многоугольники. Сумма углов выпуклого многоугольника.</w:t>
      </w:r>
    </w:p>
    <w:p w:rsidR="005E513A" w:rsidRPr="00EB4B10" w:rsidRDefault="00B47656" w:rsidP="00A80151">
      <w:pPr>
        <w:pStyle w:val="a3"/>
        <w:spacing w:before="1"/>
        <w:ind w:left="399" w:right="537"/>
        <w:jc w:val="both"/>
        <w:rPr>
          <w:color w:val="262626" w:themeColor="text1" w:themeTint="D9"/>
        </w:rPr>
      </w:pPr>
      <w:r w:rsidRPr="00EB4B10">
        <w:rPr>
          <w:color w:val="262626" w:themeColor="text1" w:themeTint="D9"/>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5E513A" w:rsidRPr="00EB4B10" w:rsidRDefault="00B47656" w:rsidP="00A80151">
      <w:pPr>
        <w:pStyle w:val="a3"/>
        <w:ind w:left="398" w:right="536"/>
        <w:jc w:val="both"/>
        <w:rPr>
          <w:color w:val="262626" w:themeColor="text1" w:themeTint="D9"/>
        </w:rPr>
      </w:pPr>
      <w:r w:rsidRPr="00EB4B10">
        <w:rPr>
          <w:color w:val="262626" w:themeColor="text1" w:themeTint="D9"/>
        </w:rPr>
        <w:t>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w:t>
      </w:r>
    </w:p>
    <w:p w:rsidR="005E513A" w:rsidRPr="00EB4B10" w:rsidRDefault="00B47656" w:rsidP="00A80151">
      <w:pPr>
        <w:pStyle w:val="2"/>
        <w:ind w:left="826"/>
        <w:rPr>
          <w:color w:val="262626" w:themeColor="text1" w:themeTint="D9"/>
        </w:rPr>
      </w:pPr>
      <w:r w:rsidRPr="00EB4B10">
        <w:rPr>
          <w:color w:val="262626" w:themeColor="text1" w:themeTint="D9"/>
        </w:rPr>
        <w:t>Окружность, круг</w:t>
      </w:r>
    </w:p>
    <w:p w:rsidR="005E513A" w:rsidRPr="00EB4B10" w:rsidRDefault="00B47656" w:rsidP="00A80151">
      <w:pPr>
        <w:pStyle w:val="a3"/>
        <w:ind w:left="398" w:right="532"/>
        <w:jc w:val="both"/>
        <w:rPr>
          <w:color w:val="262626" w:themeColor="text1" w:themeTint="D9"/>
        </w:rPr>
      </w:pPr>
      <w:r w:rsidRPr="00EB4B10">
        <w:rPr>
          <w:color w:val="262626" w:themeColor="text1" w:themeTint="D9"/>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5E513A" w:rsidRPr="00EB4B10" w:rsidRDefault="00B47656" w:rsidP="00A80151">
      <w:pPr>
        <w:pStyle w:val="2"/>
        <w:spacing w:line="229" w:lineRule="exact"/>
        <w:ind w:left="826"/>
        <w:rPr>
          <w:color w:val="262626" w:themeColor="text1" w:themeTint="D9"/>
        </w:rPr>
      </w:pPr>
      <w:r w:rsidRPr="00EB4B10">
        <w:rPr>
          <w:color w:val="262626" w:themeColor="text1" w:themeTint="D9"/>
        </w:rPr>
        <w:t>Фигуры в пространстве (объемные тела)</w:t>
      </w:r>
    </w:p>
    <w:p w:rsidR="005E513A" w:rsidRPr="00EB4B10" w:rsidRDefault="00B47656" w:rsidP="00A80151">
      <w:pPr>
        <w:pStyle w:val="a3"/>
        <w:spacing w:before="1"/>
        <w:ind w:left="398" w:right="535"/>
        <w:jc w:val="both"/>
        <w:rPr>
          <w:color w:val="262626" w:themeColor="text1" w:themeTint="D9"/>
        </w:rPr>
      </w:pPr>
      <w:r w:rsidRPr="00EB4B10">
        <w:rPr>
          <w:color w:val="262626" w:themeColor="text1" w:themeTint="D9"/>
        </w:rPr>
        <w:t>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w:t>
      </w:r>
    </w:p>
    <w:p w:rsidR="005E513A" w:rsidRPr="00EB4B10" w:rsidRDefault="00B47656" w:rsidP="00A80151">
      <w:pPr>
        <w:pStyle w:val="2"/>
        <w:spacing w:before="1"/>
        <w:ind w:left="825" w:right="9062"/>
        <w:rPr>
          <w:color w:val="262626" w:themeColor="text1" w:themeTint="D9"/>
        </w:rPr>
      </w:pPr>
      <w:r w:rsidRPr="00EB4B10">
        <w:rPr>
          <w:color w:val="262626" w:themeColor="text1" w:themeTint="D9"/>
        </w:rPr>
        <w:t>Отношения Равенство фигур</w:t>
      </w:r>
    </w:p>
    <w:p w:rsidR="005E513A" w:rsidRPr="00EB4B10" w:rsidRDefault="00B47656" w:rsidP="00A80151">
      <w:pPr>
        <w:pStyle w:val="a3"/>
        <w:ind w:left="398" w:right="605"/>
        <w:jc w:val="both"/>
        <w:rPr>
          <w:color w:val="262626" w:themeColor="text1" w:themeTint="D9"/>
        </w:rPr>
      </w:pPr>
      <w:r w:rsidRPr="00EB4B10">
        <w:rPr>
          <w:color w:val="262626" w:themeColor="text1" w:themeTint="D9"/>
        </w:rPr>
        <w:t>Свойства и признаки равенства треугольников. Дополнительные признаки равенства треугольников. Признаки равенства параллелограммов.</w:t>
      </w:r>
    </w:p>
    <w:p w:rsidR="005E513A" w:rsidRPr="00EB4B10" w:rsidRDefault="00B47656" w:rsidP="00A80151">
      <w:pPr>
        <w:pStyle w:val="2"/>
        <w:ind w:left="826"/>
        <w:rPr>
          <w:color w:val="262626" w:themeColor="text1" w:themeTint="D9"/>
        </w:rPr>
      </w:pPr>
      <w:r w:rsidRPr="00EB4B10">
        <w:rPr>
          <w:color w:val="262626" w:themeColor="text1" w:themeTint="D9"/>
        </w:rPr>
        <w:t>Параллельность прямых</w:t>
      </w:r>
    </w:p>
    <w:p w:rsidR="005E513A" w:rsidRPr="00EB4B10" w:rsidRDefault="00B47656" w:rsidP="00A80151">
      <w:pPr>
        <w:pStyle w:val="a3"/>
        <w:ind w:left="398" w:right="605"/>
        <w:jc w:val="both"/>
        <w:rPr>
          <w:color w:val="262626" w:themeColor="text1" w:themeTint="D9"/>
        </w:rPr>
      </w:pPr>
      <w:r w:rsidRPr="00EB4B10">
        <w:rPr>
          <w:color w:val="262626" w:themeColor="text1" w:themeTint="D9"/>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5E513A" w:rsidRPr="00EB4B10" w:rsidRDefault="00B47656" w:rsidP="00A80151">
      <w:pPr>
        <w:pStyle w:val="2"/>
        <w:spacing w:line="229" w:lineRule="exact"/>
        <w:ind w:left="826"/>
        <w:rPr>
          <w:color w:val="262626" w:themeColor="text1" w:themeTint="D9"/>
        </w:rPr>
      </w:pPr>
      <w:r w:rsidRPr="00EB4B10">
        <w:rPr>
          <w:color w:val="262626" w:themeColor="text1" w:themeTint="D9"/>
        </w:rPr>
        <w:t>Перпендикулярные прямые</w:t>
      </w:r>
    </w:p>
    <w:p w:rsidR="005E513A" w:rsidRPr="00EB4B10" w:rsidRDefault="00B47656" w:rsidP="00A80151">
      <w:pPr>
        <w:pStyle w:val="a3"/>
        <w:spacing w:before="62"/>
        <w:ind w:right="605"/>
        <w:jc w:val="both"/>
        <w:rPr>
          <w:color w:val="262626" w:themeColor="text1" w:themeTint="D9"/>
        </w:rPr>
      </w:pPr>
      <w:r w:rsidRPr="00EB4B10">
        <w:rPr>
          <w:color w:val="262626" w:themeColor="text1" w:themeTint="D9"/>
        </w:rPr>
        <w:t>Прямой угол. Перпендикуляр к прямой. Серединный перпендикуляр к отрезку. Свойства и признаки перпендикулярности прямых. Наклонные, проекции, их свойства.</w:t>
      </w:r>
    </w:p>
    <w:p w:rsidR="005E513A" w:rsidRPr="00EB4B10" w:rsidRDefault="00B47656" w:rsidP="00A80151">
      <w:pPr>
        <w:pStyle w:val="2"/>
        <w:spacing w:line="229" w:lineRule="exact"/>
        <w:rPr>
          <w:color w:val="262626" w:themeColor="text1" w:themeTint="D9"/>
        </w:rPr>
      </w:pPr>
      <w:r w:rsidRPr="00EB4B10">
        <w:rPr>
          <w:color w:val="262626" w:themeColor="text1" w:themeTint="D9"/>
        </w:rPr>
        <w:t>Подобие</w:t>
      </w:r>
    </w:p>
    <w:p w:rsidR="005E513A" w:rsidRPr="00EB4B10" w:rsidRDefault="00B47656" w:rsidP="00A80151">
      <w:pPr>
        <w:pStyle w:val="a3"/>
        <w:ind w:left="399"/>
        <w:jc w:val="both"/>
        <w:rPr>
          <w:color w:val="262626" w:themeColor="text1" w:themeTint="D9"/>
        </w:rPr>
      </w:pPr>
      <w:r w:rsidRPr="00EB4B10">
        <w:rPr>
          <w:color w:val="262626" w:themeColor="text1" w:themeTint="D9"/>
        </w:rPr>
        <w:t>Пропорциональные отрезки, подобие фигур. Подобные треугольники. Признаки подобия треугольников. Отношение площадей подобных фигур.</w:t>
      </w:r>
    </w:p>
    <w:p w:rsidR="005E513A" w:rsidRPr="00EB4B10" w:rsidRDefault="00B47656" w:rsidP="00A80151">
      <w:pPr>
        <w:spacing w:before="1"/>
        <w:ind w:left="827"/>
        <w:jc w:val="both"/>
        <w:rPr>
          <w:color w:val="262626" w:themeColor="text1" w:themeTint="D9"/>
          <w:sz w:val="20"/>
        </w:rPr>
      </w:pPr>
      <w:r w:rsidRPr="00EB4B10">
        <w:rPr>
          <w:b/>
          <w:color w:val="262626" w:themeColor="text1" w:themeTint="D9"/>
          <w:sz w:val="20"/>
        </w:rPr>
        <w:t>Взаимное расположение прямой и окружности</w:t>
      </w:r>
      <w:r w:rsidRPr="00EB4B10">
        <w:rPr>
          <w:color w:val="262626" w:themeColor="text1" w:themeTint="D9"/>
          <w:sz w:val="20"/>
        </w:rPr>
        <w:t>, двух окружностей.</w:t>
      </w:r>
    </w:p>
    <w:p w:rsidR="005E513A" w:rsidRPr="00EB4B10" w:rsidRDefault="00B47656" w:rsidP="00A80151">
      <w:pPr>
        <w:pStyle w:val="2"/>
        <w:spacing w:before="1"/>
        <w:ind w:right="8247"/>
        <w:rPr>
          <w:color w:val="262626" w:themeColor="text1" w:themeTint="D9"/>
        </w:rPr>
      </w:pPr>
      <w:r w:rsidRPr="00EB4B10">
        <w:rPr>
          <w:color w:val="262626" w:themeColor="text1" w:themeTint="D9"/>
        </w:rPr>
        <w:t>Измерения и вычисления Величины</w:t>
      </w:r>
    </w:p>
    <w:p w:rsidR="005E513A" w:rsidRPr="00EB4B10" w:rsidRDefault="00B47656" w:rsidP="00A80151">
      <w:pPr>
        <w:pStyle w:val="a3"/>
        <w:spacing w:line="229" w:lineRule="exact"/>
        <w:ind w:left="827" w:firstLine="0"/>
        <w:jc w:val="both"/>
        <w:rPr>
          <w:color w:val="262626" w:themeColor="text1" w:themeTint="D9"/>
        </w:rPr>
      </w:pPr>
      <w:r w:rsidRPr="00EB4B10">
        <w:rPr>
          <w:color w:val="262626" w:themeColor="text1" w:themeTint="D9"/>
        </w:rPr>
        <w:t>Понятие величины. Длина. Измерение длины. Единцы измерения длины.</w:t>
      </w:r>
    </w:p>
    <w:p w:rsidR="005E513A" w:rsidRPr="00EB4B10" w:rsidRDefault="00B47656" w:rsidP="00A80151">
      <w:pPr>
        <w:pStyle w:val="a3"/>
        <w:ind w:left="827" w:right="1375" w:firstLine="0"/>
        <w:jc w:val="both"/>
        <w:rPr>
          <w:color w:val="262626" w:themeColor="text1" w:themeTint="D9"/>
        </w:rPr>
      </w:pPr>
      <w:r w:rsidRPr="00EB4B10">
        <w:rPr>
          <w:color w:val="262626" w:themeColor="text1" w:themeTint="D9"/>
        </w:rPr>
        <w:t>Величина угла. Градусная мера угла. Синус, косинус и тангенс острого угла прямоугольного треугольника. Понятие о площади плоской фигуры и ее свойствах. Измерение площадей. Единицы измерения площади.</w:t>
      </w:r>
    </w:p>
    <w:p w:rsidR="005E513A" w:rsidRPr="00EB4B10" w:rsidRDefault="00B47656" w:rsidP="00A80151">
      <w:pPr>
        <w:pStyle w:val="a3"/>
        <w:spacing w:before="1"/>
        <w:ind w:left="399" w:right="532"/>
        <w:jc w:val="both"/>
        <w:rPr>
          <w:color w:val="262626" w:themeColor="text1" w:themeTint="D9"/>
        </w:rPr>
      </w:pPr>
      <w:r w:rsidRPr="00EB4B10">
        <w:rPr>
          <w:color w:val="262626" w:themeColor="text1" w:themeTint="D9"/>
        </w:rPr>
        <w:lastRenderedPageBreak/>
        <w:t>Представление об объеме пространственной фигуры и его свойствах. Измерение объема. Единицы измерения объемов.</w:t>
      </w:r>
    </w:p>
    <w:p w:rsidR="005E513A" w:rsidRPr="00EB4B10" w:rsidRDefault="00B47656" w:rsidP="00A80151">
      <w:pPr>
        <w:pStyle w:val="2"/>
        <w:spacing w:before="1" w:line="229" w:lineRule="exact"/>
        <w:rPr>
          <w:color w:val="262626" w:themeColor="text1" w:themeTint="D9"/>
        </w:rPr>
      </w:pPr>
      <w:r w:rsidRPr="00EB4B10">
        <w:rPr>
          <w:color w:val="262626" w:themeColor="text1" w:themeTint="D9"/>
        </w:rPr>
        <w:t>Измерения и вычисления</w:t>
      </w:r>
    </w:p>
    <w:p w:rsidR="005E513A" w:rsidRPr="00EB4B10" w:rsidRDefault="00B47656" w:rsidP="00A80151">
      <w:pPr>
        <w:pStyle w:val="a3"/>
        <w:ind w:left="399" w:right="532"/>
        <w:jc w:val="both"/>
        <w:rPr>
          <w:color w:val="262626" w:themeColor="text1" w:themeTint="D9"/>
        </w:rPr>
      </w:pPr>
      <w:r w:rsidRPr="00EB4B10">
        <w:rPr>
          <w:color w:val="262626" w:themeColor="text1" w:themeTint="D9"/>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5E513A" w:rsidRPr="00EB4B10" w:rsidRDefault="00B47656" w:rsidP="00A80151">
      <w:pPr>
        <w:pStyle w:val="a3"/>
        <w:spacing w:before="2" w:line="229" w:lineRule="exact"/>
        <w:ind w:left="827" w:firstLine="0"/>
        <w:jc w:val="both"/>
        <w:rPr>
          <w:color w:val="262626" w:themeColor="text1" w:themeTint="D9"/>
        </w:rPr>
      </w:pPr>
      <w:r w:rsidRPr="00EB4B10">
        <w:rPr>
          <w:color w:val="262626" w:themeColor="text1" w:themeTint="D9"/>
        </w:rPr>
        <w:t>Теорема Пифагора. Пифагоровы тройки. Тригонометрические соотношения в прямоугольном треугольнике.</w:t>
      </w:r>
    </w:p>
    <w:p w:rsidR="005E513A" w:rsidRPr="00EB4B10" w:rsidRDefault="00B47656" w:rsidP="00A80151">
      <w:pPr>
        <w:pStyle w:val="a3"/>
        <w:ind w:left="826" w:right="7324" w:hanging="428"/>
        <w:jc w:val="both"/>
        <w:rPr>
          <w:color w:val="262626" w:themeColor="text1" w:themeTint="D9"/>
        </w:rPr>
      </w:pPr>
      <w:r w:rsidRPr="00EB4B10">
        <w:rPr>
          <w:color w:val="262626" w:themeColor="text1" w:themeTint="D9"/>
        </w:rPr>
        <w:t>Тригонометрические функции тупого угла. Теорема косинусов. Теорема синусов.</w:t>
      </w:r>
    </w:p>
    <w:p w:rsidR="005E513A" w:rsidRPr="00EB4B10" w:rsidRDefault="00B47656" w:rsidP="00A80151">
      <w:pPr>
        <w:pStyle w:val="a3"/>
        <w:ind w:left="826" w:firstLine="0"/>
        <w:jc w:val="both"/>
        <w:rPr>
          <w:color w:val="262626" w:themeColor="text1" w:themeTint="D9"/>
        </w:rPr>
      </w:pPr>
      <w:r w:rsidRPr="00EB4B10">
        <w:rPr>
          <w:color w:val="262626" w:themeColor="text1" w:themeTint="D9"/>
        </w:rPr>
        <w:t>Решение треугольников. Вычисление углов. Вычисление высоты, медианы и биссектрисы треугольника.</w:t>
      </w:r>
    </w:p>
    <w:p w:rsidR="005E513A" w:rsidRPr="00EB4B10" w:rsidRDefault="00B47656" w:rsidP="00A80151">
      <w:pPr>
        <w:pStyle w:val="a3"/>
        <w:ind w:left="399" w:firstLine="0"/>
        <w:jc w:val="both"/>
        <w:rPr>
          <w:color w:val="262626" w:themeColor="text1" w:themeTint="D9"/>
        </w:rPr>
      </w:pPr>
      <w:r w:rsidRPr="00EB4B10">
        <w:rPr>
          <w:color w:val="262626" w:themeColor="text1" w:themeTint="D9"/>
        </w:rPr>
        <w:t>Ортотреугольник. Теорема Птолемея. Теорема Менелая. Теорема Чевы.</w:t>
      </w:r>
    </w:p>
    <w:p w:rsidR="005E513A" w:rsidRPr="00EB4B10" w:rsidRDefault="00B47656" w:rsidP="00A80151">
      <w:pPr>
        <w:pStyle w:val="2"/>
        <w:spacing w:before="1" w:line="229" w:lineRule="exact"/>
        <w:ind w:left="826"/>
        <w:rPr>
          <w:color w:val="262626" w:themeColor="text1" w:themeTint="D9"/>
        </w:rPr>
      </w:pPr>
      <w:r w:rsidRPr="00EB4B10">
        <w:rPr>
          <w:color w:val="262626" w:themeColor="text1" w:themeTint="D9"/>
        </w:rPr>
        <w:t>Расстояния</w:t>
      </w:r>
    </w:p>
    <w:p w:rsidR="005E513A" w:rsidRPr="00EB4B10" w:rsidRDefault="00B47656" w:rsidP="00A80151">
      <w:pPr>
        <w:pStyle w:val="a3"/>
        <w:ind w:left="826" w:right="2881" w:firstLine="0"/>
        <w:jc w:val="both"/>
        <w:rPr>
          <w:color w:val="262626" w:themeColor="text1" w:themeTint="D9"/>
        </w:rPr>
      </w:pPr>
      <w:r w:rsidRPr="00EB4B10">
        <w:rPr>
          <w:color w:val="262626" w:themeColor="text1" w:themeTint="D9"/>
        </w:rPr>
        <w:t>Расстояние между точками. Расстояние от точки до прямой. Расстояние между фигурами. Равновеликие и равносоставленные фигуры.</w:t>
      </w:r>
    </w:p>
    <w:p w:rsidR="005E513A" w:rsidRPr="00EB4B10" w:rsidRDefault="00B47656" w:rsidP="00A80151">
      <w:pPr>
        <w:pStyle w:val="a3"/>
        <w:ind w:left="826" w:firstLine="0"/>
        <w:jc w:val="both"/>
        <w:rPr>
          <w:color w:val="262626" w:themeColor="text1" w:themeTint="D9"/>
        </w:rPr>
      </w:pPr>
      <w:r w:rsidRPr="00EB4B10">
        <w:rPr>
          <w:color w:val="262626" w:themeColor="text1" w:themeTint="D9"/>
        </w:rPr>
        <w:t>Свойства (аксиомы) длины отрезка, величины угла, площади и объема фигуры.</w:t>
      </w:r>
    </w:p>
    <w:p w:rsidR="005E513A" w:rsidRPr="00EB4B10" w:rsidRDefault="00B47656" w:rsidP="00A80151">
      <w:pPr>
        <w:pStyle w:val="2"/>
        <w:ind w:left="826"/>
        <w:rPr>
          <w:color w:val="262626" w:themeColor="text1" w:themeTint="D9"/>
        </w:rPr>
      </w:pPr>
      <w:r w:rsidRPr="00EB4B10">
        <w:rPr>
          <w:color w:val="262626" w:themeColor="text1" w:themeTint="D9"/>
        </w:rPr>
        <w:t>Геометрические построения</w:t>
      </w:r>
    </w:p>
    <w:p w:rsidR="005E513A" w:rsidRPr="00EB4B10" w:rsidRDefault="00B47656" w:rsidP="00A80151">
      <w:pPr>
        <w:pStyle w:val="a3"/>
        <w:spacing w:before="1"/>
        <w:ind w:left="826" w:right="3892" w:firstLine="0"/>
        <w:jc w:val="both"/>
        <w:rPr>
          <w:color w:val="262626" w:themeColor="text1" w:themeTint="D9"/>
        </w:rPr>
      </w:pPr>
      <w:r w:rsidRPr="00EB4B10">
        <w:rPr>
          <w:color w:val="262626" w:themeColor="text1" w:themeTint="D9"/>
        </w:rPr>
        <w:t>Геометрические построения для иллюстрации свойств геометрических фигур. Инструменты для построений. Циркуль, линейка.</w:t>
      </w:r>
    </w:p>
    <w:p w:rsidR="005E513A" w:rsidRPr="00EB4B10" w:rsidRDefault="00B47656" w:rsidP="00A80151">
      <w:pPr>
        <w:pStyle w:val="a3"/>
        <w:ind w:left="399" w:right="605"/>
        <w:jc w:val="both"/>
        <w:rPr>
          <w:color w:val="262626" w:themeColor="text1" w:themeTint="D9"/>
        </w:rPr>
      </w:pPr>
      <w:r w:rsidRPr="00EB4B10">
        <w:rPr>
          <w:color w:val="262626" w:themeColor="text1" w:themeTint="D9"/>
        </w:rPr>
        <w:t>Простейшие построения циркулем и линейкой: построение биссектрисы угла, перпендикуляра к прямой, угла, равного данному.</w:t>
      </w:r>
    </w:p>
    <w:p w:rsidR="005E513A" w:rsidRPr="00EB4B10" w:rsidRDefault="00B47656" w:rsidP="00A80151">
      <w:pPr>
        <w:pStyle w:val="a3"/>
        <w:ind w:left="399" w:right="552"/>
        <w:jc w:val="both"/>
        <w:rPr>
          <w:color w:val="262626" w:themeColor="text1" w:themeTint="D9"/>
        </w:rPr>
      </w:pPr>
      <w:r w:rsidRPr="00EB4B10">
        <w:rPr>
          <w:color w:val="262626" w:themeColor="text1" w:themeTint="D9"/>
        </w:rPr>
        <w:t xml:space="preserve">Построение треугольников по трем сторонам, двум сторонам и углу между ними, стороне и двум прилежащим к ней углам, </w:t>
      </w:r>
      <w:r w:rsidRPr="00EB4B10">
        <w:rPr>
          <w:i/>
          <w:color w:val="262626" w:themeColor="text1" w:themeTint="D9"/>
        </w:rPr>
        <w:t>по другим элементам</w:t>
      </w:r>
      <w:r w:rsidRPr="00EB4B10">
        <w:rPr>
          <w:color w:val="262626" w:themeColor="text1" w:themeTint="D9"/>
        </w:rPr>
        <w:t>.</w:t>
      </w:r>
    </w:p>
    <w:p w:rsidR="005E513A" w:rsidRPr="00EB4B10" w:rsidRDefault="00B47656" w:rsidP="00A80151">
      <w:pPr>
        <w:pStyle w:val="a3"/>
        <w:ind w:left="826" w:firstLine="0"/>
        <w:jc w:val="both"/>
        <w:rPr>
          <w:color w:val="262626" w:themeColor="text1" w:themeTint="D9"/>
        </w:rPr>
      </w:pPr>
      <w:r w:rsidRPr="00EB4B10">
        <w:rPr>
          <w:color w:val="262626" w:themeColor="text1" w:themeTint="D9"/>
        </w:rPr>
        <w:t>Деление отрезка в данном отношении.</w:t>
      </w:r>
    </w:p>
    <w:p w:rsidR="005E513A" w:rsidRPr="00EB4B10" w:rsidRDefault="00B47656" w:rsidP="00A80151">
      <w:pPr>
        <w:pStyle w:val="a3"/>
        <w:spacing w:before="1"/>
        <w:ind w:left="398" w:right="605"/>
        <w:jc w:val="both"/>
        <w:rPr>
          <w:color w:val="262626" w:themeColor="text1" w:themeTint="D9"/>
        </w:rPr>
      </w:pPr>
      <w:r w:rsidRPr="00EB4B10">
        <w:rPr>
          <w:color w:val="262626" w:themeColor="text1" w:themeTint="D9"/>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5E513A" w:rsidRPr="00EB4B10" w:rsidRDefault="00B47656" w:rsidP="00A80151">
      <w:pPr>
        <w:ind w:left="826" w:right="7417"/>
        <w:jc w:val="both"/>
        <w:rPr>
          <w:b/>
          <w:color w:val="262626" w:themeColor="text1" w:themeTint="D9"/>
          <w:sz w:val="20"/>
        </w:rPr>
      </w:pPr>
      <w:r w:rsidRPr="00EB4B10">
        <w:rPr>
          <w:color w:val="262626" w:themeColor="text1" w:themeTint="D9"/>
          <w:sz w:val="20"/>
        </w:rPr>
        <w:t xml:space="preserve">Этапы решения задач на построение. </w:t>
      </w:r>
      <w:r w:rsidRPr="00EB4B10">
        <w:rPr>
          <w:b/>
          <w:color w:val="262626" w:themeColor="text1" w:themeTint="D9"/>
          <w:sz w:val="20"/>
        </w:rPr>
        <w:t>Геометрические преобразования Преобразования</w:t>
      </w:r>
    </w:p>
    <w:p w:rsidR="005E513A" w:rsidRPr="00EB4B10" w:rsidRDefault="00B47656" w:rsidP="00A80151">
      <w:pPr>
        <w:pStyle w:val="a3"/>
        <w:ind w:left="398"/>
        <w:jc w:val="both"/>
        <w:rPr>
          <w:color w:val="262626" w:themeColor="text1" w:themeTint="D9"/>
        </w:rPr>
      </w:pPr>
      <w:r w:rsidRPr="00EB4B10">
        <w:rPr>
          <w:color w:val="262626" w:themeColor="text1" w:themeTint="D9"/>
        </w:rPr>
        <w:t>Представление о межпредметном понятии «преобразование». Преобразования в математике (в арифметике, алгебре, геометрические преобразования).</w:t>
      </w:r>
    </w:p>
    <w:p w:rsidR="005E513A" w:rsidRPr="00EB4B10" w:rsidRDefault="00B47656" w:rsidP="00A80151">
      <w:pPr>
        <w:pStyle w:val="2"/>
        <w:spacing w:line="229" w:lineRule="exact"/>
        <w:ind w:left="826"/>
        <w:rPr>
          <w:color w:val="262626" w:themeColor="text1" w:themeTint="D9"/>
        </w:rPr>
      </w:pPr>
      <w:r w:rsidRPr="00EB4B10">
        <w:rPr>
          <w:color w:val="262626" w:themeColor="text1" w:themeTint="D9"/>
        </w:rPr>
        <w:t>Движения</w:t>
      </w:r>
    </w:p>
    <w:p w:rsidR="005E513A" w:rsidRPr="00EB4B10" w:rsidRDefault="00B47656" w:rsidP="00A80151">
      <w:pPr>
        <w:pStyle w:val="a3"/>
        <w:ind w:left="398" w:right="605"/>
        <w:jc w:val="both"/>
        <w:rPr>
          <w:color w:val="262626" w:themeColor="text1" w:themeTint="D9"/>
        </w:rPr>
      </w:pPr>
      <w:r w:rsidRPr="00EB4B10">
        <w:rPr>
          <w:color w:val="262626" w:themeColor="text1" w:themeTint="D9"/>
        </w:rPr>
        <w:t>Осевая и центральная симметрии, поворот и параллельный перенос. Комбинации движений на плоскости и их свойства.</w:t>
      </w:r>
    </w:p>
    <w:p w:rsidR="005E513A" w:rsidRPr="00EB4B10" w:rsidRDefault="00B47656" w:rsidP="00A80151">
      <w:pPr>
        <w:pStyle w:val="2"/>
        <w:spacing w:before="1"/>
        <w:ind w:left="826"/>
        <w:rPr>
          <w:color w:val="262626" w:themeColor="text1" w:themeTint="D9"/>
        </w:rPr>
      </w:pPr>
      <w:r w:rsidRPr="00EB4B10">
        <w:rPr>
          <w:color w:val="262626" w:themeColor="text1" w:themeTint="D9"/>
        </w:rPr>
        <w:t>Подобие как преобразование</w:t>
      </w:r>
    </w:p>
    <w:p w:rsidR="005E513A" w:rsidRPr="00EB4B10" w:rsidRDefault="00B47656" w:rsidP="00A80151">
      <w:pPr>
        <w:pStyle w:val="a3"/>
        <w:spacing w:before="1" w:line="229" w:lineRule="exact"/>
        <w:ind w:left="826" w:firstLine="0"/>
        <w:jc w:val="both"/>
        <w:rPr>
          <w:color w:val="262626" w:themeColor="text1" w:themeTint="D9"/>
        </w:rPr>
      </w:pPr>
      <w:r w:rsidRPr="00EB4B10">
        <w:rPr>
          <w:color w:val="262626" w:themeColor="text1" w:themeTint="D9"/>
        </w:rPr>
        <w:t>Гомотетия. Геометрические преобразования как средство доказательства утверждений и решения задач.</w:t>
      </w:r>
    </w:p>
    <w:p w:rsidR="005E513A" w:rsidRPr="00EB4B10" w:rsidRDefault="00B47656" w:rsidP="00A80151">
      <w:pPr>
        <w:pStyle w:val="2"/>
        <w:ind w:left="826" w:right="7204"/>
        <w:rPr>
          <w:color w:val="262626" w:themeColor="text1" w:themeTint="D9"/>
        </w:rPr>
      </w:pPr>
      <w:r w:rsidRPr="00EB4B10">
        <w:rPr>
          <w:color w:val="262626" w:themeColor="text1" w:themeTint="D9"/>
        </w:rPr>
        <w:t>Векторы и координаты на плоскости Векторы</w:t>
      </w:r>
    </w:p>
    <w:p w:rsidR="005E513A" w:rsidRPr="00EB4B10" w:rsidRDefault="00B47656" w:rsidP="00A80151">
      <w:pPr>
        <w:pStyle w:val="a3"/>
        <w:ind w:left="398" w:right="532"/>
        <w:jc w:val="both"/>
        <w:rPr>
          <w:color w:val="262626" w:themeColor="text1" w:themeTint="D9"/>
        </w:rPr>
      </w:pPr>
      <w:r w:rsidRPr="00EB4B10">
        <w:rPr>
          <w:color w:val="262626" w:themeColor="text1" w:themeTint="D9"/>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5E513A" w:rsidRPr="00EB4B10" w:rsidRDefault="00B47656" w:rsidP="00A80151">
      <w:pPr>
        <w:pStyle w:val="2"/>
        <w:spacing w:before="1" w:line="229" w:lineRule="exact"/>
        <w:ind w:left="826"/>
        <w:rPr>
          <w:color w:val="262626" w:themeColor="text1" w:themeTint="D9"/>
        </w:rPr>
      </w:pPr>
      <w:r w:rsidRPr="00EB4B10">
        <w:rPr>
          <w:color w:val="262626" w:themeColor="text1" w:themeTint="D9"/>
        </w:rPr>
        <w:t>Координаты</w:t>
      </w:r>
    </w:p>
    <w:p w:rsidR="005E513A" w:rsidRPr="00EB4B10" w:rsidRDefault="00B47656" w:rsidP="00A80151">
      <w:pPr>
        <w:pStyle w:val="a3"/>
        <w:ind w:left="398" w:right="605"/>
        <w:jc w:val="both"/>
        <w:rPr>
          <w:color w:val="262626" w:themeColor="text1" w:themeTint="D9"/>
        </w:rPr>
      </w:pPr>
      <w:r w:rsidRPr="00EB4B10">
        <w:rPr>
          <w:color w:val="262626" w:themeColor="text1" w:themeTint="D9"/>
        </w:rPr>
        <w:t>Основные понятия, координаты вектора, расстояние между точками. Координаты середины отрезка. Уравнения фигур.</w:t>
      </w:r>
    </w:p>
    <w:p w:rsidR="005E513A" w:rsidRPr="00EB4B10" w:rsidRDefault="00B47656" w:rsidP="00A80151">
      <w:pPr>
        <w:pStyle w:val="a3"/>
        <w:ind w:left="826" w:right="3741" w:firstLine="0"/>
        <w:jc w:val="both"/>
        <w:rPr>
          <w:b/>
          <w:i/>
          <w:color w:val="262626" w:themeColor="text1" w:themeTint="D9"/>
        </w:rPr>
      </w:pPr>
      <w:r w:rsidRPr="00EB4B10">
        <w:rPr>
          <w:color w:val="262626" w:themeColor="text1" w:themeTint="D9"/>
        </w:rPr>
        <w:t>Применение векторов и координат для решения геометрических задач.</w:t>
      </w:r>
      <w:bookmarkStart w:id="116" w:name="История_математики"/>
      <w:bookmarkEnd w:id="116"/>
      <w:r w:rsidRPr="00EB4B10">
        <w:rPr>
          <w:color w:val="262626" w:themeColor="text1" w:themeTint="D9"/>
        </w:rPr>
        <w:t xml:space="preserve"> Аффинная система координат. Радиус-векторы точек. Центроид системы точек. </w:t>
      </w:r>
      <w:r w:rsidRPr="00EB4B10">
        <w:rPr>
          <w:b/>
          <w:i/>
          <w:color w:val="262626" w:themeColor="text1" w:themeTint="D9"/>
        </w:rPr>
        <w:t>История математики</w:t>
      </w:r>
    </w:p>
    <w:p w:rsidR="005E513A" w:rsidRPr="00EB4B10" w:rsidRDefault="00B47656" w:rsidP="00A80151">
      <w:pPr>
        <w:spacing w:before="2"/>
        <w:ind w:left="398" w:right="533" w:firstLine="427"/>
        <w:jc w:val="both"/>
        <w:rPr>
          <w:i/>
          <w:color w:val="262626" w:themeColor="text1" w:themeTint="D9"/>
          <w:sz w:val="20"/>
        </w:rPr>
      </w:pPr>
      <w:r w:rsidRPr="00EB4B10">
        <w:rPr>
          <w:i/>
          <w:color w:val="262626" w:themeColor="text1" w:themeTint="D9"/>
          <w:sz w:val="20"/>
        </w:rPr>
        <w:t>Возникновение математики как науки, этапы ее развития. Основные разделы математики. Выдающиеся математики и их вклад в развитие</w:t>
      </w:r>
      <w:r w:rsidRPr="00EB4B10">
        <w:rPr>
          <w:i/>
          <w:color w:val="262626" w:themeColor="text1" w:themeTint="D9"/>
          <w:spacing w:val="-1"/>
          <w:sz w:val="20"/>
        </w:rPr>
        <w:t xml:space="preserve"> </w:t>
      </w:r>
      <w:r w:rsidRPr="00EB4B10">
        <w:rPr>
          <w:i/>
          <w:color w:val="262626" w:themeColor="text1" w:themeTint="D9"/>
          <w:sz w:val="20"/>
        </w:rPr>
        <w:t>науки.</w:t>
      </w:r>
    </w:p>
    <w:p w:rsidR="005E513A" w:rsidRPr="00EB4B10" w:rsidRDefault="00B47656" w:rsidP="00A80151">
      <w:pPr>
        <w:ind w:left="398" w:right="535" w:firstLine="427"/>
        <w:jc w:val="both"/>
        <w:rPr>
          <w:i/>
          <w:color w:val="262626" w:themeColor="text1" w:themeTint="D9"/>
          <w:sz w:val="20"/>
        </w:rPr>
      </w:pPr>
      <w:r w:rsidRPr="00EB4B10">
        <w:rPr>
          <w:i/>
          <w:color w:val="262626" w:themeColor="text1" w:themeTint="D9"/>
          <w:sz w:val="20"/>
        </w:rPr>
        <w:t>Бесконечность множества простых чисел. Числа и длины отрезков. Рациональные числа. Потребность в иррациональных числах. Школа</w:t>
      </w:r>
      <w:r w:rsidRPr="00EB4B10">
        <w:rPr>
          <w:i/>
          <w:color w:val="262626" w:themeColor="text1" w:themeTint="D9"/>
          <w:spacing w:val="1"/>
          <w:sz w:val="20"/>
        </w:rPr>
        <w:t xml:space="preserve"> </w:t>
      </w:r>
      <w:r w:rsidRPr="00EB4B10">
        <w:rPr>
          <w:i/>
          <w:color w:val="262626" w:themeColor="text1" w:themeTint="D9"/>
          <w:sz w:val="20"/>
        </w:rPr>
        <w:t>Пифагора</w:t>
      </w:r>
    </w:p>
    <w:p w:rsidR="005E513A" w:rsidRPr="00EB4B10" w:rsidRDefault="00B47656" w:rsidP="00A80151">
      <w:pPr>
        <w:ind w:left="398" w:right="533" w:firstLine="427"/>
        <w:jc w:val="both"/>
        <w:rPr>
          <w:i/>
          <w:color w:val="262626" w:themeColor="text1" w:themeTint="D9"/>
          <w:sz w:val="20"/>
        </w:rPr>
      </w:pPr>
      <w:r w:rsidRPr="00EB4B10">
        <w:rPr>
          <w:i/>
          <w:color w:val="262626" w:themeColor="text1" w:themeTint="D9"/>
          <w:sz w:val="20"/>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5E513A" w:rsidRPr="00EB4B10" w:rsidRDefault="00B47656" w:rsidP="00A80151">
      <w:pPr>
        <w:spacing w:before="62"/>
        <w:ind w:left="399" w:right="531" w:firstLine="427"/>
        <w:jc w:val="both"/>
        <w:rPr>
          <w:i/>
          <w:color w:val="262626" w:themeColor="text1" w:themeTint="D9"/>
          <w:sz w:val="20"/>
        </w:rPr>
      </w:pPr>
      <w:r w:rsidRPr="00EB4B10">
        <w:rPr>
          <w:i/>
          <w:color w:val="262626" w:themeColor="text1" w:themeTint="D9"/>
          <w:sz w:val="20"/>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5E513A" w:rsidRPr="00EB4B10" w:rsidRDefault="00B47656" w:rsidP="00A80151">
      <w:pPr>
        <w:ind w:left="399" w:right="532" w:firstLine="427"/>
        <w:jc w:val="both"/>
        <w:rPr>
          <w:i/>
          <w:color w:val="262626" w:themeColor="text1" w:themeTint="D9"/>
          <w:sz w:val="20"/>
        </w:rPr>
      </w:pPr>
      <w:r w:rsidRPr="00EB4B10">
        <w:rPr>
          <w:i/>
          <w:color w:val="262626" w:themeColor="text1" w:themeTint="D9"/>
          <w:sz w:val="20"/>
        </w:rPr>
        <w:t>Задача Леонардо Пизанского (Фибоначчи) о кроликах, числа Фибоначчи. Задача о шахматной доске. Сходимость геометрической прогрессии.</w:t>
      </w:r>
    </w:p>
    <w:p w:rsidR="005E513A" w:rsidRPr="00EB4B10" w:rsidRDefault="00B47656" w:rsidP="00A80151">
      <w:pPr>
        <w:ind w:left="399" w:right="532" w:firstLine="427"/>
        <w:jc w:val="both"/>
        <w:rPr>
          <w:i/>
          <w:color w:val="262626" w:themeColor="text1" w:themeTint="D9"/>
          <w:sz w:val="20"/>
        </w:rPr>
      </w:pPr>
      <w:r w:rsidRPr="00EB4B10">
        <w:rPr>
          <w:i/>
          <w:color w:val="262626" w:themeColor="text1" w:themeTint="D9"/>
          <w:sz w:val="20"/>
        </w:rPr>
        <w:t>Истоки теории вероятностей: страховое дело, азартные игры. П. Ферма, Б. Паскаль, Я. Бернулли, А.Н. Колмогоров.</w:t>
      </w:r>
    </w:p>
    <w:p w:rsidR="005E513A" w:rsidRPr="00EB4B10" w:rsidRDefault="00B47656" w:rsidP="00A80151">
      <w:pPr>
        <w:ind w:left="399" w:right="531" w:firstLine="427"/>
        <w:jc w:val="both"/>
        <w:rPr>
          <w:i/>
          <w:color w:val="262626" w:themeColor="text1" w:themeTint="D9"/>
          <w:sz w:val="20"/>
        </w:rPr>
      </w:pPr>
      <w:r w:rsidRPr="00EB4B10">
        <w:rPr>
          <w:i/>
          <w:color w:val="262626" w:themeColor="text1" w:themeTint="D9"/>
          <w:sz w:val="20"/>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5E513A" w:rsidRPr="00EB4B10" w:rsidRDefault="00B47656" w:rsidP="00A80151">
      <w:pPr>
        <w:spacing w:line="229" w:lineRule="exact"/>
        <w:ind w:left="827"/>
        <w:jc w:val="both"/>
        <w:rPr>
          <w:i/>
          <w:color w:val="262626" w:themeColor="text1" w:themeTint="D9"/>
          <w:sz w:val="20"/>
        </w:rPr>
      </w:pPr>
      <w:r w:rsidRPr="00EB4B10">
        <w:rPr>
          <w:i/>
          <w:color w:val="262626" w:themeColor="text1" w:themeTint="D9"/>
          <w:sz w:val="20"/>
        </w:rPr>
        <w:t>Геометрия и искусство. Геометрические закономерности окружающего мира.</w:t>
      </w:r>
    </w:p>
    <w:p w:rsidR="005E513A" w:rsidRPr="00EB4B10" w:rsidRDefault="00B47656" w:rsidP="00A80151">
      <w:pPr>
        <w:spacing w:before="1"/>
        <w:ind w:left="827"/>
        <w:jc w:val="both"/>
        <w:rPr>
          <w:i/>
          <w:color w:val="262626" w:themeColor="text1" w:themeTint="D9"/>
          <w:sz w:val="20"/>
        </w:rPr>
      </w:pPr>
      <w:r w:rsidRPr="00EB4B10">
        <w:rPr>
          <w:i/>
          <w:color w:val="262626" w:themeColor="text1" w:themeTint="D9"/>
          <w:sz w:val="20"/>
        </w:rPr>
        <w:t>Астрономия и геометрия. Что и как узнали Анаксагор, Эратосфен и Аристарх о размерах Луны, Земли и Солнца.</w:t>
      </w:r>
    </w:p>
    <w:p w:rsidR="005E513A" w:rsidRPr="00EB4B10" w:rsidRDefault="00B47656" w:rsidP="00A80151">
      <w:pPr>
        <w:ind w:left="399"/>
        <w:jc w:val="both"/>
        <w:rPr>
          <w:i/>
          <w:color w:val="262626" w:themeColor="text1" w:themeTint="D9"/>
          <w:sz w:val="20"/>
        </w:rPr>
      </w:pPr>
      <w:r w:rsidRPr="00EB4B10">
        <w:rPr>
          <w:i/>
          <w:color w:val="262626" w:themeColor="text1" w:themeTint="D9"/>
          <w:sz w:val="20"/>
        </w:rPr>
        <w:lastRenderedPageBreak/>
        <w:t>Расстояния от Земли до Луны и Солнца. Измерение расстояния от Земли до Марса.</w:t>
      </w:r>
    </w:p>
    <w:p w:rsidR="005E513A" w:rsidRPr="00EB4B10" w:rsidRDefault="00B47656" w:rsidP="00A80151">
      <w:pPr>
        <w:spacing w:before="1"/>
        <w:ind w:left="399" w:right="532" w:firstLine="427"/>
        <w:jc w:val="both"/>
        <w:rPr>
          <w:i/>
          <w:color w:val="262626" w:themeColor="text1" w:themeTint="D9"/>
          <w:sz w:val="20"/>
        </w:rPr>
      </w:pPr>
      <w:r w:rsidRPr="00EB4B10">
        <w:rPr>
          <w:i/>
          <w:color w:val="262626" w:themeColor="text1" w:themeTint="D9"/>
          <w:sz w:val="20"/>
        </w:rPr>
        <w:t>Роль российских ученых в развитии математики: Л.Эйлер. Н.И. Лобачевский, П.Л. Чебышев, С. Ковалевская, А.Н. Колмогоров.</w:t>
      </w:r>
    </w:p>
    <w:p w:rsidR="005E513A" w:rsidRPr="00EB4B10" w:rsidRDefault="00B47656" w:rsidP="00A80151">
      <w:pPr>
        <w:ind w:left="399" w:right="531" w:firstLine="427"/>
        <w:jc w:val="both"/>
        <w:rPr>
          <w:i/>
          <w:color w:val="262626" w:themeColor="text1" w:themeTint="D9"/>
          <w:sz w:val="20"/>
        </w:rPr>
      </w:pPr>
      <w:r w:rsidRPr="00EB4B10">
        <w:rPr>
          <w:i/>
          <w:color w:val="262626" w:themeColor="text1" w:themeTint="D9"/>
          <w:sz w:val="20"/>
        </w:rPr>
        <w:t>Математика в развитии России: Петр I, школа математических и навигацких наук, развитие российского флота, А.Н. Крылов. Космическая программа и М.В. Келдыш.</w:t>
      </w:r>
    </w:p>
    <w:p w:rsidR="005E513A" w:rsidRPr="00EB4B10" w:rsidRDefault="005E513A" w:rsidP="00A80151">
      <w:pPr>
        <w:pStyle w:val="a3"/>
        <w:spacing w:before="2"/>
        <w:ind w:left="0" w:firstLine="0"/>
        <w:jc w:val="both"/>
        <w:rPr>
          <w:b/>
          <w:color w:val="262626" w:themeColor="text1" w:themeTint="D9"/>
          <w:sz w:val="12"/>
        </w:rPr>
      </w:pPr>
    </w:p>
    <w:p w:rsidR="005E513A" w:rsidRPr="00EB4B10" w:rsidRDefault="00B47656" w:rsidP="00A80151">
      <w:pPr>
        <w:pStyle w:val="a4"/>
        <w:numPr>
          <w:ilvl w:val="2"/>
          <w:numId w:val="159"/>
        </w:numPr>
        <w:tabs>
          <w:tab w:val="left" w:pos="1481"/>
        </w:tabs>
        <w:spacing w:before="1"/>
        <w:ind w:left="1480" w:hanging="604"/>
        <w:jc w:val="both"/>
        <w:rPr>
          <w:b/>
          <w:color w:val="262626" w:themeColor="text1" w:themeTint="D9"/>
          <w:sz w:val="20"/>
        </w:rPr>
      </w:pPr>
      <w:r w:rsidRPr="00EB4B10">
        <w:rPr>
          <w:b/>
          <w:color w:val="262626" w:themeColor="text1" w:themeTint="D9"/>
          <w:sz w:val="20"/>
        </w:rPr>
        <w:t>Информатика</w:t>
      </w:r>
    </w:p>
    <w:p w:rsidR="005E513A" w:rsidRPr="00EB4B10" w:rsidRDefault="00B47656" w:rsidP="00A80151">
      <w:pPr>
        <w:pStyle w:val="a3"/>
        <w:ind w:left="399" w:right="557"/>
        <w:jc w:val="both"/>
        <w:rPr>
          <w:color w:val="262626" w:themeColor="text1" w:themeTint="D9"/>
        </w:rPr>
      </w:pPr>
      <w:r w:rsidRPr="00EB4B10">
        <w:rPr>
          <w:color w:val="262626" w:themeColor="text1" w:themeTint="D9"/>
          <w:position w:val="1"/>
        </w:rPr>
        <w:t xml:space="preserve">При </w:t>
      </w:r>
      <w:r w:rsidRPr="00EB4B10">
        <w:rPr>
          <w:color w:val="262626" w:themeColor="text1" w:themeTint="D9"/>
        </w:rPr>
        <w:t xml:space="preserve">реализации программы учебного предмета «Информатика» у учащихся формируется </w:t>
      </w:r>
      <w:r w:rsidRPr="00EB4B10">
        <w:rPr>
          <w:color w:val="262626" w:themeColor="text1" w:themeTint="D9"/>
          <w:position w:val="1"/>
        </w:rPr>
        <w:t xml:space="preserve">информационная и </w:t>
      </w:r>
      <w:r w:rsidRPr="00EB4B10">
        <w:rPr>
          <w:color w:val="262626" w:themeColor="text1" w:themeTint="D9"/>
        </w:rPr>
        <w:t>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w:t>
      </w:r>
    </w:p>
    <w:p w:rsidR="005E513A" w:rsidRPr="00EB4B10" w:rsidRDefault="00B47656" w:rsidP="00A80151">
      <w:pPr>
        <w:pStyle w:val="a3"/>
        <w:spacing w:before="62"/>
        <w:ind w:right="557" w:firstLine="0"/>
        <w:jc w:val="both"/>
        <w:rPr>
          <w:color w:val="262626" w:themeColor="text1" w:themeTint="D9"/>
        </w:rPr>
      </w:pPr>
      <w:r w:rsidRPr="00EB4B10">
        <w:rPr>
          <w:color w:val="262626" w:themeColor="text1" w:themeTint="D9"/>
        </w:rPr>
        <w:t>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5E513A" w:rsidRPr="00EB4B10" w:rsidRDefault="00B47656" w:rsidP="00A80151">
      <w:pPr>
        <w:pStyle w:val="2"/>
        <w:spacing w:line="230" w:lineRule="exact"/>
        <w:ind w:left="1107"/>
        <w:rPr>
          <w:color w:val="262626" w:themeColor="text1" w:themeTint="D9"/>
        </w:rPr>
      </w:pPr>
      <w:r w:rsidRPr="00EB4B10">
        <w:rPr>
          <w:color w:val="262626" w:themeColor="text1" w:themeTint="D9"/>
        </w:rPr>
        <w:t>Введение</w:t>
      </w:r>
    </w:p>
    <w:p w:rsidR="005E513A" w:rsidRPr="00EB4B10" w:rsidRDefault="00B47656" w:rsidP="00A80151">
      <w:pPr>
        <w:ind w:left="1107"/>
        <w:jc w:val="both"/>
        <w:rPr>
          <w:b/>
          <w:color w:val="262626" w:themeColor="text1" w:themeTint="D9"/>
          <w:sz w:val="20"/>
        </w:rPr>
      </w:pPr>
      <w:r w:rsidRPr="00EB4B10">
        <w:rPr>
          <w:b/>
          <w:color w:val="262626" w:themeColor="text1" w:themeTint="D9"/>
          <w:sz w:val="20"/>
        </w:rPr>
        <w:t>Информация и информационные процессы</w:t>
      </w:r>
    </w:p>
    <w:p w:rsidR="005E513A" w:rsidRPr="00EB4B10" w:rsidRDefault="00B47656" w:rsidP="00A80151">
      <w:pPr>
        <w:pStyle w:val="a3"/>
        <w:spacing w:before="1"/>
        <w:ind w:left="1107" w:firstLine="0"/>
        <w:jc w:val="both"/>
        <w:rPr>
          <w:color w:val="262626" w:themeColor="text1" w:themeTint="D9"/>
        </w:rPr>
      </w:pPr>
      <w:r w:rsidRPr="00EB4B10">
        <w:rPr>
          <w:color w:val="262626" w:themeColor="text1" w:themeTint="D9"/>
        </w:rPr>
        <w:t>Информация – одно из основных обобщающих понятий современной науки.</w:t>
      </w:r>
    </w:p>
    <w:p w:rsidR="005E513A" w:rsidRPr="00EB4B10" w:rsidRDefault="00B47656" w:rsidP="00A80151">
      <w:pPr>
        <w:pStyle w:val="a3"/>
        <w:ind w:left="399" w:right="605" w:firstLine="708"/>
        <w:jc w:val="both"/>
        <w:rPr>
          <w:color w:val="262626" w:themeColor="text1" w:themeTint="D9"/>
        </w:rPr>
      </w:pPr>
      <w:r w:rsidRPr="00EB4B10">
        <w:rPr>
          <w:color w:val="262626" w:themeColor="text1" w:themeTint="D9"/>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5E513A" w:rsidRPr="00EB4B10" w:rsidRDefault="00B47656" w:rsidP="00A80151">
      <w:pPr>
        <w:pStyle w:val="a3"/>
        <w:ind w:left="399" w:right="605" w:firstLine="707"/>
        <w:jc w:val="both"/>
        <w:rPr>
          <w:color w:val="262626" w:themeColor="text1" w:themeTint="D9"/>
        </w:rPr>
      </w:pPr>
      <w:r w:rsidRPr="00EB4B10">
        <w:rPr>
          <w:color w:val="262626" w:themeColor="text1" w:themeTint="D9"/>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5E513A" w:rsidRPr="00EB4B10" w:rsidRDefault="00B47656" w:rsidP="00A80151">
      <w:pPr>
        <w:pStyle w:val="a3"/>
        <w:ind w:left="1107" w:firstLine="0"/>
        <w:jc w:val="both"/>
        <w:rPr>
          <w:color w:val="262626" w:themeColor="text1" w:themeTint="D9"/>
        </w:rPr>
      </w:pPr>
      <w:r w:rsidRPr="00EB4B10">
        <w:rPr>
          <w:color w:val="262626" w:themeColor="text1" w:themeTint="D9"/>
        </w:rPr>
        <w:t>Информационные процессы – процессы, связанные с хранением, преобразованием и передачей данных.</w:t>
      </w:r>
    </w:p>
    <w:p w:rsidR="005E513A" w:rsidRPr="00EB4B10" w:rsidRDefault="00B47656" w:rsidP="00A80151">
      <w:pPr>
        <w:pStyle w:val="2"/>
        <w:ind w:left="1107"/>
        <w:rPr>
          <w:color w:val="262626" w:themeColor="text1" w:themeTint="D9"/>
        </w:rPr>
      </w:pPr>
      <w:r w:rsidRPr="00EB4B10">
        <w:rPr>
          <w:color w:val="262626" w:themeColor="text1" w:themeTint="D9"/>
        </w:rPr>
        <w:t>Компьютер – универсальное устройство обработки данных</w:t>
      </w:r>
    </w:p>
    <w:p w:rsidR="005E513A" w:rsidRPr="00EB4B10" w:rsidRDefault="00B47656" w:rsidP="00A80151">
      <w:pPr>
        <w:pStyle w:val="a3"/>
        <w:spacing w:before="1"/>
        <w:ind w:left="399" w:right="560" w:firstLine="707"/>
        <w:jc w:val="both"/>
        <w:rPr>
          <w:color w:val="262626" w:themeColor="text1" w:themeTint="D9"/>
        </w:rPr>
      </w:pPr>
      <w:r w:rsidRPr="00EB4B10">
        <w:rPr>
          <w:color w:val="262626" w:themeColor="text1" w:themeTint="D9"/>
        </w:rPr>
        <w:t>Архитектура компьютера: процессор, оперативная память, внешняя энергонезависимая память, устройства ввода-вывода; их количественные характеристики.</w:t>
      </w:r>
    </w:p>
    <w:p w:rsidR="005E513A" w:rsidRPr="00EB4B10" w:rsidRDefault="00B47656" w:rsidP="00A80151">
      <w:pPr>
        <w:ind w:left="399" w:right="515" w:firstLine="707"/>
        <w:jc w:val="both"/>
        <w:rPr>
          <w:i/>
          <w:color w:val="262626" w:themeColor="text1" w:themeTint="D9"/>
          <w:sz w:val="20"/>
        </w:rPr>
      </w:pPr>
      <w:r w:rsidRPr="00EB4B10">
        <w:rPr>
          <w:i/>
          <w:color w:val="262626" w:themeColor="text1" w:themeTint="D9"/>
          <w:sz w:val="20"/>
        </w:rPr>
        <w:t>Компьютеры, встроенные в технические устройства и производственные комплексы. Роботизированные производства, аддитивные технологии (3D-принтеры).</w:t>
      </w:r>
    </w:p>
    <w:p w:rsidR="005E513A" w:rsidRPr="00EB4B10" w:rsidRDefault="00B47656" w:rsidP="00A80151">
      <w:pPr>
        <w:pStyle w:val="a3"/>
        <w:ind w:left="1107" w:firstLine="0"/>
        <w:jc w:val="both"/>
        <w:rPr>
          <w:color w:val="262626" w:themeColor="text1" w:themeTint="D9"/>
        </w:rPr>
      </w:pPr>
      <w:r w:rsidRPr="00EB4B10">
        <w:rPr>
          <w:color w:val="262626" w:themeColor="text1" w:themeTint="D9"/>
        </w:rPr>
        <w:t>Программное обеспечение компьютера.</w:t>
      </w:r>
    </w:p>
    <w:p w:rsidR="005E513A" w:rsidRPr="00EB4B10" w:rsidRDefault="00B47656" w:rsidP="00A80151">
      <w:pPr>
        <w:pStyle w:val="a3"/>
        <w:ind w:left="399" w:right="605" w:firstLine="707"/>
        <w:jc w:val="both"/>
        <w:rPr>
          <w:i/>
          <w:color w:val="262626" w:themeColor="text1" w:themeTint="D9"/>
        </w:rPr>
      </w:pPr>
      <w:r w:rsidRPr="00EB4B10">
        <w:rPr>
          <w:color w:val="262626" w:themeColor="text1" w:themeTint="D9"/>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EB4B10">
        <w:rPr>
          <w:i/>
          <w:color w:val="262626" w:themeColor="text1" w:themeTint="D9"/>
        </w:rPr>
        <w:t>Носители информации в живой природе.</w:t>
      </w:r>
    </w:p>
    <w:p w:rsidR="005E513A" w:rsidRPr="00EB4B10" w:rsidRDefault="00B47656" w:rsidP="00A80151">
      <w:pPr>
        <w:pStyle w:val="a3"/>
        <w:spacing w:line="229" w:lineRule="exact"/>
        <w:ind w:left="1107" w:firstLine="0"/>
        <w:jc w:val="both"/>
        <w:rPr>
          <w:color w:val="262626" w:themeColor="text1" w:themeTint="D9"/>
        </w:rPr>
      </w:pPr>
      <w:r w:rsidRPr="00EB4B10">
        <w:rPr>
          <w:color w:val="262626" w:themeColor="text1" w:themeTint="D9"/>
        </w:rPr>
        <w:t>История и тенденции развития компьютеров, улучшение характеристик компьютеров. Суперкомпьютеры.</w:t>
      </w:r>
    </w:p>
    <w:p w:rsidR="005E513A" w:rsidRPr="00EB4B10" w:rsidRDefault="00B47656" w:rsidP="00A80151">
      <w:pPr>
        <w:ind w:left="1107" w:right="4486"/>
        <w:jc w:val="both"/>
        <w:rPr>
          <w:i/>
          <w:color w:val="262626" w:themeColor="text1" w:themeTint="D9"/>
          <w:sz w:val="20"/>
        </w:rPr>
      </w:pPr>
      <w:r w:rsidRPr="00EB4B10">
        <w:rPr>
          <w:i/>
          <w:color w:val="262626" w:themeColor="text1" w:themeTint="D9"/>
          <w:sz w:val="20"/>
        </w:rPr>
        <w:t>Физические ограничения на значения характеристик компьютеров</w:t>
      </w:r>
      <w:r w:rsidRPr="00EB4B10">
        <w:rPr>
          <w:color w:val="262626" w:themeColor="text1" w:themeTint="D9"/>
          <w:sz w:val="20"/>
        </w:rPr>
        <w:t xml:space="preserve">. </w:t>
      </w:r>
      <w:r w:rsidRPr="00EB4B10">
        <w:rPr>
          <w:i/>
          <w:color w:val="262626" w:themeColor="text1" w:themeTint="D9"/>
          <w:sz w:val="20"/>
        </w:rPr>
        <w:t>Параллельные вычисления.</w:t>
      </w:r>
    </w:p>
    <w:p w:rsidR="005E513A" w:rsidRPr="00EB4B10" w:rsidRDefault="00B47656" w:rsidP="00A80151">
      <w:pPr>
        <w:pStyle w:val="a3"/>
        <w:spacing w:before="1"/>
        <w:ind w:left="1107" w:firstLine="0"/>
        <w:jc w:val="both"/>
        <w:rPr>
          <w:color w:val="262626" w:themeColor="text1" w:themeTint="D9"/>
        </w:rPr>
      </w:pPr>
      <w:r w:rsidRPr="00EB4B10">
        <w:rPr>
          <w:color w:val="262626" w:themeColor="text1" w:themeTint="D9"/>
        </w:rPr>
        <w:t>Техника безопасности и правила работы на компьютере.</w:t>
      </w:r>
    </w:p>
    <w:p w:rsidR="005E513A" w:rsidRPr="00EB4B10" w:rsidRDefault="00B47656" w:rsidP="00A80151">
      <w:pPr>
        <w:pStyle w:val="2"/>
        <w:spacing w:before="1"/>
        <w:ind w:left="1107" w:right="6739"/>
        <w:rPr>
          <w:color w:val="262626" w:themeColor="text1" w:themeTint="D9"/>
        </w:rPr>
      </w:pPr>
      <w:r w:rsidRPr="00EB4B10">
        <w:rPr>
          <w:color w:val="262626" w:themeColor="text1" w:themeTint="D9"/>
        </w:rPr>
        <w:t>Математические основы информатики Тексты и кодирование</w:t>
      </w:r>
    </w:p>
    <w:p w:rsidR="005E513A" w:rsidRPr="00EB4B10" w:rsidRDefault="00B47656" w:rsidP="00A80151">
      <w:pPr>
        <w:pStyle w:val="a3"/>
        <w:ind w:left="399" w:right="605" w:firstLine="707"/>
        <w:jc w:val="both"/>
        <w:rPr>
          <w:color w:val="262626" w:themeColor="text1" w:themeTint="D9"/>
        </w:rPr>
      </w:pPr>
      <w:r w:rsidRPr="00EB4B10">
        <w:rPr>
          <w:color w:val="262626" w:themeColor="text1" w:themeTint="D9"/>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5E513A" w:rsidRPr="00EB4B10" w:rsidRDefault="00B47656" w:rsidP="00A80151">
      <w:pPr>
        <w:pStyle w:val="a3"/>
        <w:ind w:left="1107" w:right="605" w:firstLine="0"/>
        <w:jc w:val="both"/>
        <w:rPr>
          <w:color w:val="262626" w:themeColor="text1" w:themeTint="D9"/>
        </w:rPr>
      </w:pPr>
      <w:r w:rsidRPr="00EB4B10">
        <w:rPr>
          <w:color w:val="262626" w:themeColor="text1" w:themeTint="D9"/>
        </w:rPr>
        <w:t>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w:t>
      </w:r>
    </w:p>
    <w:p w:rsidR="005E513A" w:rsidRPr="00EB4B10" w:rsidRDefault="00B47656" w:rsidP="00A80151">
      <w:pPr>
        <w:pStyle w:val="a3"/>
        <w:spacing w:line="229" w:lineRule="exact"/>
        <w:ind w:left="399" w:firstLine="0"/>
        <w:jc w:val="both"/>
        <w:rPr>
          <w:color w:val="262626" w:themeColor="text1" w:themeTint="D9"/>
        </w:rPr>
      </w:pPr>
      <w:r w:rsidRPr="00EB4B10">
        <w:rPr>
          <w:color w:val="262626" w:themeColor="text1" w:themeTint="D9"/>
        </w:rPr>
        <w:t>декодирование.</w:t>
      </w:r>
    </w:p>
    <w:p w:rsidR="005E513A" w:rsidRPr="00EB4B10" w:rsidRDefault="00B47656" w:rsidP="00A80151">
      <w:pPr>
        <w:pStyle w:val="a3"/>
        <w:spacing w:line="229" w:lineRule="exact"/>
        <w:ind w:left="1107" w:firstLine="0"/>
        <w:jc w:val="both"/>
        <w:rPr>
          <w:color w:val="262626" w:themeColor="text1" w:themeTint="D9"/>
        </w:rPr>
      </w:pPr>
      <w:r w:rsidRPr="00EB4B10">
        <w:rPr>
          <w:color w:val="262626" w:themeColor="text1" w:themeTint="D9"/>
        </w:rPr>
        <w:t>Двоичный алфавит. Представление данных в компьютере как текстов в двоичном алфавите.</w:t>
      </w:r>
    </w:p>
    <w:p w:rsidR="005E513A" w:rsidRPr="00EB4B10" w:rsidRDefault="00B47656" w:rsidP="00A80151">
      <w:pPr>
        <w:pStyle w:val="a3"/>
        <w:spacing w:before="1"/>
        <w:ind w:left="399" w:right="558" w:firstLine="707"/>
        <w:jc w:val="both"/>
        <w:rPr>
          <w:color w:val="262626" w:themeColor="text1" w:themeTint="D9"/>
        </w:rPr>
      </w:pPr>
      <w:r w:rsidRPr="00EB4B10">
        <w:rPr>
          <w:color w:val="262626" w:themeColor="text1" w:themeTint="D9"/>
        </w:rPr>
        <w:t xml:space="preserve">Двоичные коды с фиксированной длиной кодового слова. Разрядность кода – длина кодового слова. Примеры </w:t>
      </w:r>
      <w:r w:rsidRPr="00EB4B10">
        <w:rPr>
          <w:color w:val="262626" w:themeColor="text1" w:themeTint="D9"/>
          <w:position w:val="1"/>
        </w:rPr>
        <w:t xml:space="preserve">двоичных кодов с разрядностью 8, 16, </w:t>
      </w:r>
      <w:r w:rsidRPr="00EB4B10">
        <w:rPr>
          <w:color w:val="262626" w:themeColor="text1" w:themeTint="D9"/>
        </w:rPr>
        <w:t>32.</w:t>
      </w:r>
    </w:p>
    <w:p w:rsidR="005E513A" w:rsidRPr="00EB4B10" w:rsidRDefault="00B47656" w:rsidP="00A80151">
      <w:pPr>
        <w:pStyle w:val="a3"/>
        <w:spacing w:before="1"/>
        <w:ind w:left="399" w:right="557" w:firstLine="707"/>
        <w:jc w:val="both"/>
        <w:rPr>
          <w:color w:val="262626" w:themeColor="text1" w:themeTint="D9"/>
        </w:rPr>
      </w:pPr>
      <w:r w:rsidRPr="00EB4B10">
        <w:rPr>
          <w:color w:val="262626" w:themeColor="text1" w:themeTint="D9"/>
        </w:rPr>
        <w:t>Единицы измерения длины двоичных текстов: бит, байт, Килобайт и т. д. Количество информации, содержащееся в</w:t>
      </w:r>
      <w:r w:rsidRPr="00EB4B10">
        <w:rPr>
          <w:color w:val="262626" w:themeColor="text1" w:themeTint="D9"/>
          <w:spacing w:val="-2"/>
        </w:rPr>
        <w:t xml:space="preserve"> </w:t>
      </w:r>
      <w:r w:rsidRPr="00EB4B10">
        <w:rPr>
          <w:color w:val="262626" w:themeColor="text1" w:themeTint="D9"/>
        </w:rPr>
        <w:t>сообщении.</w:t>
      </w:r>
    </w:p>
    <w:p w:rsidR="005E513A" w:rsidRPr="00EB4B10" w:rsidRDefault="00B47656" w:rsidP="00A80151">
      <w:pPr>
        <w:ind w:left="1107"/>
        <w:jc w:val="both"/>
        <w:rPr>
          <w:i/>
          <w:color w:val="262626" w:themeColor="text1" w:themeTint="D9"/>
          <w:sz w:val="20"/>
        </w:rPr>
      </w:pPr>
      <w:r w:rsidRPr="00EB4B10">
        <w:rPr>
          <w:i/>
          <w:color w:val="262626" w:themeColor="text1" w:themeTint="D9"/>
          <w:sz w:val="20"/>
        </w:rPr>
        <w:t>Подход А.Н.Колмогорова к определению количества информации.</w:t>
      </w:r>
    </w:p>
    <w:p w:rsidR="005E513A" w:rsidRPr="00EB4B10" w:rsidRDefault="00B47656" w:rsidP="00A80151">
      <w:pPr>
        <w:spacing w:before="1"/>
        <w:ind w:left="400" w:right="557" w:firstLine="707"/>
        <w:jc w:val="both"/>
        <w:rPr>
          <w:i/>
          <w:color w:val="262626" w:themeColor="text1" w:themeTint="D9"/>
          <w:sz w:val="20"/>
        </w:rPr>
      </w:pPr>
      <w:r w:rsidRPr="00EB4B10">
        <w:rPr>
          <w:color w:val="262626" w:themeColor="text1" w:themeTint="D9"/>
          <w:sz w:val="20"/>
        </w:rPr>
        <w:t xml:space="preserve">Зависимость количества кодовых комбинаций от разрядности кода. </w:t>
      </w:r>
      <w:r w:rsidRPr="00EB4B10">
        <w:rPr>
          <w:i/>
          <w:color w:val="262626" w:themeColor="text1" w:themeTint="D9"/>
          <w:sz w:val="20"/>
        </w:rPr>
        <w:t xml:space="preserve">Код ASCII. </w:t>
      </w:r>
      <w:r w:rsidRPr="00EB4B10">
        <w:rPr>
          <w:color w:val="262626" w:themeColor="text1" w:themeTint="D9"/>
          <w:sz w:val="20"/>
        </w:rPr>
        <w:t>Кодировки кириллицы. Примеры кодирования букв национальных алфавитов. Представление о стандарте Unicode</w:t>
      </w:r>
      <w:r w:rsidRPr="00EB4B10">
        <w:rPr>
          <w:i/>
          <w:color w:val="262626" w:themeColor="text1" w:themeTint="D9"/>
          <w:sz w:val="20"/>
        </w:rPr>
        <w:t>. Таблицы кодировки с алфавитом, отличным от двоичного.</w:t>
      </w:r>
    </w:p>
    <w:p w:rsidR="005E513A" w:rsidRPr="00EB4B10" w:rsidRDefault="00B47656" w:rsidP="00A80151">
      <w:pPr>
        <w:ind w:left="400" w:right="557" w:firstLine="707"/>
        <w:jc w:val="both"/>
        <w:rPr>
          <w:i/>
          <w:color w:val="262626" w:themeColor="text1" w:themeTint="D9"/>
          <w:sz w:val="20"/>
        </w:rPr>
      </w:pPr>
      <w:r w:rsidRPr="00EB4B10">
        <w:rPr>
          <w:i/>
          <w:color w:val="262626" w:themeColor="text1" w:themeTint="D9"/>
          <w:sz w:val="20"/>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5E513A" w:rsidRPr="00EB4B10" w:rsidRDefault="00B47656" w:rsidP="00A80151">
      <w:pPr>
        <w:pStyle w:val="2"/>
        <w:spacing w:line="229" w:lineRule="exact"/>
        <w:ind w:left="1108"/>
        <w:rPr>
          <w:color w:val="262626" w:themeColor="text1" w:themeTint="D9"/>
        </w:rPr>
      </w:pPr>
      <w:r w:rsidRPr="00EB4B10">
        <w:rPr>
          <w:color w:val="262626" w:themeColor="text1" w:themeTint="D9"/>
        </w:rPr>
        <w:t>Дискретизация</w:t>
      </w:r>
    </w:p>
    <w:p w:rsidR="005E513A" w:rsidRPr="00EB4B10" w:rsidRDefault="00B47656" w:rsidP="00A80151">
      <w:pPr>
        <w:pStyle w:val="a3"/>
        <w:ind w:right="605" w:firstLine="707"/>
        <w:jc w:val="both"/>
        <w:rPr>
          <w:color w:val="262626" w:themeColor="text1" w:themeTint="D9"/>
        </w:rPr>
      </w:pPr>
      <w:r w:rsidRPr="00EB4B10">
        <w:rPr>
          <w:color w:val="262626" w:themeColor="text1" w:themeTint="D9"/>
        </w:rPr>
        <w:t>Измерение и дискретизация. Общее представление о цифровом представлении аудиовизуальных и других непрерывных данных.</w:t>
      </w:r>
    </w:p>
    <w:p w:rsidR="005E513A" w:rsidRPr="00EB4B10" w:rsidRDefault="00B47656" w:rsidP="00A80151">
      <w:pPr>
        <w:pStyle w:val="a3"/>
        <w:ind w:left="1108" w:firstLine="0"/>
        <w:jc w:val="both"/>
        <w:rPr>
          <w:color w:val="262626" w:themeColor="text1" w:themeTint="D9"/>
        </w:rPr>
      </w:pPr>
      <w:r w:rsidRPr="00EB4B10">
        <w:rPr>
          <w:color w:val="262626" w:themeColor="text1" w:themeTint="D9"/>
        </w:rPr>
        <w:t>Кодирование цвета. Цветовые модели</w:t>
      </w:r>
      <w:r w:rsidRPr="00EB4B10">
        <w:rPr>
          <w:b/>
          <w:color w:val="262626" w:themeColor="text1" w:themeTint="D9"/>
        </w:rPr>
        <w:t xml:space="preserve">. </w:t>
      </w:r>
      <w:r w:rsidRPr="00EB4B10">
        <w:rPr>
          <w:color w:val="262626" w:themeColor="text1" w:themeTint="D9"/>
        </w:rPr>
        <w:t xml:space="preserve">Модели RGBиCMYK. </w:t>
      </w:r>
      <w:r w:rsidRPr="00EB4B10">
        <w:rPr>
          <w:i/>
          <w:color w:val="262626" w:themeColor="text1" w:themeTint="D9"/>
        </w:rPr>
        <w:t>Модели HSB и CMY</w:t>
      </w:r>
      <w:r w:rsidRPr="00EB4B10">
        <w:rPr>
          <w:color w:val="262626" w:themeColor="text1" w:themeTint="D9"/>
        </w:rPr>
        <w:t>. Глубина кодирования.</w:t>
      </w:r>
    </w:p>
    <w:p w:rsidR="005E513A" w:rsidRPr="00EB4B10" w:rsidRDefault="00B47656" w:rsidP="00A80151">
      <w:pPr>
        <w:pStyle w:val="a3"/>
        <w:spacing w:before="1"/>
        <w:ind w:left="399" w:firstLine="0"/>
        <w:jc w:val="both"/>
        <w:rPr>
          <w:color w:val="262626" w:themeColor="text1" w:themeTint="D9"/>
        </w:rPr>
      </w:pPr>
      <w:r w:rsidRPr="00EB4B10">
        <w:rPr>
          <w:color w:val="262626" w:themeColor="text1" w:themeTint="D9"/>
        </w:rPr>
        <w:t>Знакомство с растровой и векторной графикой.</w:t>
      </w:r>
    </w:p>
    <w:p w:rsidR="005E513A" w:rsidRPr="00EB4B10" w:rsidRDefault="00B47656" w:rsidP="00A80151">
      <w:pPr>
        <w:pStyle w:val="a3"/>
        <w:ind w:left="1107" w:firstLine="0"/>
        <w:jc w:val="both"/>
        <w:rPr>
          <w:color w:val="262626" w:themeColor="text1" w:themeTint="D9"/>
        </w:rPr>
      </w:pPr>
      <w:r w:rsidRPr="00EB4B10">
        <w:rPr>
          <w:color w:val="262626" w:themeColor="text1" w:themeTint="D9"/>
        </w:rPr>
        <w:t>Кодирование звука</w:t>
      </w:r>
      <w:r w:rsidRPr="00EB4B10">
        <w:rPr>
          <w:b/>
          <w:color w:val="262626" w:themeColor="text1" w:themeTint="D9"/>
        </w:rPr>
        <w:t xml:space="preserve">. </w:t>
      </w:r>
      <w:r w:rsidRPr="00EB4B10">
        <w:rPr>
          <w:color w:val="262626" w:themeColor="text1" w:themeTint="D9"/>
        </w:rPr>
        <w:t>Разрядность и частота записи. Количество каналов записи.</w:t>
      </w:r>
    </w:p>
    <w:p w:rsidR="005E513A" w:rsidRPr="00EB4B10" w:rsidRDefault="00B47656" w:rsidP="00A80151">
      <w:pPr>
        <w:pStyle w:val="a3"/>
        <w:spacing w:before="1" w:line="229" w:lineRule="exact"/>
        <w:ind w:left="1107" w:firstLine="0"/>
        <w:jc w:val="both"/>
        <w:rPr>
          <w:color w:val="262626" w:themeColor="text1" w:themeTint="D9"/>
        </w:rPr>
      </w:pPr>
      <w:r w:rsidRPr="00EB4B10">
        <w:rPr>
          <w:color w:val="262626" w:themeColor="text1" w:themeTint="D9"/>
        </w:rPr>
        <w:t>Оценка количественных параметров, связанных с представлением и хранением изображений и звуковых файлов.</w:t>
      </w:r>
    </w:p>
    <w:p w:rsidR="005E513A" w:rsidRPr="00EB4B10" w:rsidRDefault="00B47656" w:rsidP="00A80151">
      <w:pPr>
        <w:pStyle w:val="2"/>
        <w:spacing w:line="229" w:lineRule="exact"/>
        <w:ind w:left="1107"/>
        <w:rPr>
          <w:color w:val="262626" w:themeColor="text1" w:themeTint="D9"/>
        </w:rPr>
      </w:pPr>
      <w:r w:rsidRPr="00EB4B10">
        <w:rPr>
          <w:color w:val="262626" w:themeColor="text1" w:themeTint="D9"/>
        </w:rPr>
        <w:t>Системы счисления</w:t>
      </w:r>
    </w:p>
    <w:p w:rsidR="005E513A" w:rsidRPr="00EB4B10" w:rsidRDefault="00B47656" w:rsidP="00A80151">
      <w:pPr>
        <w:pStyle w:val="a3"/>
        <w:ind w:left="399" w:right="563" w:firstLine="707"/>
        <w:jc w:val="both"/>
        <w:rPr>
          <w:color w:val="262626" w:themeColor="text1" w:themeTint="D9"/>
        </w:rPr>
      </w:pPr>
      <w:r w:rsidRPr="00EB4B10">
        <w:rPr>
          <w:color w:val="262626" w:themeColor="text1" w:themeTint="D9"/>
        </w:rPr>
        <w:t>Позиционные и непозиционные системы счисления. Примеры представления чисел в позиционных системах счисления.</w:t>
      </w:r>
    </w:p>
    <w:p w:rsidR="005E513A" w:rsidRPr="00EB4B10" w:rsidRDefault="00B47656" w:rsidP="00A80151">
      <w:pPr>
        <w:pStyle w:val="a3"/>
        <w:spacing w:before="1"/>
        <w:ind w:right="557" w:firstLine="707"/>
        <w:jc w:val="both"/>
        <w:rPr>
          <w:color w:val="262626" w:themeColor="text1" w:themeTint="D9"/>
        </w:rPr>
      </w:pPr>
      <w:r w:rsidRPr="00EB4B10">
        <w:rPr>
          <w:color w:val="262626" w:themeColor="text1" w:themeTint="D9"/>
        </w:rP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w:t>
      </w:r>
      <w:r w:rsidRPr="00EB4B10">
        <w:rPr>
          <w:color w:val="262626" w:themeColor="text1" w:themeTint="D9"/>
        </w:rPr>
        <w:lastRenderedPageBreak/>
        <w:t>счисления.</w:t>
      </w:r>
    </w:p>
    <w:p w:rsidR="005E513A" w:rsidRPr="00EB4B10" w:rsidRDefault="00B47656" w:rsidP="00A80151">
      <w:pPr>
        <w:pStyle w:val="a3"/>
        <w:ind w:right="561" w:firstLine="707"/>
        <w:jc w:val="both"/>
        <w:rPr>
          <w:color w:val="262626" w:themeColor="text1" w:themeTint="D9"/>
        </w:rPr>
      </w:pPr>
      <w:r w:rsidRPr="00EB4B10">
        <w:rPr>
          <w:color w:val="262626" w:themeColor="text1" w:themeTint="D9"/>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5E513A" w:rsidRPr="00EB4B10" w:rsidRDefault="00B47656" w:rsidP="00A80151">
      <w:pPr>
        <w:pStyle w:val="a3"/>
        <w:ind w:right="599" w:firstLine="707"/>
        <w:jc w:val="both"/>
        <w:rPr>
          <w:color w:val="262626" w:themeColor="text1" w:themeTint="D9"/>
        </w:rPr>
      </w:pPr>
      <w:r w:rsidRPr="00EB4B10">
        <w:rPr>
          <w:color w:val="262626" w:themeColor="text1" w:themeTint="D9"/>
        </w:rPr>
        <w:t>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w:t>
      </w:r>
    </w:p>
    <w:p w:rsidR="005E513A" w:rsidRPr="00EB4B10" w:rsidRDefault="00B47656" w:rsidP="00A80151">
      <w:pPr>
        <w:pStyle w:val="a3"/>
        <w:spacing w:before="1"/>
        <w:ind w:left="1108" w:firstLine="0"/>
        <w:jc w:val="both"/>
        <w:rPr>
          <w:color w:val="262626" w:themeColor="text1" w:themeTint="D9"/>
        </w:rPr>
      </w:pPr>
      <w:r w:rsidRPr="00EB4B10">
        <w:rPr>
          <w:color w:val="262626" w:themeColor="text1" w:themeTint="D9"/>
        </w:rPr>
        <w:t>Перевод натуральных чисел из двоичной системы счисления в восьмеричную и шестнадцатеричную и обратно.</w:t>
      </w:r>
    </w:p>
    <w:p w:rsidR="005E513A" w:rsidRPr="00EB4B10" w:rsidRDefault="00B47656" w:rsidP="00A80151">
      <w:pPr>
        <w:spacing w:before="1" w:line="229" w:lineRule="exact"/>
        <w:ind w:left="1108"/>
        <w:jc w:val="both"/>
        <w:rPr>
          <w:i/>
          <w:color w:val="262626" w:themeColor="text1" w:themeTint="D9"/>
          <w:sz w:val="20"/>
        </w:rPr>
      </w:pPr>
      <w:r w:rsidRPr="00EB4B10">
        <w:rPr>
          <w:i/>
          <w:color w:val="262626" w:themeColor="text1" w:themeTint="D9"/>
          <w:sz w:val="20"/>
        </w:rPr>
        <w:t>Арифметические действия в системах счисления.</w:t>
      </w:r>
    </w:p>
    <w:p w:rsidR="005E513A" w:rsidRPr="00EB4B10" w:rsidRDefault="00B47656" w:rsidP="00A80151">
      <w:pPr>
        <w:pStyle w:val="2"/>
        <w:spacing w:line="229" w:lineRule="exact"/>
        <w:ind w:left="1108"/>
        <w:rPr>
          <w:color w:val="262626" w:themeColor="text1" w:themeTint="D9"/>
        </w:rPr>
      </w:pPr>
      <w:r w:rsidRPr="00EB4B10">
        <w:rPr>
          <w:color w:val="262626" w:themeColor="text1" w:themeTint="D9"/>
        </w:rPr>
        <w:t>Элементы комбинаторики, теории множеств и математической логики</w:t>
      </w:r>
    </w:p>
    <w:p w:rsidR="005E513A" w:rsidRPr="00EB4B10" w:rsidRDefault="00B47656" w:rsidP="00A80151">
      <w:pPr>
        <w:pStyle w:val="a3"/>
        <w:ind w:right="559" w:firstLine="707"/>
        <w:jc w:val="both"/>
        <w:rPr>
          <w:color w:val="262626" w:themeColor="text1" w:themeTint="D9"/>
        </w:rPr>
      </w:pPr>
      <w:r w:rsidRPr="00EB4B10">
        <w:rPr>
          <w:color w:val="262626" w:themeColor="text1" w:themeTint="D9"/>
        </w:rPr>
        <w:t>Расчет количества вариантов: формулы перемножения и сложения количества вариантов. Количество текстов данной длины в данном алфавите.</w:t>
      </w:r>
    </w:p>
    <w:p w:rsidR="005E513A" w:rsidRPr="00EB4B10" w:rsidRDefault="00B47656" w:rsidP="00A80151">
      <w:pPr>
        <w:pStyle w:val="a3"/>
        <w:spacing w:before="1"/>
        <w:ind w:right="558" w:firstLine="707"/>
        <w:jc w:val="both"/>
        <w:rPr>
          <w:color w:val="262626" w:themeColor="text1" w:themeTint="D9"/>
        </w:rPr>
      </w:pPr>
      <w:r w:rsidRPr="00EB4B10">
        <w:rPr>
          <w:color w:val="262626" w:themeColor="text1" w:themeTint="D9"/>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5E513A" w:rsidRPr="00EB4B10" w:rsidRDefault="00B47656" w:rsidP="00A80151">
      <w:pPr>
        <w:pStyle w:val="a3"/>
        <w:spacing w:before="62"/>
        <w:ind w:right="535" w:firstLine="707"/>
        <w:jc w:val="both"/>
        <w:rPr>
          <w:color w:val="262626" w:themeColor="text1" w:themeTint="D9"/>
        </w:rPr>
      </w:pPr>
      <w:r w:rsidRPr="00EB4B10">
        <w:rPr>
          <w:color w:val="262626" w:themeColor="text1" w:themeTint="D9"/>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5E513A" w:rsidRPr="00EB4B10" w:rsidRDefault="00B47656" w:rsidP="00A80151">
      <w:pPr>
        <w:pStyle w:val="a3"/>
        <w:spacing w:line="230" w:lineRule="exact"/>
        <w:ind w:left="1108" w:firstLine="0"/>
        <w:jc w:val="both"/>
        <w:rPr>
          <w:color w:val="262626" w:themeColor="text1" w:themeTint="D9"/>
        </w:rPr>
      </w:pPr>
      <w:r w:rsidRPr="00EB4B10">
        <w:rPr>
          <w:color w:val="262626" w:themeColor="text1" w:themeTint="D9"/>
        </w:rPr>
        <w:t>Таблицы истинности. Построение таблиц истинности для логических выражений.</w:t>
      </w:r>
    </w:p>
    <w:p w:rsidR="005E513A" w:rsidRPr="00EB4B10" w:rsidRDefault="00B47656" w:rsidP="00A80151">
      <w:pPr>
        <w:ind w:left="400" w:right="556" w:firstLine="707"/>
        <w:jc w:val="both"/>
        <w:rPr>
          <w:i/>
          <w:color w:val="262626" w:themeColor="text1" w:themeTint="D9"/>
          <w:sz w:val="20"/>
        </w:rPr>
      </w:pPr>
      <w:r w:rsidRPr="00EB4B10">
        <w:rPr>
          <w:i/>
          <w:color w:val="262626" w:themeColor="text1" w:themeTint="D9"/>
          <w:sz w:val="20"/>
        </w:rPr>
        <w:t>Логические операции следования (импликация) и равносильности (эквивалентность).Свойства логических операций. Законы алгебры логики</w:t>
      </w:r>
      <w:r w:rsidRPr="00EB4B10">
        <w:rPr>
          <w:color w:val="262626" w:themeColor="text1" w:themeTint="D9"/>
          <w:sz w:val="20"/>
        </w:rPr>
        <w:t xml:space="preserve">. </w:t>
      </w:r>
      <w:r w:rsidRPr="00EB4B10">
        <w:rPr>
          <w:i/>
          <w:color w:val="262626" w:themeColor="text1" w:themeTint="D9"/>
          <w:sz w:val="20"/>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5E513A" w:rsidRPr="00EB4B10" w:rsidRDefault="00B47656" w:rsidP="00A80151">
      <w:pPr>
        <w:pStyle w:val="2"/>
        <w:spacing w:line="230" w:lineRule="exact"/>
        <w:ind w:left="1108"/>
        <w:rPr>
          <w:color w:val="262626" w:themeColor="text1" w:themeTint="D9"/>
        </w:rPr>
      </w:pPr>
      <w:r w:rsidRPr="00EB4B10">
        <w:rPr>
          <w:color w:val="262626" w:themeColor="text1" w:themeTint="D9"/>
        </w:rPr>
        <w:t>Списки, графы, деревья</w:t>
      </w:r>
    </w:p>
    <w:p w:rsidR="005E513A" w:rsidRPr="00EB4B10" w:rsidRDefault="00B47656" w:rsidP="00A80151">
      <w:pPr>
        <w:pStyle w:val="a3"/>
        <w:spacing w:before="1"/>
        <w:ind w:right="558" w:firstLine="707"/>
        <w:jc w:val="both"/>
        <w:rPr>
          <w:color w:val="262626" w:themeColor="text1" w:themeTint="D9"/>
        </w:rPr>
      </w:pPr>
      <w:r w:rsidRPr="00EB4B10">
        <w:rPr>
          <w:color w:val="262626" w:themeColor="text1" w:themeTint="D9"/>
        </w:rPr>
        <w:t>Список. Первый элемент, последний элемент, предыдущий элемент, следующий элемент. Вставка, удаление и замена элемента.</w:t>
      </w:r>
    </w:p>
    <w:p w:rsidR="005E513A" w:rsidRPr="00EB4B10" w:rsidRDefault="00B47656">
      <w:pPr>
        <w:pStyle w:val="a3"/>
        <w:spacing w:before="1"/>
        <w:ind w:right="557" w:firstLine="707"/>
        <w:jc w:val="both"/>
        <w:rPr>
          <w:color w:val="262626" w:themeColor="text1" w:themeTint="D9"/>
        </w:rPr>
      </w:pPr>
      <w:r w:rsidRPr="00EB4B10">
        <w:rPr>
          <w:color w:val="262626" w:themeColor="text1" w:themeTint="D9"/>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5E513A" w:rsidRPr="00EB4B10" w:rsidRDefault="00B47656">
      <w:pPr>
        <w:ind w:left="400" w:right="556" w:firstLine="707"/>
        <w:jc w:val="both"/>
        <w:rPr>
          <w:i/>
          <w:color w:val="262626" w:themeColor="text1" w:themeTint="D9"/>
          <w:sz w:val="20"/>
        </w:rPr>
      </w:pPr>
      <w:r w:rsidRPr="00EB4B10">
        <w:rPr>
          <w:color w:val="262626" w:themeColor="text1" w:themeTint="D9"/>
          <w:sz w:val="20"/>
        </w:rPr>
        <w:t xml:space="preserve">Дерево. Корень, лист, вершина (узел). Предшествующая вершина, последующие вершины. Поддерево. Высота дерева. </w:t>
      </w:r>
      <w:r w:rsidRPr="00EB4B10">
        <w:rPr>
          <w:i/>
          <w:color w:val="262626" w:themeColor="text1" w:themeTint="D9"/>
          <w:sz w:val="20"/>
        </w:rPr>
        <w:t>Бинарное дерево. Генеалогическое дерево.</w:t>
      </w:r>
    </w:p>
    <w:p w:rsidR="005E513A" w:rsidRPr="00EB4B10" w:rsidRDefault="00B47656">
      <w:pPr>
        <w:pStyle w:val="2"/>
        <w:ind w:left="1108" w:right="5190"/>
        <w:rPr>
          <w:color w:val="262626" w:themeColor="text1" w:themeTint="D9"/>
        </w:rPr>
      </w:pPr>
      <w:r w:rsidRPr="00EB4B10">
        <w:rPr>
          <w:color w:val="262626" w:themeColor="text1" w:themeTint="D9"/>
        </w:rPr>
        <w:t>Алгоритмы и элементы программирования Исполнители и алгоритмы. Управление исполнителями</w:t>
      </w:r>
    </w:p>
    <w:p w:rsidR="005E513A" w:rsidRPr="00EB4B10" w:rsidRDefault="00B47656">
      <w:pPr>
        <w:pStyle w:val="a3"/>
        <w:spacing w:before="1"/>
        <w:ind w:right="560" w:firstLine="708"/>
        <w:jc w:val="both"/>
        <w:rPr>
          <w:color w:val="262626" w:themeColor="text1" w:themeTint="D9"/>
        </w:rPr>
      </w:pPr>
      <w:r w:rsidRPr="00EB4B10">
        <w:rPr>
          <w:color w:val="262626" w:themeColor="text1" w:themeTint="D9"/>
        </w:rPr>
        <w:t>Исполнители. Состояния, возможные обстановки и система команд исполнителя; команды-приказы и команды- запросы; отказ исполнителя. Необходимость формального описания исполнителя. Ручное управление исполнителем.</w:t>
      </w:r>
    </w:p>
    <w:p w:rsidR="005E513A" w:rsidRPr="00EB4B10" w:rsidRDefault="00B47656">
      <w:pPr>
        <w:pStyle w:val="a3"/>
        <w:ind w:right="554" w:firstLine="707"/>
        <w:jc w:val="both"/>
        <w:rPr>
          <w:i/>
          <w:color w:val="262626" w:themeColor="text1" w:themeTint="D9"/>
        </w:rPr>
      </w:pPr>
      <w:r w:rsidRPr="00EB4B10">
        <w:rPr>
          <w:color w:val="262626" w:themeColor="text1" w:themeTint="D9"/>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EB4B10">
        <w:rPr>
          <w:i/>
          <w:color w:val="262626" w:themeColor="text1" w:themeTint="D9"/>
        </w:rPr>
        <w:t>Программное управление самодвижущимся роботом.</w:t>
      </w:r>
    </w:p>
    <w:p w:rsidR="005E513A" w:rsidRPr="00EB4B10" w:rsidRDefault="00B47656">
      <w:pPr>
        <w:pStyle w:val="a3"/>
        <w:ind w:right="559" w:firstLine="707"/>
        <w:jc w:val="both"/>
        <w:rPr>
          <w:color w:val="262626" w:themeColor="text1" w:themeTint="D9"/>
        </w:rPr>
      </w:pPr>
      <w:r w:rsidRPr="00EB4B10">
        <w:rPr>
          <w:color w:val="262626" w:themeColor="text1" w:themeTint="D9"/>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5E513A" w:rsidRPr="00EB4B10" w:rsidRDefault="00B47656">
      <w:pPr>
        <w:pStyle w:val="a3"/>
        <w:ind w:left="1108" w:firstLine="0"/>
        <w:jc w:val="both"/>
        <w:rPr>
          <w:color w:val="262626" w:themeColor="text1" w:themeTint="D9"/>
        </w:rPr>
      </w:pPr>
      <w:r w:rsidRPr="00EB4B10">
        <w:rPr>
          <w:color w:val="262626" w:themeColor="text1" w:themeTint="D9"/>
        </w:rPr>
        <w:t>Системы программирования. Средства создания и выполнения программ.</w:t>
      </w:r>
    </w:p>
    <w:p w:rsidR="005E513A" w:rsidRPr="00EB4B10" w:rsidRDefault="00B47656">
      <w:pPr>
        <w:ind w:left="1108"/>
        <w:jc w:val="both"/>
        <w:rPr>
          <w:i/>
          <w:color w:val="262626" w:themeColor="text1" w:themeTint="D9"/>
          <w:sz w:val="20"/>
        </w:rPr>
      </w:pPr>
      <w:r w:rsidRPr="00EB4B10">
        <w:rPr>
          <w:i/>
          <w:color w:val="262626" w:themeColor="text1" w:themeTint="D9"/>
          <w:sz w:val="20"/>
        </w:rPr>
        <w:t>Понятие об этапах разработки программ и приемах отладки программ.</w:t>
      </w:r>
    </w:p>
    <w:p w:rsidR="005E513A" w:rsidRPr="00EB4B10" w:rsidRDefault="00B47656">
      <w:pPr>
        <w:pStyle w:val="a3"/>
        <w:ind w:right="557" w:firstLine="707"/>
        <w:jc w:val="both"/>
        <w:rPr>
          <w:color w:val="262626" w:themeColor="text1" w:themeTint="D9"/>
        </w:rPr>
      </w:pPr>
      <w:r w:rsidRPr="00EB4B10">
        <w:rPr>
          <w:color w:val="262626" w:themeColor="text1" w:themeTint="D9"/>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5E513A" w:rsidRPr="00EB4B10" w:rsidRDefault="00B47656">
      <w:pPr>
        <w:pStyle w:val="2"/>
        <w:spacing w:line="229" w:lineRule="exact"/>
        <w:ind w:left="1108"/>
        <w:rPr>
          <w:color w:val="262626" w:themeColor="text1" w:themeTint="D9"/>
        </w:rPr>
      </w:pPr>
      <w:r w:rsidRPr="00EB4B10">
        <w:rPr>
          <w:color w:val="262626" w:themeColor="text1" w:themeTint="D9"/>
        </w:rPr>
        <w:t>Алгоритмические конструкции</w:t>
      </w:r>
    </w:p>
    <w:p w:rsidR="005E513A" w:rsidRPr="00EB4B10" w:rsidRDefault="00B47656">
      <w:pPr>
        <w:pStyle w:val="a3"/>
        <w:spacing w:before="1"/>
        <w:ind w:right="558" w:firstLine="707"/>
        <w:jc w:val="both"/>
        <w:rPr>
          <w:color w:val="262626" w:themeColor="text1" w:themeTint="D9"/>
        </w:rPr>
      </w:pPr>
      <w:r w:rsidRPr="00EB4B10">
        <w:rPr>
          <w:color w:val="262626" w:themeColor="text1" w:themeTint="D9"/>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E513A" w:rsidRPr="00EB4B10" w:rsidRDefault="00B47656">
      <w:pPr>
        <w:pStyle w:val="a3"/>
        <w:spacing w:before="1" w:line="229" w:lineRule="exact"/>
        <w:ind w:left="1108" w:firstLine="0"/>
        <w:jc w:val="both"/>
        <w:rPr>
          <w:color w:val="262626" w:themeColor="text1" w:themeTint="D9"/>
        </w:rPr>
      </w:pPr>
      <w:r w:rsidRPr="00EB4B10">
        <w:rPr>
          <w:color w:val="262626" w:themeColor="text1" w:themeTint="D9"/>
        </w:rPr>
        <w:t>Конструкция «ветвление». Условный оператор: полная и неполная формы.</w:t>
      </w:r>
    </w:p>
    <w:p w:rsidR="005E513A" w:rsidRPr="00EB4B10" w:rsidRDefault="00B47656">
      <w:pPr>
        <w:pStyle w:val="a3"/>
        <w:spacing w:line="229" w:lineRule="exact"/>
        <w:ind w:left="1108" w:firstLine="0"/>
        <w:jc w:val="both"/>
        <w:rPr>
          <w:color w:val="262626" w:themeColor="text1" w:themeTint="D9"/>
        </w:rPr>
      </w:pPr>
      <w:r w:rsidRPr="00EB4B10">
        <w:rPr>
          <w:color w:val="262626" w:themeColor="text1" w:themeTint="D9"/>
        </w:rPr>
        <w:t>Выполнение и невыполнения условия (истинность и ложность высказывания). Простые и составные условия.</w:t>
      </w:r>
    </w:p>
    <w:p w:rsidR="005E513A" w:rsidRPr="00EB4B10" w:rsidRDefault="00B47656">
      <w:pPr>
        <w:pStyle w:val="a3"/>
        <w:ind w:firstLine="0"/>
        <w:jc w:val="both"/>
        <w:rPr>
          <w:color w:val="262626" w:themeColor="text1" w:themeTint="D9"/>
        </w:rPr>
      </w:pPr>
      <w:r w:rsidRPr="00EB4B10">
        <w:rPr>
          <w:color w:val="262626" w:themeColor="text1" w:themeTint="D9"/>
        </w:rPr>
        <w:t>Запись составных условий.</w:t>
      </w:r>
    </w:p>
    <w:p w:rsidR="005E513A" w:rsidRPr="00EB4B10" w:rsidRDefault="00B47656">
      <w:pPr>
        <w:spacing w:before="1"/>
        <w:ind w:left="400" w:right="558" w:firstLine="707"/>
        <w:jc w:val="both"/>
        <w:rPr>
          <w:i/>
          <w:color w:val="262626" w:themeColor="text1" w:themeTint="D9"/>
          <w:sz w:val="20"/>
        </w:rPr>
      </w:pPr>
      <w:r w:rsidRPr="00EB4B10">
        <w:rPr>
          <w:color w:val="262626" w:themeColor="text1" w:themeTint="D9"/>
          <w:sz w:val="20"/>
        </w:rPr>
        <w:t xml:space="preserve">Конструкция «повторения»: циклы с заданным числом повторений, с условием выполнения, с переменной цикла. </w:t>
      </w:r>
      <w:r w:rsidRPr="00EB4B10">
        <w:rPr>
          <w:i/>
          <w:color w:val="262626" w:themeColor="text1" w:themeTint="D9"/>
          <w:sz w:val="20"/>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5E513A" w:rsidRPr="00EB4B10" w:rsidRDefault="00B47656">
      <w:pPr>
        <w:pStyle w:val="a3"/>
        <w:spacing w:line="229" w:lineRule="exact"/>
        <w:ind w:left="1108" w:firstLine="0"/>
        <w:jc w:val="both"/>
        <w:rPr>
          <w:color w:val="262626" w:themeColor="text1" w:themeTint="D9"/>
        </w:rPr>
      </w:pPr>
      <w:r w:rsidRPr="00EB4B10">
        <w:rPr>
          <w:color w:val="262626" w:themeColor="text1" w:themeTint="D9"/>
        </w:rPr>
        <w:t>Запись алгоритмических конструкций в выбранном языке программирования.</w:t>
      </w:r>
    </w:p>
    <w:p w:rsidR="005E513A" w:rsidRPr="00EB4B10" w:rsidRDefault="00B47656">
      <w:pPr>
        <w:ind w:left="1108"/>
        <w:rPr>
          <w:i/>
          <w:color w:val="262626" w:themeColor="text1" w:themeTint="D9"/>
          <w:sz w:val="20"/>
        </w:rPr>
      </w:pPr>
      <w:r w:rsidRPr="00EB4B10">
        <w:rPr>
          <w:i/>
          <w:color w:val="262626" w:themeColor="text1" w:themeTint="D9"/>
          <w:sz w:val="20"/>
        </w:rPr>
        <w:t>Примеры записи команд ветвления и повторения и других конструкций в различных алгоритмических языках.</w:t>
      </w:r>
    </w:p>
    <w:p w:rsidR="005E513A" w:rsidRPr="00EB4B10" w:rsidRDefault="00B47656">
      <w:pPr>
        <w:pStyle w:val="2"/>
        <w:spacing w:before="1"/>
        <w:ind w:left="1108"/>
        <w:jc w:val="left"/>
        <w:rPr>
          <w:color w:val="262626" w:themeColor="text1" w:themeTint="D9"/>
        </w:rPr>
      </w:pPr>
      <w:r w:rsidRPr="00EB4B10">
        <w:rPr>
          <w:color w:val="262626" w:themeColor="text1" w:themeTint="D9"/>
        </w:rPr>
        <w:t>Разработка алгоритмов и программ</w:t>
      </w:r>
    </w:p>
    <w:p w:rsidR="005E513A" w:rsidRPr="00EB4B10" w:rsidRDefault="00B47656">
      <w:pPr>
        <w:ind w:left="1108"/>
        <w:rPr>
          <w:i/>
          <w:color w:val="262626" w:themeColor="text1" w:themeTint="D9"/>
          <w:sz w:val="20"/>
        </w:rPr>
      </w:pPr>
      <w:r w:rsidRPr="00EB4B10">
        <w:rPr>
          <w:color w:val="262626" w:themeColor="text1" w:themeTint="D9"/>
          <w:sz w:val="20"/>
        </w:rPr>
        <w:t xml:space="preserve">Оператор присваивания. </w:t>
      </w:r>
      <w:r w:rsidRPr="00EB4B10">
        <w:rPr>
          <w:i/>
          <w:color w:val="262626" w:themeColor="text1" w:themeTint="D9"/>
          <w:sz w:val="20"/>
        </w:rPr>
        <w:t>Представление о структурах данных.</w:t>
      </w:r>
    </w:p>
    <w:p w:rsidR="005E513A" w:rsidRPr="00EB4B10" w:rsidRDefault="00B47656">
      <w:pPr>
        <w:spacing w:before="1"/>
        <w:ind w:left="401" w:firstLine="707"/>
        <w:rPr>
          <w:i/>
          <w:color w:val="262626" w:themeColor="text1" w:themeTint="D9"/>
          <w:sz w:val="20"/>
        </w:rPr>
      </w:pPr>
      <w:r w:rsidRPr="00EB4B10">
        <w:rPr>
          <w:color w:val="262626" w:themeColor="text1" w:themeTint="D9"/>
          <w:sz w:val="20"/>
        </w:rPr>
        <w:t xml:space="preserve">Константы и переменные. Переменная: имя и значение. Типы переменных: целые, вещественные, </w:t>
      </w:r>
      <w:r w:rsidRPr="00EB4B10">
        <w:rPr>
          <w:i/>
          <w:color w:val="262626" w:themeColor="text1" w:themeTint="D9"/>
          <w:sz w:val="20"/>
        </w:rPr>
        <w:t>символьные, строковые, логические</w:t>
      </w:r>
      <w:r w:rsidRPr="00EB4B10">
        <w:rPr>
          <w:color w:val="262626" w:themeColor="text1" w:themeTint="D9"/>
          <w:sz w:val="20"/>
        </w:rPr>
        <w:t xml:space="preserve">. Табличные величины (массивы). Одномерные массивы. </w:t>
      </w:r>
      <w:r w:rsidRPr="00EB4B10">
        <w:rPr>
          <w:i/>
          <w:color w:val="262626" w:themeColor="text1" w:themeTint="D9"/>
          <w:sz w:val="20"/>
        </w:rPr>
        <w:t>Двумерные массивы.</w:t>
      </w:r>
    </w:p>
    <w:p w:rsidR="005E513A" w:rsidRPr="00EB4B10" w:rsidRDefault="00B47656">
      <w:pPr>
        <w:pStyle w:val="a3"/>
        <w:spacing w:line="229" w:lineRule="exact"/>
        <w:ind w:left="1108" w:firstLine="0"/>
        <w:rPr>
          <w:color w:val="262626" w:themeColor="text1" w:themeTint="D9"/>
        </w:rPr>
      </w:pPr>
      <w:r w:rsidRPr="00EB4B10">
        <w:rPr>
          <w:color w:val="262626" w:themeColor="text1" w:themeTint="D9"/>
        </w:rPr>
        <w:t>Примеры задач обработки данных:</w:t>
      </w:r>
    </w:p>
    <w:p w:rsidR="005E513A" w:rsidRPr="00EB4B10" w:rsidRDefault="00B47656" w:rsidP="004016CA">
      <w:pPr>
        <w:pStyle w:val="a4"/>
        <w:numPr>
          <w:ilvl w:val="3"/>
          <w:numId w:val="159"/>
        </w:numPr>
        <w:tabs>
          <w:tab w:val="left" w:pos="1395"/>
        </w:tabs>
        <w:spacing w:line="243" w:lineRule="exact"/>
        <w:ind w:hanging="287"/>
        <w:rPr>
          <w:color w:val="262626" w:themeColor="text1" w:themeTint="D9"/>
          <w:sz w:val="20"/>
        </w:rPr>
      </w:pPr>
      <w:r w:rsidRPr="00EB4B10">
        <w:rPr>
          <w:color w:val="262626" w:themeColor="text1" w:themeTint="D9"/>
          <w:sz w:val="20"/>
        </w:rPr>
        <w:t>нахождение минимального и максимального числа из двух,</w:t>
      </w:r>
      <w:r w:rsidR="00A80151">
        <w:rPr>
          <w:color w:val="262626" w:themeColor="text1" w:themeTint="D9"/>
          <w:sz w:val="20"/>
        </w:rPr>
        <w:t xml:space="preserve"> </w:t>
      </w:r>
      <w:r w:rsidRPr="00EB4B10">
        <w:rPr>
          <w:color w:val="262626" w:themeColor="text1" w:themeTint="D9"/>
          <w:sz w:val="20"/>
        </w:rPr>
        <w:t>трех, четырех данных</w:t>
      </w:r>
      <w:r w:rsidRPr="00EB4B10">
        <w:rPr>
          <w:color w:val="262626" w:themeColor="text1" w:themeTint="D9"/>
          <w:spacing w:val="-4"/>
          <w:sz w:val="20"/>
        </w:rPr>
        <w:t xml:space="preserve"> </w:t>
      </w:r>
      <w:r w:rsidRPr="00EB4B10">
        <w:rPr>
          <w:color w:val="262626" w:themeColor="text1" w:themeTint="D9"/>
          <w:sz w:val="20"/>
        </w:rPr>
        <w:t>чисел;</w:t>
      </w:r>
    </w:p>
    <w:p w:rsidR="005E513A" w:rsidRPr="00EB4B10" w:rsidRDefault="00B47656" w:rsidP="004016CA">
      <w:pPr>
        <w:pStyle w:val="a4"/>
        <w:numPr>
          <w:ilvl w:val="3"/>
          <w:numId w:val="159"/>
        </w:numPr>
        <w:tabs>
          <w:tab w:val="left" w:pos="1394"/>
        </w:tabs>
        <w:spacing w:line="243" w:lineRule="exact"/>
        <w:ind w:left="1393"/>
        <w:rPr>
          <w:color w:val="262626" w:themeColor="text1" w:themeTint="D9"/>
          <w:sz w:val="20"/>
        </w:rPr>
      </w:pPr>
      <w:r w:rsidRPr="00EB4B10">
        <w:rPr>
          <w:color w:val="262626" w:themeColor="text1" w:themeTint="D9"/>
          <w:sz w:val="20"/>
        </w:rPr>
        <w:t>нахождение всех корней заданного квадратного уравнения;</w:t>
      </w:r>
    </w:p>
    <w:p w:rsidR="005E513A" w:rsidRPr="00EB4B10" w:rsidRDefault="00B47656" w:rsidP="004016CA">
      <w:pPr>
        <w:pStyle w:val="a4"/>
        <w:numPr>
          <w:ilvl w:val="3"/>
          <w:numId w:val="159"/>
        </w:numPr>
        <w:tabs>
          <w:tab w:val="left" w:pos="1394"/>
        </w:tabs>
        <w:spacing w:line="245" w:lineRule="exact"/>
        <w:ind w:left="1393"/>
        <w:rPr>
          <w:color w:val="262626" w:themeColor="text1" w:themeTint="D9"/>
          <w:sz w:val="20"/>
        </w:rPr>
      </w:pPr>
      <w:r w:rsidRPr="00EB4B10">
        <w:rPr>
          <w:color w:val="262626" w:themeColor="text1" w:themeTint="D9"/>
          <w:sz w:val="20"/>
        </w:rPr>
        <w:t>заполнение числового массива в соответствии с формулой или путем ввода</w:t>
      </w:r>
      <w:r w:rsidRPr="00EB4B10">
        <w:rPr>
          <w:color w:val="262626" w:themeColor="text1" w:themeTint="D9"/>
          <w:spacing w:val="-5"/>
          <w:sz w:val="20"/>
        </w:rPr>
        <w:t xml:space="preserve"> </w:t>
      </w:r>
      <w:r w:rsidRPr="00EB4B10">
        <w:rPr>
          <w:color w:val="262626" w:themeColor="text1" w:themeTint="D9"/>
          <w:sz w:val="20"/>
        </w:rPr>
        <w:t>чисел;</w:t>
      </w:r>
    </w:p>
    <w:p w:rsidR="005E513A" w:rsidRPr="00EB4B10" w:rsidRDefault="00B47656" w:rsidP="004016CA">
      <w:pPr>
        <w:pStyle w:val="a4"/>
        <w:numPr>
          <w:ilvl w:val="3"/>
          <w:numId w:val="159"/>
        </w:numPr>
        <w:tabs>
          <w:tab w:val="left" w:pos="1394"/>
        </w:tabs>
        <w:spacing w:line="244" w:lineRule="exact"/>
        <w:ind w:left="1393"/>
        <w:rPr>
          <w:color w:val="262626" w:themeColor="text1" w:themeTint="D9"/>
          <w:sz w:val="20"/>
        </w:rPr>
      </w:pPr>
      <w:r w:rsidRPr="00EB4B10">
        <w:rPr>
          <w:color w:val="262626" w:themeColor="text1" w:themeTint="D9"/>
          <w:sz w:val="20"/>
        </w:rPr>
        <w:t>нахождение суммы элементов данной конечной числовой последовательности или</w:t>
      </w:r>
      <w:r w:rsidRPr="00EB4B10">
        <w:rPr>
          <w:color w:val="262626" w:themeColor="text1" w:themeTint="D9"/>
          <w:spacing w:val="-11"/>
          <w:sz w:val="20"/>
        </w:rPr>
        <w:t xml:space="preserve"> </w:t>
      </w:r>
      <w:r w:rsidRPr="00EB4B10">
        <w:rPr>
          <w:color w:val="262626" w:themeColor="text1" w:themeTint="D9"/>
          <w:sz w:val="20"/>
        </w:rPr>
        <w:t>массива;</w:t>
      </w:r>
    </w:p>
    <w:p w:rsidR="005E513A" w:rsidRPr="00EB4B10" w:rsidRDefault="00B47656" w:rsidP="004016CA">
      <w:pPr>
        <w:pStyle w:val="a4"/>
        <w:numPr>
          <w:ilvl w:val="3"/>
          <w:numId w:val="159"/>
        </w:numPr>
        <w:tabs>
          <w:tab w:val="left" w:pos="1394"/>
        </w:tabs>
        <w:spacing w:line="244" w:lineRule="exact"/>
        <w:ind w:left="1393"/>
        <w:rPr>
          <w:color w:val="262626" w:themeColor="text1" w:themeTint="D9"/>
          <w:sz w:val="20"/>
        </w:rPr>
      </w:pPr>
      <w:r w:rsidRPr="00EB4B10">
        <w:rPr>
          <w:color w:val="262626" w:themeColor="text1" w:themeTint="D9"/>
          <w:sz w:val="20"/>
        </w:rPr>
        <w:t>нахождение минимального (максимального) элемента массива.</w:t>
      </w:r>
    </w:p>
    <w:p w:rsidR="005E513A" w:rsidRPr="00EB4B10" w:rsidRDefault="00B47656">
      <w:pPr>
        <w:pStyle w:val="a3"/>
        <w:ind w:right="560" w:firstLine="707"/>
        <w:jc w:val="both"/>
        <w:rPr>
          <w:color w:val="262626" w:themeColor="text1" w:themeTint="D9"/>
        </w:rPr>
      </w:pPr>
      <w:r w:rsidRPr="00EB4B10">
        <w:rPr>
          <w:color w:val="262626" w:themeColor="text1" w:themeTint="D9"/>
        </w:rPr>
        <w:lastRenderedPageBreak/>
        <w:t>Знакомство с алгоритмами решения этих задач. Реализации этих алгоритмов в выбранной среде программирования.</w:t>
      </w:r>
    </w:p>
    <w:p w:rsidR="005E513A" w:rsidRPr="00EB4B10" w:rsidRDefault="00B47656">
      <w:pPr>
        <w:pStyle w:val="a3"/>
        <w:spacing w:before="1"/>
        <w:ind w:left="1108" w:firstLine="0"/>
        <w:jc w:val="both"/>
        <w:rPr>
          <w:color w:val="262626" w:themeColor="text1" w:themeTint="D9"/>
        </w:rPr>
      </w:pPr>
      <w:r w:rsidRPr="00EB4B10">
        <w:rPr>
          <w:color w:val="262626" w:themeColor="text1" w:themeTint="D9"/>
        </w:rPr>
        <w:t>Составление алгоритмов и программ по управлению исполнителями Робот, Черепашка, Чертежник и др.</w:t>
      </w:r>
    </w:p>
    <w:p w:rsidR="005E513A" w:rsidRPr="00EB4B10" w:rsidRDefault="00B47656">
      <w:pPr>
        <w:spacing w:before="1"/>
        <w:ind w:left="400" w:right="555" w:firstLine="707"/>
        <w:jc w:val="both"/>
        <w:rPr>
          <w:i/>
          <w:color w:val="262626" w:themeColor="text1" w:themeTint="D9"/>
          <w:sz w:val="20"/>
        </w:rPr>
      </w:pPr>
      <w:r w:rsidRPr="00EB4B10">
        <w:rPr>
          <w:i/>
          <w:color w:val="262626" w:themeColor="text1" w:themeTint="D9"/>
          <w:sz w:val="20"/>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5E513A" w:rsidRPr="00EB4B10" w:rsidRDefault="00B47656">
      <w:pPr>
        <w:pStyle w:val="a3"/>
        <w:ind w:right="559" w:firstLine="707"/>
        <w:jc w:val="both"/>
        <w:rPr>
          <w:color w:val="262626" w:themeColor="text1" w:themeTint="D9"/>
        </w:rPr>
      </w:pPr>
      <w:r w:rsidRPr="00EB4B10">
        <w:rPr>
          <w:color w:val="262626" w:themeColor="text1" w:themeTint="D9"/>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5E513A" w:rsidRPr="00EB4B10" w:rsidRDefault="00B47656">
      <w:pPr>
        <w:pStyle w:val="a3"/>
        <w:ind w:right="558" w:firstLine="707"/>
        <w:jc w:val="both"/>
        <w:rPr>
          <w:color w:val="262626" w:themeColor="text1" w:themeTint="D9"/>
        </w:rPr>
      </w:pPr>
      <w:r w:rsidRPr="00EB4B10">
        <w:rPr>
          <w:color w:val="262626" w:themeColor="text1" w:themeTint="D9"/>
        </w:rPr>
        <w:t>Простейшие приемы диалоговой отладки программ (выбор точки останова, пошаговое выполнение, просмотр значений величин, отладочный вывод).</w:t>
      </w:r>
    </w:p>
    <w:p w:rsidR="005E513A" w:rsidRPr="00EB4B10" w:rsidRDefault="00B47656">
      <w:pPr>
        <w:spacing w:line="229" w:lineRule="exact"/>
        <w:ind w:left="1108"/>
        <w:jc w:val="both"/>
        <w:rPr>
          <w:i/>
          <w:color w:val="262626" w:themeColor="text1" w:themeTint="D9"/>
          <w:sz w:val="20"/>
        </w:rPr>
      </w:pPr>
      <w:r w:rsidRPr="00EB4B10">
        <w:rPr>
          <w:color w:val="262626" w:themeColor="text1" w:themeTint="D9"/>
          <w:sz w:val="20"/>
        </w:rPr>
        <w:t xml:space="preserve">Знакомство с документированием программ. </w:t>
      </w:r>
      <w:r w:rsidRPr="00EB4B10">
        <w:rPr>
          <w:i/>
          <w:color w:val="262626" w:themeColor="text1" w:themeTint="D9"/>
          <w:sz w:val="20"/>
        </w:rPr>
        <w:t>Составление описание программы по образцу.</w:t>
      </w:r>
    </w:p>
    <w:p w:rsidR="005E513A" w:rsidRPr="00EB4B10" w:rsidRDefault="00B47656">
      <w:pPr>
        <w:pStyle w:val="2"/>
        <w:spacing w:before="62"/>
        <w:ind w:left="1108"/>
        <w:rPr>
          <w:color w:val="262626" w:themeColor="text1" w:themeTint="D9"/>
        </w:rPr>
      </w:pPr>
      <w:r w:rsidRPr="00EB4B10">
        <w:rPr>
          <w:color w:val="262626" w:themeColor="text1" w:themeTint="D9"/>
        </w:rPr>
        <w:t>Анализ алгоритмов</w:t>
      </w:r>
    </w:p>
    <w:p w:rsidR="005E513A" w:rsidRPr="00EB4B10" w:rsidRDefault="00B47656">
      <w:pPr>
        <w:pStyle w:val="a3"/>
        <w:ind w:left="399" w:right="554" w:firstLine="708"/>
        <w:jc w:val="both"/>
        <w:rPr>
          <w:color w:val="262626" w:themeColor="text1" w:themeTint="D9"/>
        </w:rPr>
      </w:pPr>
      <w:r w:rsidRPr="00EB4B10">
        <w:rPr>
          <w:color w:val="262626" w:themeColor="text1" w:themeTint="D9"/>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5E513A" w:rsidRPr="00EB4B10" w:rsidRDefault="00B47656">
      <w:pPr>
        <w:pStyle w:val="a3"/>
        <w:ind w:left="399" w:right="556" w:firstLine="707"/>
        <w:jc w:val="both"/>
        <w:rPr>
          <w:color w:val="262626" w:themeColor="text1" w:themeTint="D9"/>
        </w:rPr>
      </w:pPr>
      <w:r w:rsidRPr="00EB4B10">
        <w:rPr>
          <w:color w:val="262626" w:themeColor="text1" w:themeTint="D9"/>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5E513A" w:rsidRPr="00EB4B10" w:rsidRDefault="00B47656">
      <w:pPr>
        <w:pStyle w:val="3"/>
        <w:spacing w:line="229" w:lineRule="exact"/>
        <w:ind w:left="1108"/>
        <w:rPr>
          <w:color w:val="262626" w:themeColor="text1" w:themeTint="D9"/>
        </w:rPr>
      </w:pPr>
      <w:r w:rsidRPr="00EB4B10">
        <w:rPr>
          <w:color w:val="262626" w:themeColor="text1" w:themeTint="D9"/>
        </w:rPr>
        <w:t>Робототехника</w:t>
      </w:r>
    </w:p>
    <w:p w:rsidR="005E513A" w:rsidRPr="00EB4B10" w:rsidRDefault="00B47656">
      <w:pPr>
        <w:ind w:left="400" w:right="556" w:firstLine="707"/>
        <w:jc w:val="both"/>
        <w:rPr>
          <w:i/>
          <w:color w:val="262626" w:themeColor="text1" w:themeTint="D9"/>
          <w:sz w:val="20"/>
        </w:rPr>
      </w:pPr>
      <w:r w:rsidRPr="00EB4B10">
        <w:rPr>
          <w:i/>
          <w:color w:val="262626" w:themeColor="text1" w:themeTint="D9"/>
          <w:sz w:val="20"/>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5E513A" w:rsidRPr="00EB4B10" w:rsidRDefault="00B47656">
      <w:pPr>
        <w:spacing w:before="2"/>
        <w:ind w:left="400" w:right="557" w:firstLine="758"/>
        <w:jc w:val="both"/>
        <w:rPr>
          <w:i/>
          <w:color w:val="262626" w:themeColor="text1" w:themeTint="D9"/>
          <w:sz w:val="20"/>
        </w:rPr>
      </w:pPr>
      <w:r w:rsidRPr="00EB4B10">
        <w:rPr>
          <w:i/>
          <w:color w:val="262626" w:themeColor="text1" w:themeTint="D9"/>
          <w:sz w:val="20"/>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w:t>
      </w:r>
    </w:p>
    <w:p w:rsidR="005E513A" w:rsidRPr="00EB4B10" w:rsidRDefault="00B47656">
      <w:pPr>
        <w:ind w:left="400" w:right="556" w:firstLine="707"/>
        <w:jc w:val="both"/>
        <w:rPr>
          <w:i/>
          <w:color w:val="262626" w:themeColor="text1" w:themeTint="D9"/>
          <w:sz w:val="20"/>
        </w:rPr>
      </w:pPr>
      <w:r w:rsidRPr="00EB4B10">
        <w:rPr>
          <w:i/>
          <w:color w:val="262626" w:themeColor="text1" w:themeTint="D9"/>
          <w:sz w:val="20"/>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5E513A" w:rsidRPr="00EB4B10" w:rsidRDefault="00B47656">
      <w:pPr>
        <w:ind w:left="400" w:right="555" w:firstLine="707"/>
        <w:jc w:val="both"/>
        <w:rPr>
          <w:i/>
          <w:color w:val="262626" w:themeColor="text1" w:themeTint="D9"/>
          <w:sz w:val="20"/>
        </w:rPr>
      </w:pPr>
      <w:r w:rsidRPr="00EB4B10">
        <w:rPr>
          <w:i/>
          <w:color w:val="262626" w:themeColor="text1" w:themeTint="D9"/>
          <w:sz w:val="20"/>
        </w:rPr>
        <w:t>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w:t>
      </w:r>
    </w:p>
    <w:p w:rsidR="005E513A" w:rsidRPr="00EB4B10" w:rsidRDefault="00B47656">
      <w:pPr>
        <w:ind w:left="399" w:right="558" w:firstLine="708"/>
        <w:jc w:val="both"/>
        <w:rPr>
          <w:i/>
          <w:color w:val="262626" w:themeColor="text1" w:themeTint="D9"/>
          <w:sz w:val="20"/>
        </w:rPr>
      </w:pPr>
      <w:r w:rsidRPr="00EB4B10">
        <w:rPr>
          <w:i/>
          <w:color w:val="262626" w:themeColor="text1" w:themeTint="D9"/>
          <w:sz w:val="20"/>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5E513A" w:rsidRPr="00EB4B10" w:rsidRDefault="00B47656">
      <w:pPr>
        <w:pStyle w:val="2"/>
        <w:ind w:left="1107"/>
        <w:rPr>
          <w:color w:val="262626" w:themeColor="text1" w:themeTint="D9"/>
        </w:rPr>
      </w:pPr>
      <w:r w:rsidRPr="00EB4B10">
        <w:rPr>
          <w:color w:val="262626" w:themeColor="text1" w:themeTint="D9"/>
        </w:rPr>
        <w:t>Математическое моделирование</w:t>
      </w:r>
    </w:p>
    <w:p w:rsidR="005E513A" w:rsidRPr="00EB4B10" w:rsidRDefault="00B47656">
      <w:pPr>
        <w:pStyle w:val="a3"/>
        <w:ind w:left="399" w:right="557" w:firstLine="707"/>
        <w:jc w:val="both"/>
        <w:rPr>
          <w:color w:val="262626" w:themeColor="text1" w:themeTint="D9"/>
        </w:rPr>
      </w:pPr>
      <w:r w:rsidRPr="00EB4B10">
        <w:rPr>
          <w:color w:val="262626" w:themeColor="text1" w:themeTint="D9"/>
        </w:rPr>
        <w:t>Понятие математической модели. Задачи, решаемые с помощью математического (компьютерного) моделирования.</w:t>
      </w:r>
      <w:r w:rsidR="00A80151">
        <w:rPr>
          <w:color w:val="262626" w:themeColor="text1" w:themeTint="D9"/>
        </w:rPr>
        <w:t xml:space="preserve"> </w:t>
      </w:r>
      <w:r w:rsidRPr="00EB4B10">
        <w:rPr>
          <w:color w:val="262626" w:themeColor="text1" w:themeTint="D9"/>
        </w:rPr>
        <w:t>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w:t>
      </w:r>
    </w:p>
    <w:p w:rsidR="005E513A" w:rsidRPr="00EB4B10" w:rsidRDefault="00B47656">
      <w:pPr>
        <w:pStyle w:val="a3"/>
        <w:spacing w:line="229" w:lineRule="exact"/>
        <w:ind w:left="1107" w:firstLine="0"/>
        <w:jc w:val="both"/>
        <w:rPr>
          <w:color w:val="262626" w:themeColor="text1" w:themeTint="D9"/>
        </w:rPr>
      </w:pPr>
      <w:r w:rsidRPr="00EB4B10">
        <w:rPr>
          <w:color w:val="262626" w:themeColor="text1" w:themeTint="D9"/>
        </w:rPr>
        <w:t>Компьютерные эксперименты.</w:t>
      </w:r>
    </w:p>
    <w:p w:rsidR="005E513A" w:rsidRPr="00EB4B10" w:rsidRDefault="00B47656">
      <w:pPr>
        <w:pStyle w:val="a3"/>
        <w:spacing w:before="1"/>
        <w:ind w:left="399" w:right="557" w:firstLine="707"/>
        <w:jc w:val="both"/>
        <w:rPr>
          <w:color w:val="262626" w:themeColor="text1" w:themeTint="D9"/>
        </w:rPr>
      </w:pPr>
      <w:r w:rsidRPr="00EB4B10">
        <w:rPr>
          <w:color w:val="262626" w:themeColor="text1" w:themeTint="D9"/>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5E513A" w:rsidRPr="00EB4B10" w:rsidRDefault="00B47656" w:rsidP="00A80151">
      <w:pPr>
        <w:pStyle w:val="2"/>
        <w:spacing w:before="1"/>
        <w:ind w:left="1107" w:right="5917"/>
        <w:rPr>
          <w:color w:val="262626" w:themeColor="text1" w:themeTint="D9"/>
        </w:rPr>
      </w:pPr>
      <w:r w:rsidRPr="00EB4B10">
        <w:rPr>
          <w:color w:val="262626" w:themeColor="text1" w:themeTint="D9"/>
        </w:rPr>
        <w:t>Использование программных систем и сервисов Файловая система</w:t>
      </w:r>
    </w:p>
    <w:p w:rsidR="005E513A" w:rsidRPr="00EB4B10" w:rsidRDefault="00B47656" w:rsidP="00A80151">
      <w:pPr>
        <w:pStyle w:val="a3"/>
        <w:ind w:left="399" w:right="560" w:firstLine="707"/>
        <w:jc w:val="both"/>
        <w:rPr>
          <w:color w:val="262626" w:themeColor="text1" w:themeTint="D9"/>
        </w:rPr>
      </w:pPr>
      <w:r w:rsidRPr="00EB4B10">
        <w:rPr>
          <w:color w:val="262626" w:themeColor="text1" w:themeTint="D9"/>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5E513A" w:rsidRPr="00EB4B10" w:rsidRDefault="00B47656" w:rsidP="00A80151">
      <w:pPr>
        <w:pStyle w:val="a3"/>
        <w:ind w:left="399" w:right="558" w:firstLine="708"/>
        <w:jc w:val="both"/>
        <w:rPr>
          <w:color w:val="262626" w:themeColor="text1" w:themeTint="D9"/>
        </w:rPr>
      </w:pPr>
      <w:r w:rsidRPr="00EB4B10">
        <w:rPr>
          <w:color w:val="262626" w:themeColor="text1" w:themeTint="D9"/>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5E513A" w:rsidRPr="00EB4B10" w:rsidRDefault="00B47656" w:rsidP="00A80151">
      <w:pPr>
        <w:pStyle w:val="a3"/>
        <w:ind w:left="1107" w:right="7155" w:firstLine="0"/>
        <w:jc w:val="both"/>
        <w:rPr>
          <w:color w:val="262626" w:themeColor="text1" w:themeTint="D9"/>
        </w:rPr>
      </w:pPr>
      <w:r w:rsidRPr="00EB4B10">
        <w:rPr>
          <w:color w:val="262626" w:themeColor="text1" w:themeTint="D9"/>
        </w:rPr>
        <w:t>Архивирование и разархивирование. Файловый менеджер.</w:t>
      </w:r>
    </w:p>
    <w:p w:rsidR="005E513A" w:rsidRPr="00EB4B10" w:rsidRDefault="00B47656" w:rsidP="00A80151">
      <w:pPr>
        <w:ind w:left="1107"/>
        <w:jc w:val="both"/>
        <w:rPr>
          <w:i/>
          <w:color w:val="262626" w:themeColor="text1" w:themeTint="D9"/>
          <w:sz w:val="20"/>
        </w:rPr>
      </w:pPr>
      <w:r w:rsidRPr="00EB4B10">
        <w:rPr>
          <w:i/>
          <w:color w:val="262626" w:themeColor="text1" w:themeTint="D9"/>
          <w:sz w:val="20"/>
        </w:rPr>
        <w:t>Поиск в файловой системе.</w:t>
      </w:r>
    </w:p>
    <w:p w:rsidR="005E513A" w:rsidRPr="00EB4B10" w:rsidRDefault="00B47656" w:rsidP="00A80151">
      <w:pPr>
        <w:pStyle w:val="2"/>
        <w:ind w:left="1107"/>
        <w:rPr>
          <w:color w:val="262626" w:themeColor="text1" w:themeTint="D9"/>
        </w:rPr>
      </w:pPr>
      <w:r w:rsidRPr="00EB4B10">
        <w:rPr>
          <w:color w:val="262626" w:themeColor="text1" w:themeTint="D9"/>
        </w:rPr>
        <w:t>Подготовка текстов и демонстрационных материалов</w:t>
      </w:r>
    </w:p>
    <w:p w:rsidR="005E513A" w:rsidRPr="00EB4B10" w:rsidRDefault="00B47656" w:rsidP="00A80151">
      <w:pPr>
        <w:pStyle w:val="a3"/>
        <w:spacing w:before="1" w:line="229" w:lineRule="exact"/>
        <w:ind w:left="1107" w:firstLine="0"/>
        <w:jc w:val="both"/>
        <w:rPr>
          <w:color w:val="262626" w:themeColor="text1" w:themeTint="D9"/>
        </w:rPr>
      </w:pPr>
      <w:r w:rsidRPr="00EB4B10">
        <w:rPr>
          <w:color w:val="262626" w:themeColor="text1" w:themeTint="D9"/>
        </w:rPr>
        <w:t>Текстовые документы и их структурные элементы (страница, абзац, строка, слово, символ).</w:t>
      </w:r>
    </w:p>
    <w:p w:rsidR="005E513A" w:rsidRPr="00EB4B10" w:rsidRDefault="00B47656" w:rsidP="00A80151">
      <w:pPr>
        <w:pStyle w:val="a3"/>
        <w:ind w:left="399" w:right="605" w:firstLine="707"/>
        <w:jc w:val="both"/>
        <w:rPr>
          <w:color w:val="262626" w:themeColor="text1" w:themeTint="D9"/>
        </w:rPr>
      </w:pPr>
      <w:r w:rsidRPr="00EB4B10">
        <w:rPr>
          <w:color w:val="262626" w:themeColor="text1" w:themeTint="D9"/>
        </w:rPr>
        <w:t>Текстовый процессор – инструмент создания, редактирования и форматирования текстов. Свойства страницы, абзаца, символа. Стилевое форматирование.</w:t>
      </w:r>
    </w:p>
    <w:p w:rsidR="005E513A" w:rsidRPr="00EB4B10" w:rsidRDefault="00B47656" w:rsidP="00A80151">
      <w:pPr>
        <w:pStyle w:val="a3"/>
        <w:ind w:left="399" w:right="515" w:firstLine="707"/>
        <w:jc w:val="both"/>
        <w:rPr>
          <w:i/>
          <w:color w:val="262626" w:themeColor="text1" w:themeTint="D9"/>
        </w:rPr>
      </w:pPr>
      <w:r w:rsidRPr="00EB4B10">
        <w:rPr>
          <w:color w:val="262626" w:themeColor="text1" w:themeTint="D9"/>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EB4B10">
        <w:rPr>
          <w:i/>
          <w:color w:val="262626" w:themeColor="text1" w:themeTint="D9"/>
        </w:rPr>
        <w:t>История изменений.</w:t>
      </w:r>
    </w:p>
    <w:p w:rsidR="005E513A" w:rsidRPr="00EB4B10" w:rsidRDefault="00B47656" w:rsidP="00A80151">
      <w:pPr>
        <w:pStyle w:val="a3"/>
        <w:spacing w:before="1"/>
        <w:ind w:left="1107" w:firstLine="0"/>
        <w:jc w:val="both"/>
        <w:rPr>
          <w:color w:val="262626" w:themeColor="text1" w:themeTint="D9"/>
        </w:rPr>
      </w:pPr>
      <w:r w:rsidRPr="00EB4B10">
        <w:rPr>
          <w:color w:val="262626" w:themeColor="text1" w:themeTint="D9"/>
        </w:rPr>
        <w:t>Проверка правописания, словари.</w:t>
      </w:r>
    </w:p>
    <w:p w:rsidR="005E513A" w:rsidRPr="00EB4B10" w:rsidRDefault="00B47656" w:rsidP="00A80151">
      <w:pPr>
        <w:pStyle w:val="a3"/>
        <w:spacing w:line="229" w:lineRule="exact"/>
        <w:ind w:left="1107" w:firstLine="0"/>
        <w:jc w:val="both"/>
        <w:rPr>
          <w:color w:val="262626" w:themeColor="text1" w:themeTint="D9"/>
        </w:rPr>
      </w:pPr>
      <w:r w:rsidRPr="00EB4B10">
        <w:rPr>
          <w:color w:val="262626" w:themeColor="text1" w:themeTint="D9"/>
        </w:rPr>
        <w:t>Инструменты ввода текста с использованием сканера, программ распознавания, расшифровки устной речи.</w:t>
      </w:r>
    </w:p>
    <w:p w:rsidR="005E513A" w:rsidRPr="00EB4B10" w:rsidRDefault="00B47656" w:rsidP="00A80151">
      <w:pPr>
        <w:pStyle w:val="a3"/>
        <w:spacing w:line="229" w:lineRule="exact"/>
        <w:ind w:left="399" w:firstLine="0"/>
        <w:jc w:val="both"/>
        <w:rPr>
          <w:color w:val="262626" w:themeColor="text1" w:themeTint="D9"/>
        </w:rPr>
      </w:pPr>
      <w:r w:rsidRPr="00EB4B10">
        <w:rPr>
          <w:color w:val="262626" w:themeColor="text1" w:themeTint="D9"/>
        </w:rPr>
        <w:t>Компьютерный перевод.</w:t>
      </w:r>
    </w:p>
    <w:p w:rsidR="005E513A" w:rsidRPr="00EB4B10" w:rsidRDefault="00B47656" w:rsidP="00A80151">
      <w:pPr>
        <w:spacing w:before="1"/>
        <w:ind w:left="399" w:right="555" w:firstLine="707"/>
        <w:jc w:val="both"/>
        <w:rPr>
          <w:i/>
          <w:color w:val="262626" w:themeColor="text1" w:themeTint="D9"/>
          <w:sz w:val="20"/>
        </w:rPr>
      </w:pPr>
      <w:r w:rsidRPr="00EB4B10">
        <w:rPr>
          <w:i/>
          <w:color w:val="262626" w:themeColor="text1" w:themeTint="D9"/>
          <w:sz w:val="20"/>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5E513A" w:rsidRPr="00EB4B10" w:rsidRDefault="00B47656" w:rsidP="00A80151">
      <w:pPr>
        <w:pStyle w:val="a3"/>
        <w:spacing w:before="1"/>
        <w:ind w:left="1107" w:firstLine="0"/>
        <w:jc w:val="both"/>
        <w:rPr>
          <w:color w:val="262626" w:themeColor="text1" w:themeTint="D9"/>
        </w:rPr>
      </w:pPr>
      <w:r w:rsidRPr="00EB4B10">
        <w:rPr>
          <w:color w:val="262626" w:themeColor="text1" w:themeTint="D9"/>
        </w:rPr>
        <w:t>Подготовка компьютерных презентаций. Включение в презентацию аудиовизуальных объектов.</w:t>
      </w:r>
    </w:p>
    <w:p w:rsidR="005E513A" w:rsidRPr="00EB4B10" w:rsidRDefault="00B47656" w:rsidP="00A80151">
      <w:pPr>
        <w:ind w:left="399" w:right="557" w:firstLine="708"/>
        <w:jc w:val="both"/>
        <w:rPr>
          <w:i/>
          <w:color w:val="262626" w:themeColor="text1" w:themeTint="D9"/>
          <w:sz w:val="20"/>
        </w:rPr>
      </w:pPr>
      <w:r w:rsidRPr="00EB4B10">
        <w:rPr>
          <w:color w:val="262626" w:themeColor="text1" w:themeTint="D9"/>
          <w:sz w:val="20"/>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w:t>
      </w:r>
      <w:r w:rsidRPr="00EB4B10">
        <w:rPr>
          <w:color w:val="262626" w:themeColor="text1" w:themeTint="D9"/>
          <w:sz w:val="20"/>
        </w:rPr>
        <w:lastRenderedPageBreak/>
        <w:t xml:space="preserve">коррекция цвета, яркости и контрастности. </w:t>
      </w:r>
      <w:r w:rsidRPr="00EB4B10">
        <w:rPr>
          <w:i/>
          <w:color w:val="262626" w:themeColor="text1" w:themeTint="D9"/>
          <w:sz w:val="20"/>
        </w:rPr>
        <w:t>Знакомство с обработкой фотографий. Геометрические и стилевые преобразования.</w:t>
      </w:r>
    </w:p>
    <w:p w:rsidR="005E513A" w:rsidRPr="00EB4B10" w:rsidRDefault="00B47656" w:rsidP="00A80151">
      <w:pPr>
        <w:pStyle w:val="a3"/>
        <w:ind w:left="399" w:right="558" w:firstLine="708"/>
        <w:jc w:val="both"/>
        <w:rPr>
          <w:color w:val="262626" w:themeColor="text1" w:themeTint="D9"/>
        </w:rPr>
      </w:pPr>
      <w:r w:rsidRPr="00EB4B10">
        <w:rPr>
          <w:color w:val="262626" w:themeColor="text1" w:themeTint="D9"/>
        </w:rPr>
        <w:t>Ввод изображений с использованием различных цифровых устройств (цифровых фотоаппаратов и микроскопов, видеокамер, сканеров и т. д.).</w:t>
      </w:r>
    </w:p>
    <w:p w:rsidR="005E513A" w:rsidRPr="00EB4B10" w:rsidRDefault="00B47656" w:rsidP="00A80151">
      <w:pPr>
        <w:spacing w:before="1"/>
        <w:ind w:left="399" w:right="558" w:firstLine="707"/>
        <w:jc w:val="both"/>
        <w:rPr>
          <w:i/>
          <w:color w:val="262626" w:themeColor="text1" w:themeTint="D9"/>
          <w:sz w:val="20"/>
        </w:rPr>
      </w:pPr>
      <w:r w:rsidRPr="00EB4B10">
        <w:rPr>
          <w:i/>
          <w:color w:val="262626" w:themeColor="text1" w:themeTint="D9"/>
          <w:sz w:val="20"/>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5E513A" w:rsidRPr="00EB4B10" w:rsidRDefault="00B47656" w:rsidP="00A80151">
      <w:pPr>
        <w:pStyle w:val="2"/>
        <w:spacing w:line="229" w:lineRule="exact"/>
        <w:ind w:left="1107"/>
        <w:rPr>
          <w:color w:val="262626" w:themeColor="text1" w:themeTint="D9"/>
        </w:rPr>
      </w:pPr>
      <w:r w:rsidRPr="00EB4B10">
        <w:rPr>
          <w:color w:val="262626" w:themeColor="text1" w:themeTint="D9"/>
        </w:rPr>
        <w:t>Электронные (динамические) таблицы</w:t>
      </w:r>
    </w:p>
    <w:p w:rsidR="005E513A" w:rsidRPr="00EB4B10" w:rsidRDefault="00B47656" w:rsidP="00A80151">
      <w:pPr>
        <w:pStyle w:val="a3"/>
        <w:spacing w:before="1"/>
        <w:ind w:left="399" w:right="558" w:firstLine="707"/>
        <w:jc w:val="both"/>
        <w:rPr>
          <w:color w:val="262626" w:themeColor="text1" w:themeTint="D9"/>
        </w:rPr>
      </w:pPr>
      <w:r w:rsidRPr="00EB4B10">
        <w:rPr>
          <w:color w:val="262626" w:themeColor="text1" w:themeTint="D9"/>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5E513A" w:rsidRPr="00EB4B10" w:rsidRDefault="00B47656" w:rsidP="00A80151">
      <w:pPr>
        <w:pStyle w:val="2"/>
        <w:spacing w:before="1" w:line="229" w:lineRule="exact"/>
        <w:ind w:left="1107"/>
        <w:rPr>
          <w:color w:val="262626" w:themeColor="text1" w:themeTint="D9"/>
        </w:rPr>
      </w:pPr>
      <w:r w:rsidRPr="00EB4B10">
        <w:rPr>
          <w:color w:val="262626" w:themeColor="text1" w:themeTint="D9"/>
        </w:rPr>
        <w:t>Базы данных. Поиск информации</w:t>
      </w:r>
    </w:p>
    <w:p w:rsidR="005E513A" w:rsidRPr="00EB4B10" w:rsidRDefault="00B47656" w:rsidP="00A80151">
      <w:pPr>
        <w:spacing w:line="229" w:lineRule="exact"/>
        <w:ind w:left="1107"/>
        <w:jc w:val="both"/>
        <w:rPr>
          <w:i/>
          <w:color w:val="262626" w:themeColor="text1" w:themeTint="D9"/>
          <w:sz w:val="20"/>
        </w:rPr>
      </w:pPr>
      <w:r w:rsidRPr="00EB4B10">
        <w:rPr>
          <w:color w:val="262626" w:themeColor="text1" w:themeTint="D9"/>
          <w:sz w:val="20"/>
        </w:rPr>
        <w:t xml:space="preserve">Базы данных. Таблица как представление отношения. Поиск данных в готовой базе. </w:t>
      </w:r>
      <w:r w:rsidRPr="00EB4B10">
        <w:rPr>
          <w:i/>
          <w:color w:val="262626" w:themeColor="text1" w:themeTint="D9"/>
          <w:sz w:val="20"/>
        </w:rPr>
        <w:t>Связи между таблицами.</w:t>
      </w:r>
    </w:p>
    <w:p w:rsidR="005E513A" w:rsidRPr="00EB4B10" w:rsidRDefault="00B47656" w:rsidP="00A80151">
      <w:pPr>
        <w:pStyle w:val="a3"/>
        <w:spacing w:before="62"/>
        <w:ind w:left="1108" w:firstLine="0"/>
        <w:jc w:val="both"/>
        <w:rPr>
          <w:color w:val="262626" w:themeColor="text1" w:themeTint="D9"/>
        </w:rPr>
      </w:pPr>
      <w:r w:rsidRPr="00EB4B10">
        <w:rPr>
          <w:color w:val="262626" w:themeColor="text1" w:themeTint="D9"/>
        </w:rPr>
        <w:t>Поиск информации в сети Интернет. Средства и методика поиска информации. Построение запросов; браузеры.</w:t>
      </w:r>
    </w:p>
    <w:p w:rsidR="005E513A" w:rsidRPr="00EB4B10" w:rsidRDefault="00B47656" w:rsidP="00A80151">
      <w:pPr>
        <w:pStyle w:val="a3"/>
        <w:spacing w:line="229" w:lineRule="exact"/>
        <w:ind w:firstLine="0"/>
        <w:jc w:val="both"/>
        <w:rPr>
          <w:i/>
          <w:color w:val="262626" w:themeColor="text1" w:themeTint="D9"/>
        </w:rPr>
      </w:pPr>
      <w:r w:rsidRPr="00EB4B10">
        <w:rPr>
          <w:color w:val="262626" w:themeColor="text1" w:themeTint="D9"/>
        </w:rPr>
        <w:t xml:space="preserve">Компьютерные энциклопедии и словари. Компьютерные карты и другие справочные системы. </w:t>
      </w:r>
      <w:r w:rsidRPr="00EB4B10">
        <w:rPr>
          <w:i/>
          <w:color w:val="262626" w:themeColor="text1" w:themeTint="D9"/>
        </w:rPr>
        <w:t>Поисковые машины.</w:t>
      </w:r>
    </w:p>
    <w:p w:rsidR="005E513A" w:rsidRPr="00EB4B10" w:rsidRDefault="00B47656" w:rsidP="00A80151">
      <w:pPr>
        <w:pStyle w:val="2"/>
        <w:spacing w:line="229" w:lineRule="exact"/>
        <w:ind w:left="1108"/>
        <w:rPr>
          <w:color w:val="262626" w:themeColor="text1" w:themeTint="D9"/>
        </w:rPr>
      </w:pPr>
      <w:r w:rsidRPr="00EB4B10">
        <w:rPr>
          <w:color w:val="262626" w:themeColor="text1" w:themeTint="D9"/>
        </w:rPr>
        <w:t>Работа в информационном пространстве. Информационно-коммуникационные технологии</w:t>
      </w:r>
    </w:p>
    <w:p w:rsidR="005E513A" w:rsidRPr="00EB4B10" w:rsidRDefault="00B47656" w:rsidP="00A80151">
      <w:pPr>
        <w:spacing w:before="1"/>
        <w:ind w:left="399" w:right="559" w:firstLine="708"/>
        <w:jc w:val="both"/>
        <w:rPr>
          <w:i/>
          <w:color w:val="262626" w:themeColor="text1" w:themeTint="D9"/>
          <w:sz w:val="20"/>
        </w:rPr>
      </w:pPr>
      <w:r w:rsidRPr="00EB4B10">
        <w:rPr>
          <w:color w:val="262626" w:themeColor="text1" w:themeTint="D9"/>
          <w:sz w:val="20"/>
        </w:rPr>
        <w:t xml:space="preserve">Компьютерные сети. Интернет. Адресация в сети Интернет. Доменная система имен. Сайт. Сетевое хранение данных. </w:t>
      </w:r>
      <w:r w:rsidRPr="00EB4B10">
        <w:rPr>
          <w:i/>
          <w:color w:val="262626" w:themeColor="text1" w:themeTint="D9"/>
          <w:sz w:val="20"/>
        </w:rPr>
        <w:t>Большие данные в природе и технике (геномные данные, результаты физических экспериментов, Интернет- данные, в частности, данные социальных сетей). Технологии их обработки и хранения.</w:t>
      </w:r>
    </w:p>
    <w:p w:rsidR="005E513A" w:rsidRPr="00EB4B10" w:rsidRDefault="00B47656" w:rsidP="00A80151">
      <w:pPr>
        <w:pStyle w:val="a3"/>
        <w:spacing w:before="1"/>
        <w:ind w:left="399" w:right="560" w:firstLine="707"/>
        <w:jc w:val="both"/>
        <w:rPr>
          <w:color w:val="262626" w:themeColor="text1" w:themeTint="D9"/>
        </w:rPr>
      </w:pPr>
      <w:r w:rsidRPr="00EB4B10">
        <w:rPr>
          <w:color w:val="262626" w:themeColor="text1" w:themeTint="D9"/>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5E513A" w:rsidRPr="00EB4B10" w:rsidRDefault="00B47656" w:rsidP="00A80151">
      <w:pPr>
        <w:pStyle w:val="a3"/>
        <w:spacing w:line="229" w:lineRule="exact"/>
        <w:ind w:left="1107" w:firstLine="0"/>
        <w:jc w:val="both"/>
        <w:rPr>
          <w:color w:val="262626" w:themeColor="text1" w:themeTint="D9"/>
        </w:rPr>
      </w:pPr>
      <w:r w:rsidRPr="00EB4B10">
        <w:rPr>
          <w:color w:val="262626" w:themeColor="text1" w:themeTint="D9"/>
        </w:rPr>
        <w:t>Компьютерные вирусы и другие вредоносные программы; защита от них.</w:t>
      </w:r>
    </w:p>
    <w:p w:rsidR="005E513A" w:rsidRPr="00EB4B10" w:rsidRDefault="00B47656" w:rsidP="00A80151">
      <w:pPr>
        <w:spacing w:before="1"/>
        <w:ind w:left="399" w:right="554" w:firstLine="708"/>
        <w:jc w:val="both"/>
        <w:rPr>
          <w:color w:val="262626" w:themeColor="text1" w:themeTint="D9"/>
          <w:sz w:val="20"/>
        </w:rPr>
      </w:pPr>
      <w:r w:rsidRPr="00EB4B10">
        <w:rPr>
          <w:color w:val="262626" w:themeColor="text1" w:themeTint="D9"/>
          <w:sz w:val="20"/>
        </w:rPr>
        <w:t xml:space="preserve">Приемы, повышающие безопасность работы в сети Интернет. </w:t>
      </w:r>
      <w:r w:rsidRPr="00EB4B10">
        <w:rPr>
          <w:i/>
          <w:color w:val="262626" w:themeColor="text1" w:themeTint="D9"/>
          <w:sz w:val="20"/>
        </w:rPr>
        <w:t xml:space="preserve">Проблема подлинности полученной информации. Электронная подпись, сертифицированные сайты и документы. </w:t>
      </w:r>
      <w:r w:rsidRPr="00EB4B10">
        <w:rPr>
          <w:color w:val="262626" w:themeColor="text1" w:themeTint="D9"/>
          <w:sz w:val="20"/>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5E513A" w:rsidRPr="00EB4B10" w:rsidRDefault="00B47656">
      <w:pPr>
        <w:pStyle w:val="a3"/>
        <w:spacing w:before="2"/>
        <w:ind w:left="399" w:right="558" w:firstLine="707"/>
        <w:jc w:val="both"/>
        <w:rPr>
          <w:color w:val="262626" w:themeColor="text1" w:themeTint="D9"/>
        </w:rPr>
      </w:pPr>
      <w:r w:rsidRPr="00EB4B10">
        <w:rPr>
          <w:color w:val="262626" w:themeColor="text1" w:themeTint="D9"/>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5E513A" w:rsidRPr="00EB4B10" w:rsidRDefault="00B47656">
      <w:pPr>
        <w:ind w:left="399" w:right="556" w:firstLine="707"/>
        <w:jc w:val="both"/>
        <w:rPr>
          <w:i/>
          <w:color w:val="262626" w:themeColor="text1" w:themeTint="D9"/>
          <w:sz w:val="20"/>
        </w:rPr>
      </w:pPr>
      <w:r w:rsidRPr="00EB4B10">
        <w:rPr>
          <w:color w:val="262626" w:themeColor="text1" w:themeTint="D9"/>
          <w:sz w:val="20"/>
        </w:rPr>
        <w:t xml:space="preserve">Основные этапы и тенденции развития ИКТ. Стандарты в сфере информатики и ИКТ. </w:t>
      </w:r>
      <w:r w:rsidRPr="00EB4B10">
        <w:rPr>
          <w:i/>
          <w:color w:val="262626" w:themeColor="text1" w:themeTint="D9"/>
          <w:sz w:val="20"/>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5E513A" w:rsidRPr="00EB4B10" w:rsidRDefault="005E513A">
      <w:pPr>
        <w:pStyle w:val="a3"/>
        <w:spacing w:before="3"/>
        <w:ind w:left="0" w:firstLine="0"/>
        <w:rPr>
          <w:b/>
          <w:color w:val="262626" w:themeColor="text1" w:themeTint="D9"/>
          <w:sz w:val="21"/>
        </w:rPr>
      </w:pPr>
    </w:p>
    <w:p w:rsidR="005E513A" w:rsidRPr="00EB4B10" w:rsidRDefault="00B47656" w:rsidP="004016CA">
      <w:pPr>
        <w:pStyle w:val="a4"/>
        <w:numPr>
          <w:ilvl w:val="2"/>
          <w:numId w:val="159"/>
        </w:numPr>
        <w:tabs>
          <w:tab w:val="left" w:pos="1442"/>
        </w:tabs>
        <w:ind w:left="827" w:right="4739" w:firstLine="11"/>
        <w:jc w:val="both"/>
        <w:rPr>
          <w:b/>
          <w:color w:val="262626" w:themeColor="text1" w:themeTint="D9"/>
          <w:sz w:val="20"/>
        </w:rPr>
      </w:pPr>
      <w:bookmarkStart w:id="117" w:name="2.2.13._Основы_духовно-нравственной_куль"/>
      <w:bookmarkEnd w:id="117"/>
      <w:r w:rsidRPr="00EB4B10">
        <w:rPr>
          <w:b/>
          <w:color w:val="262626" w:themeColor="text1" w:themeTint="D9"/>
          <w:sz w:val="20"/>
        </w:rPr>
        <w:t>Основы духовно-нравственной культуры народов России Раздел 1. В мире культуры</w:t>
      </w:r>
    </w:p>
    <w:p w:rsidR="005E513A" w:rsidRPr="00EB4B10" w:rsidRDefault="00B47656">
      <w:pPr>
        <w:pStyle w:val="a3"/>
        <w:ind w:right="554"/>
        <w:jc w:val="both"/>
        <w:rPr>
          <w:color w:val="262626" w:themeColor="text1" w:themeTint="D9"/>
        </w:rPr>
      </w:pPr>
      <w:r w:rsidRPr="00EB4B10">
        <w:rPr>
          <w:color w:val="262626" w:themeColor="text1" w:themeTint="D9"/>
        </w:rPr>
        <w:t>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5E513A" w:rsidRPr="00EB4B10" w:rsidRDefault="00B47656">
      <w:pPr>
        <w:pStyle w:val="2"/>
        <w:rPr>
          <w:color w:val="262626" w:themeColor="text1" w:themeTint="D9"/>
        </w:rPr>
      </w:pPr>
      <w:r w:rsidRPr="00EB4B10">
        <w:rPr>
          <w:color w:val="262626" w:themeColor="text1" w:themeTint="D9"/>
        </w:rPr>
        <w:t>Раздел 2. Нравственные ценности российского народа</w:t>
      </w:r>
    </w:p>
    <w:p w:rsidR="005E513A" w:rsidRPr="00EB4B10" w:rsidRDefault="00B47656">
      <w:pPr>
        <w:pStyle w:val="a3"/>
        <w:ind w:left="399" w:right="553"/>
        <w:jc w:val="both"/>
        <w:rPr>
          <w:color w:val="262626" w:themeColor="text1" w:themeTint="D9"/>
        </w:rPr>
      </w:pPr>
      <w:r w:rsidRPr="00EB4B10">
        <w:rPr>
          <w:color w:val="262626" w:themeColor="text1" w:themeTint="D9"/>
        </w:rPr>
        <w:t>«Береги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w:t>
      </w:r>
    </w:p>
    <w:p w:rsidR="005E513A" w:rsidRPr="00EB4B10" w:rsidRDefault="00B47656">
      <w:pPr>
        <w:pStyle w:val="a3"/>
        <w:spacing w:before="62"/>
        <w:ind w:left="399" w:right="556" w:firstLine="0"/>
        <w:jc w:val="both"/>
        <w:rPr>
          <w:color w:val="262626" w:themeColor="text1" w:themeTint="D9"/>
        </w:rPr>
      </w:pPr>
      <w:r w:rsidRPr="00EB4B10">
        <w:rPr>
          <w:color w:val="262626" w:themeColor="text1" w:themeTint="D9"/>
        </w:rPr>
        <w:t>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5E513A" w:rsidRPr="00EB4B10" w:rsidRDefault="00B47656">
      <w:pPr>
        <w:pStyle w:val="2"/>
        <w:spacing w:line="230" w:lineRule="exact"/>
        <w:rPr>
          <w:color w:val="262626" w:themeColor="text1" w:themeTint="D9"/>
        </w:rPr>
      </w:pPr>
      <w:r w:rsidRPr="00EB4B10">
        <w:rPr>
          <w:color w:val="262626" w:themeColor="text1" w:themeTint="D9"/>
        </w:rPr>
        <w:t>Раздел 3. Религия и культура</w:t>
      </w:r>
    </w:p>
    <w:p w:rsidR="005E513A" w:rsidRPr="00EB4B10" w:rsidRDefault="00B47656">
      <w:pPr>
        <w:pStyle w:val="a3"/>
        <w:ind w:left="399" w:right="556"/>
        <w:jc w:val="both"/>
        <w:rPr>
          <w:color w:val="262626" w:themeColor="text1" w:themeTint="D9"/>
        </w:rPr>
      </w:pPr>
      <w:r w:rsidRPr="00EB4B10">
        <w:rPr>
          <w:color w:val="262626" w:themeColor="text1" w:themeTint="D9"/>
        </w:rPr>
        <w:t>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w:t>
      </w:r>
    </w:p>
    <w:p w:rsidR="005E513A" w:rsidRPr="00EB4B10" w:rsidRDefault="00B47656">
      <w:pPr>
        <w:pStyle w:val="a3"/>
        <w:ind w:left="399" w:right="558" w:firstLine="0"/>
        <w:jc w:val="both"/>
        <w:rPr>
          <w:color w:val="262626" w:themeColor="text1" w:themeTint="D9"/>
        </w:rPr>
      </w:pPr>
      <w:r w:rsidRPr="00EB4B10">
        <w:rPr>
          <w:color w:val="262626" w:themeColor="text1" w:themeTint="D9"/>
        </w:rPr>
        <w:t>–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rsidR="005E513A" w:rsidRPr="00EB4B10" w:rsidRDefault="00B47656">
      <w:pPr>
        <w:pStyle w:val="2"/>
        <w:spacing w:before="1"/>
        <w:ind w:left="826"/>
        <w:rPr>
          <w:color w:val="262626" w:themeColor="text1" w:themeTint="D9"/>
        </w:rPr>
      </w:pPr>
      <w:r w:rsidRPr="00EB4B10">
        <w:rPr>
          <w:color w:val="262626" w:themeColor="text1" w:themeTint="D9"/>
        </w:rPr>
        <w:t>Раздел 4. Как сохранить духовные ценности</w:t>
      </w:r>
    </w:p>
    <w:p w:rsidR="005E513A" w:rsidRPr="00EB4B10" w:rsidRDefault="00B47656">
      <w:pPr>
        <w:pStyle w:val="a3"/>
        <w:ind w:left="399" w:right="557"/>
        <w:jc w:val="both"/>
        <w:rPr>
          <w:color w:val="262626" w:themeColor="text1" w:themeTint="D9"/>
        </w:rPr>
      </w:pPr>
      <w:r w:rsidRPr="00EB4B10">
        <w:rPr>
          <w:color w:val="262626" w:themeColor="text1" w:themeTint="D9"/>
        </w:rPr>
        <w:lastRenderedPageBreak/>
        <w:t>Забота государства о сохранении духовных ценностей. Конституционные гарантии права гражданина исповедовать любую религию.</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Восстановление памятников духовной культуры, охрана исторических памятников, связанных с разными религиями. Хранить память</w:t>
      </w:r>
      <w:r w:rsidRPr="00EB4B10">
        <w:rPr>
          <w:color w:val="262626" w:themeColor="text1" w:themeTint="D9"/>
          <w:spacing w:val="5"/>
        </w:rPr>
        <w:t xml:space="preserve"> </w:t>
      </w:r>
      <w:r w:rsidRPr="00EB4B10">
        <w:rPr>
          <w:color w:val="262626" w:themeColor="text1" w:themeTint="D9"/>
        </w:rPr>
        <w:t>предков.</w:t>
      </w:r>
    </w:p>
    <w:p w:rsidR="005E513A" w:rsidRPr="00EB4B10" w:rsidRDefault="00B47656">
      <w:pPr>
        <w:pStyle w:val="a3"/>
        <w:ind w:left="399" w:right="558"/>
        <w:jc w:val="both"/>
        <w:rPr>
          <w:color w:val="262626" w:themeColor="text1" w:themeTint="D9"/>
        </w:rPr>
      </w:pPr>
      <w:r w:rsidRPr="00EB4B10">
        <w:rPr>
          <w:color w:val="262626" w:themeColor="text1" w:themeTint="D9"/>
        </w:rPr>
        <w:t>Уважение к труду, обычаям, вере предков. Примеры благотворительности из российской истории. Известные меценаты России.</w:t>
      </w:r>
    </w:p>
    <w:p w:rsidR="005E513A" w:rsidRPr="00EB4B10" w:rsidRDefault="00B47656">
      <w:pPr>
        <w:pStyle w:val="2"/>
        <w:ind w:left="826"/>
        <w:rPr>
          <w:b w:val="0"/>
          <w:color w:val="262626" w:themeColor="text1" w:themeTint="D9"/>
        </w:rPr>
      </w:pPr>
      <w:r w:rsidRPr="00EB4B10">
        <w:rPr>
          <w:color w:val="262626" w:themeColor="text1" w:themeTint="D9"/>
        </w:rPr>
        <w:t>Раздел 5. Твой духовный мир</w:t>
      </w:r>
      <w:r w:rsidRPr="00EB4B10">
        <w:rPr>
          <w:b w:val="0"/>
          <w:color w:val="262626" w:themeColor="text1" w:themeTint="D9"/>
        </w:rPr>
        <w:t>.</w:t>
      </w:r>
    </w:p>
    <w:p w:rsidR="005E513A" w:rsidRPr="00EB4B10" w:rsidRDefault="00B47656">
      <w:pPr>
        <w:pStyle w:val="a3"/>
        <w:ind w:left="399" w:right="557"/>
        <w:jc w:val="both"/>
        <w:rPr>
          <w:color w:val="262626" w:themeColor="text1" w:themeTint="D9"/>
        </w:rPr>
      </w:pPr>
      <w:r w:rsidRPr="00EB4B10">
        <w:rPr>
          <w:color w:val="262626" w:themeColor="text1" w:themeTint="D9"/>
        </w:rP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5E513A" w:rsidRPr="00EB4B10" w:rsidRDefault="005E513A">
      <w:pPr>
        <w:pStyle w:val="a3"/>
        <w:ind w:left="0" w:firstLine="0"/>
        <w:rPr>
          <w:color w:val="262626" w:themeColor="text1" w:themeTint="D9"/>
        </w:rPr>
      </w:pPr>
    </w:p>
    <w:p w:rsidR="005E513A" w:rsidRPr="00EB4B10" w:rsidRDefault="005E513A">
      <w:pPr>
        <w:pStyle w:val="a3"/>
        <w:spacing w:before="2"/>
        <w:ind w:left="0" w:firstLine="0"/>
        <w:rPr>
          <w:b/>
          <w:color w:val="262626" w:themeColor="text1" w:themeTint="D9"/>
          <w:sz w:val="23"/>
        </w:rPr>
      </w:pPr>
    </w:p>
    <w:p w:rsidR="005E513A" w:rsidRPr="00EB4B10" w:rsidRDefault="00B47656" w:rsidP="004016CA">
      <w:pPr>
        <w:pStyle w:val="a4"/>
        <w:numPr>
          <w:ilvl w:val="2"/>
          <w:numId w:val="159"/>
        </w:numPr>
        <w:tabs>
          <w:tab w:val="left" w:pos="1480"/>
        </w:tabs>
        <w:spacing w:before="1"/>
        <w:ind w:left="1479" w:hanging="603"/>
        <w:jc w:val="both"/>
        <w:rPr>
          <w:b/>
          <w:color w:val="262626" w:themeColor="text1" w:themeTint="D9"/>
          <w:sz w:val="20"/>
        </w:rPr>
      </w:pPr>
      <w:bookmarkStart w:id="118" w:name="2.2.14._Физика"/>
      <w:bookmarkEnd w:id="118"/>
      <w:r w:rsidRPr="00EB4B10">
        <w:rPr>
          <w:b/>
          <w:color w:val="262626" w:themeColor="text1" w:themeTint="D9"/>
          <w:sz w:val="20"/>
        </w:rPr>
        <w:t>Физика</w:t>
      </w:r>
    </w:p>
    <w:p w:rsidR="005E513A" w:rsidRPr="00EB4B10" w:rsidRDefault="00B47656">
      <w:pPr>
        <w:pStyle w:val="a3"/>
        <w:ind w:left="399" w:right="556"/>
        <w:jc w:val="both"/>
        <w:rPr>
          <w:color w:val="262626" w:themeColor="text1" w:themeTint="D9"/>
        </w:rPr>
      </w:pPr>
      <w:r w:rsidRPr="00EB4B10">
        <w:rPr>
          <w:color w:val="262626" w:themeColor="text1" w:themeTint="D9"/>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w:t>
      </w:r>
      <w:r w:rsidRPr="00EB4B10">
        <w:rPr>
          <w:color w:val="262626" w:themeColor="text1" w:themeTint="D9"/>
          <w:spacing w:val="-7"/>
        </w:rPr>
        <w:t xml:space="preserve"> </w:t>
      </w:r>
      <w:r w:rsidRPr="00EB4B10">
        <w:rPr>
          <w:color w:val="262626" w:themeColor="text1" w:themeTint="D9"/>
        </w:rPr>
        <w:t>задач.</w:t>
      </w:r>
    </w:p>
    <w:p w:rsidR="005E513A" w:rsidRPr="00EB4B10" w:rsidRDefault="00B47656">
      <w:pPr>
        <w:pStyle w:val="a3"/>
        <w:ind w:left="399" w:right="557"/>
        <w:jc w:val="both"/>
        <w:rPr>
          <w:color w:val="262626" w:themeColor="text1" w:themeTint="D9"/>
        </w:rPr>
      </w:pPr>
      <w:r w:rsidRPr="00EB4B10">
        <w:rPr>
          <w:color w:val="262626" w:themeColor="text1" w:themeTint="D9"/>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5E513A" w:rsidRPr="00EB4B10" w:rsidRDefault="00B47656">
      <w:pPr>
        <w:pStyle w:val="a3"/>
        <w:ind w:left="399" w:right="559"/>
        <w:jc w:val="both"/>
        <w:rPr>
          <w:color w:val="262626" w:themeColor="text1" w:themeTint="D9"/>
        </w:rPr>
      </w:pPr>
      <w:r w:rsidRPr="00EB4B10">
        <w:rPr>
          <w:color w:val="262626" w:themeColor="text1" w:themeTint="D9"/>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5E513A" w:rsidRPr="00EB4B10" w:rsidRDefault="00B47656">
      <w:pPr>
        <w:pStyle w:val="a3"/>
        <w:ind w:left="399" w:right="560"/>
        <w:jc w:val="both"/>
        <w:rPr>
          <w:color w:val="262626" w:themeColor="text1" w:themeTint="D9"/>
        </w:rPr>
      </w:pPr>
      <w:r w:rsidRPr="00EB4B10">
        <w:rPr>
          <w:color w:val="262626" w:themeColor="text1" w:themeTint="D9"/>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w:t>
      </w:r>
    </w:p>
    <w:p w:rsidR="005E513A" w:rsidRPr="00EB4B10" w:rsidRDefault="00B47656">
      <w:pPr>
        <w:pStyle w:val="a3"/>
        <w:spacing w:before="1"/>
        <w:ind w:left="399" w:right="559" w:firstLine="0"/>
        <w:jc w:val="both"/>
        <w:rPr>
          <w:color w:val="262626" w:themeColor="text1" w:themeTint="D9"/>
        </w:rPr>
      </w:pPr>
      <w:r w:rsidRPr="00EB4B10">
        <w:rPr>
          <w:color w:val="262626" w:themeColor="text1" w:themeTint="D9"/>
        </w:rPr>
        <w:t>«Химия», «Биология», «География», «Экология», «Основы безопасности жизнедеятельности», «История», «Литература» и др.</w:t>
      </w:r>
    </w:p>
    <w:p w:rsidR="005E513A" w:rsidRPr="00EB4B10" w:rsidRDefault="005E513A">
      <w:pPr>
        <w:pStyle w:val="a3"/>
        <w:spacing w:before="10"/>
        <w:ind w:left="0" w:firstLine="0"/>
        <w:rPr>
          <w:color w:val="262626" w:themeColor="text1" w:themeTint="D9"/>
          <w:sz w:val="19"/>
        </w:rPr>
      </w:pPr>
    </w:p>
    <w:p w:rsidR="005E513A" w:rsidRPr="00EB4B10" w:rsidRDefault="00B47656" w:rsidP="00A80151">
      <w:pPr>
        <w:pStyle w:val="2"/>
        <w:spacing w:before="1"/>
        <w:ind w:left="826"/>
        <w:rPr>
          <w:color w:val="262626" w:themeColor="text1" w:themeTint="D9"/>
        </w:rPr>
      </w:pPr>
      <w:r w:rsidRPr="00EB4B10">
        <w:rPr>
          <w:color w:val="262626" w:themeColor="text1" w:themeTint="D9"/>
        </w:rPr>
        <w:t>Физика и физические методы изучения природы</w:t>
      </w:r>
    </w:p>
    <w:p w:rsidR="005E513A" w:rsidRPr="00EB4B10" w:rsidRDefault="00B47656" w:rsidP="00A80151">
      <w:pPr>
        <w:pStyle w:val="a3"/>
        <w:ind w:left="398"/>
        <w:jc w:val="both"/>
        <w:rPr>
          <w:color w:val="262626" w:themeColor="text1" w:themeTint="D9"/>
        </w:rPr>
      </w:pPr>
      <w:r w:rsidRPr="00EB4B10">
        <w:rPr>
          <w:color w:val="262626" w:themeColor="text1" w:themeTint="D9"/>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5E513A" w:rsidRPr="00EB4B10" w:rsidRDefault="00B47656" w:rsidP="00A80151">
      <w:pPr>
        <w:pStyle w:val="a3"/>
        <w:spacing w:before="1"/>
        <w:ind w:left="826" w:firstLine="0"/>
        <w:jc w:val="both"/>
        <w:rPr>
          <w:color w:val="262626" w:themeColor="text1" w:themeTint="D9"/>
        </w:rPr>
      </w:pPr>
      <w:r w:rsidRPr="00EB4B10">
        <w:rPr>
          <w:color w:val="262626" w:themeColor="text1" w:themeTint="D9"/>
        </w:rPr>
        <w:t>Физические величины и их измерение. Точность и погрешность измерений. Международная система единиц.</w:t>
      </w:r>
    </w:p>
    <w:p w:rsidR="005E513A" w:rsidRPr="00EB4B10" w:rsidRDefault="00B47656" w:rsidP="00A80151">
      <w:pPr>
        <w:pStyle w:val="a3"/>
        <w:ind w:left="398"/>
        <w:jc w:val="both"/>
        <w:rPr>
          <w:color w:val="262626" w:themeColor="text1" w:themeTint="D9"/>
        </w:rPr>
      </w:pPr>
      <w:r w:rsidRPr="00EB4B10">
        <w:rPr>
          <w:color w:val="262626" w:themeColor="text1" w:themeTint="D9"/>
        </w:rPr>
        <w:t>Физические законы и закономерности. Физика и техника. Научный метод познания. Роль физики в формировании естественнонаучной грамотности.</w:t>
      </w:r>
    </w:p>
    <w:p w:rsidR="005E513A" w:rsidRPr="00EB4B10" w:rsidRDefault="00B47656" w:rsidP="00A80151">
      <w:pPr>
        <w:pStyle w:val="2"/>
        <w:spacing w:line="229" w:lineRule="exact"/>
        <w:ind w:left="826"/>
        <w:rPr>
          <w:color w:val="262626" w:themeColor="text1" w:themeTint="D9"/>
        </w:rPr>
      </w:pPr>
      <w:r w:rsidRPr="00EB4B10">
        <w:rPr>
          <w:color w:val="262626" w:themeColor="text1" w:themeTint="D9"/>
        </w:rPr>
        <w:t>Механические явления</w:t>
      </w:r>
    </w:p>
    <w:p w:rsidR="005E513A" w:rsidRPr="00EB4B10" w:rsidRDefault="00B47656" w:rsidP="00A80151">
      <w:pPr>
        <w:pStyle w:val="a3"/>
        <w:spacing w:before="1"/>
        <w:ind w:left="398" w:right="605"/>
        <w:jc w:val="both"/>
        <w:rPr>
          <w:color w:val="262626" w:themeColor="text1" w:themeTint="D9"/>
        </w:rPr>
      </w:pPr>
      <w:r w:rsidRPr="00EB4B10">
        <w:rPr>
          <w:color w:val="262626" w:themeColor="text1" w:themeTint="D9"/>
        </w:rPr>
        <w:t>Механическое движение. Материальная точка как модель физического тела. Относительность механического движения. Система отсчета.</w:t>
      </w:r>
      <w:r w:rsidR="00A80151">
        <w:rPr>
          <w:color w:val="262626" w:themeColor="text1" w:themeTint="D9"/>
        </w:rPr>
        <w:t xml:space="preserve"> </w:t>
      </w:r>
      <w:r w:rsidRPr="00EB4B10">
        <w:rPr>
          <w:color w:val="262626" w:themeColor="text1" w:themeTint="D9"/>
        </w:rPr>
        <w:t>Физические величины, необходимые для описания движения и взаимосвязь между ними</w:t>
      </w:r>
    </w:p>
    <w:p w:rsidR="005E513A" w:rsidRPr="00EB4B10" w:rsidRDefault="00B47656" w:rsidP="00A80151">
      <w:pPr>
        <w:pStyle w:val="a3"/>
        <w:spacing w:before="62"/>
        <w:ind w:right="556" w:firstLine="0"/>
        <w:jc w:val="both"/>
        <w:rPr>
          <w:color w:val="262626" w:themeColor="text1" w:themeTint="D9"/>
        </w:rPr>
      </w:pPr>
      <w:r w:rsidRPr="00EB4B10">
        <w:rPr>
          <w:color w:val="262626" w:themeColor="text1" w:themeTint="D9"/>
        </w:rPr>
        <w:t>(путь,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A80151">
        <w:rPr>
          <w:color w:val="262626" w:themeColor="text1" w:themeTint="D9"/>
        </w:rPr>
        <w:t xml:space="preserve"> </w:t>
      </w:r>
      <w:r w:rsidRPr="00EB4B10">
        <w:rPr>
          <w:color w:val="262626" w:themeColor="text1" w:themeTint="D9"/>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5E513A" w:rsidRPr="00EB4B10" w:rsidRDefault="00B47656" w:rsidP="00A80151">
      <w:pPr>
        <w:pStyle w:val="a3"/>
        <w:ind w:left="399" w:right="557"/>
        <w:jc w:val="both"/>
        <w:rPr>
          <w:color w:val="262626" w:themeColor="text1" w:themeTint="D9"/>
        </w:rPr>
      </w:pPr>
      <w:r w:rsidRPr="00EB4B10">
        <w:rPr>
          <w:color w:val="262626" w:themeColor="text1" w:themeTint="D9"/>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5E513A" w:rsidRPr="00EB4B10" w:rsidRDefault="00B47656" w:rsidP="00A80151">
      <w:pPr>
        <w:pStyle w:val="a3"/>
        <w:ind w:left="399" w:right="559"/>
        <w:jc w:val="both"/>
        <w:rPr>
          <w:color w:val="262626" w:themeColor="text1" w:themeTint="D9"/>
        </w:rPr>
      </w:pPr>
      <w:r w:rsidRPr="00EB4B10">
        <w:rPr>
          <w:color w:val="262626" w:themeColor="text1" w:themeTint="D9"/>
        </w:rPr>
        <w:t xml:space="preserve">Простые механизмы. Условия равновесия твердого тела, имеющего закрепленную ось движения. Момент силы. </w:t>
      </w:r>
      <w:r w:rsidRPr="00EB4B10">
        <w:rPr>
          <w:i/>
          <w:color w:val="262626" w:themeColor="text1" w:themeTint="D9"/>
        </w:rPr>
        <w:t xml:space="preserve">Центр тяжести тела. </w:t>
      </w:r>
      <w:r w:rsidRPr="00EB4B10">
        <w:rPr>
          <w:color w:val="262626" w:themeColor="text1" w:themeTint="D9"/>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5E513A" w:rsidRPr="00EB4B10" w:rsidRDefault="00B47656" w:rsidP="00A80151">
      <w:pPr>
        <w:pStyle w:val="a3"/>
        <w:spacing w:before="1"/>
        <w:ind w:left="399" w:right="557"/>
        <w:jc w:val="both"/>
        <w:rPr>
          <w:color w:val="262626" w:themeColor="text1" w:themeTint="D9"/>
        </w:rPr>
      </w:pPr>
      <w:r w:rsidRPr="00EB4B10">
        <w:rPr>
          <w:color w:val="262626" w:themeColor="text1" w:themeTint="D9"/>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5E513A" w:rsidRPr="00EB4B10" w:rsidRDefault="00B47656" w:rsidP="00A80151">
      <w:pPr>
        <w:pStyle w:val="a3"/>
        <w:ind w:left="399" w:right="558"/>
        <w:jc w:val="both"/>
        <w:rPr>
          <w:color w:val="262626" w:themeColor="text1" w:themeTint="D9"/>
        </w:rPr>
      </w:pPr>
      <w:r w:rsidRPr="00EB4B10">
        <w:rPr>
          <w:color w:val="262626" w:themeColor="text1" w:themeTint="D9"/>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5E513A" w:rsidRPr="00EB4B10" w:rsidRDefault="00B47656" w:rsidP="00A80151">
      <w:pPr>
        <w:pStyle w:val="2"/>
        <w:spacing w:before="1" w:line="229" w:lineRule="exact"/>
        <w:ind w:left="826"/>
        <w:rPr>
          <w:color w:val="262626" w:themeColor="text1" w:themeTint="D9"/>
        </w:rPr>
      </w:pPr>
      <w:r w:rsidRPr="00EB4B10">
        <w:rPr>
          <w:color w:val="262626" w:themeColor="text1" w:themeTint="D9"/>
        </w:rPr>
        <w:t>Тепловые явления</w:t>
      </w:r>
    </w:p>
    <w:p w:rsidR="005E513A" w:rsidRPr="00EB4B10" w:rsidRDefault="00B47656" w:rsidP="00A80151">
      <w:pPr>
        <w:pStyle w:val="a3"/>
        <w:ind w:left="399" w:right="557"/>
        <w:jc w:val="both"/>
        <w:rPr>
          <w:color w:val="262626" w:themeColor="text1" w:themeTint="D9"/>
        </w:rPr>
      </w:pPr>
      <w:r w:rsidRPr="00EB4B10">
        <w:rPr>
          <w:color w:val="262626" w:themeColor="text1" w:themeTint="D9"/>
        </w:rPr>
        <w:t xml:space="preserve">Строение вещества. Атомы и молекулы. Тепловое движение атомов и молекул. Диффузия в газах, жидкостях и твердых телах. </w:t>
      </w:r>
      <w:r w:rsidRPr="00EB4B10">
        <w:rPr>
          <w:i/>
          <w:color w:val="262626" w:themeColor="text1" w:themeTint="D9"/>
        </w:rPr>
        <w:t>Броуновское движение</w:t>
      </w:r>
      <w:r w:rsidRPr="00EB4B10">
        <w:rPr>
          <w:color w:val="262626" w:themeColor="text1" w:themeTint="D9"/>
        </w:rPr>
        <w:t>. Взаимодействие (притяжение и отталкивание) молекул. Агрегатные состояния вещества. Различие в строении твердых тел, жидкостей и газов.</w:t>
      </w:r>
    </w:p>
    <w:p w:rsidR="005E513A" w:rsidRPr="00EB4B10" w:rsidRDefault="00B47656" w:rsidP="00A80151">
      <w:pPr>
        <w:pStyle w:val="a3"/>
        <w:spacing w:before="1"/>
        <w:ind w:left="399" w:right="556"/>
        <w:jc w:val="both"/>
        <w:rPr>
          <w:i/>
          <w:color w:val="262626" w:themeColor="text1" w:themeTint="D9"/>
        </w:rPr>
      </w:pPr>
      <w:r w:rsidRPr="00EB4B10">
        <w:rPr>
          <w:color w:val="262626" w:themeColor="text1" w:themeTint="D9"/>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w:t>
      </w:r>
      <w:r w:rsidRPr="00EB4B10">
        <w:rPr>
          <w:color w:val="262626" w:themeColor="text1" w:themeTint="D9"/>
        </w:rPr>
        <w:lastRenderedPageBreak/>
        <w:t xml:space="preserve">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EB4B10">
        <w:rPr>
          <w:i/>
          <w:color w:val="262626" w:themeColor="text1" w:themeTint="D9"/>
        </w:rPr>
        <w:t>Экологические проблемы использования тепловых</w:t>
      </w:r>
      <w:r w:rsidRPr="00EB4B10">
        <w:rPr>
          <w:i/>
          <w:color w:val="262626" w:themeColor="text1" w:themeTint="D9"/>
          <w:spacing w:val="-1"/>
        </w:rPr>
        <w:t xml:space="preserve"> </w:t>
      </w:r>
      <w:r w:rsidRPr="00EB4B10">
        <w:rPr>
          <w:i/>
          <w:color w:val="262626" w:themeColor="text1" w:themeTint="D9"/>
        </w:rPr>
        <w:t>машин.</w:t>
      </w:r>
    </w:p>
    <w:p w:rsidR="005E513A" w:rsidRPr="00EB4B10" w:rsidRDefault="00B47656" w:rsidP="00A80151">
      <w:pPr>
        <w:pStyle w:val="2"/>
        <w:spacing w:line="230" w:lineRule="exact"/>
        <w:ind w:left="826"/>
        <w:rPr>
          <w:color w:val="262626" w:themeColor="text1" w:themeTint="D9"/>
        </w:rPr>
      </w:pPr>
      <w:r w:rsidRPr="00EB4B10">
        <w:rPr>
          <w:color w:val="262626" w:themeColor="text1" w:themeTint="D9"/>
        </w:rPr>
        <w:t>Электромагнитные явления</w:t>
      </w:r>
    </w:p>
    <w:p w:rsidR="005E513A" w:rsidRPr="00EB4B10" w:rsidRDefault="00B47656" w:rsidP="00A80151">
      <w:pPr>
        <w:pStyle w:val="a3"/>
        <w:ind w:left="399" w:right="557"/>
        <w:jc w:val="both"/>
        <w:rPr>
          <w:i/>
          <w:color w:val="262626" w:themeColor="text1" w:themeTint="D9"/>
        </w:rPr>
      </w:pPr>
      <w:r w:rsidRPr="00EB4B10">
        <w:rPr>
          <w:color w:val="262626" w:themeColor="text1" w:themeTint="D9"/>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EB4B10">
        <w:rPr>
          <w:i/>
          <w:color w:val="262626" w:themeColor="text1" w:themeTint="D9"/>
        </w:rPr>
        <w:t xml:space="preserve">Напряженность электрического поля. </w:t>
      </w:r>
      <w:r w:rsidRPr="00EB4B10">
        <w:rPr>
          <w:color w:val="262626" w:themeColor="text1" w:themeTint="D9"/>
        </w:rPr>
        <w:t xml:space="preserve">Действие электрического поля на электрические заряды. </w:t>
      </w:r>
      <w:r w:rsidRPr="00EB4B10">
        <w:rPr>
          <w:i/>
          <w:color w:val="262626" w:themeColor="text1" w:themeTint="D9"/>
        </w:rPr>
        <w:t>Конденсатор. Энергия электрического поля</w:t>
      </w:r>
      <w:r w:rsidRPr="00EB4B10">
        <w:rPr>
          <w:i/>
          <w:color w:val="262626" w:themeColor="text1" w:themeTint="D9"/>
          <w:spacing w:val="1"/>
        </w:rPr>
        <w:t xml:space="preserve"> </w:t>
      </w:r>
      <w:r w:rsidRPr="00EB4B10">
        <w:rPr>
          <w:i/>
          <w:color w:val="262626" w:themeColor="text1" w:themeTint="D9"/>
        </w:rPr>
        <w:t>конденсатора.</w:t>
      </w:r>
    </w:p>
    <w:p w:rsidR="005E513A" w:rsidRPr="00EB4B10" w:rsidRDefault="00B47656" w:rsidP="00A80151">
      <w:pPr>
        <w:pStyle w:val="a3"/>
        <w:ind w:left="398" w:right="559"/>
        <w:jc w:val="both"/>
        <w:rPr>
          <w:color w:val="262626" w:themeColor="text1" w:themeTint="D9"/>
        </w:rPr>
      </w:pPr>
      <w:r w:rsidRPr="00EB4B10">
        <w:rPr>
          <w:color w:val="262626" w:themeColor="text1" w:themeTint="D9"/>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5E513A" w:rsidRPr="00EB4B10" w:rsidRDefault="00B47656" w:rsidP="00A80151">
      <w:pPr>
        <w:pStyle w:val="a3"/>
        <w:spacing w:before="2" w:line="229" w:lineRule="exact"/>
        <w:ind w:left="826" w:firstLine="0"/>
        <w:jc w:val="both"/>
        <w:rPr>
          <w:color w:val="262626" w:themeColor="text1" w:themeTint="D9"/>
        </w:rPr>
      </w:pPr>
      <w:r w:rsidRPr="00EB4B10">
        <w:rPr>
          <w:color w:val="262626" w:themeColor="text1" w:themeTint="D9"/>
        </w:rPr>
        <w:t>Зависимость силы тока от напряжения. Закон Ома для участка цепи. Удельное сопротивление. Реостаты.</w:t>
      </w:r>
    </w:p>
    <w:p w:rsidR="005E513A" w:rsidRPr="00EB4B10" w:rsidRDefault="00B47656" w:rsidP="00A80151">
      <w:pPr>
        <w:pStyle w:val="a3"/>
        <w:spacing w:line="229" w:lineRule="exact"/>
        <w:ind w:left="398" w:firstLine="0"/>
        <w:jc w:val="both"/>
        <w:rPr>
          <w:color w:val="262626" w:themeColor="text1" w:themeTint="D9"/>
        </w:rPr>
      </w:pPr>
      <w:r w:rsidRPr="00EB4B10">
        <w:rPr>
          <w:color w:val="262626" w:themeColor="text1" w:themeTint="D9"/>
        </w:rPr>
        <w:t>Последовательное соединение проводников. Параллельное соединение проводников.</w:t>
      </w:r>
    </w:p>
    <w:p w:rsidR="005E513A" w:rsidRPr="00EB4B10" w:rsidRDefault="00B47656" w:rsidP="00A80151">
      <w:pPr>
        <w:pStyle w:val="a3"/>
        <w:ind w:left="399" w:right="558"/>
        <w:jc w:val="both"/>
        <w:rPr>
          <w:color w:val="262626" w:themeColor="text1" w:themeTint="D9"/>
        </w:rPr>
      </w:pPr>
      <w:r w:rsidRPr="00EB4B10">
        <w:rPr>
          <w:color w:val="262626" w:themeColor="text1" w:themeTint="D9"/>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5E513A" w:rsidRDefault="00B47656" w:rsidP="00A80151">
      <w:pPr>
        <w:pStyle w:val="a3"/>
        <w:spacing w:before="2"/>
        <w:ind w:left="399" w:right="556"/>
        <w:jc w:val="both"/>
        <w:rPr>
          <w:color w:val="262626" w:themeColor="text1" w:themeTint="D9"/>
        </w:rPr>
      </w:pPr>
      <w:r w:rsidRPr="00EB4B10">
        <w:rPr>
          <w:color w:val="262626" w:themeColor="text1" w:themeTint="D9"/>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EB4B10">
        <w:rPr>
          <w:i/>
          <w:color w:val="262626" w:themeColor="text1" w:themeTint="D9"/>
        </w:rPr>
        <w:t xml:space="preserve">Сила Ампера и сила Лоренца. </w:t>
      </w:r>
      <w:r w:rsidRPr="00EB4B10">
        <w:rPr>
          <w:color w:val="262626" w:themeColor="text1" w:themeTint="D9"/>
        </w:rPr>
        <w:t>Электродвигатель. Явление электромагнитной индукция. Опыты</w:t>
      </w:r>
      <w:r w:rsidRPr="00EB4B10">
        <w:rPr>
          <w:color w:val="262626" w:themeColor="text1" w:themeTint="D9"/>
          <w:spacing w:val="3"/>
        </w:rPr>
        <w:t xml:space="preserve"> </w:t>
      </w:r>
      <w:r w:rsidRPr="00EB4B10">
        <w:rPr>
          <w:color w:val="262626" w:themeColor="text1" w:themeTint="D9"/>
        </w:rPr>
        <w:t>Фарадея.</w:t>
      </w:r>
    </w:p>
    <w:p w:rsidR="00A80151" w:rsidRPr="00EB4B10" w:rsidRDefault="00A80151" w:rsidP="00A80151">
      <w:pPr>
        <w:pStyle w:val="a3"/>
        <w:spacing w:before="2"/>
        <w:ind w:left="399" w:right="556"/>
        <w:jc w:val="both"/>
        <w:rPr>
          <w:color w:val="262626" w:themeColor="text1" w:themeTint="D9"/>
        </w:rPr>
      </w:pPr>
    </w:p>
    <w:p w:rsidR="005E513A" w:rsidRPr="00EB4B10" w:rsidRDefault="00B47656" w:rsidP="00A80151">
      <w:pPr>
        <w:ind w:left="398" w:right="556" w:firstLine="427"/>
        <w:jc w:val="both"/>
        <w:rPr>
          <w:i/>
          <w:color w:val="262626" w:themeColor="text1" w:themeTint="D9"/>
          <w:sz w:val="20"/>
        </w:rPr>
      </w:pPr>
      <w:r w:rsidRPr="00EB4B10">
        <w:rPr>
          <w:color w:val="262626" w:themeColor="text1" w:themeTint="D9"/>
          <w:sz w:val="20"/>
        </w:rPr>
        <w:t xml:space="preserve">Электромагнитные колебания. </w:t>
      </w:r>
      <w:r w:rsidRPr="00EB4B10">
        <w:rPr>
          <w:i/>
          <w:color w:val="262626" w:themeColor="text1" w:themeTint="D9"/>
          <w:sz w:val="20"/>
        </w:rPr>
        <w:t xml:space="preserve">Колебательный контур. Электрогенератор. Переменный ток. Трансформатор. </w:t>
      </w:r>
      <w:r w:rsidRPr="00EB4B10">
        <w:rPr>
          <w:color w:val="262626" w:themeColor="text1" w:themeTint="D9"/>
          <w:sz w:val="20"/>
        </w:rPr>
        <w:t xml:space="preserve">Передача электрической энергии на расстояние. Электромагнитные волны и их свойства. </w:t>
      </w:r>
      <w:r w:rsidRPr="00EB4B10">
        <w:rPr>
          <w:i/>
          <w:color w:val="262626" w:themeColor="text1" w:themeTint="D9"/>
          <w:sz w:val="20"/>
        </w:rPr>
        <w:t>Принципы радиосвязи и телевидения. Влияние электромагнитных излучений на живые организмы.</w:t>
      </w:r>
    </w:p>
    <w:p w:rsidR="005E513A" w:rsidRPr="00EB4B10" w:rsidRDefault="00B47656">
      <w:pPr>
        <w:pStyle w:val="a3"/>
        <w:spacing w:before="1"/>
        <w:ind w:left="398" w:right="557"/>
        <w:jc w:val="both"/>
        <w:rPr>
          <w:i/>
          <w:color w:val="262626" w:themeColor="text1" w:themeTint="D9"/>
        </w:rPr>
      </w:pPr>
      <w:r w:rsidRPr="00EB4B10">
        <w:rPr>
          <w:color w:val="262626" w:themeColor="text1" w:themeTint="D9"/>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EB4B10">
        <w:rPr>
          <w:i/>
          <w:color w:val="262626" w:themeColor="text1" w:themeTint="D9"/>
        </w:rPr>
        <w:t xml:space="preserve">Оптические приборы. </w:t>
      </w:r>
      <w:r w:rsidRPr="00EB4B10">
        <w:rPr>
          <w:color w:val="262626" w:themeColor="text1" w:themeTint="D9"/>
        </w:rPr>
        <w:t xml:space="preserve">Глаз как оптическая система. Дисперсия света. </w:t>
      </w:r>
      <w:r w:rsidRPr="00EB4B10">
        <w:rPr>
          <w:i/>
          <w:color w:val="262626" w:themeColor="text1" w:themeTint="D9"/>
        </w:rPr>
        <w:t>Интерференция и дифракция света.</w:t>
      </w:r>
    </w:p>
    <w:p w:rsidR="005E513A" w:rsidRPr="00EB4B10" w:rsidRDefault="00B47656">
      <w:pPr>
        <w:pStyle w:val="2"/>
        <w:spacing w:line="230" w:lineRule="exact"/>
        <w:ind w:left="826"/>
        <w:rPr>
          <w:color w:val="262626" w:themeColor="text1" w:themeTint="D9"/>
        </w:rPr>
      </w:pPr>
      <w:r w:rsidRPr="00EB4B10">
        <w:rPr>
          <w:color w:val="262626" w:themeColor="text1" w:themeTint="D9"/>
        </w:rPr>
        <w:t>Квантовые явления</w:t>
      </w:r>
    </w:p>
    <w:p w:rsidR="005E513A" w:rsidRPr="00EB4B10" w:rsidRDefault="00B47656">
      <w:pPr>
        <w:pStyle w:val="a3"/>
        <w:ind w:left="826" w:firstLine="0"/>
        <w:jc w:val="both"/>
        <w:rPr>
          <w:color w:val="262626" w:themeColor="text1" w:themeTint="D9"/>
        </w:rPr>
      </w:pPr>
      <w:r w:rsidRPr="00EB4B10">
        <w:rPr>
          <w:color w:val="262626" w:themeColor="text1" w:themeTint="D9"/>
        </w:rPr>
        <w:t>Строение атомов. Планетарная модель атома. Квантовый характер поглощения и испускания света атомами.</w:t>
      </w:r>
    </w:p>
    <w:p w:rsidR="005E513A" w:rsidRPr="00EB4B10" w:rsidRDefault="00B47656">
      <w:pPr>
        <w:pStyle w:val="a3"/>
        <w:spacing w:before="1" w:line="229" w:lineRule="exact"/>
        <w:ind w:left="398" w:firstLine="0"/>
        <w:jc w:val="both"/>
        <w:rPr>
          <w:color w:val="262626" w:themeColor="text1" w:themeTint="D9"/>
        </w:rPr>
      </w:pPr>
      <w:r w:rsidRPr="00EB4B10">
        <w:rPr>
          <w:color w:val="262626" w:themeColor="text1" w:themeTint="D9"/>
        </w:rPr>
        <w:t>Линейчатые спектры.</w:t>
      </w:r>
    </w:p>
    <w:p w:rsidR="005E513A" w:rsidRPr="00EB4B10" w:rsidRDefault="00B47656">
      <w:pPr>
        <w:pStyle w:val="a3"/>
        <w:spacing w:line="229" w:lineRule="exact"/>
        <w:ind w:left="876" w:firstLine="0"/>
        <w:jc w:val="both"/>
        <w:rPr>
          <w:color w:val="262626" w:themeColor="text1" w:themeTint="D9"/>
        </w:rPr>
      </w:pPr>
      <w:r w:rsidRPr="00EB4B10">
        <w:rPr>
          <w:color w:val="262626" w:themeColor="text1" w:themeTint="D9"/>
        </w:rPr>
        <w:t>Опыты Резерфорда.</w:t>
      </w:r>
    </w:p>
    <w:p w:rsidR="005E513A" w:rsidRPr="00EB4B10" w:rsidRDefault="00B47656">
      <w:pPr>
        <w:ind w:left="398" w:right="559" w:firstLine="427"/>
        <w:jc w:val="both"/>
        <w:rPr>
          <w:i/>
          <w:color w:val="262626" w:themeColor="text1" w:themeTint="D9"/>
          <w:sz w:val="20"/>
        </w:rPr>
      </w:pPr>
      <w:r w:rsidRPr="00EB4B10">
        <w:rPr>
          <w:color w:val="262626" w:themeColor="text1" w:themeTint="D9"/>
          <w:sz w:val="20"/>
        </w:rPr>
        <w:t xml:space="preserve">Состав атомного ядра. Протон, нейтрон и электрон. Закон Эйнштейна о пропорциональности массы и энергии. </w:t>
      </w:r>
      <w:r w:rsidRPr="00EB4B10">
        <w:rPr>
          <w:i/>
          <w:color w:val="262626" w:themeColor="text1" w:themeTint="D9"/>
          <w:sz w:val="20"/>
        </w:rPr>
        <w:t xml:space="preserve">Дефект масс и энергия связи атомных ядер. </w:t>
      </w:r>
      <w:r w:rsidRPr="00EB4B10">
        <w:rPr>
          <w:color w:val="262626" w:themeColor="text1" w:themeTint="D9"/>
          <w:sz w:val="20"/>
        </w:rPr>
        <w:t xml:space="preserve">Радиоактивность. Период полураспада. Альфа-излучение. </w:t>
      </w:r>
      <w:r w:rsidRPr="00EB4B10">
        <w:rPr>
          <w:i/>
          <w:color w:val="262626" w:themeColor="text1" w:themeTint="D9"/>
          <w:sz w:val="20"/>
        </w:rPr>
        <w:t>Бета-излучение</w:t>
      </w:r>
      <w:r w:rsidRPr="00EB4B10">
        <w:rPr>
          <w:color w:val="262626" w:themeColor="text1" w:themeTint="D9"/>
          <w:sz w:val="20"/>
        </w:rPr>
        <w:t xml:space="preserve">. Гамма-излучение. Ядерные реакции. Источники энергии Солнца и звезд. Ядерная энергетика. </w:t>
      </w:r>
      <w:r w:rsidRPr="00EB4B10">
        <w:rPr>
          <w:i/>
          <w:color w:val="262626" w:themeColor="text1" w:themeTint="D9"/>
          <w:sz w:val="20"/>
        </w:rPr>
        <w:t xml:space="preserve">Экологические проблемы работы атомных электростанций. </w:t>
      </w:r>
      <w:r w:rsidRPr="00EB4B10">
        <w:rPr>
          <w:color w:val="262626" w:themeColor="text1" w:themeTint="D9"/>
          <w:sz w:val="20"/>
        </w:rPr>
        <w:t xml:space="preserve">Дозиметрия. </w:t>
      </w:r>
      <w:r w:rsidRPr="00EB4B10">
        <w:rPr>
          <w:i/>
          <w:color w:val="262626" w:themeColor="text1" w:themeTint="D9"/>
          <w:sz w:val="20"/>
        </w:rPr>
        <w:t>Влияние радиоактивных излучений на живые организмы.</w:t>
      </w:r>
    </w:p>
    <w:p w:rsidR="005E513A" w:rsidRPr="00EB4B10" w:rsidRDefault="00B47656">
      <w:pPr>
        <w:pStyle w:val="2"/>
        <w:spacing w:line="230" w:lineRule="exact"/>
        <w:ind w:left="825"/>
        <w:rPr>
          <w:color w:val="262626" w:themeColor="text1" w:themeTint="D9"/>
        </w:rPr>
      </w:pPr>
      <w:r w:rsidRPr="00EB4B10">
        <w:rPr>
          <w:color w:val="262626" w:themeColor="text1" w:themeTint="D9"/>
        </w:rPr>
        <w:t>Строение и эволюция Вселенной</w:t>
      </w:r>
    </w:p>
    <w:p w:rsidR="005E513A" w:rsidRPr="00EB4B10" w:rsidRDefault="00B47656">
      <w:pPr>
        <w:pStyle w:val="a3"/>
        <w:spacing w:before="62"/>
        <w:ind w:right="556"/>
        <w:jc w:val="both"/>
        <w:rPr>
          <w:color w:val="262626" w:themeColor="text1" w:themeTint="D9"/>
        </w:rPr>
      </w:pPr>
      <w:r w:rsidRPr="00EB4B10">
        <w:rPr>
          <w:color w:val="262626" w:themeColor="text1" w:themeTint="D9"/>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5E513A" w:rsidRPr="00EB4B10" w:rsidRDefault="00B47656" w:rsidP="00A80151">
      <w:pPr>
        <w:pStyle w:val="2"/>
        <w:spacing w:line="229" w:lineRule="exact"/>
        <w:rPr>
          <w:color w:val="262626" w:themeColor="text1" w:themeTint="D9"/>
        </w:rPr>
      </w:pPr>
      <w:r w:rsidRPr="00EB4B10">
        <w:rPr>
          <w:color w:val="262626" w:themeColor="text1" w:themeTint="D9"/>
        </w:rPr>
        <w:t>Примерные темы лабораторных и практических работ</w:t>
      </w:r>
    </w:p>
    <w:p w:rsidR="005E513A" w:rsidRPr="00EB4B10" w:rsidRDefault="00B47656" w:rsidP="00A80151">
      <w:pPr>
        <w:pStyle w:val="a3"/>
        <w:ind w:left="827" w:firstLine="0"/>
        <w:jc w:val="both"/>
        <w:rPr>
          <w:color w:val="262626" w:themeColor="text1" w:themeTint="D9"/>
        </w:rPr>
      </w:pPr>
      <w:r w:rsidRPr="00EB4B10">
        <w:rPr>
          <w:color w:val="262626" w:themeColor="text1" w:themeTint="D9"/>
        </w:rPr>
        <w:t>Лабораторные работы (независимо от тематической принадлежности) делятся следующие типы:</w:t>
      </w:r>
    </w:p>
    <w:p w:rsidR="005E513A" w:rsidRPr="00EB4B10" w:rsidRDefault="00B47656" w:rsidP="00A80151">
      <w:pPr>
        <w:pStyle w:val="a4"/>
        <w:numPr>
          <w:ilvl w:val="0"/>
          <w:numId w:val="1"/>
        </w:numPr>
        <w:tabs>
          <w:tab w:val="left" w:pos="1253"/>
        </w:tabs>
        <w:spacing w:before="1"/>
        <w:jc w:val="both"/>
        <w:rPr>
          <w:color w:val="262626" w:themeColor="text1" w:themeTint="D9"/>
          <w:sz w:val="20"/>
        </w:rPr>
      </w:pPr>
      <w:r w:rsidRPr="00EB4B10">
        <w:rPr>
          <w:color w:val="262626" w:themeColor="text1" w:themeTint="D9"/>
          <w:sz w:val="20"/>
        </w:rPr>
        <w:t>Проведение прямых измерений физических</w:t>
      </w:r>
      <w:r w:rsidRPr="00EB4B10">
        <w:rPr>
          <w:color w:val="262626" w:themeColor="text1" w:themeTint="D9"/>
          <w:spacing w:val="3"/>
          <w:sz w:val="20"/>
        </w:rPr>
        <w:t xml:space="preserve"> </w:t>
      </w:r>
      <w:r w:rsidRPr="00EB4B10">
        <w:rPr>
          <w:color w:val="262626" w:themeColor="text1" w:themeTint="D9"/>
          <w:sz w:val="20"/>
        </w:rPr>
        <w:t>величин</w:t>
      </w:r>
    </w:p>
    <w:p w:rsidR="005E513A" w:rsidRPr="00EB4B10" w:rsidRDefault="00B47656" w:rsidP="00A80151">
      <w:pPr>
        <w:pStyle w:val="a4"/>
        <w:numPr>
          <w:ilvl w:val="0"/>
          <w:numId w:val="1"/>
        </w:numPr>
        <w:tabs>
          <w:tab w:val="left" w:pos="1253"/>
        </w:tabs>
        <w:jc w:val="both"/>
        <w:rPr>
          <w:color w:val="262626" w:themeColor="text1" w:themeTint="D9"/>
          <w:sz w:val="20"/>
        </w:rPr>
      </w:pPr>
      <w:r w:rsidRPr="00EB4B10">
        <w:rPr>
          <w:color w:val="262626" w:themeColor="text1" w:themeTint="D9"/>
          <w:sz w:val="20"/>
        </w:rPr>
        <w:t>Расчет по полученным результатам прямых измерений зависимого от них параметра (косвенные</w:t>
      </w:r>
      <w:r w:rsidRPr="00EB4B10">
        <w:rPr>
          <w:color w:val="262626" w:themeColor="text1" w:themeTint="D9"/>
          <w:spacing w:val="-8"/>
          <w:sz w:val="20"/>
        </w:rPr>
        <w:t xml:space="preserve"> </w:t>
      </w:r>
      <w:r w:rsidRPr="00EB4B10">
        <w:rPr>
          <w:color w:val="262626" w:themeColor="text1" w:themeTint="D9"/>
          <w:sz w:val="20"/>
        </w:rPr>
        <w:t>измерения).</w:t>
      </w:r>
    </w:p>
    <w:p w:rsidR="005E513A" w:rsidRPr="00EB4B10" w:rsidRDefault="00B47656" w:rsidP="00A80151">
      <w:pPr>
        <w:pStyle w:val="a4"/>
        <w:numPr>
          <w:ilvl w:val="0"/>
          <w:numId w:val="1"/>
        </w:numPr>
        <w:tabs>
          <w:tab w:val="left" w:pos="1252"/>
          <w:tab w:val="left" w:pos="1253"/>
        </w:tabs>
        <w:spacing w:before="1"/>
        <w:ind w:left="400" w:right="559" w:firstLine="275"/>
        <w:jc w:val="both"/>
        <w:rPr>
          <w:color w:val="262626" w:themeColor="text1" w:themeTint="D9"/>
          <w:sz w:val="20"/>
        </w:rPr>
      </w:pPr>
      <w:r w:rsidRPr="00EB4B10">
        <w:rPr>
          <w:color w:val="262626" w:themeColor="text1" w:themeTint="D9"/>
          <w:sz w:val="20"/>
        </w:rPr>
        <w:t>Наблюдение явлений и постановка опытов (на качественном уровне) по обнаружению факторов, влияющих на протекание данных явлений.</w:t>
      </w:r>
    </w:p>
    <w:p w:rsidR="005E513A" w:rsidRPr="00EB4B10" w:rsidRDefault="00B47656" w:rsidP="00A80151">
      <w:pPr>
        <w:pStyle w:val="a4"/>
        <w:numPr>
          <w:ilvl w:val="0"/>
          <w:numId w:val="1"/>
        </w:numPr>
        <w:tabs>
          <w:tab w:val="left" w:pos="1252"/>
          <w:tab w:val="left" w:pos="1253"/>
        </w:tabs>
        <w:ind w:left="400" w:right="561" w:firstLine="275"/>
        <w:jc w:val="both"/>
        <w:rPr>
          <w:color w:val="262626" w:themeColor="text1" w:themeTint="D9"/>
          <w:sz w:val="20"/>
        </w:rPr>
      </w:pPr>
      <w:r w:rsidRPr="00EB4B10">
        <w:rPr>
          <w:color w:val="262626" w:themeColor="text1" w:themeTint="D9"/>
          <w:sz w:val="20"/>
        </w:rPr>
        <w:t>Исследование зависимости одной физической величины от другой с представлением результатов в виде графика или</w:t>
      </w:r>
      <w:r w:rsidRPr="00EB4B10">
        <w:rPr>
          <w:color w:val="262626" w:themeColor="text1" w:themeTint="D9"/>
          <w:spacing w:val="-2"/>
          <w:sz w:val="20"/>
        </w:rPr>
        <w:t xml:space="preserve"> </w:t>
      </w:r>
      <w:r w:rsidRPr="00EB4B10">
        <w:rPr>
          <w:color w:val="262626" w:themeColor="text1" w:themeTint="D9"/>
          <w:sz w:val="20"/>
        </w:rPr>
        <w:t>таблицы.</w:t>
      </w:r>
    </w:p>
    <w:p w:rsidR="005E513A" w:rsidRPr="00EB4B10" w:rsidRDefault="00B47656" w:rsidP="00A80151">
      <w:pPr>
        <w:pStyle w:val="a4"/>
        <w:numPr>
          <w:ilvl w:val="0"/>
          <w:numId w:val="1"/>
        </w:numPr>
        <w:tabs>
          <w:tab w:val="left" w:pos="1252"/>
          <w:tab w:val="left" w:pos="1253"/>
        </w:tabs>
        <w:ind w:left="400" w:right="559" w:firstLine="275"/>
        <w:jc w:val="both"/>
        <w:rPr>
          <w:color w:val="262626" w:themeColor="text1" w:themeTint="D9"/>
          <w:sz w:val="20"/>
        </w:rPr>
      </w:pPr>
      <w:r w:rsidRPr="00EB4B10">
        <w:rPr>
          <w:color w:val="262626" w:themeColor="text1" w:themeTint="D9"/>
          <w:sz w:val="20"/>
        </w:rPr>
        <w:t>Проверка заданных предположений (прямые измерения физических величин и сравнение заданных соотношений между</w:t>
      </w:r>
      <w:r w:rsidRPr="00EB4B10">
        <w:rPr>
          <w:color w:val="262626" w:themeColor="text1" w:themeTint="D9"/>
          <w:spacing w:val="-1"/>
          <w:sz w:val="20"/>
        </w:rPr>
        <w:t xml:space="preserve"> </w:t>
      </w:r>
      <w:r w:rsidRPr="00EB4B10">
        <w:rPr>
          <w:color w:val="262626" w:themeColor="text1" w:themeTint="D9"/>
          <w:sz w:val="20"/>
        </w:rPr>
        <w:t>ними).</w:t>
      </w:r>
    </w:p>
    <w:p w:rsidR="005E513A" w:rsidRPr="00EB4B10" w:rsidRDefault="00B47656" w:rsidP="00A80151">
      <w:pPr>
        <w:pStyle w:val="a4"/>
        <w:numPr>
          <w:ilvl w:val="0"/>
          <w:numId w:val="1"/>
        </w:numPr>
        <w:tabs>
          <w:tab w:val="left" w:pos="1252"/>
          <w:tab w:val="left" w:pos="1253"/>
        </w:tabs>
        <w:spacing w:line="229" w:lineRule="exact"/>
        <w:jc w:val="both"/>
        <w:rPr>
          <w:color w:val="262626" w:themeColor="text1" w:themeTint="D9"/>
          <w:sz w:val="20"/>
        </w:rPr>
      </w:pPr>
      <w:r w:rsidRPr="00EB4B10">
        <w:rPr>
          <w:color w:val="262626" w:themeColor="text1" w:themeTint="D9"/>
          <w:sz w:val="20"/>
        </w:rPr>
        <w:t>Знакомство с техническими устройствами и их</w:t>
      </w:r>
      <w:r w:rsidRPr="00EB4B10">
        <w:rPr>
          <w:color w:val="262626" w:themeColor="text1" w:themeTint="D9"/>
          <w:spacing w:val="1"/>
          <w:sz w:val="20"/>
        </w:rPr>
        <w:t xml:space="preserve"> </w:t>
      </w:r>
      <w:r w:rsidRPr="00EB4B10">
        <w:rPr>
          <w:color w:val="262626" w:themeColor="text1" w:themeTint="D9"/>
          <w:sz w:val="20"/>
        </w:rPr>
        <w:t>конструирование.</w:t>
      </w:r>
    </w:p>
    <w:p w:rsidR="005E513A" w:rsidRPr="00EB4B10" w:rsidRDefault="00B47656" w:rsidP="00A80151">
      <w:pPr>
        <w:pStyle w:val="a3"/>
        <w:ind w:right="515"/>
        <w:jc w:val="both"/>
        <w:rPr>
          <w:color w:val="262626" w:themeColor="text1" w:themeTint="D9"/>
        </w:rPr>
      </w:pPr>
      <w:r w:rsidRPr="00EB4B10">
        <w:rPr>
          <w:color w:val="262626" w:themeColor="text1" w:themeTint="D9"/>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5E513A" w:rsidRPr="00EB4B10" w:rsidRDefault="00B47656" w:rsidP="00A80151">
      <w:pPr>
        <w:pStyle w:val="2"/>
        <w:rPr>
          <w:color w:val="262626" w:themeColor="text1" w:themeTint="D9"/>
        </w:rPr>
      </w:pPr>
      <w:r w:rsidRPr="00EB4B10">
        <w:rPr>
          <w:color w:val="262626" w:themeColor="text1" w:themeTint="D9"/>
        </w:rPr>
        <w:t>Проведение прямых измерений физических величин</w:t>
      </w:r>
    </w:p>
    <w:p w:rsidR="005E513A" w:rsidRPr="00EB4B10" w:rsidRDefault="00B47656" w:rsidP="00A80151">
      <w:pPr>
        <w:pStyle w:val="a4"/>
        <w:numPr>
          <w:ilvl w:val="1"/>
          <w:numId w:val="1"/>
        </w:numPr>
        <w:tabs>
          <w:tab w:val="left" w:pos="1252"/>
          <w:tab w:val="left" w:pos="1253"/>
        </w:tabs>
        <w:spacing w:before="1"/>
        <w:ind w:hanging="426"/>
        <w:jc w:val="both"/>
        <w:rPr>
          <w:color w:val="262626" w:themeColor="text1" w:themeTint="D9"/>
          <w:sz w:val="20"/>
        </w:rPr>
      </w:pPr>
      <w:r w:rsidRPr="00EB4B10">
        <w:rPr>
          <w:color w:val="262626" w:themeColor="text1" w:themeTint="D9"/>
          <w:sz w:val="20"/>
        </w:rPr>
        <w:t>Измерение размеров</w:t>
      </w:r>
      <w:r w:rsidRPr="00EB4B10">
        <w:rPr>
          <w:color w:val="262626" w:themeColor="text1" w:themeTint="D9"/>
          <w:spacing w:val="-2"/>
          <w:sz w:val="20"/>
        </w:rPr>
        <w:t xml:space="preserve"> </w:t>
      </w:r>
      <w:r w:rsidRPr="00EB4B10">
        <w:rPr>
          <w:color w:val="262626" w:themeColor="text1" w:themeTint="D9"/>
          <w:sz w:val="20"/>
        </w:rPr>
        <w:t>тел.</w:t>
      </w:r>
    </w:p>
    <w:p w:rsidR="005E513A" w:rsidRPr="00EB4B10" w:rsidRDefault="00B47656" w:rsidP="00A80151">
      <w:pPr>
        <w:pStyle w:val="a4"/>
        <w:numPr>
          <w:ilvl w:val="1"/>
          <w:numId w:val="1"/>
        </w:numPr>
        <w:tabs>
          <w:tab w:val="left" w:pos="1252"/>
          <w:tab w:val="left" w:pos="1253"/>
        </w:tabs>
        <w:ind w:hanging="426"/>
        <w:jc w:val="both"/>
        <w:rPr>
          <w:color w:val="262626" w:themeColor="text1" w:themeTint="D9"/>
          <w:sz w:val="20"/>
        </w:rPr>
      </w:pPr>
      <w:r w:rsidRPr="00EB4B10">
        <w:rPr>
          <w:color w:val="262626" w:themeColor="text1" w:themeTint="D9"/>
          <w:sz w:val="20"/>
        </w:rPr>
        <w:t>Измерение размеров малых</w:t>
      </w:r>
      <w:r w:rsidRPr="00EB4B10">
        <w:rPr>
          <w:color w:val="262626" w:themeColor="text1" w:themeTint="D9"/>
          <w:spacing w:val="-3"/>
          <w:sz w:val="20"/>
        </w:rPr>
        <w:t xml:space="preserve"> </w:t>
      </w:r>
      <w:r w:rsidRPr="00EB4B10">
        <w:rPr>
          <w:color w:val="262626" w:themeColor="text1" w:themeTint="D9"/>
          <w:sz w:val="20"/>
        </w:rPr>
        <w:t>тел.</w:t>
      </w:r>
    </w:p>
    <w:p w:rsidR="005E513A" w:rsidRPr="00EB4B10" w:rsidRDefault="00B47656" w:rsidP="00A80151">
      <w:pPr>
        <w:pStyle w:val="a4"/>
        <w:numPr>
          <w:ilvl w:val="1"/>
          <w:numId w:val="1"/>
        </w:numPr>
        <w:tabs>
          <w:tab w:val="left" w:pos="1252"/>
          <w:tab w:val="left" w:pos="1253"/>
        </w:tabs>
        <w:spacing w:before="1" w:line="229" w:lineRule="exact"/>
        <w:ind w:hanging="426"/>
        <w:jc w:val="both"/>
        <w:rPr>
          <w:color w:val="262626" w:themeColor="text1" w:themeTint="D9"/>
          <w:sz w:val="20"/>
        </w:rPr>
      </w:pPr>
      <w:r w:rsidRPr="00EB4B10">
        <w:rPr>
          <w:color w:val="262626" w:themeColor="text1" w:themeTint="D9"/>
          <w:sz w:val="20"/>
        </w:rPr>
        <w:t>Измерение массы</w:t>
      </w:r>
      <w:r w:rsidRPr="00EB4B10">
        <w:rPr>
          <w:color w:val="262626" w:themeColor="text1" w:themeTint="D9"/>
          <w:spacing w:val="-1"/>
          <w:sz w:val="20"/>
        </w:rPr>
        <w:t xml:space="preserve"> </w:t>
      </w:r>
      <w:r w:rsidRPr="00EB4B10">
        <w:rPr>
          <w:color w:val="262626" w:themeColor="text1" w:themeTint="D9"/>
          <w:sz w:val="20"/>
        </w:rPr>
        <w:t>тела.</w:t>
      </w:r>
    </w:p>
    <w:p w:rsidR="005E513A" w:rsidRPr="00EB4B10" w:rsidRDefault="00B47656" w:rsidP="00A80151">
      <w:pPr>
        <w:pStyle w:val="a4"/>
        <w:numPr>
          <w:ilvl w:val="1"/>
          <w:numId w:val="1"/>
        </w:numPr>
        <w:tabs>
          <w:tab w:val="left" w:pos="1252"/>
          <w:tab w:val="left" w:pos="1253"/>
        </w:tabs>
        <w:spacing w:line="229" w:lineRule="exact"/>
        <w:ind w:hanging="426"/>
        <w:jc w:val="both"/>
        <w:rPr>
          <w:color w:val="262626" w:themeColor="text1" w:themeTint="D9"/>
          <w:sz w:val="20"/>
        </w:rPr>
      </w:pPr>
      <w:r w:rsidRPr="00EB4B10">
        <w:rPr>
          <w:color w:val="262626" w:themeColor="text1" w:themeTint="D9"/>
          <w:sz w:val="20"/>
        </w:rPr>
        <w:t>Измерение объема</w:t>
      </w:r>
      <w:r w:rsidRPr="00EB4B10">
        <w:rPr>
          <w:color w:val="262626" w:themeColor="text1" w:themeTint="D9"/>
          <w:spacing w:val="-1"/>
          <w:sz w:val="20"/>
        </w:rPr>
        <w:t xml:space="preserve"> </w:t>
      </w:r>
      <w:r w:rsidRPr="00EB4B10">
        <w:rPr>
          <w:color w:val="262626" w:themeColor="text1" w:themeTint="D9"/>
          <w:sz w:val="20"/>
        </w:rPr>
        <w:t>тела.</w:t>
      </w:r>
    </w:p>
    <w:p w:rsidR="005E513A" w:rsidRPr="00EB4B10" w:rsidRDefault="00B47656" w:rsidP="00A80151">
      <w:pPr>
        <w:pStyle w:val="a4"/>
        <w:numPr>
          <w:ilvl w:val="1"/>
          <w:numId w:val="1"/>
        </w:numPr>
        <w:tabs>
          <w:tab w:val="left" w:pos="1252"/>
          <w:tab w:val="left" w:pos="1253"/>
        </w:tabs>
        <w:ind w:hanging="426"/>
        <w:jc w:val="both"/>
        <w:rPr>
          <w:color w:val="262626" w:themeColor="text1" w:themeTint="D9"/>
          <w:sz w:val="20"/>
        </w:rPr>
      </w:pPr>
      <w:r w:rsidRPr="00EB4B10">
        <w:rPr>
          <w:color w:val="262626" w:themeColor="text1" w:themeTint="D9"/>
          <w:sz w:val="20"/>
        </w:rPr>
        <w:t>Измерение</w:t>
      </w:r>
      <w:r w:rsidRPr="00EB4B10">
        <w:rPr>
          <w:color w:val="262626" w:themeColor="text1" w:themeTint="D9"/>
          <w:spacing w:val="-1"/>
          <w:sz w:val="20"/>
        </w:rPr>
        <w:t xml:space="preserve"> </w:t>
      </w:r>
      <w:r w:rsidRPr="00EB4B10">
        <w:rPr>
          <w:color w:val="262626" w:themeColor="text1" w:themeTint="D9"/>
          <w:sz w:val="20"/>
        </w:rPr>
        <w:t>силы.</w:t>
      </w:r>
    </w:p>
    <w:p w:rsidR="005E513A" w:rsidRPr="00EB4B10" w:rsidRDefault="00B47656" w:rsidP="00A80151">
      <w:pPr>
        <w:pStyle w:val="a4"/>
        <w:numPr>
          <w:ilvl w:val="1"/>
          <w:numId w:val="1"/>
        </w:numPr>
        <w:tabs>
          <w:tab w:val="left" w:pos="1252"/>
          <w:tab w:val="left" w:pos="1253"/>
        </w:tabs>
        <w:spacing w:before="1"/>
        <w:ind w:hanging="426"/>
        <w:jc w:val="both"/>
        <w:rPr>
          <w:color w:val="262626" w:themeColor="text1" w:themeTint="D9"/>
          <w:sz w:val="20"/>
        </w:rPr>
      </w:pPr>
      <w:r w:rsidRPr="00EB4B10">
        <w:rPr>
          <w:color w:val="262626" w:themeColor="text1" w:themeTint="D9"/>
          <w:sz w:val="20"/>
        </w:rPr>
        <w:t>Измерение времени процесса, периода</w:t>
      </w:r>
      <w:r w:rsidRPr="00EB4B10">
        <w:rPr>
          <w:color w:val="262626" w:themeColor="text1" w:themeTint="D9"/>
          <w:spacing w:val="1"/>
          <w:sz w:val="20"/>
        </w:rPr>
        <w:t xml:space="preserve"> </w:t>
      </w:r>
      <w:r w:rsidRPr="00EB4B10">
        <w:rPr>
          <w:color w:val="262626" w:themeColor="text1" w:themeTint="D9"/>
          <w:sz w:val="20"/>
        </w:rPr>
        <w:t>колебаний.</w:t>
      </w:r>
    </w:p>
    <w:p w:rsidR="005E513A" w:rsidRPr="00EB4B10" w:rsidRDefault="00B47656" w:rsidP="00A80151">
      <w:pPr>
        <w:pStyle w:val="a4"/>
        <w:numPr>
          <w:ilvl w:val="1"/>
          <w:numId w:val="1"/>
        </w:numPr>
        <w:tabs>
          <w:tab w:val="left" w:pos="1251"/>
          <w:tab w:val="left" w:pos="1252"/>
        </w:tabs>
        <w:ind w:left="1251"/>
        <w:jc w:val="both"/>
        <w:rPr>
          <w:color w:val="262626" w:themeColor="text1" w:themeTint="D9"/>
          <w:sz w:val="20"/>
        </w:rPr>
      </w:pPr>
      <w:r w:rsidRPr="00EB4B10">
        <w:rPr>
          <w:color w:val="262626" w:themeColor="text1" w:themeTint="D9"/>
          <w:sz w:val="20"/>
        </w:rPr>
        <w:t>Измерение</w:t>
      </w:r>
      <w:r w:rsidRPr="00EB4B10">
        <w:rPr>
          <w:color w:val="262626" w:themeColor="text1" w:themeTint="D9"/>
          <w:spacing w:val="-1"/>
          <w:sz w:val="20"/>
        </w:rPr>
        <w:t xml:space="preserve"> </w:t>
      </w:r>
      <w:r w:rsidRPr="00EB4B10">
        <w:rPr>
          <w:color w:val="262626" w:themeColor="text1" w:themeTint="D9"/>
          <w:sz w:val="20"/>
        </w:rPr>
        <w:t>температуры.</w:t>
      </w:r>
    </w:p>
    <w:p w:rsidR="005E513A" w:rsidRPr="00EB4B10" w:rsidRDefault="00B47656" w:rsidP="00A80151">
      <w:pPr>
        <w:pStyle w:val="a4"/>
        <w:numPr>
          <w:ilvl w:val="1"/>
          <w:numId w:val="1"/>
        </w:numPr>
        <w:tabs>
          <w:tab w:val="left" w:pos="1251"/>
          <w:tab w:val="left" w:pos="1252"/>
        </w:tabs>
        <w:spacing w:before="1" w:line="229" w:lineRule="exact"/>
        <w:ind w:left="1251"/>
        <w:jc w:val="both"/>
        <w:rPr>
          <w:color w:val="262626" w:themeColor="text1" w:themeTint="D9"/>
          <w:sz w:val="20"/>
        </w:rPr>
      </w:pPr>
      <w:r w:rsidRPr="00EB4B10">
        <w:rPr>
          <w:color w:val="262626" w:themeColor="text1" w:themeTint="D9"/>
          <w:sz w:val="20"/>
        </w:rPr>
        <w:lastRenderedPageBreak/>
        <w:t>Измерение давления воздуха в баллоне под</w:t>
      </w:r>
      <w:r w:rsidRPr="00EB4B10">
        <w:rPr>
          <w:color w:val="262626" w:themeColor="text1" w:themeTint="D9"/>
          <w:spacing w:val="2"/>
          <w:sz w:val="20"/>
        </w:rPr>
        <w:t xml:space="preserve"> </w:t>
      </w:r>
      <w:r w:rsidRPr="00EB4B10">
        <w:rPr>
          <w:color w:val="262626" w:themeColor="text1" w:themeTint="D9"/>
          <w:sz w:val="20"/>
        </w:rPr>
        <w:t>поршнем.</w:t>
      </w:r>
    </w:p>
    <w:p w:rsidR="005E513A" w:rsidRPr="00EB4B10" w:rsidRDefault="00B47656" w:rsidP="00A80151">
      <w:pPr>
        <w:pStyle w:val="a4"/>
        <w:numPr>
          <w:ilvl w:val="1"/>
          <w:numId w:val="1"/>
        </w:numPr>
        <w:tabs>
          <w:tab w:val="left" w:pos="1251"/>
          <w:tab w:val="left" w:pos="1252"/>
        </w:tabs>
        <w:spacing w:line="229" w:lineRule="exact"/>
        <w:ind w:left="1251" w:hanging="426"/>
        <w:jc w:val="both"/>
        <w:rPr>
          <w:color w:val="262626" w:themeColor="text1" w:themeTint="D9"/>
          <w:sz w:val="20"/>
        </w:rPr>
      </w:pPr>
      <w:r w:rsidRPr="00EB4B10">
        <w:rPr>
          <w:color w:val="262626" w:themeColor="text1" w:themeTint="D9"/>
          <w:sz w:val="20"/>
        </w:rPr>
        <w:t>Измерение силы тока и его</w:t>
      </w:r>
      <w:r w:rsidRPr="00EB4B10">
        <w:rPr>
          <w:color w:val="262626" w:themeColor="text1" w:themeTint="D9"/>
          <w:spacing w:val="2"/>
          <w:sz w:val="20"/>
        </w:rPr>
        <w:t xml:space="preserve"> </w:t>
      </w:r>
      <w:r w:rsidRPr="00EB4B10">
        <w:rPr>
          <w:color w:val="262626" w:themeColor="text1" w:themeTint="D9"/>
          <w:sz w:val="20"/>
        </w:rPr>
        <w:t>регулирование.</w:t>
      </w:r>
    </w:p>
    <w:p w:rsidR="005E513A" w:rsidRPr="00EB4B10" w:rsidRDefault="00B47656" w:rsidP="00A80151">
      <w:pPr>
        <w:pStyle w:val="a4"/>
        <w:numPr>
          <w:ilvl w:val="1"/>
          <w:numId w:val="1"/>
        </w:numPr>
        <w:tabs>
          <w:tab w:val="left" w:pos="1252"/>
        </w:tabs>
        <w:ind w:left="1251" w:hanging="426"/>
        <w:jc w:val="both"/>
        <w:rPr>
          <w:color w:val="262626" w:themeColor="text1" w:themeTint="D9"/>
          <w:sz w:val="20"/>
        </w:rPr>
      </w:pPr>
      <w:r w:rsidRPr="00EB4B10">
        <w:rPr>
          <w:color w:val="262626" w:themeColor="text1" w:themeTint="D9"/>
          <w:sz w:val="20"/>
        </w:rPr>
        <w:t>Измерение</w:t>
      </w:r>
      <w:r w:rsidRPr="00EB4B10">
        <w:rPr>
          <w:color w:val="262626" w:themeColor="text1" w:themeTint="D9"/>
          <w:spacing w:val="-1"/>
          <w:sz w:val="20"/>
        </w:rPr>
        <w:t xml:space="preserve"> </w:t>
      </w:r>
      <w:r w:rsidRPr="00EB4B10">
        <w:rPr>
          <w:color w:val="262626" w:themeColor="text1" w:themeTint="D9"/>
          <w:sz w:val="20"/>
        </w:rPr>
        <w:t>напряжения.</w:t>
      </w:r>
    </w:p>
    <w:p w:rsidR="005E513A" w:rsidRPr="00EB4B10" w:rsidRDefault="00B47656" w:rsidP="00A80151">
      <w:pPr>
        <w:pStyle w:val="a4"/>
        <w:numPr>
          <w:ilvl w:val="1"/>
          <w:numId w:val="1"/>
        </w:numPr>
        <w:tabs>
          <w:tab w:val="left" w:pos="1252"/>
        </w:tabs>
        <w:spacing w:before="1"/>
        <w:ind w:left="1251" w:hanging="426"/>
        <w:jc w:val="both"/>
        <w:rPr>
          <w:color w:val="262626" w:themeColor="text1" w:themeTint="D9"/>
          <w:sz w:val="20"/>
        </w:rPr>
      </w:pPr>
      <w:r w:rsidRPr="00EB4B10">
        <w:rPr>
          <w:color w:val="262626" w:themeColor="text1" w:themeTint="D9"/>
          <w:sz w:val="20"/>
        </w:rPr>
        <w:t>Измерение углов падения и</w:t>
      </w:r>
      <w:r w:rsidRPr="00EB4B10">
        <w:rPr>
          <w:color w:val="262626" w:themeColor="text1" w:themeTint="D9"/>
          <w:spacing w:val="1"/>
          <w:sz w:val="20"/>
        </w:rPr>
        <w:t xml:space="preserve"> </w:t>
      </w:r>
      <w:r w:rsidRPr="00EB4B10">
        <w:rPr>
          <w:color w:val="262626" w:themeColor="text1" w:themeTint="D9"/>
          <w:sz w:val="20"/>
        </w:rPr>
        <w:t>преломления.</w:t>
      </w:r>
    </w:p>
    <w:p w:rsidR="005E513A" w:rsidRPr="00EB4B10" w:rsidRDefault="00B47656" w:rsidP="00A80151">
      <w:pPr>
        <w:pStyle w:val="a4"/>
        <w:numPr>
          <w:ilvl w:val="1"/>
          <w:numId w:val="1"/>
        </w:numPr>
        <w:tabs>
          <w:tab w:val="left" w:pos="1252"/>
        </w:tabs>
        <w:ind w:left="1251"/>
        <w:jc w:val="both"/>
        <w:rPr>
          <w:color w:val="262626" w:themeColor="text1" w:themeTint="D9"/>
          <w:sz w:val="20"/>
        </w:rPr>
      </w:pPr>
      <w:r w:rsidRPr="00EB4B10">
        <w:rPr>
          <w:color w:val="262626" w:themeColor="text1" w:themeTint="D9"/>
          <w:sz w:val="20"/>
        </w:rPr>
        <w:t>Измерение фокусного расстояния</w:t>
      </w:r>
      <w:r w:rsidRPr="00EB4B10">
        <w:rPr>
          <w:color w:val="262626" w:themeColor="text1" w:themeTint="D9"/>
          <w:spacing w:val="-1"/>
          <w:sz w:val="20"/>
        </w:rPr>
        <w:t xml:space="preserve"> </w:t>
      </w:r>
      <w:r w:rsidRPr="00EB4B10">
        <w:rPr>
          <w:color w:val="262626" w:themeColor="text1" w:themeTint="D9"/>
          <w:sz w:val="20"/>
        </w:rPr>
        <w:t>линзы.</w:t>
      </w:r>
    </w:p>
    <w:p w:rsidR="005E513A" w:rsidRPr="00EB4B10" w:rsidRDefault="00B47656" w:rsidP="00A80151">
      <w:pPr>
        <w:pStyle w:val="a4"/>
        <w:numPr>
          <w:ilvl w:val="1"/>
          <w:numId w:val="1"/>
        </w:numPr>
        <w:tabs>
          <w:tab w:val="left" w:pos="1253"/>
        </w:tabs>
        <w:spacing w:before="1" w:line="229" w:lineRule="exact"/>
        <w:ind w:hanging="426"/>
        <w:jc w:val="both"/>
        <w:rPr>
          <w:color w:val="262626" w:themeColor="text1" w:themeTint="D9"/>
          <w:sz w:val="20"/>
        </w:rPr>
      </w:pPr>
      <w:r w:rsidRPr="00EB4B10">
        <w:rPr>
          <w:color w:val="262626" w:themeColor="text1" w:themeTint="D9"/>
          <w:sz w:val="20"/>
        </w:rPr>
        <w:t>Измерение радиоактивного</w:t>
      </w:r>
      <w:r w:rsidRPr="00EB4B10">
        <w:rPr>
          <w:color w:val="262626" w:themeColor="text1" w:themeTint="D9"/>
          <w:spacing w:val="2"/>
          <w:sz w:val="20"/>
        </w:rPr>
        <w:t xml:space="preserve"> </w:t>
      </w:r>
      <w:r w:rsidRPr="00EB4B10">
        <w:rPr>
          <w:color w:val="262626" w:themeColor="text1" w:themeTint="D9"/>
          <w:sz w:val="20"/>
        </w:rPr>
        <w:t>фона.</w:t>
      </w:r>
    </w:p>
    <w:p w:rsidR="005E513A" w:rsidRPr="00EB4B10" w:rsidRDefault="00B47656" w:rsidP="00A80151">
      <w:pPr>
        <w:pStyle w:val="2"/>
        <w:spacing w:line="228" w:lineRule="exact"/>
        <w:rPr>
          <w:color w:val="262626" w:themeColor="text1" w:themeTint="D9"/>
        </w:rPr>
      </w:pPr>
      <w:r w:rsidRPr="00EB4B10">
        <w:rPr>
          <w:color w:val="262626" w:themeColor="text1" w:themeTint="D9"/>
        </w:rPr>
        <w:t>Расчет по полученным результатам прямых измерений зависимого от них параметра (косвенные измерения)</w:t>
      </w:r>
    </w:p>
    <w:p w:rsidR="005E513A" w:rsidRPr="00EB4B10" w:rsidRDefault="00B47656" w:rsidP="00A80151">
      <w:pPr>
        <w:pStyle w:val="a4"/>
        <w:numPr>
          <w:ilvl w:val="0"/>
          <w:numId w:val="113"/>
        </w:numPr>
        <w:tabs>
          <w:tab w:val="left" w:pos="1251"/>
          <w:tab w:val="left" w:pos="1252"/>
        </w:tabs>
        <w:spacing w:line="229" w:lineRule="exact"/>
        <w:jc w:val="both"/>
        <w:rPr>
          <w:color w:val="262626" w:themeColor="text1" w:themeTint="D9"/>
          <w:sz w:val="20"/>
        </w:rPr>
      </w:pPr>
      <w:r w:rsidRPr="00EB4B10">
        <w:rPr>
          <w:color w:val="262626" w:themeColor="text1" w:themeTint="D9"/>
          <w:sz w:val="20"/>
        </w:rPr>
        <w:t>Измерение плотности вещества твердого</w:t>
      </w:r>
      <w:r w:rsidRPr="00EB4B10">
        <w:rPr>
          <w:color w:val="262626" w:themeColor="text1" w:themeTint="D9"/>
          <w:spacing w:val="-1"/>
          <w:sz w:val="20"/>
        </w:rPr>
        <w:t xml:space="preserve"> </w:t>
      </w:r>
      <w:r w:rsidRPr="00EB4B10">
        <w:rPr>
          <w:color w:val="262626" w:themeColor="text1" w:themeTint="D9"/>
          <w:sz w:val="20"/>
        </w:rPr>
        <w:t>тела.</w:t>
      </w:r>
    </w:p>
    <w:p w:rsidR="005E513A" w:rsidRPr="00EB4B10" w:rsidRDefault="00B47656" w:rsidP="00A80151">
      <w:pPr>
        <w:pStyle w:val="a4"/>
        <w:numPr>
          <w:ilvl w:val="0"/>
          <w:numId w:val="113"/>
        </w:numPr>
        <w:tabs>
          <w:tab w:val="left" w:pos="1251"/>
          <w:tab w:val="left" w:pos="1252"/>
        </w:tabs>
        <w:jc w:val="both"/>
        <w:rPr>
          <w:color w:val="262626" w:themeColor="text1" w:themeTint="D9"/>
          <w:sz w:val="20"/>
        </w:rPr>
      </w:pPr>
      <w:r w:rsidRPr="00EB4B10">
        <w:rPr>
          <w:color w:val="262626" w:themeColor="text1" w:themeTint="D9"/>
          <w:sz w:val="20"/>
        </w:rPr>
        <w:t>Определение коэффициента трения</w:t>
      </w:r>
      <w:r w:rsidRPr="00EB4B10">
        <w:rPr>
          <w:color w:val="262626" w:themeColor="text1" w:themeTint="D9"/>
          <w:spacing w:val="1"/>
          <w:sz w:val="20"/>
        </w:rPr>
        <w:t xml:space="preserve"> </w:t>
      </w:r>
      <w:r w:rsidRPr="00EB4B10">
        <w:rPr>
          <w:color w:val="262626" w:themeColor="text1" w:themeTint="D9"/>
          <w:sz w:val="20"/>
        </w:rPr>
        <w:t>скольжения.</w:t>
      </w:r>
    </w:p>
    <w:p w:rsidR="005E513A" w:rsidRPr="00EB4B10" w:rsidRDefault="00B47656" w:rsidP="00A80151">
      <w:pPr>
        <w:pStyle w:val="a4"/>
        <w:numPr>
          <w:ilvl w:val="0"/>
          <w:numId w:val="113"/>
        </w:numPr>
        <w:tabs>
          <w:tab w:val="left" w:pos="1251"/>
          <w:tab w:val="left" w:pos="1252"/>
        </w:tabs>
        <w:spacing w:before="1"/>
        <w:jc w:val="both"/>
        <w:rPr>
          <w:color w:val="262626" w:themeColor="text1" w:themeTint="D9"/>
          <w:sz w:val="20"/>
        </w:rPr>
      </w:pPr>
      <w:r w:rsidRPr="00EB4B10">
        <w:rPr>
          <w:color w:val="262626" w:themeColor="text1" w:themeTint="D9"/>
          <w:sz w:val="20"/>
        </w:rPr>
        <w:t>Определение жесткости</w:t>
      </w:r>
      <w:r w:rsidRPr="00EB4B10">
        <w:rPr>
          <w:color w:val="262626" w:themeColor="text1" w:themeTint="D9"/>
          <w:spacing w:val="-2"/>
          <w:sz w:val="20"/>
        </w:rPr>
        <w:t xml:space="preserve"> </w:t>
      </w:r>
      <w:r w:rsidRPr="00EB4B10">
        <w:rPr>
          <w:color w:val="262626" w:themeColor="text1" w:themeTint="D9"/>
          <w:sz w:val="20"/>
        </w:rPr>
        <w:t>пружины.</w:t>
      </w:r>
    </w:p>
    <w:p w:rsidR="005E513A" w:rsidRPr="00EB4B10" w:rsidRDefault="00B47656" w:rsidP="00A80151">
      <w:pPr>
        <w:pStyle w:val="a4"/>
        <w:numPr>
          <w:ilvl w:val="0"/>
          <w:numId w:val="113"/>
        </w:numPr>
        <w:tabs>
          <w:tab w:val="left" w:pos="1251"/>
          <w:tab w:val="left" w:pos="1252"/>
        </w:tabs>
        <w:ind w:hanging="426"/>
        <w:jc w:val="both"/>
        <w:rPr>
          <w:color w:val="262626" w:themeColor="text1" w:themeTint="D9"/>
          <w:sz w:val="20"/>
        </w:rPr>
      </w:pPr>
      <w:r w:rsidRPr="00EB4B10">
        <w:rPr>
          <w:color w:val="262626" w:themeColor="text1" w:themeTint="D9"/>
          <w:sz w:val="20"/>
        </w:rPr>
        <w:t>Определение выталкивающей силы, действующей на погруженное в жидкость</w:t>
      </w:r>
      <w:r w:rsidRPr="00EB4B10">
        <w:rPr>
          <w:color w:val="262626" w:themeColor="text1" w:themeTint="D9"/>
          <w:spacing w:val="-1"/>
          <w:sz w:val="20"/>
        </w:rPr>
        <w:t xml:space="preserve"> </w:t>
      </w:r>
      <w:r w:rsidRPr="00EB4B10">
        <w:rPr>
          <w:color w:val="262626" w:themeColor="text1" w:themeTint="D9"/>
          <w:sz w:val="20"/>
        </w:rPr>
        <w:t>тело.</w:t>
      </w:r>
    </w:p>
    <w:p w:rsidR="005E513A" w:rsidRPr="00EB4B10" w:rsidRDefault="00B47656" w:rsidP="00A80151">
      <w:pPr>
        <w:pStyle w:val="a4"/>
        <w:numPr>
          <w:ilvl w:val="0"/>
          <w:numId w:val="113"/>
        </w:numPr>
        <w:tabs>
          <w:tab w:val="left" w:pos="1251"/>
          <w:tab w:val="left" w:pos="1252"/>
        </w:tabs>
        <w:spacing w:before="1"/>
        <w:ind w:hanging="426"/>
        <w:jc w:val="both"/>
        <w:rPr>
          <w:color w:val="262626" w:themeColor="text1" w:themeTint="D9"/>
          <w:sz w:val="20"/>
        </w:rPr>
      </w:pPr>
      <w:r w:rsidRPr="00EB4B10">
        <w:rPr>
          <w:color w:val="262626" w:themeColor="text1" w:themeTint="D9"/>
          <w:sz w:val="20"/>
        </w:rPr>
        <w:t>Определение момента</w:t>
      </w:r>
      <w:r w:rsidRPr="00EB4B10">
        <w:rPr>
          <w:color w:val="262626" w:themeColor="text1" w:themeTint="D9"/>
          <w:spacing w:val="-1"/>
          <w:sz w:val="20"/>
        </w:rPr>
        <w:t xml:space="preserve"> </w:t>
      </w:r>
      <w:r w:rsidRPr="00EB4B10">
        <w:rPr>
          <w:color w:val="262626" w:themeColor="text1" w:themeTint="D9"/>
          <w:sz w:val="20"/>
        </w:rPr>
        <w:t>силы.</w:t>
      </w:r>
    </w:p>
    <w:p w:rsidR="005E513A" w:rsidRPr="00EB4B10" w:rsidRDefault="00B47656" w:rsidP="00A80151">
      <w:pPr>
        <w:pStyle w:val="a4"/>
        <w:numPr>
          <w:ilvl w:val="0"/>
          <w:numId w:val="113"/>
        </w:numPr>
        <w:tabs>
          <w:tab w:val="left" w:pos="1251"/>
          <w:tab w:val="left" w:pos="1252"/>
        </w:tabs>
        <w:spacing w:line="229" w:lineRule="exact"/>
        <w:ind w:hanging="426"/>
        <w:jc w:val="both"/>
        <w:rPr>
          <w:color w:val="262626" w:themeColor="text1" w:themeTint="D9"/>
          <w:sz w:val="20"/>
        </w:rPr>
      </w:pPr>
      <w:r w:rsidRPr="00EB4B10">
        <w:rPr>
          <w:color w:val="262626" w:themeColor="text1" w:themeTint="D9"/>
          <w:sz w:val="20"/>
        </w:rPr>
        <w:t>Измерение скорости равномерного</w:t>
      </w:r>
      <w:r w:rsidRPr="00EB4B10">
        <w:rPr>
          <w:color w:val="262626" w:themeColor="text1" w:themeTint="D9"/>
          <w:spacing w:val="-1"/>
          <w:sz w:val="20"/>
        </w:rPr>
        <w:t xml:space="preserve"> </w:t>
      </w:r>
      <w:r w:rsidRPr="00EB4B10">
        <w:rPr>
          <w:color w:val="262626" w:themeColor="text1" w:themeTint="D9"/>
          <w:sz w:val="20"/>
        </w:rPr>
        <w:t>движения.</w:t>
      </w:r>
    </w:p>
    <w:p w:rsidR="005E513A" w:rsidRPr="00EB4B10" w:rsidRDefault="00B47656" w:rsidP="00A80151">
      <w:pPr>
        <w:pStyle w:val="a4"/>
        <w:numPr>
          <w:ilvl w:val="0"/>
          <w:numId w:val="113"/>
        </w:numPr>
        <w:tabs>
          <w:tab w:val="left" w:pos="1251"/>
          <w:tab w:val="left" w:pos="1252"/>
        </w:tabs>
        <w:spacing w:line="229" w:lineRule="exact"/>
        <w:ind w:hanging="426"/>
        <w:jc w:val="both"/>
        <w:rPr>
          <w:color w:val="262626" w:themeColor="text1" w:themeTint="D9"/>
          <w:sz w:val="20"/>
        </w:rPr>
      </w:pPr>
      <w:r w:rsidRPr="00EB4B10">
        <w:rPr>
          <w:color w:val="262626" w:themeColor="text1" w:themeTint="D9"/>
          <w:sz w:val="20"/>
        </w:rPr>
        <w:t>Измерение средней скорости</w:t>
      </w:r>
      <w:r w:rsidRPr="00EB4B10">
        <w:rPr>
          <w:color w:val="262626" w:themeColor="text1" w:themeTint="D9"/>
          <w:spacing w:val="-3"/>
          <w:sz w:val="20"/>
        </w:rPr>
        <w:t xml:space="preserve"> </w:t>
      </w:r>
      <w:r w:rsidRPr="00EB4B10">
        <w:rPr>
          <w:color w:val="262626" w:themeColor="text1" w:themeTint="D9"/>
          <w:sz w:val="20"/>
        </w:rPr>
        <w:t>движения.</w:t>
      </w:r>
    </w:p>
    <w:p w:rsidR="005E513A" w:rsidRPr="00EB4B10" w:rsidRDefault="00B47656" w:rsidP="00A80151">
      <w:pPr>
        <w:pStyle w:val="a4"/>
        <w:numPr>
          <w:ilvl w:val="0"/>
          <w:numId w:val="113"/>
        </w:numPr>
        <w:tabs>
          <w:tab w:val="left" w:pos="1251"/>
          <w:tab w:val="left" w:pos="1252"/>
        </w:tabs>
        <w:spacing w:before="1"/>
        <w:ind w:hanging="426"/>
        <w:jc w:val="both"/>
        <w:rPr>
          <w:color w:val="262626" w:themeColor="text1" w:themeTint="D9"/>
          <w:sz w:val="20"/>
        </w:rPr>
      </w:pPr>
      <w:r w:rsidRPr="00EB4B10">
        <w:rPr>
          <w:color w:val="262626" w:themeColor="text1" w:themeTint="D9"/>
          <w:sz w:val="20"/>
        </w:rPr>
        <w:t>Измерение ускорения равноускоренного</w:t>
      </w:r>
      <w:r w:rsidRPr="00EB4B10">
        <w:rPr>
          <w:color w:val="262626" w:themeColor="text1" w:themeTint="D9"/>
          <w:spacing w:val="-1"/>
          <w:sz w:val="20"/>
        </w:rPr>
        <w:t xml:space="preserve"> </w:t>
      </w:r>
      <w:r w:rsidRPr="00EB4B10">
        <w:rPr>
          <w:color w:val="262626" w:themeColor="text1" w:themeTint="D9"/>
          <w:sz w:val="20"/>
        </w:rPr>
        <w:t>движения.</w:t>
      </w:r>
    </w:p>
    <w:p w:rsidR="005E513A" w:rsidRPr="00EB4B10" w:rsidRDefault="00B47656" w:rsidP="00A80151">
      <w:pPr>
        <w:pStyle w:val="a4"/>
        <w:numPr>
          <w:ilvl w:val="0"/>
          <w:numId w:val="113"/>
        </w:numPr>
        <w:tabs>
          <w:tab w:val="left" w:pos="1251"/>
          <w:tab w:val="left" w:pos="1252"/>
        </w:tabs>
        <w:ind w:hanging="426"/>
        <w:jc w:val="both"/>
        <w:rPr>
          <w:color w:val="262626" w:themeColor="text1" w:themeTint="D9"/>
          <w:sz w:val="20"/>
        </w:rPr>
      </w:pPr>
      <w:r w:rsidRPr="00EB4B10">
        <w:rPr>
          <w:color w:val="262626" w:themeColor="text1" w:themeTint="D9"/>
          <w:sz w:val="20"/>
        </w:rPr>
        <w:t>Определение работы и</w:t>
      </w:r>
      <w:r w:rsidRPr="00EB4B10">
        <w:rPr>
          <w:color w:val="262626" w:themeColor="text1" w:themeTint="D9"/>
          <w:spacing w:val="-2"/>
          <w:sz w:val="20"/>
        </w:rPr>
        <w:t xml:space="preserve"> </w:t>
      </w:r>
      <w:r w:rsidRPr="00EB4B10">
        <w:rPr>
          <w:color w:val="262626" w:themeColor="text1" w:themeTint="D9"/>
          <w:sz w:val="20"/>
        </w:rPr>
        <w:t>мощности.</w:t>
      </w:r>
    </w:p>
    <w:p w:rsidR="005E513A" w:rsidRPr="00EB4B10" w:rsidRDefault="00B47656" w:rsidP="00A80151">
      <w:pPr>
        <w:pStyle w:val="a4"/>
        <w:numPr>
          <w:ilvl w:val="0"/>
          <w:numId w:val="113"/>
        </w:numPr>
        <w:tabs>
          <w:tab w:val="left" w:pos="1252"/>
        </w:tabs>
        <w:spacing w:before="1"/>
        <w:ind w:hanging="426"/>
        <w:jc w:val="both"/>
        <w:rPr>
          <w:color w:val="262626" w:themeColor="text1" w:themeTint="D9"/>
          <w:sz w:val="20"/>
        </w:rPr>
      </w:pPr>
      <w:r w:rsidRPr="00EB4B10">
        <w:rPr>
          <w:color w:val="262626" w:themeColor="text1" w:themeTint="D9"/>
          <w:sz w:val="20"/>
        </w:rPr>
        <w:t>Определение частоты колебаний груза на пружине и</w:t>
      </w:r>
      <w:r w:rsidRPr="00EB4B10">
        <w:rPr>
          <w:color w:val="262626" w:themeColor="text1" w:themeTint="D9"/>
          <w:spacing w:val="-2"/>
          <w:sz w:val="20"/>
        </w:rPr>
        <w:t xml:space="preserve"> </w:t>
      </w:r>
      <w:r w:rsidRPr="00EB4B10">
        <w:rPr>
          <w:color w:val="262626" w:themeColor="text1" w:themeTint="D9"/>
          <w:sz w:val="20"/>
        </w:rPr>
        <w:t>нити.</w:t>
      </w:r>
    </w:p>
    <w:p w:rsidR="005E513A" w:rsidRPr="00EB4B10" w:rsidRDefault="00B47656" w:rsidP="00A80151">
      <w:pPr>
        <w:pStyle w:val="a4"/>
        <w:numPr>
          <w:ilvl w:val="0"/>
          <w:numId w:val="113"/>
        </w:numPr>
        <w:tabs>
          <w:tab w:val="left" w:pos="1252"/>
        </w:tabs>
        <w:spacing w:line="229" w:lineRule="exact"/>
        <w:ind w:hanging="426"/>
        <w:jc w:val="both"/>
        <w:rPr>
          <w:color w:val="262626" w:themeColor="text1" w:themeTint="D9"/>
          <w:sz w:val="20"/>
        </w:rPr>
      </w:pPr>
      <w:r w:rsidRPr="00EB4B10">
        <w:rPr>
          <w:color w:val="262626" w:themeColor="text1" w:themeTint="D9"/>
          <w:sz w:val="20"/>
        </w:rPr>
        <w:t>Определение относительной влажности.</w:t>
      </w:r>
    </w:p>
    <w:p w:rsidR="005E513A" w:rsidRPr="00EB4B10" w:rsidRDefault="00B47656" w:rsidP="00A80151">
      <w:pPr>
        <w:pStyle w:val="a4"/>
        <w:numPr>
          <w:ilvl w:val="0"/>
          <w:numId w:val="113"/>
        </w:numPr>
        <w:tabs>
          <w:tab w:val="left" w:pos="1252"/>
        </w:tabs>
        <w:spacing w:line="229" w:lineRule="exact"/>
        <w:ind w:hanging="426"/>
        <w:jc w:val="both"/>
        <w:rPr>
          <w:color w:val="262626" w:themeColor="text1" w:themeTint="D9"/>
          <w:sz w:val="20"/>
        </w:rPr>
      </w:pPr>
      <w:r w:rsidRPr="00EB4B10">
        <w:rPr>
          <w:color w:val="262626" w:themeColor="text1" w:themeTint="D9"/>
          <w:sz w:val="20"/>
        </w:rPr>
        <w:t>Определение количества</w:t>
      </w:r>
      <w:r w:rsidRPr="00EB4B10">
        <w:rPr>
          <w:color w:val="262626" w:themeColor="text1" w:themeTint="D9"/>
          <w:spacing w:val="2"/>
          <w:sz w:val="20"/>
        </w:rPr>
        <w:t xml:space="preserve"> </w:t>
      </w:r>
      <w:r w:rsidRPr="00EB4B10">
        <w:rPr>
          <w:color w:val="262626" w:themeColor="text1" w:themeTint="D9"/>
          <w:sz w:val="20"/>
        </w:rPr>
        <w:t>теплоты.</w:t>
      </w:r>
    </w:p>
    <w:p w:rsidR="005E513A" w:rsidRPr="00EB4B10" w:rsidRDefault="00B47656" w:rsidP="00A80151">
      <w:pPr>
        <w:pStyle w:val="a4"/>
        <w:numPr>
          <w:ilvl w:val="0"/>
          <w:numId w:val="113"/>
        </w:numPr>
        <w:tabs>
          <w:tab w:val="left" w:pos="1252"/>
        </w:tabs>
        <w:spacing w:before="1"/>
        <w:jc w:val="both"/>
        <w:rPr>
          <w:color w:val="262626" w:themeColor="text1" w:themeTint="D9"/>
          <w:sz w:val="20"/>
        </w:rPr>
      </w:pPr>
      <w:r w:rsidRPr="00EB4B10">
        <w:rPr>
          <w:color w:val="262626" w:themeColor="text1" w:themeTint="D9"/>
          <w:sz w:val="20"/>
        </w:rPr>
        <w:t>Определение удельной</w:t>
      </w:r>
      <w:r w:rsidRPr="00EB4B10">
        <w:rPr>
          <w:color w:val="262626" w:themeColor="text1" w:themeTint="D9"/>
          <w:spacing w:val="-2"/>
          <w:sz w:val="20"/>
        </w:rPr>
        <w:t xml:space="preserve"> </w:t>
      </w:r>
      <w:r w:rsidRPr="00EB4B10">
        <w:rPr>
          <w:color w:val="262626" w:themeColor="text1" w:themeTint="D9"/>
          <w:sz w:val="20"/>
        </w:rPr>
        <w:t>теплоемкости.</w:t>
      </w:r>
    </w:p>
    <w:p w:rsidR="005E513A" w:rsidRPr="00EB4B10" w:rsidRDefault="00B47656" w:rsidP="00A80151">
      <w:pPr>
        <w:pStyle w:val="a4"/>
        <w:numPr>
          <w:ilvl w:val="0"/>
          <w:numId w:val="113"/>
        </w:numPr>
        <w:tabs>
          <w:tab w:val="left" w:pos="1252"/>
        </w:tabs>
        <w:jc w:val="both"/>
        <w:rPr>
          <w:color w:val="262626" w:themeColor="text1" w:themeTint="D9"/>
          <w:sz w:val="20"/>
        </w:rPr>
      </w:pPr>
      <w:r w:rsidRPr="00EB4B10">
        <w:rPr>
          <w:color w:val="262626" w:themeColor="text1" w:themeTint="D9"/>
          <w:sz w:val="20"/>
        </w:rPr>
        <w:t>Измерение работы и мощности электрического</w:t>
      </w:r>
      <w:r w:rsidRPr="00EB4B10">
        <w:rPr>
          <w:color w:val="262626" w:themeColor="text1" w:themeTint="D9"/>
          <w:spacing w:val="-2"/>
          <w:sz w:val="20"/>
        </w:rPr>
        <w:t xml:space="preserve"> </w:t>
      </w:r>
      <w:r w:rsidRPr="00EB4B10">
        <w:rPr>
          <w:color w:val="262626" w:themeColor="text1" w:themeTint="D9"/>
          <w:sz w:val="20"/>
        </w:rPr>
        <w:t>тока.</w:t>
      </w:r>
    </w:p>
    <w:p w:rsidR="005E513A" w:rsidRPr="00EB4B10" w:rsidRDefault="00B47656" w:rsidP="00A80151">
      <w:pPr>
        <w:pStyle w:val="a4"/>
        <w:numPr>
          <w:ilvl w:val="0"/>
          <w:numId w:val="113"/>
        </w:numPr>
        <w:tabs>
          <w:tab w:val="left" w:pos="1253"/>
        </w:tabs>
        <w:spacing w:before="1"/>
        <w:ind w:left="1252" w:hanging="426"/>
        <w:jc w:val="both"/>
        <w:rPr>
          <w:color w:val="262626" w:themeColor="text1" w:themeTint="D9"/>
          <w:sz w:val="20"/>
        </w:rPr>
      </w:pPr>
      <w:r w:rsidRPr="00EB4B10">
        <w:rPr>
          <w:color w:val="262626" w:themeColor="text1" w:themeTint="D9"/>
          <w:sz w:val="20"/>
        </w:rPr>
        <w:t>Измерение</w:t>
      </w:r>
      <w:r w:rsidRPr="00EB4B10">
        <w:rPr>
          <w:color w:val="262626" w:themeColor="text1" w:themeTint="D9"/>
          <w:spacing w:val="-1"/>
          <w:sz w:val="20"/>
        </w:rPr>
        <w:t xml:space="preserve"> </w:t>
      </w:r>
      <w:r w:rsidRPr="00EB4B10">
        <w:rPr>
          <w:color w:val="262626" w:themeColor="text1" w:themeTint="D9"/>
          <w:sz w:val="20"/>
        </w:rPr>
        <w:t>сопротивления.</w:t>
      </w:r>
    </w:p>
    <w:p w:rsidR="005E513A" w:rsidRPr="00EB4B10" w:rsidRDefault="00B47656" w:rsidP="00A80151">
      <w:pPr>
        <w:pStyle w:val="a4"/>
        <w:numPr>
          <w:ilvl w:val="0"/>
          <w:numId w:val="113"/>
        </w:numPr>
        <w:tabs>
          <w:tab w:val="left" w:pos="1253"/>
        </w:tabs>
        <w:ind w:left="1252" w:hanging="426"/>
        <w:jc w:val="both"/>
        <w:rPr>
          <w:color w:val="262626" w:themeColor="text1" w:themeTint="D9"/>
          <w:sz w:val="20"/>
        </w:rPr>
      </w:pPr>
      <w:r w:rsidRPr="00EB4B10">
        <w:rPr>
          <w:color w:val="262626" w:themeColor="text1" w:themeTint="D9"/>
          <w:sz w:val="20"/>
        </w:rPr>
        <w:t>Определение оптической силы</w:t>
      </w:r>
      <w:r w:rsidRPr="00EB4B10">
        <w:rPr>
          <w:color w:val="262626" w:themeColor="text1" w:themeTint="D9"/>
          <w:spacing w:val="-2"/>
          <w:sz w:val="20"/>
        </w:rPr>
        <w:t xml:space="preserve"> </w:t>
      </w:r>
      <w:r w:rsidRPr="00EB4B10">
        <w:rPr>
          <w:color w:val="262626" w:themeColor="text1" w:themeTint="D9"/>
          <w:sz w:val="20"/>
        </w:rPr>
        <w:t>линзы.</w:t>
      </w:r>
    </w:p>
    <w:p w:rsidR="005E513A" w:rsidRPr="00EB4B10" w:rsidRDefault="00B47656" w:rsidP="00A80151">
      <w:pPr>
        <w:pStyle w:val="a4"/>
        <w:numPr>
          <w:ilvl w:val="0"/>
          <w:numId w:val="113"/>
        </w:numPr>
        <w:tabs>
          <w:tab w:val="left" w:pos="1253"/>
        </w:tabs>
        <w:spacing w:before="1"/>
        <w:ind w:left="400" w:right="559" w:firstLine="427"/>
        <w:jc w:val="both"/>
        <w:rPr>
          <w:color w:val="262626" w:themeColor="text1" w:themeTint="D9"/>
          <w:sz w:val="20"/>
        </w:rPr>
      </w:pPr>
      <w:r w:rsidRPr="00EB4B10">
        <w:rPr>
          <w:color w:val="262626" w:themeColor="text1" w:themeTint="D9"/>
          <w:sz w:val="20"/>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5E513A" w:rsidRDefault="00B47656" w:rsidP="00A80151">
      <w:pPr>
        <w:pStyle w:val="a4"/>
        <w:numPr>
          <w:ilvl w:val="0"/>
          <w:numId w:val="113"/>
        </w:numPr>
        <w:tabs>
          <w:tab w:val="left" w:pos="1253"/>
        </w:tabs>
        <w:spacing w:line="228" w:lineRule="exact"/>
        <w:ind w:left="1252" w:hanging="426"/>
        <w:jc w:val="both"/>
        <w:rPr>
          <w:color w:val="262626" w:themeColor="text1" w:themeTint="D9"/>
          <w:sz w:val="20"/>
        </w:rPr>
      </w:pPr>
      <w:r w:rsidRPr="00EB4B10">
        <w:rPr>
          <w:color w:val="262626" w:themeColor="text1" w:themeTint="D9"/>
          <w:sz w:val="20"/>
        </w:rPr>
        <w:t>Исследование зависимости силы трения от характера поверхности, ее независимости от</w:t>
      </w:r>
      <w:r w:rsidRPr="00EB4B10">
        <w:rPr>
          <w:color w:val="262626" w:themeColor="text1" w:themeTint="D9"/>
          <w:spacing w:val="-10"/>
          <w:sz w:val="20"/>
        </w:rPr>
        <w:t xml:space="preserve"> </w:t>
      </w:r>
      <w:r w:rsidRPr="00EB4B10">
        <w:rPr>
          <w:color w:val="262626" w:themeColor="text1" w:themeTint="D9"/>
          <w:sz w:val="20"/>
        </w:rPr>
        <w:t>площади.</w:t>
      </w:r>
    </w:p>
    <w:p w:rsidR="00A80151" w:rsidRPr="00EB4B10" w:rsidRDefault="00A80151" w:rsidP="00A80151">
      <w:pPr>
        <w:pStyle w:val="a4"/>
        <w:tabs>
          <w:tab w:val="left" w:pos="1253"/>
        </w:tabs>
        <w:spacing w:line="228" w:lineRule="exact"/>
        <w:ind w:left="1252" w:firstLine="0"/>
        <w:jc w:val="both"/>
        <w:rPr>
          <w:color w:val="262626" w:themeColor="text1" w:themeTint="D9"/>
          <w:sz w:val="20"/>
        </w:rPr>
      </w:pPr>
    </w:p>
    <w:p w:rsidR="005E513A" w:rsidRPr="00EB4B10" w:rsidRDefault="00B47656" w:rsidP="00A80151">
      <w:pPr>
        <w:pStyle w:val="2"/>
        <w:ind w:left="400" w:right="605" w:firstLine="427"/>
        <w:rPr>
          <w:color w:val="262626" w:themeColor="text1" w:themeTint="D9"/>
        </w:rPr>
      </w:pPr>
      <w:r w:rsidRPr="00EB4B10">
        <w:rPr>
          <w:color w:val="262626" w:themeColor="text1" w:themeTint="D9"/>
        </w:rPr>
        <w:t>Наблюдение явлений и постановка опытов (на качественном уровне) по обнаружению факторов, влияющих на протекание данных явлений</w:t>
      </w:r>
    </w:p>
    <w:p w:rsidR="005E513A" w:rsidRPr="00EB4B10" w:rsidRDefault="00B47656" w:rsidP="00A80151">
      <w:pPr>
        <w:pStyle w:val="a4"/>
        <w:numPr>
          <w:ilvl w:val="0"/>
          <w:numId w:val="112"/>
        </w:numPr>
        <w:tabs>
          <w:tab w:val="left" w:pos="1251"/>
          <w:tab w:val="left" w:pos="1252"/>
        </w:tabs>
        <w:jc w:val="both"/>
        <w:rPr>
          <w:color w:val="262626" w:themeColor="text1" w:themeTint="D9"/>
          <w:sz w:val="20"/>
        </w:rPr>
      </w:pPr>
      <w:r w:rsidRPr="00EB4B10">
        <w:rPr>
          <w:color w:val="262626" w:themeColor="text1" w:themeTint="D9"/>
          <w:sz w:val="20"/>
        </w:rPr>
        <w:t>Наблюдение зависимости периода колебаний груза на нити от длины и независимости от</w:t>
      </w:r>
      <w:r w:rsidRPr="00EB4B10">
        <w:rPr>
          <w:color w:val="262626" w:themeColor="text1" w:themeTint="D9"/>
          <w:spacing w:val="-14"/>
          <w:sz w:val="20"/>
        </w:rPr>
        <w:t xml:space="preserve"> </w:t>
      </w:r>
      <w:r w:rsidRPr="00EB4B10">
        <w:rPr>
          <w:color w:val="262626" w:themeColor="text1" w:themeTint="D9"/>
          <w:sz w:val="20"/>
        </w:rPr>
        <w:t>массы.</w:t>
      </w:r>
    </w:p>
    <w:p w:rsidR="005E513A" w:rsidRPr="00EB4B10" w:rsidRDefault="00B47656" w:rsidP="00A80151">
      <w:pPr>
        <w:pStyle w:val="a4"/>
        <w:numPr>
          <w:ilvl w:val="0"/>
          <w:numId w:val="112"/>
        </w:numPr>
        <w:tabs>
          <w:tab w:val="left" w:pos="1251"/>
          <w:tab w:val="left" w:pos="1252"/>
        </w:tabs>
        <w:spacing w:before="1" w:line="229" w:lineRule="exact"/>
        <w:jc w:val="both"/>
        <w:rPr>
          <w:color w:val="262626" w:themeColor="text1" w:themeTint="D9"/>
          <w:sz w:val="20"/>
        </w:rPr>
      </w:pPr>
      <w:r w:rsidRPr="00EB4B10">
        <w:rPr>
          <w:color w:val="262626" w:themeColor="text1" w:themeTint="D9"/>
          <w:sz w:val="20"/>
        </w:rPr>
        <w:t>Наблюдение зависимости периода колебаний груза на пружине от массы и</w:t>
      </w:r>
      <w:r w:rsidRPr="00EB4B10">
        <w:rPr>
          <w:color w:val="262626" w:themeColor="text1" w:themeTint="D9"/>
          <w:spacing w:val="-6"/>
          <w:sz w:val="20"/>
        </w:rPr>
        <w:t xml:space="preserve"> </w:t>
      </w:r>
      <w:r w:rsidRPr="00EB4B10">
        <w:rPr>
          <w:color w:val="262626" w:themeColor="text1" w:themeTint="D9"/>
          <w:sz w:val="20"/>
        </w:rPr>
        <w:t>жесткости.</w:t>
      </w:r>
    </w:p>
    <w:p w:rsidR="005E513A" w:rsidRPr="00EB4B10" w:rsidRDefault="00B47656" w:rsidP="00A80151">
      <w:pPr>
        <w:pStyle w:val="a4"/>
        <w:numPr>
          <w:ilvl w:val="0"/>
          <w:numId w:val="112"/>
        </w:numPr>
        <w:tabs>
          <w:tab w:val="left" w:pos="1251"/>
          <w:tab w:val="left" w:pos="1252"/>
        </w:tabs>
        <w:spacing w:line="229" w:lineRule="exact"/>
        <w:ind w:hanging="426"/>
        <w:jc w:val="both"/>
        <w:rPr>
          <w:color w:val="262626" w:themeColor="text1" w:themeTint="D9"/>
          <w:sz w:val="20"/>
        </w:rPr>
      </w:pPr>
      <w:r w:rsidRPr="00EB4B10">
        <w:rPr>
          <w:color w:val="262626" w:themeColor="text1" w:themeTint="D9"/>
          <w:sz w:val="20"/>
        </w:rPr>
        <w:t>Наблюдение зависимости давления газа от объема и</w:t>
      </w:r>
      <w:r w:rsidRPr="00EB4B10">
        <w:rPr>
          <w:color w:val="262626" w:themeColor="text1" w:themeTint="D9"/>
          <w:spacing w:val="-4"/>
          <w:sz w:val="20"/>
        </w:rPr>
        <w:t xml:space="preserve"> </w:t>
      </w:r>
      <w:r w:rsidRPr="00EB4B10">
        <w:rPr>
          <w:color w:val="262626" w:themeColor="text1" w:themeTint="D9"/>
          <w:sz w:val="20"/>
        </w:rPr>
        <w:t>температуры.</w:t>
      </w:r>
    </w:p>
    <w:p w:rsidR="005E513A" w:rsidRPr="00EB4B10" w:rsidRDefault="00B47656" w:rsidP="00A80151">
      <w:pPr>
        <w:pStyle w:val="a4"/>
        <w:numPr>
          <w:ilvl w:val="0"/>
          <w:numId w:val="112"/>
        </w:numPr>
        <w:tabs>
          <w:tab w:val="left" w:pos="1251"/>
          <w:tab w:val="left" w:pos="1252"/>
        </w:tabs>
        <w:ind w:hanging="426"/>
        <w:jc w:val="both"/>
        <w:rPr>
          <w:color w:val="262626" w:themeColor="text1" w:themeTint="D9"/>
          <w:sz w:val="20"/>
        </w:rPr>
      </w:pPr>
      <w:r w:rsidRPr="00EB4B10">
        <w:rPr>
          <w:color w:val="262626" w:themeColor="text1" w:themeTint="D9"/>
          <w:sz w:val="20"/>
        </w:rPr>
        <w:t>Наблюдение зависимости температуры остывающей воды от</w:t>
      </w:r>
      <w:r w:rsidRPr="00EB4B10">
        <w:rPr>
          <w:color w:val="262626" w:themeColor="text1" w:themeTint="D9"/>
          <w:spacing w:val="-5"/>
          <w:sz w:val="20"/>
        </w:rPr>
        <w:t xml:space="preserve"> </w:t>
      </w:r>
      <w:r w:rsidRPr="00EB4B10">
        <w:rPr>
          <w:color w:val="262626" w:themeColor="text1" w:themeTint="D9"/>
          <w:sz w:val="20"/>
        </w:rPr>
        <w:t>времени.</w:t>
      </w:r>
    </w:p>
    <w:p w:rsidR="005E513A" w:rsidRPr="00EB4B10" w:rsidRDefault="00B47656" w:rsidP="00A80151">
      <w:pPr>
        <w:pStyle w:val="a4"/>
        <w:numPr>
          <w:ilvl w:val="0"/>
          <w:numId w:val="112"/>
        </w:numPr>
        <w:tabs>
          <w:tab w:val="left" w:pos="1251"/>
          <w:tab w:val="left" w:pos="1252"/>
        </w:tabs>
        <w:spacing w:before="1"/>
        <w:ind w:hanging="426"/>
        <w:jc w:val="both"/>
        <w:rPr>
          <w:color w:val="262626" w:themeColor="text1" w:themeTint="D9"/>
          <w:sz w:val="20"/>
        </w:rPr>
      </w:pPr>
      <w:r w:rsidRPr="00EB4B10">
        <w:rPr>
          <w:color w:val="262626" w:themeColor="text1" w:themeTint="D9"/>
          <w:sz w:val="20"/>
        </w:rPr>
        <w:t>Исследование явления взаимодействия катушки с током и</w:t>
      </w:r>
      <w:r w:rsidRPr="00EB4B10">
        <w:rPr>
          <w:color w:val="262626" w:themeColor="text1" w:themeTint="D9"/>
          <w:spacing w:val="-2"/>
          <w:sz w:val="20"/>
        </w:rPr>
        <w:t xml:space="preserve"> </w:t>
      </w:r>
      <w:r w:rsidRPr="00EB4B10">
        <w:rPr>
          <w:color w:val="262626" w:themeColor="text1" w:themeTint="D9"/>
          <w:sz w:val="20"/>
        </w:rPr>
        <w:t>магнита.</w:t>
      </w:r>
    </w:p>
    <w:p w:rsidR="005E513A" w:rsidRPr="00EB4B10" w:rsidRDefault="00B47656" w:rsidP="00A80151">
      <w:pPr>
        <w:pStyle w:val="a4"/>
        <w:numPr>
          <w:ilvl w:val="0"/>
          <w:numId w:val="112"/>
        </w:numPr>
        <w:tabs>
          <w:tab w:val="left" w:pos="1251"/>
          <w:tab w:val="left" w:pos="1252"/>
        </w:tabs>
        <w:ind w:hanging="426"/>
        <w:jc w:val="both"/>
        <w:rPr>
          <w:color w:val="262626" w:themeColor="text1" w:themeTint="D9"/>
          <w:sz w:val="20"/>
        </w:rPr>
      </w:pPr>
      <w:r w:rsidRPr="00EB4B10">
        <w:rPr>
          <w:color w:val="262626" w:themeColor="text1" w:themeTint="D9"/>
          <w:sz w:val="20"/>
        </w:rPr>
        <w:t>Исследование явления электромагнитной индукции.</w:t>
      </w:r>
    </w:p>
    <w:p w:rsidR="005E513A" w:rsidRPr="00EB4B10" w:rsidRDefault="00B47656" w:rsidP="00A80151">
      <w:pPr>
        <w:pStyle w:val="a4"/>
        <w:numPr>
          <w:ilvl w:val="0"/>
          <w:numId w:val="112"/>
        </w:numPr>
        <w:tabs>
          <w:tab w:val="left" w:pos="1250"/>
          <w:tab w:val="left" w:pos="1251"/>
        </w:tabs>
        <w:spacing w:before="1"/>
        <w:ind w:left="1250"/>
        <w:jc w:val="both"/>
        <w:rPr>
          <w:color w:val="262626" w:themeColor="text1" w:themeTint="D9"/>
          <w:sz w:val="20"/>
        </w:rPr>
      </w:pPr>
      <w:r w:rsidRPr="00EB4B10">
        <w:rPr>
          <w:color w:val="262626" w:themeColor="text1" w:themeTint="D9"/>
          <w:sz w:val="20"/>
        </w:rPr>
        <w:t>Наблюдение явления отражения и преломления</w:t>
      </w:r>
      <w:r w:rsidRPr="00EB4B10">
        <w:rPr>
          <w:color w:val="262626" w:themeColor="text1" w:themeTint="D9"/>
          <w:spacing w:val="-5"/>
          <w:sz w:val="20"/>
        </w:rPr>
        <w:t xml:space="preserve"> </w:t>
      </w:r>
      <w:r w:rsidRPr="00EB4B10">
        <w:rPr>
          <w:color w:val="262626" w:themeColor="text1" w:themeTint="D9"/>
          <w:sz w:val="20"/>
        </w:rPr>
        <w:t>света.</w:t>
      </w:r>
    </w:p>
    <w:p w:rsidR="005E513A" w:rsidRPr="00EB4B10" w:rsidRDefault="00B47656" w:rsidP="00A80151">
      <w:pPr>
        <w:pStyle w:val="a4"/>
        <w:numPr>
          <w:ilvl w:val="0"/>
          <w:numId w:val="112"/>
        </w:numPr>
        <w:tabs>
          <w:tab w:val="left" w:pos="1250"/>
          <w:tab w:val="left" w:pos="1251"/>
        </w:tabs>
        <w:spacing w:line="229" w:lineRule="exact"/>
        <w:ind w:left="1250"/>
        <w:jc w:val="both"/>
        <w:rPr>
          <w:color w:val="262626" w:themeColor="text1" w:themeTint="D9"/>
          <w:sz w:val="20"/>
        </w:rPr>
      </w:pPr>
      <w:r w:rsidRPr="00EB4B10">
        <w:rPr>
          <w:color w:val="262626" w:themeColor="text1" w:themeTint="D9"/>
          <w:sz w:val="20"/>
        </w:rPr>
        <w:t>Наблюдение явления</w:t>
      </w:r>
      <w:r w:rsidRPr="00EB4B10">
        <w:rPr>
          <w:color w:val="262626" w:themeColor="text1" w:themeTint="D9"/>
          <w:spacing w:val="-2"/>
          <w:sz w:val="20"/>
        </w:rPr>
        <w:t xml:space="preserve"> </w:t>
      </w:r>
      <w:r w:rsidRPr="00EB4B10">
        <w:rPr>
          <w:color w:val="262626" w:themeColor="text1" w:themeTint="D9"/>
          <w:sz w:val="20"/>
        </w:rPr>
        <w:t>дисперсии.</w:t>
      </w:r>
    </w:p>
    <w:p w:rsidR="005E513A" w:rsidRPr="00EB4B10" w:rsidRDefault="00B47656" w:rsidP="00A80151">
      <w:pPr>
        <w:pStyle w:val="a4"/>
        <w:numPr>
          <w:ilvl w:val="0"/>
          <w:numId w:val="112"/>
        </w:numPr>
        <w:tabs>
          <w:tab w:val="left" w:pos="1250"/>
          <w:tab w:val="left" w:pos="1251"/>
        </w:tabs>
        <w:spacing w:line="229" w:lineRule="exact"/>
        <w:ind w:left="1250" w:hanging="426"/>
        <w:jc w:val="both"/>
        <w:rPr>
          <w:color w:val="262626" w:themeColor="text1" w:themeTint="D9"/>
          <w:sz w:val="20"/>
        </w:rPr>
      </w:pPr>
      <w:r w:rsidRPr="00EB4B10">
        <w:rPr>
          <w:color w:val="262626" w:themeColor="text1" w:themeTint="D9"/>
          <w:sz w:val="20"/>
        </w:rPr>
        <w:t>Обнаружение зависимости сопротивления проводника от его параметров и</w:t>
      </w:r>
      <w:r w:rsidRPr="00EB4B10">
        <w:rPr>
          <w:color w:val="262626" w:themeColor="text1" w:themeTint="D9"/>
          <w:spacing w:val="-4"/>
          <w:sz w:val="20"/>
        </w:rPr>
        <w:t xml:space="preserve"> </w:t>
      </w:r>
      <w:r w:rsidRPr="00EB4B10">
        <w:rPr>
          <w:color w:val="262626" w:themeColor="text1" w:themeTint="D9"/>
          <w:sz w:val="20"/>
        </w:rPr>
        <w:t>вещества.</w:t>
      </w:r>
    </w:p>
    <w:p w:rsidR="005E513A" w:rsidRPr="00EB4B10" w:rsidRDefault="00B47656" w:rsidP="00A80151">
      <w:pPr>
        <w:pStyle w:val="a4"/>
        <w:numPr>
          <w:ilvl w:val="0"/>
          <w:numId w:val="112"/>
        </w:numPr>
        <w:tabs>
          <w:tab w:val="left" w:pos="1251"/>
        </w:tabs>
        <w:spacing w:before="1"/>
        <w:ind w:left="1250" w:hanging="426"/>
        <w:jc w:val="both"/>
        <w:rPr>
          <w:color w:val="262626" w:themeColor="text1" w:themeTint="D9"/>
          <w:sz w:val="20"/>
        </w:rPr>
      </w:pPr>
      <w:r w:rsidRPr="00EB4B10">
        <w:rPr>
          <w:color w:val="262626" w:themeColor="text1" w:themeTint="D9"/>
          <w:sz w:val="20"/>
        </w:rPr>
        <w:t>Исследование зависимости веса тела в жидкости от объема погруженной</w:t>
      </w:r>
      <w:r w:rsidRPr="00EB4B10">
        <w:rPr>
          <w:color w:val="262626" w:themeColor="text1" w:themeTint="D9"/>
          <w:spacing w:val="-4"/>
          <w:sz w:val="20"/>
        </w:rPr>
        <w:t xml:space="preserve"> </w:t>
      </w:r>
      <w:r w:rsidRPr="00EB4B10">
        <w:rPr>
          <w:color w:val="262626" w:themeColor="text1" w:themeTint="D9"/>
          <w:sz w:val="20"/>
        </w:rPr>
        <w:t>части.</w:t>
      </w:r>
    </w:p>
    <w:p w:rsidR="005E513A" w:rsidRPr="00EB4B10" w:rsidRDefault="00B47656" w:rsidP="00A80151">
      <w:pPr>
        <w:pStyle w:val="a4"/>
        <w:numPr>
          <w:ilvl w:val="0"/>
          <w:numId w:val="112"/>
        </w:numPr>
        <w:tabs>
          <w:tab w:val="left" w:pos="1251"/>
        </w:tabs>
        <w:ind w:left="398" w:right="563" w:firstLine="427"/>
        <w:jc w:val="both"/>
        <w:rPr>
          <w:color w:val="262626" w:themeColor="text1" w:themeTint="D9"/>
          <w:sz w:val="20"/>
        </w:rPr>
      </w:pPr>
      <w:r w:rsidRPr="00EB4B10">
        <w:rPr>
          <w:color w:val="262626" w:themeColor="text1" w:themeTint="D9"/>
          <w:sz w:val="20"/>
        </w:rPr>
        <w:t>Исследование зависимости одной физической величины от другой с представлением результатов в виде графика или</w:t>
      </w:r>
      <w:r w:rsidRPr="00EB4B10">
        <w:rPr>
          <w:color w:val="262626" w:themeColor="text1" w:themeTint="D9"/>
          <w:spacing w:val="-2"/>
          <w:sz w:val="20"/>
        </w:rPr>
        <w:t xml:space="preserve"> </w:t>
      </w:r>
      <w:r w:rsidRPr="00EB4B10">
        <w:rPr>
          <w:color w:val="262626" w:themeColor="text1" w:themeTint="D9"/>
          <w:sz w:val="20"/>
        </w:rPr>
        <w:t>таблицы.</w:t>
      </w:r>
    </w:p>
    <w:p w:rsidR="005E513A" w:rsidRPr="00EB4B10" w:rsidRDefault="00B47656" w:rsidP="00A80151">
      <w:pPr>
        <w:pStyle w:val="a4"/>
        <w:numPr>
          <w:ilvl w:val="0"/>
          <w:numId w:val="112"/>
        </w:numPr>
        <w:tabs>
          <w:tab w:val="left" w:pos="1251"/>
        </w:tabs>
        <w:spacing w:before="1" w:line="229" w:lineRule="exact"/>
        <w:ind w:left="1250"/>
        <w:jc w:val="both"/>
        <w:rPr>
          <w:color w:val="262626" w:themeColor="text1" w:themeTint="D9"/>
          <w:sz w:val="20"/>
        </w:rPr>
      </w:pPr>
      <w:r w:rsidRPr="00EB4B10">
        <w:rPr>
          <w:color w:val="262626" w:themeColor="text1" w:themeTint="D9"/>
          <w:sz w:val="20"/>
        </w:rPr>
        <w:t>Исследование зависимости массы от</w:t>
      </w:r>
      <w:r w:rsidRPr="00EB4B10">
        <w:rPr>
          <w:color w:val="262626" w:themeColor="text1" w:themeTint="D9"/>
          <w:spacing w:val="-1"/>
          <w:sz w:val="20"/>
        </w:rPr>
        <w:t xml:space="preserve"> </w:t>
      </w:r>
      <w:r w:rsidRPr="00EB4B10">
        <w:rPr>
          <w:color w:val="262626" w:themeColor="text1" w:themeTint="D9"/>
          <w:sz w:val="20"/>
        </w:rPr>
        <w:t>объема.</w:t>
      </w:r>
    </w:p>
    <w:p w:rsidR="005E513A" w:rsidRPr="00EB4B10" w:rsidRDefault="00B47656" w:rsidP="00A80151">
      <w:pPr>
        <w:pStyle w:val="a4"/>
        <w:numPr>
          <w:ilvl w:val="0"/>
          <w:numId w:val="112"/>
        </w:numPr>
        <w:tabs>
          <w:tab w:val="left" w:pos="1251"/>
        </w:tabs>
        <w:spacing w:line="229" w:lineRule="exact"/>
        <w:ind w:left="1250"/>
        <w:jc w:val="both"/>
        <w:rPr>
          <w:color w:val="262626" w:themeColor="text1" w:themeTint="D9"/>
          <w:sz w:val="20"/>
        </w:rPr>
      </w:pPr>
      <w:r w:rsidRPr="00EB4B10">
        <w:rPr>
          <w:color w:val="262626" w:themeColor="text1" w:themeTint="D9"/>
          <w:sz w:val="20"/>
        </w:rPr>
        <w:t>Исследование зависимости пути от времени при равноускоренном движении без начальной</w:t>
      </w:r>
      <w:r w:rsidRPr="00EB4B10">
        <w:rPr>
          <w:color w:val="262626" w:themeColor="text1" w:themeTint="D9"/>
          <w:spacing w:val="-11"/>
          <w:sz w:val="20"/>
        </w:rPr>
        <w:t xml:space="preserve"> </w:t>
      </w:r>
      <w:r w:rsidRPr="00EB4B10">
        <w:rPr>
          <w:color w:val="262626" w:themeColor="text1" w:themeTint="D9"/>
          <w:sz w:val="20"/>
        </w:rPr>
        <w:t>скорости.</w:t>
      </w:r>
    </w:p>
    <w:p w:rsidR="005E513A" w:rsidRPr="00EB4B10" w:rsidRDefault="00B47656" w:rsidP="00A80151">
      <w:pPr>
        <w:pStyle w:val="a4"/>
        <w:numPr>
          <w:ilvl w:val="0"/>
          <w:numId w:val="112"/>
        </w:numPr>
        <w:tabs>
          <w:tab w:val="left" w:pos="1253"/>
        </w:tabs>
        <w:spacing w:before="62"/>
        <w:ind w:left="1252" w:hanging="426"/>
        <w:jc w:val="both"/>
        <w:rPr>
          <w:color w:val="262626" w:themeColor="text1" w:themeTint="D9"/>
          <w:sz w:val="20"/>
        </w:rPr>
      </w:pPr>
      <w:r w:rsidRPr="00EB4B10">
        <w:rPr>
          <w:color w:val="262626" w:themeColor="text1" w:themeTint="D9"/>
          <w:sz w:val="20"/>
        </w:rPr>
        <w:t>Исследование зависимости скорости от времени и пути при равноускоренном</w:t>
      </w:r>
      <w:r w:rsidRPr="00EB4B10">
        <w:rPr>
          <w:color w:val="262626" w:themeColor="text1" w:themeTint="D9"/>
          <w:spacing w:val="-6"/>
          <w:sz w:val="20"/>
        </w:rPr>
        <w:t xml:space="preserve"> </w:t>
      </w:r>
      <w:r w:rsidRPr="00EB4B10">
        <w:rPr>
          <w:color w:val="262626" w:themeColor="text1" w:themeTint="D9"/>
          <w:sz w:val="20"/>
        </w:rPr>
        <w:t>движении.</w:t>
      </w:r>
    </w:p>
    <w:p w:rsidR="005E513A" w:rsidRPr="00EB4B10" w:rsidRDefault="00B47656" w:rsidP="00A80151">
      <w:pPr>
        <w:pStyle w:val="a4"/>
        <w:numPr>
          <w:ilvl w:val="0"/>
          <w:numId w:val="112"/>
        </w:numPr>
        <w:tabs>
          <w:tab w:val="left" w:pos="1253"/>
        </w:tabs>
        <w:spacing w:line="229" w:lineRule="exact"/>
        <w:ind w:left="1252" w:hanging="426"/>
        <w:jc w:val="both"/>
        <w:rPr>
          <w:color w:val="262626" w:themeColor="text1" w:themeTint="D9"/>
          <w:sz w:val="20"/>
        </w:rPr>
      </w:pPr>
      <w:r w:rsidRPr="00EB4B10">
        <w:rPr>
          <w:color w:val="262626" w:themeColor="text1" w:themeTint="D9"/>
          <w:sz w:val="20"/>
        </w:rPr>
        <w:t>Исследование зависимости силы трения от силы</w:t>
      </w:r>
      <w:r w:rsidRPr="00EB4B10">
        <w:rPr>
          <w:color w:val="262626" w:themeColor="text1" w:themeTint="D9"/>
          <w:spacing w:val="-29"/>
          <w:sz w:val="20"/>
        </w:rPr>
        <w:t xml:space="preserve"> </w:t>
      </w:r>
      <w:r w:rsidRPr="00EB4B10">
        <w:rPr>
          <w:color w:val="262626" w:themeColor="text1" w:themeTint="D9"/>
          <w:sz w:val="20"/>
        </w:rPr>
        <w:t>давления.</w:t>
      </w:r>
    </w:p>
    <w:p w:rsidR="005E513A" w:rsidRPr="00EB4B10" w:rsidRDefault="00B47656" w:rsidP="00A80151">
      <w:pPr>
        <w:pStyle w:val="a4"/>
        <w:numPr>
          <w:ilvl w:val="0"/>
          <w:numId w:val="112"/>
        </w:numPr>
        <w:tabs>
          <w:tab w:val="left" w:pos="1253"/>
        </w:tabs>
        <w:spacing w:line="229" w:lineRule="exact"/>
        <w:ind w:left="1252" w:hanging="426"/>
        <w:jc w:val="both"/>
        <w:rPr>
          <w:color w:val="262626" w:themeColor="text1" w:themeTint="D9"/>
          <w:sz w:val="20"/>
        </w:rPr>
      </w:pPr>
      <w:r w:rsidRPr="00EB4B10">
        <w:rPr>
          <w:color w:val="262626" w:themeColor="text1" w:themeTint="D9"/>
          <w:sz w:val="20"/>
        </w:rPr>
        <w:t>Исследование зависимости деформации пружины от</w:t>
      </w:r>
      <w:r w:rsidRPr="00EB4B10">
        <w:rPr>
          <w:color w:val="262626" w:themeColor="text1" w:themeTint="D9"/>
          <w:spacing w:val="-26"/>
          <w:sz w:val="20"/>
        </w:rPr>
        <w:t xml:space="preserve"> </w:t>
      </w:r>
      <w:r w:rsidRPr="00EB4B10">
        <w:rPr>
          <w:color w:val="262626" w:themeColor="text1" w:themeTint="D9"/>
          <w:sz w:val="20"/>
        </w:rPr>
        <w:t>силы.</w:t>
      </w:r>
    </w:p>
    <w:p w:rsidR="005E513A" w:rsidRPr="00EB4B10" w:rsidRDefault="00B47656" w:rsidP="00A80151">
      <w:pPr>
        <w:pStyle w:val="a4"/>
        <w:numPr>
          <w:ilvl w:val="0"/>
          <w:numId w:val="112"/>
        </w:numPr>
        <w:tabs>
          <w:tab w:val="left" w:pos="1253"/>
        </w:tabs>
        <w:spacing w:before="1"/>
        <w:ind w:left="1252" w:hanging="426"/>
        <w:jc w:val="both"/>
        <w:rPr>
          <w:color w:val="262626" w:themeColor="text1" w:themeTint="D9"/>
          <w:sz w:val="20"/>
        </w:rPr>
      </w:pPr>
      <w:r w:rsidRPr="00EB4B10">
        <w:rPr>
          <w:color w:val="262626" w:themeColor="text1" w:themeTint="D9"/>
          <w:sz w:val="20"/>
        </w:rPr>
        <w:t>Исследование зависимости периода колебаний груза на нити от</w:t>
      </w:r>
      <w:r w:rsidRPr="00EB4B10">
        <w:rPr>
          <w:color w:val="262626" w:themeColor="text1" w:themeTint="D9"/>
          <w:spacing w:val="-5"/>
          <w:sz w:val="20"/>
        </w:rPr>
        <w:t xml:space="preserve"> </w:t>
      </w:r>
      <w:r w:rsidRPr="00EB4B10">
        <w:rPr>
          <w:color w:val="262626" w:themeColor="text1" w:themeTint="D9"/>
          <w:sz w:val="20"/>
        </w:rPr>
        <w:t>длины.</w:t>
      </w:r>
    </w:p>
    <w:p w:rsidR="005E513A" w:rsidRPr="00EB4B10" w:rsidRDefault="00B47656" w:rsidP="00A80151">
      <w:pPr>
        <w:pStyle w:val="a4"/>
        <w:numPr>
          <w:ilvl w:val="0"/>
          <w:numId w:val="112"/>
        </w:numPr>
        <w:tabs>
          <w:tab w:val="left" w:pos="1253"/>
        </w:tabs>
        <w:ind w:left="1252" w:hanging="426"/>
        <w:jc w:val="both"/>
        <w:rPr>
          <w:color w:val="262626" w:themeColor="text1" w:themeTint="D9"/>
          <w:sz w:val="20"/>
        </w:rPr>
      </w:pPr>
      <w:r w:rsidRPr="00EB4B10">
        <w:rPr>
          <w:color w:val="262626" w:themeColor="text1" w:themeTint="D9"/>
          <w:sz w:val="20"/>
        </w:rPr>
        <w:t>Исследование зависимости периода колебаний груза на пружине от жесткости и</w:t>
      </w:r>
      <w:r w:rsidRPr="00EB4B10">
        <w:rPr>
          <w:color w:val="262626" w:themeColor="text1" w:themeTint="D9"/>
          <w:spacing w:val="-7"/>
          <w:sz w:val="20"/>
        </w:rPr>
        <w:t xml:space="preserve"> </w:t>
      </w:r>
      <w:r w:rsidRPr="00EB4B10">
        <w:rPr>
          <w:color w:val="262626" w:themeColor="text1" w:themeTint="D9"/>
          <w:sz w:val="20"/>
        </w:rPr>
        <w:t>массы.</w:t>
      </w:r>
    </w:p>
    <w:p w:rsidR="005E513A" w:rsidRPr="00EB4B10" w:rsidRDefault="00B47656" w:rsidP="00A80151">
      <w:pPr>
        <w:pStyle w:val="a4"/>
        <w:numPr>
          <w:ilvl w:val="0"/>
          <w:numId w:val="112"/>
        </w:numPr>
        <w:tabs>
          <w:tab w:val="left" w:pos="1253"/>
        </w:tabs>
        <w:spacing w:before="1"/>
        <w:ind w:left="1252" w:hanging="426"/>
        <w:jc w:val="both"/>
        <w:rPr>
          <w:color w:val="262626" w:themeColor="text1" w:themeTint="D9"/>
          <w:sz w:val="20"/>
        </w:rPr>
      </w:pPr>
      <w:r w:rsidRPr="00EB4B10">
        <w:rPr>
          <w:color w:val="262626" w:themeColor="text1" w:themeTint="D9"/>
          <w:sz w:val="20"/>
        </w:rPr>
        <w:t>Исследование зависимости силы тока через проводник от</w:t>
      </w:r>
      <w:r w:rsidRPr="00EB4B10">
        <w:rPr>
          <w:color w:val="262626" w:themeColor="text1" w:themeTint="D9"/>
          <w:spacing w:val="-1"/>
          <w:sz w:val="20"/>
        </w:rPr>
        <w:t xml:space="preserve"> </w:t>
      </w:r>
      <w:r w:rsidRPr="00EB4B10">
        <w:rPr>
          <w:color w:val="262626" w:themeColor="text1" w:themeTint="D9"/>
          <w:sz w:val="20"/>
        </w:rPr>
        <w:t>напряжения.</w:t>
      </w:r>
    </w:p>
    <w:p w:rsidR="005E513A" w:rsidRPr="00EB4B10" w:rsidRDefault="00B47656" w:rsidP="00A80151">
      <w:pPr>
        <w:pStyle w:val="a4"/>
        <w:numPr>
          <w:ilvl w:val="0"/>
          <w:numId w:val="112"/>
        </w:numPr>
        <w:tabs>
          <w:tab w:val="left" w:pos="1253"/>
        </w:tabs>
        <w:ind w:left="1252" w:hanging="426"/>
        <w:jc w:val="both"/>
        <w:rPr>
          <w:color w:val="262626" w:themeColor="text1" w:themeTint="D9"/>
          <w:sz w:val="20"/>
        </w:rPr>
      </w:pPr>
      <w:r w:rsidRPr="00EB4B10">
        <w:rPr>
          <w:color w:val="262626" w:themeColor="text1" w:themeTint="D9"/>
          <w:sz w:val="20"/>
        </w:rPr>
        <w:t>Исследование зависимости силы тока через лампочку от</w:t>
      </w:r>
      <w:r w:rsidRPr="00EB4B10">
        <w:rPr>
          <w:color w:val="262626" w:themeColor="text1" w:themeTint="D9"/>
          <w:spacing w:val="-2"/>
          <w:sz w:val="20"/>
        </w:rPr>
        <w:t xml:space="preserve"> </w:t>
      </w:r>
      <w:r w:rsidRPr="00EB4B10">
        <w:rPr>
          <w:color w:val="262626" w:themeColor="text1" w:themeTint="D9"/>
          <w:sz w:val="20"/>
        </w:rPr>
        <w:t>напряжения.</w:t>
      </w:r>
    </w:p>
    <w:p w:rsidR="005E513A" w:rsidRPr="00EB4B10" w:rsidRDefault="00B47656" w:rsidP="00A80151">
      <w:pPr>
        <w:pStyle w:val="a4"/>
        <w:numPr>
          <w:ilvl w:val="0"/>
          <w:numId w:val="112"/>
        </w:numPr>
        <w:tabs>
          <w:tab w:val="left" w:pos="1253"/>
        </w:tabs>
        <w:spacing w:before="1" w:line="229" w:lineRule="exact"/>
        <w:ind w:left="1252" w:hanging="426"/>
        <w:jc w:val="both"/>
        <w:rPr>
          <w:color w:val="262626" w:themeColor="text1" w:themeTint="D9"/>
          <w:sz w:val="20"/>
        </w:rPr>
      </w:pPr>
      <w:r w:rsidRPr="00EB4B10">
        <w:rPr>
          <w:color w:val="262626" w:themeColor="text1" w:themeTint="D9"/>
          <w:sz w:val="20"/>
        </w:rPr>
        <w:t>Исследование зависимости угла преломления от угла</w:t>
      </w:r>
      <w:r w:rsidRPr="00EB4B10">
        <w:rPr>
          <w:color w:val="262626" w:themeColor="text1" w:themeTint="D9"/>
          <w:spacing w:val="-3"/>
          <w:sz w:val="20"/>
        </w:rPr>
        <w:t xml:space="preserve"> </w:t>
      </w:r>
      <w:r w:rsidRPr="00EB4B10">
        <w:rPr>
          <w:color w:val="262626" w:themeColor="text1" w:themeTint="D9"/>
          <w:sz w:val="20"/>
        </w:rPr>
        <w:t>падения.</w:t>
      </w:r>
    </w:p>
    <w:p w:rsidR="005E513A" w:rsidRPr="00EB4B10" w:rsidRDefault="00B47656" w:rsidP="00A80151">
      <w:pPr>
        <w:pStyle w:val="2"/>
        <w:ind w:left="400" w:right="605" w:firstLine="427"/>
        <w:rPr>
          <w:color w:val="262626" w:themeColor="text1" w:themeTint="D9"/>
        </w:rPr>
      </w:pPr>
      <w:r w:rsidRPr="00EB4B10">
        <w:rPr>
          <w:color w:val="262626" w:themeColor="text1" w:themeTint="D9"/>
        </w:rPr>
        <w:t>Проверка заданных предположений (прямые измерения физических величин и сравнение заданных соотношений между ними). Проверка гипотез</w:t>
      </w:r>
    </w:p>
    <w:p w:rsidR="005E513A" w:rsidRPr="00EB4B10" w:rsidRDefault="00B47656" w:rsidP="00A80151">
      <w:pPr>
        <w:pStyle w:val="a4"/>
        <w:numPr>
          <w:ilvl w:val="0"/>
          <w:numId w:val="111"/>
        </w:numPr>
        <w:tabs>
          <w:tab w:val="left" w:pos="1251"/>
          <w:tab w:val="left" w:pos="1252"/>
        </w:tabs>
        <w:jc w:val="both"/>
        <w:rPr>
          <w:color w:val="262626" w:themeColor="text1" w:themeTint="D9"/>
          <w:sz w:val="20"/>
        </w:rPr>
      </w:pPr>
      <w:r w:rsidRPr="00EB4B10">
        <w:rPr>
          <w:color w:val="262626" w:themeColor="text1" w:themeTint="D9"/>
          <w:sz w:val="20"/>
        </w:rPr>
        <w:t>Проверка гипотезы о линейной зависимости длины столбика жидкости в трубке от</w:t>
      </w:r>
      <w:r w:rsidRPr="00EB4B10">
        <w:rPr>
          <w:color w:val="262626" w:themeColor="text1" w:themeTint="D9"/>
          <w:spacing w:val="-10"/>
          <w:sz w:val="20"/>
        </w:rPr>
        <w:t xml:space="preserve"> </w:t>
      </w:r>
      <w:r w:rsidRPr="00EB4B10">
        <w:rPr>
          <w:color w:val="262626" w:themeColor="text1" w:themeTint="D9"/>
          <w:sz w:val="20"/>
        </w:rPr>
        <w:t>температуры.</w:t>
      </w:r>
    </w:p>
    <w:p w:rsidR="005E513A" w:rsidRPr="00EB4B10" w:rsidRDefault="00B47656" w:rsidP="00A80151">
      <w:pPr>
        <w:pStyle w:val="a4"/>
        <w:numPr>
          <w:ilvl w:val="0"/>
          <w:numId w:val="111"/>
        </w:numPr>
        <w:tabs>
          <w:tab w:val="left" w:pos="1251"/>
          <w:tab w:val="left" w:pos="1252"/>
        </w:tabs>
        <w:ind w:left="399" w:right="555" w:firstLine="427"/>
        <w:jc w:val="both"/>
        <w:rPr>
          <w:color w:val="262626" w:themeColor="text1" w:themeTint="D9"/>
          <w:sz w:val="20"/>
        </w:rPr>
      </w:pPr>
      <w:r w:rsidRPr="00EB4B10">
        <w:rPr>
          <w:color w:val="262626" w:themeColor="text1" w:themeTint="D9"/>
          <w:sz w:val="20"/>
        </w:rPr>
        <w:t>Проверка гипотезы о прямой пропорциональности скорости при равноускоренном движении пройденному пути.</w:t>
      </w:r>
    </w:p>
    <w:p w:rsidR="005E513A" w:rsidRPr="00EB4B10" w:rsidRDefault="00B47656" w:rsidP="00A80151">
      <w:pPr>
        <w:pStyle w:val="a4"/>
        <w:numPr>
          <w:ilvl w:val="0"/>
          <w:numId w:val="111"/>
        </w:numPr>
        <w:tabs>
          <w:tab w:val="left" w:pos="1251"/>
          <w:tab w:val="left" w:pos="1252"/>
        </w:tabs>
        <w:spacing w:before="1"/>
        <w:ind w:left="399" w:right="563" w:firstLine="427"/>
        <w:jc w:val="both"/>
        <w:rPr>
          <w:color w:val="262626" w:themeColor="text1" w:themeTint="D9"/>
          <w:sz w:val="20"/>
        </w:rPr>
      </w:pPr>
      <w:r w:rsidRPr="00EB4B10">
        <w:rPr>
          <w:color w:val="262626" w:themeColor="text1" w:themeTint="D9"/>
          <w:sz w:val="20"/>
        </w:rPr>
        <w:t>Проверка гипотезы: при последовательно включенных лампочки и проводника или двух проводников напряжения складывать нельзя (можно).</w:t>
      </w:r>
    </w:p>
    <w:p w:rsidR="005E513A" w:rsidRPr="00EB4B10" w:rsidRDefault="00B47656" w:rsidP="00A80151">
      <w:pPr>
        <w:pStyle w:val="a4"/>
        <w:numPr>
          <w:ilvl w:val="0"/>
          <w:numId w:val="111"/>
        </w:numPr>
        <w:tabs>
          <w:tab w:val="left" w:pos="1251"/>
          <w:tab w:val="left" w:pos="1252"/>
        </w:tabs>
        <w:spacing w:line="229" w:lineRule="exact"/>
        <w:jc w:val="both"/>
        <w:rPr>
          <w:color w:val="262626" w:themeColor="text1" w:themeTint="D9"/>
          <w:sz w:val="20"/>
        </w:rPr>
      </w:pPr>
      <w:r w:rsidRPr="00EB4B10">
        <w:rPr>
          <w:color w:val="262626" w:themeColor="text1" w:themeTint="D9"/>
          <w:sz w:val="20"/>
        </w:rPr>
        <w:t>Проверка правила сложения токов на двух параллельно включенных</w:t>
      </w:r>
      <w:r w:rsidRPr="00EB4B10">
        <w:rPr>
          <w:color w:val="262626" w:themeColor="text1" w:themeTint="D9"/>
          <w:spacing w:val="2"/>
          <w:sz w:val="20"/>
        </w:rPr>
        <w:t xml:space="preserve"> </w:t>
      </w:r>
      <w:r w:rsidRPr="00EB4B10">
        <w:rPr>
          <w:color w:val="262626" w:themeColor="text1" w:themeTint="D9"/>
          <w:sz w:val="20"/>
        </w:rPr>
        <w:t>резисторов.</w:t>
      </w:r>
    </w:p>
    <w:p w:rsidR="005E513A" w:rsidRPr="00EB4B10" w:rsidRDefault="00B47656" w:rsidP="00A80151">
      <w:pPr>
        <w:pStyle w:val="2"/>
        <w:rPr>
          <w:color w:val="262626" w:themeColor="text1" w:themeTint="D9"/>
        </w:rPr>
      </w:pPr>
      <w:r w:rsidRPr="00EB4B10">
        <w:rPr>
          <w:color w:val="262626" w:themeColor="text1" w:themeTint="D9"/>
        </w:rPr>
        <w:t>Знакомство с техническими устройствами и их конструирование</w:t>
      </w:r>
    </w:p>
    <w:p w:rsidR="005E513A" w:rsidRPr="00EB4B10" w:rsidRDefault="00B47656" w:rsidP="00A80151">
      <w:pPr>
        <w:pStyle w:val="a4"/>
        <w:numPr>
          <w:ilvl w:val="0"/>
          <w:numId w:val="111"/>
        </w:numPr>
        <w:tabs>
          <w:tab w:val="left" w:pos="1251"/>
          <w:tab w:val="left" w:pos="1252"/>
        </w:tabs>
        <w:jc w:val="both"/>
        <w:rPr>
          <w:color w:val="262626" w:themeColor="text1" w:themeTint="D9"/>
          <w:sz w:val="20"/>
        </w:rPr>
      </w:pPr>
      <w:r w:rsidRPr="00EB4B10">
        <w:rPr>
          <w:color w:val="262626" w:themeColor="text1" w:themeTint="D9"/>
          <w:sz w:val="20"/>
        </w:rPr>
        <w:t>Конструирование наклонной плоскости с заданным значением КПД.</w:t>
      </w:r>
    </w:p>
    <w:p w:rsidR="005E513A" w:rsidRPr="00EB4B10" w:rsidRDefault="00B47656" w:rsidP="00A80151">
      <w:pPr>
        <w:pStyle w:val="a4"/>
        <w:numPr>
          <w:ilvl w:val="0"/>
          <w:numId w:val="111"/>
        </w:numPr>
        <w:tabs>
          <w:tab w:val="left" w:pos="1251"/>
          <w:tab w:val="left" w:pos="1252"/>
        </w:tabs>
        <w:spacing w:before="1"/>
        <w:jc w:val="both"/>
        <w:rPr>
          <w:color w:val="262626" w:themeColor="text1" w:themeTint="D9"/>
          <w:sz w:val="20"/>
        </w:rPr>
      </w:pPr>
      <w:r w:rsidRPr="00EB4B10">
        <w:rPr>
          <w:color w:val="262626" w:themeColor="text1" w:themeTint="D9"/>
          <w:sz w:val="20"/>
        </w:rPr>
        <w:t>Конструирование ареометра и испытание его</w:t>
      </w:r>
      <w:r w:rsidRPr="00EB4B10">
        <w:rPr>
          <w:color w:val="262626" w:themeColor="text1" w:themeTint="D9"/>
          <w:spacing w:val="-1"/>
          <w:sz w:val="20"/>
        </w:rPr>
        <w:t xml:space="preserve"> </w:t>
      </w:r>
      <w:r w:rsidRPr="00EB4B10">
        <w:rPr>
          <w:color w:val="262626" w:themeColor="text1" w:themeTint="D9"/>
          <w:sz w:val="20"/>
        </w:rPr>
        <w:t>работы.</w:t>
      </w:r>
    </w:p>
    <w:p w:rsidR="005E513A" w:rsidRPr="00EB4B10" w:rsidRDefault="00B47656" w:rsidP="00A80151">
      <w:pPr>
        <w:pStyle w:val="a4"/>
        <w:numPr>
          <w:ilvl w:val="0"/>
          <w:numId w:val="111"/>
        </w:numPr>
        <w:tabs>
          <w:tab w:val="left" w:pos="1251"/>
          <w:tab w:val="left" w:pos="1252"/>
        </w:tabs>
        <w:spacing w:line="229" w:lineRule="exact"/>
        <w:ind w:hanging="426"/>
        <w:jc w:val="both"/>
        <w:rPr>
          <w:color w:val="262626" w:themeColor="text1" w:themeTint="D9"/>
          <w:sz w:val="20"/>
        </w:rPr>
      </w:pPr>
      <w:r w:rsidRPr="00EB4B10">
        <w:rPr>
          <w:color w:val="262626" w:themeColor="text1" w:themeTint="D9"/>
          <w:sz w:val="20"/>
        </w:rPr>
        <w:t>Сборка электрической цепи и измерение силы тока в ее различных</w:t>
      </w:r>
      <w:r w:rsidRPr="00EB4B10">
        <w:rPr>
          <w:color w:val="262626" w:themeColor="text1" w:themeTint="D9"/>
          <w:spacing w:val="-2"/>
          <w:sz w:val="20"/>
        </w:rPr>
        <w:t xml:space="preserve"> </w:t>
      </w:r>
      <w:r w:rsidRPr="00EB4B10">
        <w:rPr>
          <w:color w:val="262626" w:themeColor="text1" w:themeTint="D9"/>
          <w:sz w:val="20"/>
        </w:rPr>
        <w:t>участках.</w:t>
      </w:r>
    </w:p>
    <w:p w:rsidR="005E513A" w:rsidRPr="00EB4B10" w:rsidRDefault="00B47656" w:rsidP="00A80151">
      <w:pPr>
        <w:pStyle w:val="a4"/>
        <w:numPr>
          <w:ilvl w:val="0"/>
          <w:numId w:val="111"/>
        </w:numPr>
        <w:tabs>
          <w:tab w:val="left" w:pos="1251"/>
          <w:tab w:val="left" w:pos="1252"/>
        </w:tabs>
        <w:spacing w:line="229" w:lineRule="exact"/>
        <w:ind w:hanging="426"/>
        <w:jc w:val="both"/>
        <w:rPr>
          <w:color w:val="262626" w:themeColor="text1" w:themeTint="D9"/>
          <w:sz w:val="20"/>
        </w:rPr>
      </w:pPr>
      <w:r w:rsidRPr="00EB4B10">
        <w:rPr>
          <w:color w:val="262626" w:themeColor="text1" w:themeTint="D9"/>
          <w:sz w:val="20"/>
        </w:rPr>
        <w:t>Сборка электромагнита и испытание его действия.</w:t>
      </w:r>
    </w:p>
    <w:p w:rsidR="005E513A" w:rsidRPr="00EB4B10" w:rsidRDefault="00B47656" w:rsidP="00A80151">
      <w:pPr>
        <w:pStyle w:val="a4"/>
        <w:numPr>
          <w:ilvl w:val="0"/>
          <w:numId w:val="111"/>
        </w:numPr>
        <w:tabs>
          <w:tab w:val="left" w:pos="1251"/>
          <w:tab w:val="left" w:pos="1252"/>
        </w:tabs>
        <w:spacing w:before="1"/>
        <w:ind w:hanging="426"/>
        <w:jc w:val="both"/>
        <w:rPr>
          <w:color w:val="262626" w:themeColor="text1" w:themeTint="D9"/>
          <w:sz w:val="20"/>
        </w:rPr>
      </w:pPr>
      <w:r w:rsidRPr="00EB4B10">
        <w:rPr>
          <w:color w:val="262626" w:themeColor="text1" w:themeTint="D9"/>
          <w:sz w:val="20"/>
        </w:rPr>
        <w:t>Изучение электрического двигателя постоянного тока (на</w:t>
      </w:r>
      <w:r w:rsidRPr="00EB4B10">
        <w:rPr>
          <w:color w:val="262626" w:themeColor="text1" w:themeTint="D9"/>
          <w:spacing w:val="2"/>
          <w:sz w:val="20"/>
        </w:rPr>
        <w:t xml:space="preserve"> </w:t>
      </w:r>
      <w:r w:rsidRPr="00EB4B10">
        <w:rPr>
          <w:color w:val="262626" w:themeColor="text1" w:themeTint="D9"/>
          <w:sz w:val="20"/>
        </w:rPr>
        <w:t>модели).</w:t>
      </w:r>
    </w:p>
    <w:p w:rsidR="005E513A" w:rsidRPr="00EB4B10" w:rsidRDefault="00B47656" w:rsidP="00A80151">
      <w:pPr>
        <w:pStyle w:val="a4"/>
        <w:numPr>
          <w:ilvl w:val="0"/>
          <w:numId w:val="111"/>
        </w:numPr>
        <w:tabs>
          <w:tab w:val="left" w:pos="1252"/>
        </w:tabs>
        <w:ind w:hanging="426"/>
        <w:jc w:val="both"/>
        <w:rPr>
          <w:color w:val="262626" w:themeColor="text1" w:themeTint="D9"/>
          <w:sz w:val="20"/>
        </w:rPr>
      </w:pPr>
      <w:r w:rsidRPr="00EB4B10">
        <w:rPr>
          <w:color w:val="262626" w:themeColor="text1" w:themeTint="D9"/>
          <w:sz w:val="20"/>
        </w:rPr>
        <w:t>Конструирование</w:t>
      </w:r>
      <w:r w:rsidRPr="00EB4B10">
        <w:rPr>
          <w:color w:val="262626" w:themeColor="text1" w:themeTint="D9"/>
          <w:spacing w:val="-15"/>
          <w:sz w:val="20"/>
        </w:rPr>
        <w:t xml:space="preserve"> </w:t>
      </w:r>
      <w:r w:rsidRPr="00EB4B10">
        <w:rPr>
          <w:color w:val="262626" w:themeColor="text1" w:themeTint="D9"/>
          <w:sz w:val="20"/>
        </w:rPr>
        <w:t>электродвигателя.</w:t>
      </w:r>
    </w:p>
    <w:p w:rsidR="005E513A" w:rsidRPr="00EB4B10" w:rsidRDefault="00B47656" w:rsidP="00A80151">
      <w:pPr>
        <w:pStyle w:val="a4"/>
        <w:numPr>
          <w:ilvl w:val="0"/>
          <w:numId w:val="111"/>
        </w:numPr>
        <w:tabs>
          <w:tab w:val="left" w:pos="1252"/>
        </w:tabs>
        <w:spacing w:before="1"/>
        <w:ind w:hanging="426"/>
        <w:jc w:val="both"/>
        <w:rPr>
          <w:color w:val="262626" w:themeColor="text1" w:themeTint="D9"/>
          <w:sz w:val="20"/>
        </w:rPr>
      </w:pPr>
      <w:r w:rsidRPr="00EB4B10">
        <w:rPr>
          <w:color w:val="262626" w:themeColor="text1" w:themeTint="D9"/>
          <w:sz w:val="20"/>
        </w:rPr>
        <w:lastRenderedPageBreak/>
        <w:t>Конструирование модели</w:t>
      </w:r>
      <w:r w:rsidRPr="00EB4B10">
        <w:rPr>
          <w:color w:val="262626" w:themeColor="text1" w:themeTint="D9"/>
          <w:spacing w:val="-13"/>
          <w:sz w:val="20"/>
        </w:rPr>
        <w:t xml:space="preserve"> </w:t>
      </w:r>
      <w:r w:rsidRPr="00EB4B10">
        <w:rPr>
          <w:color w:val="262626" w:themeColor="text1" w:themeTint="D9"/>
          <w:sz w:val="20"/>
        </w:rPr>
        <w:t>телескопа.</w:t>
      </w:r>
    </w:p>
    <w:p w:rsidR="005E513A" w:rsidRPr="00EB4B10" w:rsidRDefault="00B47656" w:rsidP="00A80151">
      <w:pPr>
        <w:pStyle w:val="a4"/>
        <w:numPr>
          <w:ilvl w:val="0"/>
          <w:numId w:val="111"/>
        </w:numPr>
        <w:tabs>
          <w:tab w:val="left" w:pos="1252"/>
        </w:tabs>
        <w:spacing w:line="229" w:lineRule="exact"/>
        <w:ind w:hanging="426"/>
        <w:jc w:val="both"/>
        <w:rPr>
          <w:color w:val="262626" w:themeColor="text1" w:themeTint="D9"/>
          <w:sz w:val="20"/>
        </w:rPr>
      </w:pPr>
      <w:r w:rsidRPr="00EB4B10">
        <w:rPr>
          <w:color w:val="262626" w:themeColor="text1" w:themeTint="D9"/>
          <w:sz w:val="20"/>
        </w:rPr>
        <w:t>Конструирование модели лодки с заданной</w:t>
      </w:r>
      <w:r w:rsidRPr="00EB4B10">
        <w:rPr>
          <w:color w:val="262626" w:themeColor="text1" w:themeTint="D9"/>
          <w:spacing w:val="-4"/>
          <w:sz w:val="20"/>
        </w:rPr>
        <w:t xml:space="preserve"> </w:t>
      </w:r>
      <w:r w:rsidRPr="00EB4B10">
        <w:rPr>
          <w:color w:val="262626" w:themeColor="text1" w:themeTint="D9"/>
          <w:sz w:val="20"/>
        </w:rPr>
        <w:t>грузоподъемностью.</w:t>
      </w:r>
    </w:p>
    <w:p w:rsidR="005E513A" w:rsidRPr="00EB4B10" w:rsidRDefault="00B47656" w:rsidP="00A80151">
      <w:pPr>
        <w:pStyle w:val="a4"/>
        <w:numPr>
          <w:ilvl w:val="0"/>
          <w:numId w:val="111"/>
        </w:numPr>
        <w:tabs>
          <w:tab w:val="left" w:pos="1252"/>
        </w:tabs>
        <w:spacing w:line="229" w:lineRule="exact"/>
        <w:ind w:hanging="426"/>
        <w:jc w:val="both"/>
        <w:rPr>
          <w:color w:val="262626" w:themeColor="text1" w:themeTint="D9"/>
          <w:sz w:val="20"/>
        </w:rPr>
      </w:pPr>
      <w:r w:rsidRPr="00EB4B10">
        <w:rPr>
          <w:color w:val="262626" w:themeColor="text1" w:themeTint="D9"/>
          <w:sz w:val="20"/>
        </w:rPr>
        <w:t>Оценка своего зрения и подбор</w:t>
      </w:r>
      <w:r w:rsidRPr="00EB4B10">
        <w:rPr>
          <w:color w:val="262626" w:themeColor="text1" w:themeTint="D9"/>
          <w:spacing w:val="2"/>
          <w:sz w:val="20"/>
        </w:rPr>
        <w:t xml:space="preserve"> </w:t>
      </w:r>
      <w:r w:rsidRPr="00EB4B10">
        <w:rPr>
          <w:color w:val="262626" w:themeColor="text1" w:themeTint="D9"/>
          <w:sz w:val="20"/>
        </w:rPr>
        <w:t>очков.</w:t>
      </w:r>
    </w:p>
    <w:p w:rsidR="005E513A" w:rsidRPr="00EB4B10" w:rsidRDefault="00B47656" w:rsidP="00A80151">
      <w:pPr>
        <w:pStyle w:val="a4"/>
        <w:numPr>
          <w:ilvl w:val="0"/>
          <w:numId w:val="111"/>
        </w:numPr>
        <w:tabs>
          <w:tab w:val="left" w:pos="1252"/>
        </w:tabs>
        <w:spacing w:before="1"/>
        <w:jc w:val="both"/>
        <w:rPr>
          <w:color w:val="262626" w:themeColor="text1" w:themeTint="D9"/>
          <w:sz w:val="20"/>
        </w:rPr>
      </w:pPr>
      <w:r w:rsidRPr="00EB4B10">
        <w:rPr>
          <w:color w:val="262626" w:themeColor="text1" w:themeTint="D9"/>
          <w:sz w:val="20"/>
        </w:rPr>
        <w:t>Конструирование простейшего</w:t>
      </w:r>
      <w:r w:rsidRPr="00EB4B10">
        <w:rPr>
          <w:color w:val="262626" w:themeColor="text1" w:themeTint="D9"/>
          <w:spacing w:val="3"/>
          <w:sz w:val="20"/>
        </w:rPr>
        <w:t xml:space="preserve"> </w:t>
      </w:r>
      <w:r w:rsidRPr="00EB4B10">
        <w:rPr>
          <w:color w:val="262626" w:themeColor="text1" w:themeTint="D9"/>
          <w:sz w:val="20"/>
        </w:rPr>
        <w:t>генератора.</w:t>
      </w:r>
    </w:p>
    <w:p w:rsidR="005E513A" w:rsidRPr="00EB4B10" w:rsidRDefault="00B47656" w:rsidP="00A80151">
      <w:pPr>
        <w:pStyle w:val="a4"/>
        <w:numPr>
          <w:ilvl w:val="0"/>
          <w:numId w:val="111"/>
        </w:numPr>
        <w:tabs>
          <w:tab w:val="left" w:pos="1252"/>
        </w:tabs>
        <w:jc w:val="both"/>
        <w:rPr>
          <w:color w:val="262626" w:themeColor="text1" w:themeTint="D9"/>
          <w:sz w:val="20"/>
        </w:rPr>
      </w:pPr>
      <w:r w:rsidRPr="00EB4B10">
        <w:rPr>
          <w:color w:val="262626" w:themeColor="text1" w:themeTint="D9"/>
          <w:sz w:val="20"/>
        </w:rPr>
        <w:t>Изучение свойств изображения в</w:t>
      </w:r>
      <w:r w:rsidRPr="00EB4B10">
        <w:rPr>
          <w:color w:val="262626" w:themeColor="text1" w:themeTint="D9"/>
          <w:spacing w:val="-1"/>
          <w:sz w:val="20"/>
        </w:rPr>
        <w:t xml:space="preserve"> </w:t>
      </w:r>
      <w:r w:rsidRPr="00EB4B10">
        <w:rPr>
          <w:color w:val="262626" w:themeColor="text1" w:themeTint="D9"/>
          <w:sz w:val="20"/>
        </w:rPr>
        <w:t>линзах.</w:t>
      </w:r>
    </w:p>
    <w:p w:rsidR="005E513A" w:rsidRPr="00EB4B10" w:rsidRDefault="005E513A" w:rsidP="00A80151">
      <w:pPr>
        <w:pStyle w:val="a3"/>
        <w:spacing w:before="1"/>
        <w:ind w:left="0" w:firstLine="0"/>
        <w:jc w:val="both"/>
        <w:rPr>
          <w:color w:val="262626" w:themeColor="text1" w:themeTint="D9"/>
        </w:rPr>
      </w:pPr>
    </w:p>
    <w:p w:rsidR="005E513A" w:rsidRPr="00EB4B10" w:rsidRDefault="00B47656" w:rsidP="00A80151">
      <w:pPr>
        <w:pStyle w:val="a4"/>
        <w:numPr>
          <w:ilvl w:val="2"/>
          <w:numId w:val="159"/>
        </w:numPr>
        <w:tabs>
          <w:tab w:val="left" w:pos="1430"/>
        </w:tabs>
        <w:spacing w:before="1"/>
        <w:ind w:left="1429" w:hanging="603"/>
        <w:jc w:val="both"/>
        <w:rPr>
          <w:b/>
          <w:color w:val="262626" w:themeColor="text1" w:themeTint="D9"/>
          <w:sz w:val="20"/>
        </w:rPr>
      </w:pPr>
      <w:bookmarkStart w:id="119" w:name="2.2.15._Биология"/>
      <w:bookmarkEnd w:id="119"/>
      <w:r w:rsidRPr="00EB4B10">
        <w:rPr>
          <w:b/>
          <w:color w:val="262626" w:themeColor="text1" w:themeTint="D9"/>
          <w:sz w:val="20"/>
        </w:rPr>
        <w:t>Биология</w:t>
      </w:r>
    </w:p>
    <w:p w:rsidR="005E513A" w:rsidRPr="00EB4B10" w:rsidRDefault="00B47656" w:rsidP="00A80151">
      <w:pPr>
        <w:pStyle w:val="a3"/>
        <w:ind w:left="399" w:right="557"/>
        <w:jc w:val="both"/>
        <w:rPr>
          <w:color w:val="262626" w:themeColor="text1" w:themeTint="D9"/>
        </w:rPr>
      </w:pPr>
      <w:r w:rsidRPr="00EB4B10">
        <w:rPr>
          <w:color w:val="262626" w:themeColor="text1" w:themeTint="D9"/>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5E513A" w:rsidRPr="00EB4B10" w:rsidRDefault="00B47656" w:rsidP="00A80151">
      <w:pPr>
        <w:pStyle w:val="a3"/>
        <w:ind w:left="399" w:right="554"/>
        <w:jc w:val="both"/>
        <w:rPr>
          <w:color w:val="262626" w:themeColor="text1" w:themeTint="D9"/>
        </w:rPr>
      </w:pPr>
      <w:r w:rsidRPr="00EB4B10">
        <w:rPr>
          <w:color w:val="262626" w:themeColor="text1" w:themeTint="D9"/>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w:t>
      </w:r>
    </w:p>
    <w:p w:rsidR="005E513A" w:rsidRPr="00EB4B10" w:rsidRDefault="00B47656" w:rsidP="00A80151">
      <w:pPr>
        <w:pStyle w:val="a3"/>
        <w:spacing w:before="62"/>
        <w:ind w:right="556" w:firstLine="0"/>
        <w:jc w:val="both"/>
        <w:rPr>
          <w:color w:val="262626" w:themeColor="text1" w:themeTint="D9"/>
        </w:rPr>
      </w:pPr>
      <w:r w:rsidRPr="00EB4B10">
        <w:rPr>
          <w:color w:val="262626" w:themeColor="text1" w:themeTint="D9"/>
        </w:rPr>
        <w:t>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5E513A" w:rsidRPr="00EB4B10" w:rsidRDefault="00B47656" w:rsidP="00A80151">
      <w:pPr>
        <w:pStyle w:val="a3"/>
        <w:ind w:left="399" w:right="560"/>
        <w:jc w:val="both"/>
        <w:rPr>
          <w:color w:val="262626" w:themeColor="text1" w:themeTint="D9"/>
        </w:rPr>
      </w:pPr>
      <w:r w:rsidRPr="00EB4B10">
        <w:rPr>
          <w:color w:val="262626" w:themeColor="text1" w:themeTint="D9"/>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5E513A" w:rsidRPr="00EB4B10" w:rsidRDefault="00B47656" w:rsidP="00A80151">
      <w:pPr>
        <w:pStyle w:val="a3"/>
        <w:ind w:left="399" w:right="554"/>
        <w:jc w:val="both"/>
        <w:rPr>
          <w:color w:val="262626" w:themeColor="text1" w:themeTint="D9"/>
        </w:rPr>
      </w:pPr>
      <w:r w:rsidRPr="00EB4B10">
        <w:rPr>
          <w:color w:val="262626" w:themeColor="text1" w:themeTint="D9"/>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w:t>
      </w:r>
    </w:p>
    <w:p w:rsidR="005E513A" w:rsidRPr="00EB4B10" w:rsidRDefault="00B47656" w:rsidP="00A80151">
      <w:pPr>
        <w:pStyle w:val="a3"/>
        <w:spacing w:line="229" w:lineRule="exact"/>
        <w:ind w:left="399" w:firstLine="0"/>
        <w:jc w:val="both"/>
        <w:rPr>
          <w:color w:val="262626" w:themeColor="text1" w:themeTint="D9"/>
        </w:rPr>
      </w:pPr>
      <w:r w:rsidRPr="00EB4B10">
        <w:rPr>
          <w:color w:val="262626" w:themeColor="text1" w:themeTint="D9"/>
        </w:rPr>
        <w:t>«Экология», «Основы безопасности жизнедеятельности», «История», «Русский язык», «Литература» и др.</w:t>
      </w:r>
    </w:p>
    <w:p w:rsidR="005E513A" w:rsidRPr="00EB4B10" w:rsidRDefault="00B47656" w:rsidP="00A80151">
      <w:pPr>
        <w:pStyle w:val="2"/>
        <w:rPr>
          <w:color w:val="262626" w:themeColor="text1" w:themeTint="D9"/>
        </w:rPr>
      </w:pPr>
      <w:r w:rsidRPr="00EB4B10">
        <w:rPr>
          <w:color w:val="262626" w:themeColor="text1" w:themeTint="D9"/>
        </w:rPr>
        <w:t>Живые организмы</w:t>
      </w:r>
    </w:p>
    <w:p w:rsidR="005E513A" w:rsidRPr="00EB4B10" w:rsidRDefault="00B47656" w:rsidP="00A80151">
      <w:pPr>
        <w:spacing w:before="1"/>
        <w:ind w:left="827"/>
        <w:jc w:val="both"/>
        <w:rPr>
          <w:b/>
          <w:color w:val="262626" w:themeColor="text1" w:themeTint="D9"/>
          <w:sz w:val="20"/>
        </w:rPr>
      </w:pPr>
      <w:r w:rsidRPr="00EB4B10">
        <w:rPr>
          <w:b/>
          <w:color w:val="262626" w:themeColor="text1" w:themeTint="D9"/>
          <w:sz w:val="20"/>
        </w:rPr>
        <w:t>Биология – наука о живых организмах</w:t>
      </w:r>
    </w:p>
    <w:p w:rsidR="005E513A" w:rsidRPr="00EB4B10" w:rsidRDefault="00B47656" w:rsidP="00A80151">
      <w:pPr>
        <w:pStyle w:val="a3"/>
        <w:ind w:left="399" w:right="554"/>
        <w:jc w:val="both"/>
        <w:rPr>
          <w:color w:val="262626" w:themeColor="text1" w:themeTint="D9"/>
        </w:rPr>
      </w:pPr>
      <w:r w:rsidRPr="00EB4B10">
        <w:rPr>
          <w:color w:val="262626" w:themeColor="text1" w:themeTint="D9"/>
        </w:rPr>
        <w:t>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5E513A" w:rsidRPr="00EB4B10" w:rsidRDefault="00B47656">
      <w:pPr>
        <w:ind w:left="400" w:right="555" w:firstLine="427"/>
        <w:jc w:val="both"/>
        <w:rPr>
          <w:color w:val="262626" w:themeColor="text1" w:themeTint="D9"/>
          <w:sz w:val="20"/>
        </w:rPr>
      </w:pPr>
      <w:r w:rsidRPr="00EB4B10">
        <w:rPr>
          <w:color w:val="262626" w:themeColor="text1" w:themeTint="D9"/>
          <w:sz w:val="20"/>
        </w:rPr>
        <w:t>Свойства живых организмов (</w:t>
      </w:r>
      <w:r w:rsidRPr="00EB4B10">
        <w:rPr>
          <w:i/>
          <w:color w:val="262626" w:themeColor="text1" w:themeTint="D9"/>
          <w:sz w:val="20"/>
        </w:rPr>
        <w:t>структурированность, целостность</w:t>
      </w:r>
      <w:r w:rsidRPr="00EB4B10">
        <w:rPr>
          <w:color w:val="262626" w:themeColor="text1" w:themeTint="D9"/>
          <w:sz w:val="20"/>
        </w:rPr>
        <w:t xml:space="preserve">, обмен веществ, движение, размножение, развитие, раздражимость, приспособленность, </w:t>
      </w:r>
      <w:r w:rsidRPr="00EB4B10">
        <w:rPr>
          <w:i/>
          <w:color w:val="262626" w:themeColor="text1" w:themeTint="D9"/>
          <w:sz w:val="20"/>
        </w:rPr>
        <w:t>наследственность и изменчивость</w:t>
      </w:r>
      <w:r w:rsidRPr="00EB4B10">
        <w:rPr>
          <w:color w:val="262626" w:themeColor="text1" w:themeTint="D9"/>
          <w:sz w:val="20"/>
        </w:rPr>
        <w:t>) их проявление у растений, животных, грибов и бактерий.</w:t>
      </w:r>
    </w:p>
    <w:p w:rsidR="005E513A" w:rsidRPr="00EB4B10" w:rsidRDefault="00B47656">
      <w:pPr>
        <w:pStyle w:val="2"/>
        <w:spacing w:before="1"/>
        <w:rPr>
          <w:color w:val="262626" w:themeColor="text1" w:themeTint="D9"/>
        </w:rPr>
      </w:pPr>
      <w:r w:rsidRPr="00EB4B10">
        <w:rPr>
          <w:color w:val="262626" w:themeColor="text1" w:themeTint="D9"/>
        </w:rPr>
        <w:t>Клеточное строение организмов</w:t>
      </w:r>
    </w:p>
    <w:p w:rsidR="005E513A" w:rsidRPr="00EB4B10" w:rsidRDefault="00B47656">
      <w:pPr>
        <w:ind w:left="400" w:right="554" w:firstLine="427"/>
        <w:jc w:val="both"/>
        <w:rPr>
          <w:i/>
          <w:color w:val="262626" w:themeColor="text1" w:themeTint="D9"/>
          <w:sz w:val="20"/>
        </w:rPr>
      </w:pPr>
      <w:r w:rsidRPr="00EB4B10">
        <w:rPr>
          <w:color w:val="262626" w:themeColor="text1" w:themeTint="D9"/>
          <w:sz w:val="20"/>
        </w:rPr>
        <w:t xml:space="preserve">Клетка – основа строения и жизнедеятельности организмов. </w:t>
      </w:r>
      <w:r w:rsidRPr="00EB4B10">
        <w:rPr>
          <w:i/>
          <w:color w:val="262626" w:themeColor="text1" w:themeTint="D9"/>
          <w:sz w:val="20"/>
        </w:rPr>
        <w:t xml:space="preserve">История изучения клетки. Методы изучения клетки. </w:t>
      </w:r>
      <w:r w:rsidRPr="00EB4B10">
        <w:rPr>
          <w:color w:val="262626" w:themeColor="text1" w:themeTint="D9"/>
          <w:sz w:val="20"/>
        </w:rPr>
        <w:t xml:space="preserve">Строение и жизнедеятельность клетки. Бактериальная клетка. Животная клетка. Растительная клетка. Грибная клетка. </w:t>
      </w:r>
      <w:r w:rsidRPr="00EB4B10">
        <w:rPr>
          <w:i/>
          <w:color w:val="262626" w:themeColor="text1" w:themeTint="D9"/>
          <w:sz w:val="20"/>
        </w:rPr>
        <w:t>Ткани организмов.</w:t>
      </w:r>
    </w:p>
    <w:p w:rsidR="005E513A" w:rsidRPr="00EB4B10" w:rsidRDefault="00B47656">
      <w:pPr>
        <w:pStyle w:val="2"/>
        <w:spacing w:line="229" w:lineRule="exact"/>
        <w:rPr>
          <w:color w:val="262626" w:themeColor="text1" w:themeTint="D9"/>
        </w:rPr>
      </w:pPr>
      <w:r w:rsidRPr="00EB4B10">
        <w:rPr>
          <w:color w:val="262626" w:themeColor="text1" w:themeTint="D9"/>
        </w:rPr>
        <w:t>Многообразие организмов</w:t>
      </w:r>
    </w:p>
    <w:p w:rsidR="005E513A" w:rsidRPr="00EB4B10" w:rsidRDefault="00B47656">
      <w:pPr>
        <w:pStyle w:val="a3"/>
        <w:spacing w:before="1"/>
        <w:ind w:left="827" w:firstLine="0"/>
        <w:jc w:val="both"/>
        <w:rPr>
          <w:color w:val="262626" w:themeColor="text1" w:themeTint="D9"/>
        </w:rPr>
      </w:pPr>
      <w:r w:rsidRPr="00EB4B10">
        <w:rPr>
          <w:color w:val="262626" w:themeColor="text1" w:themeTint="D9"/>
        </w:rPr>
        <w:t>Клеточные и неклеточные формы жизни. Организм. Классификация организмов. Принципы классификации.</w:t>
      </w:r>
    </w:p>
    <w:p w:rsidR="005E513A" w:rsidRPr="00EB4B10" w:rsidRDefault="00B47656">
      <w:pPr>
        <w:pStyle w:val="a3"/>
        <w:ind w:firstLine="0"/>
        <w:jc w:val="both"/>
        <w:rPr>
          <w:color w:val="262626" w:themeColor="text1" w:themeTint="D9"/>
        </w:rPr>
      </w:pPr>
      <w:r w:rsidRPr="00EB4B10">
        <w:rPr>
          <w:color w:val="262626" w:themeColor="text1" w:themeTint="D9"/>
        </w:rPr>
        <w:t>Одноклеточные и многоклеточные организмы. Основные царства живой природы.</w:t>
      </w:r>
    </w:p>
    <w:p w:rsidR="005E513A" w:rsidRPr="00EB4B10" w:rsidRDefault="00B47656">
      <w:pPr>
        <w:pStyle w:val="2"/>
        <w:spacing w:before="1" w:line="229" w:lineRule="exact"/>
        <w:rPr>
          <w:color w:val="262626" w:themeColor="text1" w:themeTint="D9"/>
        </w:rPr>
      </w:pPr>
      <w:r w:rsidRPr="00EB4B10">
        <w:rPr>
          <w:color w:val="262626" w:themeColor="text1" w:themeTint="D9"/>
        </w:rPr>
        <w:t>Среды жизни</w:t>
      </w:r>
    </w:p>
    <w:p w:rsidR="005E513A" w:rsidRPr="00EB4B10" w:rsidRDefault="00B47656">
      <w:pPr>
        <w:pStyle w:val="a3"/>
        <w:ind w:left="399" w:right="556"/>
        <w:jc w:val="both"/>
        <w:rPr>
          <w:i/>
          <w:color w:val="262626" w:themeColor="text1" w:themeTint="D9"/>
        </w:rPr>
      </w:pPr>
      <w:r w:rsidRPr="00EB4B10">
        <w:rPr>
          <w:color w:val="262626" w:themeColor="text1" w:themeTint="D9"/>
        </w:rPr>
        <w:t xml:space="preserve">Среда обитания. Факторы среды обитания. Места обитания. Приспособления организмов к жизни в наземно- 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EB4B10">
        <w:rPr>
          <w:i/>
          <w:color w:val="262626" w:themeColor="text1" w:themeTint="D9"/>
        </w:rPr>
        <w:t>Растительный и животный мир родного края.</w:t>
      </w:r>
    </w:p>
    <w:p w:rsidR="005E513A" w:rsidRPr="00EB4B10" w:rsidRDefault="00B47656">
      <w:pPr>
        <w:pStyle w:val="2"/>
        <w:spacing w:before="1"/>
        <w:rPr>
          <w:color w:val="262626" w:themeColor="text1" w:themeTint="D9"/>
        </w:rPr>
      </w:pPr>
      <w:r w:rsidRPr="00EB4B10">
        <w:rPr>
          <w:color w:val="262626" w:themeColor="text1" w:themeTint="D9"/>
        </w:rPr>
        <w:t>Царство Растения</w:t>
      </w:r>
    </w:p>
    <w:p w:rsidR="005E513A" w:rsidRPr="00EB4B10" w:rsidRDefault="00B47656">
      <w:pPr>
        <w:pStyle w:val="a3"/>
        <w:ind w:left="399" w:right="557"/>
        <w:jc w:val="both"/>
        <w:rPr>
          <w:color w:val="262626" w:themeColor="text1" w:themeTint="D9"/>
        </w:rPr>
      </w:pPr>
      <w:r w:rsidRPr="00EB4B10">
        <w:rPr>
          <w:color w:val="262626" w:themeColor="text1" w:themeTint="D9"/>
        </w:rPr>
        <w:t>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5E513A" w:rsidRPr="00EB4B10" w:rsidRDefault="00B47656">
      <w:pPr>
        <w:pStyle w:val="2"/>
        <w:spacing w:line="230" w:lineRule="exact"/>
        <w:rPr>
          <w:color w:val="262626" w:themeColor="text1" w:themeTint="D9"/>
        </w:rPr>
      </w:pPr>
      <w:r w:rsidRPr="00EB4B10">
        <w:rPr>
          <w:color w:val="262626" w:themeColor="text1" w:themeTint="D9"/>
        </w:rPr>
        <w:t>Органы цветкового растения</w:t>
      </w:r>
    </w:p>
    <w:p w:rsidR="005E513A" w:rsidRPr="00EB4B10" w:rsidRDefault="00B47656">
      <w:pPr>
        <w:pStyle w:val="a3"/>
        <w:spacing w:before="1"/>
        <w:ind w:right="556"/>
        <w:jc w:val="both"/>
        <w:rPr>
          <w:color w:val="262626" w:themeColor="text1" w:themeTint="D9"/>
        </w:rPr>
      </w:pPr>
      <w:r w:rsidRPr="00EB4B10">
        <w:rPr>
          <w:color w:val="262626" w:themeColor="text1" w:themeTint="D9"/>
        </w:rPr>
        <w:t>Семя. Строение семени. Корень. Зоны корня. Виды корней. Корневые системы. Значение корня. Видоизменения корней</w:t>
      </w:r>
      <w:r w:rsidRPr="00EB4B10">
        <w:rPr>
          <w:i/>
          <w:color w:val="262626" w:themeColor="text1" w:themeTint="D9"/>
        </w:rPr>
        <w:t xml:space="preserve">. </w:t>
      </w:r>
      <w:r w:rsidRPr="00EB4B10">
        <w:rPr>
          <w:color w:val="262626" w:themeColor="text1" w:themeTint="D9"/>
        </w:rPr>
        <w:t>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w:t>
      </w:r>
      <w:r w:rsidRPr="00EB4B10">
        <w:rPr>
          <w:color w:val="262626" w:themeColor="text1" w:themeTint="D9"/>
          <w:spacing w:val="5"/>
        </w:rPr>
        <w:t xml:space="preserve"> </w:t>
      </w:r>
      <w:r w:rsidRPr="00EB4B10">
        <w:rPr>
          <w:color w:val="262626" w:themeColor="text1" w:themeTint="D9"/>
        </w:rPr>
        <w:t>плодов.</w:t>
      </w:r>
    </w:p>
    <w:p w:rsidR="005E513A" w:rsidRPr="00EB4B10" w:rsidRDefault="00B47656">
      <w:pPr>
        <w:pStyle w:val="2"/>
        <w:rPr>
          <w:color w:val="262626" w:themeColor="text1" w:themeTint="D9"/>
        </w:rPr>
      </w:pPr>
      <w:r w:rsidRPr="00EB4B10">
        <w:rPr>
          <w:color w:val="262626" w:themeColor="text1" w:themeTint="D9"/>
        </w:rPr>
        <w:t>Микроскопическое строение растений</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Разнообразие растительных клеток. Ткани растений. Микроскопическое строение корня. Корневой волосок.</w:t>
      </w:r>
    </w:p>
    <w:p w:rsidR="005E513A" w:rsidRPr="00EB4B10" w:rsidRDefault="00B47656">
      <w:pPr>
        <w:pStyle w:val="a3"/>
        <w:spacing w:line="229" w:lineRule="exact"/>
        <w:ind w:firstLine="0"/>
        <w:jc w:val="both"/>
        <w:rPr>
          <w:color w:val="262626" w:themeColor="text1" w:themeTint="D9"/>
        </w:rPr>
      </w:pPr>
      <w:r w:rsidRPr="00EB4B10">
        <w:rPr>
          <w:color w:val="262626" w:themeColor="text1" w:themeTint="D9"/>
        </w:rPr>
        <w:t>Микроскопическое строение стебля. Микроскопическое строение листа.</w:t>
      </w:r>
    </w:p>
    <w:p w:rsidR="005E513A" w:rsidRPr="00EB4B10" w:rsidRDefault="00B47656">
      <w:pPr>
        <w:pStyle w:val="2"/>
        <w:spacing w:before="1"/>
        <w:rPr>
          <w:color w:val="262626" w:themeColor="text1" w:themeTint="D9"/>
        </w:rPr>
      </w:pPr>
      <w:r w:rsidRPr="00EB4B10">
        <w:rPr>
          <w:color w:val="262626" w:themeColor="text1" w:themeTint="D9"/>
        </w:rPr>
        <w:t>Жизнедеятельность цветковых растений</w:t>
      </w:r>
    </w:p>
    <w:p w:rsidR="005E513A" w:rsidRPr="00EB4B10" w:rsidRDefault="00B47656">
      <w:pPr>
        <w:pStyle w:val="a3"/>
        <w:ind w:right="555"/>
        <w:jc w:val="both"/>
        <w:rPr>
          <w:color w:val="262626" w:themeColor="text1" w:themeTint="D9"/>
        </w:rPr>
      </w:pPr>
      <w:r w:rsidRPr="00EB4B10">
        <w:rPr>
          <w:color w:val="262626" w:themeColor="text1" w:themeTint="D9"/>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EB4B10">
        <w:rPr>
          <w:i/>
          <w:color w:val="262626" w:themeColor="text1" w:themeTint="D9"/>
        </w:rPr>
        <w:t>Движения</w:t>
      </w:r>
      <w:r w:rsidRPr="00EB4B10">
        <w:rPr>
          <w:color w:val="262626" w:themeColor="text1" w:themeTint="D9"/>
        </w:rPr>
        <w:t xml:space="preserve">. Рост, развитие и размножение растений. Половое размножение растений. </w:t>
      </w:r>
      <w:r w:rsidRPr="00EB4B10">
        <w:rPr>
          <w:i/>
          <w:color w:val="262626" w:themeColor="text1" w:themeTint="D9"/>
        </w:rPr>
        <w:t xml:space="preserve">Оплодотворение у цветковых растений. </w:t>
      </w:r>
      <w:r w:rsidRPr="00EB4B10">
        <w:rPr>
          <w:color w:val="262626" w:themeColor="text1" w:themeTint="D9"/>
        </w:rPr>
        <w:t>Вегетативное размножение растений. Приемы выращивания и размножения растений и ухода за ними. Космическая роль зеленых растений.</w:t>
      </w:r>
    </w:p>
    <w:p w:rsidR="005E513A" w:rsidRPr="00EB4B10" w:rsidRDefault="00B47656">
      <w:pPr>
        <w:pStyle w:val="2"/>
        <w:spacing w:before="1"/>
        <w:rPr>
          <w:color w:val="262626" w:themeColor="text1" w:themeTint="D9"/>
        </w:rPr>
      </w:pPr>
      <w:r w:rsidRPr="00EB4B10">
        <w:rPr>
          <w:color w:val="262626" w:themeColor="text1" w:themeTint="D9"/>
        </w:rPr>
        <w:t>Многообразие растений</w:t>
      </w:r>
    </w:p>
    <w:p w:rsidR="005E513A" w:rsidRPr="00EB4B10" w:rsidRDefault="00B47656">
      <w:pPr>
        <w:pStyle w:val="a3"/>
        <w:ind w:right="558"/>
        <w:jc w:val="both"/>
        <w:rPr>
          <w:color w:val="262626" w:themeColor="text1" w:themeTint="D9"/>
        </w:rPr>
      </w:pPr>
      <w:r w:rsidRPr="00EB4B10">
        <w:rPr>
          <w:color w:val="262626" w:themeColor="text1" w:themeTint="D9"/>
        </w:rPr>
        <w:t xml:space="preserve">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w:t>
      </w:r>
      <w:r w:rsidRPr="00EB4B10">
        <w:rPr>
          <w:color w:val="262626" w:themeColor="text1" w:themeTint="D9"/>
        </w:rPr>
        <w:lastRenderedPageBreak/>
        <w:t>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w:t>
      </w:r>
      <w:r w:rsidRPr="00EB4B10">
        <w:rPr>
          <w:color w:val="262626" w:themeColor="text1" w:themeTint="D9"/>
          <w:spacing w:val="-9"/>
        </w:rPr>
        <w:t xml:space="preserve"> </w:t>
      </w:r>
      <w:r w:rsidRPr="00EB4B10">
        <w:rPr>
          <w:color w:val="262626" w:themeColor="text1" w:themeTint="D9"/>
        </w:rPr>
        <w:t>растениями.</w:t>
      </w:r>
    </w:p>
    <w:p w:rsidR="005E513A" w:rsidRPr="00EB4B10" w:rsidRDefault="00B47656">
      <w:pPr>
        <w:pStyle w:val="2"/>
        <w:spacing w:line="230" w:lineRule="exact"/>
        <w:rPr>
          <w:color w:val="262626" w:themeColor="text1" w:themeTint="D9"/>
        </w:rPr>
      </w:pPr>
      <w:r w:rsidRPr="00EB4B10">
        <w:rPr>
          <w:color w:val="262626" w:themeColor="text1" w:themeTint="D9"/>
        </w:rPr>
        <w:t>Царство Бактерии</w:t>
      </w:r>
    </w:p>
    <w:p w:rsidR="005E513A" w:rsidRPr="00EB4B10" w:rsidRDefault="00B47656">
      <w:pPr>
        <w:spacing w:before="1"/>
        <w:ind w:left="400" w:right="557" w:firstLine="427"/>
        <w:jc w:val="both"/>
        <w:rPr>
          <w:i/>
          <w:color w:val="262626" w:themeColor="text1" w:themeTint="D9"/>
          <w:sz w:val="20"/>
        </w:rPr>
      </w:pPr>
      <w:r w:rsidRPr="00EB4B10">
        <w:rPr>
          <w:color w:val="262626" w:themeColor="text1" w:themeTint="D9"/>
          <w:sz w:val="20"/>
        </w:rPr>
        <w:t>Бактерии,</w:t>
      </w:r>
      <w:r w:rsidR="00A80151">
        <w:rPr>
          <w:color w:val="262626" w:themeColor="text1" w:themeTint="D9"/>
          <w:sz w:val="20"/>
        </w:rPr>
        <w:t xml:space="preserve"> </w:t>
      </w:r>
      <w:r w:rsidRPr="00EB4B10">
        <w:rPr>
          <w:color w:val="262626" w:themeColor="text1" w:themeTint="D9"/>
          <w:sz w:val="20"/>
        </w:rPr>
        <w:t xml:space="preserve">их строение и жизнедеятельность. Роль бактерий в природе, жизни человека. Меры профилактики заболеваний, вызываемых бактериями. </w:t>
      </w:r>
      <w:r w:rsidRPr="00EB4B10">
        <w:rPr>
          <w:i/>
          <w:color w:val="262626" w:themeColor="text1" w:themeTint="D9"/>
          <w:sz w:val="20"/>
        </w:rPr>
        <w:t>Значение работ Р. Коха и Л. Пастера.</w:t>
      </w:r>
    </w:p>
    <w:p w:rsidR="005E513A" w:rsidRPr="00EB4B10" w:rsidRDefault="00B47656">
      <w:pPr>
        <w:pStyle w:val="2"/>
        <w:spacing w:before="1"/>
        <w:rPr>
          <w:color w:val="262626" w:themeColor="text1" w:themeTint="D9"/>
        </w:rPr>
      </w:pPr>
      <w:r w:rsidRPr="00EB4B10">
        <w:rPr>
          <w:color w:val="262626" w:themeColor="text1" w:themeTint="D9"/>
        </w:rPr>
        <w:t>Царство Грибы</w:t>
      </w:r>
    </w:p>
    <w:p w:rsidR="005E513A" w:rsidRPr="00EB4B10" w:rsidRDefault="00B47656">
      <w:pPr>
        <w:pStyle w:val="a3"/>
        <w:ind w:left="399" w:right="559"/>
        <w:jc w:val="both"/>
        <w:rPr>
          <w:color w:val="262626" w:themeColor="text1" w:themeTint="D9"/>
        </w:rPr>
      </w:pPr>
      <w:r w:rsidRPr="00EB4B10">
        <w:rPr>
          <w:color w:val="262626" w:themeColor="text1" w:themeTint="D9"/>
        </w:rPr>
        <w:t>Отличительные особенности грибов. Многообразие грибов. Роль грибов в природе, жизни человека. Грибы- 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5E513A" w:rsidRPr="00EB4B10" w:rsidRDefault="00B47656">
      <w:pPr>
        <w:pStyle w:val="2"/>
        <w:spacing w:line="229" w:lineRule="exact"/>
        <w:ind w:left="826"/>
        <w:rPr>
          <w:color w:val="262626" w:themeColor="text1" w:themeTint="D9"/>
        </w:rPr>
      </w:pPr>
      <w:r w:rsidRPr="00EB4B10">
        <w:rPr>
          <w:color w:val="262626" w:themeColor="text1" w:themeTint="D9"/>
        </w:rPr>
        <w:t>Царство Животные</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 xml:space="preserve">Общее знакомство с животными. Животные ткани, органы и системы органов животных. </w:t>
      </w:r>
      <w:r w:rsidRPr="00EB4B10">
        <w:rPr>
          <w:i/>
          <w:color w:val="262626" w:themeColor="text1" w:themeTint="D9"/>
        </w:rPr>
        <w:t xml:space="preserve">Организм животного как биосистема. </w:t>
      </w:r>
      <w:r w:rsidRPr="00EB4B10">
        <w:rPr>
          <w:color w:val="262626" w:themeColor="text1" w:themeTint="D9"/>
        </w:rPr>
        <w:t>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w:t>
      </w:r>
      <w:r w:rsidRPr="00EB4B10">
        <w:rPr>
          <w:color w:val="262626" w:themeColor="text1" w:themeTint="D9"/>
          <w:spacing w:val="-3"/>
        </w:rPr>
        <w:t xml:space="preserve"> </w:t>
      </w:r>
      <w:r w:rsidRPr="00EB4B10">
        <w:rPr>
          <w:color w:val="262626" w:themeColor="text1" w:themeTint="D9"/>
        </w:rPr>
        <w:t>человека.</w:t>
      </w:r>
    </w:p>
    <w:p w:rsidR="005E513A" w:rsidRPr="00EB4B10" w:rsidRDefault="00B47656">
      <w:pPr>
        <w:pStyle w:val="2"/>
        <w:spacing w:before="62"/>
        <w:rPr>
          <w:color w:val="262626" w:themeColor="text1" w:themeTint="D9"/>
        </w:rPr>
      </w:pPr>
      <w:r w:rsidRPr="00EB4B10">
        <w:rPr>
          <w:color w:val="262626" w:themeColor="text1" w:themeTint="D9"/>
        </w:rPr>
        <w:t>Одноклеточные животные, или Простейшие</w:t>
      </w:r>
    </w:p>
    <w:p w:rsidR="005E513A" w:rsidRPr="00EB4B10" w:rsidRDefault="00B47656">
      <w:pPr>
        <w:pStyle w:val="a3"/>
        <w:ind w:right="559"/>
        <w:jc w:val="both"/>
        <w:rPr>
          <w:color w:val="262626" w:themeColor="text1" w:themeTint="D9"/>
        </w:rPr>
      </w:pPr>
      <w:r w:rsidRPr="00EB4B10">
        <w:rPr>
          <w:color w:val="262626" w:themeColor="text1" w:themeTint="D9"/>
        </w:rPr>
        <w:t xml:space="preserve">Общая характеристика простейших. </w:t>
      </w:r>
      <w:r w:rsidRPr="00EB4B10">
        <w:rPr>
          <w:i/>
          <w:color w:val="262626" w:themeColor="text1" w:themeTint="D9"/>
        </w:rPr>
        <w:t>Происхождение простейших</w:t>
      </w:r>
      <w:r w:rsidRPr="00EB4B10">
        <w:rPr>
          <w:color w:val="262626" w:themeColor="text1" w:themeTint="D9"/>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5E513A" w:rsidRPr="00EB4B10" w:rsidRDefault="00B47656">
      <w:pPr>
        <w:pStyle w:val="2"/>
        <w:spacing w:line="229" w:lineRule="exact"/>
        <w:rPr>
          <w:color w:val="262626" w:themeColor="text1" w:themeTint="D9"/>
        </w:rPr>
      </w:pPr>
      <w:r w:rsidRPr="00EB4B10">
        <w:rPr>
          <w:color w:val="262626" w:themeColor="text1" w:themeTint="D9"/>
        </w:rPr>
        <w:t>Тип Кишечнополостные</w:t>
      </w:r>
    </w:p>
    <w:p w:rsidR="005E513A" w:rsidRPr="00EB4B10" w:rsidRDefault="00B47656">
      <w:pPr>
        <w:pStyle w:val="a3"/>
        <w:spacing w:before="1"/>
        <w:ind w:right="556"/>
        <w:jc w:val="both"/>
        <w:rPr>
          <w:color w:val="262626" w:themeColor="text1" w:themeTint="D9"/>
        </w:rPr>
      </w:pPr>
      <w:r w:rsidRPr="00EB4B10">
        <w:rPr>
          <w:color w:val="262626" w:themeColor="text1" w:themeTint="D9"/>
        </w:rPr>
        <w:t xml:space="preserve">Многоклеточные животные. Общая характеристика типа Кишечнополостные. Регенерация. </w:t>
      </w:r>
      <w:r w:rsidRPr="00EB4B10">
        <w:rPr>
          <w:i/>
          <w:color w:val="262626" w:themeColor="text1" w:themeTint="D9"/>
        </w:rPr>
        <w:t xml:space="preserve">Происхождение кишечнополостных. </w:t>
      </w:r>
      <w:r w:rsidRPr="00EB4B10">
        <w:rPr>
          <w:color w:val="262626" w:themeColor="text1" w:themeTint="D9"/>
        </w:rPr>
        <w:t>Значение кишечнополостных в природе и жизни человека.</w:t>
      </w:r>
    </w:p>
    <w:p w:rsidR="005E513A" w:rsidRPr="00EB4B10" w:rsidRDefault="00B47656">
      <w:pPr>
        <w:pStyle w:val="2"/>
        <w:spacing w:before="1" w:line="229" w:lineRule="exact"/>
        <w:rPr>
          <w:color w:val="262626" w:themeColor="text1" w:themeTint="D9"/>
        </w:rPr>
      </w:pPr>
      <w:r w:rsidRPr="00EB4B10">
        <w:rPr>
          <w:color w:val="262626" w:themeColor="text1" w:themeTint="D9"/>
        </w:rPr>
        <w:t>Типы червей</w:t>
      </w:r>
    </w:p>
    <w:p w:rsidR="005E513A" w:rsidRPr="00EB4B10" w:rsidRDefault="00B47656">
      <w:pPr>
        <w:pStyle w:val="a3"/>
        <w:ind w:right="557"/>
        <w:jc w:val="both"/>
        <w:rPr>
          <w:i/>
          <w:color w:val="262626" w:themeColor="text1" w:themeTint="D9"/>
        </w:rPr>
      </w:pPr>
      <w:r w:rsidRPr="00EB4B10">
        <w:rPr>
          <w:color w:val="262626" w:themeColor="text1" w:themeTint="D9"/>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EB4B10">
        <w:rPr>
          <w:i/>
          <w:color w:val="262626" w:themeColor="text1" w:themeTint="D9"/>
        </w:rPr>
        <w:t>Происхождение червей.</w:t>
      </w:r>
    </w:p>
    <w:p w:rsidR="005E513A" w:rsidRPr="00EB4B10" w:rsidRDefault="00B47656">
      <w:pPr>
        <w:pStyle w:val="2"/>
        <w:rPr>
          <w:color w:val="262626" w:themeColor="text1" w:themeTint="D9"/>
        </w:rPr>
      </w:pPr>
      <w:r w:rsidRPr="00EB4B10">
        <w:rPr>
          <w:color w:val="262626" w:themeColor="text1" w:themeTint="D9"/>
        </w:rPr>
        <w:t>Тип Моллюски</w:t>
      </w:r>
    </w:p>
    <w:p w:rsidR="005E513A" w:rsidRPr="00EB4B10" w:rsidRDefault="00B47656">
      <w:pPr>
        <w:pStyle w:val="a3"/>
        <w:spacing w:before="1"/>
        <w:ind w:right="557"/>
        <w:jc w:val="both"/>
        <w:rPr>
          <w:color w:val="262626" w:themeColor="text1" w:themeTint="D9"/>
        </w:rPr>
      </w:pPr>
      <w:r w:rsidRPr="00EB4B10">
        <w:rPr>
          <w:color w:val="262626" w:themeColor="text1" w:themeTint="D9"/>
        </w:rPr>
        <w:t xml:space="preserve">Общая характеристика типа Моллюски. Многообразие моллюсков. </w:t>
      </w:r>
      <w:r w:rsidRPr="00EB4B10">
        <w:rPr>
          <w:i/>
          <w:color w:val="262626" w:themeColor="text1" w:themeTint="D9"/>
        </w:rPr>
        <w:t xml:space="preserve">Происхождение моллюсков </w:t>
      </w:r>
      <w:r w:rsidRPr="00EB4B10">
        <w:rPr>
          <w:color w:val="262626" w:themeColor="text1" w:themeTint="D9"/>
        </w:rPr>
        <w:t>и их значение в природе и жизни человека.</w:t>
      </w:r>
    </w:p>
    <w:p w:rsidR="005E513A" w:rsidRPr="00EB4B10" w:rsidRDefault="00B47656">
      <w:pPr>
        <w:pStyle w:val="2"/>
        <w:spacing w:line="229" w:lineRule="exact"/>
        <w:rPr>
          <w:color w:val="262626" w:themeColor="text1" w:themeTint="D9"/>
        </w:rPr>
      </w:pPr>
      <w:r w:rsidRPr="00EB4B10">
        <w:rPr>
          <w:color w:val="262626" w:themeColor="text1" w:themeTint="D9"/>
        </w:rPr>
        <w:t>Тип Членистоногие</w:t>
      </w:r>
    </w:p>
    <w:p w:rsidR="005E513A" w:rsidRPr="00EB4B10" w:rsidRDefault="00B47656">
      <w:pPr>
        <w:ind w:left="827"/>
        <w:jc w:val="both"/>
        <w:rPr>
          <w:color w:val="262626" w:themeColor="text1" w:themeTint="D9"/>
          <w:sz w:val="20"/>
        </w:rPr>
      </w:pPr>
      <w:r w:rsidRPr="00EB4B10">
        <w:rPr>
          <w:color w:val="262626" w:themeColor="text1" w:themeTint="D9"/>
          <w:sz w:val="20"/>
        </w:rPr>
        <w:t xml:space="preserve">Общая характеристика типа Членистоногие. Среды жизни. </w:t>
      </w:r>
      <w:r w:rsidRPr="00EB4B10">
        <w:rPr>
          <w:i/>
          <w:color w:val="262626" w:themeColor="text1" w:themeTint="D9"/>
          <w:sz w:val="20"/>
        </w:rPr>
        <w:t>Происхождение членистоногих</w:t>
      </w:r>
      <w:r w:rsidRPr="00EB4B10">
        <w:rPr>
          <w:color w:val="262626" w:themeColor="text1" w:themeTint="D9"/>
          <w:sz w:val="20"/>
        </w:rPr>
        <w:t>. Охрана членистоногих.</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Класс Ракообразные. Особенности строения и жизнедеятельности ракообразных, их значение в природе и жизни человека.</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w:t>
      </w:r>
    </w:p>
    <w:p w:rsidR="005E513A" w:rsidRPr="00EB4B10" w:rsidRDefault="00B47656">
      <w:pPr>
        <w:ind w:left="399" w:right="555" w:firstLine="427"/>
        <w:jc w:val="both"/>
        <w:rPr>
          <w:color w:val="262626" w:themeColor="text1" w:themeTint="D9"/>
          <w:sz w:val="20"/>
        </w:rPr>
      </w:pPr>
      <w:r w:rsidRPr="00EB4B10">
        <w:rPr>
          <w:color w:val="262626" w:themeColor="text1" w:themeTint="D9"/>
          <w:sz w:val="20"/>
        </w:rP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sidRPr="00EB4B10">
        <w:rPr>
          <w:i/>
          <w:color w:val="262626" w:themeColor="text1" w:themeTint="D9"/>
          <w:sz w:val="20"/>
        </w:rPr>
        <w:t xml:space="preserve">Меры по сокращению численности насекомых-вредителей. Насекомые, снижающие численность вредителей растений. </w:t>
      </w:r>
      <w:r w:rsidRPr="00EB4B10">
        <w:rPr>
          <w:color w:val="262626" w:themeColor="text1" w:themeTint="D9"/>
          <w:sz w:val="20"/>
        </w:rPr>
        <w:t>Насекомые – переносчики возбудителей и паразиты человека и домашних животных. Одомашненные насекомые: медоносная пчела и тутовый шелкопряд.</w:t>
      </w:r>
    </w:p>
    <w:p w:rsidR="005E513A" w:rsidRPr="00EB4B10" w:rsidRDefault="00B47656">
      <w:pPr>
        <w:pStyle w:val="2"/>
        <w:rPr>
          <w:color w:val="262626" w:themeColor="text1" w:themeTint="D9"/>
        </w:rPr>
      </w:pPr>
      <w:r w:rsidRPr="00EB4B10">
        <w:rPr>
          <w:color w:val="262626" w:themeColor="text1" w:themeTint="D9"/>
        </w:rPr>
        <w:t>Тип Хордовые</w:t>
      </w:r>
    </w:p>
    <w:p w:rsidR="005E513A" w:rsidRPr="00EB4B10" w:rsidRDefault="00B47656">
      <w:pPr>
        <w:pStyle w:val="a3"/>
        <w:ind w:left="399" w:right="554"/>
        <w:jc w:val="both"/>
        <w:rPr>
          <w:color w:val="262626" w:themeColor="text1" w:themeTint="D9"/>
        </w:rPr>
      </w:pPr>
      <w:r w:rsidRPr="00EB4B10">
        <w:rPr>
          <w:color w:val="262626" w:themeColor="text1" w:themeTint="D9"/>
        </w:rPr>
        <w:t>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5E513A" w:rsidRPr="00EB4B10" w:rsidRDefault="00B47656">
      <w:pPr>
        <w:pStyle w:val="a3"/>
        <w:ind w:left="399" w:right="559"/>
        <w:jc w:val="both"/>
        <w:rPr>
          <w:color w:val="262626" w:themeColor="text1" w:themeTint="D9"/>
        </w:rPr>
      </w:pPr>
      <w:r w:rsidRPr="00EB4B10">
        <w:rPr>
          <w:color w:val="262626" w:themeColor="text1" w:themeTint="D9"/>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EB4B10">
        <w:rPr>
          <w:i/>
          <w:color w:val="262626" w:themeColor="text1" w:themeTint="D9"/>
        </w:rPr>
        <w:t>Происхождение земноводных</w:t>
      </w:r>
      <w:r w:rsidRPr="00EB4B10">
        <w:rPr>
          <w:color w:val="262626" w:themeColor="text1" w:themeTint="D9"/>
        </w:rPr>
        <w:t>. Многообразие современных земноводных и их охрана. Значение земноводных в природе и жизни человека.</w:t>
      </w:r>
    </w:p>
    <w:p w:rsidR="005E513A" w:rsidRPr="00EB4B10" w:rsidRDefault="00B47656">
      <w:pPr>
        <w:pStyle w:val="a3"/>
        <w:spacing w:before="1"/>
        <w:ind w:left="399" w:right="553"/>
        <w:jc w:val="both"/>
        <w:rPr>
          <w:color w:val="262626" w:themeColor="text1" w:themeTint="D9"/>
        </w:rPr>
      </w:pPr>
      <w:r w:rsidRPr="00EB4B10">
        <w:rPr>
          <w:color w:val="262626" w:themeColor="text1" w:themeTint="D9"/>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sidRPr="00EB4B10">
        <w:rPr>
          <w:i/>
          <w:color w:val="262626" w:themeColor="text1" w:themeTint="D9"/>
        </w:rPr>
        <w:t xml:space="preserve">Происхождение </w:t>
      </w:r>
      <w:r w:rsidRPr="00EB4B10">
        <w:rPr>
          <w:color w:val="262626" w:themeColor="text1" w:themeTint="D9"/>
        </w:rPr>
        <w:t>и многообразие древних пресмыкающихся. Значение пресмыкающихся в природе и жизни человека.</w:t>
      </w:r>
    </w:p>
    <w:p w:rsidR="005E513A" w:rsidRPr="00EB4B10" w:rsidRDefault="00B47656">
      <w:pPr>
        <w:ind w:left="399" w:right="557" w:firstLine="427"/>
        <w:jc w:val="both"/>
        <w:rPr>
          <w:i/>
          <w:color w:val="262626" w:themeColor="text1" w:themeTint="D9"/>
          <w:sz w:val="20"/>
        </w:rPr>
      </w:pPr>
      <w:r w:rsidRPr="00EB4B10">
        <w:rPr>
          <w:color w:val="262626" w:themeColor="text1" w:themeTint="D9"/>
          <w:sz w:val="20"/>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EB4B10">
        <w:rPr>
          <w:i/>
          <w:color w:val="262626" w:themeColor="text1" w:themeTint="D9"/>
          <w:sz w:val="20"/>
        </w:rPr>
        <w:t xml:space="preserve">Сезонные явления в жизни птиц. Экологические группы птиц. </w:t>
      </w:r>
      <w:r w:rsidRPr="00EB4B10">
        <w:rPr>
          <w:color w:val="262626" w:themeColor="text1" w:themeTint="D9"/>
          <w:sz w:val="20"/>
        </w:rPr>
        <w:t xml:space="preserve">Происхождение птиц. Значение птиц в природе и жизни человека. Охрана птиц. Птицеводство. </w:t>
      </w:r>
      <w:r w:rsidRPr="00EB4B10">
        <w:rPr>
          <w:i/>
          <w:color w:val="262626" w:themeColor="text1" w:themeTint="D9"/>
          <w:sz w:val="20"/>
        </w:rPr>
        <w:t>Домашние птицы, приемы выращивания и ухода за птицами.</w:t>
      </w:r>
    </w:p>
    <w:p w:rsidR="005E513A" w:rsidRPr="00EB4B10" w:rsidRDefault="00B47656">
      <w:pPr>
        <w:pStyle w:val="a3"/>
        <w:ind w:left="399" w:right="557"/>
        <w:jc w:val="both"/>
        <w:rPr>
          <w:i/>
          <w:color w:val="262626" w:themeColor="text1" w:themeTint="D9"/>
        </w:rPr>
      </w:pPr>
      <w:r w:rsidRPr="00EB4B10">
        <w:rPr>
          <w:color w:val="262626" w:themeColor="text1" w:themeTint="D9"/>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EB4B10">
        <w:rPr>
          <w:i/>
          <w:color w:val="262626" w:themeColor="text1" w:themeTint="D9"/>
        </w:rPr>
        <w:t>рассудочное поведение</w:t>
      </w:r>
      <w:r w:rsidRPr="00EB4B10">
        <w:rPr>
          <w:color w:val="262626" w:themeColor="text1" w:themeTint="D9"/>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EB4B10">
        <w:rPr>
          <w:i/>
          <w:color w:val="262626" w:themeColor="text1" w:themeTint="D9"/>
        </w:rPr>
        <w:t>Многообразие птиц и млекопитающих родного</w:t>
      </w:r>
      <w:r w:rsidRPr="00EB4B10">
        <w:rPr>
          <w:i/>
          <w:color w:val="262626" w:themeColor="text1" w:themeTint="D9"/>
          <w:spacing w:val="2"/>
        </w:rPr>
        <w:t xml:space="preserve"> </w:t>
      </w:r>
      <w:r w:rsidRPr="00EB4B10">
        <w:rPr>
          <w:i/>
          <w:color w:val="262626" w:themeColor="text1" w:themeTint="D9"/>
        </w:rPr>
        <w:t>края.</w:t>
      </w:r>
    </w:p>
    <w:p w:rsidR="005E513A" w:rsidRPr="00EB4B10" w:rsidRDefault="00B47656">
      <w:pPr>
        <w:pStyle w:val="2"/>
        <w:ind w:left="826" w:right="7989"/>
        <w:rPr>
          <w:color w:val="262626" w:themeColor="text1" w:themeTint="D9"/>
        </w:rPr>
      </w:pPr>
      <w:r w:rsidRPr="00EB4B10">
        <w:rPr>
          <w:color w:val="262626" w:themeColor="text1" w:themeTint="D9"/>
        </w:rPr>
        <w:t>Человек и его здоровье Введение в науки о человеке</w:t>
      </w:r>
    </w:p>
    <w:p w:rsidR="005E513A" w:rsidRPr="00EB4B10" w:rsidRDefault="00B47656">
      <w:pPr>
        <w:pStyle w:val="a3"/>
        <w:spacing w:before="1"/>
        <w:ind w:left="399" w:right="556"/>
        <w:jc w:val="both"/>
        <w:rPr>
          <w:color w:val="262626" w:themeColor="text1" w:themeTint="D9"/>
        </w:rPr>
      </w:pPr>
      <w:r w:rsidRPr="00EB4B10">
        <w:rPr>
          <w:color w:val="262626" w:themeColor="text1" w:themeTint="D9"/>
        </w:rPr>
        <w:lastRenderedPageBreak/>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w:t>
      </w:r>
      <w:r w:rsidRPr="00EB4B10">
        <w:rPr>
          <w:color w:val="262626" w:themeColor="text1" w:themeTint="D9"/>
          <w:spacing w:val="-25"/>
        </w:rPr>
        <w:t xml:space="preserve"> </w:t>
      </w:r>
      <w:r w:rsidRPr="00EB4B10">
        <w:rPr>
          <w:color w:val="262626" w:themeColor="text1" w:themeTint="D9"/>
        </w:rPr>
        <w:t>Расы.</w:t>
      </w:r>
    </w:p>
    <w:p w:rsidR="005E513A" w:rsidRPr="00EB4B10" w:rsidRDefault="00B47656">
      <w:pPr>
        <w:pStyle w:val="2"/>
        <w:spacing w:line="230" w:lineRule="exact"/>
        <w:ind w:left="826"/>
        <w:rPr>
          <w:color w:val="262626" w:themeColor="text1" w:themeTint="D9"/>
        </w:rPr>
      </w:pPr>
      <w:r w:rsidRPr="00EB4B10">
        <w:rPr>
          <w:color w:val="262626" w:themeColor="text1" w:themeTint="D9"/>
        </w:rPr>
        <w:t>Общие свойства организма человека</w:t>
      </w:r>
    </w:p>
    <w:p w:rsidR="005E513A" w:rsidRPr="00EB4B10" w:rsidRDefault="00B47656">
      <w:pPr>
        <w:pStyle w:val="a3"/>
        <w:spacing w:before="1"/>
        <w:ind w:left="399" w:right="560"/>
        <w:jc w:val="both"/>
        <w:rPr>
          <w:color w:val="262626" w:themeColor="text1" w:themeTint="D9"/>
        </w:rPr>
      </w:pPr>
      <w:r w:rsidRPr="00EB4B10">
        <w:rPr>
          <w:color w:val="262626" w:themeColor="text1" w:themeTint="D9"/>
        </w:rPr>
        <w:t>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w:t>
      </w:r>
    </w:p>
    <w:p w:rsidR="005E513A" w:rsidRPr="00EB4B10" w:rsidRDefault="00B47656">
      <w:pPr>
        <w:pStyle w:val="2"/>
        <w:spacing w:line="229" w:lineRule="exact"/>
        <w:ind w:left="826"/>
        <w:rPr>
          <w:color w:val="262626" w:themeColor="text1" w:themeTint="D9"/>
        </w:rPr>
      </w:pPr>
      <w:r w:rsidRPr="00EB4B10">
        <w:rPr>
          <w:color w:val="262626" w:themeColor="text1" w:themeTint="D9"/>
        </w:rPr>
        <w:t>Нейрогуморальная регуляция функций организма</w:t>
      </w:r>
    </w:p>
    <w:p w:rsidR="005E513A" w:rsidRPr="00EB4B10" w:rsidRDefault="00B47656">
      <w:pPr>
        <w:pStyle w:val="a3"/>
        <w:ind w:left="826" w:firstLine="0"/>
        <w:jc w:val="both"/>
        <w:rPr>
          <w:color w:val="262626" w:themeColor="text1" w:themeTint="D9"/>
        </w:rPr>
      </w:pPr>
      <w:r w:rsidRPr="00EB4B10">
        <w:rPr>
          <w:color w:val="262626" w:themeColor="text1" w:themeTint="D9"/>
        </w:rPr>
        <w:t>Регуляция функций организма, способы регуляции. Механизмы регуляции функций.</w:t>
      </w:r>
    </w:p>
    <w:p w:rsidR="005E513A" w:rsidRPr="00EB4B10" w:rsidRDefault="00B47656">
      <w:pPr>
        <w:spacing w:before="1"/>
        <w:ind w:left="399" w:right="557" w:firstLine="427"/>
        <w:jc w:val="both"/>
        <w:rPr>
          <w:color w:val="262626" w:themeColor="text1" w:themeTint="D9"/>
          <w:sz w:val="20"/>
        </w:rPr>
      </w:pPr>
      <w:r w:rsidRPr="00EB4B10">
        <w:rPr>
          <w:color w:val="262626" w:themeColor="text1" w:themeTint="D9"/>
          <w:sz w:val="20"/>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EB4B10">
        <w:rPr>
          <w:i/>
          <w:color w:val="262626" w:themeColor="text1" w:themeTint="D9"/>
          <w:sz w:val="20"/>
        </w:rPr>
        <w:t xml:space="preserve">Особенности развития головного мозга человека и его функциональная асимметрия. </w:t>
      </w:r>
      <w:r w:rsidRPr="00EB4B10">
        <w:rPr>
          <w:color w:val="262626" w:themeColor="text1" w:themeTint="D9"/>
          <w:sz w:val="20"/>
        </w:rPr>
        <w:t>Нарушения деятельности нервной системы и их</w:t>
      </w:r>
      <w:r w:rsidRPr="00EB4B10">
        <w:rPr>
          <w:color w:val="262626" w:themeColor="text1" w:themeTint="D9"/>
          <w:spacing w:val="-5"/>
          <w:sz w:val="20"/>
        </w:rPr>
        <w:t xml:space="preserve"> </w:t>
      </w:r>
      <w:r w:rsidRPr="00EB4B10">
        <w:rPr>
          <w:color w:val="262626" w:themeColor="text1" w:themeTint="D9"/>
          <w:sz w:val="20"/>
        </w:rPr>
        <w:t>предупреждение.</w:t>
      </w:r>
    </w:p>
    <w:p w:rsidR="005E513A" w:rsidRPr="00EB4B10" w:rsidRDefault="00B47656">
      <w:pPr>
        <w:pStyle w:val="a3"/>
        <w:spacing w:before="62"/>
        <w:ind w:left="399" w:right="559"/>
        <w:jc w:val="both"/>
        <w:rPr>
          <w:color w:val="262626" w:themeColor="text1" w:themeTint="D9"/>
        </w:rPr>
      </w:pPr>
      <w:r w:rsidRPr="00EB4B10">
        <w:rPr>
          <w:color w:val="262626" w:themeColor="text1" w:themeTint="D9"/>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EB4B10">
        <w:rPr>
          <w:i/>
          <w:color w:val="262626" w:themeColor="text1" w:themeTint="D9"/>
        </w:rPr>
        <w:t>эпифиз</w:t>
      </w:r>
      <w:r w:rsidRPr="00EB4B10">
        <w:rPr>
          <w:color w:val="262626" w:themeColor="text1" w:themeTint="D9"/>
        </w:rPr>
        <w:t>, щитовидная железа, надпочечники. Железы смешанной секреции: поджелудочная и половые железы. Регуляция функций эндокринных желез.</w:t>
      </w:r>
    </w:p>
    <w:p w:rsidR="005E513A" w:rsidRPr="00EB4B10" w:rsidRDefault="00B47656">
      <w:pPr>
        <w:pStyle w:val="2"/>
        <w:spacing w:line="229" w:lineRule="exact"/>
        <w:rPr>
          <w:color w:val="262626" w:themeColor="text1" w:themeTint="D9"/>
        </w:rPr>
      </w:pPr>
      <w:r w:rsidRPr="00EB4B10">
        <w:rPr>
          <w:color w:val="262626" w:themeColor="text1" w:themeTint="D9"/>
        </w:rPr>
        <w:t>Опора и движение</w:t>
      </w:r>
    </w:p>
    <w:p w:rsidR="005E513A" w:rsidRPr="00EB4B10" w:rsidRDefault="00B47656">
      <w:pPr>
        <w:pStyle w:val="a3"/>
        <w:ind w:left="399" w:right="557"/>
        <w:jc w:val="both"/>
        <w:rPr>
          <w:color w:val="262626" w:themeColor="text1" w:themeTint="D9"/>
        </w:rPr>
      </w:pPr>
      <w:r w:rsidRPr="00EB4B10">
        <w:rPr>
          <w:color w:val="262626" w:themeColor="text1" w:themeTint="D9"/>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5E513A" w:rsidRPr="00EB4B10" w:rsidRDefault="00B47656">
      <w:pPr>
        <w:pStyle w:val="2"/>
        <w:rPr>
          <w:color w:val="262626" w:themeColor="text1" w:themeTint="D9"/>
        </w:rPr>
      </w:pPr>
      <w:r w:rsidRPr="00EB4B10">
        <w:rPr>
          <w:color w:val="262626" w:themeColor="text1" w:themeTint="D9"/>
        </w:rPr>
        <w:t>Кровь и кровообращение</w:t>
      </w:r>
    </w:p>
    <w:p w:rsidR="00A80151" w:rsidRDefault="00B47656">
      <w:pPr>
        <w:pStyle w:val="a3"/>
        <w:spacing w:before="1"/>
        <w:ind w:left="399" w:right="556"/>
        <w:jc w:val="both"/>
        <w:rPr>
          <w:color w:val="262626" w:themeColor="text1" w:themeTint="D9"/>
        </w:rPr>
      </w:pPr>
      <w:r w:rsidRPr="00EB4B10">
        <w:rPr>
          <w:color w:val="262626" w:themeColor="text1" w:themeTint="D9"/>
        </w:rPr>
        <w:t>Функции крови и</w:t>
      </w:r>
      <w:r w:rsidR="00A80151">
        <w:rPr>
          <w:color w:val="262626" w:themeColor="text1" w:themeTint="D9"/>
        </w:rPr>
        <w:t xml:space="preserve"> </w:t>
      </w:r>
      <w:r w:rsidRPr="00EB4B10">
        <w:rPr>
          <w:color w:val="262626" w:themeColor="text1" w:themeTint="D9"/>
        </w:rPr>
        <w:t xml:space="preserve">лимфы. Поддержание постоянства внутренней среды. </w:t>
      </w:r>
      <w:r w:rsidRPr="00EB4B10">
        <w:rPr>
          <w:i/>
          <w:color w:val="262626" w:themeColor="text1" w:themeTint="D9"/>
        </w:rPr>
        <w:t>Гомеостаз</w:t>
      </w:r>
      <w:r w:rsidRPr="00EB4B10">
        <w:rPr>
          <w:color w:val="262626" w:themeColor="text1" w:themeTint="D9"/>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EB4B10">
        <w:rPr>
          <w:i/>
          <w:color w:val="262626" w:themeColor="text1" w:themeTint="D9"/>
        </w:rPr>
        <w:t xml:space="preserve">Значение работ Л. Пастера и И.И. Мечникова в области иммунитета. </w:t>
      </w:r>
      <w:r w:rsidRPr="00EB4B10">
        <w:rPr>
          <w:color w:val="262626" w:themeColor="text1" w:themeTint="D9"/>
        </w:rPr>
        <w:t xml:space="preserve">Роль прививок в борьбе с инфекционными заболеваниями. Кровеносная и лимфатическая системы: </w:t>
      </w:r>
    </w:p>
    <w:p w:rsidR="00A80151" w:rsidRDefault="00A80151">
      <w:pPr>
        <w:pStyle w:val="a3"/>
        <w:spacing w:before="1"/>
        <w:ind w:left="399" w:right="556"/>
        <w:jc w:val="both"/>
        <w:rPr>
          <w:color w:val="262626" w:themeColor="text1" w:themeTint="D9"/>
        </w:rPr>
      </w:pPr>
    </w:p>
    <w:p w:rsidR="005E513A" w:rsidRPr="00EB4B10" w:rsidRDefault="00B47656">
      <w:pPr>
        <w:pStyle w:val="a3"/>
        <w:spacing w:before="1"/>
        <w:ind w:left="399" w:right="556"/>
        <w:jc w:val="both"/>
        <w:rPr>
          <w:color w:val="262626" w:themeColor="text1" w:themeTint="D9"/>
        </w:rPr>
      </w:pPr>
      <w:r w:rsidRPr="00EB4B10">
        <w:rPr>
          <w:color w:val="262626" w:themeColor="text1" w:themeTint="D9"/>
        </w:rPr>
        <w:t xml:space="preserve">строение, функции. Строение сосудов. Движение крови по сосудам. Строение и работа сердца. Сердечный цикл. Пульс. Давление крови. </w:t>
      </w:r>
      <w:r w:rsidRPr="00EB4B10">
        <w:rPr>
          <w:i/>
          <w:color w:val="262626" w:themeColor="text1" w:themeTint="D9"/>
        </w:rPr>
        <w:t xml:space="preserve">Движение лимфы по сосудам. </w:t>
      </w:r>
      <w:r w:rsidRPr="00EB4B10">
        <w:rPr>
          <w:color w:val="262626" w:themeColor="text1" w:themeTint="D9"/>
        </w:rPr>
        <w:t>Гигиена сердечно-сосудистой системы. Профилактика сердечно- сосудистых заболеваний. Виды кровотечений, приемы оказания первой помощи при кровотечениях.</w:t>
      </w:r>
    </w:p>
    <w:p w:rsidR="005E513A" w:rsidRPr="00EB4B10" w:rsidRDefault="00B47656">
      <w:pPr>
        <w:pStyle w:val="2"/>
        <w:spacing w:before="1"/>
        <w:jc w:val="left"/>
        <w:rPr>
          <w:color w:val="262626" w:themeColor="text1" w:themeTint="D9"/>
        </w:rPr>
      </w:pPr>
      <w:r w:rsidRPr="00EB4B10">
        <w:rPr>
          <w:color w:val="262626" w:themeColor="text1" w:themeTint="D9"/>
        </w:rPr>
        <w:t>Дыхание</w:t>
      </w:r>
    </w:p>
    <w:p w:rsidR="005E513A" w:rsidRPr="00EB4B10" w:rsidRDefault="00B47656">
      <w:pPr>
        <w:pStyle w:val="a3"/>
        <w:ind w:right="554"/>
        <w:jc w:val="both"/>
        <w:rPr>
          <w:color w:val="262626" w:themeColor="text1" w:themeTint="D9"/>
        </w:rPr>
      </w:pPr>
      <w:r w:rsidRPr="00EB4B10">
        <w:rPr>
          <w:color w:val="262626" w:themeColor="text1" w:themeTint="D9"/>
        </w:rPr>
        <w:t>Дыхательная система: строение и 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5E513A" w:rsidRPr="00EB4B10" w:rsidRDefault="00B47656">
      <w:pPr>
        <w:pStyle w:val="2"/>
        <w:spacing w:line="230" w:lineRule="exact"/>
        <w:jc w:val="left"/>
        <w:rPr>
          <w:color w:val="262626" w:themeColor="text1" w:themeTint="D9"/>
        </w:rPr>
      </w:pPr>
      <w:r w:rsidRPr="00EB4B10">
        <w:rPr>
          <w:color w:val="262626" w:themeColor="text1" w:themeTint="D9"/>
        </w:rPr>
        <w:t>Пищеварение</w:t>
      </w:r>
    </w:p>
    <w:p w:rsidR="005E513A" w:rsidRPr="00EB4B10" w:rsidRDefault="00B47656">
      <w:pPr>
        <w:pStyle w:val="a3"/>
        <w:spacing w:before="1"/>
        <w:ind w:right="555"/>
        <w:jc w:val="both"/>
        <w:rPr>
          <w:color w:val="262626" w:themeColor="text1" w:themeTint="D9"/>
        </w:rPr>
      </w:pPr>
      <w:r w:rsidRPr="00EB4B10">
        <w:rPr>
          <w:color w:val="262626" w:themeColor="text1" w:themeTint="D9"/>
        </w:rPr>
        <w:t>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w:t>
      </w:r>
      <w:r w:rsidRPr="00EB4B10">
        <w:rPr>
          <w:color w:val="262626" w:themeColor="text1" w:themeTint="D9"/>
          <w:spacing w:val="-10"/>
        </w:rPr>
        <w:t xml:space="preserve"> </w:t>
      </w:r>
      <w:r w:rsidRPr="00EB4B10">
        <w:rPr>
          <w:color w:val="262626" w:themeColor="text1" w:themeTint="D9"/>
        </w:rPr>
        <w:t>заболеваний.</w:t>
      </w:r>
    </w:p>
    <w:p w:rsidR="005E513A" w:rsidRPr="00EB4B10" w:rsidRDefault="00B47656">
      <w:pPr>
        <w:pStyle w:val="2"/>
        <w:rPr>
          <w:color w:val="262626" w:themeColor="text1" w:themeTint="D9"/>
        </w:rPr>
      </w:pPr>
      <w:r w:rsidRPr="00EB4B10">
        <w:rPr>
          <w:color w:val="262626" w:themeColor="text1" w:themeTint="D9"/>
        </w:rPr>
        <w:t>Обмен веществ и энергии</w:t>
      </w:r>
    </w:p>
    <w:p w:rsidR="005E513A" w:rsidRPr="00EB4B10" w:rsidRDefault="00B47656">
      <w:pPr>
        <w:pStyle w:val="a3"/>
        <w:ind w:left="399" w:right="557"/>
        <w:jc w:val="both"/>
        <w:rPr>
          <w:color w:val="262626" w:themeColor="text1" w:themeTint="D9"/>
        </w:rPr>
      </w:pPr>
      <w:r w:rsidRPr="00EB4B10">
        <w:rPr>
          <w:color w:val="262626" w:themeColor="text1" w:themeTint="D9"/>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5E513A" w:rsidRPr="00EB4B10" w:rsidRDefault="00B47656">
      <w:pPr>
        <w:pStyle w:val="a3"/>
        <w:ind w:left="399" w:right="555"/>
        <w:jc w:val="both"/>
        <w:rPr>
          <w:color w:val="262626" w:themeColor="text1" w:themeTint="D9"/>
        </w:rPr>
      </w:pPr>
      <w:r w:rsidRPr="00EB4B10">
        <w:rPr>
          <w:color w:val="262626" w:themeColor="text1" w:themeTint="D9"/>
        </w:rPr>
        <w:t xml:space="preserve">Поддержание температуры тела. </w:t>
      </w:r>
      <w:r w:rsidRPr="00EB4B10">
        <w:rPr>
          <w:i/>
          <w:color w:val="262626" w:themeColor="text1" w:themeTint="D9"/>
        </w:rPr>
        <w:t xml:space="preserve">Терморегуляция при разных условиях среды. </w:t>
      </w:r>
      <w:r w:rsidRPr="00EB4B10">
        <w:rPr>
          <w:color w:val="262626" w:themeColor="text1" w:themeTint="D9"/>
        </w:rP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5E513A" w:rsidRPr="00EB4B10" w:rsidRDefault="00B47656">
      <w:pPr>
        <w:pStyle w:val="2"/>
        <w:spacing w:before="1"/>
        <w:jc w:val="left"/>
        <w:rPr>
          <w:color w:val="262626" w:themeColor="text1" w:themeTint="D9"/>
        </w:rPr>
      </w:pPr>
      <w:r w:rsidRPr="00EB4B10">
        <w:rPr>
          <w:color w:val="262626" w:themeColor="text1" w:themeTint="D9"/>
        </w:rPr>
        <w:t>Выделение</w:t>
      </w:r>
    </w:p>
    <w:p w:rsidR="005E513A" w:rsidRPr="00EB4B10" w:rsidRDefault="00B47656">
      <w:pPr>
        <w:pStyle w:val="a3"/>
        <w:spacing w:before="1" w:line="229" w:lineRule="exact"/>
        <w:ind w:left="827" w:firstLine="0"/>
        <w:rPr>
          <w:color w:val="262626" w:themeColor="text1" w:themeTint="D9"/>
        </w:rPr>
      </w:pPr>
      <w:r w:rsidRPr="00EB4B10">
        <w:rPr>
          <w:color w:val="262626" w:themeColor="text1" w:themeTint="D9"/>
        </w:rPr>
        <w:t>Мочевыделительная система: строение и функции. Процесс образования и выделения мочи, его регуляция.</w:t>
      </w:r>
    </w:p>
    <w:p w:rsidR="005E513A" w:rsidRPr="00EB4B10" w:rsidRDefault="00B47656">
      <w:pPr>
        <w:pStyle w:val="a3"/>
        <w:spacing w:line="229" w:lineRule="exact"/>
        <w:ind w:left="399" w:firstLine="0"/>
        <w:rPr>
          <w:color w:val="262626" w:themeColor="text1" w:themeTint="D9"/>
        </w:rPr>
      </w:pPr>
      <w:r w:rsidRPr="00EB4B10">
        <w:rPr>
          <w:color w:val="262626" w:themeColor="text1" w:themeTint="D9"/>
        </w:rPr>
        <w:t>Заболевания органов мочевыделительной системы и меры их предупреждения.</w:t>
      </w:r>
    </w:p>
    <w:p w:rsidR="005E513A" w:rsidRPr="00EB4B10" w:rsidRDefault="00B47656">
      <w:pPr>
        <w:pStyle w:val="2"/>
        <w:rPr>
          <w:color w:val="262626" w:themeColor="text1" w:themeTint="D9"/>
        </w:rPr>
      </w:pPr>
      <w:r w:rsidRPr="00EB4B10">
        <w:rPr>
          <w:color w:val="262626" w:themeColor="text1" w:themeTint="D9"/>
        </w:rPr>
        <w:t>Размножение и развитие</w:t>
      </w:r>
    </w:p>
    <w:p w:rsidR="005E513A" w:rsidRPr="00EB4B10" w:rsidRDefault="00B47656">
      <w:pPr>
        <w:pStyle w:val="a3"/>
        <w:spacing w:before="1"/>
        <w:ind w:left="399" w:right="560"/>
        <w:jc w:val="both"/>
        <w:rPr>
          <w:color w:val="262626" w:themeColor="text1" w:themeTint="D9"/>
        </w:rPr>
      </w:pPr>
      <w:r w:rsidRPr="00EB4B10">
        <w:rPr>
          <w:color w:val="262626" w:themeColor="text1" w:themeTint="D9"/>
        </w:rPr>
        <w:t xml:space="preserve">Половая система: строение и функции. Оплодотворение и внутриутробное развитие. </w:t>
      </w:r>
      <w:r w:rsidRPr="00EB4B10">
        <w:rPr>
          <w:i/>
          <w:color w:val="262626" w:themeColor="text1" w:themeTint="D9"/>
        </w:rPr>
        <w:t xml:space="preserve">Роды. </w:t>
      </w:r>
      <w:r w:rsidRPr="00EB4B10">
        <w:rPr>
          <w:color w:val="262626" w:themeColor="text1" w:themeTint="D9"/>
        </w:rPr>
        <w:t>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w:t>
      </w:r>
    </w:p>
    <w:p w:rsidR="005E513A" w:rsidRPr="00EB4B10" w:rsidRDefault="00B47656">
      <w:pPr>
        <w:pStyle w:val="2"/>
        <w:spacing w:line="230" w:lineRule="exact"/>
        <w:ind w:left="826"/>
        <w:rPr>
          <w:color w:val="262626" w:themeColor="text1" w:themeTint="D9"/>
        </w:rPr>
      </w:pPr>
      <w:r w:rsidRPr="00EB4B10">
        <w:rPr>
          <w:color w:val="262626" w:themeColor="text1" w:themeTint="D9"/>
        </w:rPr>
        <w:t>Сенсорные системы (анализаторы)</w:t>
      </w:r>
    </w:p>
    <w:p w:rsidR="005E513A" w:rsidRPr="00EB4B10" w:rsidRDefault="00B47656">
      <w:pPr>
        <w:pStyle w:val="a3"/>
        <w:ind w:left="399" w:right="559"/>
        <w:jc w:val="both"/>
        <w:rPr>
          <w:color w:val="262626" w:themeColor="text1" w:themeTint="D9"/>
        </w:rPr>
      </w:pPr>
      <w:r w:rsidRPr="00EB4B10">
        <w:rPr>
          <w:color w:val="262626" w:themeColor="text1" w:themeTint="D9"/>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5E513A" w:rsidRPr="00EB4B10" w:rsidRDefault="00B47656">
      <w:pPr>
        <w:pStyle w:val="2"/>
        <w:spacing w:line="230" w:lineRule="exact"/>
        <w:ind w:left="826"/>
        <w:rPr>
          <w:color w:val="262626" w:themeColor="text1" w:themeTint="D9"/>
        </w:rPr>
      </w:pPr>
      <w:r w:rsidRPr="00EB4B10">
        <w:rPr>
          <w:color w:val="262626" w:themeColor="text1" w:themeTint="D9"/>
        </w:rPr>
        <w:t>Высшая нервная деятельность</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 xml:space="preserve">Высшая нервная деятельность человека, </w:t>
      </w:r>
      <w:r w:rsidRPr="00EB4B10">
        <w:rPr>
          <w:i/>
          <w:color w:val="262626" w:themeColor="text1" w:themeTint="D9"/>
        </w:rPr>
        <w:t xml:space="preserve">работы И. М. Сеченова, И. П. Павлова, А. А. Ухтомского и П. К. Анохина. </w:t>
      </w:r>
      <w:r w:rsidRPr="00EB4B10">
        <w:rPr>
          <w:color w:val="262626" w:themeColor="text1" w:themeTint="D9"/>
        </w:rPr>
        <w:t xml:space="preserve">Безусловные и условные рефлексы, их значение. Познавательная деятельность мозга. Эмоции, память, мышление, речь. </w:t>
      </w:r>
      <w:r w:rsidRPr="00EB4B10">
        <w:rPr>
          <w:color w:val="262626" w:themeColor="text1" w:themeTint="D9"/>
        </w:rPr>
        <w:lastRenderedPageBreak/>
        <w:t xml:space="preserve">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EB4B10">
        <w:rPr>
          <w:i/>
          <w:color w:val="262626" w:themeColor="text1" w:themeTint="D9"/>
        </w:rPr>
        <w:t xml:space="preserve">Значение интеллектуальных, творческих и эстетических потребностей. </w:t>
      </w:r>
      <w:r w:rsidRPr="00EB4B10">
        <w:rPr>
          <w:color w:val="262626" w:themeColor="text1" w:themeTint="D9"/>
        </w:rPr>
        <w:t>Роль обучения и воспитания в развитии психики и поведения человека.</w:t>
      </w:r>
    </w:p>
    <w:p w:rsidR="005E513A" w:rsidRPr="00EB4B10" w:rsidRDefault="00B47656">
      <w:pPr>
        <w:pStyle w:val="2"/>
        <w:spacing w:before="1"/>
        <w:ind w:left="826"/>
        <w:rPr>
          <w:color w:val="262626" w:themeColor="text1" w:themeTint="D9"/>
        </w:rPr>
      </w:pPr>
      <w:r w:rsidRPr="00EB4B10">
        <w:rPr>
          <w:color w:val="262626" w:themeColor="text1" w:themeTint="D9"/>
        </w:rPr>
        <w:t>Здоровье человека и его охрана</w:t>
      </w:r>
    </w:p>
    <w:p w:rsidR="005E513A" w:rsidRPr="00EB4B10" w:rsidRDefault="00B47656">
      <w:pPr>
        <w:pStyle w:val="a3"/>
        <w:ind w:left="399" w:right="559"/>
        <w:jc w:val="both"/>
        <w:rPr>
          <w:color w:val="262626" w:themeColor="text1" w:themeTint="D9"/>
        </w:rPr>
      </w:pPr>
      <w:r w:rsidRPr="00EB4B10">
        <w:rPr>
          <w:color w:val="262626" w:themeColor="text1" w:themeTint="D9"/>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5E513A" w:rsidRPr="00EB4B10" w:rsidRDefault="00B47656">
      <w:pPr>
        <w:ind w:left="398" w:right="557" w:firstLine="427"/>
        <w:jc w:val="both"/>
        <w:rPr>
          <w:color w:val="262626" w:themeColor="text1" w:themeTint="D9"/>
          <w:sz w:val="20"/>
        </w:rPr>
      </w:pPr>
      <w:r w:rsidRPr="00EB4B10">
        <w:rPr>
          <w:color w:val="262626" w:themeColor="text1" w:themeTint="D9"/>
          <w:sz w:val="20"/>
        </w:rPr>
        <w:t xml:space="preserve">Человек и окружающая среда. </w:t>
      </w:r>
      <w:r w:rsidRPr="00EB4B10">
        <w:rPr>
          <w:i/>
          <w:color w:val="262626" w:themeColor="text1" w:themeTint="D9"/>
          <w:sz w:val="20"/>
        </w:rPr>
        <w:t xml:space="preserve">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w:t>
      </w:r>
      <w:r w:rsidRPr="00EB4B10">
        <w:rPr>
          <w:color w:val="262626" w:themeColor="text1" w:themeTint="D9"/>
          <w:sz w:val="20"/>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5E513A" w:rsidRPr="00EB4B10" w:rsidRDefault="00B47656">
      <w:pPr>
        <w:pStyle w:val="2"/>
        <w:spacing w:before="62"/>
        <w:ind w:right="7060"/>
        <w:rPr>
          <w:color w:val="262626" w:themeColor="text1" w:themeTint="D9"/>
        </w:rPr>
      </w:pPr>
      <w:r w:rsidRPr="00EB4B10">
        <w:rPr>
          <w:color w:val="262626" w:themeColor="text1" w:themeTint="D9"/>
        </w:rPr>
        <w:t>Общие биологические закономерности Биология как наука</w:t>
      </w:r>
    </w:p>
    <w:p w:rsidR="005E513A" w:rsidRPr="00EB4B10" w:rsidRDefault="00B47656">
      <w:pPr>
        <w:ind w:left="399" w:right="557" w:firstLine="427"/>
        <w:jc w:val="both"/>
        <w:rPr>
          <w:i/>
          <w:color w:val="262626" w:themeColor="text1" w:themeTint="D9"/>
          <w:sz w:val="20"/>
        </w:rPr>
      </w:pPr>
      <w:r w:rsidRPr="00EB4B10">
        <w:rPr>
          <w:color w:val="262626" w:themeColor="text1" w:themeTint="D9"/>
          <w:sz w:val="20"/>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EB4B10">
        <w:rPr>
          <w:i/>
          <w:color w:val="262626" w:themeColor="text1" w:themeTint="D9"/>
          <w:sz w:val="20"/>
        </w:rPr>
        <w:t>Живые  природные объекты как система. Классификация живых природных</w:t>
      </w:r>
      <w:r w:rsidRPr="00EB4B10">
        <w:rPr>
          <w:i/>
          <w:color w:val="262626" w:themeColor="text1" w:themeTint="D9"/>
          <w:spacing w:val="-2"/>
          <w:sz w:val="20"/>
        </w:rPr>
        <w:t xml:space="preserve"> </w:t>
      </w:r>
      <w:r w:rsidRPr="00EB4B10">
        <w:rPr>
          <w:i/>
          <w:color w:val="262626" w:themeColor="text1" w:themeTint="D9"/>
          <w:sz w:val="20"/>
        </w:rPr>
        <w:t>объектов.</w:t>
      </w:r>
    </w:p>
    <w:p w:rsidR="005E513A" w:rsidRPr="00EB4B10" w:rsidRDefault="00B47656">
      <w:pPr>
        <w:pStyle w:val="2"/>
        <w:jc w:val="left"/>
        <w:rPr>
          <w:color w:val="262626" w:themeColor="text1" w:themeTint="D9"/>
        </w:rPr>
      </w:pPr>
      <w:r w:rsidRPr="00EB4B10">
        <w:rPr>
          <w:color w:val="262626" w:themeColor="text1" w:themeTint="D9"/>
        </w:rPr>
        <w:t>Клетка</w:t>
      </w:r>
    </w:p>
    <w:p w:rsidR="005E513A" w:rsidRPr="00EB4B10" w:rsidRDefault="00B47656">
      <w:pPr>
        <w:pStyle w:val="a3"/>
        <w:spacing w:before="1"/>
        <w:ind w:left="399" w:right="556"/>
        <w:jc w:val="both"/>
        <w:rPr>
          <w:i/>
          <w:color w:val="262626" w:themeColor="text1" w:themeTint="D9"/>
        </w:rPr>
      </w:pPr>
      <w:r w:rsidRPr="00EB4B10">
        <w:rPr>
          <w:color w:val="262626" w:themeColor="text1" w:themeTint="D9"/>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EB4B10">
        <w:rPr>
          <w:i/>
          <w:color w:val="262626" w:themeColor="text1" w:themeTint="D9"/>
        </w:rPr>
        <w:t>Нарушения в строении и функционировании клеток</w:t>
      </w:r>
    </w:p>
    <w:p w:rsidR="005E513A" w:rsidRPr="00EB4B10" w:rsidRDefault="00B47656" w:rsidP="004016CA">
      <w:pPr>
        <w:pStyle w:val="a4"/>
        <w:numPr>
          <w:ilvl w:val="0"/>
          <w:numId w:val="110"/>
        </w:numPr>
        <w:tabs>
          <w:tab w:val="left" w:pos="551"/>
        </w:tabs>
        <w:spacing w:line="229" w:lineRule="exact"/>
        <w:jc w:val="both"/>
        <w:rPr>
          <w:color w:val="262626" w:themeColor="text1" w:themeTint="D9"/>
          <w:sz w:val="20"/>
        </w:rPr>
      </w:pPr>
      <w:r w:rsidRPr="00EB4B10">
        <w:rPr>
          <w:i/>
          <w:color w:val="262626" w:themeColor="text1" w:themeTint="D9"/>
          <w:sz w:val="20"/>
        </w:rPr>
        <w:t xml:space="preserve">одна из причин заболевания организма. </w:t>
      </w:r>
      <w:r w:rsidRPr="00EB4B10">
        <w:rPr>
          <w:color w:val="262626" w:themeColor="text1" w:themeTint="D9"/>
          <w:sz w:val="20"/>
        </w:rPr>
        <w:t>Деление клетки – основа размножения, роста и развития</w:t>
      </w:r>
      <w:r w:rsidRPr="00EB4B10">
        <w:rPr>
          <w:color w:val="262626" w:themeColor="text1" w:themeTint="D9"/>
          <w:spacing w:val="-10"/>
          <w:sz w:val="20"/>
        </w:rPr>
        <w:t xml:space="preserve"> </w:t>
      </w:r>
      <w:r w:rsidRPr="00EB4B10">
        <w:rPr>
          <w:color w:val="262626" w:themeColor="text1" w:themeTint="D9"/>
          <w:sz w:val="20"/>
        </w:rPr>
        <w:t>организмов.</w:t>
      </w:r>
    </w:p>
    <w:p w:rsidR="005E513A" w:rsidRPr="00EB4B10" w:rsidRDefault="00B47656">
      <w:pPr>
        <w:pStyle w:val="2"/>
        <w:jc w:val="left"/>
        <w:rPr>
          <w:color w:val="262626" w:themeColor="text1" w:themeTint="D9"/>
        </w:rPr>
      </w:pPr>
      <w:r w:rsidRPr="00EB4B10">
        <w:rPr>
          <w:color w:val="262626" w:themeColor="text1" w:themeTint="D9"/>
        </w:rPr>
        <w:t>Организм</w:t>
      </w:r>
    </w:p>
    <w:p w:rsidR="00A80151" w:rsidRDefault="00B47656">
      <w:pPr>
        <w:spacing w:before="1"/>
        <w:ind w:left="399" w:right="557" w:firstLine="427"/>
        <w:jc w:val="both"/>
        <w:rPr>
          <w:color w:val="262626" w:themeColor="text1" w:themeTint="D9"/>
          <w:sz w:val="20"/>
        </w:rPr>
      </w:pPr>
      <w:r w:rsidRPr="00EB4B10">
        <w:rPr>
          <w:color w:val="262626" w:themeColor="text1" w:themeTint="D9"/>
          <w:sz w:val="20"/>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w:t>
      </w:r>
    </w:p>
    <w:p w:rsidR="00A80151" w:rsidRDefault="00A80151">
      <w:pPr>
        <w:spacing w:before="1"/>
        <w:ind w:left="399" w:right="557" w:firstLine="427"/>
        <w:jc w:val="both"/>
        <w:rPr>
          <w:color w:val="262626" w:themeColor="text1" w:themeTint="D9"/>
          <w:sz w:val="20"/>
        </w:rPr>
      </w:pPr>
    </w:p>
    <w:p w:rsidR="005E513A" w:rsidRPr="00EB4B10" w:rsidRDefault="00B47656">
      <w:pPr>
        <w:spacing w:before="1"/>
        <w:ind w:left="399" w:right="557" w:firstLine="427"/>
        <w:jc w:val="both"/>
        <w:rPr>
          <w:color w:val="262626" w:themeColor="text1" w:themeTint="D9"/>
          <w:sz w:val="20"/>
        </w:rPr>
      </w:pPr>
      <w:r w:rsidRPr="00EB4B10">
        <w:rPr>
          <w:color w:val="262626" w:themeColor="text1" w:themeTint="D9"/>
          <w:sz w:val="20"/>
        </w:rPr>
        <w:t xml:space="preserve">превращения энергии – признак живых организмов. </w:t>
      </w:r>
      <w:r w:rsidRPr="00EB4B10">
        <w:rPr>
          <w:i/>
          <w:color w:val="262626" w:themeColor="text1" w:themeTint="D9"/>
          <w:sz w:val="20"/>
        </w:rPr>
        <w:t xml:space="preserve">Питание, дыхание, транспорт веществ, удаление продуктов обмена, координация и регуляция функций, движение и опора у растений и животных. </w:t>
      </w:r>
      <w:r w:rsidRPr="00EB4B10">
        <w:rPr>
          <w:color w:val="262626" w:themeColor="text1" w:themeTint="D9"/>
          <w:sz w:val="20"/>
        </w:rPr>
        <w:t>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5E513A" w:rsidRPr="00EB4B10" w:rsidRDefault="00B47656">
      <w:pPr>
        <w:pStyle w:val="2"/>
        <w:spacing w:before="1" w:line="229" w:lineRule="exact"/>
        <w:jc w:val="left"/>
        <w:rPr>
          <w:color w:val="262626" w:themeColor="text1" w:themeTint="D9"/>
        </w:rPr>
      </w:pPr>
      <w:r w:rsidRPr="00EB4B10">
        <w:rPr>
          <w:color w:val="262626" w:themeColor="text1" w:themeTint="D9"/>
        </w:rPr>
        <w:t>Вид</w:t>
      </w:r>
    </w:p>
    <w:p w:rsidR="005E513A" w:rsidRPr="00EB4B10" w:rsidRDefault="00B47656">
      <w:pPr>
        <w:pStyle w:val="a3"/>
        <w:ind w:left="399" w:right="556"/>
        <w:jc w:val="both"/>
        <w:rPr>
          <w:color w:val="262626" w:themeColor="text1" w:themeTint="D9"/>
        </w:rPr>
      </w:pPr>
      <w:r w:rsidRPr="00EB4B10">
        <w:rPr>
          <w:color w:val="262626" w:themeColor="text1" w:themeTint="D9"/>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EB4B10">
        <w:rPr>
          <w:i/>
          <w:color w:val="262626" w:themeColor="text1" w:themeTint="D9"/>
        </w:rPr>
        <w:t xml:space="preserve">Усложнение растений и животных в процессе эволюции. Происхождение основных систематических групп растений и животных. </w:t>
      </w:r>
      <w:r w:rsidRPr="00EB4B10">
        <w:rPr>
          <w:color w:val="262626" w:themeColor="text1" w:themeTint="D9"/>
        </w:rPr>
        <w:t>Применение знаний о наследственности, изменчивости и искусственном отборе при выведении новых пород животных, сортов растений и штаммов</w:t>
      </w:r>
      <w:r w:rsidRPr="00EB4B10">
        <w:rPr>
          <w:color w:val="262626" w:themeColor="text1" w:themeTint="D9"/>
          <w:spacing w:val="-2"/>
        </w:rPr>
        <w:t xml:space="preserve"> </w:t>
      </w:r>
      <w:r w:rsidRPr="00EB4B10">
        <w:rPr>
          <w:color w:val="262626" w:themeColor="text1" w:themeTint="D9"/>
        </w:rPr>
        <w:t>микроорганизмов.</w:t>
      </w:r>
    </w:p>
    <w:p w:rsidR="005E513A" w:rsidRPr="00EB4B10" w:rsidRDefault="00B47656">
      <w:pPr>
        <w:pStyle w:val="2"/>
        <w:jc w:val="left"/>
        <w:rPr>
          <w:color w:val="262626" w:themeColor="text1" w:themeTint="D9"/>
        </w:rPr>
      </w:pPr>
      <w:r w:rsidRPr="00EB4B10">
        <w:rPr>
          <w:color w:val="262626" w:themeColor="text1" w:themeTint="D9"/>
        </w:rPr>
        <w:t>Экосистемы</w:t>
      </w:r>
    </w:p>
    <w:p w:rsidR="005E513A" w:rsidRPr="00EB4B10" w:rsidRDefault="00B47656">
      <w:pPr>
        <w:pStyle w:val="a3"/>
        <w:ind w:right="556"/>
        <w:jc w:val="both"/>
        <w:rPr>
          <w:color w:val="262626" w:themeColor="text1" w:themeTint="D9"/>
        </w:rPr>
      </w:pPr>
      <w:r w:rsidRPr="00EB4B10">
        <w:rPr>
          <w:color w:val="262626" w:themeColor="text1" w:themeTint="D9"/>
        </w:rP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sidRPr="00EB4B10">
        <w:rPr>
          <w:i/>
          <w:color w:val="262626" w:themeColor="text1" w:themeTint="D9"/>
        </w:rPr>
        <w:t xml:space="preserve">Круговорот веществ и поток энергии в биогеоценозах. </w:t>
      </w:r>
      <w:r w:rsidRPr="00EB4B10">
        <w:rPr>
          <w:color w:val="262626" w:themeColor="text1" w:themeTint="D9"/>
        </w:rPr>
        <w:t xml:space="preserve">Биосфера – глобальная экосистема. В. И. Вернадский – основоположник учения о биосфере. Структура биосферы. Распространение и роль живого вещества в биосфере. </w:t>
      </w:r>
      <w:r w:rsidRPr="00EB4B10">
        <w:rPr>
          <w:i/>
          <w:color w:val="262626" w:themeColor="text1" w:themeTint="D9"/>
        </w:rPr>
        <w:t xml:space="preserve">Ноосфера. Краткая история эволюции биосферы. </w:t>
      </w:r>
      <w:r w:rsidRPr="00EB4B10">
        <w:rPr>
          <w:color w:val="262626" w:themeColor="text1" w:themeTint="D9"/>
        </w:rPr>
        <w:t>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5E513A" w:rsidRPr="00EB4B10" w:rsidRDefault="00B47656" w:rsidP="00A80151">
      <w:pPr>
        <w:pStyle w:val="2"/>
        <w:spacing w:before="2" w:line="229" w:lineRule="exact"/>
        <w:rPr>
          <w:color w:val="262626" w:themeColor="text1" w:themeTint="D9"/>
        </w:rPr>
      </w:pPr>
      <w:r w:rsidRPr="00EB4B10">
        <w:rPr>
          <w:color w:val="262626" w:themeColor="text1" w:themeTint="D9"/>
        </w:rPr>
        <w:t>Примерный список лабораторных и практических работ по разделу «Живые организмы»:</w:t>
      </w:r>
    </w:p>
    <w:p w:rsidR="005E513A" w:rsidRPr="00EB4B10" w:rsidRDefault="00B47656" w:rsidP="00A80151">
      <w:pPr>
        <w:pStyle w:val="a4"/>
        <w:numPr>
          <w:ilvl w:val="0"/>
          <w:numId w:val="109"/>
        </w:numPr>
        <w:tabs>
          <w:tab w:val="left" w:pos="1109"/>
        </w:tabs>
        <w:spacing w:line="229" w:lineRule="exact"/>
        <w:ind w:hanging="282"/>
        <w:jc w:val="both"/>
        <w:rPr>
          <w:color w:val="262626" w:themeColor="text1" w:themeTint="D9"/>
          <w:sz w:val="20"/>
        </w:rPr>
      </w:pPr>
      <w:r w:rsidRPr="00EB4B10">
        <w:rPr>
          <w:color w:val="262626" w:themeColor="text1" w:themeTint="D9"/>
          <w:sz w:val="20"/>
        </w:rPr>
        <w:t>Изучение устройства увеличительных приборов и правил работы с</w:t>
      </w:r>
      <w:r w:rsidRPr="00EB4B10">
        <w:rPr>
          <w:color w:val="262626" w:themeColor="text1" w:themeTint="D9"/>
          <w:spacing w:val="-5"/>
          <w:sz w:val="20"/>
        </w:rPr>
        <w:t xml:space="preserve"> </w:t>
      </w:r>
      <w:r w:rsidRPr="00EB4B10">
        <w:rPr>
          <w:color w:val="262626" w:themeColor="text1" w:themeTint="D9"/>
          <w:sz w:val="20"/>
        </w:rPr>
        <w:t>ними;</w:t>
      </w:r>
    </w:p>
    <w:p w:rsidR="005E513A" w:rsidRPr="00EB4B10" w:rsidRDefault="00B47656" w:rsidP="00A80151">
      <w:pPr>
        <w:pStyle w:val="a4"/>
        <w:numPr>
          <w:ilvl w:val="0"/>
          <w:numId w:val="109"/>
        </w:numPr>
        <w:tabs>
          <w:tab w:val="left" w:pos="1109"/>
        </w:tabs>
        <w:spacing w:before="1"/>
        <w:ind w:hanging="282"/>
        <w:jc w:val="both"/>
        <w:rPr>
          <w:color w:val="262626" w:themeColor="text1" w:themeTint="D9"/>
          <w:sz w:val="20"/>
        </w:rPr>
      </w:pPr>
      <w:r w:rsidRPr="00EB4B10">
        <w:rPr>
          <w:color w:val="262626" w:themeColor="text1" w:themeTint="D9"/>
          <w:sz w:val="20"/>
        </w:rPr>
        <w:t>Приготовление микропрепарата кожицы чешуи лука (мякоти плода</w:t>
      </w:r>
      <w:r w:rsidRPr="00EB4B10">
        <w:rPr>
          <w:color w:val="262626" w:themeColor="text1" w:themeTint="D9"/>
          <w:spacing w:val="-4"/>
          <w:sz w:val="20"/>
        </w:rPr>
        <w:t xml:space="preserve"> </w:t>
      </w:r>
      <w:r w:rsidRPr="00EB4B10">
        <w:rPr>
          <w:color w:val="262626" w:themeColor="text1" w:themeTint="D9"/>
          <w:sz w:val="20"/>
        </w:rPr>
        <w:t>томата);</w:t>
      </w:r>
    </w:p>
    <w:p w:rsidR="005E513A" w:rsidRPr="00EB4B10" w:rsidRDefault="00B47656" w:rsidP="00A80151">
      <w:pPr>
        <w:pStyle w:val="a4"/>
        <w:numPr>
          <w:ilvl w:val="0"/>
          <w:numId w:val="109"/>
        </w:numPr>
        <w:tabs>
          <w:tab w:val="left" w:pos="1109"/>
        </w:tabs>
        <w:ind w:hanging="282"/>
        <w:jc w:val="both"/>
        <w:rPr>
          <w:color w:val="262626" w:themeColor="text1" w:themeTint="D9"/>
          <w:sz w:val="20"/>
        </w:rPr>
      </w:pPr>
      <w:r w:rsidRPr="00EB4B10">
        <w:rPr>
          <w:color w:val="262626" w:themeColor="text1" w:themeTint="D9"/>
          <w:sz w:val="20"/>
        </w:rPr>
        <w:t>Изучение органов цветкового</w:t>
      </w:r>
      <w:r w:rsidRPr="00EB4B10">
        <w:rPr>
          <w:color w:val="262626" w:themeColor="text1" w:themeTint="D9"/>
          <w:spacing w:val="-1"/>
          <w:sz w:val="20"/>
        </w:rPr>
        <w:t xml:space="preserve"> </w:t>
      </w:r>
      <w:r w:rsidRPr="00EB4B10">
        <w:rPr>
          <w:color w:val="262626" w:themeColor="text1" w:themeTint="D9"/>
          <w:sz w:val="20"/>
        </w:rPr>
        <w:t>растения;</w:t>
      </w:r>
    </w:p>
    <w:p w:rsidR="005E513A" w:rsidRPr="00EB4B10" w:rsidRDefault="00B47656" w:rsidP="00A80151">
      <w:pPr>
        <w:pStyle w:val="a4"/>
        <w:numPr>
          <w:ilvl w:val="0"/>
          <w:numId w:val="109"/>
        </w:numPr>
        <w:tabs>
          <w:tab w:val="left" w:pos="1109"/>
        </w:tabs>
        <w:spacing w:before="1"/>
        <w:ind w:hanging="282"/>
        <w:jc w:val="both"/>
        <w:rPr>
          <w:color w:val="262626" w:themeColor="text1" w:themeTint="D9"/>
          <w:sz w:val="20"/>
        </w:rPr>
      </w:pPr>
      <w:r w:rsidRPr="00EB4B10">
        <w:rPr>
          <w:color w:val="262626" w:themeColor="text1" w:themeTint="D9"/>
          <w:sz w:val="20"/>
        </w:rPr>
        <w:t>Изучение строения позвоночного</w:t>
      </w:r>
      <w:r w:rsidRPr="00EB4B10">
        <w:rPr>
          <w:color w:val="262626" w:themeColor="text1" w:themeTint="D9"/>
          <w:spacing w:val="-1"/>
          <w:sz w:val="20"/>
        </w:rPr>
        <w:t xml:space="preserve"> </w:t>
      </w:r>
      <w:r w:rsidRPr="00EB4B10">
        <w:rPr>
          <w:color w:val="262626" w:themeColor="text1" w:themeTint="D9"/>
          <w:sz w:val="20"/>
        </w:rPr>
        <w:t>животного;</w:t>
      </w:r>
    </w:p>
    <w:p w:rsidR="005E513A" w:rsidRPr="00EB4B10" w:rsidRDefault="00B47656" w:rsidP="00A80151">
      <w:pPr>
        <w:pStyle w:val="a4"/>
        <w:numPr>
          <w:ilvl w:val="0"/>
          <w:numId w:val="109"/>
        </w:numPr>
        <w:tabs>
          <w:tab w:val="left" w:pos="1109"/>
        </w:tabs>
        <w:spacing w:line="229" w:lineRule="exact"/>
        <w:ind w:hanging="282"/>
        <w:jc w:val="both"/>
        <w:rPr>
          <w:i/>
          <w:color w:val="262626" w:themeColor="text1" w:themeTint="D9"/>
          <w:sz w:val="20"/>
        </w:rPr>
      </w:pPr>
      <w:r w:rsidRPr="00EB4B10">
        <w:rPr>
          <w:i/>
          <w:color w:val="262626" w:themeColor="text1" w:themeTint="D9"/>
          <w:sz w:val="20"/>
        </w:rPr>
        <w:t>Выявление передвижение воды и минеральных веществ в растении;</w:t>
      </w:r>
    </w:p>
    <w:p w:rsidR="005E513A" w:rsidRPr="00EB4B10" w:rsidRDefault="00B47656" w:rsidP="00A80151">
      <w:pPr>
        <w:pStyle w:val="a4"/>
        <w:numPr>
          <w:ilvl w:val="0"/>
          <w:numId w:val="109"/>
        </w:numPr>
        <w:tabs>
          <w:tab w:val="left" w:pos="1109"/>
        </w:tabs>
        <w:spacing w:line="229" w:lineRule="exact"/>
        <w:ind w:hanging="282"/>
        <w:jc w:val="both"/>
        <w:rPr>
          <w:color w:val="262626" w:themeColor="text1" w:themeTint="D9"/>
          <w:sz w:val="20"/>
        </w:rPr>
      </w:pPr>
      <w:r w:rsidRPr="00EB4B10">
        <w:rPr>
          <w:color w:val="262626" w:themeColor="text1" w:themeTint="D9"/>
          <w:sz w:val="20"/>
        </w:rPr>
        <w:t>Изучение строения семян однодольных и двудольных</w:t>
      </w:r>
      <w:r w:rsidRPr="00EB4B10">
        <w:rPr>
          <w:color w:val="262626" w:themeColor="text1" w:themeTint="D9"/>
          <w:spacing w:val="-3"/>
          <w:sz w:val="20"/>
        </w:rPr>
        <w:t xml:space="preserve"> </w:t>
      </w:r>
      <w:r w:rsidRPr="00EB4B10">
        <w:rPr>
          <w:color w:val="262626" w:themeColor="text1" w:themeTint="D9"/>
          <w:sz w:val="20"/>
        </w:rPr>
        <w:t>растений;</w:t>
      </w:r>
    </w:p>
    <w:p w:rsidR="005E513A" w:rsidRPr="00EB4B10" w:rsidRDefault="00B47656" w:rsidP="00A80151">
      <w:pPr>
        <w:pStyle w:val="a4"/>
        <w:numPr>
          <w:ilvl w:val="0"/>
          <w:numId w:val="109"/>
        </w:numPr>
        <w:tabs>
          <w:tab w:val="left" w:pos="1109"/>
        </w:tabs>
        <w:spacing w:before="1"/>
        <w:ind w:hanging="282"/>
        <w:jc w:val="both"/>
        <w:rPr>
          <w:color w:val="262626" w:themeColor="text1" w:themeTint="D9"/>
          <w:sz w:val="20"/>
        </w:rPr>
      </w:pPr>
      <w:r w:rsidRPr="00EB4B10">
        <w:rPr>
          <w:i/>
          <w:color w:val="262626" w:themeColor="text1" w:themeTint="D9"/>
          <w:sz w:val="20"/>
        </w:rPr>
        <w:t>Изучение строения водорослей</w:t>
      </w:r>
      <w:r w:rsidRPr="00EB4B10">
        <w:rPr>
          <w:color w:val="262626" w:themeColor="text1" w:themeTint="D9"/>
          <w:sz w:val="20"/>
        </w:rPr>
        <w:t>;</w:t>
      </w:r>
    </w:p>
    <w:p w:rsidR="005E513A" w:rsidRPr="00EB4B10" w:rsidRDefault="00B47656" w:rsidP="00A80151">
      <w:pPr>
        <w:pStyle w:val="a4"/>
        <w:numPr>
          <w:ilvl w:val="0"/>
          <w:numId w:val="109"/>
        </w:numPr>
        <w:tabs>
          <w:tab w:val="left" w:pos="1109"/>
        </w:tabs>
        <w:ind w:hanging="282"/>
        <w:jc w:val="both"/>
        <w:rPr>
          <w:color w:val="262626" w:themeColor="text1" w:themeTint="D9"/>
          <w:sz w:val="20"/>
        </w:rPr>
      </w:pPr>
      <w:r w:rsidRPr="00EB4B10">
        <w:rPr>
          <w:color w:val="262626" w:themeColor="text1" w:themeTint="D9"/>
          <w:sz w:val="20"/>
        </w:rPr>
        <w:t>Изучение внешнего строения мхов (на местных</w:t>
      </w:r>
      <w:r w:rsidRPr="00EB4B10">
        <w:rPr>
          <w:color w:val="262626" w:themeColor="text1" w:themeTint="D9"/>
          <w:spacing w:val="-1"/>
          <w:sz w:val="20"/>
        </w:rPr>
        <w:t xml:space="preserve"> </w:t>
      </w:r>
      <w:r w:rsidRPr="00EB4B10">
        <w:rPr>
          <w:color w:val="262626" w:themeColor="text1" w:themeTint="D9"/>
          <w:sz w:val="20"/>
        </w:rPr>
        <w:t>видах);</w:t>
      </w:r>
    </w:p>
    <w:p w:rsidR="005E513A" w:rsidRPr="00EB4B10" w:rsidRDefault="00B47656" w:rsidP="00A80151">
      <w:pPr>
        <w:pStyle w:val="a4"/>
        <w:numPr>
          <w:ilvl w:val="0"/>
          <w:numId w:val="109"/>
        </w:numPr>
        <w:tabs>
          <w:tab w:val="left" w:pos="1109"/>
        </w:tabs>
        <w:spacing w:before="1"/>
        <w:ind w:hanging="282"/>
        <w:jc w:val="both"/>
        <w:rPr>
          <w:color w:val="262626" w:themeColor="text1" w:themeTint="D9"/>
          <w:sz w:val="20"/>
        </w:rPr>
      </w:pPr>
      <w:r w:rsidRPr="00EB4B10">
        <w:rPr>
          <w:color w:val="262626" w:themeColor="text1" w:themeTint="D9"/>
          <w:sz w:val="20"/>
        </w:rPr>
        <w:t>Изучение внешнего строения папоротника</w:t>
      </w:r>
      <w:r w:rsidRPr="00EB4B10">
        <w:rPr>
          <w:color w:val="262626" w:themeColor="text1" w:themeTint="D9"/>
          <w:spacing w:val="-1"/>
          <w:sz w:val="20"/>
        </w:rPr>
        <w:t xml:space="preserve"> </w:t>
      </w:r>
      <w:r w:rsidRPr="00EB4B10">
        <w:rPr>
          <w:color w:val="262626" w:themeColor="text1" w:themeTint="D9"/>
          <w:sz w:val="20"/>
        </w:rPr>
        <w:t>(хвоща);</w:t>
      </w:r>
    </w:p>
    <w:p w:rsidR="005E513A" w:rsidRPr="00EB4B10" w:rsidRDefault="00B47656" w:rsidP="00A80151">
      <w:pPr>
        <w:pStyle w:val="a4"/>
        <w:numPr>
          <w:ilvl w:val="0"/>
          <w:numId w:val="109"/>
        </w:numPr>
        <w:tabs>
          <w:tab w:val="left" w:pos="1109"/>
        </w:tabs>
        <w:ind w:hanging="282"/>
        <w:jc w:val="both"/>
        <w:rPr>
          <w:color w:val="262626" w:themeColor="text1" w:themeTint="D9"/>
          <w:sz w:val="20"/>
        </w:rPr>
      </w:pPr>
      <w:r w:rsidRPr="00EB4B10">
        <w:rPr>
          <w:color w:val="262626" w:themeColor="text1" w:themeTint="D9"/>
          <w:sz w:val="20"/>
        </w:rPr>
        <w:t>Изучение внешнего строения хвои, шишек и семян голосеменных</w:t>
      </w:r>
      <w:r w:rsidRPr="00EB4B10">
        <w:rPr>
          <w:color w:val="262626" w:themeColor="text1" w:themeTint="D9"/>
          <w:spacing w:val="-6"/>
          <w:sz w:val="20"/>
        </w:rPr>
        <w:t xml:space="preserve"> </w:t>
      </w:r>
      <w:r w:rsidRPr="00EB4B10">
        <w:rPr>
          <w:color w:val="262626" w:themeColor="text1" w:themeTint="D9"/>
          <w:sz w:val="20"/>
        </w:rPr>
        <w:t>растений;</w:t>
      </w:r>
    </w:p>
    <w:p w:rsidR="005E513A" w:rsidRPr="00EB4B10" w:rsidRDefault="00B47656" w:rsidP="00A80151">
      <w:pPr>
        <w:pStyle w:val="a4"/>
        <w:numPr>
          <w:ilvl w:val="0"/>
          <w:numId w:val="109"/>
        </w:numPr>
        <w:tabs>
          <w:tab w:val="left" w:pos="1109"/>
        </w:tabs>
        <w:spacing w:before="1" w:line="229" w:lineRule="exact"/>
        <w:ind w:hanging="282"/>
        <w:jc w:val="both"/>
        <w:rPr>
          <w:color w:val="262626" w:themeColor="text1" w:themeTint="D9"/>
          <w:sz w:val="20"/>
        </w:rPr>
      </w:pPr>
      <w:r w:rsidRPr="00EB4B10">
        <w:rPr>
          <w:color w:val="262626" w:themeColor="text1" w:themeTint="D9"/>
          <w:sz w:val="20"/>
        </w:rPr>
        <w:t>Изучение внешнего строения покрытосеменных растений;</w:t>
      </w:r>
    </w:p>
    <w:p w:rsidR="005E513A" w:rsidRPr="00EB4B10" w:rsidRDefault="00B47656" w:rsidP="00A80151">
      <w:pPr>
        <w:pStyle w:val="a4"/>
        <w:numPr>
          <w:ilvl w:val="0"/>
          <w:numId w:val="109"/>
        </w:numPr>
        <w:tabs>
          <w:tab w:val="left" w:pos="1109"/>
        </w:tabs>
        <w:spacing w:line="229" w:lineRule="exact"/>
        <w:ind w:hanging="282"/>
        <w:jc w:val="both"/>
        <w:rPr>
          <w:color w:val="262626" w:themeColor="text1" w:themeTint="D9"/>
          <w:sz w:val="20"/>
        </w:rPr>
      </w:pPr>
      <w:r w:rsidRPr="00EB4B10">
        <w:rPr>
          <w:color w:val="262626" w:themeColor="text1" w:themeTint="D9"/>
          <w:sz w:val="20"/>
        </w:rPr>
        <w:t>Определение признаков класса в строении</w:t>
      </w:r>
      <w:r w:rsidRPr="00EB4B10">
        <w:rPr>
          <w:color w:val="262626" w:themeColor="text1" w:themeTint="D9"/>
          <w:spacing w:val="-1"/>
          <w:sz w:val="20"/>
        </w:rPr>
        <w:t xml:space="preserve"> </w:t>
      </w:r>
      <w:r w:rsidRPr="00EB4B10">
        <w:rPr>
          <w:color w:val="262626" w:themeColor="text1" w:themeTint="D9"/>
          <w:sz w:val="20"/>
        </w:rPr>
        <w:t>растений;</w:t>
      </w:r>
    </w:p>
    <w:p w:rsidR="005E513A" w:rsidRPr="00EB4B10" w:rsidRDefault="00B47656" w:rsidP="00A80151">
      <w:pPr>
        <w:pStyle w:val="a4"/>
        <w:numPr>
          <w:ilvl w:val="0"/>
          <w:numId w:val="109"/>
        </w:numPr>
        <w:tabs>
          <w:tab w:val="left" w:pos="1109"/>
        </w:tabs>
        <w:ind w:hanging="282"/>
        <w:jc w:val="both"/>
        <w:rPr>
          <w:i/>
          <w:color w:val="262626" w:themeColor="text1" w:themeTint="D9"/>
          <w:sz w:val="20"/>
        </w:rPr>
      </w:pPr>
      <w:r w:rsidRPr="00EB4B10">
        <w:rPr>
          <w:i/>
          <w:color w:val="262626" w:themeColor="text1" w:themeTint="D9"/>
          <w:sz w:val="20"/>
        </w:rPr>
        <w:t>Определение до рода или вида нескольких травянистых растений одного-двух</w:t>
      </w:r>
      <w:r w:rsidRPr="00EB4B10">
        <w:rPr>
          <w:i/>
          <w:color w:val="262626" w:themeColor="text1" w:themeTint="D9"/>
          <w:spacing w:val="-4"/>
          <w:sz w:val="20"/>
        </w:rPr>
        <w:t xml:space="preserve"> </w:t>
      </w:r>
      <w:r w:rsidRPr="00EB4B10">
        <w:rPr>
          <w:i/>
          <w:color w:val="262626" w:themeColor="text1" w:themeTint="D9"/>
          <w:sz w:val="20"/>
        </w:rPr>
        <w:t>семейств;</w:t>
      </w:r>
    </w:p>
    <w:p w:rsidR="005E513A" w:rsidRPr="00EB4B10" w:rsidRDefault="00B47656" w:rsidP="00A80151">
      <w:pPr>
        <w:pStyle w:val="a4"/>
        <w:numPr>
          <w:ilvl w:val="0"/>
          <w:numId w:val="109"/>
        </w:numPr>
        <w:tabs>
          <w:tab w:val="left" w:pos="1109"/>
        </w:tabs>
        <w:spacing w:before="1"/>
        <w:ind w:hanging="282"/>
        <w:jc w:val="both"/>
        <w:rPr>
          <w:color w:val="262626" w:themeColor="text1" w:themeTint="D9"/>
          <w:sz w:val="20"/>
        </w:rPr>
      </w:pPr>
      <w:r w:rsidRPr="00EB4B10">
        <w:rPr>
          <w:color w:val="262626" w:themeColor="text1" w:themeTint="D9"/>
          <w:sz w:val="20"/>
        </w:rPr>
        <w:lastRenderedPageBreak/>
        <w:t>Изучение строения плесневых</w:t>
      </w:r>
      <w:r w:rsidRPr="00EB4B10">
        <w:rPr>
          <w:color w:val="262626" w:themeColor="text1" w:themeTint="D9"/>
          <w:spacing w:val="-1"/>
          <w:sz w:val="20"/>
        </w:rPr>
        <w:t xml:space="preserve"> </w:t>
      </w:r>
      <w:r w:rsidRPr="00EB4B10">
        <w:rPr>
          <w:color w:val="262626" w:themeColor="text1" w:themeTint="D9"/>
          <w:sz w:val="20"/>
        </w:rPr>
        <w:t>грибов;</w:t>
      </w:r>
    </w:p>
    <w:p w:rsidR="005E513A" w:rsidRPr="00EB4B10" w:rsidRDefault="00B47656" w:rsidP="00A80151">
      <w:pPr>
        <w:pStyle w:val="a4"/>
        <w:numPr>
          <w:ilvl w:val="0"/>
          <w:numId w:val="109"/>
        </w:numPr>
        <w:tabs>
          <w:tab w:val="left" w:pos="1109"/>
        </w:tabs>
        <w:ind w:hanging="282"/>
        <w:jc w:val="both"/>
        <w:rPr>
          <w:color w:val="262626" w:themeColor="text1" w:themeTint="D9"/>
          <w:sz w:val="20"/>
        </w:rPr>
      </w:pPr>
      <w:r w:rsidRPr="00EB4B10">
        <w:rPr>
          <w:color w:val="262626" w:themeColor="text1" w:themeTint="D9"/>
          <w:sz w:val="20"/>
        </w:rPr>
        <w:t>Вегетативное размножение комнатных</w:t>
      </w:r>
      <w:r w:rsidRPr="00EB4B10">
        <w:rPr>
          <w:color w:val="262626" w:themeColor="text1" w:themeTint="D9"/>
          <w:spacing w:val="3"/>
          <w:sz w:val="20"/>
        </w:rPr>
        <w:t xml:space="preserve"> </w:t>
      </w:r>
      <w:r w:rsidRPr="00EB4B10">
        <w:rPr>
          <w:color w:val="262626" w:themeColor="text1" w:themeTint="D9"/>
          <w:sz w:val="20"/>
        </w:rPr>
        <w:t>растений;</w:t>
      </w:r>
    </w:p>
    <w:p w:rsidR="005E513A" w:rsidRPr="00EB4B10" w:rsidRDefault="00B47656" w:rsidP="00A80151">
      <w:pPr>
        <w:pStyle w:val="a4"/>
        <w:numPr>
          <w:ilvl w:val="0"/>
          <w:numId w:val="109"/>
        </w:numPr>
        <w:tabs>
          <w:tab w:val="left" w:pos="1110"/>
        </w:tabs>
        <w:ind w:left="1109" w:hanging="282"/>
        <w:jc w:val="both"/>
        <w:rPr>
          <w:color w:val="262626" w:themeColor="text1" w:themeTint="D9"/>
          <w:sz w:val="20"/>
        </w:rPr>
      </w:pPr>
      <w:r w:rsidRPr="00EB4B10">
        <w:rPr>
          <w:color w:val="262626" w:themeColor="text1" w:themeTint="D9"/>
          <w:sz w:val="20"/>
        </w:rPr>
        <w:t>Изучение строения и передвижения одноклеточных</w:t>
      </w:r>
      <w:r w:rsidRPr="00EB4B10">
        <w:rPr>
          <w:color w:val="262626" w:themeColor="text1" w:themeTint="D9"/>
          <w:spacing w:val="-2"/>
          <w:sz w:val="20"/>
        </w:rPr>
        <w:t xml:space="preserve"> </w:t>
      </w:r>
      <w:r w:rsidRPr="00EB4B10">
        <w:rPr>
          <w:color w:val="262626" w:themeColor="text1" w:themeTint="D9"/>
          <w:sz w:val="20"/>
        </w:rPr>
        <w:t>животных;</w:t>
      </w:r>
    </w:p>
    <w:p w:rsidR="005E513A" w:rsidRPr="00EB4B10" w:rsidRDefault="00B47656" w:rsidP="00A80151">
      <w:pPr>
        <w:pStyle w:val="a4"/>
        <w:numPr>
          <w:ilvl w:val="0"/>
          <w:numId w:val="109"/>
        </w:numPr>
        <w:tabs>
          <w:tab w:val="left" w:pos="1110"/>
        </w:tabs>
        <w:spacing w:before="1" w:line="229" w:lineRule="exact"/>
        <w:ind w:left="1109" w:hanging="282"/>
        <w:jc w:val="both"/>
        <w:rPr>
          <w:i/>
          <w:color w:val="262626" w:themeColor="text1" w:themeTint="D9"/>
          <w:sz w:val="20"/>
        </w:rPr>
      </w:pPr>
      <w:r w:rsidRPr="00EB4B10">
        <w:rPr>
          <w:i/>
          <w:color w:val="262626" w:themeColor="text1" w:themeTint="D9"/>
          <w:sz w:val="20"/>
        </w:rPr>
        <w:t>Изучение внешнего строения дождевого червя, наблюдение за его передвижением и реакциями на</w:t>
      </w:r>
      <w:r w:rsidRPr="00EB4B10">
        <w:rPr>
          <w:i/>
          <w:color w:val="262626" w:themeColor="text1" w:themeTint="D9"/>
          <w:spacing w:val="-13"/>
          <w:sz w:val="20"/>
        </w:rPr>
        <w:t xml:space="preserve"> </w:t>
      </w:r>
      <w:r w:rsidRPr="00EB4B10">
        <w:rPr>
          <w:i/>
          <w:color w:val="262626" w:themeColor="text1" w:themeTint="D9"/>
          <w:sz w:val="20"/>
        </w:rPr>
        <w:t>раздражения;</w:t>
      </w:r>
    </w:p>
    <w:p w:rsidR="005E513A" w:rsidRPr="00EB4B10" w:rsidRDefault="00B47656" w:rsidP="00A80151">
      <w:pPr>
        <w:pStyle w:val="a4"/>
        <w:numPr>
          <w:ilvl w:val="0"/>
          <w:numId w:val="109"/>
        </w:numPr>
        <w:tabs>
          <w:tab w:val="left" w:pos="1110"/>
        </w:tabs>
        <w:spacing w:line="229" w:lineRule="exact"/>
        <w:ind w:left="1109" w:hanging="282"/>
        <w:jc w:val="both"/>
        <w:rPr>
          <w:color w:val="262626" w:themeColor="text1" w:themeTint="D9"/>
          <w:sz w:val="20"/>
        </w:rPr>
      </w:pPr>
      <w:r w:rsidRPr="00EB4B10">
        <w:rPr>
          <w:color w:val="262626" w:themeColor="text1" w:themeTint="D9"/>
          <w:sz w:val="20"/>
        </w:rPr>
        <w:t>Изучение строения раковин</w:t>
      </w:r>
      <w:r w:rsidRPr="00EB4B10">
        <w:rPr>
          <w:color w:val="262626" w:themeColor="text1" w:themeTint="D9"/>
          <w:spacing w:val="-1"/>
          <w:sz w:val="20"/>
        </w:rPr>
        <w:t xml:space="preserve"> </w:t>
      </w:r>
      <w:r w:rsidRPr="00EB4B10">
        <w:rPr>
          <w:color w:val="262626" w:themeColor="text1" w:themeTint="D9"/>
          <w:sz w:val="20"/>
        </w:rPr>
        <w:t>моллюсков;</w:t>
      </w:r>
    </w:p>
    <w:p w:rsidR="005E513A" w:rsidRPr="00EB4B10" w:rsidRDefault="00B47656" w:rsidP="00A80151">
      <w:pPr>
        <w:pStyle w:val="a4"/>
        <w:numPr>
          <w:ilvl w:val="0"/>
          <w:numId w:val="109"/>
        </w:numPr>
        <w:tabs>
          <w:tab w:val="left" w:pos="1110"/>
        </w:tabs>
        <w:ind w:left="1109" w:hanging="282"/>
        <w:jc w:val="both"/>
        <w:rPr>
          <w:color w:val="262626" w:themeColor="text1" w:themeTint="D9"/>
          <w:sz w:val="20"/>
        </w:rPr>
      </w:pPr>
      <w:r w:rsidRPr="00EB4B10">
        <w:rPr>
          <w:color w:val="262626" w:themeColor="text1" w:themeTint="D9"/>
          <w:sz w:val="20"/>
        </w:rPr>
        <w:t>Изучение внешнего строения</w:t>
      </w:r>
      <w:r w:rsidRPr="00EB4B10">
        <w:rPr>
          <w:color w:val="262626" w:themeColor="text1" w:themeTint="D9"/>
          <w:spacing w:val="-1"/>
          <w:sz w:val="20"/>
        </w:rPr>
        <w:t xml:space="preserve"> </w:t>
      </w:r>
      <w:r w:rsidRPr="00EB4B10">
        <w:rPr>
          <w:color w:val="262626" w:themeColor="text1" w:themeTint="D9"/>
          <w:sz w:val="20"/>
        </w:rPr>
        <w:t>насекомого;</w:t>
      </w:r>
    </w:p>
    <w:p w:rsidR="005E513A" w:rsidRPr="00EB4B10" w:rsidRDefault="00B47656" w:rsidP="00A80151">
      <w:pPr>
        <w:pStyle w:val="a4"/>
        <w:numPr>
          <w:ilvl w:val="0"/>
          <w:numId w:val="109"/>
        </w:numPr>
        <w:tabs>
          <w:tab w:val="left" w:pos="1110"/>
        </w:tabs>
        <w:spacing w:before="1"/>
        <w:ind w:left="1109" w:hanging="282"/>
        <w:jc w:val="both"/>
        <w:rPr>
          <w:color w:val="262626" w:themeColor="text1" w:themeTint="D9"/>
          <w:sz w:val="20"/>
        </w:rPr>
      </w:pPr>
      <w:r w:rsidRPr="00EB4B10">
        <w:rPr>
          <w:color w:val="262626" w:themeColor="text1" w:themeTint="D9"/>
          <w:sz w:val="20"/>
        </w:rPr>
        <w:t>Изучение типов развития насекомых;</w:t>
      </w:r>
    </w:p>
    <w:p w:rsidR="005E513A" w:rsidRPr="00EB4B10" w:rsidRDefault="00B47656" w:rsidP="00A80151">
      <w:pPr>
        <w:pStyle w:val="a4"/>
        <w:numPr>
          <w:ilvl w:val="0"/>
          <w:numId w:val="109"/>
        </w:numPr>
        <w:tabs>
          <w:tab w:val="left" w:pos="1110"/>
        </w:tabs>
        <w:ind w:left="1109" w:hanging="282"/>
        <w:jc w:val="both"/>
        <w:rPr>
          <w:color w:val="262626" w:themeColor="text1" w:themeTint="D9"/>
          <w:sz w:val="20"/>
        </w:rPr>
      </w:pPr>
      <w:r w:rsidRPr="00EB4B10">
        <w:rPr>
          <w:color w:val="262626" w:themeColor="text1" w:themeTint="D9"/>
          <w:sz w:val="20"/>
        </w:rPr>
        <w:t>Изучение внешнего строения и передвижения</w:t>
      </w:r>
      <w:r w:rsidRPr="00EB4B10">
        <w:rPr>
          <w:color w:val="262626" w:themeColor="text1" w:themeTint="D9"/>
          <w:spacing w:val="-3"/>
          <w:sz w:val="20"/>
        </w:rPr>
        <w:t xml:space="preserve"> </w:t>
      </w:r>
      <w:r w:rsidRPr="00EB4B10">
        <w:rPr>
          <w:color w:val="262626" w:themeColor="text1" w:themeTint="D9"/>
          <w:sz w:val="20"/>
        </w:rPr>
        <w:t>рыб;</w:t>
      </w:r>
    </w:p>
    <w:p w:rsidR="005E513A" w:rsidRPr="00EB4B10" w:rsidRDefault="00B47656" w:rsidP="00A80151">
      <w:pPr>
        <w:pStyle w:val="a4"/>
        <w:numPr>
          <w:ilvl w:val="0"/>
          <w:numId w:val="109"/>
        </w:numPr>
        <w:tabs>
          <w:tab w:val="left" w:pos="1110"/>
        </w:tabs>
        <w:spacing w:before="1"/>
        <w:ind w:left="1109" w:hanging="282"/>
        <w:jc w:val="both"/>
        <w:rPr>
          <w:color w:val="262626" w:themeColor="text1" w:themeTint="D9"/>
          <w:sz w:val="20"/>
        </w:rPr>
      </w:pPr>
      <w:r w:rsidRPr="00EB4B10">
        <w:rPr>
          <w:color w:val="262626" w:themeColor="text1" w:themeTint="D9"/>
          <w:sz w:val="20"/>
        </w:rPr>
        <w:t>Изучение внешнего строения и перьевого покрова</w:t>
      </w:r>
      <w:r w:rsidRPr="00EB4B10">
        <w:rPr>
          <w:color w:val="262626" w:themeColor="text1" w:themeTint="D9"/>
          <w:spacing w:val="-1"/>
          <w:sz w:val="20"/>
        </w:rPr>
        <w:t xml:space="preserve"> </w:t>
      </w:r>
      <w:r w:rsidRPr="00EB4B10">
        <w:rPr>
          <w:color w:val="262626" w:themeColor="text1" w:themeTint="D9"/>
          <w:sz w:val="20"/>
        </w:rPr>
        <w:t>птиц;</w:t>
      </w:r>
    </w:p>
    <w:p w:rsidR="005E513A" w:rsidRPr="00EB4B10" w:rsidRDefault="00B47656" w:rsidP="00A80151">
      <w:pPr>
        <w:pStyle w:val="a4"/>
        <w:numPr>
          <w:ilvl w:val="0"/>
          <w:numId w:val="109"/>
        </w:numPr>
        <w:tabs>
          <w:tab w:val="left" w:pos="1110"/>
        </w:tabs>
        <w:spacing w:line="229" w:lineRule="exact"/>
        <w:ind w:left="1109" w:hanging="282"/>
        <w:jc w:val="both"/>
        <w:rPr>
          <w:color w:val="262626" w:themeColor="text1" w:themeTint="D9"/>
          <w:sz w:val="20"/>
        </w:rPr>
      </w:pPr>
      <w:r w:rsidRPr="00EB4B10">
        <w:rPr>
          <w:color w:val="262626" w:themeColor="text1" w:themeTint="D9"/>
          <w:sz w:val="20"/>
        </w:rPr>
        <w:t>Изучение внешнего строения, скелета и зубной системы</w:t>
      </w:r>
      <w:r w:rsidRPr="00EB4B10">
        <w:rPr>
          <w:color w:val="262626" w:themeColor="text1" w:themeTint="D9"/>
          <w:spacing w:val="3"/>
          <w:sz w:val="20"/>
        </w:rPr>
        <w:t xml:space="preserve"> </w:t>
      </w:r>
      <w:r w:rsidRPr="00EB4B10">
        <w:rPr>
          <w:color w:val="262626" w:themeColor="text1" w:themeTint="D9"/>
          <w:sz w:val="20"/>
        </w:rPr>
        <w:t>млекопитающих.</w:t>
      </w:r>
    </w:p>
    <w:p w:rsidR="005E513A" w:rsidRPr="00EB4B10" w:rsidRDefault="00B47656" w:rsidP="00A80151">
      <w:pPr>
        <w:pStyle w:val="2"/>
        <w:spacing w:line="229" w:lineRule="exact"/>
        <w:ind w:left="828"/>
        <w:rPr>
          <w:color w:val="262626" w:themeColor="text1" w:themeTint="D9"/>
        </w:rPr>
      </w:pPr>
      <w:r w:rsidRPr="00EB4B10">
        <w:rPr>
          <w:color w:val="262626" w:themeColor="text1" w:themeTint="D9"/>
        </w:rPr>
        <w:t>Примерный список экскурсий по разделу «Живые организмы»:</w:t>
      </w:r>
    </w:p>
    <w:p w:rsidR="005E513A" w:rsidRPr="00EB4B10" w:rsidRDefault="00B47656" w:rsidP="00A80151">
      <w:pPr>
        <w:pStyle w:val="a4"/>
        <w:numPr>
          <w:ilvl w:val="0"/>
          <w:numId w:val="108"/>
        </w:numPr>
        <w:tabs>
          <w:tab w:val="left" w:pos="1122"/>
        </w:tabs>
        <w:spacing w:before="1"/>
        <w:ind w:hanging="294"/>
        <w:jc w:val="both"/>
        <w:rPr>
          <w:color w:val="262626" w:themeColor="text1" w:themeTint="D9"/>
          <w:sz w:val="20"/>
        </w:rPr>
      </w:pPr>
      <w:r w:rsidRPr="00EB4B10">
        <w:rPr>
          <w:color w:val="262626" w:themeColor="text1" w:themeTint="D9"/>
          <w:sz w:val="20"/>
        </w:rPr>
        <w:t>Многообразие</w:t>
      </w:r>
      <w:r w:rsidRPr="00EB4B10">
        <w:rPr>
          <w:color w:val="262626" w:themeColor="text1" w:themeTint="D9"/>
          <w:spacing w:val="-1"/>
          <w:sz w:val="20"/>
        </w:rPr>
        <w:t xml:space="preserve"> </w:t>
      </w:r>
      <w:r w:rsidRPr="00EB4B10">
        <w:rPr>
          <w:color w:val="262626" w:themeColor="text1" w:themeTint="D9"/>
          <w:sz w:val="20"/>
        </w:rPr>
        <w:t>животных;</w:t>
      </w:r>
    </w:p>
    <w:p w:rsidR="005E513A" w:rsidRPr="00EB4B10" w:rsidRDefault="00B47656" w:rsidP="00A80151">
      <w:pPr>
        <w:pStyle w:val="a4"/>
        <w:numPr>
          <w:ilvl w:val="0"/>
          <w:numId w:val="108"/>
        </w:numPr>
        <w:tabs>
          <w:tab w:val="left" w:pos="1122"/>
        </w:tabs>
        <w:ind w:hanging="294"/>
        <w:jc w:val="both"/>
        <w:rPr>
          <w:color w:val="262626" w:themeColor="text1" w:themeTint="D9"/>
          <w:sz w:val="20"/>
        </w:rPr>
      </w:pPr>
      <w:r w:rsidRPr="00EB4B10">
        <w:rPr>
          <w:color w:val="262626" w:themeColor="text1" w:themeTint="D9"/>
          <w:sz w:val="20"/>
        </w:rPr>
        <w:t>Осенние (зимние, весенние) явления в жизни растений и</w:t>
      </w:r>
      <w:r w:rsidRPr="00EB4B10">
        <w:rPr>
          <w:color w:val="262626" w:themeColor="text1" w:themeTint="D9"/>
          <w:spacing w:val="-4"/>
          <w:sz w:val="20"/>
        </w:rPr>
        <w:t xml:space="preserve"> </w:t>
      </w:r>
      <w:r w:rsidRPr="00EB4B10">
        <w:rPr>
          <w:color w:val="262626" w:themeColor="text1" w:themeTint="D9"/>
          <w:sz w:val="20"/>
        </w:rPr>
        <w:t>животных;</w:t>
      </w:r>
    </w:p>
    <w:p w:rsidR="005E513A" w:rsidRPr="00EB4B10" w:rsidRDefault="00B47656" w:rsidP="00A80151">
      <w:pPr>
        <w:pStyle w:val="a4"/>
        <w:numPr>
          <w:ilvl w:val="0"/>
          <w:numId w:val="108"/>
        </w:numPr>
        <w:tabs>
          <w:tab w:val="left" w:pos="1122"/>
        </w:tabs>
        <w:spacing w:before="1"/>
        <w:ind w:hanging="294"/>
        <w:jc w:val="both"/>
        <w:rPr>
          <w:color w:val="262626" w:themeColor="text1" w:themeTint="D9"/>
          <w:sz w:val="20"/>
        </w:rPr>
      </w:pPr>
      <w:r w:rsidRPr="00EB4B10">
        <w:rPr>
          <w:color w:val="262626" w:themeColor="text1" w:themeTint="D9"/>
          <w:sz w:val="20"/>
        </w:rPr>
        <w:t>Разнообразие и роль членистоногих в природе родного</w:t>
      </w:r>
      <w:r w:rsidRPr="00EB4B10">
        <w:rPr>
          <w:color w:val="262626" w:themeColor="text1" w:themeTint="D9"/>
          <w:spacing w:val="-2"/>
          <w:sz w:val="20"/>
        </w:rPr>
        <w:t xml:space="preserve"> </w:t>
      </w:r>
      <w:r w:rsidRPr="00EB4B10">
        <w:rPr>
          <w:color w:val="262626" w:themeColor="text1" w:themeTint="D9"/>
          <w:sz w:val="20"/>
        </w:rPr>
        <w:t>края;</w:t>
      </w:r>
    </w:p>
    <w:p w:rsidR="005E513A" w:rsidRPr="00EB4B10" w:rsidRDefault="00B47656" w:rsidP="00A80151">
      <w:pPr>
        <w:pStyle w:val="a4"/>
        <w:numPr>
          <w:ilvl w:val="0"/>
          <w:numId w:val="108"/>
        </w:numPr>
        <w:tabs>
          <w:tab w:val="left" w:pos="1122"/>
        </w:tabs>
        <w:spacing w:line="229" w:lineRule="exact"/>
        <w:ind w:hanging="294"/>
        <w:jc w:val="both"/>
        <w:rPr>
          <w:color w:val="262626" w:themeColor="text1" w:themeTint="D9"/>
          <w:sz w:val="20"/>
        </w:rPr>
      </w:pPr>
      <w:r w:rsidRPr="00EB4B10">
        <w:rPr>
          <w:color w:val="262626" w:themeColor="text1" w:themeTint="D9"/>
          <w:sz w:val="20"/>
        </w:rPr>
        <w:t>Разнообразие птиц и млекопитающих местности проживания (экскурсия в природу, зоопарк или</w:t>
      </w:r>
      <w:r w:rsidRPr="00EB4B10">
        <w:rPr>
          <w:color w:val="262626" w:themeColor="text1" w:themeTint="D9"/>
          <w:spacing w:val="-11"/>
          <w:sz w:val="20"/>
        </w:rPr>
        <w:t xml:space="preserve"> </w:t>
      </w:r>
      <w:r w:rsidRPr="00EB4B10">
        <w:rPr>
          <w:color w:val="262626" w:themeColor="text1" w:themeTint="D9"/>
          <w:sz w:val="20"/>
        </w:rPr>
        <w:t>музей).</w:t>
      </w:r>
    </w:p>
    <w:p w:rsidR="005E513A" w:rsidRPr="00EB4B10" w:rsidRDefault="00B47656" w:rsidP="00A80151">
      <w:pPr>
        <w:pStyle w:val="2"/>
        <w:spacing w:line="229" w:lineRule="exact"/>
        <w:ind w:left="828"/>
        <w:rPr>
          <w:color w:val="262626" w:themeColor="text1" w:themeTint="D9"/>
        </w:rPr>
      </w:pPr>
      <w:r w:rsidRPr="00EB4B10">
        <w:rPr>
          <w:color w:val="262626" w:themeColor="text1" w:themeTint="D9"/>
        </w:rPr>
        <w:t>Примерный список лабораторных и практических работ по разделу «Человек и его здоровье»:</w:t>
      </w:r>
    </w:p>
    <w:p w:rsidR="005E513A" w:rsidRPr="00EB4B10" w:rsidRDefault="00B47656" w:rsidP="00A80151">
      <w:pPr>
        <w:pStyle w:val="a4"/>
        <w:numPr>
          <w:ilvl w:val="0"/>
          <w:numId w:val="107"/>
        </w:numPr>
        <w:tabs>
          <w:tab w:val="left" w:pos="1121"/>
        </w:tabs>
        <w:spacing w:before="62"/>
        <w:ind w:hanging="294"/>
        <w:jc w:val="both"/>
        <w:rPr>
          <w:color w:val="262626" w:themeColor="text1" w:themeTint="D9"/>
          <w:sz w:val="20"/>
        </w:rPr>
      </w:pPr>
      <w:r w:rsidRPr="00EB4B10">
        <w:rPr>
          <w:color w:val="262626" w:themeColor="text1" w:themeTint="D9"/>
          <w:sz w:val="20"/>
        </w:rPr>
        <w:t>Выявление особенностей строения клеток разных</w:t>
      </w:r>
      <w:r w:rsidRPr="00EB4B10">
        <w:rPr>
          <w:color w:val="262626" w:themeColor="text1" w:themeTint="D9"/>
          <w:spacing w:val="-4"/>
          <w:sz w:val="20"/>
        </w:rPr>
        <w:t xml:space="preserve"> </w:t>
      </w:r>
      <w:r w:rsidRPr="00EB4B10">
        <w:rPr>
          <w:color w:val="262626" w:themeColor="text1" w:themeTint="D9"/>
          <w:sz w:val="20"/>
        </w:rPr>
        <w:t>тканей;</w:t>
      </w:r>
    </w:p>
    <w:p w:rsidR="005E513A" w:rsidRPr="00EB4B10" w:rsidRDefault="00B47656" w:rsidP="00A80151">
      <w:pPr>
        <w:pStyle w:val="a4"/>
        <w:numPr>
          <w:ilvl w:val="0"/>
          <w:numId w:val="107"/>
        </w:numPr>
        <w:tabs>
          <w:tab w:val="left" w:pos="1121"/>
        </w:tabs>
        <w:spacing w:line="229" w:lineRule="exact"/>
        <w:ind w:hanging="294"/>
        <w:jc w:val="both"/>
        <w:rPr>
          <w:i/>
          <w:color w:val="262626" w:themeColor="text1" w:themeTint="D9"/>
          <w:sz w:val="20"/>
        </w:rPr>
      </w:pPr>
      <w:r w:rsidRPr="00EB4B10">
        <w:rPr>
          <w:i/>
          <w:color w:val="262626" w:themeColor="text1" w:themeTint="D9"/>
          <w:sz w:val="20"/>
        </w:rPr>
        <w:t>Изучение строения головного</w:t>
      </w:r>
      <w:r w:rsidRPr="00EB4B10">
        <w:rPr>
          <w:i/>
          <w:color w:val="262626" w:themeColor="text1" w:themeTint="D9"/>
          <w:spacing w:val="1"/>
          <w:sz w:val="20"/>
        </w:rPr>
        <w:t xml:space="preserve"> </w:t>
      </w:r>
      <w:r w:rsidRPr="00EB4B10">
        <w:rPr>
          <w:i/>
          <w:color w:val="262626" w:themeColor="text1" w:themeTint="D9"/>
          <w:sz w:val="20"/>
        </w:rPr>
        <w:t>мозга;</w:t>
      </w:r>
    </w:p>
    <w:p w:rsidR="005E513A" w:rsidRPr="00EB4B10" w:rsidRDefault="00B47656" w:rsidP="00A80151">
      <w:pPr>
        <w:pStyle w:val="a4"/>
        <w:numPr>
          <w:ilvl w:val="0"/>
          <w:numId w:val="107"/>
        </w:numPr>
        <w:tabs>
          <w:tab w:val="left" w:pos="1121"/>
        </w:tabs>
        <w:spacing w:line="229" w:lineRule="exact"/>
        <w:ind w:hanging="294"/>
        <w:jc w:val="both"/>
        <w:rPr>
          <w:i/>
          <w:color w:val="262626" w:themeColor="text1" w:themeTint="D9"/>
          <w:sz w:val="20"/>
        </w:rPr>
      </w:pPr>
      <w:r w:rsidRPr="00EB4B10">
        <w:rPr>
          <w:i/>
          <w:color w:val="262626" w:themeColor="text1" w:themeTint="D9"/>
          <w:sz w:val="20"/>
        </w:rPr>
        <w:t>Выявление особенностей строения позвонков;</w:t>
      </w:r>
    </w:p>
    <w:p w:rsidR="005E513A" w:rsidRPr="00EB4B10" w:rsidRDefault="00B47656" w:rsidP="00A80151">
      <w:pPr>
        <w:pStyle w:val="a4"/>
        <w:numPr>
          <w:ilvl w:val="0"/>
          <w:numId w:val="107"/>
        </w:numPr>
        <w:tabs>
          <w:tab w:val="left" w:pos="1121"/>
        </w:tabs>
        <w:spacing w:before="1"/>
        <w:ind w:hanging="294"/>
        <w:jc w:val="both"/>
        <w:rPr>
          <w:color w:val="262626" w:themeColor="text1" w:themeTint="D9"/>
          <w:sz w:val="20"/>
        </w:rPr>
      </w:pPr>
      <w:r w:rsidRPr="00EB4B10">
        <w:rPr>
          <w:color w:val="262626" w:themeColor="text1" w:themeTint="D9"/>
          <w:sz w:val="20"/>
        </w:rPr>
        <w:t>Выявление нарушения осанки и наличия</w:t>
      </w:r>
      <w:r w:rsidRPr="00EB4B10">
        <w:rPr>
          <w:color w:val="262626" w:themeColor="text1" w:themeTint="D9"/>
          <w:spacing w:val="-3"/>
          <w:sz w:val="20"/>
        </w:rPr>
        <w:t xml:space="preserve"> </w:t>
      </w:r>
      <w:r w:rsidRPr="00EB4B10">
        <w:rPr>
          <w:color w:val="262626" w:themeColor="text1" w:themeTint="D9"/>
          <w:sz w:val="20"/>
        </w:rPr>
        <w:t>плоскостопия;</w:t>
      </w:r>
    </w:p>
    <w:p w:rsidR="005E513A" w:rsidRPr="00EB4B10" w:rsidRDefault="00B47656" w:rsidP="00A80151">
      <w:pPr>
        <w:pStyle w:val="a4"/>
        <w:numPr>
          <w:ilvl w:val="0"/>
          <w:numId w:val="107"/>
        </w:numPr>
        <w:tabs>
          <w:tab w:val="left" w:pos="1121"/>
        </w:tabs>
        <w:ind w:hanging="294"/>
        <w:jc w:val="both"/>
        <w:rPr>
          <w:color w:val="262626" w:themeColor="text1" w:themeTint="D9"/>
          <w:sz w:val="20"/>
        </w:rPr>
      </w:pPr>
      <w:r w:rsidRPr="00EB4B10">
        <w:rPr>
          <w:color w:val="262626" w:themeColor="text1" w:themeTint="D9"/>
          <w:sz w:val="20"/>
        </w:rPr>
        <w:t>Сравнение микроскопического строения крови человека и</w:t>
      </w:r>
      <w:r w:rsidRPr="00EB4B10">
        <w:rPr>
          <w:color w:val="262626" w:themeColor="text1" w:themeTint="D9"/>
          <w:spacing w:val="-4"/>
          <w:sz w:val="20"/>
        </w:rPr>
        <w:t xml:space="preserve"> </w:t>
      </w:r>
      <w:r w:rsidRPr="00EB4B10">
        <w:rPr>
          <w:color w:val="262626" w:themeColor="text1" w:themeTint="D9"/>
          <w:sz w:val="20"/>
        </w:rPr>
        <w:t>лягушки;</w:t>
      </w:r>
    </w:p>
    <w:p w:rsidR="005E513A" w:rsidRPr="00EB4B10" w:rsidRDefault="00B47656" w:rsidP="00A80151">
      <w:pPr>
        <w:pStyle w:val="a4"/>
        <w:numPr>
          <w:ilvl w:val="0"/>
          <w:numId w:val="107"/>
        </w:numPr>
        <w:tabs>
          <w:tab w:val="left" w:pos="1121"/>
        </w:tabs>
        <w:spacing w:before="1"/>
        <w:ind w:hanging="294"/>
        <w:jc w:val="both"/>
        <w:rPr>
          <w:i/>
          <w:color w:val="262626" w:themeColor="text1" w:themeTint="D9"/>
          <w:sz w:val="20"/>
        </w:rPr>
      </w:pPr>
      <w:r w:rsidRPr="00EB4B10">
        <w:rPr>
          <w:color w:val="262626" w:themeColor="text1" w:themeTint="D9"/>
          <w:sz w:val="20"/>
        </w:rPr>
        <w:t xml:space="preserve">Подсчет пульса в разных условиях. </w:t>
      </w:r>
      <w:r w:rsidRPr="00EB4B10">
        <w:rPr>
          <w:i/>
          <w:color w:val="262626" w:themeColor="text1" w:themeTint="D9"/>
          <w:sz w:val="20"/>
        </w:rPr>
        <w:t>Измерение артериального</w:t>
      </w:r>
      <w:r w:rsidRPr="00EB4B10">
        <w:rPr>
          <w:i/>
          <w:color w:val="262626" w:themeColor="text1" w:themeTint="D9"/>
          <w:spacing w:val="-1"/>
          <w:sz w:val="20"/>
        </w:rPr>
        <w:t xml:space="preserve"> </w:t>
      </w:r>
      <w:r w:rsidRPr="00EB4B10">
        <w:rPr>
          <w:i/>
          <w:color w:val="262626" w:themeColor="text1" w:themeTint="D9"/>
          <w:sz w:val="20"/>
        </w:rPr>
        <w:t>давления;</w:t>
      </w:r>
    </w:p>
    <w:p w:rsidR="005E513A" w:rsidRPr="00EB4B10" w:rsidRDefault="00B47656" w:rsidP="00A80151">
      <w:pPr>
        <w:pStyle w:val="a4"/>
        <w:numPr>
          <w:ilvl w:val="0"/>
          <w:numId w:val="107"/>
        </w:numPr>
        <w:tabs>
          <w:tab w:val="left" w:pos="1121"/>
        </w:tabs>
        <w:ind w:hanging="294"/>
        <w:jc w:val="both"/>
        <w:rPr>
          <w:i/>
          <w:color w:val="262626" w:themeColor="text1" w:themeTint="D9"/>
          <w:sz w:val="20"/>
        </w:rPr>
      </w:pPr>
      <w:r w:rsidRPr="00EB4B10">
        <w:rPr>
          <w:i/>
          <w:color w:val="262626" w:themeColor="text1" w:themeTint="D9"/>
          <w:sz w:val="20"/>
        </w:rPr>
        <w:t>Измерение жизненной емкости легких. Дыхательные</w:t>
      </w:r>
      <w:r w:rsidRPr="00EB4B10">
        <w:rPr>
          <w:i/>
          <w:color w:val="262626" w:themeColor="text1" w:themeTint="D9"/>
          <w:spacing w:val="1"/>
          <w:sz w:val="20"/>
        </w:rPr>
        <w:t xml:space="preserve"> </w:t>
      </w:r>
      <w:r w:rsidRPr="00EB4B10">
        <w:rPr>
          <w:i/>
          <w:color w:val="262626" w:themeColor="text1" w:themeTint="D9"/>
          <w:sz w:val="20"/>
        </w:rPr>
        <w:t>движения.</w:t>
      </w:r>
    </w:p>
    <w:p w:rsidR="005E513A" w:rsidRPr="00EB4B10" w:rsidRDefault="00B47656" w:rsidP="00A80151">
      <w:pPr>
        <w:pStyle w:val="a4"/>
        <w:numPr>
          <w:ilvl w:val="0"/>
          <w:numId w:val="107"/>
        </w:numPr>
        <w:tabs>
          <w:tab w:val="left" w:pos="1121"/>
        </w:tabs>
        <w:spacing w:before="1" w:line="229" w:lineRule="exact"/>
        <w:ind w:hanging="294"/>
        <w:jc w:val="both"/>
        <w:rPr>
          <w:color w:val="262626" w:themeColor="text1" w:themeTint="D9"/>
          <w:sz w:val="20"/>
        </w:rPr>
      </w:pPr>
      <w:r w:rsidRPr="00EB4B10">
        <w:rPr>
          <w:color w:val="262626" w:themeColor="text1" w:themeTint="D9"/>
          <w:sz w:val="20"/>
        </w:rPr>
        <w:t>Изучение строения и работы органа зрения.</w:t>
      </w:r>
    </w:p>
    <w:p w:rsidR="005E513A" w:rsidRPr="00EB4B10" w:rsidRDefault="00B47656" w:rsidP="00A80151">
      <w:pPr>
        <w:pStyle w:val="2"/>
        <w:spacing w:line="229" w:lineRule="exact"/>
        <w:rPr>
          <w:color w:val="262626" w:themeColor="text1" w:themeTint="D9"/>
        </w:rPr>
      </w:pPr>
      <w:r w:rsidRPr="00EB4B10">
        <w:rPr>
          <w:color w:val="262626" w:themeColor="text1" w:themeTint="D9"/>
        </w:rPr>
        <w:t>Примерный список лабораторных и практических работ по разделу «Общебиологические закономерности»:</w:t>
      </w:r>
    </w:p>
    <w:p w:rsidR="005E513A" w:rsidRPr="00EB4B10" w:rsidRDefault="00B47656" w:rsidP="00A80151">
      <w:pPr>
        <w:pStyle w:val="a4"/>
        <w:numPr>
          <w:ilvl w:val="0"/>
          <w:numId w:val="106"/>
        </w:numPr>
        <w:tabs>
          <w:tab w:val="left" w:pos="1109"/>
        </w:tabs>
        <w:ind w:hanging="282"/>
        <w:jc w:val="both"/>
        <w:rPr>
          <w:color w:val="262626" w:themeColor="text1" w:themeTint="D9"/>
          <w:sz w:val="20"/>
        </w:rPr>
      </w:pPr>
      <w:r w:rsidRPr="00EB4B10">
        <w:rPr>
          <w:color w:val="262626" w:themeColor="text1" w:themeTint="D9"/>
          <w:sz w:val="20"/>
        </w:rPr>
        <w:t>Изучение клеток и тканей растений и животных на готовых</w:t>
      </w:r>
      <w:r w:rsidRPr="00EB4B10">
        <w:rPr>
          <w:color w:val="262626" w:themeColor="text1" w:themeTint="D9"/>
          <w:spacing w:val="-2"/>
          <w:sz w:val="20"/>
        </w:rPr>
        <w:t xml:space="preserve"> </w:t>
      </w:r>
      <w:r w:rsidRPr="00EB4B10">
        <w:rPr>
          <w:color w:val="262626" w:themeColor="text1" w:themeTint="D9"/>
          <w:sz w:val="20"/>
        </w:rPr>
        <w:t>микропрепаратах;</w:t>
      </w:r>
    </w:p>
    <w:p w:rsidR="005E513A" w:rsidRPr="00EB4B10" w:rsidRDefault="00B47656" w:rsidP="00A80151">
      <w:pPr>
        <w:pStyle w:val="a4"/>
        <w:numPr>
          <w:ilvl w:val="0"/>
          <w:numId w:val="106"/>
        </w:numPr>
        <w:tabs>
          <w:tab w:val="left" w:pos="1109"/>
        </w:tabs>
        <w:spacing w:before="1"/>
        <w:ind w:hanging="282"/>
        <w:jc w:val="both"/>
        <w:rPr>
          <w:color w:val="262626" w:themeColor="text1" w:themeTint="D9"/>
          <w:sz w:val="20"/>
        </w:rPr>
      </w:pPr>
      <w:r w:rsidRPr="00EB4B10">
        <w:rPr>
          <w:color w:val="262626" w:themeColor="text1" w:themeTint="D9"/>
          <w:sz w:val="20"/>
        </w:rPr>
        <w:t>Выявление изменчивости</w:t>
      </w:r>
      <w:r w:rsidRPr="00EB4B10">
        <w:rPr>
          <w:color w:val="262626" w:themeColor="text1" w:themeTint="D9"/>
          <w:spacing w:val="-2"/>
          <w:sz w:val="20"/>
        </w:rPr>
        <w:t xml:space="preserve"> </w:t>
      </w:r>
      <w:r w:rsidRPr="00EB4B10">
        <w:rPr>
          <w:color w:val="262626" w:themeColor="text1" w:themeTint="D9"/>
          <w:sz w:val="20"/>
        </w:rPr>
        <w:t>организмов;</w:t>
      </w:r>
    </w:p>
    <w:p w:rsidR="005E513A" w:rsidRPr="00EB4B10" w:rsidRDefault="00B47656" w:rsidP="00A80151">
      <w:pPr>
        <w:pStyle w:val="a4"/>
        <w:numPr>
          <w:ilvl w:val="0"/>
          <w:numId w:val="106"/>
        </w:numPr>
        <w:tabs>
          <w:tab w:val="left" w:pos="1109"/>
        </w:tabs>
        <w:ind w:hanging="282"/>
        <w:jc w:val="both"/>
        <w:rPr>
          <w:color w:val="262626" w:themeColor="text1" w:themeTint="D9"/>
          <w:sz w:val="20"/>
        </w:rPr>
      </w:pPr>
      <w:r w:rsidRPr="00EB4B10">
        <w:rPr>
          <w:color w:val="262626" w:themeColor="text1" w:themeTint="D9"/>
          <w:sz w:val="20"/>
        </w:rPr>
        <w:t>Выявление приспособлений у организмов к среде обитания (на конкретных</w:t>
      </w:r>
      <w:r w:rsidRPr="00EB4B10">
        <w:rPr>
          <w:color w:val="262626" w:themeColor="text1" w:themeTint="D9"/>
          <w:spacing w:val="-6"/>
          <w:sz w:val="20"/>
        </w:rPr>
        <w:t xml:space="preserve"> </w:t>
      </w:r>
      <w:r w:rsidRPr="00EB4B10">
        <w:rPr>
          <w:color w:val="262626" w:themeColor="text1" w:themeTint="D9"/>
          <w:sz w:val="20"/>
        </w:rPr>
        <w:t>примерах).</w:t>
      </w:r>
    </w:p>
    <w:p w:rsidR="005E513A" w:rsidRPr="00EB4B10" w:rsidRDefault="00B47656" w:rsidP="00A80151">
      <w:pPr>
        <w:pStyle w:val="2"/>
        <w:spacing w:before="1"/>
        <w:rPr>
          <w:color w:val="262626" w:themeColor="text1" w:themeTint="D9"/>
        </w:rPr>
      </w:pPr>
      <w:r w:rsidRPr="00EB4B10">
        <w:rPr>
          <w:color w:val="262626" w:themeColor="text1" w:themeTint="D9"/>
        </w:rPr>
        <w:t>Примерный список экскурсий по разделу «Общебиологические закономерности»:</w:t>
      </w:r>
    </w:p>
    <w:p w:rsidR="005E513A" w:rsidRPr="00EB4B10" w:rsidRDefault="00B47656" w:rsidP="00A80151">
      <w:pPr>
        <w:pStyle w:val="a4"/>
        <w:numPr>
          <w:ilvl w:val="0"/>
          <w:numId w:val="105"/>
        </w:numPr>
        <w:tabs>
          <w:tab w:val="left" w:pos="1109"/>
        </w:tabs>
        <w:spacing w:line="229" w:lineRule="exact"/>
        <w:ind w:hanging="282"/>
        <w:jc w:val="both"/>
        <w:rPr>
          <w:color w:val="262626" w:themeColor="text1" w:themeTint="D9"/>
          <w:sz w:val="20"/>
        </w:rPr>
      </w:pPr>
      <w:r w:rsidRPr="00EB4B10">
        <w:rPr>
          <w:color w:val="262626" w:themeColor="text1" w:themeTint="D9"/>
          <w:sz w:val="20"/>
        </w:rPr>
        <w:t>Изучение и описание экосистемы своей</w:t>
      </w:r>
      <w:r w:rsidRPr="00EB4B10">
        <w:rPr>
          <w:color w:val="262626" w:themeColor="text1" w:themeTint="D9"/>
          <w:spacing w:val="-3"/>
          <w:sz w:val="20"/>
        </w:rPr>
        <w:t xml:space="preserve"> </w:t>
      </w:r>
      <w:r w:rsidRPr="00EB4B10">
        <w:rPr>
          <w:color w:val="262626" w:themeColor="text1" w:themeTint="D9"/>
          <w:sz w:val="20"/>
        </w:rPr>
        <w:t>местности.</w:t>
      </w:r>
    </w:p>
    <w:p w:rsidR="005E513A" w:rsidRPr="00EB4B10" w:rsidRDefault="00B47656" w:rsidP="00A80151">
      <w:pPr>
        <w:pStyle w:val="a4"/>
        <w:numPr>
          <w:ilvl w:val="0"/>
          <w:numId w:val="105"/>
        </w:numPr>
        <w:tabs>
          <w:tab w:val="left" w:pos="1109"/>
        </w:tabs>
        <w:spacing w:line="229" w:lineRule="exact"/>
        <w:ind w:hanging="282"/>
        <w:jc w:val="both"/>
        <w:rPr>
          <w:i/>
          <w:color w:val="262626" w:themeColor="text1" w:themeTint="D9"/>
          <w:sz w:val="20"/>
        </w:rPr>
      </w:pPr>
      <w:r w:rsidRPr="00EB4B10">
        <w:rPr>
          <w:i/>
          <w:color w:val="262626" w:themeColor="text1" w:themeTint="D9"/>
          <w:sz w:val="20"/>
        </w:rPr>
        <w:t>Многообразие живых организмов (на примере парка или природного</w:t>
      </w:r>
      <w:r w:rsidRPr="00EB4B10">
        <w:rPr>
          <w:i/>
          <w:color w:val="262626" w:themeColor="text1" w:themeTint="D9"/>
          <w:spacing w:val="-1"/>
          <w:sz w:val="20"/>
        </w:rPr>
        <w:t xml:space="preserve"> </w:t>
      </w:r>
      <w:r w:rsidRPr="00EB4B10">
        <w:rPr>
          <w:i/>
          <w:color w:val="262626" w:themeColor="text1" w:themeTint="D9"/>
          <w:sz w:val="20"/>
        </w:rPr>
        <w:t>участка).</w:t>
      </w:r>
    </w:p>
    <w:p w:rsidR="005E513A" w:rsidRPr="00EB4B10" w:rsidRDefault="00B47656" w:rsidP="004016CA">
      <w:pPr>
        <w:pStyle w:val="a4"/>
        <w:numPr>
          <w:ilvl w:val="0"/>
          <w:numId w:val="105"/>
        </w:numPr>
        <w:tabs>
          <w:tab w:val="left" w:pos="1109"/>
        </w:tabs>
        <w:spacing w:before="1"/>
        <w:ind w:hanging="282"/>
        <w:rPr>
          <w:i/>
          <w:color w:val="262626" w:themeColor="text1" w:themeTint="D9"/>
          <w:sz w:val="20"/>
        </w:rPr>
      </w:pPr>
      <w:r w:rsidRPr="00EB4B10">
        <w:rPr>
          <w:i/>
          <w:color w:val="262626" w:themeColor="text1" w:themeTint="D9"/>
          <w:sz w:val="20"/>
        </w:rPr>
        <w:t>Естественный отбор - движущая сила</w:t>
      </w:r>
      <w:r w:rsidRPr="00EB4B10">
        <w:rPr>
          <w:i/>
          <w:color w:val="262626" w:themeColor="text1" w:themeTint="D9"/>
          <w:spacing w:val="4"/>
          <w:sz w:val="20"/>
        </w:rPr>
        <w:t xml:space="preserve"> </w:t>
      </w:r>
      <w:r w:rsidRPr="00EB4B10">
        <w:rPr>
          <w:i/>
          <w:color w:val="262626" w:themeColor="text1" w:themeTint="D9"/>
          <w:sz w:val="20"/>
        </w:rPr>
        <w:t>эволюции.</w:t>
      </w:r>
    </w:p>
    <w:p w:rsidR="005E513A" w:rsidRPr="00EB4B10" w:rsidRDefault="005E513A">
      <w:pPr>
        <w:pStyle w:val="a3"/>
        <w:spacing w:before="1"/>
        <w:ind w:left="0" w:firstLine="0"/>
        <w:rPr>
          <w:i/>
          <w:color w:val="262626" w:themeColor="text1" w:themeTint="D9"/>
        </w:rPr>
      </w:pPr>
    </w:p>
    <w:p w:rsidR="005E513A" w:rsidRPr="00EB4B10" w:rsidRDefault="005E513A">
      <w:pPr>
        <w:pStyle w:val="a3"/>
        <w:spacing w:before="2"/>
        <w:ind w:left="0" w:firstLine="0"/>
        <w:rPr>
          <w:color w:val="262626" w:themeColor="text1" w:themeTint="D9"/>
          <w:sz w:val="12"/>
        </w:rPr>
      </w:pPr>
    </w:p>
    <w:p w:rsidR="005E513A" w:rsidRPr="00EB4B10" w:rsidRDefault="00B47656" w:rsidP="004016CA">
      <w:pPr>
        <w:pStyle w:val="2"/>
        <w:numPr>
          <w:ilvl w:val="2"/>
          <w:numId w:val="159"/>
        </w:numPr>
        <w:tabs>
          <w:tab w:val="left" w:pos="1430"/>
        </w:tabs>
        <w:spacing w:before="1"/>
        <w:ind w:left="1429" w:hanging="603"/>
        <w:jc w:val="both"/>
        <w:rPr>
          <w:color w:val="262626" w:themeColor="text1" w:themeTint="D9"/>
        </w:rPr>
      </w:pPr>
      <w:bookmarkStart w:id="120" w:name="2.2.16._Химия"/>
      <w:bookmarkEnd w:id="120"/>
      <w:r w:rsidRPr="00EB4B10">
        <w:rPr>
          <w:color w:val="262626" w:themeColor="text1" w:themeTint="D9"/>
        </w:rPr>
        <w:t>Химия</w:t>
      </w:r>
    </w:p>
    <w:p w:rsidR="005E513A" w:rsidRPr="00EB4B10" w:rsidRDefault="00B47656">
      <w:pPr>
        <w:pStyle w:val="a3"/>
        <w:ind w:left="399" w:right="558"/>
        <w:jc w:val="both"/>
        <w:rPr>
          <w:color w:val="262626" w:themeColor="text1" w:themeTint="D9"/>
        </w:rPr>
      </w:pPr>
      <w:r w:rsidRPr="00EB4B10">
        <w:rPr>
          <w:color w:val="262626" w:themeColor="text1" w:themeTint="D9"/>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5E513A" w:rsidRPr="00EB4B10" w:rsidRDefault="00B47656">
      <w:pPr>
        <w:pStyle w:val="a3"/>
        <w:ind w:left="399" w:right="556"/>
        <w:jc w:val="both"/>
        <w:rPr>
          <w:color w:val="262626" w:themeColor="text1" w:themeTint="D9"/>
        </w:rPr>
      </w:pPr>
      <w:r w:rsidRPr="00EB4B10">
        <w:rPr>
          <w:color w:val="262626" w:themeColor="text1" w:themeTint="D9"/>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5E513A" w:rsidRPr="00EB4B10" w:rsidRDefault="00B47656">
      <w:pPr>
        <w:pStyle w:val="a3"/>
        <w:spacing w:before="1"/>
        <w:ind w:left="399" w:right="557"/>
        <w:jc w:val="right"/>
        <w:rPr>
          <w:color w:val="262626" w:themeColor="text1" w:themeTint="D9"/>
        </w:rPr>
      </w:pPr>
      <w:r w:rsidRPr="00EB4B10">
        <w:rPr>
          <w:color w:val="262626" w:themeColor="text1" w:themeTint="D9"/>
        </w:rPr>
        <w:t>Программа включает в себя основы неорганической и органической химии. Главной идеей</w:t>
      </w:r>
      <w:r w:rsidRPr="00EB4B10">
        <w:rPr>
          <w:color w:val="262626" w:themeColor="text1" w:themeTint="D9"/>
          <w:spacing w:val="13"/>
        </w:rPr>
        <w:t xml:space="preserve"> </w:t>
      </w:r>
      <w:r w:rsidRPr="00EB4B10">
        <w:rPr>
          <w:color w:val="262626" w:themeColor="text1" w:themeTint="D9"/>
        </w:rPr>
        <w:t>программы</w:t>
      </w:r>
      <w:r w:rsidRPr="00EB4B10">
        <w:rPr>
          <w:color w:val="262626" w:themeColor="text1" w:themeTint="D9"/>
          <w:spacing w:val="33"/>
        </w:rPr>
        <w:t xml:space="preserve"> </w:t>
      </w:r>
      <w:r w:rsidRPr="00EB4B10">
        <w:rPr>
          <w:color w:val="262626" w:themeColor="text1" w:themeTint="D9"/>
        </w:rPr>
        <w:t>является</w:t>
      </w:r>
      <w:r w:rsidRPr="00EB4B10">
        <w:rPr>
          <w:color w:val="262626" w:themeColor="text1" w:themeTint="D9"/>
          <w:w w:val="99"/>
        </w:rPr>
        <w:t xml:space="preserve"> </w:t>
      </w:r>
      <w:r w:rsidRPr="00EB4B10">
        <w:rPr>
          <w:color w:val="262626" w:themeColor="text1" w:themeTint="D9"/>
        </w:rPr>
        <w:t>создание базового комплекса опорных знаний по химии, выраженных в форме, соответствующей</w:t>
      </w:r>
      <w:r w:rsidRPr="00EB4B10">
        <w:rPr>
          <w:color w:val="262626" w:themeColor="text1" w:themeTint="D9"/>
          <w:spacing w:val="-36"/>
        </w:rPr>
        <w:t xml:space="preserve"> </w:t>
      </w:r>
      <w:r w:rsidRPr="00EB4B10">
        <w:rPr>
          <w:color w:val="262626" w:themeColor="text1" w:themeTint="D9"/>
        </w:rPr>
        <w:t>возрасту</w:t>
      </w:r>
      <w:r w:rsidRPr="00EB4B10">
        <w:rPr>
          <w:color w:val="262626" w:themeColor="text1" w:themeTint="D9"/>
          <w:spacing w:val="-3"/>
        </w:rPr>
        <w:t xml:space="preserve"> </w:t>
      </w:r>
      <w:r w:rsidRPr="00EB4B10">
        <w:rPr>
          <w:color w:val="262626" w:themeColor="text1" w:themeTint="D9"/>
        </w:rPr>
        <w:t>обучающихся.</w:t>
      </w:r>
      <w:r w:rsidRPr="00EB4B10">
        <w:rPr>
          <w:color w:val="262626" w:themeColor="text1" w:themeTint="D9"/>
          <w:w w:val="99"/>
        </w:rPr>
        <w:t xml:space="preserve"> </w:t>
      </w:r>
      <w:r w:rsidRPr="00EB4B10">
        <w:rPr>
          <w:color w:val="262626" w:themeColor="text1" w:themeTint="D9"/>
        </w:rPr>
        <w:t>В содержании данного курса представлены основополагающие химические теоретические</w:t>
      </w:r>
      <w:r w:rsidRPr="00EB4B10">
        <w:rPr>
          <w:color w:val="262626" w:themeColor="text1" w:themeTint="D9"/>
          <w:spacing w:val="-5"/>
        </w:rPr>
        <w:t xml:space="preserve"> </w:t>
      </w:r>
      <w:r w:rsidRPr="00EB4B10">
        <w:rPr>
          <w:color w:val="262626" w:themeColor="text1" w:themeTint="D9"/>
        </w:rPr>
        <w:t>знания,</w:t>
      </w:r>
      <w:r w:rsidRPr="00EB4B10">
        <w:rPr>
          <w:color w:val="262626" w:themeColor="text1" w:themeTint="D9"/>
          <w:spacing w:val="44"/>
        </w:rPr>
        <w:t xml:space="preserve"> </w:t>
      </w:r>
      <w:r w:rsidRPr="00EB4B10">
        <w:rPr>
          <w:color w:val="262626" w:themeColor="text1" w:themeTint="D9"/>
        </w:rPr>
        <w:t>включающие</w:t>
      </w:r>
      <w:r w:rsidRPr="00EB4B10">
        <w:rPr>
          <w:color w:val="262626" w:themeColor="text1" w:themeTint="D9"/>
          <w:w w:val="99"/>
        </w:rPr>
        <w:t xml:space="preserve"> </w:t>
      </w:r>
      <w:r w:rsidRPr="00EB4B10">
        <w:rPr>
          <w:color w:val="262626" w:themeColor="text1" w:themeTint="D9"/>
        </w:rPr>
        <w:t>изучение состава и строения веществ, зависимости их свойств от строения, прогнозирование</w:t>
      </w:r>
      <w:r w:rsidRPr="00EB4B10">
        <w:rPr>
          <w:color w:val="262626" w:themeColor="text1" w:themeTint="D9"/>
          <w:spacing w:val="26"/>
        </w:rPr>
        <w:t xml:space="preserve"> </w:t>
      </w:r>
      <w:r w:rsidRPr="00EB4B10">
        <w:rPr>
          <w:color w:val="262626" w:themeColor="text1" w:themeTint="D9"/>
        </w:rPr>
        <w:t>свойств</w:t>
      </w:r>
      <w:r w:rsidRPr="00EB4B10">
        <w:rPr>
          <w:color w:val="262626" w:themeColor="text1" w:themeTint="D9"/>
          <w:spacing w:val="32"/>
        </w:rPr>
        <w:t xml:space="preserve"> </w:t>
      </w:r>
      <w:r w:rsidRPr="00EB4B10">
        <w:rPr>
          <w:color w:val="262626" w:themeColor="text1" w:themeTint="D9"/>
        </w:rPr>
        <w:t>веществ,</w:t>
      </w:r>
      <w:r w:rsidRPr="00EB4B10">
        <w:rPr>
          <w:color w:val="262626" w:themeColor="text1" w:themeTint="D9"/>
          <w:w w:val="99"/>
        </w:rPr>
        <w:t xml:space="preserve"> </w:t>
      </w:r>
      <w:r w:rsidRPr="00EB4B10">
        <w:rPr>
          <w:color w:val="262626" w:themeColor="text1" w:themeTint="D9"/>
        </w:rPr>
        <w:t>исследование закономерностей химических превращений и путей управления ими в целях получения веществ</w:t>
      </w:r>
      <w:r w:rsidRPr="00EB4B10">
        <w:rPr>
          <w:color w:val="262626" w:themeColor="text1" w:themeTint="D9"/>
          <w:spacing w:val="15"/>
        </w:rPr>
        <w:t xml:space="preserve"> </w:t>
      </w:r>
      <w:r w:rsidRPr="00EB4B10">
        <w:rPr>
          <w:color w:val="262626" w:themeColor="text1" w:themeTint="D9"/>
        </w:rPr>
        <w:t>и</w:t>
      </w:r>
    </w:p>
    <w:p w:rsidR="005E513A" w:rsidRPr="00EB4B10" w:rsidRDefault="00B47656">
      <w:pPr>
        <w:pStyle w:val="a3"/>
        <w:ind w:left="399" w:firstLine="0"/>
        <w:rPr>
          <w:color w:val="262626" w:themeColor="text1" w:themeTint="D9"/>
        </w:rPr>
      </w:pPr>
      <w:r w:rsidRPr="00EB4B10">
        <w:rPr>
          <w:color w:val="262626" w:themeColor="text1" w:themeTint="D9"/>
        </w:rPr>
        <w:t>материалов.</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5E513A" w:rsidRPr="00EB4B10" w:rsidRDefault="00B47656">
      <w:pPr>
        <w:pStyle w:val="a3"/>
        <w:ind w:left="399" w:right="555"/>
        <w:jc w:val="both"/>
        <w:rPr>
          <w:color w:val="262626" w:themeColor="text1" w:themeTint="D9"/>
        </w:rPr>
      </w:pPr>
      <w:r w:rsidRPr="00EB4B10">
        <w:rPr>
          <w:color w:val="262626" w:themeColor="text1" w:themeTint="D9"/>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w:t>
      </w:r>
      <w:r w:rsidRPr="00EB4B10">
        <w:rPr>
          <w:color w:val="262626" w:themeColor="text1" w:themeTint="D9"/>
          <w:spacing w:val="-1"/>
        </w:rPr>
        <w:t xml:space="preserve"> </w:t>
      </w:r>
      <w:r w:rsidRPr="00EB4B10">
        <w:rPr>
          <w:color w:val="262626" w:themeColor="text1" w:themeTint="D9"/>
        </w:rPr>
        <w:t>лаборатории.</w:t>
      </w:r>
    </w:p>
    <w:p w:rsidR="005E513A" w:rsidRPr="00EB4B10" w:rsidRDefault="00B47656">
      <w:pPr>
        <w:pStyle w:val="a3"/>
        <w:ind w:left="399" w:right="563"/>
        <w:jc w:val="both"/>
        <w:rPr>
          <w:color w:val="262626" w:themeColor="text1" w:themeTint="D9"/>
        </w:rPr>
      </w:pPr>
      <w:r w:rsidRPr="00EB4B10">
        <w:rPr>
          <w:color w:val="262626" w:themeColor="text1" w:themeTint="D9"/>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5E513A" w:rsidRPr="00EB4B10" w:rsidRDefault="00B47656">
      <w:pPr>
        <w:pStyle w:val="a3"/>
        <w:ind w:left="399" w:right="555"/>
        <w:jc w:val="both"/>
        <w:rPr>
          <w:color w:val="262626" w:themeColor="text1" w:themeTint="D9"/>
        </w:rPr>
      </w:pPr>
      <w:r w:rsidRPr="00EB4B10">
        <w:rPr>
          <w:color w:val="262626" w:themeColor="text1" w:themeTint="D9"/>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w:t>
      </w:r>
    </w:p>
    <w:p w:rsidR="005E513A" w:rsidRPr="00EB4B10" w:rsidRDefault="00B47656">
      <w:pPr>
        <w:pStyle w:val="a3"/>
        <w:ind w:left="399" w:firstLine="0"/>
        <w:jc w:val="both"/>
        <w:rPr>
          <w:color w:val="262626" w:themeColor="text1" w:themeTint="D9"/>
        </w:rPr>
      </w:pPr>
      <w:r w:rsidRPr="00EB4B10">
        <w:rPr>
          <w:color w:val="262626" w:themeColor="text1" w:themeTint="D9"/>
        </w:rPr>
        <w:t>«Математика», «Основы безопасности жизнедеятельности», «Русский язык», «Физика», «Экология».</w:t>
      </w:r>
    </w:p>
    <w:p w:rsidR="005E513A" w:rsidRPr="00EB4B10" w:rsidRDefault="005E513A">
      <w:pPr>
        <w:pStyle w:val="a3"/>
        <w:spacing w:before="10"/>
        <w:ind w:left="0" w:firstLine="0"/>
        <w:rPr>
          <w:color w:val="262626" w:themeColor="text1" w:themeTint="D9"/>
          <w:sz w:val="19"/>
        </w:rPr>
      </w:pPr>
    </w:p>
    <w:p w:rsidR="005E513A" w:rsidRPr="00EB4B10" w:rsidRDefault="00B47656">
      <w:pPr>
        <w:pStyle w:val="2"/>
        <w:spacing w:before="1"/>
        <w:ind w:left="826"/>
        <w:rPr>
          <w:color w:val="262626" w:themeColor="text1" w:themeTint="D9"/>
        </w:rPr>
      </w:pPr>
      <w:r w:rsidRPr="00EB4B10">
        <w:rPr>
          <w:color w:val="262626" w:themeColor="text1" w:themeTint="D9"/>
        </w:rPr>
        <w:t>Первоначальные химические понятия</w:t>
      </w:r>
    </w:p>
    <w:p w:rsidR="005E513A" w:rsidRPr="00EB4B10" w:rsidRDefault="00B47656">
      <w:pPr>
        <w:pStyle w:val="a3"/>
        <w:ind w:left="399" w:right="558"/>
        <w:jc w:val="both"/>
        <w:rPr>
          <w:color w:val="262626" w:themeColor="text1" w:themeTint="D9"/>
        </w:rPr>
      </w:pPr>
      <w:r w:rsidRPr="00EB4B10">
        <w:rPr>
          <w:color w:val="262626" w:themeColor="text1" w:themeTint="D9"/>
        </w:rPr>
        <w:t xml:space="preserve">Предмет химии. </w:t>
      </w:r>
      <w:r w:rsidRPr="00EB4B10">
        <w:rPr>
          <w:i/>
          <w:color w:val="262626" w:themeColor="text1" w:themeTint="D9"/>
        </w:rPr>
        <w:t xml:space="preserve">Тела и вещества. Основные методы познания: наблюдение, измерение, эксперимент. </w:t>
      </w:r>
      <w:r w:rsidRPr="00EB4B10">
        <w:rPr>
          <w:color w:val="262626" w:themeColor="text1" w:themeTint="D9"/>
        </w:rPr>
        <w:t xml:space="preserve">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EB4B10">
        <w:rPr>
          <w:i/>
          <w:color w:val="262626" w:themeColor="text1" w:themeTint="D9"/>
        </w:rPr>
        <w:t xml:space="preserve">Закон постоянства состава вещества. </w:t>
      </w:r>
      <w:r w:rsidRPr="00EB4B10">
        <w:rPr>
          <w:color w:val="262626" w:themeColor="text1" w:themeTint="D9"/>
        </w:rPr>
        <w:t xml:space="preserve">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w:t>
      </w:r>
      <w:r w:rsidRPr="00EB4B10">
        <w:rPr>
          <w:color w:val="262626" w:themeColor="text1" w:themeTint="D9"/>
        </w:rPr>
        <w:lastRenderedPageBreak/>
        <w:t>химических реакций. Моль – единица количества вещества. Молярная масса.</w:t>
      </w:r>
    </w:p>
    <w:p w:rsidR="005E513A" w:rsidRPr="00EB4B10" w:rsidRDefault="00B47656">
      <w:pPr>
        <w:pStyle w:val="2"/>
        <w:spacing w:before="1"/>
        <w:ind w:left="826"/>
        <w:rPr>
          <w:color w:val="262626" w:themeColor="text1" w:themeTint="D9"/>
        </w:rPr>
      </w:pPr>
      <w:r w:rsidRPr="00EB4B10">
        <w:rPr>
          <w:color w:val="262626" w:themeColor="text1" w:themeTint="D9"/>
        </w:rPr>
        <w:t>Кислород. Водород</w:t>
      </w:r>
    </w:p>
    <w:p w:rsidR="005E513A" w:rsidRPr="00EB4B10" w:rsidRDefault="00B47656">
      <w:pPr>
        <w:ind w:left="399" w:right="557" w:firstLine="427"/>
        <w:jc w:val="both"/>
        <w:rPr>
          <w:color w:val="262626" w:themeColor="text1" w:themeTint="D9"/>
          <w:sz w:val="20"/>
        </w:rPr>
      </w:pPr>
      <w:r w:rsidRPr="00EB4B10">
        <w:rPr>
          <w:color w:val="262626" w:themeColor="text1" w:themeTint="D9"/>
          <w:sz w:val="20"/>
        </w:rPr>
        <w:t xml:space="preserve">Кислород – химический элемент и простое вещество. </w:t>
      </w:r>
      <w:r w:rsidRPr="00EB4B10">
        <w:rPr>
          <w:i/>
          <w:color w:val="262626" w:themeColor="text1" w:themeTint="D9"/>
          <w:sz w:val="20"/>
        </w:rPr>
        <w:t xml:space="preserve">Озон. Состав воздуха. </w:t>
      </w:r>
      <w:r w:rsidRPr="00EB4B10">
        <w:rPr>
          <w:color w:val="262626" w:themeColor="text1" w:themeTint="D9"/>
          <w:sz w:val="20"/>
        </w:rPr>
        <w:t xml:space="preserve">Физические и химические свойства кислорода. Получение и применение кислорода. </w:t>
      </w:r>
      <w:r w:rsidRPr="00EB4B10">
        <w:rPr>
          <w:i/>
          <w:color w:val="262626" w:themeColor="text1" w:themeTint="D9"/>
          <w:sz w:val="20"/>
        </w:rPr>
        <w:t>Тепловой эффект химических реакций. Понятие об экзо- и эндотермических реакциях</w:t>
      </w:r>
      <w:r w:rsidRPr="00EB4B10">
        <w:rPr>
          <w:color w:val="262626" w:themeColor="text1" w:themeTint="D9"/>
          <w:sz w:val="20"/>
        </w:rPr>
        <w:t xml:space="preserve">. Водород – химический элемент и простое вещество. Физические и химические свойства водорода. Получение водорода в лаборатории. </w:t>
      </w:r>
      <w:r w:rsidRPr="00EB4B10">
        <w:rPr>
          <w:i/>
          <w:color w:val="262626" w:themeColor="text1" w:themeTint="D9"/>
          <w:sz w:val="20"/>
        </w:rPr>
        <w:t>Получение водорода в промышленности</w:t>
      </w:r>
      <w:r w:rsidRPr="00EB4B10">
        <w:rPr>
          <w:color w:val="262626" w:themeColor="text1" w:themeTint="D9"/>
          <w:sz w:val="20"/>
        </w:rPr>
        <w:t xml:space="preserve">. </w:t>
      </w:r>
      <w:r w:rsidRPr="00EB4B10">
        <w:rPr>
          <w:i/>
          <w:color w:val="262626" w:themeColor="text1" w:themeTint="D9"/>
          <w:sz w:val="20"/>
        </w:rPr>
        <w:t>Применение водорода</w:t>
      </w:r>
      <w:r w:rsidRPr="00EB4B10">
        <w:rPr>
          <w:color w:val="262626" w:themeColor="text1" w:themeTint="D9"/>
          <w:sz w:val="20"/>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5E513A" w:rsidRPr="00EB4B10" w:rsidRDefault="00B47656">
      <w:pPr>
        <w:pStyle w:val="2"/>
        <w:spacing w:before="1"/>
        <w:ind w:left="826"/>
        <w:rPr>
          <w:color w:val="262626" w:themeColor="text1" w:themeTint="D9"/>
        </w:rPr>
      </w:pPr>
      <w:r w:rsidRPr="00EB4B10">
        <w:rPr>
          <w:color w:val="262626" w:themeColor="text1" w:themeTint="D9"/>
        </w:rPr>
        <w:t>Вода. Растворы</w:t>
      </w:r>
    </w:p>
    <w:p w:rsidR="005E513A" w:rsidRPr="00EB4B10" w:rsidRDefault="00B47656">
      <w:pPr>
        <w:ind w:left="399" w:right="559" w:firstLine="427"/>
        <w:jc w:val="both"/>
        <w:rPr>
          <w:color w:val="262626" w:themeColor="text1" w:themeTint="D9"/>
          <w:sz w:val="20"/>
        </w:rPr>
      </w:pPr>
      <w:r w:rsidRPr="00EB4B10">
        <w:rPr>
          <w:i/>
          <w:color w:val="262626" w:themeColor="text1" w:themeTint="D9"/>
          <w:sz w:val="20"/>
        </w:rPr>
        <w:t xml:space="preserve">Вода в природе. Круговорот воды в природе. Физические и химические свойства воды. </w:t>
      </w:r>
      <w:r w:rsidRPr="00EB4B10">
        <w:rPr>
          <w:color w:val="262626" w:themeColor="text1" w:themeTint="D9"/>
          <w:sz w:val="20"/>
        </w:rPr>
        <w:t xml:space="preserve">Растворы. </w:t>
      </w:r>
      <w:r w:rsidRPr="00EB4B10">
        <w:rPr>
          <w:i/>
          <w:color w:val="262626" w:themeColor="text1" w:themeTint="D9"/>
          <w:sz w:val="20"/>
        </w:rPr>
        <w:t xml:space="preserve">Растворимость веществ в воде. </w:t>
      </w:r>
      <w:r w:rsidRPr="00EB4B10">
        <w:rPr>
          <w:color w:val="262626" w:themeColor="text1" w:themeTint="D9"/>
          <w:sz w:val="20"/>
        </w:rPr>
        <w:t>Концентрация растворов. Массовая доля растворенного вещества в растворе.</w:t>
      </w:r>
    </w:p>
    <w:p w:rsidR="005E513A" w:rsidRPr="00EB4B10" w:rsidRDefault="00B47656">
      <w:pPr>
        <w:pStyle w:val="2"/>
        <w:spacing w:line="229" w:lineRule="exact"/>
        <w:ind w:left="826"/>
        <w:rPr>
          <w:color w:val="262626" w:themeColor="text1" w:themeTint="D9"/>
        </w:rPr>
      </w:pPr>
      <w:r w:rsidRPr="00EB4B10">
        <w:rPr>
          <w:color w:val="262626" w:themeColor="text1" w:themeTint="D9"/>
        </w:rPr>
        <w:t>Основные классы неорганических соединений</w:t>
      </w:r>
    </w:p>
    <w:p w:rsidR="005E513A" w:rsidRPr="00EB4B10" w:rsidRDefault="00B47656">
      <w:pPr>
        <w:spacing w:before="1"/>
        <w:ind w:left="399" w:right="555" w:firstLine="427"/>
        <w:jc w:val="both"/>
        <w:rPr>
          <w:i/>
          <w:color w:val="262626" w:themeColor="text1" w:themeTint="D9"/>
          <w:sz w:val="20"/>
        </w:rPr>
      </w:pPr>
      <w:r w:rsidRPr="00EB4B10">
        <w:rPr>
          <w:color w:val="262626" w:themeColor="text1" w:themeTint="D9"/>
          <w:sz w:val="20"/>
        </w:rPr>
        <w:t xml:space="preserve">Оксиды. Классификация. Номенклатура. </w:t>
      </w:r>
      <w:r w:rsidRPr="00EB4B10">
        <w:rPr>
          <w:i/>
          <w:color w:val="262626" w:themeColor="text1" w:themeTint="D9"/>
          <w:sz w:val="20"/>
        </w:rPr>
        <w:t xml:space="preserve">Физические свойства оксидов. </w:t>
      </w:r>
      <w:r w:rsidRPr="00EB4B10">
        <w:rPr>
          <w:color w:val="262626" w:themeColor="text1" w:themeTint="D9"/>
          <w:sz w:val="20"/>
        </w:rPr>
        <w:t xml:space="preserve">Химические свойства оксидов. </w:t>
      </w:r>
      <w:r w:rsidRPr="00EB4B10">
        <w:rPr>
          <w:i/>
          <w:color w:val="262626" w:themeColor="text1" w:themeTint="D9"/>
          <w:sz w:val="20"/>
        </w:rPr>
        <w:t xml:space="preserve">Получение и применение оксидов. </w:t>
      </w:r>
      <w:r w:rsidRPr="00EB4B10">
        <w:rPr>
          <w:color w:val="262626" w:themeColor="text1" w:themeTint="D9"/>
          <w:sz w:val="20"/>
        </w:rPr>
        <w:t xml:space="preserve">Основания. Классификация. Номенклатура. </w:t>
      </w:r>
      <w:r w:rsidRPr="00EB4B10">
        <w:rPr>
          <w:i/>
          <w:color w:val="262626" w:themeColor="text1" w:themeTint="D9"/>
          <w:sz w:val="20"/>
        </w:rPr>
        <w:t xml:space="preserve">Физические свойства оснований. Получение оснований. </w:t>
      </w:r>
      <w:r w:rsidRPr="00EB4B10">
        <w:rPr>
          <w:color w:val="262626" w:themeColor="text1" w:themeTint="D9"/>
          <w:sz w:val="20"/>
        </w:rPr>
        <w:t xml:space="preserve">Химические свойства оснований. Реакция нейтрализации. Кислоты. Классификация. Номенклатура.  </w:t>
      </w:r>
      <w:r w:rsidRPr="00EB4B10">
        <w:rPr>
          <w:i/>
          <w:color w:val="262626" w:themeColor="text1" w:themeTint="D9"/>
          <w:sz w:val="20"/>
        </w:rPr>
        <w:t>Физические свойства кислот.</w:t>
      </w:r>
      <w:r w:rsidR="00A80151">
        <w:rPr>
          <w:i/>
          <w:color w:val="262626" w:themeColor="text1" w:themeTint="D9"/>
          <w:sz w:val="20"/>
        </w:rPr>
        <w:t xml:space="preserve"> </w:t>
      </w:r>
      <w:r w:rsidRPr="00EB4B10">
        <w:rPr>
          <w:i/>
          <w:color w:val="262626" w:themeColor="text1" w:themeTint="D9"/>
          <w:sz w:val="20"/>
        </w:rPr>
        <w:t xml:space="preserve">Получение и применение кислот. </w:t>
      </w:r>
      <w:r w:rsidRPr="00EB4B10">
        <w:rPr>
          <w:color w:val="262626" w:themeColor="text1" w:themeTint="D9"/>
          <w:sz w:val="20"/>
        </w:rPr>
        <w:t xml:space="preserve">Химические свойства кислот. Индикаторы. Изменение окраски индикаторов в различных средах. Соли. Классификация. Номенклатура. </w:t>
      </w:r>
      <w:r w:rsidRPr="00EB4B10">
        <w:rPr>
          <w:i/>
          <w:color w:val="262626" w:themeColor="text1" w:themeTint="D9"/>
          <w:sz w:val="20"/>
        </w:rPr>
        <w:t>Физические свойства солей. Получение и</w:t>
      </w:r>
    </w:p>
    <w:p w:rsidR="005E513A" w:rsidRPr="00EB4B10" w:rsidRDefault="00B47656">
      <w:pPr>
        <w:spacing w:before="62"/>
        <w:ind w:left="400" w:right="559" w:hanging="1"/>
        <w:jc w:val="both"/>
        <w:rPr>
          <w:i/>
          <w:color w:val="262626" w:themeColor="text1" w:themeTint="D9"/>
          <w:sz w:val="20"/>
        </w:rPr>
      </w:pPr>
      <w:r w:rsidRPr="00EB4B10">
        <w:rPr>
          <w:i/>
          <w:color w:val="262626" w:themeColor="text1" w:themeTint="D9"/>
          <w:sz w:val="20"/>
        </w:rPr>
        <w:t xml:space="preserve">применение солей. </w:t>
      </w:r>
      <w:r w:rsidRPr="00EB4B10">
        <w:rPr>
          <w:color w:val="262626" w:themeColor="text1" w:themeTint="D9"/>
          <w:sz w:val="20"/>
        </w:rPr>
        <w:t xml:space="preserve">Химические свойства солей. Генетическая связь между классами неорганических соединений. </w:t>
      </w:r>
      <w:r w:rsidRPr="00EB4B10">
        <w:rPr>
          <w:i/>
          <w:color w:val="262626" w:themeColor="text1" w:themeTint="D9"/>
          <w:sz w:val="20"/>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E513A" w:rsidRPr="00EB4B10" w:rsidRDefault="00B47656">
      <w:pPr>
        <w:pStyle w:val="2"/>
        <w:spacing w:line="229" w:lineRule="exact"/>
        <w:rPr>
          <w:color w:val="262626" w:themeColor="text1" w:themeTint="D9"/>
        </w:rPr>
      </w:pPr>
      <w:r w:rsidRPr="00EB4B10">
        <w:rPr>
          <w:color w:val="262626" w:themeColor="text1" w:themeTint="D9"/>
        </w:rPr>
        <w:t>Строение атома. Периодический закон и периодическая система химических элементов Д.И. Менделеева</w:t>
      </w:r>
    </w:p>
    <w:p w:rsidR="005E513A" w:rsidRPr="00EB4B10" w:rsidRDefault="00B47656">
      <w:pPr>
        <w:pStyle w:val="a3"/>
        <w:ind w:right="555"/>
        <w:jc w:val="both"/>
        <w:rPr>
          <w:color w:val="262626" w:themeColor="text1" w:themeTint="D9"/>
        </w:rPr>
      </w:pPr>
      <w:r w:rsidRPr="00EB4B10">
        <w:rPr>
          <w:color w:val="262626" w:themeColor="text1" w:themeTint="D9"/>
        </w:rPr>
        <w:t xml:space="preserve">Строение атома: ядро, энергетический уровень. </w:t>
      </w:r>
      <w:r w:rsidRPr="00EB4B10">
        <w:rPr>
          <w:i/>
          <w:color w:val="262626" w:themeColor="text1" w:themeTint="D9"/>
        </w:rPr>
        <w:t xml:space="preserve">Состав ядра атома: протоны, нейтроны.  Изотопы. </w:t>
      </w:r>
      <w:r w:rsidRPr="00EB4B10">
        <w:rPr>
          <w:color w:val="262626" w:themeColor="text1" w:themeTint="D9"/>
        </w:rPr>
        <w:t>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w:t>
      </w:r>
      <w:r w:rsidRPr="00EB4B10">
        <w:rPr>
          <w:color w:val="262626" w:themeColor="text1" w:themeTint="D9"/>
          <w:spacing w:val="-13"/>
        </w:rPr>
        <w:t xml:space="preserve"> </w:t>
      </w:r>
      <w:r w:rsidRPr="00EB4B10">
        <w:rPr>
          <w:color w:val="262626" w:themeColor="text1" w:themeTint="D9"/>
        </w:rPr>
        <w:t>Менделеева.</w:t>
      </w:r>
    </w:p>
    <w:p w:rsidR="005E513A" w:rsidRPr="00EB4B10" w:rsidRDefault="00B47656">
      <w:pPr>
        <w:pStyle w:val="2"/>
        <w:spacing w:before="1"/>
        <w:rPr>
          <w:color w:val="262626" w:themeColor="text1" w:themeTint="D9"/>
        </w:rPr>
      </w:pPr>
      <w:r w:rsidRPr="00EB4B10">
        <w:rPr>
          <w:color w:val="262626" w:themeColor="text1" w:themeTint="D9"/>
        </w:rPr>
        <w:t>Строение веществ. Химическая связь</w:t>
      </w:r>
    </w:p>
    <w:p w:rsidR="005E513A" w:rsidRPr="00EB4B10" w:rsidRDefault="00B47656">
      <w:pPr>
        <w:ind w:left="400" w:right="555" w:firstLine="427"/>
        <w:jc w:val="both"/>
        <w:rPr>
          <w:i/>
          <w:color w:val="262626" w:themeColor="text1" w:themeTint="D9"/>
          <w:sz w:val="20"/>
        </w:rPr>
      </w:pPr>
      <w:r w:rsidRPr="00EB4B10">
        <w:rPr>
          <w:i/>
          <w:color w:val="262626" w:themeColor="text1" w:themeTint="D9"/>
          <w:sz w:val="20"/>
        </w:rPr>
        <w:t xml:space="preserve">Электроотрицательность атомов химических элементов. </w:t>
      </w:r>
      <w:r w:rsidRPr="00EB4B10">
        <w:rPr>
          <w:color w:val="262626" w:themeColor="text1" w:themeTint="D9"/>
          <w:sz w:val="20"/>
        </w:rPr>
        <w:t xml:space="preserve">Ковалентная химическая связь: неполярная и полярная. </w:t>
      </w:r>
      <w:r w:rsidRPr="00EB4B10">
        <w:rPr>
          <w:i/>
          <w:color w:val="262626" w:themeColor="text1" w:themeTint="D9"/>
          <w:sz w:val="20"/>
        </w:rPr>
        <w:t xml:space="preserve">Понятие о водородной связи и ее влиянии на физические свойства веществ на примере воды. </w:t>
      </w:r>
      <w:r w:rsidRPr="00EB4B10">
        <w:rPr>
          <w:color w:val="262626" w:themeColor="text1" w:themeTint="D9"/>
          <w:sz w:val="20"/>
        </w:rPr>
        <w:t xml:space="preserve">Ионная связь. Металлическая связь. </w:t>
      </w:r>
      <w:r w:rsidRPr="00EB4B10">
        <w:rPr>
          <w:i/>
          <w:color w:val="262626" w:themeColor="text1" w:themeTint="D9"/>
          <w:sz w:val="20"/>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5E513A" w:rsidRPr="00EB4B10" w:rsidRDefault="00B47656">
      <w:pPr>
        <w:pStyle w:val="2"/>
        <w:spacing w:line="230" w:lineRule="exact"/>
        <w:rPr>
          <w:color w:val="262626" w:themeColor="text1" w:themeTint="D9"/>
        </w:rPr>
      </w:pPr>
      <w:r w:rsidRPr="00EB4B10">
        <w:rPr>
          <w:color w:val="262626" w:themeColor="text1" w:themeTint="D9"/>
        </w:rPr>
        <w:t>Химические реакции</w:t>
      </w:r>
    </w:p>
    <w:p w:rsidR="005E513A" w:rsidRPr="00EB4B10" w:rsidRDefault="00B47656">
      <w:pPr>
        <w:pStyle w:val="a3"/>
        <w:spacing w:before="1"/>
        <w:ind w:right="556"/>
        <w:jc w:val="both"/>
        <w:rPr>
          <w:color w:val="262626" w:themeColor="text1" w:themeTint="D9"/>
        </w:rPr>
      </w:pPr>
      <w:r w:rsidRPr="00EB4B10">
        <w:rPr>
          <w:i/>
          <w:color w:val="262626" w:themeColor="text1" w:themeTint="D9"/>
        </w:rPr>
        <w:t>Понятие о скорости химической реакции. Факторы, влияющие на скорость химической реакции</w:t>
      </w:r>
      <w:r w:rsidRPr="00EB4B10">
        <w:rPr>
          <w:color w:val="262626" w:themeColor="text1" w:themeTint="D9"/>
        </w:rPr>
        <w:t xml:space="preserve">. </w:t>
      </w:r>
      <w:r w:rsidRPr="00EB4B10">
        <w:rPr>
          <w:i/>
          <w:color w:val="262626" w:themeColor="text1" w:themeTint="D9"/>
        </w:rPr>
        <w:t xml:space="preserve">Понятие о катализаторе. </w:t>
      </w:r>
      <w:r w:rsidRPr="00EB4B10">
        <w:rPr>
          <w:color w:val="262626" w:themeColor="text1" w:themeTint="D9"/>
        </w:rPr>
        <w:t>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5E513A" w:rsidRPr="00EB4B10" w:rsidRDefault="00B47656">
      <w:pPr>
        <w:pStyle w:val="2"/>
        <w:spacing w:before="1"/>
        <w:rPr>
          <w:color w:val="262626" w:themeColor="text1" w:themeTint="D9"/>
        </w:rPr>
      </w:pPr>
      <w:r w:rsidRPr="00EB4B10">
        <w:rPr>
          <w:color w:val="262626" w:themeColor="text1" w:themeTint="D9"/>
        </w:rPr>
        <w:t>Неметаллы IV – VII групп и их соединения</w:t>
      </w:r>
    </w:p>
    <w:p w:rsidR="005E513A" w:rsidRPr="00EB4B10" w:rsidRDefault="00B47656">
      <w:pPr>
        <w:pStyle w:val="a3"/>
        <w:ind w:left="399" w:right="554"/>
        <w:jc w:val="both"/>
        <w:rPr>
          <w:i/>
          <w:color w:val="262626" w:themeColor="text1" w:themeTint="D9"/>
        </w:rPr>
      </w:pPr>
      <w:r w:rsidRPr="00EB4B10">
        <w:rPr>
          <w:color w:val="262626" w:themeColor="text1" w:themeTint="D9"/>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EB4B10">
        <w:rPr>
          <w:i/>
          <w:color w:val="262626" w:themeColor="text1" w:themeTint="D9"/>
        </w:rPr>
        <w:t xml:space="preserve">сернистая и сероводородная кислоты </w:t>
      </w:r>
      <w:r w:rsidRPr="00EB4B10">
        <w:rPr>
          <w:color w:val="262626" w:themeColor="text1" w:themeTint="D9"/>
        </w:rPr>
        <w:t xml:space="preserve">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sidRPr="00EB4B10">
        <w:rPr>
          <w:i/>
          <w:color w:val="262626" w:themeColor="text1" w:themeTint="D9"/>
        </w:rPr>
        <w:t xml:space="preserve">Аллотропия углерода: алмаз, графит, карбин, фуллерены. </w:t>
      </w:r>
      <w:r w:rsidRPr="00EB4B10">
        <w:rPr>
          <w:color w:val="262626" w:themeColor="text1" w:themeTint="D9"/>
        </w:rPr>
        <w:t xml:space="preserve">Соединения углерода: оксиды углерода (II) и (IV), угольная кислота и ее соли. </w:t>
      </w:r>
      <w:r w:rsidRPr="00EB4B10">
        <w:rPr>
          <w:i/>
          <w:color w:val="262626" w:themeColor="text1" w:themeTint="D9"/>
        </w:rPr>
        <w:t>Кремний и его</w:t>
      </w:r>
      <w:r w:rsidRPr="00EB4B10">
        <w:rPr>
          <w:i/>
          <w:color w:val="262626" w:themeColor="text1" w:themeTint="D9"/>
          <w:spacing w:val="3"/>
        </w:rPr>
        <w:t xml:space="preserve"> </w:t>
      </w:r>
      <w:r w:rsidRPr="00EB4B10">
        <w:rPr>
          <w:i/>
          <w:color w:val="262626" w:themeColor="text1" w:themeTint="D9"/>
        </w:rPr>
        <w:t>соединения.</w:t>
      </w:r>
    </w:p>
    <w:p w:rsidR="005E513A" w:rsidRPr="00EB4B10" w:rsidRDefault="00B47656">
      <w:pPr>
        <w:pStyle w:val="2"/>
        <w:spacing w:line="229" w:lineRule="exact"/>
        <w:rPr>
          <w:color w:val="262626" w:themeColor="text1" w:themeTint="D9"/>
        </w:rPr>
      </w:pPr>
      <w:r w:rsidRPr="00EB4B10">
        <w:rPr>
          <w:color w:val="262626" w:themeColor="text1" w:themeTint="D9"/>
        </w:rPr>
        <w:t>Металлы и их</w:t>
      </w:r>
      <w:r w:rsidRPr="00EB4B10">
        <w:rPr>
          <w:color w:val="262626" w:themeColor="text1" w:themeTint="D9"/>
          <w:spacing w:val="-5"/>
        </w:rPr>
        <w:t xml:space="preserve"> </w:t>
      </w:r>
      <w:r w:rsidRPr="00EB4B10">
        <w:rPr>
          <w:color w:val="262626" w:themeColor="text1" w:themeTint="D9"/>
        </w:rPr>
        <w:t>соединения</w:t>
      </w:r>
    </w:p>
    <w:p w:rsidR="005E513A" w:rsidRPr="00EB4B10" w:rsidRDefault="00B47656">
      <w:pPr>
        <w:spacing w:before="1"/>
        <w:ind w:left="399" w:right="555" w:firstLine="427"/>
        <w:jc w:val="both"/>
        <w:rPr>
          <w:color w:val="262626" w:themeColor="text1" w:themeTint="D9"/>
          <w:sz w:val="20"/>
        </w:rPr>
      </w:pPr>
      <w:r w:rsidRPr="00EB4B10">
        <w:rPr>
          <w:i/>
          <w:color w:val="262626" w:themeColor="text1" w:themeTint="D9"/>
          <w:sz w:val="20"/>
        </w:rPr>
        <w:t>Положение металлов в периодической системе химических элементов Д.И. Менделеева. Металлы в природе и общие способы их получения</w:t>
      </w:r>
      <w:r w:rsidRPr="00EB4B10">
        <w:rPr>
          <w:color w:val="262626" w:themeColor="text1" w:themeTint="D9"/>
          <w:sz w:val="20"/>
        </w:rPr>
        <w:t xml:space="preserve">. </w:t>
      </w:r>
      <w:r w:rsidRPr="00EB4B10">
        <w:rPr>
          <w:i/>
          <w:color w:val="262626" w:themeColor="text1" w:themeTint="D9"/>
          <w:sz w:val="20"/>
        </w:rPr>
        <w:t xml:space="preserve">Общие физические свойства металлов. </w:t>
      </w:r>
      <w:r w:rsidRPr="00EB4B10">
        <w:rPr>
          <w:color w:val="262626" w:themeColor="text1" w:themeTint="D9"/>
          <w:sz w:val="20"/>
        </w:rPr>
        <w:t xml:space="preserve">Общие химические свойства металлов: реакции с неметаллами, кислотами, солями. </w:t>
      </w:r>
      <w:r w:rsidRPr="00EB4B10">
        <w:rPr>
          <w:i/>
          <w:color w:val="262626" w:themeColor="text1" w:themeTint="D9"/>
          <w:sz w:val="20"/>
        </w:rPr>
        <w:t xml:space="preserve">Электрохимический ряд напряжений металлов. </w:t>
      </w:r>
      <w:r w:rsidRPr="00EB4B10">
        <w:rPr>
          <w:color w:val="262626" w:themeColor="text1" w:themeTint="D9"/>
          <w:sz w:val="20"/>
        </w:rPr>
        <w:t>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w:t>
      </w:r>
      <w:r w:rsidRPr="00EB4B10">
        <w:rPr>
          <w:color w:val="262626" w:themeColor="text1" w:themeTint="D9"/>
          <w:spacing w:val="3"/>
          <w:sz w:val="20"/>
        </w:rPr>
        <w:t xml:space="preserve"> </w:t>
      </w:r>
      <w:r w:rsidRPr="00EB4B10">
        <w:rPr>
          <w:color w:val="262626" w:themeColor="text1" w:themeTint="D9"/>
          <w:sz w:val="20"/>
        </w:rPr>
        <w:t>III).</w:t>
      </w:r>
    </w:p>
    <w:p w:rsidR="005E513A" w:rsidRPr="00EB4B10" w:rsidRDefault="00B47656">
      <w:pPr>
        <w:pStyle w:val="2"/>
        <w:ind w:left="826"/>
        <w:rPr>
          <w:color w:val="262626" w:themeColor="text1" w:themeTint="D9"/>
        </w:rPr>
      </w:pPr>
      <w:r w:rsidRPr="00EB4B10">
        <w:rPr>
          <w:color w:val="262626" w:themeColor="text1" w:themeTint="D9"/>
        </w:rPr>
        <w:t>Первоначальные сведения об органических веществах</w:t>
      </w:r>
    </w:p>
    <w:p w:rsidR="005E513A" w:rsidRPr="00EB4B10" w:rsidRDefault="00B47656">
      <w:pPr>
        <w:ind w:left="399" w:right="557" w:firstLine="427"/>
        <w:jc w:val="both"/>
        <w:rPr>
          <w:i/>
          <w:color w:val="262626" w:themeColor="text1" w:themeTint="D9"/>
          <w:sz w:val="20"/>
        </w:rPr>
      </w:pPr>
      <w:r w:rsidRPr="00EB4B10">
        <w:rPr>
          <w:color w:val="262626" w:themeColor="text1" w:themeTint="D9"/>
          <w:sz w:val="20"/>
        </w:rPr>
        <w:t xml:space="preserve">Первоначальные сведения о строении органических веществ. Углеводороды: метан, этан, этилен. </w:t>
      </w:r>
      <w:r w:rsidRPr="00EB4B10">
        <w:rPr>
          <w:i/>
          <w:color w:val="262626" w:themeColor="text1" w:themeTint="D9"/>
          <w:sz w:val="20"/>
        </w:rPr>
        <w:t xml:space="preserve">Источники углеводородов: природный газ, нефть, уголь. </w:t>
      </w:r>
      <w:r w:rsidRPr="00EB4B10">
        <w:rPr>
          <w:color w:val="262626" w:themeColor="text1" w:themeTint="D9"/>
          <w:sz w:val="20"/>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EB4B10">
        <w:rPr>
          <w:i/>
          <w:color w:val="262626" w:themeColor="text1" w:themeTint="D9"/>
          <w:sz w:val="20"/>
        </w:rPr>
        <w:t>Химическое загрязнение окружающей среды и его последствия.</w:t>
      </w:r>
    </w:p>
    <w:p w:rsidR="005E513A" w:rsidRPr="00EB4B10" w:rsidRDefault="00B47656">
      <w:pPr>
        <w:pStyle w:val="2"/>
        <w:spacing w:line="230" w:lineRule="exact"/>
        <w:ind w:left="826"/>
        <w:rPr>
          <w:color w:val="262626" w:themeColor="text1" w:themeTint="D9"/>
        </w:rPr>
      </w:pPr>
      <w:r w:rsidRPr="00EB4B10">
        <w:rPr>
          <w:color w:val="262626" w:themeColor="text1" w:themeTint="D9"/>
        </w:rPr>
        <w:t>Типы расчетных задач:</w:t>
      </w:r>
    </w:p>
    <w:p w:rsidR="005E513A" w:rsidRPr="00EB4B10" w:rsidRDefault="00B47656" w:rsidP="004016CA">
      <w:pPr>
        <w:pStyle w:val="a4"/>
        <w:numPr>
          <w:ilvl w:val="0"/>
          <w:numId w:val="104"/>
        </w:numPr>
        <w:tabs>
          <w:tab w:val="left" w:pos="1252"/>
        </w:tabs>
        <w:spacing w:before="1"/>
        <w:ind w:hanging="426"/>
        <w:jc w:val="both"/>
        <w:rPr>
          <w:color w:val="262626" w:themeColor="text1" w:themeTint="D9"/>
          <w:sz w:val="20"/>
        </w:rPr>
      </w:pPr>
      <w:r w:rsidRPr="00EB4B10">
        <w:rPr>
          <w:color w:val="262626" w:themeColor="text1" w:themeTint="D9"/>
          <w:sz w:val="20"/>
        </w:rPr>
        <w:t>Вычисление массовой доли химического элемента по формуле</w:t>
      </w:r>
      <w:r w:rsidRPr="00EB4B10">
        <w:rPr>
          <w:color w:val="262626" w:themeColor="text1" w:themeTint="D9"/>
          <w:spacing w:val="2"/>
          <w:sz w:val="20"/>
        </w:rPr>
        <w:t xml:space="preserve"> </w:t>
      </w:r>
      <w:r w:rsidRPr="00EB4B10">
        <w:rPr>
          <w:color w:val="262626" w:themeColor="text1" w:themeTint="D9"/>
          <w:sz w:val="20"/>
        </w:rPr>
        <w:t>соединения.</w:t>
      </w:r>
    </w:p>
    <w:p w:rsidR="005E513A" w:rsidRPr="00EB4B10" w:rsidRDefault="00B47656">
      <w:pPr>
        <w:ind w:left="826"/>
        <w:jc w:val="both"/>
        <w:rPr>
          <w:i/>
          <w:color w:val="262626" w:themeColor="text1" w:themeTint="D9"/>
          <w:sz w:val="20"/>
        </w:rPr>
      </w:pPr>
      <w:r w:rsidRPr="00EB4B10">
        <w:rPr>
          <w:i/>
          <w:color w:val="262626" w:themeColor="text1" w:themeTint="D9"/>
          <w:sz w:val="20"/>
        </w:rPr>
        <w:t>Установление простейшей формулы вещества по массовым долям химических элементов.</w:t>
      </w:r>
    </w:p>
    <w:p w:rsidR="005E513A" w:rsidRPr="00EB4B10" w:rsidRDefault="00B47656" w:rsidP="004016CA">
      <w:pPr>
        <w:pStyle w:val="a4"/>
        <w:numPr>
          <w:ilvl w:val="0"/>
          <w:numId w:val="104"/>
        </w:numPr>
        <w:tabs>
          <w:tab w:val="left" w:pos="1252"/>
        </w:tabs>
        <w:spacing w:before="1"/>
        <w:ind w:left="399" w:right="554" w:firstLine="427"/>
        <w:jc w:val="both"/>
        <w:rPr>
          <w:color w:val="262626" w:themeColor="text1" w:themeTint="D9"/>
          <w:sz w:val="20"/>
        </w:rPr>
      </w:pPr>
      <w:r w:rsidRPr="00EB4B10">
        <w:rPr>
          <w:color w:val="262626" w:themeColor="text1" w:themeTint="D9"/>
          <w:sz w:val="20"/>
        </w:rPr>
        <w:t>Вычисления по химическим уравнениям количества, объема, массы вещества по количеству, объему, массе реагентов или продуктов</w:t>
      </w:r>
      <w:r w:rsidRPr="00EB4B10">
        <w:rPr>
          <w:color w:val="262626" w:themeColor="text1" w:themeTint="D9"/>
          <w:spacing w:val="-2"/>
          <w:sz w:val="20"/>
        </w:rPr>
        <w:t xml:space="preserve"> </w:t>
      </w:r>
      <w:r w:rsidRPr="00EB4B10">
        <w:rPr>
          <w:color w:val="262626" w:themeColor="text1" w:themeTint="D9"/>
          <w:sz w:val="20"/>
        </w:rPr>
        <w:t>реакции.</w:t>
      </w:r>
    </w:p>
    <w:p w:rsidR="005E513A" w:rsidRPr="00EB4B10" w:rsidRDefault="00B47656" w:rsidP="004016CA">
      <w:pPr>
        <w:pStyle w:val="a4"/>
        <w:numPr>
          <w:ilvl w:val="0"/>
          <w:numId w:val="104"/>
        </w:numPr>
        <w:tabs>
          <w:tab w:val="left" w:pos="1252"/>
        </w:tabs>
        <w:spacing w:line="229" w:lineRule="exact"/>
        <w:ind w:hanging="426"/>
        <w:jc w:val="both"/>
        <w:rPr>
          <w:color w:val="262626" w:themeColor="text1" w:themeTint="D9"/>
          <w:sz w:val="20"/>
        </w:rPr>
      </w:pPr>
      <w:r w:rsidRPr="00EB4B10">
        <w:rPr>
          <w:color w:val="262626" w:themeColor="text1" w:themeTint="D9"/>
          <w:sz w:val="20"/>
        </w:rPr>
        <w:t>Расчет массовой доли растворенного вещества в</w:t>
      </w:r>
      <w:r w:rsidRPr="00EB4B10">
        <w:rPr>
          <w:color w:val="262626" w:themeColor="text1" w:themeTint="D9"/>
          <w:spacing w:val="-4"/>
          <w:sz w:val="20"/>
        </w:rPr>
        <w:t xml:space="preserve"> </w:t>
      </w:r>
      <w:r w:rsidRPr="00EB4B10">
        <w:rPr>
          <w:color w:val="262626" w:themeColor="text1" w:themeTint="D9"/>
          <w:sz w:val="20"/>
        </w:rPr>
        <w:t>растворе.</w:t>
      </w:r>
    </w:p>
    <w:p w:rsidR="005E513A" w:rsidRPr="00EB4B10" w:rsidRDefault="00B47656" w:rsidP="00A80151">
      <w:pPr>
        <w:pStyle w:val="2"/>
        <w:ind w:left="826"/>
        <w:rPr>
          <w:color w:val="262626" w:themeColor="text1" w:themeTint="D9"/>
        </w:rPr>
      </w:pPr>
      <w:r w:rsidRPr="00EB4B10">
        <w:rPr>
          <w:color w:val="262626" w:themeColor="text1" w:themeTint="D9"/>
        </w:rPr>
        <w:lastRenderedPageBreak/>
        <w:t>Примерные темы практических работ:</w:t>
      </w:r>
    </w:p>
    <w:p w:rsidR="005E513A" w:rsidRPr="00EB4B10" w:rsidRDefault="00B47656" w:rsidP="00A80151">
      <w:pPr>
        <w:pStyle w:val="a4"/>
        <w:numPr>
          <w:ilvl w:val="0"/>
          <w:numId w:val="103"/>
        </w:numPr>
        <w:tabs>
          <w:tab w:val="left" w:pos="1251"/>
          <w:tab w:val="left" w:pos="1252"/>
        </w:tabs>
        <w:spacing w:before="1"/>
        <w:ind w:right="557" w:firstLine="427"/>
        <w:jc w:val="both"/>
        <w:rPr>
          <w:color w:val="262626" w:themeColor="text1" w:themeTint="D9"/>
          <w:sz w:val="20"/>
        </w:rPr>
      </w:pPr>
      <w:r w:rsidRPr="00EB4B10">
        <w:rPr>
          <w:color w:val="262626" w:themeColor="text1" w:themeTint="D9"/>
          <w:sz w:val="20"/>
        </w:rPr>
        <w:t>Лабораторное оборудование и приемы обращения с ним. Правила безопасной работы в химической лаборатории.</w:t>
      </w:r>
    </w:p>
    <w:p w:rsidR="005E513A" w:rsidRPr="00EB4B10" w:rsidRDefault="00B47656" w:rsidP="00A80151">
      <w:pPr>
        <w:pStyle w:val="a4"/>
        <w:numPr>
          <w:ilvl w:val="0"/>
          <w:numId w:val="103"/>
        </w:numPr>
        <w:tabs>
          <w:tab w:val="left" w:pos="1251"/>
          <w:tab w:val="left" w:pos="1252"/>
        </w:tabs>
        <w:spacing w:before="1"/>
        <w:ind w:left="1251" w:hanging="426"/>
        <w:jc w:val="both"/>
        <w:rPr>
          <w:color w:val="262626" w:themeColor="text1" w:themeTint="D9"/>
          <w:sz w:val="20"/>
        </w:rPr>
      </w:pPr>
      <w:r w:rsidRPr="00EB4B10">
        <w:rPr>
          <w:color w:val="262626" w:themeColor="text1" w:themeTint="D9"/>
          <w:sz w:val="20"/>
        </w:rPr>
        <w:t>Очистка загрязненной поваренной</w:t>
      </w:r>
      <w:r w:rsidRPr="00EB4B10">
        <w:rPr>
          <w:color w:val="262626" w:themeColor="text1" w:themeTint="D9"/>
          <w:spacing w:val="-3"/>
          <w:sz w:val="20"/>
        </w:rPr>
        <w:t xml:space="preserve"> </w:t>
      </w:r>
      <w:r w:rsidRPr="00EB4B10">
        <w:rPr>
          <w:color w:val="262626" w:themeColor="text1" w:themeTint="D9"/>
          <w:sz w:val="20"/>
        </w:rPr>
        <w:t>соли.</w:t>
      </w:r>
    </w:p>
    <w:p w:rsidR="005E513A" w:rsidRPr="00EB4B10" w:rsidRDefault="00B47656" w:rsidP="00A80151">
      <w:pPr>
        <w:pStyle w:val="a4"/>
        <w:numPr>
          <w:ilvl w:val="0"/>
          <w:numId w:val="103"/>
        </w:numPr>
        <w:tabs>
          <w:tab w:val="left" w:pos="1250"/>
          <w:tab w:val="left" w:pos="1251"/>
        </w:tabs>
        <w:spacing w:line="229" w:lineRule="exact"/>
        <w:ind w:left="1250"/>
        <w:jc w:val="both"/>
        <w:rPr>
          <w:color w:val="262626" w:themeColor="text1" w:themeTint="D9"/>
          <w:sz w:val="20"/>
        </w:rPr>
      </w:pPr>
      <w:r w:rsidRPr="00EB4B10">
        <w:rPr>
          <w:color w:val="262626" w:themeColor="text1" w:themeTint="D9"/>
          <w:sz w:val="20"/>
        </w:rPr>
        <w:t>Признаки протекания химических</w:t>
      </w:r>
      <w:r w:rsidRPr="00EB4B10">
        <w:rPr>
          <w:color w:val="262626" w:themeColor="text1" w:themeTint="D9"/>
          <w:spacing w:val="-2"/>
          <w:sz w:val="20"/>
        </w:rPr>
        <w:t xml:space="preserve"> </w:t>
      </w:r>
      <w:r w:rsidRPr="00EB4B10">
        <w:rPr>
          <w:color w:val="262626" w:themeColor="text1" w:themeTint="D9"/>
          <w:sz w:val="20"/>
        </w:rPr>
        <w:t>реакций.</w:t>
      </w:r>
    </w:p>
    <w:p w:rsidR="005E513A" w:rsidRPr="00EB4B10" w:rsidRDefault="00B47656" w:rsidP="00A80151">
      <w:pPr>
        <w:pStyle w:val="a4"/>
        <w:numPr>
          <w:ilvl w:val="0"/>
          <w:numId w:val="103"/>
        </w:numPr>
        <w:tabs>
          <w:tab w:val="left" w:pos="1250"/>
          <w:tab w:val="left" w:pos="1251"/>
        </w:tabs>
        <w:spacing w:line="229" w:lineRule="exact"/>
        <w:ind w:left="1250"/>
        <w:jc w:val="both"/>
        <w:rPr>
          <w:color w:val="262626" w:themeColor="text1" w:themeTint="D9"/>
          <w:sz w:val="20"/>
        </w:rPr>
      </w:pPr>
      <w:r w:rsidRPr="00EB4B10">
        <w:rPr>
          <w:color w:val="262626" w:themeColor="text1" w:themeTint="D9"/>
          <w:sz w:val="20"/>
        </w:rPr>
        <w:t>Получение кислорода и изучение его</w:t>
      </w:r>
      <w:r w:rsidRPr="00EB4B10">
        <w:rPr>
          <w:color w:val="262626" w:themeColor="text1" w:themeTint="D9"/>
          <w:spacing w:val="2"/>
          <w:sz w:val="20"/>
        </w:rPr>
        <w:t xml:space="preserve"> </w:t>
      </w:r>
      <w:r w:rsidRPr="00EB4B10">
        <w:rPr>
          <w:color w:val="262626" w:themeColor="text1" w:themeTint="D9"/>
          <w:sz w:val="20"/>
        </w:rPr>
        <w:t>свойств.</w:t>
      </w:r>
    </w:p>
    <w:p w:rsidR="005E513A" w:rsidRPr="00EB4B10" w:rsidRDefault="00B47656" w:rsidP="00A80151">
      <w:pPr>
        <w:pStyle w:val="a4"/>
        <w:numPr>
          <w:ilvl w:val="0"/>
          <w:numId w:val="103"/>
        </w:numPr>
        <w:tabs>
          <w:tab w:val="left" w:pos="1250"/>
          <w:tab w:val="left" w:pos="1251"/>
        </w:tabs>
        <w:spacing w:before="1"/>
        <w:ind w:left="1250"/>
        <w:jc w:val="both"/>
        <w:rPr>
          <w:color w:val="262626" w:themeColor="text1" w:themeTint="D9"/>
          <w:sz w:val="20"/>
        </w:rPr>
      </w:pPr>
      <w:r w:rsidRPr="00EB4B10">
        <w:rPr>
          <w:color w:val="262626" w:themeColor="text1" w:themeTint="D9"/>
          <w:sz w:val="20"/>
        </w:rPr>
        <w:t>Получение водорода и изучение его</w:t>
      </w:r>
      <w:r w:rsidRPr="00EB4B10">
        <w:rPr>
          <w:color w:val="262626" w:themeColor="text1" w:themeTint="D9"/>
          <w:spacing w:val="1"/>
          <w:sz w:val="20"/>
        </w:rPr>
        <w:t xml:space="preserve"> </w:t>
      </w:r>
      <w:r w:rsidRPr="00EB4B10">
        <w:rPr>
          <w:color w:val="262626" w:themeColor="text1" w:themeTint="D9"/>
          <w:sz w:val="20"/>
        </w:rPr>
        <w:t>свойств.</w:t>
      </w:r>
    </w:p>
    <w:p w:rsidR="005E513A" w:rsidRPr="00EB4B10" w:rsidRDefault="00B47656" w:rsidP="00A80151">
      <w:pPr>
        <w:pStyle w:val="a4"/>
        <w:numPr>
          <w:ilvl w:val="0"/>
          <w:numId w:val="103"/>
        </w:numPr>
        <w:tabs>
          <w:tab w:val="left" w:pos="1250"/>
          <w:tab w:val="left" w:pos="1251"/>
        </w:tabs>
        <w:ind w:left="1250" w:hanging="426"/>
        <w:jc w:val="both"/>
        <w:rPr>
          <w:color w:val="262626" w:themeColor="text1" w:themeTint="D9"/>
          <w:sz w:val="20"/>
        </w:rPr>
      </w:pPr>
      <w:r w:rsidRPr="00EB4B10">
        <w:rPr>
          <w:color w:val="262626" w:themeColor="text1" w:themeTint="D9"/>
          <w:sz w:val="20"/>
        </w:rPr>
        <w:t>Приготовление растворов с определенной массовой долей растворенного</w:t>
      </w:r>
      <w:r w:rsidRPr="00EB4B10">
        <w:rPr>
          <w:color w:val="262626" w:themeColor="text1" w:themeTint="D9"/>
          <w:spacing w:val="-6"/>
          <w:sz w:val="20"/>
        </w:rPr>
        <w:t xml:space="preserve"> </w:t>
      </w:r>
      <w:r w:rsidRPr="00EB4B10">
        <w:rPr>
          <w:color w:val="262626" w:themeColor="text1" w:themeTint="D9"/>
          <w:sz w:val="20"/>
        </w:rPr>
        <w:t>вещества.</w:t>
      </w:r>
    </w:p>
    <w:p w:rsidR="005E513A" w:rsidRPr="00EB4B10" w:rsidRDefault="00B47656" w:rsidP="00A80151">
      <w:pPr>
        <w:pStyle w:val="a4"/>
        <w:numPr>
          <w:ilvl w:val="0"/>
          <w:numId w:val="103"/>
        </w:numPr>
        <w:tabs>
          <w:tab w:val="left" w:pos="1250"/>
          <w:tab w:val="left" w:pos="1251"/>
        </w:tabs>
        <w:spacing w:before="1"/>
        <w:ind w:left="1250" w:hanging="426"/>
        <w:jc w:val="both"/>
        <w:rPr>
          <w:color w:val="262626" w:themeColor="text1" w:themeTint="D9"/>
          <w:sz w:val="20"/>
        </w:rPr>
      </w:pPr>
      <w:r w:rsidRPr="00EB4B10">
        <w:rPr>
          <w:color w:val="262626" w:themeColor="text1" w:themeTint="D9"/>
          <w:sz w:val="20"/>
        </w:rPr>
        <w:t>Решение экспериментальных задач по теме «Основные классы неорганических соединений».</w:t>
      </w:r>
    </w:p>
    <w:p w:rsidR="005E513A" w:rsidRPr="00EB4B10" w:rsidRDefault="00B47656" w:rsidP="00A80151">
      <w:pPr>
        <w:pStyle w:val="a4"/>
        <w:numPr>
          <w:ilvl w:val="0"/>
          <w:numId w:val="103"/>
        </w:numPr>
        <w:tabs>
          <w:tab w:val="left" w:pos="1250"/>
          <w:tab w:val="left" w:pos="1251"/>
        </w:tabs>
        <w:ind w:left="1250" w:hanging="426"/>
        <w:jc w:val="both"/>
        <w:rPr>
          <w:color w:val="262626" w:themeColor="text1" w:themeTint="D9"/>
          <w:sz w:val="20"/>
        </w:rPr>
      </w:pPr>
      <w:r w:rsidRPr="00EB4B10">
        <w:rPr>
          <w:color w:val="262626" w:themeColor="text1" w:themeTint="D9"/>
          <w:sz w:val="20"/>
        </w:rPr>
        <w:t>Реакции ионного</w:t>
      </w:r>
      <w:r w:rsidRPr="00EB4B10">
        <w:rPr>
          <w:color w:val="262626" w:themeColor="text1" w:themeTint="D9"/>
          <w:spacing w:val="-1"/>
          <w:sz w:val="20"/>
        </w:rPr>
        <w:t xml:space="preserve"> </w:t>
      </w:r>
      <w:r w:rsidRPr="00EB4B10">
        <w:rPr>
          <w:color w:val="262626" w:themeColor="text1" w:themeTint="D9"/>
          <w:sz w:val="20"/>
        </w:rPr>
        <w:t>обмена.</w:t>
      </w:r>
    </w:p>
    <w:p w:rsidR="005E513A" w:rsidRPr="00EB4B10" w:rsidRDefault="00B47656" w:rsidP="00A80151">
      <w:pPr>
        <w:pStyle w:val="a4"/>
        <w:numPr>
          <w:ilvl w:val="0"/>
          <w:numId w:val="103"/>
        </w:numPr>
        <w:tabs>
          <w:tab w:val="left" w:pos="1250"/>
          <w:tab w:val="left" w:pos="1251"/>
        </w:tabs>
        <w:spacing w:before="1" w:line="229" w:lineRule="exact"/>
        <w:ind w:left="1250" w:hanging="426"/>
        <w:jc w:val="both"/>
        <w:rPr>
          <w:i/>
          <w:color w:val="262626" w:themeColor="text1" w:themeTint="D9"/>
          <w:sz w:val="20"/>
        </w:rPr>
      </w:pPr>
      <w:r w:rsidRPr="00EB4B10">
        <w:rPr>
          <w:i/>
          <w:color w:val="262626" w:themeColor="text1" w:themeTint="D9"/>
          <w:sz w:val="20"/>
        </w:rPr>
        <w:t>Качественные реакции на ионы в</w:t>
      </w:r>
      <w:r w:rsidRPr="00EB4B10">
        <w:rPr>
          <w:i/>
          <w:color w:val="262626" w:themeColor="text1" w:themeTint="D9"/>
          <w:spacing w:val="-14"/>
          <w:sz w:val="20"/>
        </w:rPr>
        <w:t xml:space="preserve"> </w:t>
      </w:r>
      <w:r w:rsidRPr="00EB4B10">
        <w:rPr>
          <w:i/>
          <w:color w:val="262626" w:themeColor="text1" w:themeTint="D9"/>
          <w:sz w:val="20"/>
        </w:rPr>
        <w:t>растворе.</w:t>
      </w:r>
    </w:p>
    <w:p w:rsidR="005E513A" w:rsidRPr="00EB4B10" w:rsidRDefault="00B47656" w:rsidP="00A80151">
      <w:pPr>
        <w:pStyle w:val="a4"/>
        <w:numPr>
          <w:ilvl w:val="0"/>
          <w:numId w:val="103"/>
        </w:numPr>
        <w:tabs>
          <w:tab w:val="left" w:pos="1251"/>
        </w:tabs>
        <w:spacing w:line="229" w:lineRule="exact"/>
        <w:ind w:left="1250" w:hanging="426"/>
        <w:jc w:val="both"/>
        <w:rPr>
          <w:i/>
          <w:color w:val="262626" w:themeColor="text1" w:themeTint="D9"/>
          <w:sz w:val="20"/>
        </w:rPr>
      </w:pPr>
      <w:r w:rsidRPr="00EB4B10">
        <w:rPr>
          <w:i/>
          <w:color w:val="262626" w:themeColor="text1" w:themeTint="D9"/>
          <w:sz w:val="20"/>
        </w:rPr>
        <w:t>Получение аммиака и изучение его</w:t>
      </w:r>
      <w:r w:rsidRPr="00EB4B10">
        <w:rPr>
          <w:i/>
          <w:color w:val="262626" w:themeColor="text1" w:themeTint="D9"/>
          <w:spacing w:val="-13"/>
          <w:sz w:val="20"/>
        </w:rPr>
        <w:t xml:space="preserve"> </w:t>
      </w:r>
      <w:r w:rsidRPr="00EB4B10">
        <w:rPr>
          <w:i/>
          <w:color w:val="262626" w:themeColor="text1" w:themeTint="D9"/>
          <w:sz w:val="20"/>
        </w:rPr>
        <w:t>свойств.</w:t>
      </w:r>
    </w:p>
    <w:p w:rsidR="005E513A" w:rsidRPr="00EB4B10" w:rsidRDefault="00B47656" w:rsidP="00A80151">
      <w:pPr>
        <w:pStyle w:val="a4"/>
        <w:numPr>
          <w:ilvl w:val="0"/>
          <w:numId w:val="103"/>
        </w:numPr>
        <w:tabs>
          <w:tab w:val="left" w:pos="1251"/>
        </w:tabs>
        <w:ind w:left="1250" w:hanging="426"/>
        <w:jc w:val="both"/>
        <w:rPr>
          <w:i/>
          <w:color w:val="262626" w:themeColor="text1" w:themeTint="D9"/>
          <w:sz w:val="20"/>
        </w:rPr>
      </w:pPr>
      <w:r w:rsidRPr="00EB4B10">
        <w:rPr>
          <w:i/>
          <w:color w:val="262626" w:themeColor="text1" w:themeTint="D9"/>
          <w:sz w:val="20"/>
        </w:rPr>
        <w:t>Получение углекислого газа и изучение его</w:t>
      </w:r>
      <w:r w:rsidRPr="00EB4B10">
        <w:rPr>
          <w:i/>
          <w:color w:val="262626" w:themeColor="text1" w:themeTint="D9"/>
          <w:spacing w:val="3"/>
          <w:sz w:val="20"/>
        </w:rPr>
        <w:t xml:space="preserve"> </w:t>
      </w:r>
      <w:r w:rsidRPr="00EB4B10">
        <w:rPr>
          <w:i/>
          <w:color w:val="262626" w:themeColor="text1" w:themeTint="D9"/>
          <w:sz w:val="20"/>
        </w:rPr>
        <w:t>свойств.</w:t>
      </w:r>
    </w:p>
    <w:p w:rsidR="005E513A" w:rsidRPr="00EB4B10" w:rsidRDefault="00B47656" w:rsidP="00A80151">
      <w:pPr>
        <w:pStyle w:val="a4"/>
        <w:numPr>
          <w:ilvl w:val="0"/>
          <w:numId w:val="103"/>
        </w:numPr>
        <w:tabs>
          <w:tab w:val="left" w:pos="1251"/>
        </w:tabs>
        <w:spacing w:before="1"/>
        <w:ind w:left="1250" w:hanging="426"/>
        <w:jc w:val="both"/>
        <w:rPr>
          <w:color w:val="262626" w:themeColor="text1" w:themeTint="D9"/>
          <w:sz w:val="20"/>
        </w:rPr>
      </w:pPr>
      <w:r w:rsidRPr="00EB4B10">
        <w:rPr>
          <w:color w:val="262626" w:themeColor="text1" w:themeTint="D9"/>
          <w:sz w:val="20"/>
        </w:rPr>
        <w:t>Решение экспериментальных задач по теме «Неметаллы IV – VII групп и их</w:t>
      </w:r>
      <w:r w:rsidRPr="00EB4B10">
        <w:rPr>
          <w:color w:val="262626" w:themeColor="text1" w:themeTint="D9"/>
          <w:spacing w:val="-1"/>
          <w:sz w:val="20"/>
        </w:rPr>
        <w:t xml:space="preserve"> </w:t>
      </w:r>
      <w:r w:rsidRPr="00EB4B10">
        <w:rPr>
          <w:color w:val="262626" w:themeColor="text1" w:themeTint="D9"/>
          <w:sz w:val="20"/>
        </w:rPr>
        <w:t>соединений».</w:t>
      </w:r>
    </w:p>
    <w:p w:rsidR="005E513A" w:rsidRPr="00EB4B10" w:rsidRDefault="00B47656" w:rsidP="00A80151">
      <w:pPr>
        <w:pStyle w:val="a4"/>
        <w:numPr>
          <w:ilvl w:val="0"/>
          <w:numId w:val="103"/>
        </w:numPr>
        <w:tabs>
          <w:tab w:val="left" w:pos="1251"/>
        </w:tabs>
        <w:ind w:left="1250" w:hanging="426"/>
        <w:jc w:val="both"/>
        <w:rPr>
          <w:color w:val="262626" w:themeColor="text1" w:themeTint="D9"/>
          <w:sz w:val="20"/>
        </w:rPr>
      </w:pPr>
      <w:r w:rsidRPr="00EB4B10">
        <w:rPr>
          <w:color w:val="262626" w:themeColor="text1" w:themeTint="D9"/>
          <w:sz w:val="20"/>
        </w:rPr>
        <w:t>Решение экспериментальных задач по теме «Металлы и их</w:t>
      </w:r>
      <w:r w:rsidRPr="00EB4B10">
        <w:rPr>
          <w:color w:val="262626" w:themeColor="text1" w:themeTint="D9"/>
          <w:spacing w:val="2"/>
          <w:sz w:val="20"/>
        </w:rPr>
        <w:t xml:space="preserve"> </w:t>
      </w:r>
      <w:r w:rsidRPr="00EB4B10">
        <w:rPr>
          <w:color w:val="262626" w:themeColor="text1" w:themeTint="D9"/>
          <w:sz w:val="20"/>
        </w:rPr>
        <w:t>соединения».</w:t>
      </w:r>
    </w:p>
    <w:p w:rsidR="00DA211C" w:rsidRPr="00EB4B10" w:rsidRDefault="00DA211C" w:rsidP="00DA211C">
      <w:pPr>
        <w:tabs>
          <w:tab w:val="left" w:pos="1251"/>
        </w:tabs>
        <w:rPr>
          <w:color w:val="262626" w:themeColor="text1" w:themeTint="D9"/>
          <w:sz w:val="20"/>
        </w:rPr>
      </w:pPr>
    </w:p>
    <w:p w:rsidR="005E513A" w:rsidRPr="00EB4B10" w:rsidRDefault="00B47656" w:rsidP="004016CA">
      <w:pPr>
        <w:pStyle w:val="2"/>
        <w:numPr>
          <w:ilvl w:val="2"/>
          <w:numId w:val="159"/>
        </w:numPr>
        <w:tabs>
          <w:tab w:val="left" w:pos="1430"/>
        </w:tabs>
        <w:spacing w:before="1" w:line="229" w:lineRule="exact"/>
        <w:ind w:left="1429" w:hanging="603"/>
        <w:jc w:val="both"/>
        <w:rPr>
          <w:color w:val="262626" w:themeColor="text1" w:themeTint="D9"/>
        </w:rPr>
      </w:pPr>
      <w:bookmarkStart w:id="121" w:name="2.2.17._Изобразительное_искусство"/>
      <w:bookmarkEnd w:id="121"/>
      <w:r w:rsidRPr="00EB4B10">
        <w:rPr>
          <w:color w:val="262626" w:themeColor="text1" w:themeTint="D9"/>
        </w:rPr>
        <w:t>Изобразительное</w:t>
      </w:r>
      <w:r w:rsidRPr="00EB4B10">
        <w:rPr>
          <w:color w:val="262626" w:themeColor="text1" w:themeTint="D9"/>
          <w:spacing w:val="-3"/>
        </w:rPr>
        <w:t xml:space="preserve"> </w:t>
      </w:r>
      <w:r w:rsidRPr="00EB4B10">
        <w:rPr>
          <w:color w:val="262626" w:themeColor="text1" w:themeTint="D9"/>
        </w:rPr>
        <w:t>искусство</w:t>
      </w:r>
    </w:p>
    <w:p w:rsidR="005E513A" w:rsidRPr="00EB4B10" w:rsidRDefault="00B47656">
      <w:pPr>
        <w:pStyle w:val="a3"/>
        <w:ind w:right="556"/>
        <w:jc w:val="both"/>
        <w:rPr>
          <w:color w:val="262626" w:themeColor="text1" w:themeTint="D9"/>
        </w:rPr>
      </w:pPr>
      <w:r w:rsidRPr="00EB4B10">
        <w:rPr>
          <w:color w:val="262626" w:themeColor="text1" w:themeTint="D9"/>
        </w:rPr>
        <w:t>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5E513A" w:rsidRPr="00EB4B10" w:rsidRDefault="00B47656">
      <w:pPr>
        <w:pStyle w:val="a3"/>
        <w:ind w:left="399" w:right="556"/>
        <w:jc w:val="both"/>
        <w:rPr>
          <w:color w:val="262626" w:themeColor="text1" w:themeTint="D9"/>
        </w:rPr>
      </w:pPr>
      <w:r w:rsidRPr="00EB4B10">
        <w:rPr>
          <w:color w:val="262626" w:themeColor="text1" w:themeTint="D9"/>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5E513A" w:rsidRPr="00EB4B10" w:rsidRDefault="00B47656" w:rsidP="00A80151">
      <w:pPr>
        <w:pStyle w:val="a3"/>
        <w:ind w:left="826" w:firstLine="0"/>
        <w:jc w:val="both"/>
        <w:rPr>
          <w:color w:val="262626" w:themeColor="text1" w:themeTint="D9"/>
        </w:rPr>
      </w:pPr>
      <w:r w:rsidRPr="00EB4B10">
        <w:rPr>
          <w:color w:val="262626" w:themeColor="text1" w:themeTint="D9"/>
        </w:rPr>
        <w:t>В программу включены следующие основные виды художественно-творческой деятельности:</w:t>
      </w:r>
    </w:p>
    <w:p w:rsidR="005E513A" w:rsidRPr="00EB4B10" w:rsidRDefault="00B47656" w:rsidP="00A80151">
      <w:pPr>
        <w:pStyle w:val="a4"/>
        <w:numPr>
          <w:ilvl w:val="1"/>
          <w:numId w:val="110"/>
        </w:numPr>
        <w:tabs>
          <w:tab w:val="left" w:pos="1532"/>
          <w:tab w:val="left" w:pos="1533"/>
        </w:tabs>
        <w:spacing w:line="245" w:lineRule="exact"/>
        <w:ind w:left="1532" w:hanging="707"/>
        <w:jc w:val="both"/>
        <w:rPr>
          <w:color w:val="262626" w:themeColor="text1" w:themeTint="D9"/>
          <w:sz w:val="20"/>
        </w:rPr>
      </w:pPr>
      <w:r w:rsidRPr="00EB4B10">
        <w:rPr>
          <w:color w:val="262626" w:themeColor="text1" w:themeTint="D9"/>
          <w:sz w:val="20"/>
        </w:rPr>
        <w:t>ценностно-ориентационная и коммуникативная</w:t>
      </w:r>
      <w:r w:rsidRPr="00EB4B10">
        <w:rPr>
          <w:color w:val="262626" w:themeColor="text1" w:themeTint="D9"/>
          <w:spacing w:val="-1"/>
          <w:sz w:val="20"/>
        </w:rPr>
        <w:t xml:space="preserve"> </w:t>
      </w:r>
      <w:r w:rsidRPr="00EB4B10">
        <w:rPr>
          <w:color w:val="262626" w:themeColor="text1" w:themeTint="D9"/>
          <w:sz w:val="20"/>
        </w:rPr>
        <w:t>деятельность;</w:t>
      </w:r>
    </w:p>
    <w:p w:rsidR="005E513A" w:rsidRPr="00EB4B10" w:rsidRDefault="00B47656" w:rsidP="00A80151">
      <w:pPr>
        <w:pStyle w:val="a4"/>
        <w:numPr>
          <w:ilvl w:val="1"/>
          <w:numId w:val="110"/>
        </w:numPr>
        <w:tabs>
          <w:tab w:val="left" w:pos="1531"/>
          <w:tab w:val="left" w:pos="1532"/>
        </w:tabs>
        <w:spacing w:line="245" w:lineRule="exact"/>
        <w:ind w:left="1531"/>
        <w:jc w:val="both"/>
        <w:rPr>
          <w:color w:val="262626" w:themeColor="text1" w:themeTint="D9"/>
          <w:sz w:val="20"/>
        </w:rPr>
      </w:pPr>
      <w:r w:rsidRPr="00EB4B10">
        <w:rPr>
          <w:color w:val="262626" w:themeColor="text1" w:themeTint="D9"/>
          <w:sz w:val="20"/>
        </w:rPr>
        <w:t>изобразительная деятельность (основы художественного изображения);</w:t>
      </w:r>
    </w:p>
    <w:p w:rsidR="005E513A" w:rsidRPr="00EB4B10" w:rsidRDefault="00B47656" w:rsidP="00A80151">
      <w:pPr>
        <w:pStyle w:val="a4"/>
        <w:numPr>
          <w:ilvl w:val="1"/>
          <w:numId w:val="110"/>
        </w:numPr>
        <w:tabs>
          <w:tab w:val="left" w:pos="1531"/>
          <w:tab w:val="left" w:pos="1532"/>
        </w:tabs>
        <w:spacing w:line="244" w:lineRule="exact"/>
        <w:ind w:left="1531"/>
        <w:jc w:val="both"/>
        <w:rPr>
          <w:color w:val="262626" w:themeColor="text1" w:themeTint="D9"/>
          <w:sz w:val="20"/>
        </w:rPr>
      </w:pPr>
      <w:r w:rsidRPr="00EB4B10">
        <w:rPr>
          <w:color w:val="262626" w:themeColor="text1" w:themeTint="D9"/>
          <w:sz w:val="20"/>
        </w:rPr>
        <w:t>декоративно-прикладная деятельность (основы народного и декоративно-прикладного</w:t>
      </w:r>
      <w:r w:rsidRPr="00EB4B10">
        <w:rPr>
          <w:color w:val="262626" w:themeColor="text1" w:themeTint="D9"/>
          <w:spacing w:val="-7"/>
          <w:sz w:val="20"/>
        </w:rPr>
        <w:t xml:space="preserve"> </w:t>
      </w:r>
      <w:r w:rsidRPr="00EB4B10">
        <w:rPr>
          <w:color w:val="262626" w:themeColor="text1" w:themeTint="D9"/>
          <w:sz w:val="20"/>
        </w:rPr>
        <w:t>искусства);</w:t>
      </w:r>
    </w:p>
    <w:p w:rsidR="005E513A" w:rsidRPr="00EB4B10" w:rsidRDefault="00B47656" w:rsidP="00A80151">
      <w:pPr>
        <w:pStyle w:val="a4"/>
        <w:numPr>
          <w:ilvl w:val="1"/>
          <w:numId w:val="110"/>
        </w:numPr>
        <w:tabs>
          <w:tab w:val="left" w:pos="1531"/>
          <w:tab w:val="left" w:pos="1532"/>
        </w:tabs>
        <w:spacing w:line="244" w:lineRule="exact"/>
        <w:ind w:left="1531"/>
        <w:jc w:val="both"/>
        <w:rPr>
          <w:color w:val="262626" w:themeColor="text1" w:themeTint="D9"/>
          <w:sz w:val="20"/>
        </w:rPr>
      </w:pPr>
      <w:r w:rsidRPr="00EB4B10">
        <w:rPr>
          <w:color w:val="262626" w:themeColor="text1" w:themeTint="D9"/>
          <w:sz w:val="20"/>
        </w:rPr>
        <w:t>художественно-конструкторская деятельность (элементы дизайна и</w:t>
      </w:r>
      <w:r w:rsidRPr="00EB4B10">
        <w:rPr>
          <w:color w:val="262626" w:themeColor="text1" w:themeTint="D9"/>
          <w:spacing w:val="-5"/>
          <w:sz w:val="20"/>
        </w:rPr>
        <w:t xml:space="preserve"> </w:t>
      </w:r>
      <w:r w:rsidRPr="00EB4B10">
        <w:rPr>
          <w:color w:val="262626" w:themeColor="text1" w:themeTint="D9"/>
          <w:sz w:val="20"/>
        </w:rPr>
        <w:t>архитектуры);</w:t>
      </w:r>
    </w:p>
    <w:p w:rsidR="005E513A" w:rsidRPr="00EB4B10" w:rsidRDefault="00B47656" w:rsidP="00A80151">
      <w:pPr>
        <w:pStyle w:val="a4"/>
        <w:numPr>
          <w:ilvl w:val="1"/>
          <w:numId w:val="110"/>
        </w:numPr>
        <w:tabs>
          <w:tab w:val="left" w:pos="1531"/>
          <w:tab w:val="left" w:pos="1532"/>
        </w:tabs>
        <w:ind w:left="1531"/>
        <w:jc w:val="both"/>
        <w:rPr>
          <w:color w:val="262626" w:themeColor="text1" w:themeTint="D9"/>
          <w:sz w:val="20"/>
        </w:rPr>
      </w:pPr>
      <w:r w:rsidRPr="00EB4B10">
        <w:rPr>
          <w:color w:val="262626" w:themeColor="text1" w:themeTint="D9"/>
          <w:sz w:val="20"/>
        </w:rPr>
        <w:t>художественно-творческая деятельность на основе синтеза</w:t>
      </w:r>
      <w:r w:rsidRPr="00EB4B10">
        <w:rPr>
          <w:color w:val="262626" w:themeColor="text1" w:themeTint="D9"/>
          <w:spacing w:val="3"/>
          <w:sz w:val="20"/>
        </w:rPr>
        <w:t xml:space="preserve"> </w:t>
      </w:r>
      <w:r w:rsidRPr="00EB4B10">
        <w:rPr>
          <w:color w:val="262626" w:themeColor="text1" w:themeTint="D9"/>
          <w:sz w:val="20"/>
        </w:rPr>
        <w:t>искусств.</w:t>
      </w:r>
    </w:p>
    <w:p w:rsidR="005E513A" w:rsidRPr="00EB4B10" w:rsidRDefault="00B47656" w:rsidP="00A80151">
      <w:pPr>
        <w:pStyle w:val="a3"/>
        <w:ind w:left="398" w:right="558"/>
        <w:jc w:val="both"/>
        <w:rPr>
          <w:color w:val="262626" w:themeColor="text1" w:themeTint="D9"/>
        </w:rPr>
      </w:pPr>
      <w:r w:rsidRPr="00EB4B10">
        <w:rPr>
          <w:color w:val="262626" w:themeColor="text1" w:themeTint="D9"/>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5E513A" w:rsidRPr="00EB4B10" w:rsidRDefault="00B47656" w:rsidP="00A80151">
      <w:pPr>
        <w:pStyle w:val="a3"/>
        <w:ind w:left="398" w:right="559"/>
        <w:jc w:val="both"/>
        <w:rPr>
          <w:color w:val="262626" w:themeColor="text1" w:themeTint="D9"/>
        </w:rPr>
      </w:pPr>
      <w:r w:rsidRPr="00EB4B10">
        <w:rPr>
          <w:color w:val="262626" w:themeColor="text1" w:themeTint="D9"/>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5E513A" w:rsidRPr="00EB4B10" w:rsidRDefault="005E513A" w:rsidP="00A80151">
      <w:pPr>
        <w:pStyle w:val="a3"/>
        <w:ind w:left="0" w:firstLine="0"/>
        <w:jc w:val="both"/>
        <w:rPr>
          <w:color w:val="262626" w:themeColor="text1" w:themeTint="D9"/>
        </w:rPr>
      </w:pPr>
    </w:p>
    <w:p w:rsidR="005E513A" w:rsidRPr="00EB4B10" w:rsidRDefault="00B47656" w:rsidP="00A80151">
      <w:pPr>
        <w:pStyle w:val="a3"/>
        <w:spacing w:before="1"/>
        <w:ind w:left="398" w:right="558"/>
        <w:jc w:val="both"/>
        <w:rPr>
          <w:color w:val="262626" w:themeColor="text1" w:themeTint="D9"/>
        </w:rPr>
      </w:pPr>
      <w:r w:rsidRPr="00EB4B10">
        <w:rPr>
          <w:color w:val="262626" w:themeColor="text1" w:themeTint="D9"/>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5E513A" w:rsidRPr="00EB4B10" w:rsidRDefault="00B47656" w:rsidP="00A80151">
      <w:pPr>
        <w:pStyle w:val="a3"/>
        <w:ind w:left="398" w:right="560"/>
        <w:jc w:val="both"/>
        <w:rPr>
          <w:color w:val="262626" w:themeColor="text1" w:themeTint="D9"/>
        </w:rPr>
      </w:pPr>
      <w:r w:rsidRPr="00EB4B10">
        <w:rPr>
          <w:color w:val="262626" w:themeColor="text1" w:themeTint="D9"/>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5E513A" w:rsidRPr="00EB4B10" w:rsidRDefault="00B47656" w:rsidP="00A80151">
      <w:pPr>
        <w:pStyle w:val="2"/>
        <w:ind w:left="825"/>
        <w:rPr>
          <w:color w:val="262626" w:themeColor="text1" w:themeTint="D9"/>
        </w:rPr>
      </w:pPr>
      <w:r w:rsidRPr="00EB4B10">
        <w:rPr>
          <w:color w:val="262626" w:themeColor="text1" w:themeTint="D9"/>
        </w:rPr>
        <w:t>Народное художественное творчество – неиссякаемый источник самобытной красоты</w:t>
      </w:r>
    </w:p>
    <w:p w:rsidR="005E513A" w:rsidRPr="00EB4B10" w:rsidRDefault="00B47656" w:rsidP="00A80151">
      <w:pPr>
        <w:pStyle w:val="a3"/>
        <w:spacing w:before="1"/>
        <w:ind w:left="398" w:right="557"/>
        <w:jc w:val="both"/>
        <w:rPr>
          <w:color w:val="262626" w:themeColor="text1" w:themeTint="D9"/>
        </w:rPr>
      </w:pPr>
      <w:r w:rsidRPr="00EB4B10">
        <w:rPr>
          <w:color w:val="262626" w:themeColor="text1" w:themeTint="D9"/>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w:t>
      </w:r>
    </w:p>
    <w:p w:rsidR="005E513A" w:rsidRPr="00EB4B10" w:rsidRDefault="00B47656" w:rsidP="00A80151">
      <w:pPr>
        <w:pStyle w:val="a3"/>
        <w:spacing w:before="62"/>
        <w:ind w:right="559" w:firstLine="0"/>
        <w:jc w:val="both"/>
        <w:rPr>
          <w:color w:val="262626" w:themeColor="text1" w:themeTint="D9"/>
        </w:rPr>
      </w:pPr>
      <w:r w:rsidRPr="00EB4B10">
        <w:rPr>
          <w:color w:val="262626" w:themeColor="text1" w:themeTint="D9"/>
        </w:rPr>
        <w:t>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w:t>
      </w:r>
    </w:p>
    <w:p w:rsidR="005E513A" w:rsidRPr="00EB4B10" w:rsidRDefault="00B47656" w:rsidP="00A80151">
      <w:pPr>
        <w:pStyle w:val="2"/>
        <w:rPr>
          <w:color w:val="262626" w:themeColor="text1" w:themeTint="D9"/>
        </w:rPr>
      </w:pPr>
      <w:r w:rsidRPr="00EB4B10">
        <w:rPr>
          <w:color w:val="262626" w:themeColor="text1" w:themeTint="D9"/>
        </w:rPr>
        <w:t>Виды изобразительного искусства и основы образного языка</w:t>
      </w:r>
    </w:p>
    <w:p w:rsidR="005E513A" w:rsidRPr="00EB4B10" w:rsidRDefault="00B47656" w:rsidP="00A80151">
      <w:pPr>
        <w:pStyle w:val="a3"/>
        <w:ind w:left="399" w:right="558"/>
        <w:jc w:val="both"/>
        <w:rPr>
          <w:color w:val="262626" w:themeColor="text1" w:themeTint="D9"/>
        </w:rPr>
      </w:pPr>
      <w:r w:rsidRPr="00EB4B10">
        <w:rPr>
          <w:color w:val="262626" w:themeColor="text1" w:themeTint="D9"/>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5E513A" w:rsidRPr="00EB4B10" w:rsidRDefault="00B47656" w:rsidP="00A80151">
      <w:pPr>
        <w:pStyle w:val="2"/>
        <w:spacing w:before="1" w:line="229" w:lineRule="exact"/>
        <w:rPr>
          <w:color w:val="262626" w:themeColor="text1" w:themeTint="D9"/>
        </w:rPr>
      </w:pPr>
      <w:r w:rsidRPr="00EB4B10">
        <w:rPr>
          <w:color w:val="262626" w:themeColor="text1" w:themeTint="D9"/>
        </w:rPr>
        <w:lastRenderedPageBreak/>
        <w:t>Понимание смысла деятельности художника</w:t>
      </w:r>
    </w:p>
    <w:p w:rsidR="005E513A" w:rsidRPr="00EB4B10" w:rsidRDefault="00B47656" w:rsidP="00A80151">
      <w:pPr>
        <w:pStyle w:val="a3"/>
        <w:ind w:right="555"/>
        <w:jc w:val="both"/>
        <w:rPr>
          <w:color w:val="262626" w:themeColor="text1" w:themeTint="D9"/>
        </w:rPr>
      </w:pPr>
      <w:r w:rsidRPr="00EB4B10">
        <w:rPr>
          <w:color w:val="262626" w:themeColor="text1" w:themeTint="D9"/>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5E513A" w:rsidRPr="00EB4B10" w:rsidRDefault="00B47656" w:rsidP="00A80151">
      <w:pPr>
        <w:pStyle w:val="a3"/>
        <w:spacing w:before="1"/>
        <w:ind w:left="399" w:right="554"/>
        <w:jc w:val="both"/>
        <w:rPr>
          <w:color w:val="262626" w:themeColor="text1" w:themeTint="D9"/>
        </w:rPr>
      </w:pPr>
      <w:r w:rsidRPr="00EB4B10">
        <w:rPr>
          <w:color w:val="262626" w:themeColor="text1" w:themeTint="D9"/>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w:t>
      </w:r>
      <w:r w:rsidRPr="00EB4B10">
        <w:rPr>
          <w:color w:val="262626" w:themeColor="text1" w:themeTint="D9"/>
          <w:spacing w:val="4"/>
        </w:rPr>
        <w:t xml:space="preserve"> </w:t>
      </w:r>
      <w:r w:rsidRPr="00EB4B10">
        <w:rPr>
          <w:color w:val="262626" w:themeColor="text1" w:themeTint="D9"/>
        </w:rPr>
        <w:t>Нестеров).</w:t>
      </w:r>
    </w:p>
    <w:p w:rsidR="005E513A" w:rsidRPr="00EB4B10" w:rsidRDefault="00B47656" w:rsidP="00A80151">
      <w:pPr>
        <w:pStyle w:val="2"/>
        <w:spacing w:line="230" w:lineRule="exact"/>
        <w:rPr>
          <w:color w:val="262626" w:themeColor="text1" w:themeTint="D9"/>
        </w:rPr>
      </w:pPr>
      <w:r w:rsidRPr="00EB4B10">
        <w:rPr>
          <w:color w:val="262626" w:themeColor="text1" w:themeTint="D9"/>
        </w:rPr>
        <w:t>Вечные темы и великие исторические события в искусстве</w:t>
      </w:r>
    </w:p>
    <w:p w:rsidR="005E513A" w:rsidRPr="00EB4B10" w:rsidRDefault="00B47656" w:rsidP="00A80151">
      <w:pPr>
        <w:pStyle w:val="a3"/>
        <w:spacing w:before="1"/>
        <w:ind w:left="399" w:right="554"/>
        <w:jc w:val="both"/>
        <w:rPr>
          <w:color w:val="262626" w:themeColor="text1" w:themeTint="D9"/>
        </w:rPr>
      </w:pPr>
      <w:r w:rsidRPr="00EB4B10">
        <w:rPr>
          <w:color w:val="262626" w:themeColor="text1" w:themeTint="D9"/>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 прикладного искусства. Стилизация изображения животных.</w:t>
      </w:r>
    </w:p>
    <w:p w:rsidR="005E513A" w:rsidRPr="00EB4B10" w:rsidRDefault="00B47656" w:rsidP="00A80151">
      <w:pPr>
        <w:pStyle w:val="2"/>
        <w:spacing w:before="1"/>
        <w:rPr>
          <w:color w:val="262626" w:themeColor="text1" w:themeTint="D9"/>
        </w:rPr>
      </w:pPr>
      <w:r w:rsidRPr="00EB4B10">
        <w:rPr>
          <w:color w:val="262626" w:themeColor="text1" w:themeTint="D9"/>
        </w:rPr>
        <w:t>Конструктивное искусство: архитектура и дизайн</w:t>
      </w:r>
    </w:p>
    <w:p w:rsidR="005E513A" w:rsidRPr="00EB4B10" w:rsidRDefault="00B47656" w:rsidP="00A80151">
      <w:pPr>
        <w:pStyle w:val="a3"/>
        <w:ind w:left="399" w:right="558"/>
        <w:jc w:val="both"/>
        <w:rPr>
          <w:color w:val="262626" w:themeColor="text1" w:themeTint="D9"/>
        </w:rPr>
      </w:pPr>
      <w:r w:rsidRPr="00EB4B10">
        <w:rPr>
          <w:color w:val="262626" w:themeColor="text1" w:themeTint="D9"/>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w:t>
      </w:r>
      <w:r w:rsidRPr="00EB4B10">
        <w:rPr>
          <w:color w:val="262626" w:themeColor="text1" w:themeTint="D9"/>
          <w:spacing w:val="2"/>
        </w:rPr>
        <w:t xml:space="preserve"> </w:t>
      </w:r>
      <w:r w:rsidRPr="00EB4B10">
        <w:rPr>
          <w:color w:val="262626" w:themeColor="text1" w:themeTint="D9"/>
        </w:rPr>
        <w:t>одежды.</w:t>
      </w:r>
    </w:p>
    <w:p w:rsidR="005E513A" w:rsidRPr="00EB4B10" w:rsidRDefault="00B47656" w:rsidP="00A80151">
      <w:pPr>
        <w:pStyle w:val="2"/>
        <w:spacing w:line="230" w:lineRule="exact"/>
        <w:rPr>
          <w:color w:val="262626" w:themeColor="text1" w:themeTint="D9"/>
        </w:rPr>
      </w:pPr>
      <w:r w:rsidRPr="00EB4B10">
        <w:rPr>
          <w:color w:val="262626" w:themeColor="text1" w:themeTint="D9"/>
        </w:rPr>
        <w:t>Изобразительное искусство и архитектура России XI –XVII вв.</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5E513A" w:rsidRPr="00EB4B10" w:rsidRDefault="00B47656">
      <w:pPr>
        <w:pStyle w:val="3"/>
        <w:ind w:left="826"/>
        <w:jc w:val="both"/>
        <w:rPr>
          <w:color w:val="262626" w:themeColor="text1" w:themeTint="D9"/>
        </w:rPr>
      </w:pPr>
      <w:r w:rsidRPr="00EB4B10">
        <w:rPr>
          <w:color w:val="262626" w:themeColor="text1" w:themeTint="D9"/>
        </w:rPr>
        <w:t>Искусство полиграфии</w:t>
      </w:r>
    </w:p>
    <w:p w:rsidR="005E513A" w:rsidRPr="00EB4B10" w:rsidRDefault="00B47656">
      <w:pPr>
        <w:ind w:left="399" w:right="556" w:firstLine="427"/>
        <w:jc w:val="both"/>
        <w:rPr>
          <w:i/>
          <w:color w:val="262626" w:themeColor="text1" w:themeTint="D9"/>
          <w:sz w:val="20"/>
        </w:rPr>
      </w:pPr>
      <w:r w:rsidRPr="00EB4B10">
        <w:rPr>
          <w:i/>
          <w:color w:val="262626" w:themeColor="text1" w:themeTint="D9"/>
          <w:sz w:val="20"/>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5E513A" w:rsidRPr="00EB4B10" w:rsidRDefault="00B47656">
      <w:pPr>
        <w:pStyle w:val="3"/>
        <w:spacing w:line="230" w:lineRule="exact"/>
        <w:ind w:left="826"/>
        <w:jc w:val="both"/>
        <w:rPr>
          <w:color w:val="262626" w:themeColor="text1" w:themeTint="D9"/>
        </w:rPr>
      </w:pPr>
      <w:r w:rsidRPr="00EB4B10">
        <w:rPr>
          <w:color w:val="262626" w:themeColor="text1" w:themeTint="D9"/>
        </w:rPr>
        <w:t>Стили, направления виды и жанры в русском изобразительном искусстве и архитектуре XVIII - XIX вв.</w:t>
      </w:r>
    </w:p>
    <w:p w:rsidR="005E513A" w:rsidRPr="00EB4B10" w:rsidRDefault="00B47656">
      <w:pPr>
        <w:spacing w:before="1"/>
        <w:ind w:left="399" w:right="554" w:firstLine="427"/>
        <w:jc w:val="both"/>
        <w:rPr>
          <w:i/>
          <w:color w:val="262626" w:themeColor="text1" w:themeTint="D9"/>
          <w:sz w:val="20"/>
        </w:rPr>
      </w:pPr>
      <w:r w:rsidRPr="00EB4B10">
        <w:rPr>
          <w:i/>
          <w:color w:val="262626" w:themeColor="text1" w:themeTint="D9"/>
          <w:sz w:val="20"/>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w:t>
      </w:r>
      <w:r w:rsidRPr="00EB4B10">
        <w:rPr>
          <w:i/>
          <w:color w:val="262626" w:themeColor="text1" w:themeTint="D9"/>
          <w:spacing w:val="29"/>
          <w:sz w:val="20"/>
        </w:rPr>
        <w:t xml:space="preserve"> </w:t>
      </w:r>
      <w:r w:rsidRPr="00EB4B10">
        <w:rPr>
          <w:i/>
          <w:color w:val="262626" w:themeColor="text1" w:themeTint="D9"/>
          <w:sz w:val="20"/>
        </w:rPr>
        <w:t xml:space="preserve">М.И. </w:t>
      </w:r>
      <w:r w:rsidRPr="00EB4B10">
        <w:rPr>
          <w:i/>
          <w:color w:val="262626" w:themeColor="text1" w:themeTint="D9"/>
          <w:spacing w:val="29"/>
          <w:sz w:val="20"/>
        </w:rPr>
        <w:t xml:space="preserve"> </w:t>
      </w:r>
      <w:r w:rsidRPr="00EB4B10">
        <w:rPr>
          <w:i/>
          <w:color w:val="262626" w:themeColor="text1" w:themeTint="D9"/>
          <w:sz w:val="20"/>
        </w:rPr>
        <w:t xml:space="preserve">Козловский). </w:t>
      </w:r>
      <w:r w:rsidRPr="00EB4B10">
        <w:rPr>
          <w:i/>
          <w:color w:val="262626" w:themeColor="text1" w:themeTint="D9"/>
          <w:spacing w:val="30"/>
          <w:sz w:val="20"/>
        </w:rPr>
        <w:t xml:space="preserve"> </w:t>
      </w:r>
      <w:r w:rsidRPr="00EB4B10">
        <w:rPr>
          <w:i/>
          <w:color w:val="262626" w:themeColor="text1" w:themeTint="D9"/>
          <w:sz w:val="20"/>
        </w:rPr>
        <w:t xml:space="preserve">Жанровая </w:t>
      </w:r>
      <w:r w:rsidRPr="00EB4B10">
        <w:rPr>
          <w:i/>
          <w:color w:val="262626" w:themeColor="text1" w:themeTint="D9"/>
          <w:spacing w:val="29"/>
          <w:sz w:val="20"/>
        </w:rPr>
        <w:t xml:space="preserve"> </w:t>
      </w:r>
      <w:r w:rsidRPr="00EB4B10">
        <w:rPr>
          <w:i/>
          <w:color w:val="262626" w:themeColor="text1" w:themeTint="D9"/>
          <w:sz w:val="20"/>
        </w:rPr>
        <w:t xml:space="preserve">живопись </w:t>
      </w:r>
      <w:r w:rsidRPr="00EB4B10">
        <w:rPr>
          <w:i/>
          <w:color w:val="262626" w:themeColor="text1" w:themeTint="D9"/>
          <w:spacing w:val="30"/>
          <w:sz w:val="20"/>
        </w:rPr>
        <w:t xml:space="preserve"> </w:t>
      </w:r>
      <w:r w:rsidRPr="00EB4B10">
        <w:rPr>
          <w:i/>
          <w:color w:val="262626" w:themeColor="text1" w:themeTint="D9"/>
          <w:sz w:val="20"/>
        </w:rPr>
        <w:t xml:space="preserve">в </w:t>
      </w:r>
      <w:r w:rsidRPr="00EB4B10">
        <w:rPr>
          <w:i/>
          <w:color w:val="262626" w:themeColor="text1" w:themeTint="D9"/>
          <w:spacing w:val="28"/>
          <w:sz w:val="20"/>
        </w:rPr>
        <w:t xml:space="preserve"> </w:t>
      </w:r>
      <w:r w:rsidRPr="00EB4B10">
        <w:rPr>
          <w:i/>
          <w:color w:val="262626" w:themeColor="text1" w:themeTint="D9"/>
          <w:sz w:val="20"/>
        </w:rPr>
        <w:t xml:space="preserve">произведениях </w:t>
      </w:r>
      <w:r w:rsidRPr="00EB4B10">
        <w:rPr>
          <w:i/>
          <w:color w:val="262626" w:themeColor="text1" w:themeTint="D9"/>
          <w:spacing w:val="30"/>
          <w:sz w:val="20"/>
        </w:rPr>
        <w:t xml:space="preserve"> </w:t>
      </w:r>
      <w:r w:rsidRPr="00EB4B10">
        <w:rPr>
          <w:i/>
          <w:color w:val="262626" w:themeColor="text1" w:themeTint="D9"/>
          <w:sz w:val="20"/>
        </w:rPr>
        <w:t xml:space="preserve">русских </w:t>
      </w:r>
      <w:r w:rsidRPr="00EB4B10">
        <w:rPr>
          <w:i/>
          <w:color w:val="262626" w:themeColor="text1" w:themeTint="D9"/>
          <w:spacing w:val="29"/>
          <w:sz w:val="20"/>
        </w:rPr>
        <w:t xml:space="preserve"> </w:t>
      </w:r>
      <w:r w:rsidRPr="00EB4B10">
        <w:rPr>
          <w:i/>
          <w:color w:val="262626" w:themeColor="text1" w:themeTint="D9"/>
          <w:sz w:val="20"/>
        </w:rPr>
        <w:t xml:space="preserve">художников </w:t>
      </w:r>
      <w:r w:rsidRPr="00EB4B10">
        <w:rPr>
          <w:i/>
          <w:color w:val="262626" w:themeColor="text1" w:themeTint="D9"/>
          <w:spacing w:val="29"/>
          <w:sz w:val="20"/>
        </w:rPr>
        <w:t xml:space="preserve"> </w:t>
      </w:r>
      <w:r w:rsidRPr="00EB4B10">
        <w:rPr>
          <w:i/>
          <w:color w:val="262626" w:themeColor="text1" w:themeTint="D9"/>
          <w:sz w:val="20"/>
        </w:rPr>
        <w:t xml:space="preserve">XIX </w:t>
      </w:r>
      <w:r w:rsidRPr="00EB4B10">
        <w:rPr>
          <w:i/>
          <w:color w:val="262626" w:themeColor="text1" w:themeTint="D9"/>
          <w:spacing w:val="29"/>
          <w:sz w:val="20"/>
        </w:rPr>
        <w:t xml:space="preserve"> </w:t>
      </w:r>
      <w:r w:rsidRPr="00EB4B10">
        <w:rPr>
          <w:i/>
          <w:color w:val="262626" w:themeColor="text1" w:themeTint="D9"/>
          <w:sz w:val="20"/>
        </w:rPr>
        <w:t xml:space="preserve">века </w:t>
      </w:r>
      <w:r w:rsidRPr="00EB4B10">
        <w:rPr>
          <w:i/>
          <w:color w:val="262626" w:themeColor="text1" w:themeTint="D9"/>
          <w:spacing w:val="31"/>
          <w:sz w:val="20"/>
        </w:rPr>
        <w:t xml:space="preserve"> </w:t>
      </w:r>
      <w:r w:rsidRPr="00EB4B10">
        <w:rPr>
          <w:i/>
          <w:color w:val="262626" w:themeColor="text1" w:themeTint="D9"/>
          <w:sz w:val="20"/>
        </w:rPr>
        <w:t xml:space="preserve">(П.А. </w:t>
      </w:r>
      <w:r w:rsidRPr="00EB4B10">
        <w:rPr>
          <w:i/>
          <w:color w:val="262626" w:themeColor="text1" w:themeTint="D9"/>
          <w:spacing w:val="32"/>
          <w:sz w:val="20"/>
        </w:rPr>
        <w:t xml:space="preserve"> </w:t>
      </w:r>
      <w:r w:rsidRPr="00EB4B10">
        <w:rPr>
          <w:i/>
          <w:color w:val="262626" w:themeColor="text1" w:themeTint="D9"/>
          <w:sz w:val="20"/>
        </w:rPr>
        <w:t>Федотов).</w:t>
      </w:r>
    </w:p>
    <w:p w:rsidR="005E513A" w:rsidRPr="00EB4B10" w:rsidRDefault="00B47656">
      <w:pPr>
        <w:ind w:left="399" w:right="556"/>
        <w:jc w:val="both"/>
        <w:rPr>
          <w:i/>
          <w:color w:val="262626" w:themeColor="text1" w:themeTint="D9"/>
          <w:sz w:val="20"/>
        </w:rPr>
      </w:pPr>
      <w:r w:rsidRPr="00EB4B10">
        <w:rPr>
          <w:i/>
          <w:color w:val="262626" w:themeColor="text1" w:themeTint="D9"/>
          <w:sz w:val="20"/>
        </w:rPr>
        <w:t>«Товарищество передвижников» (И.Н. Крамской, В.Г. Перов, А.И. Куинджи). Тема русского раздолья в пейзажной живописи</w:t>
      </w:r>
      <w:r w:rsidRPr="00EB4B10">
        <w:rPr>
          <w:i/>
          <w:color w:val="262626" w:themeColor="text1" w:themeTint="D9"/>
          <w:spacing w:val="27"/>
          <w:sz w:val="20"/>
        </w:rPr>
        <w:t xml:space="preserve"> </w:t>
      </w:r>
      <w:r w:rsidRPr="00EB4B10">
        <w:rPr>
          <w:i/>
          <w:color w:val="262626" w:themeColor="text1" w:themeTint="D9"/>
          <w:sz w:val="20"/>
        </w:rPr>
        <w:t>XIX</w:t>
      </w:r>
      <w:r w:rsidRPr="00EB4B10">
        <w:rPr>
          <w:i/>
          <w:color w:val="262626" w:themeColor="text1" w:themeTint="D9"/>
          <w:spacing w:val="27"/>
          <w:sz w:val="20"/>
        </w:rPr>
        <w:t xml:space="preserve"> </w:t>
      </w:r>
      <w:r w:rsidRPr="00EB4B10">
        <w:rPr>
          <w:i/>
          <w:color w:val="262626" w:themeColor="text1" w:themeTint="D9"/>
          <w:sz w:val="20"/>
        </w:rPr>
        <w:t>века</w:t>
      </w:r>
      <w:r w:rsidRPr="00EB4B10">
        <w:rPr>
          <w:i/>
          <w:color w:val="262626" w:themeColor="text1" w:themeTint="D9"/>
          <w:spacing w:val="27"/>
          <w:sz w:val="20"/>
        </w:rPr>
        <w:t xml:space="preserve"> </w:t>
      </w:r>
      <w:r w:rsidRPr="00EB4B10">
        <w:rPr>
          <w:i/>
          <w:color w:val="262626" w:themeColor="text1" w:themeTint="D9"/>
          <w:sz w:val="20"/>
        </w:rPr>
        <w:t>(А.К.</w:t>
      </w:r>
      <w:r w:rsidRPr="00EB4B10">
        <w:rPr>
          <w:i/>
          <w:color w:val="262626" w:themeColor="text1" w:themeTint="D9"/>
          <w:spacing w:val="27"/>
          <w:sz w:val="20"/>
        </w:rPr>
        <w:t xml:space="preserve"> </w:t>
      </w:r>
      <w:r w:rsidRPr="00EB4B10">
        <w:rPr>
          <w:i/>
          <w:color w:val="262626" w:themeColor="text1" w:themeTint="D9"/>
          <w:sz w:val="20"/>
        </w:rPr>
        <w:t>Саврасов,</w:t>
      </w:r>
      <w:r w:rsidRPr="00EB4B10">
        <w:rPr>
          <w:i/>
          <w:color w:val="262626" w:themeColor="text1" w:themeTint="D9"/>
          <w:spacing w:val="27"/>
          <w:sz w:val="20"/>
        </w:rPr>
        <w:t xml:space="preserve"> </w:t>
      </w:r>
      <w:r w:rsidRPr="00EB4B10">
        <w:rPr>
          <w:i/>
          <w:color w:val="262626" w:themeColor="text1" w:themeTint="D9"/>
          <w:sz w:val="20"/>
        </w:rPr>
        <w:t>И.И.</w:t>
      </w:r>
      <w:r w:rsidRPr="00EB4B10">
        <w:rPr>
          <w:i/>
          <w:color w:val="262626" w:themeColor="text1" w:themeTint="D9"/>
          <w:spacing w:val="26"/>
          <w:sz w:val="20"/>
        </w:rPr>
        <w:t xml:space="preserve"> </w:t>
      </w:r>
      <w:r w:rsidRPr="00EB4B10">
        <w:rPr>
          <w:i/>
          <w:color w:val="262626" w:themeColor="text1" w:themeTint="D9"/>
          <w:sz w:val="20"/>
        </w:rPr>
        <w:t>Шишкин,</w:t>
      </w:r>
      <w:r w:rsidRPr="00EB4B10">
        <w:rPr>
          <w:i/>
          <w:color w:val="262626" w:themeColor="text1" w:themeTint="D9"/>
          <w:spacing w:val="27"/>
          <w:sz w:val="20"/>
        </w:rPr>
        <w:t xml:space="preserve"> </w:t>
      </w:r>
      <w:r w:rsidRPr="00EB4B10">
        <w:rPr>
          <w:i/>
          <w:color w:val="262626" w:themeColor="text1" w:themeTint="D9"/>
          <w:sz w:val="20"/>
        </w:rPr>
        <w:t>И.И.</w:t>
      </w:r>
      <w:r w:rsidRPr="00EB4B10">
        <w:rPr>
          <w:i/>
          <w:color w:val="262626" w:themeColor="text1" w:themeTint="D9"/>
          <w:spacing w:val="26"/>
          <w:sz w:val="20"/>
        </w:rPr>
        <w:t xml:space="preserve"> </w:t>
      </w:r>
      <w:r w:rsidRPr="00EB4B10">
        <w:rPr>
          <w:i/>
          <w:color w:val="262626" w:themeColor="text1" w:themeTint="D9"/>
          <w:sz w:val="20"/>
        </w:rPr>
        <w:t>Левитан,</w:t>
      </w:r>
      <w:r w:rsidRPr="00EB4B10">
        <w:rPr>
          <w:i/>
          <w:color w:val="262626" w:themeColor="text1" w:themeTint="D9"/>
          <w:spacing w:val="27"/>
          <w:sz w:val="20"/>
        </w:rPr>
        <w:t xml:space="preserve"> </w:t>
      </w:r>
      <w:r w:rsidRPr="00EB4B10">
        <w:rPr>
          <w:i/>
          <w:color w:val="262626" w:themeColor="text1" w:themeTint="D9"/>
          <w:sz w:val="20"/>
        </w:rPr>
        <w:t>В.Д.</w:t>
      </w:r>
      <w:r w:rsidRPr="00EB4B10">
        <w:rPr>
          <w:i/>
          <w:color w:val="262626" w:themeColor="text1" w:themeTint="D9"/>
          <w:spacing w:val="27"/>
          <w:sz w:val="20"/>
        </w:rPr>
        <w:t xml:space="preserve"> </w:t>
      </w:r>
      <w:r w:rsidRPr="00EB4B10">
        <w:rPr>
          <w:i/>
          <w:color w:val="262626" w:themeColor="text1" w:themeTint="D9"/>
          <w:sz w:val="20"/>
        </w:rPr>
        <w:t>Поленов).</w:t>
      </w:r>
      <w:r w:rsidRPr="00EB4B10">
        <w:rPr>
          <w:i/>
          <w:color w:val="262626" w:themeColor="text1" w:themeTint="D9"/>
          <w:spacing w:val="29"/>
          <w:sz w:val="20"/>
        </w:rPr>
        <w:t xml:space="preserve"> </w:t>
      </w:r>
      <w:r w:rsidRPr="00EB4B10">
        <w:rPr>
          <w:i/>
          <w:color w:val="262626" w:themeColor="text1" w:themeTint="D9"/>
          <w:sz w:val="20"/>
        </w:rPr>
        <w:t>Исторический</w:t>
      </w:r>
      <w:r w:rsidRPr="00EB4B10">
        <w:rPr>
          <w:i/>
          <w:color w:val="262626" w:themeColor="text1" w:themeTint="D9"/>
          <w:spacing w:val="28"/>
          <w:sz w:val="20"/>
        </w:rPr>
        <w:t xml:space="preserve"> </w:t>
      </w:r>
      <w:r w:rsidRPr="00EB4B10">
        <w:rPr>
          <w:i/>
          <w:color w:val="262626" w:themeColor="text1" w:themeTint="D9"/>
          <w:sz w:val="20"/>
        </w:rPr>
        <w:t>жанр</w:t>
      </w:r>
      <w:r w:rsidRPr="00EB4B10">
        <w:rPr>
          <w:i/>
          <w:color w:val="262626" w:themeColor="text1" w:themeTint="D9"/>
          <w:spacing w:val="27"/>
          <w:sz w:val="20"/>
        </w:rPr>
        <w:t xml:space="preserve"> </w:t>
      </w:r>
      <w:r w:rsidRPr="00EB4B10">
        <w:rPr>
          <w:i/>
          <w:color w:val="262626" w:themeColor="text1" w:themeTint="D9"/>
          <w:sz w:val="20"/>
        </w:rPr>
        <w:t>(В.И.</w:t>
      </w:r>
      <w:r w:rsidRPr="00EB4B10">
        <w:rPr>
          <w:i/>
          <w:color w:val="262626" w:themeColor="text1" w:themeTint="D9"/>
          <w:spacing w:val="25"/>
          <w:sz w:val="20"/>
        </w:rPr>
        <w:t xml:space="preserve"> </w:t>
      </w:r>
      <w:r w:rsidRPr="00EB4B10">
        <w:rPr>
          <w:i/>
          <w:color w:val="262626" w:themeColor="text1" w:themeTint="D9"/>
          <w:sz w:val="20"/>
        </w:rPr>
        <w:t>Суриков).</w:t>
      </w:r>
    </w:p>
    <w:p w:rsidR="005E513A" w:rsidRPr="00EB4B10" w:rsidRDefault="00B47656">
      <w:pPr>
        <w:ind w:left="399" w:right="555"/>
        <w:jc w:val="both"/>
        <w:rPr>
          <w:i/>
          <w:color w:val="262626" w:themeColor="text1" w:themeTint="D9"/>
          <w:sz w:val="20"/>
        </w:rPr>
      </w:pPr>
      <w:r w:rsidRPr="00EB4B10">
        <w:rPr>
          <w:i/>
          <w:color w:val="262626" w:themeColor="text1" w:themeTint="D9"/>
          <w:sz w:val="20"/>
        </w:rPr>
        <w:t>«Русский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5E513A" w:rsidRPr="00EB4B10" w:rsidRDefault="00B47656">
      <w:pPr>
        <w:pStyle w:val="3"/>
        <w:spacing w:line="229" w:lineRule="exact"/>
        <w:jc w:val="both"/>
        <w:rPr>
          <w:color w:val="262626" w:themeColor="text1" w:themeTint="D9"/>
        </w:rPr>
      </w:pPr>
      <w:r w:rsidRPr="00EB4B10">
        <w:rPr>
          <w:color w:val="262626" w:themeColor="text1" w:themeTint="D9"/>
        </w:rPr>
        <w:t>Взаимосвязь истории искусства и истории человечества</w:t>
      </w:r>
    </w:p>
    <w:p w:rsidR="005E513A" w:rsidRPr="00EB4B10" w:rsidRDefault="00B47656">
      <w:pPr>
        <w:spacing w:before="62"/>
        <w:ind w:left="399" w:right="554" w:firstLine="427"/>
        <w:jc w:val="both"/>
        <w:rPr>
          <w:i/>
          <w:color w:val="262626" w:themeColor="text1" w:themeTint="D9"/>
          <w:sz w:val="20"/>
        </w:rPr>
      </w:pPr>
      <w:r w:rsidRPr="00EB4B10">
        <w:rPr>
          <w:i/>
          <w:color w:val="262626" w:themeColor="text1" w:themeTint="D9"/>
          <w:sz w:val="20"/>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5E513A" w:rsidRPr="00EB4B10" w:rsidRDefault="00B47656">
      <w:pPr>
        <w:pStyle w:val="3"/>
        <w:jc w:val="both"/>
        <w:rPr>
          <w:color w:val="262626" w:themeColor="text1" w:themeTint="D9"/>
        </w:rPr>
      </w:pPr>
      <w:r w:rsidRPr="00EB4B10">
        <w:rPr>
          <w:color w:val="262626" w:themeColor="text1" w:themeTint="D9"/>
        </w:rPr>
        <w:t>Изображение в синтетических и экранных видах искусства и художественная</w:t>
      </w:r>
      <w:r w:rsidRPr="00EB4B10">
        <w:rPr>
          <w:color w:val="262626" w:themeColor="text1" w:themeTint="D9"/>
          <w:spacing w:val="-36"/>
        </w:rPr>
        <w:t xml:space="preserve"> </w:t>
      </w:r>
      <w:r w:rsidRPr="00EB4B10">
        <w:rPr>
          <w:color w:val="262626" w:themeColor="text1" w:themeTint="D9"/>
        </w:rPr>
        <w:t>фотография</w:t>
      </w:r>
    </w:p>
    <w:p w:rsidR="005E513A" w:rsidRPr="00EB4B10" w:rsidRDefault="00B47656">
      <w:pPr>
        <w:ind w:left="399" w:right="554" w:firstLine="427"/>
        <w:jc w:val="both"/>
        <w:rPr>
          <w:i/>
          <w:color w:val="262626" w:themeColor="text1" w:themeTint="D9"/>
          <w:sz w:val="20"/>
        </w:rPr>
      </w:pPr>
      <w:r w:rsidRPr="00EB4B10">
        <w:rPr>
          <w:i/>
          <w:color w:val="262626" w:themeColor="text1" w:themeTint="D9"/>
          <w:sz w:val="20"/>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w:t>
      </w:r>
      <w:r w:rsidRPr="00EB4B10">
        <w:rPr>
          <w:i/>
          <w:color w:val="262626" w:themeColor="text1" w:themeTint="D9"/>
          <w:sz w:val="20"/>
        </w:rPr>
        <w:lastRenderedPageBreak/>
        <w:t>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w:t>
      </w:r>
      <w:r w:rsidRPr="00EB4B10">
        <w:rPr>
          <w:i/>
          <w:color w:val="262626" w:themeColor="text1" w:themeTint="D9"/>
          <w:spacing w:val="-6"/>
          <w:sz w:val="20"/>
        </w:rPr>
        <w:t xml:space="preserve"> </w:t>
      </w:r>
      <w:r w:rsidRPr="00EB4B10">
        <w:rPr>
          <w:i/>
          <w:color w:val="262626" w:themeColor="text1" w:themeTint="D9"/>
          <w:sz w:val="20"/>
        </w:rPr>
        <w:t>проекты.</w:t>
      </w:r>
    </w:p>
    <w:p w:rsidR="005E513A" w:rsidRPr="00EB4B10" w:rsidRDefault="005E513A">
      <w:pPr>
        <w:pStyle w:val="a3"/>
        <w:spacing w:line="229" w:lineRule="exact"/>
        <w:ind w:left="199" w:right="361" w:firstLine="0"/>
        <w:jc w:val="center"/>
        <w:rPr>
          <w:color w:val="262626" w:themeColor="text1" w:themeTint="D9"/>
        </w:rPr>
      </w:pPr>
    </w:p>
    <w:p w:rsidR="005E513A" w:rsidRPr="00EB4B10" w:rsidRDefault="005E513A">
      <w:pPr>
        <w:pStyle w:val="a3"/>
        <w:spacing w:before="10"/>
        <w:ind w:left="0" w:firstLine="0"/>
        <w:rPr>
          <w:color w:val="262626" w:themeColor="text1" w:themeTint="D9"/>
          <w:sz w:val="19"/>
        </w:rPr>
      </w:pPr>
      <w:bookmarkStart w:id="122" w:name="(7_класс,_34_часа,_1_час_в_неделю)"/>
      <w:bookmarkEnd w:id="122"/>
    </w:p>
    <w:p w:rsidR="005E513A" w:rsidRPr="00EB4B10" w:rsidRDefault="00B47656" w:rsidP="004016CA">
      <w:pPr>
        <w:pStyle w:val="2"/>
        <w:numPr>
          <w:ilvl w:val="2"/>
          <w:numId w:val="159"/>
        </w:numPr>
        <w:tabs>
          <w:tab w:val="left" w:pos="1430"/>
        </w:tabs>
        <w:ind w:left="1429" w:hanging="603"/>
        <w:jc w:val="both"/>
        <w:rPr>
          <w:color w:val="262626" w:themeColor="text1" w:themeTint="D9"/>
        </w:rPr>
      </w:pPr>
      <w:bookmarkStart w:id="123" w:name="2.2.18._Музыка"/>
      <w:bookmarkEnd w:id="123"/>
      <w:r w:rsidRPr="00EB4B10">
        <w:rPr>
          <w:color w:val="262626" w:themeColor="text1" w:themeTint="D9"/>
        </w:rPr>
        <w:t>Музыка</w:t>
      </w:r>
    </w:p>
    <w:p w:rsidR="005E513A" w:rsidRPr="00EB4B10" w:rsidRDefault="00B47656">
      <w:pPr>
        <w:pStyle w:val="a3"/>
        <w:ind w:right="557"/>
        <w:jc w:val="both"/>
        <w:rPr>
          <w:color w:val="262626" w:themeColor="text1" w:themeTint="D9"/>
        </w:rPr>
      </w:pPr>
      <w:r w:rsidRPr="00EB4B10">
        <w:rPr>
          <w:color w:val="262626" w:themeColor="text1" w:themeTint="D9"/>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5E513A" w:rsidRPr="00EB4B10" w:rsidRDefault="00B47656">
      <w:pPr>
        <w:pStyle w:val="a3"/>
        <w:spacing w:before="2" w:line="229" w:lineRule="exact"/>
        <w:ind w:left="827" w:firstLine="0"/>
        <w:jc w:val="both"/>
        <w:rPr>
          <w:color w:val="262626" w:themeColor="text1" w:themeTint="D9"/>
        </w:rPr>
      </w:pPr>
      <w:r w:rsidRPr="00EB4B10">
        <w:rPr>
          <w:color w:val="262626" w:themeColor="text1" w:themeTint="D9"/>
        </w:rPr>
        <w:t>Освоение предмета «Музыка» направлено на:</w:t>
      </w:r>
    </w:p>
    <w:p w:rsidR="005E513A" w:rsidRPr="00EB4B10" w:rsidRDefault="00B47656" w:rsidP="004016CA">
      <w:pPr>
        <w:pStyle w:val="a4"/>
        <w:numPr>
          <w:ilvl w:val="1"/>
          <w:numId w:val="110"/>
        </w:numPr>
        <w:tabs>
          <w:tab w:val="left" w:pos="1532"/>
          <w:tab w:val="left" w:pos="1533"/>
        </w:tabs>
        <w:ind w:right="561" w:firstLine="427"/>
        <w:jc w:val="both"/>
        <w:rPr>
          <w:color w:val="262626" w:themeColor="text1" w:themeTint="D9"/>
          <w:sz w:val="20"/>
        </w:rPr>
      </w:pPr>
      <w:r w:rsidRPr="00EB4B10">
        <w:rPr>
          <w:color w:val="262626" w:themeColor="text1" w:themeTint="D9"/>
          <w:sz w:val="20"/>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5E513A" w:rsidRPr="00EB4B10" w:rsidRDefault="00B47656" w:rsidP="004016CA">
      <w:pPr>
        <w:pStyle w:val="a4"/>
        <w:numPr>
          <w:ilvl w:val="1"/>
          <w:numId w:val="110"/>
        </w:numPr>
        <w:tabs>
          <w:tab w:val="left" w:pos="1532"/>
          <w:tab w:val="left" w:pos="1533"/>
        </w:tabs>
        <w:ind w:left="399" w:right="557" w:firstLine="427"/>
        <w:jc w:val="both"/>
        <w:rPr>
          <w:color w:val="262626" w:themeColor="text1" w:themeTint="D9"/>
          <w:sz w:val="20"/>
        </w:rPr>
      </w:pPr>
      <w:r w:rsidRPr="00EB4B10">
        <w:rPr>
          <w:color w:val="262626" w:themeColor="text1" w:themeTint="D9"/>
          <w:sz w:val="20"/>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5E513A" w:rsidRPr="00EB4B10" w:rsidRDefault="00B47656" w:rsidP="004016CA">
      <w:pPr>
        <w:pStyle w:val="a4"/>
        <w:numPr>
          <w:ilvl w:val="1"/>
          <w:numId w:val="110"/>
        </w:numPr>
        <w:tabs>
          <w:tab w:val="left" w:pos="1532"/>
          <w:tab w:val="left" w:pos="1533"/>
        </w:tabs>
        <w:ind w:right="561" w:firstLine="427"/>
        <w:jc w:val="both"/>
        <w:rPr>
          <w:color w:val="262626" w:themeColor="text1" w:themeTint="D9"/>
          <w:sz w:val="20"/>
        </w:rPr>
      </w:pPr>
      <w:r w:rsidRPr="00EB4B10">
        <w:rPr>
          <w:color w:val="262626" w:themeColor="text1" w:themeTint="D9"/>
          <w:sz w:val="20"/>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w:t>
      </w:r>
      <w:r w:rsidRPr="00EB4B10">
        <w:rPr>
          <w:color w:val="262626" w:themeColor="text1" w:themeTint="D9"/>
          <w:spacing w:val="-3"/>
          <w:sz w:val="20"/>
        </w:rPr>
        <w:t xml:space="preserve"> </w:t>
      </w:r>
      <w:r w:rsidRPr="00EB4B10">
        <w:rPr>
          <w:color w:val="262626" w:themeColor="text1" w:themeTint="D9"/>
          <w:sz w:val="20"/>
        </w:rPr>
        <w:t>деятельности;</w:t>
      </w:r>
    </w:p>
    <w:p w:rsidR="005E513A" w:rsidRPr="00EB4B10" w:rsidRDefault="00B47656" w:rsidP="004016CA">
      <w:pPr>
        <w:pStyle w:val="a4"/>
        <w:numPr>
          <w:ilvl w:val="1"/>
          <w:numId w:val="110"/>
        </w:numPr>
        <w:tabs>
          <w:tab w:val="left" w:pos="1532"/>
          <w:tab w:val="left" w:pos="1533"/>
        </w:tabs>
        <w:ind w:right="562" w:firstLine="427"/>
        <w:jc w:val="both"/>
        <w:rPr>
          <w:color w:val="262626" w:themeColor="text1" w:themeTint="D9"/>
          <w:sz w:val="20"/>
        </w:rPr>
      </w:pPr>
      <w:r w:rsidRPr="00EB4B10">
        <w:rPr>
          <w:color w:val="262626" w:themeColor="text1" w:themeTint="D9"/>
          <w:sz w:val="20"/>
        </w:rPr>
        <w:t>развитие способности к эстетическому освоению мира, способности оценивать произведения искусства по законам гармонии и красоты;</w:t>
      </w:r>
    </w:p>
    <w:p w:rsidR="005E513A" w:rsidRPr="00EB4B10" w:rsidRDefault="00B47656" w:rsidP="004016CA">
      <w:pPr>
        <w:pStyle w:val="a4"/>
        <w:numPr>
          <w:ilvl w:val="1"/>
          <w:numId w:val="110"/>
        </w:numPr>
        <w:tabs>
          <w:tab w:val="left" w:pos="1532"/>
          <w:tab w:val="left" w:pos="1533"/>
        </w:tabs>
        <w:spacing w:before="82"/>
        <w:ind w:left="399" w:right="560" w:firstLine="427"/>
        <w:jc w:val="both"/>
        <w:rPr>
          <w:color w:val="262626" w:themeColor="text1" w:themeTint="D9"/>
          <w:sz w:val="20"/>
        </w:rPr>
      </w:pPr>
      <w:r w:rsidRPr="00EB4B10">
        <w:rPr>
          <w:color w:val="262626" w:themeColor="text1" w:themeTint="D9"/>
          <w:sz w:val="20"/>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w:t>
      </w:r>
      <w:r w:rsidRPr="00EB4B10">
        <w:rPr>
          <w:color w:val="262626" w:themeColor="text1" w:themeTint="D9"/>
          <w:spacing w:val="1"/>
          <w:sz w:val="20"/>
        </w:rPr>
        <w:t xml:space="preserve"> </w:t>
      </w:r>
      <w:r w:rsidRPr="00EB4B10">
        <w:rPr>
          <w:color w:val="262626" w:themeColor="text1" w:themeTint="D9"/>
          <w:sz w:val="20"/>
        </w:rPr>
        <w:t>грамоту.</w:t>
      </w:r>
    </w:p>
    <w:p w:rsidR="005E513A" w:rsidRPr="00EB4B10" w:rsidRDefault="00B47656">
      <w:pPr>
        <w:pStyle w:val="a3"/>
        <w:ind w:left="399" w:right="556"/>
        <w:jc w:val="both"/>
        <w:rPr>
          <w:color w:val="262626" w:themeColor="text1" w:themeTint="D9"/>
        </w:rPr>
      </w:pPr>
      <w:r w:rsidRPr="00EB4B10">
        <w:rPr>
          <w:color w:val="262626" w:themeColor="text1" w:themeTint="D9"/>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5E513A" w:rsidRPr="00EB4B10" w:rsidRDefault="00B47656">
      <w:pPr>
        <w:pStyle w:val="a3"/>
        <w:ind w:left="399" w:right="557"/>
        <w:jc w:val="both"/>
        <w:rPr>
          <w:color w:val="262626" w:themeColor="text1" w:themeTint="D9"/>
        </w:rPr>
      </w:pPr>
      <w:r w:rsidRPr="00EB4B10">
        <w:rPr>
          <w:color w:val="262626" w:themeColor="text1" w:themeTint="D9"/>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5E513A" w:rsidRPr="00EB4B10" w:rsidRDefault="00B47656">
      <w:pPr>
        <w:pStyle w:val="a3"/>
        <w:ind w:left="399" w:right="557"/>
        <w:jc w:val="both"/>
        <w:rPr>
          <w:color w:val="262626" w:themeColor="text1" w:themeTint="D9"/>
        </w:rPr>
      </w:pPr>
      <w:r w:rsidRPr="00EB4B10">
        <w:rPr>
          <w:color w:val="262626" w:themeColor="text1" w:themeTint="D9"/>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 национальным компонентом.</w:t>
      </w:r>
    </w:p>
    <w:p w:rsidR="005E513A" w:rsidRPr="00EB4B10" w:rsidRDefault="00B47656">
      <w:pPr>
        <w:pStyle w:val="2"/>
        <w:spacing w:line="230" w:lineRule="exact"/>
        <w:rPr>
          <w:color w:val="262626" w:themeColor="text1" w:themeTint="D9"/>
        </w:rPr>
      </w:pPr>
      <w:r w:rsidRPr="00EB4B10">
        <w:rPr>
          <w:color w:val="262626" w:themeColor="text1" w:themeTint="D9"/>
        </w:rPr>
        <w:t>Музыка как вид искусства</w:t>
      </w:r>
    </w:p>
    <w:p w:rsidR="005E513A" w:rsidRPr="00EB4B10" w:rsidRDefault="00B47656">
      <w:pPr>
        <w:pStyle w:val="a3"/>
        <w:ind w:left="399" w:right="555"/>
        <w:jc w:val="both"/>
        <w:rPr>
          <w:color w:val="262626" w:themeColor="text1" w:themeTint="D9"/>
        </w:rPr>
      </w:pPr>
      <w:r w:rsidRPr="00EB4B10">
        <w:rPr>
          <w:color w:val="262626" w:themeColor="text1" w:themeTint="D9"/>
        </w:rPr>
        <w:t xml:space="preserve">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 </w:t>
      </w:r>
      <w:r w:rsidRPr="00EB4B10">
        <w:rPr>
          <w:i/>
          <w:color w:val="262626" w:themeColor="text1" w:themeTint="D9"/>
        </w:rPr>
        <w:t xml:space="preserve">сонатно-симфонический цикл, сюита), </w:t>
      </w:r>
      <w:r w:rsidRPr="00EB4B10">
        <w:rPr>
          <w:color w:val="262626" w:themeColor="text1" w:themeTint="D9"/>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w:t>
      </w:r>
      <w:r w:rsidRPr="00EB4B10">
        <w:rPr>
          <w:color w:val="262626" w:themeColor="text1" w:themeTint="D9"/>
          <w:spacing w:val="4"/>
        </w:rPr>
        <w:t xml:space="preserve"> </w:t>
      </w:r>
      <w:r w:rsidRPr="00EB4B10">
        <w:rPr>
          <w:color w:val="262626" w:themeColor="text1" w:themeTint="D9"/>
        </w:rPr>
        <w:t>музыки.</w:t>
      </w:r>
    </w:p>
    <w:p w:rsidR="005E513A" w:rsidRPr="00EB4B10" w:rsidRDefault="00B47656">
      <w:pPr>
        <w:pStyle w:val="2"/>
        <w:spacing w:line="230" w:lineRule="exact"/>
        <w:ind w:left="826"/>
        <w:rPr>
          <w:color w:val="262626" w:themeColor="text1" w:themeTint="D9"/>
        </w:rPr>
      </w:pPr>
      <w:r w:rsidRPr="00EB4B10">
        <w:rPr>
          <w:color w:val="262626" w:themeColor="text1" w:themeTint="D9"/>
        </w:rPr>
        <w:t>Народное музыкальное творчество</w:t>
      </w:r>
    </w:p>
    <w:p w:rsidR="005E513A" w:rsidRPr="00EB4B10" w:rsidRDefault="00B47656">
      <w:pPr>
        <w:spacing w:before="1"/>
        <w:ind w:left="399" w:right="554" w:firstLine="427"/>
        <w:jc w:val="both"/>
        <w:rPr>
          <w:color w:val="262626" w:themeColor="text1" w:themeTint="D9"/>
          <w:sz w:val="20"/>
        </w:rPr>
      </w:pPr>
      <w:r w:rsidRPr="00EB4B10">
        <w:rPr>
          <w:color w:val="262626" w:themeColor="text1" w:themeTint="D9"/>
          <w:sz w:val="20"/>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EB4B10">
        <w:rPr>
          <w:i/>
          <w:color w:val="262626" w:themeColor="text1" w:themeTint="D9"/>
          <w:sz w:val="20"/>
        </w:rPr>
        <w:t xml:space="preserve">Различные исполнительские типы художественного общения (хоровое, соревновательное, сказительное). </w:t>
      </w:r>
      <w:r w:rsidRPr="00EB4B10">
        <w:rPr>
          <w:color w:val="262626" w:themeColor="text1" w:themeTint="D9"/>
          <w:sz w:val="20"/>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w:t>
      </w:r>
      <w:r w:rsidRPr="00EB4B10">
        <w:rPr>
          <w:color w:val="262626" w:themeColor="text1" w:themeTint="D9"/>
          <w:spacing w:val="2"/>
          <w:sz w:val="20"/>
        </w:rPr>
        <w:t xml:space="preserve"> </w:t>
      </w:r>
      <w:r w:rsidRPr="00EB4B10">
        <w:rPr>
          <w:color w:val="262626" w:themeColor="text1" w:themeTint="D9"/>
          <w:sz w:val="20"/>
        </w:rPr>
        <w:t>стран.</w:t>
      </w:r>
    </w:p>
    <w:p w:rsidR="005E513A" w:rsidRPr="00EB4B10" w:rsidRDefault="00B47656">
      <w:pPr>
        <w:pStyle w:val="2"/>
        <w:rPr>
          <w:color w:val="262626" w:themeColor="text1" w:themeTint="D9"/>
        </w:rPr>
      </w:pPr>
      <w:r w:rsidRPr="00EB4B10">
        <w:rPr>
          <w:color w:val="262626" w:themeColor="text1" w:themeTint="D9"/>
        </w:rPr>
        <w:t>Русская музыка от эпохи средневековья до рубежа XIX-ХХ вв.</w:t>
      </w:r>
    </w:p>
    <w:p w:rsidR="005E513A" w:rsidRPr="00EB4B10" w:rsidRDefault="00B47656">
      <w:pPr>
        <w:pStyle w:val="a3"/>
        <w:ind w:left="399" w:right="553"/>
        <w:jc w:val="both"/>
        <w:rPr>
          <w:color w:val="262626" w:themeColor="text1" w:themeTint="D9"/>
        </w:rPr>
      </w:pPr>
      <w:r w:rsidRPr="00EB4B10">
        <w:rPr>
          <w:color w:val="262626" w:themeColor="text1" w:themeTint="D9"/>
        </w:rPr>
        <w:t xml:space="preserve">Древнерусская духовная музыка. </w:t>
      </w:r>
      <w:r w:rsidRPr="00EB4B10">
        <w:rPr>
          <w:i/>
          <w:color w:val="262626" w:themeColor="text1" w:themeTint="D9"/>
        </w:rPr>
        <w:t xml:space="preserve">Знаменный распев как основа древнерусской храмовой музыки. </w:t>
      </w:r>
      <w:r w:rsidRPr="00EB4B10">
        <w:rPr>
          <w:color w:val="262626" w:themeColor="text1" w:themeTint="D9"/>
        </w:rPr>
        <w:t>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5E513A" w:rsidRPr="00EB4B10" w:rsidRDefault="00B47656">
      <w:pPr>
        <w:pStyle w:val="2"/>
        <w:spacing w:before="1"/>
        <w:ind w:left="826"/>
        <w:rPr>
          <w:color w:val="262626" w:themeColor="text1" w:themeTint="D9"/>
        </w:rPr>
      </w:pPr>
      <w:r w:rsidRPr="00EB4B10">
        <w:rPr>
          <w:color w:val="262626" w:themeColor="text1" w:themeTint="D9"/>
        </w:rPr>
        <w:t>Зарубежная музыка от эпохи средневековья до рубежа XIХ-XХ вв.</w:t>
      </w:r>
    </w:p>
    <w:p w:rsidR="005E513A" w:rsidRPr="00EB4B10" w:rsidRDefault="00B47656">
      <w:pPr>
        <w:pStyle w:val="a3"/>
        <w:spacing w:before="1"/>
        <w:ind w:left="398" w:right="556"/>
        <w:jc w:val="both"/>
        <w:rPr>
          <w:i/>
          <w:color w:val="262626" w:themeColor="text1" w:themeTint="D9"/>
        </w:rPr>
      </w:pPr>
      <w:r w:rsidRPr="00EB4B10">
        <w:rPr>
          <w:color w:val="262626" w:themeColor="text1" w:themeTint="D9"/>
        </w:rP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sidRPr="00EB4B10">
        <w:rPr>
          <w:i/>
          <w:color w:val="262626" w:themeColor="text1" w:themeTint="D9"/>
        </w:rPr>
        <w:t xml:space="preserve">Развитие жанров светской музыки </w:t>
      </w:r>
      <w:r w:rsidRPr="00EB4B10">
        <w:rPr>
          <w:color w:val="262626" w:themeColor="text1" w:themeTint="D9"/>
        </w:rPr>
        <w:t xml:space="preserve">Основные жанры светской музыки XIX века (соната, симфония, камерно- </w:t>
      </w:r>
      <w:r w:rsidRPr="00EB4B10">
        <w:rPr>
          <w:color w:val="262626" w:themeColor="text1" w:themeTint="D9"/>
        </w:rPr>
        <w:lastRenderedPageBreak/>
        <w:t xml:space="preserve">инструментальная и вокальная музыка, опера, балет). </w:t>
      </w:r>
      <w:r w:rsidRPr="00EB4B10">
        <w:rPr>
          <w:i/>
          <w:color w:val="262626" w:themeColor="text1" w:themeTint="D9"/>
        </w:rPr>
        <w:t>Развитие жанров светской музыки (камерная инструментальная и вокальная музыка, концерт, симфония, опера,</w:t>
      </w:r>
      <w:r w:rsidRPr="00EB4B10">
        <w:rPr>
          <w:i/>
          <w:color w:val="262626" w:themeColor="text1" w:themeTint="D9"/>
          <w:spacing w:val="-2"/>
        </w:rPr>
        <w:t xml:space="preserve"> </w:t>
      </w:r>
      <w:r w:rsidRPr="00EB4B10">
        <w:rPr>
          <w:i/>
          <w:color w:val="262626" w:themeColor="text1" w:themeTint="D9"/>
        </w:rPr>
        <w:t>балет).</w:t>
      </w:r>
    </w:p>
    <w:p w:rsidR="005E513A" w:rsidRPr="00EB4B10" w:rsidRDefault="00B47656">
      <w:pPr>
        <w:pStyle w:val="2"/>
        <w:spacing w:line="229" w:lineRule="exact"/>
        <w:ind w:left="826"/>
        <w:rPr>
          <w:color w:val="262626" w:themeColor="text1" w:themeTint="D9"/>
        </w:rPr>
      </w:pPr>
      <w:r w:rsidRPr="00EB4B10">
        <w:rPr>
          <w:color w:val="262626" w:themeColor="text1" w:themeTint="D9"/>
        </w:rPr>
        <w:t>Русская и зарубежная музыкальная культура XX в.</w:t>
      </w:r>
    </w:p>
    <w:p w:rsidR="005E513A" w:rsidRPr="00EB4B10" w:rsidRDefault="00B47656">
      <w:pPr>
        <w:pStyle w:val="a3"/>
        <w:ind w:left="398" w:right="558"/>
        <w:jc w:val="both"/>
        <w:rPr>
          <w:color w:val="262626" w:themeColor="text1" w:themeTint="D9"/>
        </w:rPr>
      </w:pPr>
      <w:r w:rsidRPr="00EB4B10">
        <w:rPr>
          <w:color w:val="262626" w:themeColor="text1" w:themeTint="D9"/>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EB4B10">
        <w:rPr>
          <w:i/>
          <w:color w:val="262626" w:themeColor="text1" w:themeTint="D9"/>
        </w:rPr>
        <w:t xml:space="preserve">А.И. Хачатурян, А.Г. Шнитке) </w:t>
      </w:r>
      <w:r w:rsidRPr="00EB4B10">
        <w:rPr>
          <w:color w:val="262626" w:themeColor="text1" w:themeTint="D9"/>
        </w:rPr>
        <w:t xml:space="preserve">и зарубежных композиторов ХХ столетия (К. Дебюсси, </w:t>
      </w:r>
      <w:r w:rsidRPr="00EB4B10">
        <w:rPr>
          <w:i/>
          <w:color w:val="262626" w:themeColor="text1" w:themeTint="D9"/>
        </w:rPr>
        <w:t xml:space="preserve">К. Орф, М. Равель, Б. Бриттен, А. Шенберг). </w:t>
      </w:r>
      <w:r w:rsidRPr="00EB4B10">
        <w:rPr>
          <w:color w:val="262626" w:themeColor="text1" w:themeTint="D9"/>
        </w:rPr>
        <w:t>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w:t>
      </w:r>
      <w:r w:rsidRPr="00EB4B10">
        <w:rPr>
          <w:color w:val="262626" w:themeColor="text1" w:themeTint="D9"/>
          <w:spacing w:val="-2"/>
        </w:rPr>
        <w:t xml:space="preserve"> </w:t>
      </w:r>
      <w:r w:rsidRPr="00EB4B10">
        <w:rPr>
          <w:color w:val="262626" w:themeColor="text1" w:themeTint="D9"/>
        </w:rPr>
        <w:t>музыки.</w:t>
      </w:r>
    </w:p>
    <w:p w:rsidR="005E513A" w:rsidRPr="00EB4B10" w:rsidRDefault="00B47656">
      <w:pPr>
        <w:pStyle w:val="2"/>
        <w:spacing w:before="2"/>
        <w:ind w:left="825"/>
        <w:rPr>
          <w:color w:val="262626" w:themeColor="text1" w:themeTint="D9"/>
        </w:rPr>
      </w:pPr>
      <w:r w:rsidRPr="00EB4B10">
        <w:rPr>
          <w:color w:val="262626" w:themeColor="text1" w:themeTint="D9"/>
        </w:rPr>
        <w:t>Современная музыкальная жизнь</w:t>
      </w:r>
    </w:p>
    <w:p w:rsidR="005E513A" w:rsidRPr="00EB4B10" w:rsidRDefault="00B47656">
      <w:pPr>
        <w:pStyle w:val="a3"/>
        <w:ind w:left="398" w:right="555"/>
        <w:jc w:val="both"/>
        <w:rPr>
          <w:color w:val="262626" w:themeColor="text1" w:themeTint="D9"/>
        </w:rPr>
      </w:pPr>
      <w:r w:rsidRPr="00EB4B10">
        <w:rPr>
          <w:color w:val="262626" w:themeColor="text1" w:themeTint="D9"/>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5E513A" w:rsidRPr="00EB4B10" w:rsidRDefault="00B47656">
      <w:pPr>
        <w:pStyle w:val="2"/>
        <w:spacing w:line="229" w:lineRule="exact"/>
        <w:ind w:left="825"/>
        <w:rPr>
          <w:color w:val="262626" w:themeColor="text1" w:themeTint="D9"/>
        </w:rPr>
      </w:pPr>
      <w:r w:rsidRPr="00EB4B10">
        <w:rPr>
          <w:color w:val="262626" w:themeColor="text1" w:themeTint="D9"/>
        </w:rPr>
        <w:t>Значение музыки в жизни человека</w:t>
      </w:r>
    </w:p>
    <w:p w:rsidR="005E513A" w:rsidRPr="00EB4B10" w:rsidRDefault="00B47656">
      <w:pPr>
        <w:pStyle w:val="a3"/>
        <w:spacing w:before="62"/>
        <w:ind w:left="399" w:right="555"/>
        <w:jc w:val="both"/>
        <w:rPr>
          <w:color w:val="262626" w:themeColor="text1" w:themeTint="D9"/>
        </w:rPr>
      </w:pPr>
      <w:r w:rsidRPr="00EB4B10">
        <w:rPr>
          <w:color w:val="262626" w:themeColor="text1" w:themeTint="D9"/>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5E513A" w:rsidRPr="00EB4B10" w:rsidRDefault="00B47656">
      <w:pPr>
        <w:pStyle w:val="2"/>
        <w:ind w:left="947" w:right="746" w:firstLine="64"/>
        <w:rPr>
          <w:color w:val="262626" w:themeColor="text1" w:themeTint="D9"/>
        </w:rPr>
      </w:pPr>
      <w:r w:rsidRPr="00EB4B10">
        <w:rPr>
          <w:color w:val="262626" w:themeColor="text1" w:themeTint="D9"/>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5E513A" w:rsidRPr="00EB4B10" w:rsidRDefault="00B47656" w:rsidP="004016CA">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Ч. Айвз. «Космический</w:t>
      </w:r>
      <w:r w:rsidRPr="00EB4B10">
        <w:rPr>
          <w:color w:val="262626" w:themeColor="text1" w:themeTint="D9"/>
          <w:spacing w:val="2"/>
          <w:sz w:val="20"/>
        </w:rPr>
        <w:t xml:space="preserve"> </w:t>
      </w:r>
      <w:r w:rsidRPr="00EB4B10">
        <w:rPr>
          <w:color w:val="262626" w:themeColor="text1" w:themeTint="D9"/>
          <w:sz w:val="20"/>
        </w:rPr>
        <w:t>пейзаж».</w:t>
      </w:r>
    </w:p>
    <w:p w:rsidR="005E513A" w:rsidRPr="00EB4B10" w:rsidRDefault="00B47656" w:rsidP="004016CA">
      <w:pPr>
        <w:pStyle w:val="a4"/>
        <w:numPr>
          <w:ilvl w:val="0"/>
          <w:numId w:val="102"/>
        </w:numPr>
        <w:tabs>
          <w:tab w:val="left" w:pos="1109"/>
        </w:tabs>
        <w:spacing w:before="1" w:line="229" w:lineRule="exact"/>
        <w:ind w:hanging="282"/>
        <w:jc w:val="both"/>
        <w:rPr>
          <w:color w:val="262626" w:themeColor="text1" w:themeTint="D9"/>
          <w:sz w:val="20"/>
        </w:rPr>
      </w:pPr>
      <w:r w:rsidRPr="00EB4B10">
        <w:rPr>
          <w:color w:val="262626" w:themeColor="text1" w:themeTint="D9"/>
          <w:sz w:val="20"/>
        </w:rPr>
        <w:t>Г. Аллегри. «Мизерере»</w:t>
      </w:r>
      <w:r w:rsidRPr="00EB4B10">
        <w:rPr>
          <w:color w:val="262626" w:themeColor="text1" w:themeTint="D9"/>
          <w:spacing w:val="1"/>
          <w:sz w:val="20"/>
        </w:rPr>
        <w:t xml:space="preserve"> </w:t>
      </w:r>
      <w:r w:rsidRPr="00EB4B10">
        <w:rPr>
          <w:color w:val="262626" w:themeColor="text1" w:themeTint="D9"/>
          <w:sz w:val="20"/>
        </w:rPr>
        <w:t>(«Помилуй»).</w:t>
      </w:r>
    </w:p>
    <w:p w:rsidR="005E513A" w:rsidRPr="00EB4B10" w:rsidRDefault="00B47656" w:rsidP="004016CA">
      <w:pPr>
        <w:pStyle w:val="a4"/>
        <w:numPr>
          <w:ilvl w:val="0"/>
          <w:numId w:val="102"/>
        </w:numPr>
        <w:tabs>
          <w:tab w:val="left" w:pos="1109"/>
        </w:tabs>
        <w:ind w:left="400" w:right="556" w:firstLine="427"/>
        <w:jc w:val="both"/>
        <w:rPr>
          <w:color w:val="262626" w:themeColor="text1" w:themeTint="D9"/>
          <w:sz w:val="20"/>
        </w:rPr>
      </w:pPr>
      <w:r w:rsidRPr="00EB4B10">
        <w:rPr>
          <w:color w:val="262626" w:themeColor="text1" w:themeTint="D9"/>
          <w:sz w:val="20"/>
        </w:rPr>
        <w:t>Американский  народный  блюз  «Роллем   Пит»   и   «Город   Нью-Йорк»   (обр.   Дж.   Сильвермена,   перевод  С. Болотина).</w:t>
      </w:r>
    </w:p>
    <w:p w:rsidR="005E513A" w:rsidRPr="00EB4B10" w:rsidRDefault="00B47656" w:rsidP="004016CA">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Л. Армстронг. «Блюз Западной окраины».</w:t>
      </w:r>
    </w:p>
    <w:p w:rsidR="005E513A" w:rsidRDefault="00B47656" w:rsidP="004016CA">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Э. Артемьев.</w:t>
      </w:r>
      <w:r w:rsidRPr="00EB4B10">
        <w:rPr>
          <w:color w:val="262626" w:themeColor="text1" w:themeTint="D9"/>
          <w:spacing w:val="1"/>
          <w:sz w:val="20"/>
        </w:rPr>
        <w:t xml:space="preserve"> </w:t>
      </w:r>
      <w:r w:rsidRPr="00EB4B10">
        <w:rPr>
          <w:color w:val="262626" w:themeColor="text1" w:themeTint="D9"/>
          <w:sz w:val="20"/>
        </w:rPr>
        <w:t>«Мозаика».</w:t>
      </w:r>
    </w:p>
    <w:p w:rsidR="00A14D63" w:rsidRPr="00EB4B10" w:rsidRDefault="00A14D63" w:rsidP="00A14D63">
      <w:pPr>
        <w:pStyle w:val="a4"/>
        <w:tabs>
          <w:tab w:val="left" w:pos="1109"/>
        </w:tabs>
        <w:ind w:left="1108" w:firstLine="0"/>
        <w:rPr>
          <w:color w:val="262626" w:themeColor="text1" w:themeTint="D9"/>
          <w:sz w:val="20"/>
        </w:rPr>
      </w:pPr>
    </w:p>
    <w:p w:rsidR="005E513A" w:rsidRPr="00EB4B10" w:rsidRDefault="00B47656" w:rsidP="004016CA">
      <w:pPr>
        <w:pStyle w:val="a4"/>
        <w:numPr>
          <w:ilvl w:val="0"/>
          <w:numId w:val="102"/>
        </w:numPr>
        <w:tabs>
          <w:tab w:val="left" w:pos="1109"/>
        </w:tabs>
        <w:spacing w:before="1"/>
        <w:ind w:left="399" w:right="557" w:firstLine="427"/>
        <w:jc w:val="both"/>
        <w:rPr>
          <w:color w:val="262626" w:themeColor="text1" w:themeTint="D9"/>
          <w:sz w:val="20"/>
        </w:rPr>
      </w:pPr>
      <w:r w:rsidRPr="00EB4B10">
        <w:rPr>
          <w:color w:val="262626" w:themeColor="text1" w:themeTint="D9"/>
          <w:sz w:val="20"/>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w:t>
      </w:r>
      <w:r w:rsidRPr="00EB4B10">
        <w:rPr>
          <w:color w:val="262626" w:themeColor="text1" w:themeTint="D9"/>
          <w:spacing w:val="10"/>
          <w:sz w:val="20"/>
        </w:rPr>
        <w:t xml:space="preserve"> </w:t>
      </w:r>
      <w:r w:rsidRPr="00EB4B10">
        <w:rPr>
          <w:color w:val="262626" w:themeColor="text1" w:themeTint="D9"/>
          <w:sz w:val="20"/>
        </w:rPr>
        <w:t>си</w:t>
      </w:r>
      <w:r w:rsidRPr="00EB4B10">
        <w:rPr>
          <w:color w:val="262626" w:themeColor="text1" w:themeTint="D9"/>
          <w:spacing w:val="10"/>
          <w:sz w:val="20"/>
        </w:rPr>
        <w:t xml:space="preserve"> </w:t>
      </w:r>
      <w:r w:rsidRPr="00EB4B10">
        <w:rPr>
          <w:color w:val="262626" w:themeColor="text1" w:themeTint="D9"/>
          <w:sz w:val="20"/>
        </w:rPr>
        <w:t>минор</w:t>
      </w:r>
      <w:r w:rsidRPr="00EB4B10">
        <w:rPr>
          <w:color w:val="262626" w:themeColor="text1" w:themeTint="D9"/>
          <w:spacing w:val="12"/>
          <w:sz w:val="20"/>
        </w:rPr>
        <w:t xml:space="preserve"> </w:t>
      </w:r>
      <w:r w:rsidRPr="00EB4B10">
        <w:rPr>
          <w:color w:val="262626" w:themeColor="text1" w:themeTint="D9"/>
          <w:sz w:val="20"/>
        </w:rPr>
        <w:t>(хор</w:t>
      </w:r>
      <w:r w:rsidRPr="00EB4B10">
        <w:rPr>
          <w:color w:val="262626" w:themeColor="text1" w:themeTint="D9"/>
          <w:spacing w:val="12"/>
          <w:sz w:val="20"/>
        </w:rPr>
        <w:t xml:space="preserve"> </w:t>
      </w:r>
      <w:r w:rsidRPr="00EB4B10">
        <w:rPr>
          <w:color w:val="262626" w:themeColor="text1" w:themeTint="D9"/>
          <w:sz w:val="20"/>
        </w:rPr>
        <w:t>«Kirie»</w:t>
      </w:r>
      <w:r w:rsidRPr="00EB4B10">
        <w:rPr>
          <w:color w:val="262626" w:themeColor="text1" w:themeTint="D9"/>
          <w:spacing w:val="10"/>
          <w:sz w:val="20"/>
        </w:rPr>
        <w:t xml:space="preserve"> </w:t>
      </w:r>
      <w:r w:rsidRPr="00EB4B10">
        <w:rPr>
          <w:color w:val="262626" w:themeColor="text1" w:themeTint="D9"/>
          <w:sz w:val="20"/>
        </w:rPr>
        <w:t>(№</w:t>
      </w:r>
      <w:r w:rsidRPr="00EB4B10">
        <w:rPr>
          <w:color w:val="262626" w:themeColor="text1" w:themeTint="D9"/>
          <w:spacing w:val="10"/>
          <w:sz w:val="20"/>
        </w:rPr>
        <w:t xml:space="preserve"> </w:t>
      </w:r>
      <w:r w:rsidRPr="00EB4B10">
        <w:rPr>
          <w:color w:val="262626" w:themeColor="text1" w:themeTint="D9"/>
          <w:sz w:val="20"/>
        </w:rPr>
        <w:t>1),</w:t>
      </w:r>
      <w:r w:rsidRPr="00EB4B10">
        <w:rPr>
          <w:color w:val="262626" w:themeColor="text1" w:themeTint="D9"/>
          <w:spacing w:val="10"/>
          <w:sz w:val="20"/>
        </w:rPr>
        <w:t xml:space="preserve"> </w:t>
      </w:r>
      <w:r w:rsidRPr="00EB4B10">
        <w:rPr>
          <w:color w:val="262626" w:themeColor="text1" w:themeTint="D9"/>
          <w:sz w:val="20"/>
        </w:rPr>
        <w:t>хор</w:t>
      </w:r>
      <w:r w:rsidRPr="00EB4B10">
        <w:rPr>
          <w:color w:val="262626" w:themeColor="text1" w:themeTint="D9"/>
          <w:spacing w:val="12"/>
          <w:sz w:val="20"/>
        </w:rPr>
        <w:t xml:space="preserve"> </w:t>
      </w:r>
      <w:r w:rsidRPr="00EB4B10">
        <w:rPr>
          <w:color w:val="262626" w:themeColor="text1" w:themeTint="D9"/>
          <w:sz w:val="20"/>
        </w:rPr>
        <w:t>«Gloria»</w:t>
      </w:r>
      <w:r w:rsidRPr="00EB4B10">
        <w:rPr>
          <w:color w:val="262626" w:themeColor="text1" w:themeTint="D9"/>
          <w:spacing w:val="12"/>
          <w:sz w:val="20"/>
        </w:rPr>
        <w:t xml:space="preserve"> </w:t>
      </w:r>
      <w:r w:rsidRPr="00EB4B10">
        <w:rPr>
          <w:color w:val="262626" w:themeColor="text1" w:themeTint="D9"/>
          <w:sz w:val="20"/>
        </w:rPr>
        <w:t>(№</w:t>
      </w:r>
      <w:r w:rsidRPr="00EB4B10">
        <w:rPr>
          <w:color w:val="262626" w:themeColor="text1" w:themeTint="D9"/>
          <w:spacing w:val="-2"/>
          <w:sz w:val="20"/>
        </w:rPr>
        <w:t xml:space="preserve"> </w:t>
      </w:r>
      <w:r w:rsidRPr="00EB4B10">
        <w:rPr>
          <w:color w:val="262626" w:themeColor="text1" w:themeTint="D9"/>
          <w:sz w:val="20"/>
        </w:rPr>
        <w:t>4),</w:t>
      </w:r>
      <w:r w:rsidRPr="00EB4B10">
        <w:rPr>
          <w:color w:val="262626" w:themeColor="text1" w:themeTint="D9"/>
          <w:spacing w:val="9"/>
          <w:sz w:val="20"/>
        </w:rPr>
        <w:t xml:space="preserve"> </w:t>
      </w:r>
      <w:r w:rsidRPr="00EB4B10">
        <w:rPr>
          <w:color w:val="262626" w:themeColor="text1" w:themeTint="D9"/>
          <w:sz w:val="20"/>
        </w:rPr>
        <w:t>ария</w:t>
      </w:r>
      <w:r w:rsidRPr="00EB4B10">
        <w:rPr>
          <w:color w:val="262626" w:themeColor="text1" w:themeTint="D9"/>
          <w:spacing w:val="10"/>
          <w:sz w:val="20"/>
        </w:rPr>
        <w:t xml:space="preserve"> </w:t>
      </w:r>
      <w:r w:rsidRPr="00EB4B10">
        <w:rPr>
          <w:color w:val="262626" w:themeColor="text1" w:themeTint="D9"/>
          <w:sz w:val="20"/>
        </w:rPr>
        <w:t>альта</w:t>
      </w:r>
      <w:r w:rsidRPr="00EB4B10">
        <w:rPr>
          <w:color w:val="262626" w:themeColor="text1" w:themeTint="D9"/>
          <w:spacing w:val="11"/>
          <w:sz w:val="20"/>
        </w:rPr>
        <w:t xml:space="preserve"> </w:t>
      </w:r>
      <w:r w:rsidRPr="00EB4B10">
        <w:rPr>
          <w:color w:val="262626" w:themeColor="text1" w:themeTint="D9"/>
          <w:sz w:val="20"/>
        </w:rPr>
        <w:t>«Agnus</w:t>
      </w:r>
      <w:r w:rsidRPr="00EB4B10">
        <w:rPr>
          <w:color w:val="262626" w:themeColor="text1" w:themeTint="D9"/>
          <w:spacing w:val="10"/>
          <w:sz w:val="20"/>
        </w:rPr>
        <w:t xml:space="preserve"> </w:t>
      </w:r>
      <w:r w:rsidRPr="00EB4B10">
        <w:rPr>
          <w:color w:val="262626" w:themeColor="text1" w:themeTint="D9"/>
          <w:sz w:val="20"/>
        </w:rPr>
        <w:t>Dei»</w:t>
      </w:r>
      <w:r w:rsidRPr="00EB4B10">
        <w:rPr>
          <w:color w:val="262626" w:themeColor="text1" w:themeTint="D9"/>
          <w:spacing w:val="12"/>
          <w:sz w:val="20"/>
        </w:rPr>
        <w:t xml:space="preserve"> </w:t>
      </w:r>
      <w:r w:rsidRPr="00EB4B10">
        <w:rPr>
          <w:color w:val="262626" w:themeColor="text1" w:themeTint="D9"/>
          <w:sz w:val="20"/>
        </w:rPr>
        <w:t>(№</w:t>
      </w:r>
      <w:r w:rsidRPr="00EB4B10">
        <w:rPr>
          <w:color w:val="262626" w:themeColor="text1" w:themeTint="D9"/>
          <w:spacing w:val="14"/>
          <w:sz w:val="20"/>
        </w:rPr>
        <w:t xml:space="preserve"> </w:t>
      </w:r>
      <w:r w:rsidRPr="00EB4B10">
        <w:rPr>
          <w:color w:val="262626" w:themeColor="text1" w:themeTint="D9"/>
          <w:sz w:val="20"/>
        </w:rPr>
        <w:t>23),</w:t>
      </w:r>
      <w:r w:rsidRPr="00EB4B10">
        <w:rPr>
          <w:color w:val="262626" w:themeColor="text1" w:themeTint="D9"/>
          <w:spacing w:val="12"/>
          <w:sz w:val="20"/>
        </w:rPr>
        <w:t xml:space="preserve"> </w:t>
      </w:r>
      <w:r w:rsidRPr="00EB4B10">
        <w:rPr>
          <w:color w:val="262626" w:themeColor="text1" w:themeTint="D9"/>
          <w:sz w:val="20"/>
        </w:rPr>
        <w:t>хор</w:t>
      </w:r>
      <w:r w:rsidRPr="00EB4B10">
        <w:rPr>
          <w:color w:val="262626" w:themeColor="text1" w:themeTint="D9"/>
          <w:spacing w:val="12"/>
          <w:sz w:val="20"/>
        </w:rPr>
        <w:t xml:space="preserve"> </w:t>
      </w:r>
      <w:r w:rsidRPr="00EB4B10">
        <w:rPr>
          <w:color w:val="262626" w:themeColor="text1" w:themeTint="D9"/>
          <w:sz w:val="20"/>
        </w:rPr>
        <w:t>«Sanctus»</w:t>
      </w:r>
      <w:r w:rsidRPr="00EB4B10">
        <w:rPr>
          <w:color w:val="262626" w:themeColor="text1" w:themeTint="D9"/>
          <w:spacing w:val="12"/>
          <w:sz w:val="20"/>
        </w:rPr>
        <w:t xml:space="preserve"> </w:t>
      </w:r>
      <w:r w:rsidRPr="00EB4B10">
        <w:rPr>
          <w:color w:val="262626" w:themeColor="text1" w:themeTint="D9"/>
          <w:sz w:val="20"/>
        </w:rPr>
        <w:t>(№</w:t>
      </w:r>
      <w:r w:rsidRPr="00EB4B10">
        <w:rPr>
          <w:color w:val="262626" w:themeColor="text1" w:themeTint="D9"/>
          <w:spacing w:val="-2"/>
          <w:sz w:val="20"/>
        </w:rPr>
        <w:t xml:space="preserve"> </w:t>
      </w:r>
      <w:r w:rsidRPr="00EB4B10">
        <w:rPr>
          <w:color w:val="262626" w:themeColor="text1" w:themeTint="D9"/>
          <w:sz w:val="20"/>
        </w:rPr>
        <w:t>20)).</w:t>
      </w:r>
      <w:r w:rsidRPr="00EB4B10">
        <w:rPr>
          <w:color w:val="262626" w:themeColor="text1" w:themeTint="D9"/>
          <w:spacing w:val="12"/>
          <w:sz w:val="20"/>
        </w:rPr>
        <w:t xml:space="preserve"> </w:t>
      </w:r>
      <w:r w:rsidRPr="00EB4B10">
        <w:rPr>
          <w:color w:val="262626" w:themeColor="text1" w:themeTint="D9"/>
          <w:sz w:val="20"/>
        </w:rPr>
        <w:t>Оратория</w:t>
      </w:r>
    </w:p>
    <w:p w:rsidR="005E513A" w:rsidRPr="00EB4B10" w:rsidRDefault="00B47656">
      <w:pPr>
        <w:pStyle w:val="a3"/>
        <w:ind w:left="399" w:right="560" w:firstLine="0"/>
        <w:jc w:val="both"/>
        <w:rPr>
          <w:color w:val="262626" w:themeColor="text1" w:themeTint="D9"/>
        </w:rPr>
      </w:pPr>
      <w:r w:rsidRPr="00EB4B10">
        <w:rPr>
          <w:color w:val="262626" w:themeColor="text1" w:themeTint="D9"/>
        </w:rPr>
        <w:t>«Страсти по Матфею» (ария альта № 47). Сюита № 2 (7 часть «Шутка»). И. Бах-Ф. Бузони. Чакона из Партиты № 2 для скрипки соло.</w:t>
      </w:r>
    </w:p>
    <w:p w:rsidR="005E513A" w:rsidRPr="00EB4B10" w:rsidRDefault="00B47656" w:rsidP="004016CA">
      <w:pPr>
        <w:pStyle w:val="a4"/>
        <w:numPr>
          <w:ilvl w:val="0"/>
          <w:numId w:val="102"/>
        </w:numPr>
        <w:tabs>
          <w:tab w:val="left" w:pos="1109"/>
        </w:tabs>
        <w:ind w:hanging="282"/>
        <w:jc w:val="both"/>
        <w:rPr>
          <w:color w:val="262626" w:themeColor="text1" w:themeTint="D9"/>
          <w:sz w:val="20"/>
          <w:lang w:val="en-US"/>
        </w:rPr>
      </w:pPr>
      <w:r w:rsidRPr="00EB4B10">
        <w:rPr>
          <w:color w:val="262626" w:themeColor="text1" w:themeTint="D9"/>
          <w:sz w:val="20"/>
        </w:rPr>
        <w:t>И</w:t>
      </w:r>
      <w:r w:rsidRPr="00EB4B10">
        <w:rPr>
          <w:color w:val="262626" w:themeColor="text1" w:themeTint="D9"/>
          <w:sz w:val="20"/>
          <w:lang w:val="en-US"/>
        </w:rPr>
        <w:t xml:space="preserve">. </w:t>
      </w:r>
      <w:r w:rsidRPr="00EB4B10">
        <w:rPr>
          <w:color w:val="262626" w:themeColor="text1" w:themeTint="D9"/>
          <w:sz w:val="20"/>
        </w:rPr>
        <w:t>Бах</w:t>
      </w:r>
      <w:r w:rsidRPr="00EB4B10">
        <w:rPr>
          <w:color w:val="262626" w:themeColor="text1" w:themeTint="D9"/>
          <w:sz w:val="20"/>
          <w:lang w:val="en-US"/>
        </w:rPr>
        <w:t>-</w:t>
      </w:r>
      <w:r w:rsidRPr="00EB4B10">
        <w:rPr>
          <w:color w:val="262626" w:themeColor="text1" w:themeTint="D9"/>
          <w:sz w:val="20"/>
        </w:rPr>
        <w:t>Ш</w:t>
      </w:r>
      <w:r w:rsidRPr="00EB4B10">
        <w:rPr>
          <w:color w:val="262626" w:themeColor="text1" w:themeTint="D9"/>
          <w:sz w:val="20"/>
          <w:lang w:val="en-US"/>
        </w:rPr>
        <w:t xml:space="preserve">. </w:t>
      </w:r>
      <w:r w:rsidRPr="00EB4B10">
        <w:rPr>
          <w:color w:val="262626" w:themeColor="text1" w:themeTint="D9"/>
          <w:sz w:val="20"/>
        </w:rPr>
        <w:t>Гуно</w:t>
      </w:r>
      <w:r w:rsidRPr="00EB4B10">
        <w:rPr>
          <w:color w:val="262626" w:themeColor="text1" w:themeTint="D9"/>
          <w:sz w:val="20"/>
          <w:lang w:val="en-US"/>
        </w:rPr>
        <w:t>. «Ave</w:t>
      </w:r>
      <w:r w:rsidRPr="00EB4B10">
        <w:rPr>
          <w:color w:val="262626" w:themeColor="text1" w:themeTint="D9"/>
          <w:spacing w:val="-1"/>
          <w:sz w:val="20"/>
          <w:lang w:val="en-US"/>
        </w:rPr>
        <w:t xml:space="preserve"> </w:t>
      </w:r>
      <w:r w:rsidRPr="00EB4B10">
        <w:rPr>
          <w:color w:val="262626" w:themeColor="text1" w:themeTint="D9"/>
          <w:sz w:val="20"/>
          <w:lang w:val="en-US"/>
        </w:rPr>
        <w:t>Maria».</w:t>
      </w:r>
    </w:p>
    <w:p w:rsidR="005E513A" w:rsidRPr="00EB4B10" w:rsidRDefault="00B47656" w:rsidP="004016CA">
      <w:pPr>
        <w:pStyle w:val="a4"/>
        <w:numPr>
          <w:ilvl w:val="0"/>
          <w:numId w:val="102"/>
        </w:numPr>
        <w:tabs>
          <w:tab w:val="left" w:pos="1109"/>
        </w:tabs>
        <w:spacing w:before="1" w:line="229" w:lineRule="exact"/>
        <w:ind w:hanging="282"/>
        <w:jc w:val="both"/>
        <w:rPr>
          <w:color w:val="262626" w:themeColor="text1" w:themeTint="D9"/>
          <w:sz w:val="20"/>
        </w:rPr>
      </w:pPr>
      <w:r w:rsidRPr="00EB4B10">
        <w:rPr>
          <w:color w:val="262626" w:themeColor="text1" w:themeTint="D9"/>
          <w:sz w:val="20"/>
        </w:rPr>
        <w:t>М. Березовский. Хоровой концерт «Не отвержи мене во время</w:t>
      </w:r>
      <w:r w:rsidRPr="00EB4B10">
        <w:rPr>
          <w:color w:val="262626" w:themeColor="text1" w:themeTint="D9"/>
          <w:spacing w:val="-1"/>
          <w:sz w:val="20"/>
        </w:rPr>
        <w:t xml:space="preserve"> </w:t>
      </w:r>
      <w:r w:rsidRPr="00EB4B10">
        <w:rPr>
          <w:color w:val="262626" w:themeColor="text1" w:themeTint="D9"/>
          <w:sz w:val="20"/>
        </w:rPr>
        <w:t>старости».</w:t>
      </w:r>
    </w:p>
    <w:p w:rsidR="005E513A" w:rsidRPr="00EB4B10" w:rsidRDefault="00B47656" w:rsidP="004016CA">
      <w:pPr>
        <w:pStyle w:val="a4"/>
        <w:numPr>
          <w:ilvl w:val="0"/>
          <w:numId w:val="102"/>
        </w:numPr>
        <w:tabs>
          <w:tab w:val="left" w:pos="1109"/>
        </w:tabs>
        <w:ind w:left="400" w:right="556" w:firstLine="427"/>
        <w:jc w:val="both"/>
        <w:rPr>
          <w:color w:val="262626" w:themeColor="text1" w:themeTint="D9"/>
          <w:sz w:val="20"/>
        </w:rPr>
      </w:pPr>
      <w:r w:rsidRPr="00EB4B10">
        <w:rPr>
          <w:color w:val="262626" w:themeColor="text1" w:themeTint="D9"/>
          <w:sz w:val="20"/>
        </w:rPr>
        <w:t>Л. Бернстайн. Мюзикл «Вестсайдская история» (песня Тони «Мария!», песня и танец девушек «Америка», дуэт Тони и Марии, сцена</w:t>
      </w:r>
      <w:r w:rsidRPr="00EB4B10">
        <w:rPr>
          <w:color w:val="262626" w:themeColor="text1" w:themeTint="D9"/>
          <w:spacing w:val="-3"/>
          <w:sz w:val="20"/>
        </w:rPr>
        <w:t xml:space="preserve"> </w:t>
      </w:r>
      <w:r w:rsidRPr="00EB4B10">
        <w:rPr>
          <w:color w:val="262626" w:themeColor="text1" w:themeTint="D9"/>
          <w:sz w:val="20"/>
        </w:rPr>
        <w:t>драки).</w:t>
      </w:r>
    </w:p>
    <w:p w:rsidR="005E513A" w:rsidRPr="00EB4B10" w:rsidRDefault="00B47656" w:rsidP="004016CA">
      <w:pPr>
        <w:pStyle w:val="a4"/>
        <w:numPr>
          <w:ilvl w:val="0"/>
          <w:numId w:val="102"/>
        </w:numPr>
        <w:tabs>
          <w:tab w:val="left" w:pos="1109"/>
        </w:tabs>
        <w:ind w:left="399" w:right="555" w:firstLine="427"/>
        <w:jc w:val="both"/>
        <w:rPr>
          <w:color w:val="262626" w:themeColor="text1" w:themeTint="D9"/>
          <w:sz w:val="20"/>
        </w:rPr>
      </w:pPr>
      <w:r w:rsidRPr="00EB4B10">
        <w:rPr>
          <w:color w:val="262626" w:themeColor="text1" w:themeTint="D9"/>
          <w:sz w:val="20"/>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w:t>
      </w:r>
      <w:r w:rsidRPr="00EB4B10">
        <w:rPr>
          <w:color w:val="262626" w:themeColor="text1" w:themeTint="D9"/>
          <w:spacing w:val="-1"/>
          <w:sz w:val="20"/>
        </w:rPr>
        <w:t xml:space="preserve"> </w:t>
      </w:r>
      <w:r w:rsidRPr="00EB4B10">
        <w:rPr>
          <w:color w:val="262626" w:themeColor="text1" w:themeTint="D9"/>
          <w:sz w:val="20"/>
        </w:rPr>
        <w:t>Джонни».</w:t>
      </w:r>
    </w:p>
    <w:p w:rsidR="005E513A" w:rsidRPr="00EB4B10" w:rsidRDefault="00B47656" w:rsidP="004016CA">
      <w:pPr>
        <w:pStyle w:val="a4"/>
        <w:numPr>
          <w:ilvl w:val="0"/>
          <w:numId w:val="102"/>
        </w:numPr>
        <w:tabs>
          <w:tab w:val="left" w:pos="1108"/>
        </w:tabs>
        <w:spacing w:line="230" w:lineRule="exact"/>
        <w:ind w:left="1107"/>
        <w:jc w:val="both"/>
        <w:rPr>
          <w:color w:val="262626" w:themeColor="text1" w:themeTint="D9"/>
          <w:sz w:val="20"/>
        </w:rPr>
      </w:pPr>
      <w:r w:rsidRPr="00EB4B10">
        <w:rPr>
          <w:color w:val="262626" w:themeColor="text1" w:themeTint="D9"/>
          <w:sz w:val="20"/>
        </w:rPr>
        <w:t>Ж. Бизе. Опера «Кармен» (фрагменты:</w:t>
      </w:r>
      <w:r w:rsidR="00A14D63">
        <w:rPr>
          <w:color w:val="262626" w:themeColor="text1" w:themeTint="D9"/>
          <w:sz w:val="20"/>
        </w:rPr>
        <w:t xml:space="preserve"> </w:t>
      </w:r>
      <w:r w:rsidRPr="00EB4B10">
        <w:rPr>
          <w:color w:val="262626" w:themeColor="text1" w:themeTint="D9"/>
          <w:sz w:val="20"/>
        </w:rPr>
        <w:t>Увертюра, Хабанера из I д., Сегедилья, Сцена</w:t>
      </w:r>
      <w:r w:rsidRPr="00EB4B10">
        <w:rPr>
          <w:color w:val="262626" w:themeColor="text1" w:themeTint="D9"/>
          <w:spacing w:val="1"/>
          <w:sz w:val="20"/>
        </w:rPr>
        <w:t xml:space="preserve"> </w:t>
      </w:r>
      <w:r w:rsidRPr="00EB4B10">
        <w:rPr>
          <w:color w:val="262626" w:themeColor="text1" w:themeTint="D9"/>
          <w:sz w:val="20"/>
        </w:rPr>
        <w:t>гадания).</w:t>
      </w:r>
    </w:p>
    <w:p w:rsidR="005E513A" w:rsidRPr="00EB4B10" w:rsidRDefault="00B47656" w:rsidP="004016CA">
      <w:pPr>
        <w:pStyle w:val="a4"/>
        <w:numPr>
          <w:ilvl w:val="0"/>
          <w:numId w:val="102"/>
        </w:numPr>
        <w:tabs>
          <w:tab w:val="left" w:pos="1108"/>
        </w:tabs>
        <w:ind w:left="399" w:right="556" w:firstLine="427"/>
        <w:jc w:val="both"/>
        <w:rPr>
          <w:color w:val="262626" w:themeColor="text1" w:themeTint="D9"/>
          <w:sz w:val="20"/>
        </w:rPr>
      </w:pPr>
      <w:r w:rsidRPr="00EB4B10">
        <w:rPr>
          <w:color w:val="262626" w:themeColor="text1" w:themeTint="D9"/>
          <w:sz w:val="20"/>
        </w:rPr>
        <w:t>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w:t>
      </w:r>
      <w:r w:rsidRPr="00EB4B10">
        <w:rPr>
          <w:color w:val="262626" w:themeColor="text1" w:themeTint="D9"/>
          <w:spacing w:val="-2"/>
          <w:sz w:val="20"/>
        </w:rPr>
        <w:t xml:space="preserve"> </w:t>
      </w:r>
      <w:r w:rsidRPr="00EB4B10">
        <w:rPr>
          <w:color w:val="262626" w:themeColor="text1" w:themeTint="D9"/>
          <w:sz w:val="20"/>
        </w:rPr>
        <w:t>13).</w:t>
      </w:r>
    </w:p>
    <w:p w:rsidR="005E513A" w:rsidRPr="00EB4B10" w:rsidRDefault="00B47656" w:rsidP="004016CA">
      <w:pPr>
        <w:pStyle w:val="a4"/>
        <w:numPr>
          <w:ilvl w:val="0"/>
          <w:numId w:val="102"/>
        </w:numPr>
        <w:tabs>
          <w:tab w:val="left" w:pos="1108"/>
        </w:tabs>
        <w:spacing w:before="2"/>
        <w:ind w:left="399" w:right="558" w:firstLine="427"/>
        <w:jc w:val="both"/>
        <w:rPr>
          <w:color w:val="262626" w:themeColor="text1" w:themeTint="D9"/>
          <w:sz w:val="20"/>
        </w:rPr>
      </w:pPr>
      <w:r w:rsidRPr="00EB4B10">
        <w:rPr>
          <w:color w:val="262626" w:themeColor="text1" w:themeTint="D9"/>
          <w:sz w:val="20"/>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w:t>
      </w:r>
      <w:r w:rsidRPr="00EB4B10">
        <w:rPr>
          <w:color w:val="262626" w:themeColor="text1" w:themeTint="D9"/>
          <w:spacing w:val="2"/>
          <w:sz w:val="20"/>
        </w:rPr>
        <w:t xml:space="preserve"> </w:t>
      </w:r>
      <w:r w:rsidRPr="00EB4B10">
        <w:rPr>
          <w:color w:val="262626" w:themeColor="text1" w:themeTint="D9"/>
          <w:sz w:val="20"/>
        </w:rPr>
        <w:t>д.).</w:t>
      </w:r>
    </w:p>
    <w:p w:rsidR="005E513A" w:rsidRPr="00EB4B10" w:rsidRDefault="00B47656" w:rsidP="004016CA">
      <w:pPr>
        <w:pStyle w:val="a4"/>
        <w:numPr>
          <w:ilvl w:val="0"/>
          <w:numId w:val="102"/>
        </w:numPr>
        <w:tabs>
          <w:tab w:val="left" w:pos="1108"/>
        </w:tabs>
        <w:spacing w:line="229" w:lineRule="exact"/>
        <w:ind w:left="1107" w:hanging="282"/>
        <w:jc w:val="both"/>
        <w:rPr>
          <w:color w:val="262626" w:themeColor="text1" w:themeTint="D9"/>
          <w:sz w:val="20"/>
        </w:rPr>
      </w:pPr>
      <w:r w:rsidRPr="00EB4B10">
        <w:rPr>
          <w:color w:val="262626" w:themeColor="text1" w:themeTint="D9"/>
          <w:sz w:val="20"/>
        </w:rPr>
        <w:t>Д. Бортнянский. Херувимская песня № 7. «Слава Отцу и Сыну и Святому Духу».</w:t>
      </w:r>
    </w:p>
    <w:p w:rsidR="005E513A" w:rsidRPr="00EB4B10" w:rsidRDefault="00B47656" w:rsidP="004016CA">
      <w:pPr>
        <w:pStyle w:val="a4"/>
        <w:numPr>
          <w:ilvl w:val="0"/>
          <w:numId w:val="102"/>
        </w:numPr>
        <w:tabs>
          <w:tab w:val="left" w:pos="1108"/>
        </w:tabs>
        <w:ind w:left="1107" w:hanging="282"/>
        <w:jc w:val="both"/>
        <w:rPr>
          <w:color w:val="262626" w:themeColor="text1" w:themeTint="D9"/>
          <w:sz w:val="20"/>
        </w:rPr>
      </w:pPr>
      <w:r w:rsidRPr="00EB4B10">
        <w:rPr>
          <w:color w:val="262626" w:themeColor="text1" w:themeTint="D9"/>
          <w:sz w:val="20"/>
        </w:rPr>
        <w:t>Ж. Брель.</w:t>
      </w:r>
      <w:r w:rsidRPr="00EB4B10">
        <w:rPr>
          <w:color w:val="262626" w:themeColor="text1" w:themeTint="D9"/>
          <w:spacing w:val="1"/>
          <w:sz w:val="20"/>
        </w:rPr>
        <w:t xml:space="preserve"> </w:t>
      </w:r>
      <w:r w:rsidRPr="00EB4B10">
        <w:rPr>
          <w:color w:val="262626" w:themeColor="text1" w:themeTint="D9"/>
          <w:sz w:val="20"/>
        </w:rPr>
        <w:t>Вальс.</w:t>
      </w:r>
    </w:p>
    <w:p w:rsidR="005E513A" w:rsidRPr="00EB4B10" w:rsidRDefault="00B47656" w:rsidP="004016CA">
      <w:pPr>
        <w:pStyle w:val="a4"/>
        <w:numPr>
          <w:ilvl w:val="0"/>
          <w:numId w:val="102"/>
        </w:numPr>
        <w:tabs>
          <w:tab w:val="left" w:pos="1108"/>
        </w:tabs>
        <w:spacing w:before="1"/>
        <w:ind w:left="1107"/>
        <w:jc w:val="both"/>
        <w:rPr>
          <w:color w:val="262626" w:themeColor="text1" w:themeTint="D9"/>
          <w:sz w:val="20"/>
        </w:rPr>
      </w:pPr>
      <w:r w:rsidRPr="00EB4B10">
        <w:rPr>
          <w:color w:val="262626" w:themeColor="text1" w:themeTint="D9"/>
          <w:sz w:val="20"/>
        </w:rPr>
        <w:t>Дж. Верди. Опера «Риголетто» (Песенка Герцога,</w:t>
      </w:r>
      <w:r w:rsidRPr="00EB4B10">
        <w:rPr>
          <w:color w:val="262626" w:themeColor="text1" w:themeTint="D9"/>
          <w:spacing w:val="3"/>
          <w:sz w:val="20"/>
        </w:rPr>
        <w:t xml:space="preserve"> </w:t>
      </w:r>
      <w:r w:rsidRPr="00EB4B10">
        <w:rPr>
          <w:color w:val="262626" w:themeColor="text1" w:themeTint="D9"/>
          <w:sz w:val="20"/>
        </w:rPr>
        <w:t>Финал).</w:t>
      </w:r>
    </w:p>
    <w:p w:rsidR="005E513A" w:rsidRPr="00EB4B10" w:rsidRDefault="00B47656" w:rsidP="004016CA">
      <w:pPr>
        <w:pStyle w:val="a4"/>
        <w:numPr>
          <w:ilvl w:val="0"/>
          <w:numId w:val="102"/>
        </w:numPr>
        <w:tabs>
          <w:tab w:val="left" w:pos="1108"/>
        </w:tabs>
        <w:spacing w:line="229" w:lineRule="exact"/>
        <w:ind w:left="1107"/>
        <w:jc w:val="both"/>
        <w:rPr>
          <w:color w:val="262626" w:themeColor="text1" w:themeTint="D9"/>
          <w:sz w:val="20"/>
        </w:rPr>
      </w:pPr>
      <w:r w:rsidRPr="00EB4B10">
        <w:rPr>
          <w:color w:val="262626" w:themeColor="text1" w:themeTint="D9"/>
          <w:sz w:val="20"/>
        </w:rPr>
        <w:t>А. Вивальди. Цикл концертов для скрипки соло, струнного квинтета, органа и чембало «Времена года»</w:t>
      </w:r>
      <w:r w:rsidRPr="00EB4B10">
        <w:rPr>
          <w:color w:val="262626" w:themeColor="text1" w:themeTint="D9"/>
          <w:spacing w:val="17"/>
          <w:sz w:val="20"/>
        </w:rPr>
        <w:t xml:space="preserve"> </w:t>
      </w:r>
      <w:r w:rsidRPr="00EB4B10">
        <w:rPr>
          <w:color w:val="262626" w:themeColor="text1" w:themeTint="D9"/>
          <w:sz w:val="20"/>
        </w:rPr>
        <w:t>(«Весна»,</w:t>
      </w:r>
    </w:p>
    <w:p w:rsidR="005E513A" w:rsidRPr="00EB4B10" w:rsidRDefault="00B47656">
      <w:pPr>
        <w:pStyle w:val="a3"/>
        <w:spacing w:line="229" w:lineRule="exact"/>
        <w:ind w:left="399" w:firstLine="0"/>
        <w:rPr>
          <w:color w:val="262626" w:themeColor="text1" w:themeTint="D9"/>
        </w:rPr>
      </w:pPr>
      <w:r w:rsidRPr="00EB4B10">
        <w:rPr>
          <w:color w:val="262626" w:themeColor="text1" w:themeTint="D9"/>
        </w:rPr>
        <w:t>«Зима»).</w:t>
      </w:r>
    </w:p>
    <w:p w:rsidR="005E513A" w:rsidRPr="00EB4B10" w:rsidRDefault="00B47656" w:rsidP="004016CA">
      <w:pPr>
        <w:pStyle w:val="a4"/>
        <w:numPr>
          <w:ilvl w:val="0"/>
          <w:numId w:val="102"/>
        </w:numPr>
        <w:tabs>
          <w:tab w:val="left" w:pos="1109"/>
        </w:tabs>
        <w:spacing w:before="1"/>
        <w:ind w:hanging="282"/>
        <w:rPr>
          <w:color w:val="262626" w:themeColor="text1" w:themeTint="D9"/>
          <w:sz w:val="20"/>
        </w:rPr>
      </w:pPr>
      <w:r w:rsidRPr="00EB4B10">
        <w:rPr>
          <w:color w:val="262626" w:themeColor="text1" w:themeTint="D9"/>
          <w:sz w:val="20"/>
        </w:rPr>
        <w:t>Э. Вила Лобос. «Бразильская бахиана» № 5 (ария для сопрано и</w:t>
      </w:r>
      <w:r w:rsidRPr="00EB4B10">
        <w:rPr>
          <w:color w:val="262626" w:themeColor="text1" w:themeTint="D9"/>
          <w:spacing w:val="-2"/>
          <w:sz w:val="20"/>
        </w:rPr>
        <w:t xml:space="preserve"> </w:t>
      </w:r>
      <w:r w:rsidRPr="00EB4B10">
        <w:rPr>
          <w:color w:val="262626" w:themeColor="text1" w:themeTint="D9"/>
          <w:sz w:val="20"/>
        </w:rPr>
        <w:t>виолончелей).</w:t>
      </w:r>
    </w:p>
    <w:p w:rsidR="005E513A" w:rsidRPr="00EB4B10" w:rsidRDefault="00B47656" w:rsidP="004016CA">
      <w:pPr>
        <w:pStyle w:val="a4"/>
        <w:numPr>
          <w:ilvl w:val="0"/>
          <w:numId w:val="102"/>
        </w:numPr>
        <w:tabs>
          <w:tab w:val="left" w:pos="1109"/>
        </w:tabs>
        <w:ind w:hanging="282"/>
        <w:rPr>
          <w:color w:val="262626" w:themeColor="text1" w:themeTint="D9"/>
          <w:sz w:val="20"/>
        </w:rPr>
      </w:pPr>
      <w:r w:rsidRPr="00EB4B10">
        <w:rPr>
          <w:color w:val="262626" w:themeColor="text1" w:themeTint="D9"/>
          <w:sz w:val="20"/>
        </w:rPr>
        <w:t>А. Варламов. «Горные вершины» (сл. М. Лермонтова). «Красный сарафан» (сл. Г.</w:t>
      </w:r>
      <w:r w:rsidRPr="00EB4B10">
        <w:rPr>
          <w:color w:val="262626" w:themeColor="text1" w:themeTint="D9"/>
          <w:spacing w:val="1"/>
          <w:sz w:val="20"/>
        </w:rPr>
        <w:t xml:space="preserve"> </w:t>
      </w:r>
      <w:r w:rsidRPr="00EB4B10">
        <w:rPr>
          <w:color w:val="262626" w:themeColor="text1" w:themeTint="D9"/>
          <w:sz w:val="20"/>
        </w:rPr>
        <w:t>Цыганова).</w:t>
      </w:r>
    </w:p>
    <w:p w:rsidR="005E513A" w:rsidRPr="00EB4B10" w:rsidRDefault="00B47656" w:rsidP="004016CA">
      <w:pPr>
        <w:pStyle w:val="a4"/>
        <w:numPr>
          <w:ilvl w:val="0"/>
          <w:numId w:val="102"/>
        </w:numPr>
        <w:tabs>
          <w:tab w:val="left" w:pos="1109"/>
        </w:tabs>
        <w:spacing w:before="1"/>
        <w:ind w:hanging="282"/>
        <w:rPr>
          <w:color w:val="262626" w:themeColor="text1" w:themeTint="D9"/>
          <w:sz w:val="20"/>
        </w:rPr>
      </w:pPr>
      <w:r w:rsidRPr="00EB4B10">
        <w:rPr>
          <w:color w:val="262626" w:themeColor="text1" w:themeTint="D9"/>
          <w:sz w:val="20"/>
        </w:rPr>
        <w:t>В. Гаврилин «Перезвоны». По прочтении В.</w:t>
      </w:r>
      <w:r w:rsidRPr="00EB4B10">
        <w:rPr>
          <w:color w:val="262626" w:themeColor="text1" w:themeTint="D9"/>
          <w:spacing w:val="18"/>
          <w:sz w:val="20"/>
        </w:rPr>
        <w:t xml:space="preserve"> </w:t>
      </w:r>
      <w:r w:rsidRPr="00EB4B10">
        <w:rPr>
          <w:color w:val="262626" w:themeColor="text1" w:themeTint="D9"/>
          <w:sz w:val="20"/>
        </w:rPr>
        <w:t>Шукшина (симфония-действо для солистов, хора, гобоя и ударных):</w:t>
      </w:r>
    </w:p>
    <w:p w:rsidR="005E513A" w:rsidRPr="00EB4B10" w:rsidRDefault="00B47656">
      <w:pPr>
        <w:pStyle w:val="a3"/>
        <w:spacing w:line="229" w:lineRule="exact"/>
        <w:ind w:left="399" w:firstLine="0"/>
        <w:rPr>
          <w:color w:val="262626" w:themeColor="text1" w:themeTint="D9"/>
        </w:rPr>
      </w:pPr>
      <w:r w:rsidRPr="00EB4B10">
        <w:rPr>
          <w:color w:val="262626" w:themeColor="text1" w:themeTint="D9"/>
        </w:rPr>
        <w:t>«Весело на душе» (№ 1), «Смерть разбойника» (№ 2), «Ерунда» (№ 4), «Ти-ри-ри» (№ 8), «Вечерняя музыка» (№ 10),</w:t>
      </w:r>
    </w:p>
    <w:p w:rsidR="005E513A" w:rsidRPr="00EB4B10" w:rsidRDefault="00B47656">
      <w:pPr>
        <w:pStyle w:val="a3"/>
        <w:spacing w:line="229" w:lineRule="exact"/>
        <w:ind w:left="399" w:firstLine="0"/>
        <w:rPr>
          <w:color w:val="262626" w:themeColor="text1" w:themeTint="D9"/>
        </w:rPr>
      </w:pPr>
      <w:r w:rsidRPr="00EB4B10">
        <w:rPr>
          <w:color w:val="262626" w:themeColor="text1" w:themeTint="D9"/>
        </w:rPr>
        <w:t>«Молитва» (№ 17). Вокальный цикл «Времена года» («Весна», «Осень»).</w:t>
      </w:r>
    </w:p>
    <w:p w:rsidR="005E513A" w:rsidRPr="00EB4B10" w:rsidRDefault="00B47656" w:rsidP="004016CA">
      <w:pPr>
        <w:pStyle w:val="a4"/>
        <w:numPr>
          <w:ilvl w:val="0"/>
          <w:numId w:val="102"/>
        </w:numPr>
        <w:tabs>
          <w:tab w:val="left" w:pos="1109"/>
        </w:tabs>
        <w:spacing w:before="1"/>
        <w:ind w:hanging="282"/>
        <w:rPr>
          <w:color w:val="262626" w:themeColor="text1" w:themeTint="D9"/>
          <w:sz w:val="20"/>
        </w:rPr>
      </w:pPr>
      <w:r w:rsidRPr="00EB4B10">
        <w:rPr>
          <w:color w:val="262626" w:themeColor="text1" w:themeTint="D9"/>
          <w:sz w:val="20"/>
        </w:rPr>
        <w:t>Й. Гайдн. Симфония № 103 («С тремоло литавр»). I часть, IV часть.</w:t>
      </w:r>
    </w:p>
    <w:p w:rsidR="005E513A" w:rsidRPr="00EB4B10" w:rsidRDefault="00B47656" w:rsidP="004016CA">
      <w:pPr>
        <w:pStyle w:val="a4"/>
        <w:numPr>
          <w:ilvl w:val="0"/>
          <w:numId w:val="102"/>
        </w:numPr>
        <w:tabs>
          <w:tab w:val="left" w:pos="1108"/>
        </w:tabs>
        <w:ind w:left="1107"/>
        <w:rPr>
          <w:color w:val="262626" w:themeColor="text1" w:themeTint="D9"/>
          <w:sz w:val="20"/>
        </w:rPr>
      </w:pPr>
      <w:r w:rsidRPr="00EB4B10">
        <w:rPr>
          <w:color w:val="262626" w:themeColor="text1" w:themeTint="D9"/>
          <w:sz w:val="20"/>
        </w:rPr>
        <w:t>Г. Гендель. Пассакалия из сюиты соль минор. Хор «Аллилуйя» (№ 44) из оратории «Мессия».</w:t>
      </w:r>
    </w:p>
    <w:p w:rsidR="005E513A" w:rsidRPr="00EB4B10" w:rsidRDefault="00B47656" w:rsidP="004016CA">
      <w:pPr>
        <w:pStyle w:val="a4"/>
        <w:numPr>
          <w:ilvl w:val="0"/>
          <w:numId w:val="102"/>
        </w:numPr>
        <w:tabs>
          <w:tab w:val="left" w:pos="1109"/>
        </w:tabs>
        <w:spacing w:before="1"/>
        <w:ind w:left="400" w:right="557" w:firstLine="427"/>
        <w:jc w:val="both"/>
        <w:rPr>
          <w:color w:val="262626" w:themeColor="text1" w:themeTint="D9"/>
          <w:sz w:val="20"/>
        </w:rPr>
      </w:pPr>
      <w:r w:rsidRPr="00EB4B10">
        <w:rPr>
          <w:color w:val="262626" w:themeColor="text1" w:themeTint="D9"/>
          <w:sz w:val="20"/>
        </w:rPr>
        <w:lastRenderedPageBreak/>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5E513A" w:rsidRPr="00EB4B10" w:rsidRDefault="00B47656" w:rsidP="004016CA">
      <w:pPr>
        <w:pStyle w:val="a4"/>
        <w:numPr>
          <w:ilvl w:val="0"/>
          <w:numId w:val="102"/>
        </w:numPr>
        <w:tabs>
          <w:tab w:val="left" w:pos="1109"/>
        </w:tabs>
        <w:ind w:left="399" w:right="555" w:firstLine="427"/>
        <w:jc w:val="both"/>
        <w:rPr>
          <w:color w:val="262626" w:themeColor="text1" w:themeTint="D9"/>
          <w:sz w:val="20"/>
        </w:rPr>
      </w:pPr>
      <w:r w:rsidRPr="00EB4B10">
        <w:rPr>
          <w:color w:val="262626" w:themeColor="text1" w:themeTint="D9"/>
          <w:sz w:val="20"/>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w:t>
      </w:r>
      <w:r w:rsidRPr="00EB4B10">
        <w:rPr>
          <w:color w:val="262626" w:themeColor="text1" w:themeTint="D9"/>
          <w:spacing w:val="2"/>
          <w:sz w:val="20"/>
        </w:rPr>
        <w:t xml:space="preserve"> </w:t>
      </w:r>
      <w:r w:rsidRPr="00EB4B10">
        <w:rPr>
          <w:color w:val="262626" w:themeColor="text1" w:themeTint="D9"/>
          <w:sz w:val="20"/>
        </w:rPr>
        <w:t>Кукольника).</w:t>
      </w:r>
    </w:p>
    <w:p w:rsidR="005E513A" w:rsidRPr="00EB4B10" w:rsidRDefault="00B47656" w:rsidP="004016CA">
      <w:pPr>
        <w:pStyle w:val="a4"/>
        <w:numPr>
          <w:ilvl w:val="0"/>
          <w:numId w:val="102"/>
        </w:numPr>
        <w:tabs>
          <w:tab w:val="left" w:pos="1109"/>
        </w:tabs>
        <w:spacing w:before="1" w:line="229" w:lineRule="exact"/>
        <w:ind w:hanging="282"/>
        <w:jc w:val="both"/>
        <w:rPr>
          <w:color w:val="262626" w:themeColor="text1" w:themeTint="D9"/>
          <w:sz w:val="20"/>
        </w:rPr>
      </w:pPr>
      <w:r w:rsidRPr="00EB4B10">
        <w:rPr>
          <w:color w:val="262626" w:themeColor="text1" w:themeTint="D9"/>
          <w:sz w:val="20"/>
        </w:rPr>
        <w:t>М. Глинка-М. Балакирев. «Жаворонок» (фортепианная</w:t>
      </w:r>
      <w:r w:rsidRPr="00EB4B10">
        <w:rPr>
          <w:color w:val="262626" w:themeColor="text1" w:themeTint="D9"/>
          <w:spacing w:val="1"/>
          <w:sz w:val="20"/>
        </w:rPr>
        <w:t xml:space="preserve"> </w:t>
      </w:r>
      <w:r w:rsidRPr="00EB4B10">
        <w:rPr>
          <w:color w:val="262626" w:themeColor="text1" w:themeTint="D9"/>
          <w:sz w:val="20"/>
        </w:rPr>
        <w:t>пьеса).</w:t>
      </w:r>
    </w:p>
    <w:p w:rsidR="005E513A" w:rsidRPr="00EB4B10" w:rsidRDefault="00B47656" w:rsidP="004016CA">
      <w:pPr>
        <w:pStyle w:val="a4"/>
        <w:numPr>
          <w:ilvl w:val="0"/>
          <w:numId w:val="102"/>
        </w:numPr>
        <w:tabs>
          <w:tab w:val="left" w:pos="1109"/>
        </w:tabs>
        <w:spacing w:line="229" w:lineRule="exact"/>
        <w:ind w:hanging="282"/>
        <w:jc w:val="both"/>
        <w:rPr>
          <w:color w:val="262626" w:themeColor="text1" w:themeTint="D9"/>
          <w:sz w:val="20"/>
        </w:rPr>
      </w:pPr>
      <w:r w:rsidRPr="00EB4B10">
        <w:rPr>
          <w:color w:val="262626" w:themeColor="text1" w:themeTint="D9"/>
          <w:sz w:val="20"/>
        </w:rPr>
        <w:t>К. Глюк. Опера «Орфей и Эвридика» (хор «Струн золотых напев», Мелодия, Хор</w:t>
      </w:r>
      <w:r w:rsidRPr="00EB4B10">
        <w:rPr>
          <w:color w:val="262626" w:themeColor="text1" w:themeTint="D9"/>
          <w:spacing w:val="-1"/>
          <w:sz w:val="20"/>
        </w:rPr>
        <w:t xml:space="preserve"> </w:t>
      </w:r>
      <w:r w:rsidRPr="00EB4B10">
        <w:rPr>
          <w:color w:val="262626" w:themeColor="text1" w:themeTint="D9"/>
          <w:sz w:val="20"/>
        </w:rPr>
        <w:t>фурий).</w:t>
      </w:r>
    </w:p>
    <w:p w:rsidR="005E513A" w:rsidRPr="00EB4B10" w:rsidRDefault="00B47656" w:rsidP="004016CA">
      <w:pPr>
        <w:pStyle w:val="a4"/>
        <w:numPr>
          <w:ilvl w:val="0"/>
          <w:numId w:val="102"/>
        </w:numPr>
        <w:tabs>
          <w:tab w:val="left" w:pos="1109"/>
        </w:tabs>
        <w:spacing w:before="1"/>
        <w:ind w:left="400" w:right="556" w:firstLine="427"/>
        <w:jc w:val="both"/>
        <w:rPr>
          <w:color w:val="262626" w:themeColor="text1" w:themeTint="D9"/>
          <w:sz w:val="20"/>
        </w:rPr>
      </w:pPr>
      <w:r w:rsidRPr="00EB4B10">
        <w:rPr>
          <w:color w:val="262626" w:themeColor="text1" w:themeTint="D9"/>
          <w:sz w:val="20"/>
        </w:rPr>
        <w:t>Э. Григ. Музыка к драме Г. Ибсена «Пер Гюнт» (Песня Сольвейг, «Смерть Озе»). Соната для виолончели и фортепиано» (Ι</w:t>
      </w:r>
      <w:r w:rsidRPr="00EB4B10">
        <w:rPr>
          <w:color w:val="262626" w:themeColor="text1" w:themeTint="D9"/>
          <w:spacing w:val="1"/>
          <w:sz w:val="20"/>
        </w:rPr>
        <w:t xml:space="preserve"> </w:t>
      </w:r>
      <w:r w:rsidRPr="00EB4B10">
        <w:rPr>
          <w:color w:val="262626" w:themeColor="text1" w:themeTint="D9"/>
          <w:sz w:val="20"/>
        </w:rPr>
        <w:t>часть).</w:t>
      </w:r>
    </w:p>
    <w:p w:rsidR="005E513A" w:rsidRPr="00EB4B10" w:rsidRDefault="00B47656" w:rsidP="00A14D63">
      <w:pPr>
        <w:pStyle w:val="a4"/>
        <w:numPr>
          <w:ilvl w:val="0"/>
          <w:numId w:val="102"/>
        </w:numPr>
        <w:tabs>
          <w:tab w:val="left" w:pos="1109"/>
        </w:tabs>
        <w:spacing w:before="1"/>
        <w:ind w:hanging="282"/>
        <w:jc w:val="both"/>
        <w:rPr>
          <w:color w:val="262626" w:themeColor="text1" w:themeTint="D9"/>
          <w:sz w:val="20"/>
        </w:rPr>
      </w:pPr>
      <w:r w:rsidRPr="00EB4B10">
        <w:rPr>
          <w:color w:val="262626" w:themeColor="text1" w:themeTint="D9"/>
          <w:sz w:val="20"/>
        </w:rPr>
        <w:t>А.</w:t>
      </w:r>
      <w:r w:rsidRPr="00EB4B10">
        <w:rPr>
          <w:color w:val="262626" w:themeColor="text1" w:themeTint="D9"/>
          <w:spacing w:val="8"/>
          <w:sz w:val="20"/>
        </w:rPr>
        <w:t xml:space="preserve"> </w:t>
      </w:r>
      <w:r w:rsidRPr="00EB4B10">
        <w:rPr>
          <w:color w:val="262626" w:themeColor="text1" w:themeTint="D9"/>
          <w:sz w:val="20"/>
        </w:rPr>
        <w:t>Гурилев.</w:t>
      </w:r>
      <w:r w:rsidRPr="00EB4B10">
        <w:rPr>
          <w:color w:val="262626" w:themeColor="text1" w:themeTint="D9"/>
          <w:spacing w:val="8"/>
          <w:sz w:val="20"/>
        </w:rPr>
        <w:t xml:space="preserve"> </w:t>
      </w:r>
      <w:r w:rsidRPr="00EB4B10">
        <w:rPr>
          <w:color w:val="262626" w:themeColor="text1" w:themeTint="D9"/>
          <w:sz w:val="20"/>
        </w:rPr>
        <w:t>«Домик-крошечка»</w:t>
      </w:r>
      <w:r w:rsidRPr="00EB4B10">
        <w:rPr>
          <w:color w:val="262626" w:themeColor="text1" w:themeTint="D9"/>
          <w:spacing w:val="9"/>
          <w:sz w:val="20"/>
        </w:rPr>
        <w:t xml:space="preserve"> </w:t>
      </w:r>
      <w:r w:rsidRPr="00EB4B10">
        <w:rPr>
          <w:color w:val="262626" w:themeColor="text1" w:themeTint="D9"/>
          <w:sz w:val="20"/>
        </w:rPr>
        <w:t>(сл.</w:t>
      </w:r>
      <w:r w:rsidRPr="00EB4B10">
        <w:rPr>
          <w:color w:val="262626" w:themeColor="text1" w:themeTint="D9"/>
          <w:spacing w:val="8"/>
          <w:sz w:val="20"/>
        </w:rPr>
        <w:t xml:space="preserve"> </w:t>
      </w:r>
      <w:r w:rsidRPr="00EB4B10">
        <w:rPr>
          <w:color w:val="262626" w:themeColor="text1" w:themeTint="D9"/>
          <w:sz w:val="20"/>
        </w:rPr>
        <w:t>С.</w:t>
      </w:r>
      <w:r w:rsidRPr="00EB4B10">
        <w:rPr>
          <w:color w:val="262626" w:themeColor="text1" w:themeTint="D9"/>
          <w:spacing w:val="9"/>
          <w:sz w:val="20"/>
        </w:rPr>
        <w:t xml:space="preserve"> </w:t>
      </w:r>
      <w:r w:rsidRPr="00EB4B10">
        <w:rPr>
          <w:color w:val="262626" w:themeColor="text1" w:themeTint="D9"/>
          <w:sz w:val="20"/>
        </w:rPr>
        <w:t>Любецкого).</w:t>
      </w:r>
      <w:r w:rsidRPr="00EB4B10">
        <w:rPr>
          <w:color w:val="262626" w:themeColor="text1" w:themeTint="D9"/>
          <w:spacing w:val="8"/>
          <w:sz w:val="20"/>
        </w:rPr>
        <w:t xml:space="preserve"> </w:t>
      </w:r>
      <w:r w:rsidRPr="00EB4B10">
        <w:rPr>
          <w:color w:val="262626" w:themeColor="text1" w:themeTint="D9"/>
          <w:sz w:val="20"/>
        </w:rPr>
        <w:t>«Вьется</w:t>
      </w:r>
      <w:r w:rsidRPr="00EB4B10">
        <w:rPr>
          <w:color w:val="262626" w:themeColor="text1" w:themeTint="D9"/>
          <w:spacing w:val="7"/>
          <w:sz w:val="20"/>
        </w:rPr>
        <w:t xml:space="preserve"> </w:t>
      </w:r>
      <w:r w:rsidRPr="00EB4B10">
        <w:rPr>
          <w:color w:val="262626" w:themeColor="text1" w:themeTint="D9"/>
          <w:sz w:val="20"/>
        </w:rPr>
        <w:t>ласточка</w:t>
      </w:r>
      <w:r w:rsidRPr="00EB4B10">
        <w:rPr>
          <w:color w:val="262626" w:themeColor="text1" w:themeTint="D9"/>
          <w:spacing w:val="8"/>
          <w:sz w:val="20"/>
        </w:rPr>
        <w:t xml:space="preserve"> </w:t>
      </w:r>
      <w:r w:rsidRPr="00EB4B10">
        <w:rPr>
          <w:color w:val="262626" w:themeColor="text1" w:themeTint="D9"/>
          <w:sz w:val="20"/>
        </w:rPr>
        <w:t>сизокрылая»</w:t>
      </w:r>
      <w:r w:rsidRPr="00EB4B10">
        <w:rPr>
          <w:color w:val="262626" w:themeColor="text1" w:themeTint="D9"/>
          <w:spacing w:val="9"/>
          <w:sz w:val="20"/>
        </w:rPr>
        <w:t xml:space="preserve"> </w:t>
      </w:r>
      <w:r w:rsidRPr="00EB4B10">
        <w:rPr>
          <w:color w:val="262626" w:themeColor="text1" w:themeTint="D9"/>
          <w:sz w:val="20"/>
        </w:rPr>
        <w:t>(сл.</w:t>
      </w:r>
      <w:r w:rsidRPr="00EB4B10">
        <w:rPr>
          <w:color w:val="262626" w:themeColor="text1" w:themeTint="D9"/>
          <w:spacing w:val="9"/>
          <w:sz w:val="20"/>
        </w:rPr>
        <w:t xml:space="preserve"> </w:t>
      </w:r>
      <w:r w:rsidRPr="00EB4B10">
        <w:rPr>
          <w:color w:val="262626" w:themeColor="text1" w:themeTint="D9"/>
          <w:sz w:val="20"/>
        </w:rPr>
        <w:t>Н.</w:t>
      </w:r>
      <w:r w:rsidRPr="00EB4B10">
        <w:rPr>
          <w:color w:val="262626" w:themeColor="text1" w:themeTint="D9"/>
          <w:spacing w:val="8"/>
          <w:sz w:val="20"/>
        </w:rPr>
        <w:t xml:space="preserve"> </w:t>
      </w:r>
      <w:r w:rsidRPr="00EB4B10">
        <w:rPr>
          <w:color w:val="262626" w:themeColor="text1" w:themeTint="D9"/>
          <w:sz w:val="20"/>
        </w:rPr>
        <w:t>Грекова).</w:t>
      </w:r>
    </w:p>
    <w:p w:rsidR="005E513A" w:rsidRPr="00EB4B10" w:rsidRDefault="00B47656" w:rsidP="00A14D63">
      <w:pPr>
        <w:pStyle w:val="a3"/>
        <w:ind w:firstLine="0"/>
        <w:jc w:val="both"/>
        <w:rPr>
          <w:color w:val="262626" w:themeColor="text1" w:themeTint="D9"/>
        </w:rPr>
      </w:pPr>
      <w:r w:rsidRPr="00EB4B10">
        <w:rPr>
          <w:color w:val="262626" w:themeColor="text1" w:themeTint="D9"/>
        </w:rPr>
        <w:t>«Колокольчик» (сл. И. Макарова).</w:t>
      </w:r>
    </w:p>
    <w:p w:rsidR="005E513A" w:rsidRPr="00EB4B10" w:rsidRDefault="00B47656" w:rsidP="00A14D63">
      <w:pPr>
        <w:pStyle w:val="a4"/>
        <w:numPr>
          <w:ilvl w:val="0"/>
          <w:numId w:val="102"/>
        </w:numPr>
        <w:tabs>
          <w:tab w:val="left" w:pos="1109"/>
        </w:tabs>
        <w:spacing w:before="1"/>
        <w:ind w:left="400" w:right="557" w:firstLine="427"/>
        <w:jc w:val="both"/>
        <w:rPr>
          <w:color w:val="262626" w:themeColor="text1" w:themeTint="D9"/>
          <w:sz w:val="20"/>
        </w:rPr>
      </w:pPr>
      <w:r w:rsidRPr="00EB4B10">
        <w:rPr>
          <w:color w:val="262626" w:themeColor="text1" w:themeTint="D9"/>
          <w:sz w:val="20"/>
        </w:rPr>
        <w:t>К. Дебюсси. Ноктюрн «Празднества». «Бергамасская сюита» («Лунный свет»). Фортепианная сюита «Детский уголок» («Кукольный</w:t>
      </w:r>
      <w:r w:rsidRPr="00EB4B10">
        <w:rPr>
          <w:color w:val="262626" w:themeColor="text1" w:themeTint="D9"/>
          <w:spacing w:val="1"/>
          <w:sz w:val="20"/>
        </w:rPr>
        <w:t xml:space="preserve"> </w:t>
      </w:r>
      <w:r w:rsidRPr="00EB4B10">
        <w:rPr>
          <w:color w:val="262626" w:themeColor="text1" w:themeTint="D9"/>
          <w:sz w:val="20"/>
        </w:rPr>
        <w:t>кэк-уок»).</w:t>
      </w:r>
    </w:p>
    <w:p w:rsidR="005E513A" w:rsidRPr="00EB4B10" w:rsidRDefault="00B47656" w:rsidP="00A14D63">
      <w:pPr>
        <w:pStyle w:val="a4"/>
        <w:numPr>
          <w:ilvl w:val="0"/>
          <w:numId w:val="102"/>
        </w:numPr>
        <w:tabs>
          <w:tab w:val="left" w:pos="1109"/>
        </w:tabs>
        <w:spacing w:line="229" w:lineRule="exact"/>
        <w:ind w:hanging="282"/>
        <w:jc w:val="both"/>
        <w:rPr>
          <w:color w:val="262626" w:themeColor="text1" w:themeTint="D9"/>
          <w:sz w:val="20"/>
        </w:rPr>
      </w:pPr>
      <w:r w:rsidRPr="00EB4B10">
        <w:rPr>
          <w:color w:val="262626" w:themeColor="text1" w:themeTint="D9"/>
          <w:sz w:val="20"/>
        </w:rPr>
        <w:t>Б. Дварионас. «Деревянная</w:t>
      </w:r>
      <w:r w:rsidRPr="00EB4B10">
        <w:rPr>
          <w:color w:val="262626" w:themeColor="text1" w:themeTint="D9"/>
          <w:spacing w:val="3"/>
          <w:sz w:val="20"/>
        </w:rPr>
        <w:t xml:space="preserve"> </w:t>
      </w:r>
      <w:r w:rsidRPr="00EB4B10">
        <w:rPr>
          <w:color w:val="262626" w:themeColor="text1" w:themeTint="D9"/>
          <w:sz w:val="20"/>
        </w:rPr>
        <w:t>лошадка».</w:t>
      </w:r>
    </w:p>
    <w:p w:rsidR="005E513A" w:rsidRPr="00EB4B10" w:rsidRDefault="00B47656" w:rsidP="00A14D63">
      <w:pPr>
        <w:pStyle w:val="a4"/>
        <w:numPr>
          <w:ilvl w:val="0"/>
          <w:numId w:val="102"/>
        </w:numPr>
        <w:tabs>
          <w:tab w:val="left" w:pos="1109"/>
        </w:tabs>
        <w:ind w:left="400" w:right="558" w:firstLine="427"/>
        <w:jc w:val="both"/>
        <w:rPr>
          <w:color w:val="262626" w:themeColor="text1" w:themeTint="D9"/>
          <w:sz w:val="20"/>
        </w:rPr>
      </w:pPr>
      <w:r w:rsidRPr="00EB4B10">
        <w:rPr>
          <w:color w:val="262626" w:themeColor="text1" w:themeTint="D9"/>
          <w:sz w:val="20"/>
        </w:rPr>
        <w:t>И. Дунаевский. Марш из к/ф «Веселые ребята» (сл. В. Лебедева-Кумача). Оперетта «Белая акация» (Вальс, Песня об Одессе, Выход Ларисы и семи</w:t>
      </w:r>
      <w:r w:rsidRPr="00EB4B10">
        <w:rPr>
          <w:color w:val="262626" w:themeColor="text1" w:themeTint="D9"/>
          <w:spacing w:val="-2"/>
          <w:sz w:val="20"/>
        </w:rPr>
        <w:t xml:space="preserve"> </w:t>
      </w:r>
      <w:r w:rsidRPr="00EB4B10">
        <w:rPr>
          <w:color w:val="262626" w:themeColor="text1" w:themeTint="D9"/>
          <w:sz w:val="20"/>
        </w:rPr>
        <w:t>кавалеров).</w:t>
      </w:r>
    </w:p>
    <w:p w:rsidR="005E513A" w:rsidRPr="00EB4B10" w:rsidRDefault="00B47656" w:rsidP="00A14D63">
      <w:pPr>
        <w:pStyle w:val="a4"/>
        <w:numPr>
          <w:ilvl w:val="0"/>
          <w:numId w:val="102"/>
        </w:numPr>
        <w:tabs>
          <w:tab w:val="left" w:pos="1109"/>
        </w:tabs>
        <w:spacing w:line="225" w:lineRule="exact"/>
        <w:ind w:hanging="282"/>
        <w:jc w:val="both"/>
        <w:rPr>
          <w:color w:val="262626" w:themeColor="text1" w:themeTint="D9"/>
          <w:sz w:val="20"/>
        </w:rPr>
      </w:pPr>
      <w:r w:rsidRPr="00EB4B10">
        <w:rPr>
          <w:color w:val="262626" w:themeColor="text1" w:themeTint="D9"/>
          <w:sz w:val="20"/>
        </w:rPr>
        <w:t>А. Журбин. Рок-опера «Орфей и Эвридика» (фрагменты по выбору</w:t>
      </w:r>
      <w:r w:rsidRPr="00EB4B10">
        <w:rPr>
          <w:color w:val="262626" w:themeColor="text1" w:themeTint="D9"/>
          <w:spacing w:val="2"/>
          <w:sz w:val="20"/>
        </w:rPr>
        <w:t xml:space="preserve"> </w:t>
      </w:r>
      <w:r w:rsidRPr="00EB4B10">
        <w:rPr>
          <w:color w:val="262626" w:themeColor="text1" w:themeTint="D9"/>
          <w:sz w:val="20"/>
        </w:rPr>
        <w:t>учителя).</w:t>
      </w:r>
    </w:p>
    <w:p w:rsidR="005E513A" w:rsidRPr="00EB4B10" w:rsidRDefault="00B47656" w:rsidP="00A14D63">
      <w:pPr>
        <w:pStyle w:val="a4"/>
        <w:numPr>
          <w:ilvl w:val="0"/>
          <w:numId w:val="102"/>
        </w:numPr>
        <w:tabs>
          <w:tab w:val="left" w:pos="1109"/>
        </w:tabs>
        <w:spacing w:line="229" w:lineRule="exact"/>
        <w:ind w:hanging="282"/>
        <w:jc w:val="both"/>
        <w:rPr>
          <w:color w:val="262626" w:themeColor="text1" w:themeTint="D9"/>
          <w:sz w:val="20"/>
        </w:rPr>
      </w:pPr>
      <w:r w:rsidRPr="00EB4B10">
        <w:rPr>
          <w:color w:val="262626" w:themeColor="text1" w:themeTint="D9"/>
          <w:sz w:val="20"/>
        </w:rPr>
        <w:t>Знаменный</w:t>
      </w:r>
      <w:r w:rsidRPr="00EB4B10">
        <w:rPr>
          <w:color w:val="262626" w:themeColor="text1" w:themeTint="D9"/>
          <w:spacing w:val="-2"/>
          <w:sz w:val="20"/>
        </w:rPr>
        <w:t xml:space="preserve"> </w:t>
      </w:r>
      <w:r w:rsidRPr="00EB4B10">
        <w:rPr>
          <w:color w:val="262626" w:themeColor="text1" w:themeTint="D9"/>
          <w:sz w:val="20"/>
        </w:rPr>
        <w:t>распев.</w:t>
      </w:r>
    </w:p>
    <w:p w:rsidR="005E513A" w:rsidRPr="00EB4B10" w:rsidRDefault="00B47656" w:rsidP="00A14D63">
      <w:pPr>
        <w:pStyle w:val="a4"/>
        <w:numPr>
          <w:ilvl w:val="0"/>
          <w:numId w:val="102"/>
        </w:numPr>
        <w:tabs>
          <w:tab w:val="left" w:pos="1109"/>
        </w:tabs>
        <w:spacing w:before="62"/>
        <w:ind w:hanging="282"/>
        <w:jc w:val="both"/>
        <w:rPr>
          <w:color w:val="262626" w:themeColor="text1" w:themeTint="D9"/>
          <w:sz w:val="20"/>
        </w:rPr>
      </w:pPr>
      <w:r w:rsidRPr="00EB4B10">
        <w:rPr>
          <w:color w:val="262626" w:themeColor="text1" w:themeTint="D9"/>
          <w:sz w:val="20"/>
        </w:rPr>
        <w:t>Д. Кабалевский. Опера «Кола Брюньон» (Увертюра, Монолог Кола). Концерт № 3 для ф-но с оркестром</w:t>
      </w:r>
      <w:r w:rsidRPr="00EB4B10">
        <w:rPr>
          <w:color w:val="262626" w:themeColor="text1" w:themeTint="D9"/>
          <w:spacing w:val="32"/>
          <w:sz w:val="20"/>
        </w:rPr>
        <w:t xml:space="preserve"> </w:t>
      </w:r>
      <w:r w:rsidRPr="00EB4B10">
        <w:rPr>
          <w:color w:val="262626" w:themeColor="text1" w:themeTint="D9"/>
          <w:sz w:val="20"/>
        </w:rPr>
        <w:t>(Финал).</w:t>
      </w:r>
    </w:p>
    <w:p w:rsidR="005E513A" w:rsidRPr="00EB4B10" w:rsidRDefault="00B47656" w:rsidP="00A14D63">
      <w:pPr>
        <w:pStyle w:val="a3"/>
        <w:spacing w:line="229" w:lineRule="exact"/>
        <w:ind w:firstLine="0"/>
        <w:jc w:val="both"/>
        <w:rPr>
          <w:color w:val="262626" w:themeColor="text1" w:themeTint="D9"/>
        </w:rPr>
      </w:pPr>
      <w:r w:rsidRPr="00EB4B10">
        <w:rPr>
          <w:color w:val="262626" w:themeColor="text1" w:themeTint="D9"/>
        </w:rPr>
        <w:t>«Реквием» на стихи Р. Рождественского («Наши дети», «Помните!»). «Школьные годы».</w:t>
      </w:r>
    </w:p>
    <w:p w:rsidR="005E513A" w:rsidRPr="00EB4B10" w:rsidRDefault="00B47656" w:rsidP="00A14D63">
      <w:pPr>
        <w:pStyle w:val="a4"/>
        <w:numPr>
          <w:ilvl w:val="0"/>
          <w:numId w:val="102"/>
        </w:numPr>
        <w:tabs>
          <w:tab w:val="left" w:pos="1109"/>
        </w:tabs>
        <w:spacing w:line="229" w:lineRule="exact"/>
        <w:ind w:hanging="282"/>
        <w:jc w:val="both"/>
        <w:rPr>
          <w:color w:val="262626" w:themeColor="text1" w:themeTint="D9"/>
          <w:sz w:val="20"/>
        </w:rPr>
      </w:pPr>
      <w:r w:rsidRPr="00EB4B10">
        <w:rPr>
          <w:color w:val="262626" w:themeColor="text1" w:themeTint="D9"/>
          <w:sz w:val="20"/>
        </w:rPr>
        <w:t>В. Калинников. Симфония № 1 (соль минор, I</w:t>
      </w:r>
      <w:r w:rsidRPr="00EB4B10">
        <w:rPr>
          <w:color w:val="262626" w:themeColor="text1" w:themeTint="D9"/>
          <w:spacing w:val="6"/>
          <w:sz w:val="20"/>
        </w:rPr>
        <w:t xml:space="preserve"> </w:t>
      </w:r>
      <w:r w:rsidRPr="00EB4B10">
        <w:rPr>
          <w:color w:val="262626" w:themeColor="text1" w:themeTint="D9"/>
          <w:sz w:val="20"/>
        </w:rPr>
        <w:t>часть).</w:t>
      </w:r>
    </w:p>
    <w:p w:rsidR="005E513A" w:rsidRPr="00EB4B10" w:rsidRDefault="00B47656" w:rsidP="00A14D63">
      <w:pPr>
        <w:pStyle w:val="a4"/>
        <w:numPr>
          <w:ilvl w:val="0"/>
          <w:numId w:val="102"/>
        </w:numPr>
        <w:tabs>
          <w:tab w:val="left" w:pos="1109"/>
        </w:tabs>
        <w:spacing w:before="1"/>
        <w:ind w:hanging="282"/>
        <w:jc w:val="both"/>
        <w:rPr>
          <w:color w:val="262626" w:themeColor="text1" w:themeTint="D9"/>
          <w:sz w:val="20"/>
        </w:rPr>
      </w:pPr>
      <w:r w:rsidRPr="00EB4B10">
        <w:rPr>
          <w:color w:val="262626" w:themeColor="text1" w:themeTint="D9"/>
          <w:sz w:val="20"/>
        </w:rPr>
        <w:t>К. Караев. Балет «Тропою грома» (Танец</w:t>
      </w:r>
      <w:r w:rsidRPr="00EB4B10">
        <w:rPr>
          <w:color w:val="262626" w:themeColor="text1" w:themeTint="D9"/>
          <w:spacing w:val="-2"/>
          <w:sz w:val="20"/>
        </w:rPr>
        <w:t xml:space="preserve"> </w:t>
      </w:r>
      <w:r w:rsidRPr="00EB4B10">
        <w:rPr>
          <w:color w:val="262626" w:themeColor="text1" w:themeTint="D9"/>
          <w:sz w:val="20"/>
        </w:rPr>
        <w:t>черных).</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Д. Каччини. «Ave</w:t>
      </w:r>
      <w:r w:rsidRPr="00EB4B10">
        <w:rPr>
          <w:color w:val="262626" w:themeColor="text1" w:themeTint="D9"/>
          <w:spacing w:val="1"/>
          <w:sz w:val="20"/>
        </w:rPr>
        <w:t xml:space="preserve"> </w:t>
      </w:r>
      <w:r w:rsidRPr="00EB4B10">
        <w:rPr>
          <w:color w:val="262626" w:themeColor="text1" w:themeTint="D9"/>
          <w:sz w:val="20"/>
        </w:rPr>
        <w:t>Maria».</w:t>
      </w:r>
    </w:p>
    <w:p w:rsidR="005E513A" w:rsidRPr="00EB4B10" w:rsidRDefault="00B47656" w:rsidP="00A14D63">
      <w:pPr>
        <w:pStyle w:val="a4"/>
        <w:numPr>
          <w:ilvl w:val="0"/>
          <w:numId w:val="102"/>
        </w:numPr>
        <w:tabs>
          <w:tab w:val="left" w:pos="1109"/>
        </w:tabs>
        <w:spacing w:before="1"/>
        <w:ind w:left="400" w:right="557" w:firstLine="427"/>
        <w:jc w:val="both"/>
        <w:rPr>
          <w:color w:val="262626" w:themeColor="text1" w:themeTint="D9"/>
          <w:sz w:val="20"/>
        </w:rPr>
      </w:pPr>
      <w:r w:rsidRPr="00EB4B10">
        <w:rPr>
          <w:color w:val="262626" w:themeColor="text1" w:themeTint="D9"/>
          <w:sz w:val="20"/>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5E513A" w:rsidRPr="00EB4B10" w:rsidRDefault="00B47656" w:rsidP="00A14D63">
      <w:pPr>
        <w:pStyle w:val="a4"/>
        <w:numPr>
          <w:ilvl w:val="0"/>
          <w:numId w:val="102"/>
        </w:numPr>
        <w:tabs>
          <w:tab w:val="left" w:pos="1109"/>
        </w:tabs>
        <w:spacing w:before="1" w:line="229" w:lineRule="exact"/>
        <w:ind w:hanging="282"/>
        <w:jc w:val="both"/>
        <w:rPr>
          <w:color w:val="262626" w:themeColor="text1" w:themeTint="D9"/>
          <w:sz w:val="20"/>
        </w:rPr>
      </w:pPr>
      <w:r w:rsidRPr="00EB4B10">
        <w:rPr>
          <w:color w:val="262626" w:themeColor="text1" w:themeTint="D9"/>
          <w:sz w:val="20"/>
        </w:rPr>
        <w:t>В. Лаурушас. «В путь».</w:t>
      </w:r>
    </w:p>
    <w:p w:rsidR="005E513A" w:rsidRPr="00EB4B10" w:rsidRDefault="00B47656" w:rsidP="00A14D63">
      <w:pPr>
        <w:pStyle w:val="a4"/>
        <w:numPr>
          <w:ilvl w:val="0"/>
          <w:numId w:val="102"/>
        </w:numPr>
        <w:tabs>
          <w:tab w:val="left" w:pos="1109"/>
        </w:tabs>
        <w:spacing w:line="229" w:lineRule="exact"/>
        <w:ind w:hanging="282"/>
        <w:jc w:val="both"/>
        <w:rPr>
          <w:color w:val="262626" w:themeColor="text1" w:themeTint="D9"/>
          <w:sz w:val="20"/>
        </w:rPr>
      </w:pPr>
      <w:r w:rsidRPr="00EB4B10">
        <w:rPr>
          <w:color w:val="262626" w:themeColor="text1" w:themeTint="D9"/>
          <w:sz w:val="20"/>
        </w:rPr>
        <w:t>Ф. Лист. Венгерская рапсодия № 2. Этюд Паганини (№</w:t>
      </w:r>
      <w:r w:rsidRPr="00EB4B10">
        <w:rPr>
          <w:color w:val="262626" w:themeColor="text1" w:themeTint="D9"/>
          <w:spacing w:val="-2"/>
          <w:sz w:val="20"/>
        </w:rPr>
        <w:t xml:space="preserve"> </w:t>
      </w:r>
      <w:r w:rsidRPr="00EB4B10">
        <w:rPr>
          <w:color w:val="262626" w:themeColor="text1" w:themeTint="D9"/>
          <w:sz w:val="20"/>
        </w:rPr>
        <w:t>6).</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И. Лученок. «Хатынь» (ст. Г.</w:t>
      </w:r>
      <w:r w:rsidRPr="00EB4B10">
        <w:rPr>
          <w:color w:val="262626" w:themeColor="text1" w:themeTint="D9"/>
          <w:spacing w:val="4"/>
          <w:sz w:val="20"/>
        </w:rPr>
        <w:t xml:space="preserve"> </w:t>
      </w:r>
      <w:r w:rsidRPr="00EB4B10">
        <w:rPr>
          <w:color w:val="262626" w:themeColor="text1" w:themeTint="D9"/>
          <w:sz w:val="20"/>
        </w:rPr>
        <w:t>Петренко).</w:t>
      </w:r>
    </w:p>
    <w:p w:rsidR="005E513A" w:rsidRPr="00EB4B10" w:rsidRDefault="00B47656" w:rsidP="00A14D63">
      <w:pPr>
        <w:pStyle w:val="a4"/>
        <w:numPr>
          <w:ilvl w:val="0"/>
          <w:numId w:val="102"/>
        </w:numPr>
        <w:tabs>
          <w:tab w:val="left" w:pos="1109"/>
        </w:tabs>
        <w:spacing w:before="1"/>
        <w:ind w:hanging="282"/>
        <w:jc w:val="both"/>
        <w:rPr>
          <w:color w:val="262626" w:themeColor="text1" w:themeTint="D9"/>
          <w:sz w:val="20"/>
        </w:rPr>
      </w:pPr>
      <w:r w:rsidRPr="00EB4B10">
        <w:rPr>
          <w:color w:val="262626" w:themeColor="text1" w:themeTint="D9"/>
          <w:sz w:val="20"/>
        </w:rPr>
        <w:t>А. Лядов. Кикимора (народное сказание для оркестра).</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Ф. Лэй. «История любви».</w:t>
      </w:r>
    </w:p>
    <w:p w:rsidR="005E513A" w:rsidRPr="00EB4B10" w:rsidRDefault="00B47656" w:rsidP="00A14D63">
      <w:pPr>
        <w:pStyle w:val="a4"/>
        <w:numPr>
          <w:ilvl w:val="0"/>
          <w:numId w:val="102"/>
        </w:numPr>
        <w:tabs>
          <w:tab w:val="left" w:pos="1109"/>
        </w:tabs>
        <w:spacing w:before="1"/>
        <w:ind w:hanging="282"/>
        <w:jc w:val="both"/>
        <w:rPr>
          <w:color w:val="262626" w:themeColor="text1" w:themeTint="D9"/>
          <w:sz w:val="20"/>
        </w:rPr>
      </w:pPr>
      <w:r w:rsidRPr="00EB4B10">
        <w:rPr>
          <w:color w:val="262626" w:themeColor="text1" w:themeTint="D9"/>
          <w:sz w:val="20"/>
        </w:rPr>
        <w:t>Мадригалы эпохи</w:t>
      </w:r>
      <w:r w:rsidRPr="00EB4B10">
        <w:rPr>
          <w:color w:val="262626" w:themeColor="text1" w:themeTint="D9"/>
          <w:spacing w:val="-2"/>
          <w:sz w:val="20"/>
        </w:rPr>
        <w:t xml:space="preserve"> </w:t>
      </w:r>
      <w:r w:rsidRPr="00EB4B10">
        <w:rPr>
          <w:color w:val="262626" w:themeColor="text1" w:themeTint="D9"/>
          <w:sz w:val="20"/>
        </w:rPr>
        <w:t>Возрождения.</w:t>
      </w:r>
    </w:p>
    <w:p w:rsidR="005E513A" w:rsidRPr="00EB4B10" w:rsidRDefault="00B47656" w:rsidP="00A14D63">
      <w:pPr>
        <w:pStyle w:val="a4"/>
        <w:numPr>
          <w:ilvl w:val="0"/>
          <w:numId w:val="102"/>
        </w:numPr>
        <w:tabs>
          <w:tab w:val="left" w:pos="1109"/>
        </w:tabs>
        <w:spacing w:line="229" w:lineRule="exact"/>
        <w:ind w:hanging="282"/>
        <w:jc w:val="both"/>
        <w:rPr>
          <w:color w:val="262626" w:themeColor="text1" w:themeTint="D9"/>
          <w:sz w:val="20"/>
        </w:rPr>
      </w:pPr>
      <w:r w:rsidRPr="00EB4B10">
        <w:rPr>
          <w:color w:val="262626" w:themeColor="text1" w:themeTint="D9"/>
          <w:sz w:val="20"/>
        </w:rPr>
        <w:t>Р. де Лиль. «Марсельеза».</w:t>
      </w:r>
    </w:p>
    <w:p w:rsidR="005E513A" w:rsidRPr="00EB4B10" w:rsidRDefault="00B47656" w:rsidP="00A14D63">
      <w:pPr>
        <w:pStyle w:val="a4"/>
        <w:numPr>
          <w:ilvl w:val="0"/>
          <w:numId w:val="102"/>
        </w:numPr>
        <w:tabs>
          <w:tab w:val="left" w:pos="1110"/>
        </w:tabs>
        <w:spacing w:line="229" w:lineRule="exact"/>
        <w:ind w:left="1109" w:hanging="282"/>
        <w:jc w:val="both"/>
        <w:rPr>
          <w:color w:val="262626" w:themeColor="text1" w:themeTint="D9"/>
          <w:sz w:val="20"/>
        </w:rPr>
      </w:pPr>
      <w:r w:rsidRPr="00EB4B10">
        <w:rPr>
          <w:color w:val="262626" w:themeColor="text1" w:themeTint="D9"/>
          <w:sz w:val="20"/>
        </w:rPr>
        <w:t>А. Марчелло. Концерт для гобоя с оркестром ре минор (II часть,</w:t>
      </w:r>
      <w:r w:rsidRPr="00EB4B10">
        <w:rPr>
          <w:color w:val="262626" w:themeColor="text1" w:themeTint="D9"/>
          <w:spacing w:val="-2"/>
          <w:sz w:val="20"/>
        </w:rPr>
        <w:t xml:space="preserve"> </w:t>
      </w:r>
      <w:r w:rsidRPr="00EB4B10">
        <w:rPr>
          <w:color w:val="262626" w:themeColor="text1" w:themeTint="D9"/>
          <w:sz w:val="20"/>
        </w:rPr>
        <w:t>Адажио).</w:t>
      </w:r>
    </w:p>
    <w:p w:rsidR="005E513A" w:rsidRPr="00EB4B10" w:rsidRDefault="00B47656" w:rsidP="00A14D63">
      <w:pPr>
        <w:pStyle w:val="a4"/>
        <w:numPr>
          <w:ilvl w:val="0"/>
          <w:numId w:val="102"/>
        </w:numPr>
        <w:tabs>
          <w:tab w:val="left" w:pos="1110"/>
        </w:tabs>
        <w:spacing w:before="1"/>
        <w:ind w:left="1109" w:hanging="282"/>
        <w:jc w:val="both"/>
        <w:rPr>
          <w:color w:val="262626" w:themeColor="text1" w:themeTint="D9"/>
          <w:sz w:val="20"/>
        </w:rPr>
      </w:pPr>
      <w:r w:rsidRPr="00EB4B10">
        <w:rPr>
          <w:color w:val="262626" w:themeColor="text1" w:themeTint="D9"/>
          <w:sz w:val="20"/>
        </w:rPr>
        <w:t>М. Матвеев. «Матушка, матушка, что во поле</w:t>
      </w:r>
      <w:r w:rsidRPr="00EB4B10">
        <w:rPr>
          <w:color w:val="262626" w:themeColor="text1" w:themeTint="D9"/>
          <w:spacing w:val="4"/>
          <w:sz w:val="20"/>
        </w:rPr>
        <w:t xml:space="preserve"> </w:t>
      </w:r>
      <w:r w:rsidRPr="00EB4B10">
        <w:rPr>
          <w:color w:val="262626" w:themeColor="text1" w:themeTint="D9"/>
          <w:sz w:val="20"/>
        </w:rPr>
        <w:t>пыльно».</w:t>
      </w:r>
    </w:p>
    <w:p w:rsidR="005E513A" w:rsidRPr="00EB4B10" w:rsidRDefault="00B47656" w:rsidP="00A14D63">
      <w:pPr>
        <w:pStyle w:val="a4"/>
        <w:numPr>
          <w:ilvl w:val="0"/>
          <w:numId w:val="102"/>
        </w:numPr>
        <w:tabs>
          <w:tab w:val="left" w:pos="1110"/>
        </w:tabs>
        <w:ind w:left="1109" w:hanging="282"/>
        <w:jc w:val="both"/>
        <w:rPr>
          <w:color w:val="262626" w:themeColor="text1" w:themeTint="D9"/>
          <w:sz w:val="20"/>
        </w:rPr>
      </w:pPr>
      <w:r w:rsidRPr="00EB4B10">
        <w:rPr>
          <w:color w:val="262626" w:themeColor="text1" w:themeTint="D9"/>
          <w:sz w:val="20"/>
        </w:rPr>
        <w:t>Д. Мийо.</w:t>
      </w:r>
      <w:r w:rsidRPr="00EB4B10">
        <w:rPr>
          <w:color w:val="262626" w:themeColor="text1" w:themeTint="D9"/>
          <w:spacing w:val="1"/>
          <w:sz w:val="20"/>
        </w:rPr>
        <w:t xml:space="preserve"> </w:t>
      </w:r>
      <w:r w:rsidRPr="00EB4B10">
        <w:rPr>
          <w:color w:val="262626" w:themeColor="text1" w:themeTint="D9"/>
          <w:sz w:val="20"/>
        </w:rPr>
        <w:t>«Бразилейра».</w:t>
      </w:r>
    </w:p>
    <w:p w:rsidR="005E513A" w:rsidRPr="00EB4B10" w:rsidRDefault="00B47656" w:rsidP="00A14D63">
      <w:pPr>
        <w:pStyle w:val="a4"/>
        <w:numPr>
          <w:ilvl w:val="0"/>
          <w:numId w:val="102"/>
        </w:numPr>
        <w:tabs>
          <w:tab w:val="left" w:pos="1110"/>
        </w:tabs>
        <w:spacing w:before="1"/>
        <w:ind w:left="1109" w:hanging="282"/>
        <w:jc w:val="both"/>
        <w:rPr>
          <w:color w:val="262626" w:themeColor="text1" w:themeTint="D9"/>
          <w:sz w:val="20"/>
        </w:rPr>
      </w:pPr>
      <w:r w:rsidRPr="00EB4B10">
        <w:rPr>
          <w:color w:val="262626" w:themeColor="text1" w:themeTint="D9"/>
          <w:sz w:val="20"/>
        </w:rPr>
        <w:t>И. Морозов. Балет «Айболит» (фрагменты: Полечка, Морское плавание,</w:t>
      </w:r>
      <w:r w:rsidRPr="00EB4B10">
        <w:rPr>
          <w:color w:val="262626" w:themeColor="text1" w:themeTint="D9"/>
          <w:spacing w:val="-2"/>
          <w:sz w:val="20"/>
        </w:rPr>
        <w:t xml:space="preserve"> </w:t>
      </w:r>
      <w:r w:rsidRPr="00EB4B10">
        <w:rPr>
          <w:color w:val="262626" w:themeColor="text1" w:themeTint="D9"/>
          <w:sz w:val="20"/>
        </w:rPr>
        <w:t>Галоп).</w:t>
      </w:r>
    </w:p>
    <w:p w:rsidR="005E513A" w:rsidRPr="00EB4B10" w:rsidRDefault="00B47656" w:rsidP="00A14D63">
      <w:pPr>
        <w:pStyle w:val="a4"/>
        <w:numPr>
          <w:ilvl w:val="0"/>
          <w:numId w:val="102"/>
        </w:numPr>
        <w:tabs>
          <w:tab w:val="left" w:pos="1110"/>
        </w:tabs>
        <w:ind w:left="1109" w:hanging="282"/>
        <w:jc w:val="both"/>
        <w:rPr>
          <w:color w:val="262626" w:themeColor="text1" w:themeTint="D9"/>
          <w:sz w:val="20"/>
        </w:rPr>
      </w:pPr>
      <w:r w:rsidRPr="00EB4B10">
        <w:rPr>
          <w:color w:val="262626" w:themeColor="text1" w:themeTint="D9"/>
          <w:sz w:val="20"/>
        </w:rPr>
        <w:t>В. Моцарт. Фантазия для фортепиано до минор. Фантазия для фортепиано ре минор. Соната до мажор (эксп. Ι</w:t>
      </w:r>
      <w:r w:rsidRPr="00EB4B10">
        <w:rPr>
          <w:color w:val="262626" w:themeColor="text1" w:themeTint="D9"/>
          <w:spacing w:val="-5"/>
          <w:sz w:val="20"/>
        </w:rPr>
        <w:t xml:space="preserve"> </w:t>
      </w:r>
      <w:r w:rsidRPr="00EB4B10">
        <w:rPr>
          <w:color w:val="262626" w:themeColor="text1" w:themeTint="D9"/>
          <w:sz w:val="20"/>
        </w:rPr>
        <w:t>ч.).</w:t>
      </w:r>
    </w:p>
    <w:p w:rsidR="005E513A" w:rsidRPr="00EB4B10" w:rsidRDefault="00B47656" w:rsidP="00A14D63">
      <w:pPr>
        <w:pStyle w:val="a3"/>
        <w:spacing w:before="1" w:line="228" w:lineRule="exact"/>
        <w:ind w:left="401" w:firstLine="0"/>
        <w:jc w:val="both"/>
        <w:rPr>
          <w:color w:val="262626" w:themeColor="text1" w:themeTint="D9"/>
        </w:rPr>
      </w:pPr>
      <w:r w:rsidRPr="00EB4B10">
        <w:rPr>
          <w:color w:val="262626" w:themeColor="text1" w:themeTint="D9"/>
        </w:rPr>
        <w:t>«Маленькая ночная серенада» (Рондо). Симфония № 40. Симфония № 41 (фрагмент ΙΙ ч.). Реквием («Dies ire»,</w:t>
      </w:r>
    </w:p>
    <w:p w:rsidR="005E513A" w:rsidRPr="00EB4B10" w:rsidRDefault="00B47656" w:rsidP="00A14D63">
      <w:pPr>
        <w:pStyle w:val="a3"/>
        <w:spacing w:line="228" w:lineRule="exact"/>
        <w:ind w:firstLine="0"/>
        <w:jc w:val="both"/>
        <w:rPr>
          <w:color w:val="262626" w:themeColor="text1" w:themeTint="D9"/>
        </w:rPr>
      </w:pPr>
      <w:r w:rsidRPr="00EB4B10">
        <w:rPr>
          <w:color w:val="262626" w:themeColor="text1" w:themeTint="D9"/>
          <w:lang w:val="en-US"/>
        </w:rPr>
        <w:t xml:space="preserve">«Lacrimoza»). </w:t>
      </w:r>
      <w:r w:rsidRPr="00EB4B10">
        <w:rPr>
          <w:color w:val="262626" w:themeColor="text1" w:themeTint="D9"/>
        </w:rPr>
        <w:t>Соната</w:t>
      </w:r>
      <w:r w:rsidRPr="00EB4B10">
        <w:rPr>
          <w:color w:val="262626" w:themeColor="text1" w:themeTint="D9"/>
          <w:lang w:val="en-US"/>
        </w:rPr>
        <w:t xml:space="preserve"> № 11 (I, II, III </w:t>
      </w:r>
      <w:r w:rsidRPr="00EB4B10">
        <w:rPr>
          <w:color w:val="262626" w:themeColor="text1" w:themeTint="D9"/>
        </w:rPr>
        <w:t>ч</w:t>
      </w:r>
      <w:r w:rsidRPr="00EB4B10">
        <w:rPr>
          <w:color w:val="262626" w:themeColor="text1" w:themeTint="D9"/>
          <w:lang w:val="en-US"/>
        </w:rPr>
        <w:t xml:space="preserve">.). </w:t>
      </w:r>
      <w:r w:rsidRPr="00EB4B10">
        <w:rPr>
          <w:color w:val="262626" w:themeColor="text1" w:themeTint="D9"/>
        </w:rPr>
        <w:t>Фрагменты из оперы «Волшебная флейта». Мотет «Ave, verum corpus».</w:t>
      </w:r>
    </w:p>
    <w:p w:rsidR="005E513A" w:rsidRPr="00EB4B10" w:rsidRDefault="00B47656" w:rsidP="00A14D63">
      <w:pPr>
        <w:pStyle w:val="a4"/>
        <w:numPr>
          <w:ilvl w:val="0"/>
          <w:numId w:val="102"/>
        </w:numPr>
        <w:tabs>
          <w:tab w:val="left" w:pos="1109"/>
        </w:tabs>
        <w:ind w:left="400" w:right="555" w:firstLine="427"/>
        <w:jc w:val="both"/>
        <w:rPr>
          <w:color w:val="262626" w:themeColor="text1" w:themeTint="D9"/>
          <w:sz w:val="20"/>
        </w:rPr>
      </w:pPr>
      <w:r w:rsidRPr="00EB4B10">
        <w:rPr>
          <w:color w:val="262626" w:themeColor="text1" w:themeTint="D9"/>
          <w:sz w:val="20"/>
        </w:rPr>
        <w:t>М. Мусоргский. Опера «Борис Годунов» (Вступление, Песня Варлаама, Сцена смерти Бориса, сцена под Кромами). Опера «Хованщина» (Вступление, Пляска</w:t>
      </w:r>
      <w:r w:rsidRPr="00EB4B10">
        <w:rPr>
          <w:color w:val="262626" w:themeColor="text1" w:themeTint="D9"/>
          <w:spacing w:val="4"/>
          <w:sz w:val="20"/>
        </w:rPr>
        <w:t xml:space="preserve"> </w:t>
      </w:r>
      <w:r w:rsidRPr="00EB4B10">
        <w:rPr>
          <w:color w:val="262626" w:themeColor="text1" w:themeTint="D9"/>
          <w:sz w:val="20"/>
        </w:rPr>
        <w:t>персидок).</w:t>
      </w:r>
    </w:p>
    <w:p w:rsidR="005E513A" w:rsidRPr="00EB4B10" w:rsidRDefault="00B47656" w:rsidP="00A14D63">
      <w:pPr>
        <w:pStyle w:val="a4"/>
        <w:numPr>
          <w:ilvl w:val="0"/>
          <w:numId w:val="102"/>
        </w:numPr>
        <w:tabs>
          <w:tab w:val="left" w:pos="1109"/>
        </w:tabs>
        <w:spacing w:before="1"/>
        <w:ind w:hanging="282"/>
        <w:jc w:val="both"/>
        <w:rPr>
          <w:color w:val="262626" w:themeColor="text1" w:themeTint="D9"/>
          <w:sz w:val="20"/>
        </w:rPr>
      </w:pPr>
      <w:r w:rsidRPr="00EB4B10">
        <w:rPr>
          <w:color w:val="262626" w:themeColor="text1" w:themeTint="D9"/>
          <w:sz w:val="20"/>
        </w:rPr>
        <w:t>Н. Мясковский. Симфония № 6 (экспозиция</w:t>
      </w:r>
      <w:r w:rsidRPr="00EB4B10">
        <w:rPr>
          <w:color w:val="262626" w:themeColor="text1" w:themeTint="D9"/>
          <w:spacing w:val="3"/>
          <w:sz w:val="20"/>
        </w:rPr>
        <w:t xml:space="preserve"> </w:t>
      </w:r>
      <w:r w:rsidRPr="00EB4B10">
        <w:rPr>
          <w:color w:val="262626" w:themeColor="text1" w:themeTint="D9"/>
          <w:sz w:val="20"/>
        </w:rPr>
        <w:t>финала).</w:t>
      </w:r>
    </w:p>
    <w:p w:rsidR="005E513A" w:rsidRPr="00EB4B10" w:rsidRDefault="00B47656" w:rsidP="00A14D63">
      <w:pPr>
        <w:pStyle w:val="a4"/>
        <w:numPr>
          <w:ilvl w:val="0"/>
          <w:numId w:val="102"/>
        </w:numPr>
        <w:tabs>
          <w:tab w:val="left" w:pos="1109"/>
        </w:tabs>
        <w:spacing w:before="1"/>
        <w:ind w:left="400" w:right="556" w:firstLine="427"/>
        <w:jc w:val="both"/>
        <w:rPr>
          <w:color w:val="262626" w:themeColor="text1" w:themeTint="D9"/>
          <w:sz w:val="20"/>
        </w:rPr>
      </w:pPr>
      <w:r w:rsidRPr="00EB4B10">
        <w:rPr>
          <w:color w:val="262626" w:themeColor="text1" w:themeTint="D9"/>
          <w:sz w:val="20"/>
        </w:rPr>
        <w:t>Народные музыкальные произведения России, народов РФ и стран мира по выбору образовательной организации.</w:t>
      </w:r>
    </w:p>
    <w:p w:rsidR="005E513A" w:rsidRPr="00EB4B10" w:rsidRDefault="00B47656" w:rsidP="00A14D63">
      <w:pPr>
        <w:pStyle w:val="a4"/>
        <w:numPr>
          <w:ilvl w:val="0"/>
          <w:numId w:val="102"/>
        </w:numPr>
        <w:tabs>
          <w:tab w:val="left" w:pos="1109"/>
        </w:tabs>
        <w:spacing w:line="229" w:lineRule="exact"/>
        <w:ind w:hanging="282"/>
        <w:jc w:val="both"/>
        <w:rPr>
          <w:color w:val="262626" w:themeColor="text1" w:themeTint="D9"/>
          <w:sz w:val="20"/>
        </w:rPr>
      </w:pPr>
      <w:r w:rsidRPr="00EB4B10">
        <w:rPr>
          <w:color w:val="262626" w:themeColor="text1" w:themeTint="D9"/>
          <w:sz w:val="20"/>
        </w:rPr>
        <w:t>Негритянский</w:t>
      </w:r>
      <w:r w:rsidRPr="00EB4B10">
        <w:rPr>
          <w:color w:val="262626" w:themeColor="text1" w:themeTint="D9"/>
          <w:spacing w:val="-2"/>
          <w:sz w:val="20"/>
        </w:rPr>
        <w:t xml:space="preserve"> </w:t>
      </w:r>
      <w:r w:rsidRPr="00EB4B10">
        <w:rPr>
          <w:color w:val="262626" w:themeColor="text1" w:themeTint="D9"/>
          <w:sz w:val="20"/>
        </w:rPr>
        <w:t>спиричуэл.</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М. Огинский. Полонез ре минор («Прощание с</w:t>
      </w:r>
      <w:r w:rsidRPr="00EB4B10">
        <w:rPr>
          <w:color w:val="262626" w:themeColor="text1" w:themeTint="D9"/>
          <w:spacing w:val="1"/>
          <w:sz w:val="20"/>
        </w:rPr>
        <w:t xml:space="preserve"> </w:t>
      </w:r>
      <w:r w:rsidRPr="00EB4B10">
        <w:rPr>
          <w:color w:val="262626" w:themeColor="text1" w:themeTint="D9"/>
          <w:sz w:val="20"/>
        </w:rPr>
        <w:t>Родиной»).</w:t>
      </w:r>
    </w:p>
    <w:p w:rsidR="005E513A" w:rsidRPr="00EB4B10" w:rsidRDefault="00B47656" w:rsidP="00A14D63">
      <w:pPr>
        <w:pStyle w:val="a4"/>
        <w:numPr>
          <w:ilvl w:val="0"/>
          <w:numId w:val="102"/>
        </w:numPr>
        <w:tabs>
          <w:tab w:val="left" w:pos="1109"/>
        </w:tabs>
        <w:ind w:left="400" w:right="558" w:firstLine="427"/>
        <w:jc w:val="both"/>
        <w:rPr>
          <w:color w:val="262626" w:themeColor="text1" w:themeTint="D9"/>
          <w:sz w:val="20"/>
        </w:rPr>
      </w:pPr>
      <w:r w:rsidRPr="00EB4B10">
        <w:rPr>
          <w:color w:val="262626" w:themeColor="text1" w:themeTint="D9"/>
          <w:sz w:val="20"/>
        </w:rPr>
        <w:t>К. Орф. Сценическая кантата для певцов, хора и оркестра «Кармина Бурана». («Песни Бойерна: Мирские песни для исполнения певцами и хорами, совместно с инструментами и магическими изображениями») (фрагменты по выбору учителя).</w:t>
      </w:r>
    </w:p>
    <w:p w:rsidR="005E513A" w:rsidRPr="00EB4B10" w:rsidRDefault="00B47656" w:rsidP="00A14D63">
      <w:pPr>
        <w:pStyle w:val="a4"/>
        <w:numPr>
          <w:ilvl w:val="0"/>
          <w:numId w:val="102"/>
        </w:numPr>
        <w:tabs>
          <w:tab w:val="left" w:pos="1109"/>
        </w:tabs>
        <w:spacing w:line="229" w:lineRule="exact"/>
        <w:ind w:hanging="282"/>
        <w:jc w:val="both"/>
        <w:rPr>
          <w:color w:val="262626" w:themeColor="text1" w:themeTint="D9"/>
          <w:sz w:val="20"/>
        </w:rPr>
      </w:pPr>
      <w:r w:rsidRPr="00EB4B10">
        <w:rPr>
          <w:color w:val="262626" w:themeColor="text1" w:themeTint="D9"/>
          <w:sz w:val="20"/>
        </w:rPr>
        <w:t>Дж. Перголези «Stabat mater» (фрагменты по выбору</w:t>
      </w:r>
      <w:r w:rsidRPr="00EB4B10">
        <w:rPr>
          <w:color w:val="262626" w:themeColor="text1" w:themeTint="D9"/>
          <w:spacing w:val="1"/>
          <w:sz w:val="20"/>
        </w:rPr>
        <w:t xml:space="preserve"> </w:t>
      </w:r>
      <w:r w:rsidRPr="00EB4B10">
        <w:rPr>
          <w:color w:val="262626" w:themeColor="text1" w:themeTint="D9"/>
          <w:sz w:val="20"/>
        </w:rPr>
        <w:t>учителя).</w:t>
      </w:r>
    </w:p>
    <w:p w:rsidR="005E513A" w:rsidRPr="00EB4B10" w:rsidRDefault="00B47656" w:rsidP="00A14D63">
      <w:pPr>
        <w:pStyle w:val="a4"/>
        <w:numPr>
          <w:ilvl w:val="0"/>
          <w:numId w:val="102"/>
        </w:numPr>
        <w:tabs>
          <w:tab w:val="left" w:pos="1109"/>
        </w:tabs>
        <w:spacing w:before="1"/>
        <w:ind w:left="399" w:right="558" w:firstLine="427"/>
        <w:jc w:val="both"/>
        <w:rPr>
          <w:color w:val="262626" w:themeColor="text1" w:themeTint="D9"/>
          <w:sz w:val="20"/>
        </w:rPr>
      </w:pPr>
      <w:r w:rsidRPr="00EB4B10">
        <w:rPr>
          <w:color w:val="262626" w:themeColor="text1" w:themeTint="D9"/>
          <w:sz w:val="20"/>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w:t>
      </w:r>
      <w:r w:rsidRPr="00EB4B10">
        <w:rPr>
          <w:color w:val="262626" w:themeColor="text1" w:themeTint="D9"/>
          <w:spacing w:val="-19"/>
          <w:sz w:val="20"/>
        </w:rPr>
        <w:t xml:space="preserve"> </w:t>
      </w:r>
      <w:r w:rsidRPr="00EB4B10">
        <w:rPr>
          <w:color w:val="262626" w:themeColor="text1" w:themeTint="D9"/>
          <w:sz w:val="20"/>
        </w:rPr>
        <w:t>учителя).</w:t>
      </w:r>
    </w:p>
    <w:p w:rsidR="005E513A" w:rsidRPr="00EB4B10" w:rsidRDefault="00B47656" w:rsidP="00A14D63">
      <w:pPr>
        <w:pStyle w:val="a4"/>
        <w:numPr>
          <w:ilvl w:val="0"/>
          <w:numId w:val="102"/>
        </w:numPr>
        <w:tabs>
          <w:tab w:val="left" w:pos="1109"/>
        </w:tabs>
        <w:spacing w:before="1"/>
        <w:ind w:hanging="282"/>
        <w:jc w:val="both"/>
        <w:rPr>
          <w:color w:val="262626" w:themeColor="text1" w:themeTint="D9"/>
          <w:sz w:val="20"/>
        </w:rPr>
      </w:pPr>
      <w:r w:rsidRPr="00EB4B10">
        <w:rPr>
          <w:color w:val="262626" w:themeColor="text1" w:themeTint="D9"/>
          <w:sz w:val="20"/>
        </w:rPr>
        <w:t>М. Равель. «Болеро».</w:t>
      </w:r>
    </w:p>
    <w:p w:rsidR="005E513A" w:rsidRPr="00EB4B10" w:rsidRDefault="00B47656" w:rsidP="00A14D63">
      <w:pPr>
        <w:pStyle w:val="a4"/>
        <w:numPr>
          <w:ilvl w:val="0"/>
          <w:numId w:val="102"/>
        </w:numPr>
        <w:tabs>
          <w:tab w:val="left" w:pos="1109"/>
        </w:tabs>
        <w:spacing w:before="1" w:line="229" w:lineRule="exact"/>
        <w:ind w:hanging="282"/>
        <w:jc w:val="both"/>
        <w:rPr>
          <w:color w:val="262626" w:themeColor="text1" w:themeTint="D9"/>
          <w:sz w:val="20"/>
        </w:rPr>
      </w:pPr>
      <w:r w:rsidRPr="00EB4B10">
        <w:rPr>
          <w:color w:val="262626" w:themeColor="text1" w:themeTint="D9"/>
          <w:sz w:val="20"/>
        </w:rPr>
        <w:t>С.</w:t>
      </w:r>
      <w:r w:rsidRPr="00EB4B10">
        <w:rPr>
          <w:color w:val="262626" w:themeColor="text1" w:themeTint="D9"/>
          <w:spacing w:val="39"/>
          <w:sz w:val="20"/>
        </w:rPr>
        <w:t xml:space="preserve"> </w:t>
      </w:r>
      <w:r w:rsidRPr="00EB4B10">
        <w:rPr>
          <w:color w:val="262626" w:themeColor="text1" w:themeTint="D9"/>
          <w:sz w:val="20"/>
        </w:rPr>
        <w:t>Рахманинов.</w:t>
      </w:r>
      <w:r w:rsidRPr="00EB4B10">
        <w:rPr>
          <w:color w:val="262626" w:themeColor="text1" w:themeTint="D9"/>
          <w:spacing w:val="39"/>
          <w:sz w:val="20"/>
        </w:rPr>
        <w:t xml:space="preserve"> </w:t>
      </w:r>
      <w:r w:rsidRPr="00EB4B10">
        <w:rPr>
          <w:color w:val="262626" w:themeColor="text1" w:themeTint="D9"/>
          <w:sz w:val="20"/>
        </w:rPr>
        <w:t>Концерт</w:t>
      </w:r>
      <w:r w:rsidRPr="00EB4B10">
        <w:rPr>
          <w:color w:val="262626" w:themeColor="text1" w:themeTint="D9"/>
          <w:spacing w:val="39"/>
          <w:sz w:val="20"/>
        </w:rPr>
        <w:t xml:space="preserve"> </w:t>
      </w:r>
      <w:r w:rsidRPr="00EB4B10">
        <w:rPr>
          <w:color w:val="262626" w:themeColor="text1" w:themeTint="D9"/>
          <w:sz w:val="20"/>
        </w:rPr>
        <w:t>№</w:t>
      </w:r>
      <w:r w:rsidRPr="00EB4B10">
        <w:rPr>
          <w:color w:val="262626" w:themeColor="text1" w:themeTint="D9"/>
          <w:spacing w:val="41"/>
          <w:sz w:val="20"/>
        </w:rPr>
        <w:t xml:space="preserve"> </w:t>
      </w:r>
      <w:r w:rsidRPr="00EB4B10">
        <w:rPr>
          <w:color w:val="262626" w:themeColor="text1" w:themeTint="D9"/>
          <w:sz w:val="20"/>
        </w:rPr>
        <w:t>2</w:t>
      </w:r>
      <w:r w:rsidRPr="00EB4B10">
        <w:rPr>
          <w:color w:val="262626" w:themeColor="text1" w:themeTint="D9"/>
          <w:spacing w:val="39"/>
          <w:sz w:val="20"/>
        </w:rPr>
        <w:t xml:space="preserve"> </w:t>
      </w:r>
      <w:r w:rsidRPr="00EB4B10">
        <w:rPr>
          <w:color w:val="262626" w:themeColor="text1" w:themeTint="D9"/>
          <w:sz w:val="20"/>
        </w:rPr>
        <w:t>для</w:t>
      </w:r>
      <w:r w:rsidRPr="00EB4B10">
        <w:rPr>
          <w:color w:val="262626" w:themeColor="text1" w:themeTint="D9"/>
          <w:spacing w:val="38"/>
          <w:sz w:val="20"/>
        </w:rPr>
        <w:t xml:space="preserve"> </w:t>
      </w:r>
      <w:r w:rsidRPr="00EB4B10">
        <w:rPr>
          <w:color w:val="262626" w:themeColor="text1" w:themeTint="D9"/>
          <w:sz w:val="20"/>
        </w:rPr>
        <w:t>ф-но</w:t>
      </w:r>
      <w:r w:rsidRPr="00EB4B10">
        <w:rPr>
          <w:color w:val="262626" w:themeColor="text1" w:themeTint="D9"/>
          <w:spacing w:val="41"/>
          <w:sz w:val="20"/>
        </w:rPr>
        <w:t xml:space="preserve"> </w:t>
      </w:r>
      <w:r w:rsidRPr="00EB4B10">
        <w:rPr>
          <w:color w:val="262626" w:themeColor="text1" w:themeTint="D9"/>
          <w:sz w:val="20"/>
        </w:rPr>
        <w:t>с</w:t>
      </w:r>
      <w:r w:rsidRPr="00EB4B10">
        <w:rPr>
          <w:color w:val="262626" w:themeColor="text1" w:themeTint="D9"/>
          <w:spacing w:val="37"/>
          <w:sz w:val="20"/>
        </w:rPr>
        <w:t xml:space="preserve"> </w:t>
      </w:r>
      <w:r w:rsidRPr="00EB4B10">
        <w:rPr>
          <w:color w:val="262626" w:themeColor="text1" w:themeTint="D9"/>
          <w:sz w:val="20"/>
        </w:rPr>
        <w:t>оркестром</w:t>
      </w:r>
      <w:r w:rsidRPr="00EB4B10">
        <w:rPr>
          <w:color w:val="262626" w:themeColor="text1" w:themeTint="D9"/>
          <w:spacing w:val="38"/>
          <w:sz w:val="20"/>
        </w:rPr>
        <w:t xml:space="preserve"> </w:t>
      </w:r>
      <w:r w:rsidRPr="00EB4B10">
        <w:rPr>
          <w:color w:val="262626" w:themeColor="text1" w:themeTint="D9"/>
          <w:sz w:val="20"/>
        </w:rPr>
        <w:t>(Ι</w:t>
      </w:r>
      <w:r w:rsidRPr="00EB4B10">
        <w:rPr>
          <w:color w:val="262626" w:themeColor="text1" w:themeTint="D9"/>
          <w:spacing w:val="37"/>
          <w:sz w:val="20"/>
        </w:rPr>
        <w:t xml:space="preserve"> </w:t>
      </w:r>
      <w:r w:rsidRPr="00EB4B10">
        <w:rPr>
          <w:color w:val="262626" w:themeColor="text1" w:themeTint="D9"/>
          <w:sz w:val="20"/>
        </w:rPr>
        <w:t>часть).</w:t>
      </w:r>
      <w:r w:rsidRPr="00EB4B10">
        <w:rPr>
          <w:color w:val="262626" w:themeColor="text1" w:themeTint="D9"/>
          <w:spacing w:val="40"/>
          <w:sz w:val="20"/>
        </w:rPr>
        <w:t xml:space="preserve"> </w:t>
      </w:r>
      <w:r w:rsidRPr="00EB4B10">
        <w:rPr>
          <w:color w:val="262626" w:themeColor="text1" w:themeTint="D9"/>
          <w:sz w:val="20"/>
        </w:rPr>
        <w:t>Концерт</w:t>
      </w:r>
      <w:r w:rsidRPr="00EB4B10">
        <w:rPr>
          <w:color w:val="262626" w:themeColor="text1" w:themeTint="D9"/>
          <w:spacing w:val="38"/>
          <w:sz w:val="20"/>
        </w:rPr>
        <w:t xml:space="preserve"> </w:t>
      </w:r>
      <w:r w:rsidRPr="00EB4B10">
        <w:rPr>
          <w:color w:val="262626" w:themeColor="text1" w:themeTint="D9"/>
          <w:sz w:val="20"/>
        </w:rPr>
        <w:t>№</w:t>
      </w:r>
      <w:r w:rsidRPr="00EB4B10">
        <w:rPr>
          <w:color w:val="262626" w:themeColor="text1" w:themeTint="D9"/>
          <w:spacing w:val="39"/>
          <w:sz w:val="20"/>
        </w:rPr>
        <w:t xml:space="preserve"> </w:t>
      </w:r>
      <w:r w:rsidRPr="00EB4B10">
        <w:rPr>
          <w:color w:val="262626" w:themeColor="text1" w:themeTint="D9"/>
          <w:sz w:val="20"/>
        </w:rPr>
        <w:t>3</w:t>
      </w:r>
      <w:r w:rsidRPr="00EB4B10">
        <w:rPr>
          <w:color w:val="262626" w:themeColor="text1" w:themeTint="D9"/>
          <w:spacing w:val="38"/>
          <w:sz w:val="20"/>
        </w:rPr>
        <w:t xml:space="preserve"> </w:t>
      </w:r>
      <w:r w:rsidRPr="00EB4B10">
        <w:rPr>
          <w:color w:val="262626" w:themeColor="text1" w:themeTint="D9"/>
          <w:sz w:val="20"/>
        </w:rPr>
        <w:t>для</w:t>
      </w:r>
      <w:r w:rsidRPr="00EB4B10">
        <w:rPr>
          <w:color w:val="262626" w:themeColor="text1" w:themeTint="D9"/>
          <w:spacing w:val="38"/>
          <w:sz w:val="20"/>
        </w:rPr>
        <w:t xml:space="preserve"> </w:t>
      </w:r>
      <w:r w:rsidRPr="00EB4B10">
        <w:rPr>
          <w:color w:val="262626" w:themeColor="text1" w:themeTint="D9"/>
          <w:sz w:val="20"/>
        </w:rPr>
        <w:t>ф-но</w:t>
      </w:r>
      <w:r w:rsidRPr="00EB4B10">
        <w:rPr>
          <w:color w:val="262626" w:themeColor="text1" w:themeTint="D9"/>
          <w:spacing w:val="41"/>
          <w:sz w:val="20"/>
        </w:rPr>
        <w:t xml:space="preserve"> </w:t>
      </w:r>
      <w:r w:rsidRPr="00EB4B10">
        <w:rPr>
          <w:color w:val="262626" w:themeColor="text1" w:themeTint="D9"/>
          <w:sz w:val="20"/>
        </w:rPr>
        <w:t>с</w:t>
      </w:r>
      <w:r w:rsidRPr="00EB4B10">
        <w:rPr>
          <w:color w:val="262626" w:themeColor="text1" w:themeTint="D9"/>
          <w:spacing w:val="37"/>
          <w:sz w:val="20"/>
        </w:rPr>
        <w:t xml:space="preserve"> </w:t>
      </w:r>
      <w:r w:rsidRPr="00EB4B10">
        <w:rPr>
          <w:color w:val="262626" w:themeColor="text1" w:themeTint="D9"/>
          <w:sz w:val="20"/>
        </w:rPr>
        <w:t>оркестром</w:t>
      </w:r>
      <w:r w:rsidRPr="00EB4B10">
        <w:rPr>
          <w:color w:val="262626" w:themeColor="text1" w:themeTint="D9"/>
          <w:spacing w:val="38"/>
          <w:sz w:val="20"/>
        </w:rPr>
        <w:t xml:space="preserve"> </w:t>
      </w:r>
      <w:r w:rsidRPr="00EB4B10">
        <w:rPr>
          <w:color w:val="262626" w:themeColor="text1" w:themeTint="D9"/>
          <w:sz w:val="20"/>
        </w:rPr>
        <w:t>(Ι</w:t>
      </w:r>
      <w:r w:rsidRPr="00EB4B10">
        <w:rPr>
          <w:color w:val="262626" w:themeColor="text1" w:themeTint="D9"/>
          <w:spacing w:val="37"/>
          <w:sz w:val="20"/>
        </w:rPr>
        <w:t xml:space="preserve"> </w:t>
      </w:r>
      <w:r w:rsidRPr="00EB4B10">
        <w:rPr>
          <w:color w:val="262626" w:themeColor="text1" w:themeTint="D9"/>
          <w:sz w:val="20"/>
        </w:rPr>
        <w:t>часть).</w:t>
      </w:r>
    </w:p>
    <w:p w:rsidR="005E513A" w:rsidRPr="00EB4B10" w:rsidRDefault="00B47656" w:rsidP="00A14D63">
      <w:pPr>
        <w:pStyle w:val="a3"/>
        <w:spacing w:line="229" w:lineRule="exact"/>
        <w:ind w:left="399" w:firstLine="0"/>
        <w:jc w:val="both"/>
        <w:rPr>
          <w:color w:val="262626" w:themeColor="text1" w:themeTint="D9"/>
        </w:rPr>
      </w:pPr>
      <w:r w:rsidRPr="00EB4B10">
        <w:rPr>
          <w:color w:val="262626" w:themeColor="text1" w:themeTint="D9"/>
        </w:rPr>
        <w:t>«Вокализ». Романс «Весенние воды» (сл. Ф. Тютчева). Романс «Островок» (сл. К. Бальмонта, из Шелли). Романс</w:t>
      </w:r>
    </w:p>
    <w:p w:rsidR="005E513A" w:rsidRPr="00EB4B10" w:rsidRDefault="00B47656" w:rsidP="00A14D63">
      <w:pPr>
        <w:pStyle w:val="a3"/>
        <w:ind w:left="399" w:right="559" w:firstLine="0"/>
        <w:jc w:val="both"/>
        <w:rPr>
          <w:color w:val="262626" w:themeColor="text1" w:themeTint="D9"/>
        </w:rPr>
      </w:pPr>
      <w:r w:rsidRPr="00EB4B10">
        <w:rPr>
          <w:color w:val="262626" w:themeColor="text1" w:themeTint="D9"/>
        </w:rPr>
        <w:t>«Сирень»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5E513A" w:rsidRPr="00EB4B10" w:rsidRDefault="00B47656" w:rsidP="00A14D63">
      <w:pPr>
        <w:pStyle w:val="a4"/>
        <w:numPr>
          <w:ilvl w:val="0"/>
          <w:numId w:val="102"/>
        </w:numPr>
        <w:tabs>
          <w:tab w:val="left" w:pos="1109"/>
        </w:tabs>
        <w:spacing w:before="1"/>
        <w:ind w:left="400" w:right="554" w:firstLine="427"/>
        <w:jc w:val="both"/>
        <w:rPr>
          <w:color w:val="262626" w:themeColor="text1" w:themeTint="D9"/>
          <w:sz w:val="20"/>
        </w:rPr>
      </w:pPr>
      <w:r w:rsidRPr="00EB4B10">
        <w:rPr>
          <w:color w:val="262626" w:themeColor="text1" w:themeTint="D9"/>
          <w:sz w:val="20"/>
        </w:rPr>
        <w:t xml:space="preserve">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(ΙV д.)). Опера «Сказка о царе Салтане» («Полет шмеля»). Опера «Сказание о невидимом граде Китеже и деве Февронии» </w:t>
      </w:r>
      <w:r w:rsidRPr="00EB4B10">
        <w:rPr>
          <w:color w:val="262626" w:themeColor="text1" w:themeTint="D9"/>
          <w:sz w:val="20"/>
        </w:rPr>
        <w:lastRenderedPageBreak/>
        <w:t>(оркестровый эпизод «Сеча при Керженце»). Симфоническая сюита «Шехеразада» (I часть). Романс «Горные вершины» (ст. М.</w:t>
      </w:r>
      <w:r w:rsidRPr="00EB4B10">
        <w:rPr>
          <w:color w:val="262626" w:themeColor="text1" w:themeTint="D9"/>
          <w:spacing w:val="1"/>
          <w:sz w:val="20"/>
        </w:rPr>
        <w:t xml:space="preserve"> </w:t>
      </w:r>
      <w:r w:rsidRPr="00EB4B10">
        <w:rPr>
          <w:color w:val="262626" w:themeColor="text1" w:themeTint="D9"/>
          <w:sz w:val="20"/>
        </w:rPr>
        <w:t>Лермонтова).</w:t>
      </w:r>
    </w:p>
    <w:p w:rsidR="005E513A" w:rsidRPr="00EB4B10" w:rsidRDefault="00B47656" w:rsidP="00A14D63">
      <w:pPr>
        <w:pStyle w:val="a4"/>
        <w:numPr>
          <w:ilvl w:val="0"/>
          <w:numId w:val="102"/>
        </w:numPr>
        <w:tabs>
          <w:tab w:val="left" w:pos="1109"/>
        </w:tabs>
        <w:spacing w:before="1" w:line="229" w:lineRule="exact"/>
        <w:ind w:hanging="282"/>
        <w:jc w:val="both"/>
        <w:rPr>
          <w:color w:val="262626" w:themeColor="text1" w:themeTint="D9"/>
          <w:sz w:val="20"/>
        </w:rPr>
      </w:pPr>
      <w:r w:rsidRPr="00EB4B10">
        <w:rPr>
          <w:color w:val="262626" w:themeColor="text1" w:themeTint="D9"/>
          <w:sz w:val="20"/>
        </w:rPr>
        <w:t>А. Рубинштейн. Романс «Горные вершины» (ст. М.</w:t>
      </w:r>
      <w:r w:rsidRPr="00EB4B10">
        <w:rPr>
          <w:color w:val="262626" w:themeColor="text1" w:themeTint="D9"/>
          <w:spacing w:val="2"/>
          <w:sz w:val="20"/>
        </w:rPr>
        <w:t xml:space="preserve"> </w:t>
      </w:r>
      <w:r w:rsidRPr="00EB4B10">
        <w:rPr>
          <w:color w:val="262626" w:themeColor="text1" w:themeTint="D9"/>
          <w:sz w:val="20"/>
        </w:rPr>
        <w:t>Лермонтова).</w:t>
      </w:r>
    </w:p>
    <w:p w:rsidR="005E513A" w:rsidRPr="00EB4B10" w:rsidRDefault="00B47656" w:rsidP="00A14D63">
      <w:pPr>
        <w:pStyle w:val="a4"/>
        <w:numPr>
          <w:ilvl w:val="0"/>
          <w:numId w:val="102"/>
        </w:numPr>
        <w:tabs>
          <w:tab w:val="left" w:pos="1109"/>
        </w:tabs>
        <w:spacing w:line="229" w:lineRule="exact"/>
        <w:ind w:hanging="282"/>
        <w:jc w:val="both"/>
        <w:rPr>
          <w:color w:val="262626" w:themeColor="text1" w:themeTint="D9"/>
          <w:sz w:val="20"/>
        </w:rPr>
      </w:pPr>
      <w:r w:rsidRPr="00EB4B10">
        <w:rPr>
          <w:color w:val="262626" w:themeColor="text1" w:themeTint="D9"/>
          <w:sz w:val="20"/>
        </w:rPr>
        <w:t>Ян Сибелиус. Музыка к пьесе А. Ярнефельта «Куолема» («Грустный</w:t>
      </w:r>
      <w:r w:rsidRPr="00EB4B10">
        <w:rPr>
          <w:color w:val="262626" w:themeColor="text1" w:themeTint="D9"/>
          <w:spacing w:val="-1"/>
          <w:sz w:val="20"/>
        </w:rPr>
        <w:t xml:space="preserve"> </w:t>
      </w:r>
      <w:r w:rsidRPr="00EB4B10">
        <w:rPr>
          <w:color w:val="262626" w:themeColor="text1" w:themeTint="D9"/>
          <w:sz w:val="20"/>
        </w:rPr>
        <w:t>вальс»).</w:t>
      </w:r>
    </w:p>
    <w:p w:rsidR="005E513A" w:rsidRPr="00EB4B10" w:rsidRDefault="00B47656" w:rsidP="00A14D63">
      <w:pPr>
        <w:pStyle w:val="a4"/>
        <w:numPr>
          <w:ilvl w:val="0"/>
          <w:numId w:val="102"/>
        </w:numPr>
        <w:tabs>
          <w:tab w:val="left" w:pos="1109"/>
        </w:tabs>
        <w:spacing w:before="1"/>
        <w:ind w:hanging="282"/>
        <w:jc w:val="both"/>
        <w:rPr>
          <w:color w:val="262626" w:themeColor="text1" w:themeTint="D9"/>
          <w:sz w:val="20"/>
        </w:rPr>
      </w:pPr>
      <w:r w:rsidRPr="00EB4B10">
        <w:rPr>
          <w:color w:val="262626" w:themeColor="text1" w:themeTint="D9"/>
          <w:sz w:val="20"/>
        </w:rPr>
        <w:t>П. Сигер «Песня о молоте». «Все</w:t>
      </w:r>
      <w:r w:rsidRPr="00EB4B10">
        <w:rPr>
          <w:color w:val="262626" w:themeColor="text1" w:themeTint="D9"/>
          <w:spacing w:val="2"/>
          <w:sz w:val="20"/>
        </w:rPr>
        <w:t xml:space="preserve"> </w:t>
      </w:r>
      <w:r w:rsidRPr="00EB4B10">
        <w:rPr>
          <w:color w:val="262626" w:themeColor="text1" w:themeTint="D9"/>
          <w:sz w:val="20"/>
        </w:rPr>
        <w:t>преодолеем».</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Г.</w:t>
      </w:r>
      <w:r w:rsidRPr="00EB4B10">
        <w:rPr>
          <w:color w:val="262626" w:themeColor="text1" w:themeTint="D9"/>
          <w:spacing w:val="8"/>
          <w:sz w:val="20"/>
        </w:rPr>
        <w:t xml:space="preserve"> </w:t>
      </w:r>
      <w:r w:rsidRPr="00EB4B10">
        <w:rPr>
          <w:color w:val="262626" w:themeColor="text1" w:themeTint="D9"/>
          <w:sz w:val="20"/>
        </w:rPr>
        <w:t>Свиридов.</w:t>
      </w:r>
      <w:r w:rsidRPr="00EB4B10">
        <w:rPr>
          <w:color w:val="262626" w:themeColor="text1" w:themeTint="D9"/>
          <w:spacing w:val="9"/>
          <w:sz w:val="20"/>
        </w:rPr>
        <w:t xml:space="preserve"> </w:t>
      </w:r>
      <w:r w:rsidRPr="00EB4B10">
        <w:rPr>
          <w:color w:val="262626" w:themeColor="text1" w:themeTint="D9"/>
          <w:sz w:val="20"/>
        </w:rPr>
        <w:t>Кантата</w:t>
      </w:r>
      <w:r w:rsidRPr="00EB4B10">
        <w:rPr>
          <w:color w:val="262626" w:themeColor="text1" w:themeTint="D9"/>
          <w:spacing w:val="8"/>
          <w:sz w:val="20"/>
        </w:rPr>
        <w:t xml:space="preserve"> </w:t>
      </w:r>
      <w:r w:rsidRPr="00EB4B10">
        <w:rPr>
          <w:color w:val="262626" w:themeColor="text1" w:themeTint="D9"/>
          <w:sz w:val="20"/>
        </w:rPr>
        <w:t>«Памяти</w:t>
      </w:r>
      <w:r w:rsidRPr="00EB4B10">
        <w:rPr>
          <w:color w:val="262626" w:themeColor="text1" w:themeTint="D9"/>
          <w:spacing w:val="7"/>
          <w:sz w:val="20"/>
        </w:rPr>
        <w:t xml:space="preserve"> </w:t>
      </w:r>
      <w:r w:rsidRPr="00EB4B10">
        <w:rPr>
          <w:color w:val="262626" w:themeColor="text1" w:themeTint="D9"/>
          <w:sz w:val="20"/>
        </w:rPr>
        <w:t>С.</w:t>
      </w:r>
      <w:r w:rsidRPr="00EB4B10">
        <w:rPr>
          <w:color w:val="262626" w:themeColor="text1" w:themeTint="D9"/>
          <w:spacing w:val="9"/>
          <w:sz w:val="20"/>
        </w:rPr>
        <w:t xml:space="preserve"> </w:t>
      </w:r>
      <w:r w:rsidRPr="00EB4B10">
        <w:rPr>
          <w:color w:val="262626" w:themeColor="text1" w:themeTint="D9"/>
          <w:sz w:val="20"/>
        </w:rPr>
        <w:t>Есенина»</w:t>
      </w:r>
      <w:r w:rsidRPr="00EB4B10">
        <w:rPr>
          <w:color w:val="262626" w:themeColor="text1" w:themeTint="D9"/>
          <w:spacing w:val="9"/>
          <w:sz w:val="20"/>
        </w:rPr>
        <w:t xml:space="preserve"> </w:t>
      </w:r>
      <w:r w:rsidRPr="00EB4B10">
        <w:rPr>
          <w:color w:val="262626" w:themeColor="text1" w:themeTint="D9"/>
          <w:sz w:val="20"/>
        </w:rPr>
        <w:t>(ΙΙ</w:t>
      </w:r>
      <w:r w:rsidRPr="00EB4B10">
        <w:rPr>
          <w:color w:val="262626" w:themeColor="text1" w:themeTint="D9"/>
          <w:spacing w:val="9"/>
          <w:sz w:val="20"/>
        </w:rPr>
        <w:t xml:space="preserve"> </w:t>
      </w:r>
      <w:r w:rsidRPr="00EB4B10">
        <w:rPr>
          <w:color w:val="262626" w:themeColor="text1" w:themeTint="D9"/>
          <w:sz w:val="20"/>
        </w:rPr>
        <w:t>ч.</w:t>
      </w:r>
      <w:r w:rsidRPr="00EB4B10">
        <w:rPr>
          <w:color w:val="262626" w:themeColor="text1" w:themeTint="D9"/>
          <w:spacing w:val="5"/>
          <w:sz w:val="20"/>
        </w:rPr>
        <w:t xml:space="preserve"> </w:t>
      </w:r>
      <w:r w:rsidRPr="00EB4B10">
        <w:rPr>
          <w:color w:val="262626" w:themeColor="text1" w:themeTint="D9"/>
          <w:sz w:val="20"/>
        </w:rPr>
        <w:t>«Поет</w:t>
      </w:r>
      <w:r w:rsidRPr="00EB4B10">
        <w:rPr>
          <w:color w:val="262626" w:themeColor="text1" w:themeTint="D9"/>
          <w:spacing w:val="7"/>
          <w:sz w:val="20"/>
        </w:rPr>
        <w:t xml:space="preserve"> </w:t>
      </w:r>
      <w:r w:rsidRPr="00EB4B10">
        <w:rPr>
          <w:color w:val="262626" w:themeColor="text1" w:themeTint="D9"/>
          <w:sz w:val="20"/>
        </w:rPr>
        <w:t>зима,</w:t>
      </w:r>
      <w:r w:rsidRPr="00EB4B10">
        <w:rPr>
          <w:color w:val="262626" w:themeColor="text1" w:themeTint="D9"/>
          <w:spacing w:val="9"/>
          <w:sz w:val="20"/>
        </w:rPr>
        <w:t xml:space="preserve"> </w:t>
      </w:r>
      <w:r w:rsidRPr="00EB4B10">
        <w:rPr>
          <w:color w:val="262626" w:themeColor="text1" w:themeTint="D9"/>
          <w:sz w:val="20"/>
        </w:rPr>
        <w:t>аукает»).</w:t>
      </w:r>
      <w:r w:rsidRPr="00EB4B10">
        <w:rPr>
          <w:color w:val="262626" w:themeColor="text1" w:themeTint="D9"/>
          <w:spacing w:val="9"/>
          <w:sz w:val="20"/>
        </w:rPr>
        <w:t xml:space="preserve"> </w:t>
      </w:r>
      <w:r w:rsidRPr="00EB4B10">
        <w:rPr>
          <w:color w:val="262626" w:themeColor="text1" w:themeTint="D9"/>
          <w:sz w:val="20"/>
        </w:rPr>
        <w:t>Сюита</w:t>
      </w:r>
      <w:r w:rsidRPr="00EB4B10">
        <w:rPr>
          <w:color w:val="262626" w:themeColor="text1" w:themeTint="D9"/>
          <w:spacing w:val="8"/>
          <w:sz w:val="20"/>
        </w:rPr>
        <w:t xml:space="preserve"> </w:t>
      </w:r>
      <w:r w:rsidRPr="00EB4B10">
        <w:rPr>
          <w:color w:val="262626" w:themeColor="text1" w:themeTint="D9"/>
          <w:sz w:val="20"/>
        </w:rPr>
        <w:t>«Время,</w:t>
      </w:r>
      <w:r w:rsidRPr="00EB4B10">
        <w:rPr>
          <w:color w:val="262626" w:themeColor="text1" w:themeTint="D9"/>
          <w:spacing w:val="9"/>
          <w:sz w:val="20"/>
        </w:rPr>
        <w:t xml:space="preserve"> </w:t>
      </w:r>
      <w:r w:rsidRPr="00EB4B10">
        <w:rPr>
          <w:color w:val="262626" w:themeColor="text1" w:themeTint="D9"/>
          <w:sz w:val="20"/>
        </w:rPr>
        <w:t>вперед!»</w:t>
      </w:r>
      <w:r w:rsidRPr="00EB4B10">
        <w:rPr>
          <w:color w:val="262626" w:themeColor="text1" w:themeTint="D9"/>
          <w:spacing w:val="9"/>
          <w:sz w:val="20"/>
        </w:rPr>
        <w:t xml:space="preserve"> </w:t>
      </w:r>
      <w:r w:rsidRPr="00EB4B10">
        <w:rPr>
          <w:color w:val="262626" w:themeColor="text1" w:themeTint="D9"/>
          <w:sz w:val="20"/>
        </w:rPr>
        <w:t>(VI</w:t>
      </w:r>
      <w:r w:rsidRPr="00EB4B10">
        <w:rPr>
          <w:color w:val="262626" w:themeColor="text1" w:themeTint="D9"/>
          <w:spacing w:val="9"/>
          <w:sz w:val="20"/>
        </w:rPr>
        <w:t xml:space="preserve"> </w:t>
      </w:r>
      <w:r w:rsidRPr="00EB4B10">
        <w:rPr>
          <w:color w:val="262626" w:themeColor="text1" w:themeTint="D9"/>
          <w:sz w:val="20"/>
        </w:rPr>
        <w:t>ч.).</w:t>
      </w:r>
    </w:p>
    <w:p w:rsidR="005E513A" w:rsidRPr="00EB4B10" w:rsidRDefault="00B47656" w:rsidP="00A14D63">
      <w:pPr>
        <w:pStyle w:val="a3"/>
        <w:spacing w:before="1"/>
        <w:ind w:left="399" w:firstLine="0"/>
        <w:jc w:val="both"/>
        <w:rPr>
          <w:color w:val="262626" w:themeColor="text1" w:themeTint="D9"/>
        </w:rPr>
      </w:pPr>
      <w:r w:rsidRPr="00EB4B10">
        <w:rPr>
          <w:color w:val="262626" w:themeColor="text1" w:themeTint="D9"/>
        </w:rPr>
        <w:t>«Музыкальные иллюстрации к повести А. Пушкина «Метель» («Тройка», «Вальс», «Весна и осень», «Романс»,</w:t>
      </w:r>
    </w:p>
    <w:p w:rsidR="005E513A" w:rsidRPr="00EB4B10" w:rsidRDefault="00B47656" w:rsidP="00A14D63">
      <w:pPr>
        <w:pStyle w:val="a3"/>
        <w:ind w:left="399" w:firstLine="0"/>
        <w:jc w:val="both"/>
        <w:rPr>
          <w:color w:val="262626" w:themeColor="text1" w:themeTint="D9"/>
        </w:rPr>
      </w:pPr>
      <w:r w:rsidRPr="00EB4B10">
        <w:rPr>
          <w:color w:val="262626" w:themeColor="text1" w:themeTint="D9"/>
        </w:rPr>
        <w:t>«Пастораль», «Военный марш», «Венчание»). Музыка к драме А. Толстого «Царь Федор Иоанович» («Любовь святая»).</w:t>
      </w:r>
    </w:p>
    <w:p w:rsidR="005E513A" w:rsidRPr="00EB4B10" w:rsidRDefault="00B47656" w:rsidP="00A14D63">
      <w:pPr>
        <w:pStyle w:val="a4"/>
        <w:numPr>
          <w:ilvl w:val="0"/>
          <w:numId w:val="102"/>
        </w:numPr>
        <w:tabs>
          <w:tab w:val="left" w:pos="1108"/>
        </w:tabs>
        <w:spacing w:before="1" w:line="229" w:lineRule="exact"/>
        <w:ind w:left="1107"/>
        <w:jc w:val="both"/>
        <w:rPr>
          <w:color w:val="262626" w:themeColor="text1" w:themeTint="D9"/>
          <w:sz w:val="20"/>
        </w:rPr>
      </w:pPr>
      <w:r w:rsidRPr="00EB4B10">
        <w:rPr>
          <w:color w:val="262626" w:themeColor="text1" w:themeTint="D9"/>
          <w:sz w:val="20"/>
        </w:rPr>
        <w:t>А. Скрябин. Этюд № 12 (ре диез минор). Прелюдия № 4 (ми бемоль минор).</w:t>
      </w:r>
    </w:p>
    <w:p w:rsidR="005E513A" w:rsidRPr="00EB4B10" w:rsidRDefault="00B47656" w:rsidP="00A14D63">
      <w:pPr>
        <w:pStyle w:val="a4"/>
        <w:numPr>
          <w:ilvl w:val="0"/>
          <w:numId w:val="102"/>
        </w:numPr>
        <w:tabs>
          <w:tab w:val="left" w:pos="1108"/>
        </w:tabs>
        <w:ind w:left="399" w:right="558" w:firstLine="427"/>
        <w:jc w:val="both"/>
        <w:rPr>
          <w:color w:val="262626" w:themeColor="text1" w:themeTint="D9"/>
          <w:sz w:val="20"/>
        </w:rPr>
      </w:pPr>
      <w:r w:rsidRPr="00EB4B10">
        <w:rPr>
          <w:color w:val="262626" w:themeColor="text1" w:themeTint="D9"/>
          <w:sz w:val="20"/>
        </w:rPr>
        <w:t>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w:t>
      </w:r>
      <w:r w:rsidRPr="00EB4B10">
        <w:rPr>
          <w:color w:val="262626" w:themeColor="text1" w:themeTint="D9"/>
          <w:spacing w:val="2"/>
          <w:sz w:val="20"/>
        </w:rPr>
        <w:t xml:space="preserve"> </w:t>
      </w:r>
      <w:r w:rsidRPr="00EB4B10">
        <w:rPr>
          <w:color w:val="262626" w:themeColor="text1" w:themeTint="D9"/>
          <w:sz w:val="20"/>
        </w:rPr>
        <w:t>оркестра.</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М. Теодоракис «На побережье тайном». «Я –</w:t>
      </w:r>
      <w:r w:rsidRPr="00EB4B10">
        <w:rPr>
          <w:color w:val="262626" w:themeColor="text1" w:themeTint="D9"/>
          <w:spacing w:val="1"/>
          <w:sz w:val="20"/>
        </w:rPr>
        <w:t xml:space="preserve"> </w:t>
      </w:r>
      <w:r w:rsidRPr="00EB4B10">
        <w:rPr>
          <w:color w:val="262626" w:themeColor="text1" w:themeTint="D9"/>
          <w:sz w:val="20"/>
        </w:rPr>
        <w:t>фронт».</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Б. Тищенко. Балет «Ярославна» (Плач Ярославны из ΙΙΙ действия, другие фрагменты по выбору</w:t>
      </w:r>
      <w:r w:rsidRPr="00EB4B10">
        <w:rPr>
          <w:color w:val="262626" w:themeColor="text1" w:themeTint="D9"/>
          <w:spacing w:val="-5"/>
          <w:sz w:val="20"/>
        </w:rPr>
        <w:t xml:space="preserve"> </w:t>
      </w:r>
      <w:r w:rsidRPr="00EB4B10">
        <w:rPr>
          <w:color w:val="262626" w:themeColor="text1" w:themeTint="D9"/>
          <w:sz w:val="20"/>
        </w:rPr>
        <w:t>учителя).</w:t>
      </w:r>
    </w:p>
    <w:p w:rsidR="005E513A" w:rsidRPr="00EB4B10" w:rsidRDefault="00B47656" w:rsidP="00A14D63">
      <w:pPr>
        <w:pStyle w:val="a4"/>
        <w:numPr>
          <w:ilvl w:val="0"/>
          <w:numId w:val="102"/>
        </w:numPr>
        <w:tabs>
          <w:tab w:val="left" w:pos="1109"/>
        </w:tabs>
        <w:spacing w:before="1"/>
        <w:ind w:left="400" w:right="554" w:firstLine="427"/>
        <w:jc w:val="both"/>
        <w:rPr>
          <w:color w:val="262626" w:themeColor="text1" w:themeTint="D9"/>
          <w:sz w:val="20"/>
        </w:rPr>
      </w:pPr>
      <w:r w:rsidRPr="00EB4B10">
        <w:rPr>
          <w:color w:val="262626" w:themeColor="text1" w:themeTint="D9"/>
          <w:sz w:val="20"/>
        </w:rPr>
        <w:t>Э. Уэббер. Рок-опера «Иисус Христос – суперзвезда» (фрагменты по выбору учителя). Мюзикл «Кошки», либретто по Т. Элиоту (фрагменты по выбору</w:t>
      </w:r>
      <w:r w:rsidRPr="00EB4B10">
        <w:rPr>
          <w:color w:val="262626" w:themeColor="text1" w:themeTint="D9"/>
          <w:spacing w:val="5"/>
          <w:sz w:val="20"/>
        </w:rPr>
        <w:t xml:space="preserve"> </w:t>
      </w:r>
      <w:r w:rsidRPr="00EB4B10">
        <w:rPr>
          <w:color w:val="262626" w:themeColor="text1" w:themeTint="D9"/>
          <w:sz w:val="20"/>
        </w:rPr>
        <w:t>учителя).</w:t>
      </w:r>
    </w:p>
    <w:p w:rsidR="005E513A" w:rsidRPr="00EB4B10" w:rsidRDefault="00B47656" w:rsidP="00A14D63">
      <w:pPr>
        <w:pStyle w:val="a4"/>
        <w:numPr>
          <w:ilvl w:val="0"/>
          <w:numId w:val="102"/>
        </w:numPr>
        <w:tabs>
          <w:tab w:val="left" w:pos="1109"/>
        </w:tabs>
        <w:ind w:left="400" w:right="555" w:firstLine="427"/>
        <w:jc w:val="both"/>
        <w:rPr>
          <w:color w:val="262626" w:themeColor="text1" w:themeTint="D9"/>
          <w:sz w:val="20"/>
        </w:rPr>
      </w:pPr>
      <w:r w:rsidRPr="00EB4B10">
        <w:rPr>
          <w:color w:val="262626" w:themeColor="text1" w:themeTint="D9"/>
          <w:sz w:val="20"/>
        </w:rPr>
        <w:t>А. Хачатурян. Балет «Гаянэ» (Танец с саблями, Колыбельная). Концерт для скрипки с оркестром (I ч., II ч., ΙΙΙ ч.). Музыка к драме М. Лермонтова «Маскарад» (Галоп,</w:t>
      </w:r>
      <w:r w:rsidRPr="00EB4B10">
        <w:rPr>
          <w:color w:val="262626" w:themeColor="text1" w:themeTint="D9"/>
          <w:spacing w:val="-1"/>
          <w:sz w:val="20"/>
        </w:rPr>
        <w:t xml:space="preserve"> </w:t>
      </w:r>
      <w:r w:rsidRPr="00EB4B10">
        <w:rPr>
          <w:color w:val="262626" w:themeColor="text1" w:themeTint="D9"/>
          <w:sz w:val="20"/>
        </w:rPr>
        <w:t>Вальс).</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К. Хачатурян. Балет «Чиполлино»</w:t>
      </w:r>
      <w:r w:rsidRPr="00EB4B10">
        <w:rPr>
          <w:color w:val="262626" w:themeColor="text1" w:themeTint="D9"/>
          <w:spacing w:val="1"/>
          <w:sz w:val="20"/>
        </w:rPr>
        <w:t xml:space="preserve"> </w:t>
      </w:r>
      <w:r w:rsidRPr="00EB4B10">
        <w:rPr>
          <w:color w:val="262626" w:themeColor="text1" w:themeTint="D9"/>
          <w:sz w:val="20"/>
        </w:rPr>
        <w:t>(фрагменты).</w:t>
      </w:r>
    </w:p>
    <w:p w:rsidR="005E513A" w:rsidRPr="00EB4B10" w:rsidRDefault="00B47656" w:rsidP="00A14D63">
      <w:pPr>
        <w:pStyle w:val="a4"/>
        <w:numPr>
          <w:ilvl w:val="0"/>
          <w:numId w:val="102"/>
        </w:numPr>
        <w:tabs>
          <w:tab w:val="left" w:pos="1109"/>
        </w:tabs>
        <w:ind w:left="400" w:right="554" w:firstLine="427"/>
        <w:jc w:val="both"/>
        <w:rPr>
          <w:color w:val="262626" w:themeColor="text1" w:themeTint="D9"/>
          <w:sz w:val="20"/>
        </w:rPr>
      </w:pPr>
      <w:r w:rsidRPr="00EB4B10">
        <w:rPr>
          <w:color w:val="262626" w:themeColor="text1" w:themeTint="D9"/>
          <w:sz w:val="20"/>
        </w:rPr>
        <w:t>Т. Хренников. Сюита из балета «Любовью за любовь» (Увертюра. Общее адажио. Сцена заговора. Общий танец. Дуэт Беатриче и Бенедикта. Гимн</w:t>
      </w:r>
      <w:r w:rsidRPr="00EB4B10">
        <w:rPr>
          <w:color w:val="262626" w:themeColor="text1" w:themeTint="D9"/>
          <w:spacing w:val="-1"/>
          <w:sz w:val="20"/>
        </w:rPr>
        <w:t xml:space="preserve"> </w:t>
      </w:r>
      <w:r w:rsidRPr="00EB4B10">
        <w:rPr>
          <w:color w:val="262626" w:themeColor="text1" w:themeTint="D9"/>
          <w:sz w:val="20"/>
        </w:rPr>
        <w:t>любви).</w:t>
      </w:r>
    </w:p>
    <w:p w:rsidR="005E513A" w:rsidRPr="00EB4B10" w:rsidRDefault="00B47656" w:rsidP="00A14D63">
      <w:pPr>
        <w:pStyle w:val="a4"/>
        <w:numPr>
          <w:ilvl w:val="0"/>
          <w:numId w:val="102"/>
        </w:numPr>
        <w:tabs>
          <w:tab w:val="left" w:pos="1109"/>
        </w:tabs>
        <w:spacing w:before="62"/>
        <w:ind w:left="399" w:right="557" w:firstLine="427"/>
        <w:jc w:val="both"/>
        <w:rPr>
          <w:color w:val="262626" w:themeColor="text1" w:themeTint="D9"/>
          <w:sz w:val="20"/>
        </w:rPr>
      </w:pPr>
      <w:r w:rsidRPr="00EB4B10">
        <w:rPr>
          <w:color w:val="262626" w:themeColor="text1" w:themeTint="D9"/>
          <w:sz w:val="20"/>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w:t>
      </w:r>
      <w:r w:rsidRPr="00EB4B10">
        <w:rPr>
          <w:color w:val="262626" w:themeColor="text1" w:themeTint="D9"/>
          <w:spacing w:val="35"/>
          <w:sz w:val="20"/>
        </w:rPr>
        <w:t xml:space="preserve"> </w:t>
      </w:r>
      <w:r w:rsidRPr="00EB4B10">
        <w:rPr>
          <w:color w:val="262626" w:themeColor="text1" w:themeTint="D9"/>
          <w:sz w:val="20"/>
        </w:rPr>
        <w:t>увертюра</w:t>
      </w:r>
      <w:r w:rsidRPr="00EB4B10">
        <w:rPr>
          <w:color w:val="262626" w:themeColor="text1" w:themeTint="D9"/>
          <w:spacing w:val="37"/>
          <w:sz w:val="20"/>
        </w:rPr>
        <w:t xml:space="preserve"> </w:t>
      </w:r>
      <w:r w:rsidRPr="00EB4B10">
        <w:rPr>
          <w:color w:val="262626" w:themeColor="text1" w:themeTint="D9"/>
          <w:sz w:val="20"/>
        </w:rPr>
        <w:t>«1812</w:t>
      </w:r>
      <w:r w:rsidRPr="00EB4B10">
        <w:rPr>
          <w:color w:val="262626" w:themeColor="text1" w:themeTint="D9"/>
          <w:spacing w:val="38"/>
          <w:sz w:val="20"/>
        </w:rPr>
        <w:t xml:space="preserve"> </w:t>
      </w:r>
      <w:r w:rsidRPr="00EB4B10">
        <w:rPr>
          <w:color w:val="262626" w:themeColor="text1" w:themeTint="D9"/>
          <w:sz w:val="20"/>
        </w:rPr>
        <w:t>год».</w:t>
      </w:r>
      <w:r w:rsidRPr="00EB4B10">
        <w:rPr>
          <w:color w:val="262626" w:themeColor="text1" w:themeTint="D9"/>
          <w:spacing w:val="37"/>
          <w:sz w:val="20"/>
        </w:rPr>
        <w:t xml:space="preserve"> </w:t>
      </w:r>
      <w:r w:rsidRPr="00EB4B10">
        <w:rPr>
          <w:color w:val="262626" w:themeColor="text1" w:themeTint="D9"/>
          <w:sz w:val="20"/>
        </w:rPr>
        <w:t>Сюита</w:t>
      </w:r>
      <w:r w:rsidRPr="00EB4B10">
        <w:rPr>
          <w:color w:val="262626" w:themeColor="text1" w:themeTint="D9"/>
          <w:spacing w:val="37"/>
          <w:sz w:val="20"/>
        </w:rPr>
        <w:t xml:space="preserve"> </w:t>
      </w:r>
      <w:r w:rsidRPr="00EB4B10">
        <w:rPr>
          <w:color w:val="262626" w:themeColor="text1" w:themeTint="D9"/>
          <w:sz w:val="20"/>
        </w:rPr>
        <w:t>№</w:t>
      </w:r>
      <w:r w:rsidRPr="00EB4B10">
        <w:rPr>
          <w:color w:val="262626" w:themeColor="text1" w:themeTint="D9"/>
          <w:spacing w:val="-2"/>
          <w:sz w:val="20"/>
        </w:rPr>
        <w:t xml:space="preserve"> </w:t>
      </w:r>
      <w:r w:rsidRPr="00EB4B10">
        <w:rPr>
          <w:color w:val="262626" w:themeColor="text1" w:themeTint="D9"/>
          <w:sz w:val="20"/>
        </w:rPr>
        <w:t>4</w:t>
      </w:r>
      <w:r w:rsidRPr="00EB4B10">
        <w:rPr>
          <w:color w:val="262626" w:themeColor="text1" w:themeTint="D9"/>
          <w:spacing w:val="38"/>
          <w:sz w:val="20"/>
        </w:rPr>
        <w:t xml:space="preserve"> </w:t>
      </w:r>
      <w:r w:rsidRPr="00EB4B10">
        <w:rPr>
          <w:color w:val="262626" w:themeColor="text1" w:themeTint="D9"/>
          <w:sz w:val="20"/>
        </w:rPr>
        <w:t>«Моцартиана».</w:t>
      </w:r>
      <w:r w:rsidRPr="00EB4B10">
        <w:rPr>
          <w:color w:val="262626" w:themeColor="text1" w:themeTint="D9"/>
          <w:spacing w:val="37"/>
          <w:sz w:val="20"/>
        </w:rPr>
        <w:t xml:space="preserve"> </w:t>
      </w:r>
      <w:r w:rsidRPr="00EB4B10">
        <w:rPr>
          <w:color w:val="262626" w:themeColor="text1" w:themeTint="D9"/>
          <w:sz w:val="20"/>
        </w:rPr>
        <w:t>Фортепианный</w:t>
      </w:r>
      <w:r w:rsidRPr="00EB4B10">
        <w:rPr>
          <w:color w:val="262626" w:themeColor="text1" w:themeTint="D9"/>
          <w:spacing w:val="37"/>
          <w:sz w:val="20"/>
        </w:rPr>
        <w:t xml:space="preserve"> </w:t>
      </w:r>
      <w:r w:rsidRPr="00EB4B10">
        <w:rPr>
          <w:color w:val="262626" w:themeColor="text1" w:themeTint="D9"/>
          <w:sz w:val="20"/>
        </w:rPr>
        <w:t>цикл</w:t>
      </w:r>
      <w:r w:rsidRPr="00EB4B10">
        <w:rPr>
          <w:color w:val="262626" w:themeColor="text1" w:themeTint="D9"/>
          <w:spacing w:val="38"/>
          <w:sz w:val="20"/>
        </w:rPr>
        <w:t xml:space="preserve"> </w:t>
      </w:r>
      <w:r w:rsidRPr="00EB4B10">
        <w:rPr>
          <w:color w:val="262626" w:themeColor="text1" w:themeTint="D9"/>
          <w:sz w:val="20"/>
        </w:rPr>
        <w:t>«Времена</w:t>
      </w:r>
      <w:r w:rsidRPr="00EB4B10">
        <w:rPr>
          <w:color w:val="262626" w:themeColor="text1" w:themeTint="D9"/>
          <w:spacing w:val="37"/>
          <w:sz w:val="20"/>
        </w:rPr>
        <w:t xml:space="preserve"> </w:t>
      </w:r>
      <w:r w:rsidRPr="00EB4B10">
        <w:rPr>
          <w:color w:val="262626" w:themeColor="text1" w:themeTint="D9"/>
          <w:sz w:val="20"/>
        </w:rPr>
        <w:t>года»</w:t>
      </w:r>
      <w:r w:rsidRPr="00EB4B10">
        <w:rPr>
          <w:color w:val="262626" w:themeColor="text1" w:themeTint="D9"/>
          <w:spacing w:val="38"/>
          <w:sz w:val="20"/>
        </w:rPr>
        <w:t xml:space="preserve"> </w:t>
      </w:r>
      <w:r w:rsidRPr="00EB4B10">
        <w:rPr>
          <w:color w:val="262626" w:themeColor="text1" w:themeTint="D9"/>
          <w:sz w:val="20"/>
        </w:rPr>
        <w:t>(«На</w:t>
      </w:r>
      <w:r w:rsidRPr="00EB4B10">
        <w:rPr>
          <w:color w:val="262626" w:themeColor="text1" w:themeTint="D9"/>
          <w:spacing w:val="37"/>
          <w:sz w:val="20"/>
        </w:rPr>
        <w:t xml:space="preserve"> </w:t>
      </w:r>
      <w:r w:rsidRPr="00EB4B10">
        <w:rPr>
          <w:color w:val="262626" w:themeColor="text1" w:themeTint="D9"/>
          <w:sz w:val="20"/>
        </w:rPr>
        <w:t>тройке»,</w:t>
      </w:r>
    </w:p>
    <w:p w:rsidR="005E513A" w:rsidRPr="00EB4B10" w:rsidRDefault="00B47656" w:rsidP="00A14D63">
      <w:pPr>
        <w:pStyle w:val="a3"/>
        <w:ind w:left="399" w:right="560" w:firstLine="0"/>
        <w:jc w:val="both"/>
        <w:rPr>
          <w:color w:val="262626" w:themeColor="text1" w:themeTint="D9"/>
        </w:rPr>
      </w:pPr>
      <w:r w:rsidRPr="00EB4B10">
        <w:rPr>
          <w:color w:val="262626" w:themeColor="text1" w:themeTint="D9"/>
        </w:rPr>
        <w:t>«Баркарола»).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П. Чесноков. «Да исправится молитва моя».</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М. Чюрленис. Прелюдия ре минор. Прелюдия ми минор. Прелюдия ля минор. Симфоническая поэма</w:t>
      </w:r>
      <w:r w:rsidRPr="00EB4B10">
        <w:rPr>
          <w:color w:val="262626" w:themeColor="text1" w:themeTint="D9"/>
          <w:spacing w:val="-9"/>
          <w:sz w:val="20"/>
        </w:rPr>
        <w:t xml:space="preserve"> </w:t>
      </w:r>
      <w:r w:rsidRPr="00EB4B10">
        <w:rPr>
          <w:color w:val="262626" w:themeColor="text1" w:themeTint="D9"/>
          <w:sz w:val="20"/>
        </w:rPr>
        <w:t>«Море».</w:t>
      </w:r>
    </w:p>
    <w:p w:rsidR="005E513A" w:rsidRPr="00EB4B10" w:rsidRDefault="00B47656" w:rsidP="00A14D63">
      <w:pPr>
        <w:pStyle w:val="a4"/>
        <w:numPr>
          <w:ilvl w:val="0"/>
          <w:numId w:val="102"/>
        </w:numPr>
        <w:tabs>
          <w:tab w:val="left" w:pos="1109"/>
        </w:tabs>
        <w:spacing w:before="1"/>
        <w:ind w:left="400" w:right="559" w:firstLine="427"/>
        <w:jc w:val="both"/>
        <w:rPr>
          <w:color w:val="262626" w:themeColor="text1" w:themeTint="D9"/>
          <w:sz w:val="20"/>
        </w:rPr>
      </w:pPr>
      <w:r w:rsidRPr="00EB4B10">
        <w:rPr>
          <w:color w:val="262626" w:themeColor="text1" w:themeTint="D9"/>
          <w:sz w:val="20"/>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5E513A" w:rsidRPr="00EB4B10" w:rsidRDefault="00B47656" w:rsidP="00A14D63">
      <w:pPr>
        <w:pStyle w:val="a4"/>
        <w:numPr>
          <w:ilvl w:val="0"/>
          <w:numId w:val="102"/>
        </w:numPr>
        <w:tabs>
          <w:tab w:val="left" w:pos="1109"/>
        </w:tabs>
        <w:ind w:left="400" w:right="554" w:firstLine="427"/>
        <w:jc w:val="both"/>
        <w:rPr>
          <w:color w:val="262626" w:themeColor="text1" w:themeTint="D9"/>
          <w:sz w:val="20"/>
        </w:rPr>
      </w:pPr>
      <w:r w:rsidRPr="00EB4B10">
        <w:rPr>
          <w:color w:val="262626" w:themeColor="text1" w:themeTint="D9"/>
          <w:sz w:val="20"/>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w:t>
      </w:r>
      <w:r w:rsidRPr="00EB4B10">
        <w:rPr>
          <w:color w:val="262626" w:themeColor="text1" w:themeTint="D9"/>
          <w:spacing w:val="-18"/>
          <w:sz w:val="20"/>
        </w:rPr>
        <w:t xml:space="preserve"> </w:t>
      </w:r>
      <w:r w:rsidRPr="00EB4B10">
        <w:rPr>
          <w:color w:val="262626" w:themeColor="text1" w:themeTint="D9"/>
          <w:sz w:val="20"/>
        </w:rPr>
        <w:t>мажор).</w:t>
      </w:r>
    </w:p>
    <w:p w:rsidR="005E513A" w:rsidRPr="00EB4B10" w:rsidRDefault="00B47656" w:rsidP="00A14D63">
      <w:pPr>
        <w:pStyle w:val="a4"/>
        <w:numPr>
          <w:ilvl w:val="0"/>
          <w:numId w:val="102"/>
        </w:numPr>
        <w:tabs>
          <w:tab w:val="left" w:pos="1109"/>
        </w:tabs>
        <w:ind w:hanging="282"/>
        <w:jc w:val="both"/>
        <w:rPr>
          <w:color w:val="262626" w:themeColor="text1" w:themeTint="D9"/>
          <w:sz w:val="20"/>
        </w:rPr>
      </w:pPr>
      <w:r w:rsidRPr="00EB4B10">
        <w:rPr>
          <w:color w:val="262626" w:themeColor="text1" w:themeTint="D9"/>
          <w:sz w:val="20"/>
        </w:rPr>
        <w:t>Д. Шостакович. Симфония № 7 «Ленинградская». «Праздничная</w:t>
      </w:r>
      <w:r w:rsidRPr="00EB4B10">
        <w:rPr>
          <w:color w:val="262626" w:themeColor="text1" w:themeTint="D9"/>
          <w:spacing w:val="1"/>
          <w:sz w:val="20"/>
        </w:rPr>
        <w:t xml:space="preserve"> </w:t>
      </w:r>
      <w:r w:rsidRPr="00EB4B10">
        <w:rPr>
          <w:color w:val="262626" w:themeColor="text1" w:themeTint="D9"/>
          <w:sz w:val="20"/>
        </w:rPr>
        <w:t>увертюра».</w:t>
      </w:r>
    </w:p>
    <w:p w:rsidR="005E513A" w:rsidRDefault="00B47656" w:rsidP="00A14D63">
      <w:pPr>
        <w:pStyle w:val="a4"/>
        <w:numPr>
          <w:ilvl w:val="0"/>
          <w:numId w:val="102"/>
        </w:numPr>
        <w:tabs>
          <w:tab w:val="left" w:pos="1109"/>
        </w:tabs>
        <w:spacing w:line="229" w:lineRule="exact"/>
        <w:ind w:hanging="282"/>
        <w:jc w:val="both"/>
        <w:rPr>
          <w:color w:val="262626" w:themeColor="text1" w:themeTint="D9"/>
          <w:sz w:val="20"/>
        </w:rPr>
      </w:pPr>
      <w:r w:rsidRPr="00EB4B10">
        <w:rPr>
          <w:color w:val="262626" w:themeColor="text1" w:themeTint="D9"/>
          <w:sz w:val="20"/>
        </w:rPr>
        <w:t>И. Штраус. «Полька-пиццикато». Вальс из оперетты «Летучая</w:t>
      </w:r>
      <w:r w:rsidRPr="00EB4B10">
        <w:rPr>
          <w:color w:val="262626" w:themeColor="text1" w:themeTint="D9"/>
          <w:spacing w:val="1"/>
          <w:sz w:val="20"/>
        </w:rPr>
        <w:t xml:space="preserve"> </w:t>
      </w:r>
      <w:r w:rsidRPr="00EB4B10">
        <w:rPr>
          <w:color w:val="262626" w:themeColor="text1" w:themeTint="D9"/>
          <w:sz w:val="20"/>
        </w:rPr>
        <w:t>мышь».</w:t>
      </w:r>
    </w:p>
    <w:p w:rsidR="00A14D63" w:rsidRPr="00EB4B10" w:rsidRDefault="00A14D63" w:rsidP="00A14D63">
      <w:pPr>
        <w:pStyle w:val="a4"/>
        <w:tabs>
          <w:tab w:val="left" w:pos="1109"/>
        </w:tabs>
        <w:spacing w:line="229" w:lineRule="exact"/>
        <w:ind w:left="1108" w:firstLine="0"/>
        <w:jc w:val="both"/>
        <w:rPr>
          <w:color w:val="262626" w:themeColor="text1" w:themeTint="D9"/>
          <w:sz w:val="20"/>
        </w:rPr>
      </w:pPr>
    </w:p>
    <w:p w:rsidR="005E513A" w:rsidRPr="00EB4B10" w:rsidRDefault="00B47656" w:rsidP="00A14D63">
      <w:pPr>
        <w:pStyle w:val="a4"/>
        <w:numPr>
          <w:ilvl w:val="0"/>
          <w:numId w:val="102"/>
        </w:numPr>
        <w:tabs>
          <w:tab w:val="left" w:pos="1109"/>
        </w:tabs>
        <w:ind w:left="400" w:right="555" w:firstLine="427"/>
        <w:jc w:val="both"/>
        <w:rPr>
          <w:color w:val="262626" w:themeColor="text1" w:themeTint="D9"/>
          <w:sz w:val="20"/>
        </w:rPr>
      </w:pPr>
      <w:r w:rsidRPr="00EB4B10">
        <w:rPr>
          <w:color w:val="262626" w:themeColor="text1" w:themeTint="D9"/>
          <w:sz w:val="20"/>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w:t>
      </w:r>
      <w:r w:rsidRPr="00EB4B10">
        <w:rPr>
          <w:color w:val="262626" w:themeColor="text1" w:themeTint="D9"/>
          <w:spacing w:val="-14"/>
          <w:sz w:val="20"/>
        </w:rPr>
        <w:t xml:space="preserve"> </w:t>
      </w:r>
      <w:r w:rsidRPr="00EB4B10">
        <w:rPr>
          <w:color w:val="262626" w:themeColor="text1" w:themeTint="D9"/>
          <w:sz w:val="20"/>
        </w:rPr>
        <w:t>Огарева).</w:t>
      </w:r>
    </w:p>
    <w:p w:rsidR="005E513A" w:rsidRPr="00EB4B10" w:rsidRDefault="00B47656">
      <w:pPr>
        <w:pStyle w:val="a3"/>
        <w:ind w:firstLine="0"/>
        <w:rPr>
          <w:color w:val="262626" w:themeColor="text1" w:themeTint="D9"/>
          <w:lang w:val="en-US"/>
        </w:rPr>
      </w:pPr>
      <w:r w:rsidRPr="00EB4B10">
        <w:rPr>
          <w:color w:val="262626" w:themeColor="text1" w:themeTint="D9"/>
          <w:lang w:val="en-US"/>
        </w:rPr>
        <w:t>«Ave Maria» (</w:t>
      </w:r>
      <w:r w:rsidRPr="00EB4B10">
        <w:rPr>
          <w:color w:val="262626" w:themeColor="text1" w:themeTint="D9"/>
        </w:rPr>
        <w:t>сл</w:t>
      </w:r>
      <w:r w:rsidRPr="00EB4B10">
        <w:rPr>
          <w:color w:val="262626" w:themeColor="text1" w:themeTint="D9"/>
          <w:lang w:val="en-US"/>
        </w:rPr>
        <w:t xml:space="preserve">. </w:t>
      </w:r>
      <w:r w:rsidRPr="00EB4B10">
        <w:rPr>
          <w:color w:val="262626" w:themeColor="text1" w:themeTint="D9"/>
        </w:rPr>
        <w:t>В</w:t>
      </w:r>
      <w:r w:rsidRPr="00EB4B10">
        <w:rPr>
          <w:color w:val="262626" w:themeColor="text1" w:themeTint="D9"/>
          <w:lang w:val="en-US"/>
        </w:rPr>
        <w:t xml:space="preserve">. </w:t>
      </w:r>
      <w:r w:rsidRPr="00EB4B10">
        <w:rPr>
          <w:color w:val="262626" w:themeColor="text1" w:themeTint="D9"/>
        </w:rPr>
        <w:t>Скотта</w:t>
      </w:r>
      <w:r w:rsidRPr="00EB4B10">
        <w:rPr>
          <w:color w:val="262626" w:themeColor="text1" w:themeTint="D9"/>
          <w:lang w:val="en-US"/>
        </w:rPr>
        <w:t>).</w:t>
      </w:r>
    </w:p>
    <w:p w:rsidR="005E513A" w:rsidRPr="00EB4B10" w:rsidRDefault="00B47656" w:rsidP="004016CA">
      <w:pPr>
        <w:pStyle w:val="a4"/>
        <w:numPr>
          <w:ilvl w:val="0"/>
          <w:numId w:val="102"/>
        </w:numPr>
        <w:tabs>
          <w:tab w:val="left" w:pos="1109"/>
        </w:tabs>
        <w:spacing w:before="1"/>
        <w:ind w:hanging="282"/>
        <w:rPr>
          <w:color w:val="262626" w:themeColor="text1" w:themeTint="D9"/>
          <w:sz w:val="20"/>
        </w:rPr>
      </w:pPr>
      <w:r w:rsidRPr="00EB4B10">
        <w:rPr>
          <w:color w:val="262626" w:themeColor="text1" w:themeTint="D9"/>
          <w:sz w:val="20"/>
        </w:rPr>
        <w:t>Р. Щедрин. Опера «Не только любовь». (Песня и частушки Варвары).</w:t>
      </w:r>
    </w:p>
    <w:p w:rsidR="005E513A" w:rsidRPr="00EB4B10" w:rsidRDefault="00B47656" w:rsidP="004016CA">
      <w:pPr>
        <w:pStyle w:val="a4"/>
        <w:numPr>
          <w:ilvl w:val="0"/>
          <w:numId w:val="102"/>
        </w:numPr>
        <w:tabs>
          <w:tab w:val="left" w:pos="1109"/>
        </w:tabs>
        <w:ind w:hanging="282"/>
        <w:rPr>
          <w:color w:val="262626" w:themeColor="text1" w:themeTint="D9"/>
          <w:sz w:val="20"/>
        </w:rPr>
      </w:pPr>
      <w:r w:rsidRPr="00EB4B10">
        <w:rPr>
          <w:color w:val="262626" w:themeColor="text1" w:themeTint="D9"/>
          <w:sz w:val="20"/>
        </w:rPr>
        <w:t>Д. Эллингтон.</w:t>
      </w:r>
      <w:r w:rsidRPr="00EB4B10">
        <w:rPr>
          <w:color w:val="262626" w:themeColor="text1" w:themeTint="D9"/>
          <w:spacing w:val="1"/>
          <w:sz w:val="20"/>
        </w:rPr>
        <w:t xml:space="preserve"> </w:t>
      </w:r>
      <w:r w:rsidRPr="00EB4B10">
        <w:rPr>
          <w:color w:val="262626" w:themeColor="text1" w:themeTint="D9"/>
          <w:sz w:val="20"/>
        </w:rPr>
        <w:t>«Караван».</w:t>
      </w:r>
    </w:p>
    <w:p w:rsidR="005E513A" w:rsidRPr="00EB4B10" w:rsidRDefault="00B47656">
      <w:pPr>
        <w:pStyle w:val="a3"/>
        <w:spacing w:before="1" w:line="229" w:lineRule="exact"/>
        <w:ind w:left="827" w:firstLine="0"/>
        <w:rPr>
          <w:color w:val="262626" w:themeColor="text1" w:themeTint="D9"/>
        </w:rPr>
      </w:pPr>
      <w:r w:rsidRPr="00EB4B10">
        <w:rPr>
          <w:color w:val="262626" w:themeColor="text1" w:themeTint="D9"/>
        </w:rPr>
        <w:t>А. Эшпай. «Венгерские напевы».</w:t>
      </w:r>
    </w:p>
    <w:p w:rsidR="00DA211C" w:rsidRPr="00EB4B10" w:rsidRDefault="00DA211C" w:rsidP="00A14D63">
      <w:pPr>
        <w:pStyle w:val="a3"/>
        <w:spacing w:before="1" w:line="229" w:lineRule="exact"/>
        <w:ind w:left="827" w:firstLine="0"/>
        <w:jc w:val="both"/>
        <w:rPr>
          <w:color w:val="262626" w:themeColor="text1" w:themeTint="D9"/>
        </w:rPr>
      </w:pPr>
    </w:p>
    <w:p w:rsidR="005E513A" w:rsidRPr="00EB4B10" w:rsidRDefault="00B47656" w:rsidP="004016CA">
      <w:pPr>
        <w:pStyle w:val="2"/>
        <w:numPr>
          <w:ilvl w:val="2"/>
          <w:numId w:val="159"/>
        </w:numPr>
        <w:tabs>
          <w:tab w:val="left" w:pos="1430"/>
        </w:tabs>
        <w:spacing w:before="1" w:line="229" w:lineRule="exact"/>
        <w:ind w:left="1429" w:hanging="603"/>
        <w:jc w:val="both"/>
        <w:rPr>
          <w:color w:val="262626" w:themeColor="text1" w:themeTint="D9"/>
        </w:rPr>
      </w:pPr>
      <w:bookmarkStart w:id="124" w:name="2.2.19._Технология"/>
      <w:bookmarkEnd w:id="124"/>
      <w:r w:rsidRPr="00EB4B10">
        <w:rPr>
          <w:color w:val="262626" w:themeColor="text1" w:themeTint="D9"/>
        </w:rPr>
        <w:t>Технология</w:t>
      </w:r>
    </w:p>
    <w:p w:rsidR="005E513A" w:rsidRPr="00EB4B10" w:rsidRDefault="00B47656">
      <w:pPr>
        <w:spacing w:line="229" w:lineRule="exact"/>
        <w:ind w:left="827"/>
        <w:jc w:val="both"/>
        <w:rPr>
          <w:b/>
          <w:color w:val="262626" w:themeColor="text1" w:themeTint="D9"/>
          <w:sz w:val="20"/>
        </w:rPr>
      </w:pPr>
      <w:r w:rsidRPr="00EB4B10">
        <w:rPr>
          <w:b/>
          <w:color w:val="262626" w:themeColor="text1" w:themeTint="D9"/>
          <w:sz w:val="20"/>
        </w:rPr>
        <w:t>Цели и задачи технологического образования</w:t>
      </w:r>
    </w:p>
    <w:p w:rsidR="005E513A" w:rsidRPr="00EB4B10" w:rsidRDefault="00B47656">
      <w:pPr>
        <w:pStyle w:val="a3"/>
        <w:ind w:right="553"/>
        <w:jc w:val="both"/>
        <w:rPr>
          <w:color w:val="262626" w:themeColor="text1" w:themeTint="D9"/>
        </w:rPr>
      </w:pPr>
      <w:r w:rsidRPr="00EB4B10">
        <w:rPr>
          <w:color w:val="262626" w:themeColor="text1" w:themeTint="D9"/>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w:t>
      </w:r>
      <w:r w:rsidRPr="00EB4B10">
        <w:rPr>
          <w:color w:val="262626" w:themeColor="text1" w:themeTint="D9"/>
          <w:spacing w:val="-1"/>
        </w:rPr>
        <w:t xml:space="preserve"> </w:t>
      </w:r>
      <w:r w:rsidRPr="00EB4B10">
        <w:rPr>
          <w:color w:val="262626" w:themeColor="text1" w:themeTint="D9"/>
        </w:rPr>
        <w:t>деятельности.</w:t>
      </w:r>
    </w:p>
    <w:p w:rsidR="005E513A" w:rsidRPr="00EB4B10" w:rsidRDefault="00B47656">
      <w:pPr>
        <w:pStyle w:val="a3"/>
        <w:spacing w:before="2"/>
        <w:ind w:right="557"/>
        <w:jc w:val="both"/>
        <w:rPr>
          <w:color w:val="262626" w:themeColor="text1" w:themeTint="D9"/>
        </w:rPr>
      </w:pPr>
      <w:r w:rsidRPr="00EB4B10">
        <w:rPr>
          <w:color w:val="262626" w:themeColor="text1" w:themeTint="D9"/>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w:t>
      </w:r>
    </w:p>
    <w:p w:rsidR="005E513A" w:rsidRPr="00EB4B10" w:rsidRDefault="00B47656">
      <w:pPr>
        <w:pStyle w:val="a3"/>
        <w:spacing w:before="62"/>
        <w:ind w:right="557" w:firstLine="0"/>
        <w:jc w:val="both"/>
        <w:rPr>
          <w:color w:val="262626" w:themeColor="text1" w:themeTint="D9"/>
        </w:rPr>
      </w:pPr>
      <w:r w:rsidRPr="00EB4B10">
        <w:rPr>
          <w:color w:val="262626" w:themeColor="text1" w:themeTint="D9"/>
        </w:rPr>
        <w:t>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w:t>
      </w:r>
      <w:r w:rsidRPr="00EB4B10">
        <w:rPr>
          <w:color w:val="262626" w:themeColor="text1" w:themeTint="D9"/>
          <w:spacing w:val="-2"/>
        </w:rPr>
        <w:t xml:space="preserve"> </w:t>
      </w:r>
      <w:r w:rsidRPr="00EB4B10">
        <w:rPr>
          <w:color w:val="262626" w:themeColor="text1" w:themeTint="D9"/>
        </w:rPr>
        <w:t>мышления.</w:t>
      </w:r>
    </w:p>
    <w:p w:rsidR="005E513A" w:rsidRPr="00EB4B10" w:rsidRDefault="00B47656">
      <w:pPr>
        <w:pStyle w:val="a3"/>
        <w:ind w:right="555"/>
        <w:jc w:val="both"/>
        <w:rPr>
          <w:color w:val="262626" w:themeColor="text1" w:themeTint="D9"/>
        </w:rPr>
      </w:pPr>
      <w:r w:rsidRPr="00EB4B10">
        <w:rPr>
          <w:color w:val="262626" w:themeColor="text1" w:themeTint="D9"/>
        </w:rP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w:t>
      </w:r>
      <w:r w:rsidRPr="00EB4B10">
        <w:rPr>
          <w:color w:val="262626" w:themeColor="text1" w:themeTint="D9"/>
        </w:rPr>
        <w:lastRenderedPageBreak/>
        <w:t>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w:t>
      </w:r>
      <w:r w:rsidRPr="00EB4B10">
        <w:rPr>
          <w:color w:val="262626" w:themeColor="text1" w:themeTint="D9"/>
          <w:spacing w:val="-1"/>
        </w:rPr>
        <w:t xml:space="preserve"> </w:t>
      </w:r>
      <w:r w:rsidRPr="00EB4B10">
        <w:rPr>
          <w:color w:val="262626" w:themeColor="text1" w:themeTint="D9"/>
        </w:rPr>
        <w:t>деятельности.</w:t>
      </w:r>
    </w:p>
    <w:p w:rsidR="005E513A" w:rsidRPr="00EB4B10" w:rsidRDefault="00B47656">
      <w:pPr>
        <w:pStyle w:val="a3"/>
        <w:spacing w:before="1"/>
        <w:ind w:right="555"/>
        <w:jc w:val="both"/>
        <w:rPr>
          <w:color w:val="262626" w:themeColor="text1" w:themeTint="D9"/>
        </w:rPr>
      </w:pPr>
      <w:r w:rsidRPr="00EB4B10">
        <w:rPr>
          <w:color w:val="262626" w:themeColor="text1" w:themeTint="D9"/>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w:t>
      </w:r>
      <w:r w:rsidRPr="00EB4B10">
        <w:rPr>
          <w:color w:val="262626" w:themeColor="text1" w:themeTint="D9"/>
          <w:spacing w:val="30"/>
        </w:rPr>
        <w:t xml:space="preserve"> </w:t>
      </w:r>
      <w:r w:rsidRPr="00EB4B10">
        <w:rPr>
          <w:color w:val="262626" w:themeColor="text1" w:themeTint="D9"/>
        </w:rPr>
        <w:t>предмет</w:t>
      </w:r>
    </w:p>
    <w:p w:rsidR="005E513A" w:rsidRPr="00EB4B10" w:rsidRDefault="00B47656">
      <w:pPr>
        <w:pStyle w:val="a3"/>
        <w:spacing w:before="1"/>
        <w:ind w:right="554" w:firstLine="0"/>
        <w:jc w:val="both"/>
        <w:rPr>
          <w:color w:val="262626" w:themeColor="text1" w:themeTint="D9"/>
        </w:rPr>
      </w:pPr>
      <w:r w:rsidRPr="00EB4B10">
        <w:rPr>
          <w:color w:val="262626" w:themeColor="text1" w:themeTint="D9"/>
        </w:rPr>
        <w:t>«Технология»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Цели программы:</w:t>
      </w:r>
    </w:p>
    <w:p w:rsidR="005E513A" w:rsidRPr="00EB4B10" w:rsidRDefault="00B47656" w:rsidP="004016CA">
      <w:pPr>
        <w:pStyle w:val="a4"/>
        <w:numPr>
          <w:ilvl w:val="0"/>
          <w:numId w:val="101"/>
        </w:numPr>
        <w:tabs>
          <w:tab w:val="left" w:pos="1252"/>
        </w:tabs>
        <w:ind w:right="558" w:firstLine="427"/>
        <w:jc w:val="both"/>
        <w:rPr>
          <w:color w:val="262626" w:themeColor="text1" w:themeTint="D9"/>
          <w:sz w:val="20"/>
        </w:rPr>
      </w:pPr>
      <w:r w:rsidRPr="00EB4B10">
        <w:rPr>
          <w:color w:val="262626" w:themeColor="text1" w:themeTint="D9"/>
          <w:sz w:val="20"/>
        </w:rPr>
        <w:t>Обеспечение понимания обучающимися сущности современных материальных, информационных и гуманитарных технологий и перспектив их</w:t>
      </w:r>
      <w:r w:rsidRPr="00EB4B10">
        <w:rPr>
          <w:color w:val="262626" w:themeColor="text1" w:themeTint="D9"/>
          <w:spacing w:val="-1"/>
          <w:sz w:val="20"/>
        </w:rPr>
        <w:t xml:space="preserve"> </w:t>
      </w:r>
      <w:r w:rsidRPr="00EB4B10">
        <w:rPr>
          <w:color w:val="262626" w:themeColor="text1" w:themeTint="D9"/>
          <w:sz w:val="20"/>
        </w:rPr>
        <w:t>развития.</w:t>
      </w:r>
    </w:p>
    <w:p w:rsidR="005E513A" w:rsidRPr="00EB4B10" w:rsidRDefault="00B47656" w:rsidP="004016CA">
      <w:pPr>
        <w:pStyle w:val="a4"/>
        <w:numPr>
          <w:ilvl w:val="0"/>
          <w:numId w:val="101"/>
        </w:numPr>
        <w:tabs>
          <w:tab w:val="left" w:pos="1252"/>
        </w:tabs>
        <w:spacing w:before="1"/>
        <w:ind w:left="1251"/>
        <w:jc w:val="both"/>
        <w:rPr>
          <w:color w:val="262626" w:themeColor="text1" w:themeTint="D9"/>
          <w:sz w:val="20"/>
        </w:rPr>
      </w:pPr>
      <w:r w:rsidRPr="00EB4B10">
        <w:rPr>
          <w:color w:val="262626" w:themeColor="text1" w:themeTint="D9"/>
          <w:sz w:val="20"/>
        </w:rPr>
        <w:t>Формирование технологической культуры и проектно-технологического мышления</w:t>
      </w:r>
      <w:r w:rsidRPr="00EB4B10">
        <w:rPr>
          <w:color w:val="262626" w:themeColor="text1" w:themeTint="D9"/>
          <w:spacing w:val="-3"/>
          <w:sz w:val="20"/>
        </w:rPr>
        <w:t xml:space="preserve"> </w:t>
      </w:r>
      <w:r w:rsidRPr="00EB4B10">
        <w:rPr>
          <w:color w:val="262626" w:themeColor="text1" w:themeTint="D9"/>
          <w:sz w:val="20"/>
        </w:rPr>
        <w:t>обучающихся.</w:t>
      </w:r>
    </w:p>
    <w:p w:rsidR="005E513A" w:rsidRPr="00EB4B10" w:rsidRDefault="00B47656" w:rsidP="004016CA">
      <w:pPr>
        <w:pStyle w:val="a4"/>
        <w:numPr>
          <w:ilvl w:val="0"/>
          <w:numId w:val="101"/>
        </w:numPr>
        <w:tabs>
          <w:tab w:val="left" w:pos="1252"/>
        </w:tabs>
        <w:ind w:left="399" w:right="558" w:firstLine="427"/>
        <w:jc w:val="both"/>
        <w:rPr>
          <w:color w:val="262626" w:themeColor="text1" w:themeTint="D9"/>
          <w:sz w:val="20"/>
        </w:rPr>
      </w:pPr>
      <w:r w:rsidRPr="00EB4B10">
        <w:rPr>
          <w:color w:val="262626" w:themeColor="text1" w:themeTint="D9"/>
          <w:sz w:val="20"/>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w:t>
      </w:r>
      <w:r w:rsidRPr="00EB4B10">
        <w:rPr>
          <w:color w:val="262626" w:themeColor="text1" w:themeTint="D9"/>
          <w:spacing w:val="-5"/>
          <w:sz w:val="20"/>
        </w:rPr>
        <w:t xml:space="preserve"> </w:t>
      </w:r>
      <w:r w:rsidRPr="00EB4B10">
        <w:rPr>
          <w:color w:val="262626" w:themeColor="text1" w:themeTint="D9"/>
          <w:sz w:val="20"/>
        </w:rPr>
        <w:t>деятельности.</w:t>
      </w:r>
    </w:p>
    <w:p w:rsidR="005E513A" w:rsidRPr="00EB4B10" w:rsidRDefault="00B47656">
      <w:pPr>
        <w:pStyle w:val="a3"/>
        <w:ind w:left="399" w:right="557"/>
        <w:jc w:val="both"/>
        <w:rPr>
          <w:color w:val="262626" w:themeColor="text1" w:themeTint="D9"/>
        </w:rPr>
      </w:pPr>
      <w:r w:rsidRPr="00EB4B10">
        <w:rPr>
          <w:color w:val="262626" w:themeColor="text1" w:themeTint="D9"/>
        </w:rPr>
        <w:t>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w:t>
      </w:r>
      <w:r w:rsidRPr="00EB4B10">
        <w:rPr>
          <w:color w:val="262626" w:themeColor="text1" w:themeTint="D9"/>
          <w:spacing w:val="-2"/>
        </w:rPr>
        <w:t xml:space="preserve"> </w:t>
      </w:r>
      <w:r w:rsidRPr="00EB4B10">
        <w:rPr>
          <w:color w:val="262626" w:themeColor="text1" w:themeTint="D9"/>
        </w:rPr>
        <w:t>программы.</w:t>
      </w:r>
    </w:p>
    <w:p w:rsidR="005E513A" w:rsidRDefault="00B47656">
      <w:pPr>
        <w:pStyle w:val="a3"/>
        <w:ind w:left="399" w:right="553"/>
        <w:jc w:val="both"/>
        <w:rPr>
          <w:color w:val="262626" w:themeColor="text1" w:themeTint="D9"/>
        </w:rPr>
      </w:pPr>
      <w:r w:rsidRPr="00EB4B10">
        <w:rPr>
          <w:color w:val="262626" w:themeColor="text1" w:themeTint="D9"/>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A14D63" w:rsidRPr="00EB4B10" w:rsidRDefault="00A14D63">
      <w:pPr>
        <w:pStyle w:val="a3"/>
        <w:ind w:left="399" w:right="553"/>
        <w:jc w:val="both"/>
        <w:rPr>
          <w:color w:val="262626" w:themeColor="text1" w:themeTint="D9"/>
        </w:rPr>
      </w:pPr>
    </w:p>
    <w:p w:rsidR="005E513A" w:rsidRPr="00EB4B10" w:rsidRDefault="00B47656" w:rsidP="004016CA">
      <w:pPr>
        <w:pStyle w:val="a4"/>
        <w:numPr>
          <w:ilvl w:val="1"/>
          <w:numId w:val="110"/>
        </w:numPr>
        <w:tabs>
          <w:tab w:val="left" w:pos="1531"/>
          <w:tab w:val="left" w:pos="1533"/>
        </w:tabs>
        <w:spacing w:before="1"/>
        <w:ind w:left="399" w:right="557" w:firstLine="427"/>
        <w:jc w:val="both"/>
        <w:rPr>
          <w:color w:val="262626" w:themeColor="text1" w:themeTint="D9"/>
          <w:sz w:val="20"/>
        </w:rPr>
      </w:pPr>
      <w:r w:rsidRPr="00EB4B10">
        <w:rPr>
          <w:color w:val="262626" w:themeColor="text1" w:themeTint="D9"/>
          <w:sz w:val="20"/>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w:t>
      </w:r>
      <w:r w:rsidRPr="00EB4B10">
        <w:rPr>
          <w:color w:val="262626" w:themeColor="text1" w:themeTint="D9"/>
          <w:spacing w:val="1"/>
          <w:sz w:val="20"/>
        </w:rPr>
        <w:t xml:space="preserve"> </w:t>
      </w:r>
      <w:r w:rsidRPr="00EB4B10">
        <w:rPr>
          <w:color w:val="262626" w:themeColor="text1" w:themeTint="D9"/>
          <w:sz w:val="20"/>
        </w:rPr>
        <w:t>поля);</w:t>
      </w:r>
    </w:p>
    <w:p w:rsidR="005E513A" w:rsidRPr="00EB4B10" w:rsidRDefault="00B47656" w:rsidP="004016CA">
      <w:pPr>
        <w:pStyle w:val="a4"/>
        <w:numPr>
          <w:ilvl w:val="1"/>
          <w:numId w:val="110"/>
        </w:numPr>
        <w:tabs>
          <w:tab w:val="left" w:pos="1531"/>
          <w:tab w:val="left" w:pos="1533"/>
        </w:tabs>
        <w:ind w:left="399" w:right="556" w:firstLine="427"/>
        <w:jc w:val="both"/>
        <w:rPr>
          <w:color w:val="262626" w:themeColor="text1" w:themeTint="D9"/>
          <w:sz w:val="20"/>
        </w:rPr>
      </w:pPr>
      <w:r w:rsidRPr="00EB4B10">
        <w:rPr>
          <w:color w:val="262626" w:themeColor="text1" w:themeTint="D9"/>
          <w:sz w:val="20"/>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w:t>
      </w:r>
      <w:r w:rsidRPr="00EB4B10">
        <w:rPr>
          <w:color w:val="262626" w:themeColor="text1" w:themeTint="D9"/>
          <w:spacing w:val="-2"/>
          <w:sz w:val="20"/>
        </w:rPr>
        <w:t xml:space="preserve"> </w:t>
      </w:r>
      <w:r w:rsidRPr="00EB4B10">
        <w:rPr>
          <w:color w:val="262626" w:themeColor="text1" w:themeTint="D9"/>
          <w:sz w:val="20"/>
        </w:rPr>
        <w:t>цели);</w:t>
      </w:r>
    </w:p>
    <w:p w:rsidR="005E513A" w:rsidRPr="00EB4B10" w:rsidRDefault="00B47656" w:rsidP="004016CA">
      <w:pPr>
        <w:pStyle w:val="a4"/>
        <w:numPr>
          <w:ilvl w:val="1"/>
          <w:numId w:val="110"/>
        </w:numPr>
        <w:tabs>
          <w:tab w:val="left" w:pos="1531"/>
          <w:tab w:val="left" w:pos="1533"/>
        </w:tabs>
        <w:ind w:left="399" w:right="562" w:firstLine="427"/>
        <w:jc w:val="both"/>
        <w:rPr>
          <w:color w:val="262626" w:themeColor="text1" w:themeTint="D9"/>
          <w:sz w:val="20"/>
        </w:rPr>
      </w:pPr>
      <w:r w:rsidRPr="00EB4B10">
        <w:rPr>
          <w:color w:val="262626" w:themeColor="text1" w:themeTint="D9"/>
          <w:sz w:val="20"/>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w:t>
      </w:r>
      <w:r w:rsidRPr="00EB4B10">
        <w:rPr>
          <w:color w:val="262626" w:themeColor="text1" w:themeTint="D9"/>
          <w:spacing w:val="-5"/>
          <w:sz w:val="20"/>
        </w:rPr>
        <w:t xml:space="preserve"> </w:t>
      </w:r>
      <w:r w:rsidRPr="00EB4B10">
        <w:rPr>
          <w:color w:val="262626" w:themeColor="text1" w:themeTint="D9"/>
          <w:sz w:val="20"/>
        </w:rPr>
        <w:t>урока);</w:t>
      </w:r>
    </w:p>
    <w:p w:rsidR="005E513A" w:rsidRPr="00EB4B10" w:rsidRDefault="00B47656" w:rsidP="004016CA">
      <w:pPr>
        <w:pStyle w:val="a4"/>
        <w:numPr>
          <w:ilvl w:val="1"/>
          <w:numId w:val="110"/>
        </w:numPr>
        <w:tabs>
          <w:tab w:val="left" w:pos="1531"/>
          <w:tab w:val="left" w:pos="1532"/>
        </w:tabs>
        <w:ind w:left="399" w:right="562" w:firstLine="427"/>
        <w:jc w:val="both"/>
        <w:rPr>
          <w:color w:val="262626" w:themeColor="text1" w:themeTint="D9"/>
          <w:sz w:val="20"/>
        </w:rPr>
      </w:pPr>
      <w:r w:rsidRPr="00EB4B10">
        <w:rPr>
          <w:color w:val="262626" w:themeColor="text1" w:themeTint="D9"/>
          <w:sz w:val="20"/>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w:t>
      </w:r>
      <w:r w:rsidRPr="00EB4B10">
        <w:rPr>
          <w:color w:val="262626" w:themeColor="text1" w:themeTint="D9"/>
          <w:spacing w:val="-2"/>
          <w:sz w:val="20"/>
        </w:rPr>
        <w:t xml:space="preserve"> </w:t>
      </w:r>
      <w:r w:rsidRPr="00EB4B10">
        <w:rPr>
          <w:color w:val="262626" w:themeColor="text1" w:themeTint="D9"/>
          <w:sz w:val="20"/>
        </w:rPr>
        <w:t>действительности).</w:t>
      </w:r>
    </w:p>
    <w:p w:rsidR="005E513A" w:rsidRPr="00EB4B10" w:rsidRDefault="00B47656">
      <w:pPr>
        <w:pStyle w:val="a3"/>
        <w:ind w:left="399" w:right="558"/>
        <w:jc w:val="both"/>
        <w:rPr>
          <w:color w:val="262626" w:themeColor="text1" w:themeTint="D9"/>
        </w:rPr>
      </w:pPr>
      <w:r w:rsidRPr="00EB4B10">
        <w:rPr>
          <w:color w:val="262626" w:themeColor="text1" w:themeTint="D9"/>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5E513A" w:rsidRPr="00EB4B10" w:rsidRDefault="00B47656">
      <w:pPr>
        <w:pStyle w:val="a3"/>
        <w:ind w:left="399" w:right="560"/>
        <w:jc w:val="both"/>
        <w:rPr>
          <w:color w:val="262626" w:themeColor="text1" w:themeTint="D9"/>
        </w:rPr>
      </w:pPr>
      <w:r w:rsidRPr="00EB4B10">
        <w:rPr>
          <w:color w:val="262626" w:themeColor="text1" w:themeTint="D9"/>
        </w:rPr>
        <w:t>В соответствии с целями выстроено содержание деятельности в структуре трех блоков, обеспечивая получение заявленных результатов.</w:t>
      </w:r>
    </w:p>
    <w:p w:rsidR="005E513A" w:rsidRPr="00EB4B10" w:rsidRDefault="00B47656">
      <w:pPr>
        <w:pStyle w:val="a3"/>
        <w:spacing w:before="62"/>
        <w:ind w:left="399" w:right="556"/>
        <w:jc w:val="both"/>
        <w:rPr>
          <w:color w:val="262626" w:themeColor="text1" w:themeTint="D9"/>
        </w:rPr>
      </w:pPr>
      <w:r w:rsidRPr="00EB4B10">
        <w:rPr>
          <w:color w:val="262626" w:themeColor="text1" w:themeTint="D9"/>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5E513A" w:rsidRPr="00EB4B10" w:rsidRDefault="00B47656">
      <w:pPr>
        <w:pStyle w:val="a3"/>
        <w:ind w:left="399" w:right="559"/>
        <w:jc w:val="both"/>
        <w:rPr>
          <w:color w:val="262626" w:themeColor="text1" w:themeTint="D9"/>
        </w:rPr>
      </w:pPr>
      <w:r w:rsidRPr="00EB4B10">
        <w:rPr>
          <w:color w:val="262626" w:themeColor="text1" w:themeTint="D9"/>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w:t>
      </w:r>
    </w:p>
    <w:p w:rsidR="005E513A" w:rsidRPr="00EB4B10" w:rsidRDefault="00B47656">
      <w:pPr>
        <w:pStyle w:val="a3"/>
        <w:ind w:left="399" w:right="556"/>
        <w:jc w:val="both"/>
        <w:rPr>
          <w:color w:val="262626" w:themeColor="text1" w:themeTint="D9"/>
        </w:rPr>
      </w:pPr>
      <w:r w:rsidRPr="00EB4B10">
        <w:rPr>
          <w:color w:val="262626" w:themeColor="text1" w:themeTint="D9"/>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5E513A" w:rsidRPr="00EB4B10" w:rsidRDefault="00B47656">
      <w:pPr>
        <w:pStyle w:val="a3"/>
        <w:ind w:left="399" w:right="557"/>
        <w:jc w:val="both"/>
        <w:rPr>
          <w:color w:val="262626" w:themeColor="text1" w:themeTint="D9"/>
        </w:rPr>
      </w:pPr>
      <w:r w:rsidRPr="00EB4B10">
        <w:rPr>
          <w:color w:val="262626" w:themeColor="text1" w:themeTint="D9"/>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lastRenderedPageBreak/>
        <w:t>Базовыми образовательными технологиями, обеспечивающими работу с содержанием блока 2, являются технологии проектной деятельности.</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Блок 2 реализуется в следующих организационных формах:</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теоретическое обучение и формирование информационной основы проектной деятельности – в рамках урочной деятельности;</w:t>
      </w:r>
    </w:p>
    <w:p w:rsidR="005E513A" w:rsidRPr="00EB4B10" w:rsidRDefault="00B47656">
      <w:pPr>
        <w:pStyle w:val="a3"/>
        <w:spacing w:before="1"/>
        <w:ind w:left="827" w:right="2012" w:firstLine="0"/>
        <w:jc w:val="both"/>
        <w:rPr>
          <w:color w:val="262626" w:themeColor="text1" w:themeTint="D9"/>
        </w:rPr>
      </w:pPr>
      <w:r w:rsidRPr="00EB4B10">
        <w:rPr>
          <w:color w:val="262626" w:themeColor="text1" w:themeTint="D9"/>
        </w:rPr>
        <w:t>практические работы в средах моделирования и конструирования – в рамках урочной деятельности; проектная деятельность в рамках урочной и внеурочной деятельности.</w:t>
      </w:r>
    </w:p>
    <w:p w:rsidR="005E513A" w:rsidRPr="00EB4B10" w:rsidRDefault="00B47656">
      <w:pPr>
        <w:pStyle w:val="a3"/>
        <w:ind w:left="399" w:right="554"/>
        <w:jc w:val="both"/>
        <w:rPr>
          <w:color w:val="262626" w:themeColor="text1" w:themeTint="D9"/>
        </w:rPr>
      </w:pPr>
      <w:r w:rsidRPr="00EB4B10">
        <w:rPr>
          <w:color w:val="262626" w:themeColor="text1" w:themeTint="D9"/>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5E513A" w:rsidRPr="00EB4B10" w:rsidRDefault="00B47656">
      <w:pPr>
        <w:pStyle w:val="a3"/>
        <w:ind w:left="399" w:right="553"/>
        <w:jc w:val="both"/>
        <w:rPr>
          <w:color w:val="262626" w:themeColor="text1" w:themeTint="D9"/>
        </w:rPr>
      </w:pPr>
      <w:r w:rsidRPr="00EB4B10">
        <w:rPr>
          <w:color w:val="262626" w:themeColor="text1" w:themeTint="D9"/>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5E513A" w:rsidRPr="00EB4B10" w:rsidRDefault="00B47656">
      <w:pPr>
        <w:pStyle w:val="a3"/>
        <w:ind w:right="557"/>
        <w:jc w:val="both"/>
        <w:rPr>
          <w:color w:val="262626" w:themeColor="text1" w:themeTint="D9"/>
        </w:rPr>
      </w:pPr>
      <w:r w:rsidRPr="00EB4B10">
        <w:rPr>
          <w:color w:val="262626" w:themeColor="text1" w:themeTint="D9"/>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5E513A" w:rsidRPr="00EB4B10" w:rsidRDefault="00B47656">
      <w:pPr>
        <w:pStyle w:val="2"/>
        <w:spacing w:before="2" w:line="229" w:lineRule="exact"/>
        <w:rPr>
          <w:color w:val="262626" w:themeColor="text1" w:themeTint="D9"/>
        </w:rPr>
      </w:pPr>
      <w:r w:rsidRPr="00EB4B10">
        <w:rPr>
          <w:color w:val="262626" w:themeColor="text1" w:themeTint="D9"/>
        </w:rPr>
        <w:t>Современные материальные, информационные и гуманитарные технологии и перспективы их развития</w:t>
      </w:r>
    </w:p>
    <w:p w:rsidR="005E513A" w:rsidRPr="00EB4B10" w:rsidRDefault="00B47656">
      <w:pPr>
        <w:pStyle w:val="a3"/>
        <w:ind w:right="559"/>
        <w:jc w:val="both"/>
        <w:rPr>
          <w:color w:val="262626" w:themeColor="text1" w:themeTint="D9"/>
        </w:rPr>
      </w:pPr>
      <w:r w:rsidRPr="00EB4B10">
        <w:rPr>
          <w:color w:val="262626" w:themeColor="text1" w:themeTint="D9"/>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w:t>
      </w:r>
    </w:p>
    <w:p w:rsidR="005E513A" w:rsidRPr="00EB4B10" w:rsidRDefault="00B47656">
      <w:pPr>
        <w:pStyle w:val="a3"/>
        <w:spacing w:before="1"/>
        <w:ind w:right="561"/>
        <w:jc w:val="both"/>
        <w:rPr>
          <w:color w:val="262626" w:themeColor="text1" w:themeTint="D9"/>
        </w:rPr>
      </w:pPr>
      <w:r w:rsidRPr="00EB4B10">
        <w:rPr>
          <w:color w:val="262626" w:themeColor="text1" w:themeTint="D9"/>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5E513A" w:rsidRPr="00EB4B10" w:rsidRDefault="00B47656">
      <w:pPr>
        <w:pStyle w:val="a3"/>
        <w:ind w:left="399" w:right="554"/>
        <w:jc w:val="both"/>
        <w:rPr>
          <w:color w:val="262626" w:themeColor="text1" w:themeTint="D9"/>
        </w:rPr>
      </w:pPr>
      <w:r w:rsidRPr="00EB4B10">
        <w:rPr>
          <w:color w:val="262626" w:themeColor="text1" w:themeTint="D9"/>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5E513A" w:rsidRPr="00EB4B10" w:rsidRDefault="00B47656">
      <w:pPr>
        <w:pStyle w:val="a3"/>
        <w:ind w:left="399" w:right="556"/>
        <w:jc w:val="both"/>
        <w:rPr>
          <w:color w:val="262626" w:themeColor="text1" w:themeTint="D9"/>
        </w:rPr>
      </w:pPr>
      <w:r w:rsidRPr="00EB4B10">
        <w:rPr>
          <w:color w:val="262626" w:themeColor="text1" w:themeTint="D9"/>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5E513A" w:rsidRPr="00EB4B10" w:rsidRDefault="00B47656">
      <w:pPr>
        <w:pStyle w:val="a3"/>
        <w:ind w:left="827" w:right="2496" w:firstLine="0"/>
        <w:jc w:val="both"/>
        <w:rPr>
          <w:color w:val="262626" w:themeColor="text1" w:themeTint="D9"/>
        </w:rPr>
      </w:pPr>
      <w:r w:rsidRPr="00EB4B10">
        <w:rPr>
          <w:color w:val="262626" w:themeColor="text1" w:themeTint="D9"/>
        </w:rPr>
        <w:t>Производственные технологии. Промышленные технологии. Технологии сельского хозяйства. Технологии возведения, ремонта и содержания зданий и сооружений.</w:t>
      </w:r>
    </w:p>
    <w:p w:rsidR="005E513A" w:rsidRPr="00EB4B10" w:rsidRDefault="00B47656">
      <w:pPr>
        <w:pStyle w:val="a3"/>
        <w:spacing w:before="1"/>
        <w:ind w:right="558"/>
        <w:jc w:val="both"/>
        <w:rPr>
          <w:color w:val="262626" w:themeColor="text1" w:themeTint="D9"/>
        </w:rPr>
      </w:pPr>
      <w:r w:rsidRPr="00EB4B10">
        <w:rPr>
          <w:color w:val="262626" w:themeColor="text1" w:themeTint="D9"/>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5E513A" w:rsidRPr="00EB4B10" w:rsidRDefault="00B47656">
      <w:pPr>
        <w:pStyle w:val="a3"/>
        <w:spacing w:line="230" w:lineRule="exact"/>
        <w:ind w:left="827" w:firstLine="0"/>
        <w:jc w:val="both"/>
        <w:rPr>
          <w:color w:val="262626" w:themeColor="text1" w:themeTint="D9"/>
        </w:rPr>
      </w:pPr>
      <w:r w:rsidRPr="00EB4B10">
        <w:rPr>
          <w:color w:val="262626" w:themeColor="text1" w:themeTint="D9"/>
        </w:rPr>
        <w:t>Автоматизация производства. Производственные технологии автоматизированного производства.</w:t>
      </w:r>
    </w:p>
    <w:p w:rsidR="005E513A" w:rsidRPr="00EB4B10" w:rsidRDefault="00B47656">
      <w:pPr>
        <w:pStyle w:val="a3"/>
        <w:ind w:right="557"/>
        <w:jc w:val="both"/>
        <w:rPr>
          <w:color w:val="262626" w:themeColor="text1" w:themeTint="D9"/>
        </w:rPr>
      </w:pPr>
      <w:r w:rsidRPr="00EB4B10">
        <w:rPr>
          <w:color w:val="262626" w:themeColor="text1" w:themeTint="D9"/>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5E513A" w:rsidRPr="00EB4B10" w:rsidRDefault="00B47656">
      <w:pPr>
        <w:pStyle w:val="a3"/>
        <w:ind w:left="399" w:right="558"/>
        <w:jc w:val="both"/>
        <w:rPr>
          <w:color w:val="262626" w:themeColor="text1" w:themeTint="D9"/>
        </w:rPr>
      </w:pPr>
      <w:r w:rsidRPr="00EB4B10">
        <w:rPr>
          <w:color w:val="262626" w:themeColor="text1" w:themeTint="D9"/>
        </w:rPr>
        <w:t>Специфика социальных технологий. Технологии работы с общественным мнением. Социальные сети как технология. Технологии сферы</w:t>
      </w:r>
      <w:r w:rsidRPr="00EB4B10">
        <w:rPr>
          <w:color w:val="262626" w:themeColor="text1" w:themeTint="D9"/>
          <w:spacing w:val="-1"/>
        </w:rPr>
        <w:t xml:space="preserve"> </w:t>
      </w:r>
      <w:r w:rsidRPr="00EB4B10">
        <w:rPr>
          <w:color w:val="262626" w:themeColor="text1" w:themeTint="D9"/>
        </w:rPr>
        <w:t>услуг.</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Современные промышленные технологии получения продуктов питания.</w:t>
      </w:r>
    </w:p>
    <w:p w:rsidR="005E513A" w:rsidRPr="00EB4B10" w:rsidRDefault="00B47656">
      <w:pPr>
        <w:pStyle w:val="a3"/>
        <w:spacing w:before="62"/>
        <w:ind w:left="399" w:right="557"/>
        <w:jc w:val="both"/>
        <w:rPr>
          <w:color w:val="262626" w:themeColor="text1" w:themeTint="D9"/>
        </w:rPr>
      </w:pPr>
      <w:r w:rsidRPr="00EB4B10">
        <w:rPr>
          <w:color w:val="262626" w:themeColor="text1" w:themeTint="D9"/>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5E513A" w:rsidRPr="00EB4B10" w:rsidRDefault="00B47656">
      <w:pPr>
        <w:pStyle w:val="a3"/>
        <w:ind w:left="399" w:right="557"/>
        <w:jc w:val="both"/>
        <w:rPr>
          <w:color w:val="262626" w:themeColor="text1" w:themeTint="D9"/>
        </w:rPr>
      </w:pPr>
      <w:r w:rsidRPr="00EB4B10">
        <w:rPr>
          <w:color w:val="262626" w:themeColor="text1" w:themeTint="D9"/>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5E513A" w:rsidRPr="00EB4B10" w:rsidRDefault="00B47656">
      <w:pPr>
        <w:pStyle w:val="a3"/>
        <w:ind w:left="399" w:right="558"/>
        <w:jc w:val="both"/>
        <w:rPr>
          <w:color w:val="262626" w:themeColor="text1" w:themeTint="D9"/>
        </w:rPr>
      </w:pPr>
      <w:r w:rsidRPr="00EB4B10">
        <w:rPr>
          <w:color w:val="262626" w:themeColor="text1" w:themeTint="D9"/>
        </w:rPr>
        <w:t>Управление в современном производстве. Роль метрологии в современном производстве. Инновационные предприятия. Трансферт технологий.</w:t>
      </w:r>
    </w:p>
    <w:p w:rsidR="005E513A" w:rsidRPr="00EB4B10" w:rsidRDefault="00B47656">
      <w:pPr>
        <w:pStyle w:val="a3"/>
        <w:ind w:right="557"/>
        <w:jc w:val="both"/>
        <w:rPr>
          <w:color w:val="262626" w:themeColor="text1" w:themeTint="D9"/>
        </w:rPr>
      </w:pPr>
      <w:r w:rsidRPr="00EB4B10">
        <w:rPr>
          <w:color w:val="262626" w:themeColor="text1" w:themeTint="D9"/>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5E513A" w:rsidRPr="00EB4B10" w:rsidRDefault="00B47656">
      <w:pPr>
        <w:pStyle w:val="a3"/>
        <w:spacing w:before="1" w:line="229" w:lineRule="exact"/>
        <w:ind w:left="827" w:firstLine="0"/>
        <w:jc w:val="both"/>
        <w:rPr>
          <w:color w:val="262626" w:themeColor="text1" w:themeTint="D9"/>
        </w:rPr>
      </w:pPr>
      <w:r w:rsidRPr="00EB4B10">
        <w:rPr>
          <w:color w:val="262626" w:themeColor="text1" w:themeTint="D9"/>
        </w:rPr>
        <w:lastRenderedPageBreak/>
        <w:t>Технологии в сфере быта.</w:t>
      </w:r>
    </w:p>
    <w:p w:rsidR="005E513A" w:rsidRPr="00EB4B10" w:rsidRDefault="00B47656">
      <w:pPr>
        <w:pStyle w:val="a3"/>
        <w:ind w:right="559"/>
        <w:jc w:val="both"/>
        <w:rPr>
          <w:color w:val="262626" w:themeColor="text1" w:themeTint="D9"/>
        </w:rPr>
      </w:pPr>
      <w:r w:rsidRPr="00EB4B10">
        <w:rPr>
          <w:color w:val="262626" w:themeColor="text1" w:themeTint="D9"/>
        </w:rPr>
        <w:t>Экология жилья. Технологии содержания жилья. Взаимодействие со службами ЖКХ. Хранение продовольственных и непродовольственных продуктов.</w:t>
      </w:r>
    </w:p>
    <w:p w:rsidR="005E513A" w:rsidRPr="00EB4B10" w:rsidRDefault="00B47656">
      <w:pPr>
        <w:pStyle w:val="a3"/>
        <w:ind w:right="552"/>
        <w:jc w:val="both"/>
        <w:rPr>
          <w:color w:val="262626" w:themeColor="text1" w:themeTint="D9"/>
        </w:rPr>
      </w:pPr>
      <w:r w:rsidRPr="00EB4B10">
        <w:rPr>
          <w:color w:val="262626" w:themeColor="text1" w:themeTint="D9"/>
        </w:rPr>
        <w:t>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5E513A" w:rsidRPr="00EB4B10" w:rsidRDefault="00B47656">
      <w:pPr>
        <w:pStyle w:val="a3"/>
        <w:spacing w:before="2"/>
        <w:ind w:left="827" w:right="4191" w:firstLine="0"/>
        <w:rPr>
          <w:color w:val="262626" w:themeColor="text1" w:themeTint="D9"/>
        </w:rPr>
      </w:pPr>
      <w:r w:rsidRPr="00EB4B10">
        <w:rPr>
          <w:color w:val="262626" w:themeColor="text1" w:themeTint="D9"/>
        </w:rPr>
        <w:t>Способы обработки продуктов питания и потребительские качества пищи. Культура потребления: выбор продукта / услуги.</w:t>
      </w:r>
    </w:p>
    <w:p w:rsidR="005E513A" w:rsidRPr="00EB4B10" w:rsidRDefault="00B47656">
      <w:pPr>
        <w:pStyle w:val="2"/>
        <w:spacing w:line="229" w:lineRule="exact"/>
        <w:jc w:val="left"/>
        <w:rPr>
          <w:color w:val="262626" w:themeColor="text1" w:themeTint="D9"/>
        </w:rPr>
      </w:pPr>
      <w:r w:rsidRPr="00EB4B10">
        <w:rPr>
          <w:color w:val="262626" w:themeColor="text1" w:themeTint="D9"/>
        </w:rPr>
        <w:t>Формирование технологической культуры и проектно-технологического мышления обучающихся</w:t>
      </w:r>
    </w:p>
    <w:p w:rsidR="005E513A" w:rsidRPr="00EB4B10" w:rsidRDefault="00B47656">
      <w:pPr>
        <w:pStyle w:val="a3"/>
        <w:ind w:right="558"/>
        <w:jc w:val="both"/>
        <w:rPr>
          <w:color w:val="262626" w:themeColor="text1" w:themeTint="D9"/>
        </w:rPr>
      </w:pPr>
      <w:r w:rsidRPr="00EB4B10">
        <w:rPr>
          <w:color w:val="262626" w:themeColor="text1" w:themeTint="D9"/>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5E513A" w:rsidRPr="00EB4B10" w:rsidRDefault="00B47656">
      <w:pPr>
        <w:pStyle w:val="a3"/>
        <w:ind w:right="561"/>
        <w:jc w:val="both"/>
        <w:rPr>
          <w:color w:val="262626" w:themeColor="text1" w:themeTint="D9"/>
        </w:rPr>
      </w:pPr>
      <w:r w:rsidRPr="00EB4B10">
        <w:rPr>
          <w:color w:val="262626" w:themeColor="text1" w:themeTint="D9"/>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5E513A" w:rsidRPr="00EB4B10" w:rsidRDefault="00B47656">
      <w:pPr>
        <w:pStyle w:val="a3"/>
        <w:spacing w:before="1"/>
        <w:ind w:left="827" w:firstLine="0"/>
        <w:jc w:val="both"/>
        <w:rPr>
          <w:color w:val="262626" w:themeColor="text1" w:themeTint="D9"/>
        </w:rPr>
      </w:pPr>
      <w:r w:rsidRPr="00EB4B10">
        <w:rPr>
          <w:color w:val="262626" w:themeColor="text1" w:themeTint="D9"/>
        </w:rPr>
        <w:t>Порядок действий по сборке конструкции / механизма. Способы соединения деталей. Технологический узел.</w:t>
      </w:r>
    </w:p>
    <w:p w:rsidR="005E513A" w:rsidRPr="00EB4B10" w:rsidRDefault="00B47656">
      <w:pPr>
        <w:pStyle w:val="a3"/>
        <w:ind w:firstLine="0"/>
        <w:jc w:val="both"/>
        <w:rPr>
          <w:color w:val="262626" w:themeColor="text1" w:themeTint="D9"/>
        </w:rPr>
      </w:pPr>
      <w:r w:rsidRPr="00EB4B10">
        <w:rPr>
          <w:color w:val="262626" w:themeColor="text1" w:themeTint="D9"/>
        </w:rPr>
        <w:t>Понятие модели.</w:t>
      </w:r>
    </w:p>
    <w:p w:rsidR="005E513A" w:rsidRPr="00EB4B10" w:rsidRDefault="00B47656">
      <w:pPr>
        <w:pStyle w:val="a3"/>
        <w:spacing w:before="1"/>
        <w:ind w:left="399" w:right="556"/>
        <w:jc w:val="both"/>
        <w:rPr>
          <w:color w:val="262626" w:themeColor="text1" w:themeTint="D9"/>
        </w:rPr>
      </w:pPr>
      <w:r w:rsidRPr="00EB4B10">
        <w:rPr>
          <w:color w:val="262626" w:themeColor="text1" w:themeTint="D9"/>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EB4B10">
        <w:rPr>
          <w:i/>
          <w:color w:val="262626" w:themeColor="text1" w:themeTint="D9"/>
        </w:rPr>
        <w:t xml:space="preserve">Робототехника и среда конструирования. </w:t>
      </w:r>
      <w:r w:rsidRPr="00EB4B10">
        <w:rPr>
          <w:color w:val="262626" w:themeColor="text1" w:themeTint="D9"/>
        </w:rPr>
        <w:t>Виды движения. Кинематические схемы</w:t>
      </w:r>
    </w:p>
    <w:p w:rsidR="005E513A" w:rsidRPr="00EB4B10" w:rsidRDefault="00B47656">
      <w:pPr>
        <w:pStyle w:val="a3"/>
        <w:ind w:left="827" w:firstLine="0"/>
        <w:jc w:val="both"/>
        <w:rPr>
          <w:color w:val="262626" w:themeColor="text1" w:themeTint="D9"/>
        </w:rPr>
      </w:pPr>
      <w:r w:rsidRPr="00EB4B10">
        <w:rPr>
          <w:color w:val="262626" w:themeColor="text1" w:themeTint="D9"/>
        </w:rPr>
        <w:t>Анализ и синтез как средства решения задачи. Техника проведения морфологического анализа.</w:t>
      </w:r>
    </w:p>
    <w:p w:rsidR="005E513A" w:rsidRPr="00EB4B10" w:rsidRDefault="00B47656">
      <w:pPr>
        <w:pStyle w:val="a3"/>
        <w:ind w:left="399" w:right="557"/>
        <w:jc w:val="both"/>
        <w:rPr>
          <w:color w:val="262626" w:themeColor="text1" w:themeTint="D9"/>
        </w:rPr>
      </w:pPr>
      <w:r w:rsidRPr="00EB4B10">
        <w:rPr>
          <w:color w:val="262626" w:themeColor="text1" w:themeTint="D9"/>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5E513A" w:rsidRPr="00EB4B10" w:rsidRDefault="00B47656">
      <w:pPr>
        <w:pStyle w:val="a3"/>
        <w:ind w:left="827" w:right="647" w:firstLine="0"/>
        <w:jc w:val="both"/>
        <w:rPr>
          <w:color w:val="262626" w:themeColor="text1" w:themeTint="D9"/>
        </w:rPr>
      </w:pPr>
      <w:r w:rsidRPr="00EB4B10">
        <w:rPr>
          <w:color w:val="262626" w:themeColor="text1" w:themeTint="D9"/>
        </w:rPr>
        <w:t>Способы продвижения продукта на рынке. Сегментация рынка. Позиционирование продукта. Маркетинговый план. Опыт проектирования, конструирования, моделирования.</w:t>
      </w:r>
    </w:p>
    <w:p w:rsidR="005E513A" w:rsidRPr="00EB4B10" w:rsidRDefault="00B47656">
      <w:pPr>
        <w:pStyle w:val="a3"/>
        <w:ind w:left="399" w:right="556"/>
        <w:jc w:val="both"/>
        <w:rPr>
          <w:color w:val="262626" w:themeColor="text1" w:themeTint="D9"/>
        </w:rPr>
      </w:pPr>
      <w:r w:rsidRPr="00EB4B10">
        <w:rPr>
          <w:color w:val="262626" w:themeColor="text1" w:themeTint="D9"/>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w:t>
      </w:r>
    </w:p>
    <w:p w:rsidR="005E513A" w:rsidRPr="00EB4B10" w:rsidRDefault="00B47656">
      <w:pPr>
        <w:pStyle w:val="a3"/>
        <w:ind w:left="399" w:right="556"/>
        <w:jc w:val="both"/>
        <w:rPr>
          <w:color w:val="262626" w:themeColor="text1" w:themeTint="D9"/>
        </w:rPr>
      </w:pPr>
      <w:r w:rsidRPr="00EB4B10">
        <w:rPr>
          <w:color w:val="262626" w:themeColor="text1" w:themeTint="D9"/>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5E513A" w:rsidRPr="00EB4B10" w:rsidRDefault="00B47656">
      <w:pPr>
        <w:ind w:left="399" w:right="557" w:firstLine="427"/>
        <w:jc w:val="both"/>
        <w:rPr>
          <w:i/>
          <w:color w:val="262626" w:themeColor="text1" w:themeTint="D9"/>
          <w:sz w:val="20"/>
        </w:rPr>
      </w:pPr>
      <w:r w:rsidRPr="00EB4B10">
        <w:rPr>
          <w:color w:val="262626" w:themeColor="text1" w:themeTint="D9"/>
          <w:sz w:val="20"/>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EB4B10">
        <w:rPr>
          <w:i/>
          <w:color w:val="262626" w:themeColor="text1" w:themeTint="D9"/>
          <w:sz w:val="20"/>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Составление технологической карты известного технологического процесса. Апробация путей оптимизации технологического процесса.</w:t>
      </w:r>
    </w:p>
    <w:p w:rsidR="005E513A" w:rsidRPr="00EB4B10" w:rsidRDefault="00B47656">
      <w:pPr>
        <w:pStyle w:val="a3"/>
        <w:ind w:left="399" w:right="554"/>
        <w:jc w:val="both"/>
        <w:rPr>
          <w:color w:val="262626" w:themeColor="text1" w:themeTint="D9"/>
        </w:rPr>
      </w:pPr>
      <w:r w:rsidRPr="00EB4B10">
        <w:rPr>
          <w:color w:val="262626" w:themeColor="text1" w:themeTint="D9"/>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5E513A" w:rsidRPr="00EB4B10" w:rsidRDefault="00B47656">
      <w:pPr>
        <w:pStyle w:val="a3"/>
        <w:ind w:left="399" w:right="560"/>
        <w:jc w:val="both"/>
        <w:rPr>
          <w:color w:val="262626" w:themeColor="text1" w:themeTint="D9"/>
        </w:rPr>
      </w:pPr>
      <w:r w:rsidRPr="00EB4B10">
        <w:rPr>
          <w:color w:val="262626" w:themeColor="text1" w:themeTint="D9"/>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5E513A" w:rsidRPr="00EB4B10" w:rsidRDefault="00B47656">
      <w:pPr>
        <w:pStyle w:val="a3"/>
        <w:spacing w:before="1"/>
        <w:ind w:left="399" w:right="559"/>
        <w:jc w:val="both"/>
        <w:rPr>
          <w:color w:val="262626" w:themeColor="text1" w:themeTint="D9"/>
        </w:rPr>
      </w:pPr>
      <w:r w:rsidRPr="00EB4B10">
        <w:rPr>
          <w:color w:val="262626" w:themeColor="text1" w:themeTint="D9"/>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5E513A" w:rsidRPr="00EB4B10" w:rsidRDefault="00B47656">
      <w:pPr>
        <w:pStyle w:val="a3"/>
        <w:ind w:left="399" w:right="556"/>
        <w:jc w:val="both"/>
        <w:rPr>
          <w:color w:val="262626" w:themeColor="text1" w:themeTint="D9"/>
        </w:rPr>
      </w:pPr>
      <w:r w:rsidRPr="00EB4B10">
        <w:rPr>
          <w:color w:val="262626" w:themeColor="text1" w:themeTint="D9"/>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5E513A" w:rsidRPr="00EB4B10" w:rsidRDefault="00B47656">
      <w:pPr>
        <w:pStyle w:val="a3"/>
        <w:spacing w:line="229" w:lineRule="exact"/>
        <w:ind w:left="826" w:firstLine="0"/>
        <w:jc w:val="both"/>
        <w:rPr>
          <w:color w:val="262626" w:themeColor="text1" w:themeTint="D9"/>
        </w:rPr>
      </w:pPr>
      <w:r w:rsidRPr="00EB4B10">
        <w:rPr>
          <w:color w:val="262626" w:themeColor="text1" w:themeTint="D9"/>
        </w:rPr>
        <w:t>Разработка и изготовление материального продукта. Апробация полученного материального продукта.</w:t>
      </w:r>
    </w:p>
    <w:p w:rsidR="005E513A" w:rsidRPr="00EB4B10" w:rsidRDefault="00B47656">
      <w:pPr>
        <w:pStyle w:val="a3"/>
        <w:spacing w:line="229" w:lineRule="exact"/>
        <w:ind w:left="399" w:firstLine="0"/>
        <w:jc w:val="both"/>
        <w:rPr>
          <w:color w:val="262626" w:themeColor="text1" w:themeTint="D9"/>
        </w:rPr>
      </w:pPr>
      <w:r w:rsidRPr="00EB4B10">
        <w:rPr>
          <w:color w:val="262626" w:themeColor="text1" w:themeTint="D9"/>
        </w:rPr>
        <w:t>Модернизация материального продукта.</w:t>
      </w:r>
    </w:p>
    <w:p w:rsidR="005E513A" w:rsidRPr="00EB4B10" w:rsidRDefault="00B47656">
      <w:pPr>
        <w:pStyle w:val="a3"/>
        <w:spacing w:before="62"/>
        <w:ind w:left="399" w:right="553"/>
        <w:jc w:val="both"/>
        <w:rPr>
          <w:color w:val="262626" w:themeColor="text1" w:themeTint="D9"/>
        </w:rPr>
      </w:pPr>
      <w:bookmarkStart w:id="125" w:name="_bookmark7"/>
      <w:bookmarkEnd w:id="125"/>
      <w:r w:rsidRPr="00EB4B10">
        <w:rPr>
          <w:color w:val="262626" w:themeColor="text1" w:themeTint="D9"/>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5E513A" w:rsidRPr="00EB4B10" w:rsidRDefault="00B47656">
      <w:pPr>
        <w:pStyle w:val="a3"/>
        <w:ind w:left="399" w:right="557"/>
        <w:jc w:val="both"/>
        <w:rPr>
          <w:color w:val="262626" w:themeColor="text1" w:themeTint="D9"/>
          <w:sz w:val="13"/>
        </w:rPr>
      </w:pPr>
      <w:r w:rsidRPr="00EB4B10">
        <w:rPr>
          <w:color w:val="262626" w:themeColor="text1" w:themeTint="D9"/>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hyperlink w:anchor="_bookmark7" w:history="1">
        <w:r w:rsidRPr="00EB4B10">
          <w:rPr>
            <w:color w:val="262626" w:themeColor="text1" w:themeTint="D9"/>
            <w:position w:val="7"/>
            <w:sz w:val="13"/>
          </w:rPr>
          <w:t>8</w:t>
        </w:r>
      </w:hyperlink>
      <w:r w:rsidRPr="00EB4B10">
        <w:rPr>
          <w:color w:val="262626" w:themeColor="text1" w:themeTint="D9"/>
          <w:position w:val="7"/>
          <w:sz w:val="13"/>
        </w:rPr>
        <w:t>.</w:t>
      </w:r>
    </w:p>
    <w:p w:rsidR="005E513A" w:rsidRPr="00EB4B10" w:rsidRDefault="00B47656">
      <w:pPr>
        <w:pStyle w:val="a3"/>
        <w:ind w:right="554"/>
        <w:jc w:val="both"/>
        <w:rPr>
          <w:color w:val="262626" w:themeColor="text1" w:themeTint="D9"/>
        </w:rPr>
      </w:pPr>
      <w:r w:rsidRPr="00EB4B10">
        <w:rPr>
          <w:color w:val="262626" w:themeColor="text1" w:themeTint="D9"/>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5E513A" w:rsidRPr="00EB4B10" w:rsidRDefault="00B47656">
      <w:pPr>
        <w:pStyle w:val="a3"/>
        <w:ind w:right="558"/>
        <w:jc w:val="both"/>
        <w:rPr>
          <w:color w:val="262626" w:themeColor="text1" w:themeTint="D9"/>
        </w:rPr>
      </w:pPr>
      <w:r w:rsidRPr="00EB4B10">
        <w:rPr>
          <w:color w:val="262626" w:themeColor="text1" w:themeTint="D9"/>
        </w:rP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w:t>
      </w:r>
      <w:r w:rsidRPr="00EB4B10">
        <w:rPr>
          <w:color w:val="262626" w:themeColor="text1" w:themeTint="D9"/>
        </w:rPr>
        <w:lastRenderedPageBreak/>
        <w:t>производства данного продукта. Пилотное применение технологии на основе разработанных регламентов.</w:t>
      </w:r>
    </w:p>
    <w:p w:rsidR="005E513A" w:rsidRPr="00EB4B10" w:rsidRDefault="00B47656">
      <w:pPr>
        <w:pStyle w:val="a3"/>
        <w:ind w:right="561"/>
        <w:jc w:val="both"/>
        <w:rPr>
          <w:color w:val="262626" w:themeColor="text1" w:themeTint="D9"/>
        </w:rPr>
      </w:pPr>
      <w:r w:rsidRPr="00EB4B10">
        <w:rPr>
          <w:color w:val="262626" w:themeColor="text1" w:themeTint="D9"/>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5E513A" w:rsidRPr="00EB4B10" w:rsidRDefault="00B47656">
      <w:pPr>
        <w:pStyle w:val="a3"/>
        <w:ind w:left="827" w:firstLine="0"/>
        <w:jc w:val="both"/>
        <w:rPr>
          <w:color w:val="262626" w:themeColor="text1" w:themeTint="D9"/>
        </w:rPr>
      </w:pPr>
      <w:r w:rsidRPr="00EB4B10">
        <w:rPr>
          <w:color w:val="262626" w:themeColor="text1" w:themeTint="D9"/>
        </w:rPr>
        <w:t>Разработка проектного замысла в рамках избранного обучающимся вида проекта.</w:t>
      </w:r>
    </w:p>
    <w:p w:rsidR="005E513A" w:rsidRPr="00EB4B10" w:rsidRDefault="00B47656">
      <w:pPr>
        <w:pStyle w:val="2"/>
        <w:rPr>
          <w:color w:val="262626" w:themeColor="text1" w:themeTint="D9"/>
        </w:rPr>
      </w:pPr>
      <w:r w:rsidRPr="00EB4B10">
        <w:rPr>
          <w:color w:val="262626" w:themeColor="text1" w:themeTint="D9"/>
        </w:rPr>
        <w:t>Построение образовательных траекторий и планов в области профессионального самоопределения</w:t>
      </w:r>
    </w:p>
    <w:p w:rsidR="005E513A" w:rsidRPr="00EB4B10" w:rsidRDefault="00B47656">
      <w:pPr>
        <w:pStyle w:val="a3"/>
        <w:ind w:left="399" w:right="558"/>
        <w:jc w:val="both"/>
        <w:rPr>
          <w:color w:val="262626" w:themeColor="text1" w:themeTint="D9"/>
        </w:rPr>
      </w:pPr>
      <w:r w:rsidRPr="00EB4B10">
        <w:rPr>
          <w:color w:val="262626" w:themeColor="text1" w:themeTint="D9"/>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5E513A" w:rsidRPr="00EB4B10" w:rsidRDefault="00B47656">
      <w:pPr>
        <w:pStyle w:val="a3"/>
        <w:ind w:left="399" w:right="559"/>
        <w:jc w:val="both"/>
        <w:rPr>
          <w:color w:val="262626" w:themeColor="text1" w:themeTint="D9"/>
        </w:rPr>
      </w:pPr>
      <w:r w:rsidRPr="00EB4B10">
        <w:rPr>
          <w:color w:val="262626" w:themeColor="text1" w:themeTint="D9"/>
        </w:rPr>
        <w:t xml:space="preserve">Понятия трудового ресурса, рынка труда. Характеристики современного рынка труда. Квалификации и профессии. Цикл жизни профессии. </w:t>
      </w:r>
      <w:r w:rsidRPr="00EB4B10">
        <w:rPr>
          <w:i/>
          <w:color w:val="262626" w:themeColor="text1" w:themeTint="D9"/>
        </w:rPr>
        <w:t xml:space="preserve">Стратегии профессиональной карьеры. </w:t>
      </w:r>
      <w:r w:rsidRPr="00EB4B10">
        <w:rPr>
          <w:color w:val="262626" w:themeColor="text1" w:themeTint="D9"/>
        </w:rPr>
        <w:t>Современные требования к кадрам. Концепции</w:t>
      </w:r>
    </w:p>
    <w:p w:rsidR="005E513A" w:rsidRPr="00EB4B10" w:rsidRDefault="00B47656">
      <w:pPr>
        <w:pStyle w:val="a3"/>
        <w:ind w:left="399" w:firstLine="0"/>
        <w:jc w:val="both"/>
        <w:rPr>
          <w:color w:val="262626" w:themeColor="text1" w:themeTint="D9"/>
        </w:rPr>
      </w:pPr>
      <w:r w:rsidRPr="00EB4B10">
        <w:rPr>
          <w:color w:val="262626" w:themeColor="text1" w:themeTint="D9"/>
        </w:rPr>
        <w:t>«обучения для жизни» и «обучения через всю жизнь».</w:t>
      </w:r>
    </w:p>
    <w:p w:rsidR="005E513A" w:rsidRPr="00EB4B10" w:rsidRDefault="00B47656">
      <w:pPr>
        <w:pStyle w:val="a3"/>
        <w:ind w:left="826" w:firstLine="0"/>
        <w:jc w:val="both"/>
        <w:rPr>
          <w:color w:val="262626" w:themeColor="text1" w:themeTint="D9"/>
        </w:rPr>
      </w:pPr>
      <w:r w:rsidRPr="00EB4B10">
        <w:rPr>
          <w:color w:val="262626" w:themeColor="text1" w:themeTint="D9"/>
        </w:rPr>
        <w:t>Система профильного обучения: права, обязанности и возможности.</w:t>
      </w:r>
    </w:p>
    <w:p w:rsidR="005E513A" w:rsidRPr="00EB4B10" w:rsidRDefault="00B47656">
      <w:pPr>
        <w:pStyle w:val="a3"/>
        <w:ind w:left="399" w:right="560"/>
        <w:jc w:val="both"/>
        <w:rPr>
          <w:color w:val="262626" w:themeColor="text1" w:themeTint="D9"/>
        </w:rPr>
      </w:pPr>
      <w:r w:rsidRPr="00EB4B10">
        <w:rPr>
          <w:color w:val="262626" w:themeColor="text1" w:themeTint="D9"/>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5E513A" w:rsidRPr="00EB4B10" w:rsidRDefault="005E513A">
      <w:pPr>
        <w:pStyle w:val="a3"/>
        <w:spacing w:before="11"/>
        <w:ind w:left="0" w:firstLine="0"/>
        <w:rPr>
          <w:color w:val="262626" w:themeColor="text1" w:themeTint="D9"/>
          <w:sz w:val="11"/>
        </w:rPr>
      </w:pPr>
    </w:p>
    <w:p w:rsidR="005E513A" w:rsidRPr="00EB4B10" w:rsidRDefault="00B47656">
      <w:pPr>
        <w:pStyle w:val="2"/>
        <w:spacing w:before="1"/>
        <w:rPr>
          <w:color w:val="262626" w:themeColor="text1" w:themeTint="D9"/>
        </w:rPr>
      </w:pPr>
      <w:bookmarkStart w:id="126" w:name="2.2.2.20._Физическая_культура"/>
      <w:bookmarkEnd w:id="126"/>
      <w:r w:rsidRPr="00EB4B10">
        <w:rPr>
          <w:color w:val="262626" w:themeColor="text1" w:themeTint="D9"/>
        </w:rPr>
        <w:t>2.2.2.20. Физическая культура</w:t>
      </w:r>
    </w:p>
    <w:p w:rsidR="005E513A" w:rsidRPr="00EB4B10" w:rsidRDefault="00B47656">
      <w:pPr>
        <w:pStyle w:val="a3"/>
        <w:ind w:left="399" w:right="560"/>
        <w:jc w:val="both"/>
        <w:rPr>
          <w:color w:val="262626" w:themeColor="text1" w:themeTint="D9"/>
        </w:rPr>
      </w:pPr>
      <w:r w:rsidRPr="00EB4B10">
        <w:rPr>
          <w:color w:val="262626" w:themeColor="text1" w:themeTint="D9"/>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5E513A" w:rsidRPr="00EB4B10" w:rsidRDefault="00B47656">
      <w:pPr>
        <w:pStyle w:val="a3"/>
        <w:ind w:right="560"/>
        <w:jc w:val="both"/>
        <w:rPr>
          <w:color w:val="262626" w:themeColor="text1" w:themeTint="D9"/>
        </w:rPr>
      </w:pPr>
      <w:r w:rsidRPr="00EB4B10">
        <w:rPr>
          <w:color w:val="262626" w:themeColor="text1" w:themeTint="D9"/>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w:t>
      </w:r>
      <w:r w:rsidRPr="00EB4B10">
        <w:rPr>
          <w:color w:val="262626" w:themeColor="text1" w:themeTint="D9"/>
          <w:spacing w:val="-4"/>
        </w:rPr>
        <w:t xml:space="preserve"> </w:t>
      </w:r>
      <w:r w:rsidRPr="00EB4B10">
        <w:rPr>
          <w:color w:val="262626" w:themeColor="text1" w:themeTint="D9"/>
        </w:rPr>
        <w:t>спортом.</w:t>
      </w:r>
    </w:p>
    <w:p w:rsidR="005E513A" w:rsidRPr="00EB4B10" w:rsidRDefault="00B47656">
      <w:pPr>
        <w:pStyle w:val="a3"/>
        <w:spacing w:before="1"/>
        <w:ind w:left="399" w:right="560"/>
        <w:jc w:val="both"/>
        <w:rPr>
          <w:color w:val="262626" w:themeColor="text1" w:themeTint="D9"/>
        </w:rPr>
      </w:pPr>
      <w:r w:rsidRPr="00EB4B10">
        <w:rPr>
          <w:color w:val="262626" w:themeColor="text1" w:themeTint="D9"/>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w:t>
      </w:r>
      <w:r w:rsidRPr="00EB4B10">
        <w:rPr>
          <w:color w:val="262626" w:themeColor="text1" w:themeTint="D9"/>
          <w:spacing w:val="-8"/>
        </w:rPr>
        <w:t xml:space="preserve"> </w:t>
      </w:r>
      <w:r w:rsidRPr="00EB4B10">
        <w:rPr>
          <w:color w:val="262626" w:themeColor="text1" w:themeTint="D9"/>
        </w:rPr>
        <w:t>деятельности.</w:t>
      </w:r>
    </w:p>
    <w:p w:rsidR="005E513A" w:rsidRPr="00EB4B10" w:rsidRDefault="00B47656">
      <w:pPr>
        <w:pStyle w:val="a3"/>
        <w:spacing w:before="62"/>
        <w:ind w:left="399" w:right="557"/>
        <w:jc w:val="both"/>
        <w:rPr>
          <w:color w:val="262626" w:themeColor="text1" w:themeTint="D9"/>
        </w:rPr>
      </w:pPr>
      <w:r w:rsidRPr="00EB4B10">
        <w:rPr>
          <w:color w:val="262626" w:themeColor="text1" w:themeTint="D9"/>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5E513A" w:rsidRPr="00EB4B10" w:rsidRDefault="00B47656">
      <w:pPr>
        <w:pStyle w:val="2"/>
        <w:spacing w:line="229" w:lineRule="exact"/>
        <w:rPr>
          <w:color w:val="262626" w:themeColor="text1" w:themeTint="D9"/>
        </w:rPr>
      </w:pPr>
      <w:r w:rsidRPr="00EB4B10">
        <w:rPr>
          <w:color w:val="262626" w:themeColor="text1" w:themeTint="D9"/>
        </w:rPr>
        <w:t>Физическая культура как область знаний</w:t>
      </w:r>
    </w:p>
    <w:p w:rsidR="005E513A" w:rsidRPr="00EB4B10" w:rsidRDefault="00B47656">
      <w:pPr>
        <w:ind w:left="827"/>
        <w:jc w:val="both"/>
        <w:rPr>
          <w:b/>
          <w:color w:val="262626" w:themeColor="text1" w:themeTint="D9"/>
          <w:sz w:val="20"/>
        </w:rPr>
      </w:pPr>
      <w:r w:rsidRPr="00EB4B10">
        <w:rPr>
          <w:b/>
          <w:color w:val="262626" w:themeColor="text1" w:themeTint="D9"/>
          <w:sz w:val="20"/>
        </w:rPr>
        <w:t>История и современное развитие физической культуры</w:t>
      </w:r>
    </w:p>
    <w:p w:rsidR="005E513A" w:rsidRPr="00EB4B10" w:rsidRDefault="00B47656">
      <w:pPr>
        <w:spacing w:before="1"/>
        <w:ind w:left="399" w:right="557" w:firstLine="427"/>
        <w:jc w:val="both"/>
        <w:rPr>
          <w:color w:val="262626" w:themeColor="text1" w:themeTint="D9"/>
          <w:sz w:val="20"/>
        </w:rPr>
      </w:pPr>
      <w:r w:rsidRPr="00EB4B10">
        <w:rPr>
          <w:i/>
          <w:color w:val="262626" w:themeColor="text1" w:themeTint="D9"/>
          <w:sz w:val="20"/>
        </w:rPr>
        <w:t>Олимпийские игры древности. Возрождение Олимпийских игр и олимпийского движения. Олимпийское движение в России</w:t>
      </w:r>
      <w:r w:rsidRPr="00EB4B10">
        <w:rPr>
          <w:color w:val="262626" w:themeColor="text1" w:themeTint="D9"/>
          <w:sz w:val="20"/>
        </w:rPr>
        <w:t xml:space="preserve">. </w:t>
      </w:r>
      <w:r w:rsidRPr="00EB4B10">
        <w:rPr>
          <w:i/>
          <w:color w:val="262626" w:themeColor="text1" w:themeTint="D9"/>
          <w:sz w:val="20"/>
        </w:rPr>
        <w:t xml:space="preserve">Современные Олимпийские игры. </w:t>
      </w:r>
      <w:r w:rsidRPr="00EB4B10">
        <w:rPr>
          <w:color w:val="262626" w:themeColor="text1" w:themeTint="D9"/>
          <w:sz w:val="20"/>
        </w:rPr>
        <w:t>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w:t>
      </w:r>
    </w:p>
    <w:p w:rsidR="005E513A" w:rsidRPr="00EB4B10" w:rsidRDefault="00B47656">
      <w:pPr>
        <w:pStyle w:val="2"/>
        <w:spacing w:line="229" w:lineRule="exact"/>
        <w:rPr>
          <w:color w:val="262626" w:themeColor="text1" w:themeTint="D9"/>
        </w:rPr>
      </w:pPr>
      <w:r w:rsidRPr="00EB4B10">
        <w:rPr>
          <w:color w:val="262626" w:themeColor="text1" w:themeTint="D9"/>
        </w:rPr>
        <w:t>Современное представление о физической культуре (основные понятия)</w:t>
      </w:r>
    </w:p>
    <w:p w:rsidR="005E513A" w:rsidRPr="00EB4B10" w:rsidRDefault="00B47656">
      <w:pPr>
        <w:ind w:left="399" w:right="556" w:firstLine="427"/>
        <w:jc w:val="both"/>
        <w:rPr>
          <w:i/>
          <w:color w:val="262626" w:themeColor="text1" w:themeTint="D9"/>
          <w:sz w:val="20"/>
        </w:rPr>
      </w:pPr>
      <w:r w:rsidRPr="00EB4B10">
        <w:rPr>
          <w:color w:val="262626" w:themeColor="text1" w:themeTint="D9"/>
          <w:sz w:val="20"/>
        </w:rPr>
        <w:t xml:space="preserve">Физическое развитие человека. </w:t>
      </w:r>
      <w:r w:rsidRPr="00EB4B10">
        <w:rPr>
          <w:i/>
          <w:color w:val="262626" w:themeColor="text1" w:themeTint="D9"/>
          <w:sz w:val="20"/>
        </w:rPr>
        <w:t xml:space="preserve">Физическая подготовка, ее связь с укреплением здоровья, развитием физических качеств. </w:t>
      </w:r>
      <w:r w:rsidRPr="00EB4B10">
        <w:rPr>
          <w:color w:val="262626" w:themeColor="text1" w:themeTint="D9"/>
          <w:sz w:val="20"/>
        </w:rPr>
        <w:t xml:space="preserve">Организация и планирование самостоятельных занятий по развитию физических качеств. Техника движений и ее основные показатели. </w:t>
      </w:r>
      <w:r w:rsidRPr="00EB4B10">
        <w:rPr>
          <w:i/>
          <w:color w:val="262626" w:themeColor="text1" w:themeTint="D9"/>
          <w:sz w:val="20"/>
        </w:rPr>
        <w:t>Спорт и спортивная подготовка</w:t>
      </w:r>
      <w:r w:rsidRPr="00EB4B10">
        <w:rPr>
          <w:color w:val="262626" w:themeColor="text1" w:themeTint="D9"/>
          <w:sz w:val="20"/>
        </w:rPr>
        <w:t xml:space="preserve">. </w:t>
      </w:r>
      <w:r w:rsidRPr="00EB4B10">
        <w:rPr>
          <w:i/>
          <w:color w:val="262626" w:themeColor="text1" w:themeTint="D9"/>
          <w:sz w:val="20"/>
        </w:rPr>
        <w:t>Всероссийский физкультурно-спортивный комплекс «Готов к труду и обороне».</w:t>
      </w:r>
    </w:p>
    <w:p w:rsidR="005E513A" w:rsidRPr="00EB4B10" w:rsidRDefault="00B47656">
      <w:pPr>
        <w:pStyle w:val="2"/>
        <w:spacing w:before="2" w:line="229" w:lineRule="exact"/>
        <w:ind w:left="826"/>
        <w:rPr>
          <w:color w:val="262626" w:themeColor="text1" w:themeTint="D9"/>
        </w:rPr>
      </w:pPr>
      <w:r w:rsidRPr="00EB4B10">
        <w:rPr>
          <w:color w:val="262626" w:themeColor="text1" w:themeTint="D9"/>
        </w:rPr>
        <w:t>Физическая культура человека</w:t>
      </w:r>
    </w:p>
    <w:p w:rsidR="005E513A" w:rsidRPr="00EB4B10" w:rsidRDefault="00B47656">
      <w:pPr>
        <w:pStyle w:val="a3"/>
        <w:ind w:left="399" w:right="558"/>
        <w:jc w:val="both"/>
        <w:rPr>
          <w:b/>
          <w:color w:val="262626" w:themeColor="text1" w:themeTint="D9"/>
        </w:rPr>
      </w:pPr>
      <w:r w:rsidRPr="00EB4B10">
        <w:rPr>
          <w:color w:val="262626" w:themeColor="text1" w:themeTint="D9"/>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EB4B10">
        <w:rPr>
          <w:b/>
          <w:color w:val="262626" w:themeColor="text1" w:themeTint="D9"/>
        </w:rPr>
        <w:t>Способы двигательной (физкультурной) деятельности</w:t>
      </w:r>
    </w:p>
    <w:p w:rsidR="005E513A" w:rsidRPr="00EB4B10" w:rsidRDefault="00B47656">
      <w:pPr>
        <w:pStyle w:val="2"/>
        <w:spacing w:before="1" w:line="229" w:lineRule="exact"/>
        <w:ind w:left="826"/>
        <w:rPr>
          <w:color w:val="262626" w:themeColor="text1" w:themeTint="D9"/>
        </w:rPr>
      </w:pPr>
      <w:r w:rsidRPr="00EB4B10">
        <w:rPr>
          <w:color w:val="262626" w:themeColor="text1" w:themeTint="D9"/>
        </w:rPr>
        <w:t>Организация и проведение самостоятельных занятий физической культурой</w:t>
      </w:r>
    </w:p>
    <w:p w:rsidR="005E513A" w:rsidRPr="00EB4B10" w:rsidRDefault="00B47656" w:rsidP="004016CA">
      <w:pPr>
        <w:pStyle w:val="a4"/>
        <w:numPr>
          <w:ilvl w:val="0"/>
          <w:numId w:val="100"/>
        </w:numPr>
        <w:tabs>
          <w:tab w:val="left" w:pos="1108"/>
        </w:tabs>
        <w:spacing w:before="4" w:line="235" w:lineRule="auto"/>
        <w:ind w:right="559" w:firstLine="427"/>
        <w:jc w:val="both"/>
        <w:rPr>
          <w:color w:val="262626" w:themeColor="text1" w:themeTint="D9"/>
          <w:sz w:val="28"/>
        </w:rPr>
      </w:pPr>
      <w:r w:rsidRPr="00EB4B10">
        <w:rPr>
          <w:color w:val="262626" w:themeColor="text1" w:themeTint="D9"/>
          <w:sz w:val="2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EB4B10">
        <w:rPr>
          <w:i/>
          <w:color w:val="262626" w:themeColor="text1" w:themeTint="D9"/>
          <w:sz w:val="20"/>
        </w:rPr>
        <w:t xml:space="preserve">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w:t>
      </w:r>
      <w:r w:rsidRPr="00EB4B10">
        <w:rPr>
          <w:color w:val="262626" w:themeColor="text1" w:themeTint="D9"/>
          <w:sz w:val="20"/>
        </w:rPr>
        <w:t>Организация досуга средствами физической</w:t>
      </w:r>
      <w:r w:rsidRPr="00EB4B10">
        <w:rPr>
          <w:color w:val="262626" w:themeColor="text1" w:themeTint="D9"/>
          <w:spacing w:val="-19"/>
          <w:sz w:val="20"/>
        </w:rPr>
        <w:t xml:space="preserve"> </w:t>
      </w:r>
      <w:r w:rsidRPr="00EB4B10">
        <w:rPr>
          <w:color w:val="262626" w:themeColor="text1" w:themeTint="D9"/>
          <w:sz w:val="20"/>
        </w:rPr>
        <w:t>культуры.</w:t>
      </w:r>
    </w:p>
    <w:p w:rsidR="005E513A" w:rsidRPr="00EB4B10" w:rsidRDefault="00B47656">
      <w:pPr>
        <w:pStyle w:val="2"/>
        <w:spacing w:before="3"/>
        <w:rPr>
          <w:color w:val="262626" w:themeColor="text1" w:themeTint="D9"/>
        </w:rPr>
      </w:pPr>
      <w:r w:rsidRPr="00EB4B10">
        <w:rPr>
          <w:color w:val="262626" w:themeColor="text1" w:themeTint="D9"/>
        </w:rPr>
        <w:t>Оценка эффективности занятий физической культурой</w:t>
      </w:r>
    </w:p>
    <w:p w:rsidR="005E513A" w:rsidRDefault="00B47656">
      <w:pPr>
        <w:pStyle w:val="a3"/>
        <w:ind w:right="559"/>
        <w:jc w:val="both"/>
        <w:rPr>
          <w:color w:val="262626" w:themeColor="text1" w:themeTint="D9"/>
        </w:rPr>
      </w:pPr>
      <w:r w:rsidRPr="00EB4B10">
        <w:rPr>
          <w:color w:val="262626" w:themeColor="text1" w:themeTint="D9"/>
        </w:rPr>
        <w:t>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w:t>
      </w:r>
    </w:p>
    <w:p w:rsidR="00A14D63" w:rsidRPr="00EB4B10" w:rsidRDefault="00A14D63">
      <w:pPr>
        <w:pStyle w:val="a3"/>
        <w:ind w:right="559"/>
        <w:jc w:val="both"/>
        <w:rPr>
          <w:color w:val="262626" w:themeColor="text1" w:themeTint="D9"/>
        </w:rPr>
      </w:pPr>
    </w:p>
    <w:p w:rsidR="005E513A" w:rsidRPr="00EB4B10" w:rsidRDefault="00B47656" w:rsidP="00A14D63">
      <w:pPr>
        <w:pStyle w:val="2"/>
        <w:ind w:right="2798"/>
        <w:rPr>
          <w:color w:val="262626" w:themeColor="text1" w:themeTint="D9"/>
        </w:rPr>
      </w:pPr>
      <w:r w:rsidRPr="00EB4B10">
        <w:rPr>
          <w:color w:val="262626" w:themeColor="text1" w:themeTint="D9"/>
        </w:rPr>
        <w:t>Физическое совершенствование Физкультурно-оздоровительная деятельность</w:t>
      </w:r>
    </w:p>
    <w:p w:rsidR="005E513A" w:rsidRPr="00EB4B10" w:rsidRDefault="00B47656">
      <w:pPr>
        <w:ind w:left="399" w:right="556" w:firstLine="427"/>
        <w:jc w:val="both"/>
        <w:rPr>
          <w:i/>
          <w:color w:val="262626" w:themeColor="text1" w:themeTint="D9"/>
          <w:sz w:val="20"/>
        </w:rPr>
      </w:pPr>
      <w:r w:rsidRPr="00EB4B10">
        <w:rPr>
          <w:color w:val="262626" w:themeColor="text1" w:themeTint="D9"/>
          <w:sz w:val="20"/>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EB4B10">
        <w:rPr>
          <w:i/>
          <w:color w:val="262626" w:themeColor="text1" w:themeTint="D9"/>
          <w:sz w:val="20"/>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5E513A" w:rsidRPr="00EB4B10" w:rsidRDefault="00B47656">
      <w:pPr>
        <w:pStyle w:val="2"/>
        <w:spacing w:line="230" w:lineRule="exact"/>
        <w:rPr>
          <w:color w:val="262626" w:themeColor="text1" w:themeTint="D9"/>
          <w:sz w:val="13"/>
        </w:rPr>
      </w:pPr>
      <w:r w:rsidRPr="00EB4B10">
        <w:rPr>
          <w:color w:val="262626" w:themeColor="text1" w:themeTint="D9"/>
        </w:rPr>
        <w:t>Спортивно-оздоровительная деятельность</w:t>
      </w:r>
    </w:p>
    <w:p w:rsidR="005E513A" w:rsidRPr="00EB4B10" w:rsidRDefault="00B47656">
      <w:pPr>
        <w:ind w:left="399" w:right="555" w:firstLine="427"/>
        <w:jc w:val="both"/>
        <w:rPr>
          <w:color w:val="262626" w:themeColor="text1" w:themeTint="D9"/>
          <w:sz w:val="20"/>
        </w:rPr>
      </w:pPr>
      <w:r w:rsidRPr="00EB4B10">
        <w:rPr>
          <w:color w:val="262626" w:themeColor="text1" w:themeTint="D9"/>
          <w:sz w:val="20"/>
        </w:rPr>
        <w:t xml:space="preserve">Гимнастика с основами акробатики: организующие команды и приемы. Акробатические упражнения и комбинации. </w:t>
      </w:r>
      <w:r w:rsidRPr="00EB4B10">
        <w:rPr>
          <w:color w:val="262626" w:themeColor="text1" w:themeTint="D9"/>
          <w:sz w:val="20"/>
        </w:rPr>
        <w:lastRenderedPageBreak/>
        <w:t xml:space="preserve">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EB4B10">
        <w:rPr>
          <w:i/>
          <w:color w:val="262626" w:themeColor="text1" w:themeTint="D9"/>
          <w:sz w:val="20"/>
        </w:rPr>
        <w:t>мини- футбол</w:t>
      </w:r>
      <w:r w:rsidRPr="00EB4B10">
        <w:rPr>
          <w:color w:val="262626" w:themeColor="text1" w:themeTint="D9"/>
          <w:sz w:val="20"/>
        </w:rPr>
        <w:t xml:space="preserve">, волейбол, баскетбол. Правила спортивных игр. Игры по правилам. </w:t>
      </w:r>
      <w:r w:rsidRPr="00EB4B10">
        <w:rPr>
          <w:i/>
          <w:color w:val="262626" w:themeColor="text1" w:themeTint="D9"/>
          <w:sz w:val="20"/>
        </w:rPr>
        <w:t xml:space="preserve">Национальные виды спорта: технико- 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r w:rsidRPr="00EB4B10">
        <w:rPr>
          <w:color w:val="262626" w:themeColor="text1" w:themeTint="D9"/>
          <w:sz w:val="20"/>
        </w:rPr>
        <w:t>Лыжные гонки:</w:t>
      </w:r>
      <w:r w:rsidRPr="00EB4B10">
        <w:rPr>
          <w:color w:val="262626" w:themeColor="text1" w:themeTint="D9"/>
          <w:position w:val="7"/>
          <w:sz w:val="13"/>
        </w:rPr>
        <w:t xml:space="preserve"> </w:t>
      </w:r>
      <w:r w:rsidRPr="00EB4B10">
        <w:rPr>
          <w:color w:val="262626" w:themeColor="text1" w:themeTint="D9"/>
          <w:sz w:val="20"/>
        </w:rPr>
        <w:t>передвижение на лыжах разными способами. Подъемы, спуски, повороты,</w:t>
      </w:r>
      <w:r w:rsidRPr="00EB4B10">
        <w:rPr>
          <w:color w:val="262626" w:themeColor="text1" w:themeTint="D9"/>
          <w:spacing w:val="7"/>
          <w:sz w:val="20"/>
        </w:rPr>
        <w:t xml:space="preserve"> </w:t>
      </w:r>
      <w:r w:rsidRPr="00EB4B10">
        <w:rPr>
          <w:color w:val="262626" w:themeColor="text1" w:themeTint="D9"/>
          <w:sz w:val="20"/>
        </w:rPr>
        <w:t>торможения.</w:t>
      </w:r>
    </w:p>
    <w:p w:rsidR="005E513A" w:rsidRPr="00EB4B10" w:rsidRDefault="00B47656">
      <w:pPr>
        <w:pStyle w:val="2"/>
        <w:spacing w:line="225" w:lineRule="exact"/>
        <w:rPr>
          <w:color w:val="262626" w:themeColor="text1" w:themeTint="D9"/>
        </w:rPr>
      </w:pPr>
      <w:r w:rsidRPr="00EB4B10">
        <w:rPr>
          <w:color w:val="262626" w:themeColor="text1" w:themeTint="D9"/>
        </w:rPr>
        <w:t>Прикладно-ориентированная физкультурная деятельность</w:t>
      </w:r>
    </w:p>
    <w:p w:rsidR="005E513A" w:rsidRPr="00EB4B10" w:rsidRDefault="00B47656">
      <w:pPr>
        <w:spacing w:before="1"/>
        <w:ind w:left="399" w:right="556" w:firstLine="427"/>
        <w:jc w:val="both"/>
        <w:rPr>
          <w:color w:val="262626" w:themeColor="text1" w:themeTint="D9"/>
          <w:sz w:val="20"/>
        </w:rPr>
      </w:pPr>
      <w:r w:rsidRPr="00EB4B10">
        <w:rPr>
          <w:i/>
          <w:color w:val="262626" w:themeColor="text1" w:themeTint="D9"/>
          <w:sz w:val="20"/>
        </w:rPr>
        <w:t xml:space="preserve">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w:t>
      </w:r>
      <w:r w:rsidRPr="00EB4B10">
        <w:rPr>
          <w:color w:val="262626" w:themeColor="text1" w:themeTint="D9"/>
          <w:sz w:val="20"/>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w:t>
      </w:r>
      <w:r w:rsidRPr="00EB4B10">
        <w:rPr>
          <w:color w:val="262626" w:themeColor="text1" w:themeTint="D9"/>
          <w:spacing w:val="-2"/>
          <w:sz w:val="20"/>
        </w:rPr>
        <w:t xml:space="preserve"> </w:t>
      </w:r>
      <w:r w:rsidRPr="00EB4B10">
        <w:rPr>
          <w:color w:val="262626" w:themeColor="text1" w:themeTint="D9"/>
          <w:sz w:val="20"/>
        </w:rPr>
        <w:t>игры).</w:t>
      </w:r>
    </w:p>
    <w:p w:rsidR="005E513A" w:rsidRPr="00EB4B10" w:rsidRDefault="005E513A">
      <w:pPr>
        <w:pStyle w:val="a3"/>
        <w:spacing w:before="2"/>
        <w:ind w:left="0" w:firstLine="0"/>
        <w:rPr>
          <w:b/>
          <w:color w:val="262626" w:themeColor="text1" w:themeTint="D9"/>
          <w:sz w:val="12"/>
        </w:rPr>
      </w:pPr>
      <w:bookmarkStart w:id="127" w:name="_bookmark8"/>
      <w:bookmarkEnd w:id="127"/>
    </w:p>
    <w:p w:rsidR="005E513A" w:rsidRPr="00EB4B10" w:rsidRDefault="00B47656" w:rsidP="004016CA">
      <w:pPr>
        <w:pStyle w:val="a4"/>
        <w:numPr>
          <w:ilvl w:val="2"/>
          <w:numId w:val="99"/>
        </w:numPr>
        <w:tabs>
          <w:tab w:val="left" w:pos="1430"/>
        </w:tabs>
        <w:spacing w:before="1" w:line="229" w:lineRule="exact"/>
        <w:jc w:val="both"/>
        <w:rPr>
          <w:b/>
          <w:color w:val="262626" w:themeColor="text1" w:themeTint="D9"/>
          <w:sz w:val="20"/>
        </w:rPr>
      </w:pPr>
      <w:bookmarkStart w:id="128" w:name="2.2.21._Основы_безопасности_жизнедеятель"/>
      <w:bookmarkEnd w:id="128"/>
      <w:r w:rsidRPr="00EB4B10">
        <w:rPr>
          <w:b/>
          <w:color w:val="262626" w:themeColor="text1" w:themeTint="D9"/>
          <w:sz w:val="20"/>
        </w:rPr>
        <w:t>Основы безопасности</w:t>
      </w:r>
      <w:r w:rsidRPr="00EB4B10">
        <w:rPr>
          <w:b/>
          <w:color w:val="262626" w:themeColor="text1" w:themeTint="D9"/>
          <w:spacing w:val="-3"/>
          <w:sz w:val="20"/>
        </w:rPr>
        <w:t xml:space="preserve"> </w:t>
      </w:r>
      <w:r w:rsidRPr="00EB4B10">
        <w:rPr>
          <w:b/>
          <w:color w:val="262626" w:themeColor="text1" w:themeTint="D9"/>
          <w:sz w:val="20"/>
        </w:rPr>
        <w:t>жизнедеятельности</w:t>
      </w:r>
    </w:p>
    <w:p w:rsidR="005E513A" w:rsidRPr="00EB4B10" w:rsidRDefault="00B47656">
      <w:pPr>
        <w:pStyle w:val="a3"/>
        <w:ind w:left="399" w:right="555"/>
        <w:jc w:val="both"/>
        <w:rPr>
          <w:color w:val="262626" w:themeColor="text1" w:themeTint="D9"/>
        </w:rPr>
      </w:pPr>
      <w:r w:rsidRPr="00EB4B10">
        <w:rPr>
          <w:color w:val="262626" w:themeColor="text1" w:themeTint="D9"/>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5E513A" w:rsidRPr="00EB4B10" w:rsidRDefault="00B47656">
      <w:pPr>
        <w:pStyle w:val="a3"/>
        <w:ind w:left="399" w:right="555"/>
        <w:jc w:val="both"/>
        <w:rPr>
          <w:color w:val="262626" w:themeColor="text1" w:themeTint="D9"/>
        </w:rPr>
      </w:pPr>
      <w:r w:rsidRPr="00EB4B10">
        <w:rPr>
          <w:color w:val="262626" w:themeColor="text1" w:themeTint="D9"/>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5E513A" w:rsidRPr="00EB4B10" w:rsidRDefault="00B47656">
      <w:pPr>
        <w:pStyle w:val="a3"/>
        <w:ind w:left="399" w:right="557"/>
        <w:jc w:val="both"/>
        <w:rPr>
          <w:color w:val="262626" w:themeColor="text1" w:themeTint="D9"/>
        </w:rPr>
      </w:pPr>
      <w:r w:rsidRPr="00EB4B10">
        <w:rPr>
          <w:color w:val="262626" w:themeColor="text1" w:themeTint="D9"/>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w:t>
      </w:r>
    </w:p>
    <w:p w:rsidR="005E513A" w:rsidRPr="00EB4B10" w:rsidRDefault="00B47656">
      <w:pPr>
        <w:pStyle w:val="a3"/>
        <w:spacing w:before="1"/>
        <w:ind w:left="399" w:right="558"/>
        <w:jc w:val="both"/>
        <w:rPr>
          <w:color w:val="262626" w:themeColor="text1" w:themeTint="D9"/>
        </w:rPr>
      </w:pPr>
      <w:r w:rsidRPr="00EB4B10">
        <w:rPr>
          <w:color w:val="262626" w:themeColor="text1" w:themeTint="D9"/>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w:t>
      </w:r>
    </w:p>
    <w:p w:rsidR="005E513A" w:rsidRPr="00EB4B10" w:rsidRDefault="00B47656">
      <w:pPr>
        <w:pStyle w:val="a3"/>
        <w:spacing w:before="62"/>
        <w:ind w:right="559" w:firstLine="0"/>
        <w:jc w:val="both"/>
        <w:rPr>
          <w:color w:val="262626" w:themeColor="text1" w:themeTint="D9"/>
        </w:rPr>
      </w:pPr>
      <w:r w:rsidRPr="00EB4B10">
        <w:rPr>
          <w:color w:val="262626" w:themeColor="text1" w:themeTint="D9"/>
        </w:rPr>
        <w:t>приемов умственной и практической деятельности обучающихся, что является важнейшим компонентом развивающего обучения.</w:t>
      </w:r>
    </w:p>
    <w:p w:rsidR="005E513A" w:rsidRPr="00EB4B10" w:rsidRDefault="00B47656">
      <w:pPr>
        <w:pStyle w:val="a3"/>
        <w:ind w:right="557"/>
        <w:jc w:val="both"/>
        <w:rPr>
          <w:color w:val="262626" w:themeColor="text1" w:themeTint="D9"/>
        </w:rPr>
      </w:pPr>
      <w:r w:rsidRPr="00EB4B10">
        <w:rPr>
          <w:color w:val="262626" w:themeColor="text1" w:themeTint="D9"/>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5E513A" w:rsidRPr="00EB4B10" w:rsidRDefault="00B47656">
      <w:pPr>
        <w:pStyle w:val="a3"/>
        <w:ind w:left="827" w:firstLine="0"/>
        <w:jc w:val="both"/>
        <w:rPr>
          <w:color w:val="262626" w:themeColor="text1" w:themeTint="D9"/>
        </w:rPr>
      </w:pPr>
      <w:r w:rsidRPr="00EB4B10">
        <w:rPr>
          <w:color w:val="262626" w:themeColor="text1" w:themeTint="D9"/>
        </w:rPr>
        <w:t>Основы безопасности жизнедеятельности как учебный предмет обеспечивает:</w:t>
      </w:r>
    </w:p>
    <w:p w:rsidR="005E513A" w:rsidRPr="00EB4B10" w:rsidRDefault="00B47656" w:rsidP="004016CA">
      <w:pPr>
        <w:pStyle w:val="a4"/>
        <w:numPr>
          <w:ilvl w:val="1"/>
          <w:numId w:val="110"/>
        </w:numPr>
        <w:tabs>
          <w:tab w:val="left" w:pos="1532"/>
          <w:tab w:val="left" w:pos="1534"/>
        </w:tabs>
        <w:spacing w:line="245" w:lineRule="exact"/>
        <w:ind w:left="1533" w:hanging="707"/>
        <w:jc w:val="both"/>
        <w:rPr>
          <w:color w:val="262626" w:themeColor="text1" w:themeTint="D9"/>
          <w:sz w:val="20"/>
        </w:rPr>
      </w:pPr>
      <w:r w:rsidRPr="00EB4B10">
        <w:rPr>
          <w:color w:val="262626" w:themeColor="text1" w:themeTint="D9"/>
          <w:sz w:val="20"/>
        </w:rPr>
        <w:t>освоение обучающимися знаний о безопасном поведении в повседневной</w:t>
      </w:r>
      <w:r w:rsidRPr="00EB4B10">
        <w:rPr>
          <w:color w:val="262626" w:themeColor="text1" w:themeTint="D9"/>
          <w:spacing w:val="-10"/>
          <w:sz w:val="20"/>
        </w:rPr>
        <w:t xml:space="preserve"> </w:t>
      </w:r>
      <w:r w:rsidRPr="00EB4B10">
        <w:rPr>
          <w:color w:val="262626" w:themeColor="text1" w:themeTint="D9"/>
          <w:sz w:val="20"/>
        </w:rPr>
        <w:t>жизнедеятельности;</w:t>
      </w:r>
    </w:p>
    <w:p w:rsidR="005E513A" w:rsidRPr="00EB4B10" w:rsidRDefault="00B47656" w:rsidP="004016CA">
      <w:pPr>
        <w:pStyle w:val="a4"/>
        <w:numPr>
          <w:ilvl w:val="1"/>
          <w:numId w:val="110"/>
        </w:numPr>
        <w:tabs>
          <w:tab w:val="left" w:pos="1532"/>
          <w:tab w:val="left" w:pos="1534"/>
        </w:tabs>
        <w:spacing w:before="2" w:line="237" w:lineRule="auto"/>
        <w:ind w:right="560" w:firstLine="427"/>
        <w:jc w:val="both"/>
        <w:rPr>
          <w:color w:val="262626" w:themeColor="text1" w:themeTint="D9"/>
          <w:sz w:val="20"/>
        </w:rPr>
      </w:pPr>
      <w:r w:rsidRPr="00EB4B10">
        <w:rPr>
          <w:color w:val="262626" w:themeColor="text1" w:themeTint="D9"/>
          <w:sz w:val="20"/>
        </w:rPr>
        <w:t>понимание обучающимися личной и общественной значимости современной культуры безопасности жизнедеятельности,</w:t>
      </w:r>
      <w:r w:rsidRPr="00EB4B10">
        <w:rPr>
          <w:color w:val="262626" w:themeColor="text1" w:themeTint="D9"/>
          <w:spacing w:val="-4"/>
          <w:sz w:val="20"/>
        </w:rPr>
        <w:t xml:space="preserve"> </w:t>
      </w:r>
      <w:r w:rsidRPr="00EB4B10">
        <w:rPr>
          <w:color w:val="262626" w:themeColor="text1" w:themeTint="D9"/>
          <w:sz w:val="20"/>
        </w:rPr>
        <w:t>ценностей</w:t>
      </w:r>
      <w:r w:rsidRPr="00EB4B10">
        <w:rPr>
          <w:color w:val="262626" w:themeColor="text1" w:themeTint="D9"/>
          <w:spacing w:val="-5"/>
          <w:sz w:val="20"/>
        </w:rPr>
        <w:t xml:space="preserve"> </w:t>
      </w:r>
      <w:r w:rsidRPr="00EB4B10">
        <w:rPr>
          <w:color w:val="262626" w:themeColor="text1" w:themeTint="D9"/>
          <w:sz w:val="20"/>
        </w:rPr>
        <w:t>гражданского</w:t>
      </w:r>
      <w:r w:rsidRPr="00EB4B10">
        <w:rPr>
          <w:color w:val="262626" w:themeColor="text1" w:themeTint="D9"/>
          <w:spacing w:val="-2"/>
          <w:sz w:val="20"/>
        </w:rPr>
        <w:t xml:space="preserve"> </w:t>
      </w:r>
      <w:r w:rsidRPr="00EB4B10">
        <w:rPr>
          <w:color w:val="262626" w:themeColor="text1" w:themeTint="D9"/>
          <w:sz w:val="20"/>
        </w:rPr>
        <w:t>общества,</w:t>
      </w:r>
      <w:r w:rsidRPr="00EB4B10">
        <w:rPr>
          <w:color w:val="262626" w:themeColor="text1" w:themeTint="D9"/>
          <w:spacing w:val="-3"/>
          <w:sz w:val="20"/>
        </w:rPr>
        <w:t xml:space="preserve"> </w:t>
      </w:r>
      <w:r w:rsidRPr="00EB4B10">
        <w:rPr>
          <w:color w:val="262626" w:themeColor="text1" w:themeTint="D9"/>
          <w:sz w:val="20"/>
        </w:rPr>
        <w:t>в</w:t>
      </w:r>
      <w:r w:rsidRPr="00EB4B10">
        <w:rPr>
          <w:color w:val="262626" w:themeColor="text1" w:themeTint="D9"/>
          <w:spacing w:val="-4"/>
          <w:sz w:val="20"/>
        </w:rPr>
        <w:t xml:space="preserve"> </w:t>
      </w:r>
      <w:r w:rsidRPr="00EB4B10">
        <w:rPr>
          <w:color w:val="262626" w:themeColor="text1" w:themeTint="D9"/>
          <w:sz w:val="20"/>
        </w:rPr>
        <w:t>том</w:t>
      </w:r>
      <w:r w:rsidRPr="00EB4B10">
        <w:rPr>
          <w:color w:val="262626" w:themeColor="text1" w:themeTint="D9"/>
          <w:spacing w:val="-3"/>
          <w:sz w:val="20"/>
        </w:rPr>
        <w:t xml:space="preserve"> </w:t>
      </w:r>
      <w:r w:rsidRPr="00EB4B10">
        <w:rPr>
          <w:color w:val="262626" w:themeColor="text1" w:themeTint="D9"/>
          <w:sz w:val="20"/>
        </w:rPr>
        <w:t>числе</w:t>
      </w:r>
      <w:r w:rsidRPr="00EB4B10">
        <w:rPr>
          <w:color w:val="262626" w:themeColor="text1" w:themeTint="D9"/>
          <w:spacing w:val="-4"/>
          <w:sz w:val="20"/>
        </w:rPr>
        <w:t xml:space="preserve"> </w:t>
      </w:r>
      <w:r w:rsidRPr="00EB4B10">
        <w:rPr>
          <w:color w:val="262626" w:themeColor="text1" w:themeTint="D9"/>
          <w:sz w:val="20"/>
        </w:rPr>
        <w:t>гражданской</w:t>
      </w:r>
      <w:r w:rsidRPr="00EB4B10">
        <w:rPr>
          <w:color w:val="262626" w:themeColor="text1" w:themeTint="D9"/>
          <w:spacing w:val="-4"/>
          <w:sz w:val="20"/>
        </w:rPr>
        <w:t xml:space="preserve"> </w:t>
      </w:r>
      <w:r w:rsidRPr="00EB4B10">
        <w:rPr>
          <w:color w:val="262626" w:themeColor="text1" w:themeTint="D9"/>
          <w:sz w:val="20"/>
        </w:rPr>
        <w:t>идентичности</w:t>
      </w:r>
      <w:r w:rsidRPr="00EB4B10">
        <w:rPr>
          <w:color w:val="262626" w:themeColor="text1" w:themeTint="D9"/>
          <w:spacing w:val="-5"/>
          <w:sz w:val="20"/>
        </w:rPr>
        <w:t xml:space="preserve"> </w:t>
      </w:r>
      <w:r w:rsidRPr="00EB4B10">
        <w:rPr>
          <w:color w:val="262626" w:themeColor="text1" w:themeTint="D9"/>
          <w:sz w:val="20"/>
        </w:rPr>
        <w:t>и</w:t>
      </w:r>
      <w:r w:rsidRPr="00EB4B10">
        <w:rPr>
          <w:color w:val="262626" w:themeColor="text1" w:themeTint="D9"/>
          <w:spacing w:val="-2"/>
          <w:sz w:val="20"/>
        </w:rPr>
        <w:t xml:space="preserve"> </w:t>
      </w:r>
      <w:r w:rsidRPr="00EB4B10">
        <w:rPr>
          <w:color w:val="262626" w:themeColor="text1" w:themeTint="D9"/>
          <w:sz w:val="20"/>
        </w:rPr>
        <w:t>правового</w:t>
      </w:r>
      <w:r w:rsidRPr="00EB4B10">
        <w:rPr>
          <w:color w:val="262626" w:themeColor="text1" w:themeTint="D9"/>
          <w:spacing w:val="-3"/>
          <w:sz w:val="20"/>
        </w:rPr>
        <w:t xml:space="preserve"> </w:t>
      </w:r>
      <w:r w:rsidRPr="00EB4B10">
        <w:rPr>
          <w:color w:val="262626" w:themeColor="text1" w:themeTint="D9"/>
          <w:sz w:val="20"/>
        </w:rPr>
        <w:t>поведения;</w:t>
      </w:r>
    </w:p>
    <w:p w:rsidR="005E513A" w:rsidRPr="00EB4B10" w:rsidRDefault="00B47656" w:rsidP="004016CA">
      <w:pPr>
        <w:pStyle w:val="a4"/>
        <w:numPr>
          <w:ilvl w:val="1"/>
          <w:numId w:val="110"/>
        </w:numPr>
        <w:tabs>
          <w:tab w:val="left" w:pos="1532"/>
          <w:tab w:val="left" w:pos="1533"/>
        </w:tabs>
        <w:spacing w:before="1"/>
        <w:ind w:left="399" w:right="559" w:firstLine="427"/>
        <w:jc w:val="both"/>
        <w:rPr>
          <w:color w:val="262626" w:themeColor="text1" w:themeTint="D9"/>
          <w:sz w:val="20"/>
        </w:rPr>
      </w:pPr>
      <w:r w:rsidRPr="00EB4B10">
        <w:rPr>
          <w:color w:val="262626" w:themeColor="text1" w:themeTint="D9"/>
          <w:sz w:val="20"/>
        </w:rPr>
        <w:t>понимание необходимости беречь и сохранять свое здоровье как индивидуальную и общественную ценность;</w:t>
      </w:r>
    </w:p>
    <w:p w:rsidR="005E513A" w:rsidRPr="00EB4B10" w:rsidRDefault="00B47656" w:rsidP="004016CA">
      <w:pPr>
        <w:pStyle w:val="a4"/>
        <w:numPr>
          <w:ilvl w:val="1"/>
          <w:numId w:val="110"/>
        </w:numPr>
        <w:tabs>
          <w:tab w:val="left" w:pos="1532"/>
          <w:tab w:val="left" w:pos="1533"/>
        </w:tabs>
        <w:ind w:right="561" w:firstLine="427"/>
        <w:jc w:val="both"/>
        <w:rPr>
          <w:color w:val="262626" w:themeColor="text1" w:themeTint="D9"/>
          <w:sz w:val="20"/>
        </w:rPr>
      </w:pPr>
      <w:r w:rsidRPr="00EB4B10">
        <w:rPr>
          <w:color w:val="262626" w:themeColor="text1" w:themeTint="D9"/>
          <w:sz w:val="20"/>
        </w:rPr>
        <w:t>понимание необходимости следовать правилам безопасного поведения в опасных и чрезвычайных ситуациях природного, техногенного и социального</w:t>
      </w:r>
      <w:r w:rsidRPr="00EB4B10">
        <w:rPr>
          <w:color w:val="262626" w:themeColor="text1" w:themeTint="D9"/>
          <w:spacing w:val="2"/>
          <w:sz w:val="20"/>
        </w:rPr>
        <w:t xml:space="preserve"> </w:t>
      </w:r>
      <w:r w:rsidRPr="00EB4B10">
        <w:rPr>
          <w:color w:val="262626" w:themeColor="text1" w:themeTint="D9"/>
          <w:sz w:val="20"/>
        </w:rPr>
        <w:t>характера;</w:t>
      </w:r>
    </w:p>
    <w:p w:rsidR="005E513A" w:rsidRPr="00EB4B10" w:rsidRDefault="00B47656" w:rsidP="004016CA">
      <w:pPr>
        <w:pStyle w:val="a4"/>
        <w:numPr>
          <w:ilvl w:val="1"/>
          <w:numId w:val="110"/>
        </w:numPr>
        <w:tabs>
          <w:tab w:val="left" w:pos="1532"/>
          <w:tab w:val="left" w:pos="1533"/>
        </w:tabs>
        <w:spacing w:line="243" w:lineRule="exact"/>
        <w:ind w:left="1532"/>
        <w:jc w:val="both"/>
        <w:rPr>
          <w:color w:val="262626" w:themeColor="text1" w:themeTint="D9"/>
          <w:sz w:val="20"/>
        </w:rPr>
      </w:pPr>
      <w:r w:rsidRPr="00EB4B10">
        <w:rPr>
          <w:color w:val="262626" w:themeColor="text1" w:themeTint="D9"/>
          <w:sz w:val="20"/>
        </w:rPr>
        <w:t>понимание необходимости сохранения природы и окружающей среды для полноценной жизни</w:t>
      </w:r>
      <w:r w:rsidRPr="00EB4B10">
        <w:rPr>
          <w:color w:val="262626" w:themeColor="text1" w:themeTint="D9"/>
          <w:spacing w:val="-16"/>
          <w:sz w:val="20"/>
        </w:rPr>
        <w:t xml:space="preserve"> </w:t>
      </w:r>
      <w:r w:rsidRPr="00EB4B10">
        <w:rPr>
          <w:color w:val="262626" w:themeColor="text1" w:themeTint="D9"/>
          <w:sz w:val="20"/>
        </w:rPr>
        <w:t>человека;</w:t>
      </w:r>
    </w:p>
    <w:p w:rsidR="005E513A" w:rsidRPr="00EB4B10" w:rsidRDefault="00B47656" w:rsidP="004016CA">
      <w:pPr>
        <w:pStyle w:val="a4"/>
        <w:numPr>
          <w:ilvl w:val="1"/>
          <w:numId w:val="110"/>
        </w:numPr>
        <w:tabs>
          <w:tab w:val="left" w:pos="1532"/>
          <w:tab w:val="left" w:pos="1533"/>
        </w:tabs>
        <w:ind w:right="558" w:firstLine="427"/>
        <w:jc w:val="both"/>
        <w:rPr>
          <w:color w:val="262626" w:themeColor="text1" w:themeTint="D9"/>
          <w:sz w:val="20"/>
        </w:rPr>
      </w:pPr>
      <w:r w:rsidRPr="00EB4B10">
        <w:rPr>
          <w:color w:val="262626" w:themeColor="text1" w:themeTint="D9"/>
          <w:sz w:val="20"/>
        </w:rPr>
        <w:t>освоение обучающимися умений экологического проектирования безопасной жизнедеятельности с учетом природных, техногенных и социальных</w:t>
      </w:r>
      <w:r w:rsidRPr="00EB4B10">
        <w:rPr>
          <w:color w:val="262626" w:themeColor="text1" w:themeTint="D9"/>
          <w:spacing w:val="1"/>
          <w:sz w:val="20"/>
        </w:rPr>
        <w:t xml:space="preserve"> </w:t>
      </w:r>
      <w:r w:rsidRPr="00EB4B10">
        <w:rPr>
          <w:color w:val="262626" w:themeColor="text1" w:themeTint="D9"/>
          <w:sz w:val="20"/>
        </w:rPr>
        <w:t>рисков;</w:t>
      </w:r>
    </w:p>
    <w:p w:rsidR="005E513A" w:rsidRPr="00EB4B10" w:rsidRDefault="00B47656" w:rsidP="004016CA">
      <w:pPr>
        <w:pStyle w:val="a4"/>
        <w:numPr>
          <w:ilvl w:val="1"/>
          <w:numId w:val="110"/>
        </w:numPr>
        <w:tabs>
          <w:tab w:val="left" w:pos="1532"/>
          <w:tab w:val="left" w:pos="1533"/>
        </w:tabs>
        <w:ind w:right="555" w:firstLine="427"/>
        <w:jc w:val="both"/>
        <w:rPr>
          <w:color w:val="262626" w:themeColor="text1" w:themeTint="D9"/>
          <w:sz w:val="20"/>
        </w:rPr>
      </w:pPr>
      <w:r w:rsidRPr="00EB4B10">
        <w:rPr>
          <w:color w:val="262626" w:themeColor="text1" w:themeTint="D9"/>
          <w:sz w:val="20"/>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w:t>
      </w:r>
      <w:r w:rsidRPr="00EB4B10">
        <w:rPr>
          <w:color w:val="262626" w:themeColor="text1" w:themeTint="D9"/>
          <w:spacing w:val="-2"/>
          <w:sz w:val="20"/>
        </w:rPr>
        <w:t xml:space="preserve"> </w:t>
      </w:r>
      <w:r w:rsidRPr="00EB4B10">
        <w:rPr>
          <w:color w:val="262626" w:themeColor="text1" w:themeTint="D9"/>
          <w:sz w:val="20"/>
        </w:rPr>
        <w:t>наркотизма;</w:t>
      </w:r>
    </w:p>
    <w:p w:rsidR="005E513A" w:rsidRPr="00EB4B10" w:rsidRDefault="00B47656" w:rsidP="004016CA">
      <w:pPr>
        <w:pStyle w:val="a4"/>
        <w:numPr>
          <w:ilvl w:val="1"/>
          <w:numId w:val="110"/>
        </w:numPr>
        <w:tabs>
          <w:tab w:val="left" w:pos="1532"/>
          <w:tab w:val="left" w:pos="1533"/>
        </w:tabs>
        <w:ind w:right="559" w:firstLine="427"/>
        <w:jc w:val="both"/>
        <w:rPr>
          <w:color w:val="262626" w:themeColor="text1" w:themeTint="D9"/>
          <w:sz w:val="20"/>
        </w:rPr>
      </w:pPr>
      <w:r w:rsidRPr="00EB4B10">
        <w:rPr>
          <w:color w:val="262626" w:themeColor="text1" w:themeTint="D9"/>
          <w:sz w:val="20"/>
        </w:rPr>
        <w:t>освоение умений использовать различные источники информации и коммуникации для определения угрозы возникновения опасных и чрезвычайных</w:t>
      </w:r>
      <w:r w:rsidRPr="00EB4B10">
        <w:rPr>
          <w:color w:val="262626" w:themeColor="text1" w:themeTint="D9"/>
          <w:spacing w:val="2"/>
          <w:sz w:val="20"/>
        </w:rPr>
        <w:t xml:space="preserve"> </w:t>
      </w:r>
      <w:r w:rsidRPr="00EB4B10">
        <w:rPr>
          <w:color w:val="262626" w:themeColor="text1" w:themeTint="D9"/>
          <w:sz w:val="20"/>
        </w:rPr>
        <w:t>ситуаций;</w:t>
      </w:r>
    </w:p>
    <w:p w:rsidR="005E513A" w:rsidRPr="00EB4B10" w:rsidRDefault="00B47656" w:rsidP="004016CA">
      <w:pPr>
        <w:pStyle w:val="a4"/>
        <w:numPr>
          <w:ilvl w:val="1"/>
          <w:numId w:val="110"/>
        </w:numPr>
        <w:tabs>
          <w:tab w:val="left" w:pos="1532"/>
          <w:tab w:val="left" w:pos="1533"/>
        </w:tabs>
        <w:ind w:left="399" w:right="562" w:firstLine="427"/>
        <w:jc w:val="both"/>
        <w:rPr>
          <w:color w:val="262626" w:themeColor="text1" w:themeTint="D9"/>
          <w:sz w:val="20"/>
        </w:rPr>
      </w:pPr>
      <w:r w:rsidRPr="00EB4B10">
        <w:rPr>
          <w:color w:val="262626" w:themeColor="text1" w:themeTint="D9"/>
          <w:sz w:val="20"/>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w:t>
      </w:r>
      <w:r w:rsidRPr="00EB4B10">
        <w:rPr>
          <w:color w:val="262626" w:themeColor="text1" w:themeTint="D9"/>
          <w:spacing w:val="-1"/>
          <w:sz w:val="20"/>
        </w:rPr>
        <w:t xml:space="preserve"> </w:t>
      </w:r>
      <w:r w:rsidRPr="00EB4B10">
        <w:rPr>
          <w:color w:val="262626" w:themeColor="text1" w:themeTint="D9"/>
          <w:sz w:val="20"/>
        </w:rPr>
        <w:t>источников;</w:t>
      </w:r>
    </w:p>
    <w:p w:rsidR="005E513A" w:rsidRPr="00EB4B10" w:rsidRDefault="00B47656" w:rsidP="004016CA">
      <w:pPr>
        <w:pStyle w:val="a4"/>
        <w:numPr>
          <w:ilvl w:val="1"/>
          <w:numId w:val="110"/>
        </w:numPr>
        <w:tabs>
          <w:tab w:val="left" w:pos="1532"/>
          <w:tab w:val="left" w:pos="1533"/>
        </w:tabs>
        <w:spacing w:line="244" w:lineRule="exact"/>
        <w:ind w:left="1532"/>
        <w:jc w:val="both"/>
        <w:rPr>
          <w:color w:val="262626" w:themeColor="text1" w:themeTint="D9"/>
          <w:sz w:val="20"/>
        </w:rPr>
      </w:pPr>
      <w:r w:rsidRPr="00EB4B10">
        <w:rPr>
          <w:color w:val="262626" w:themeColor="text1" w:themeTint="D9"/>
          <w:sz w:val="20"/>
        </w:rPr>
        <w:t>освоение умений оказывать первую помощь</w:t>
      </w:r>
      <w:r w:rsidRPr="00EB4B10">
        <w:rPr>
          <w:color w:val="262626" w:themeColor="text1" w:themeTint="D9"/>
          <w:spacing w:val="-2"/>
          <w:sz w:val="20"/>
        </w:rPr>
        <w:t xml:space="preserve"> </w:t>
      </w:r>
      <w:r w:rsidRPr="00EB4B10">
        <w:rPr>
          <w:color w:val="262626" w:themeColor="text1" w:themeTint="D9"/>
          <w:sz w:val="20"/>
        </w:rPr>
        <w:t>пострадавшим;</w:t>
      </w:r>
    </w:p>
    <w:p w:rsidR="005E513A" w:rsidRPr="00EB4B10" w:rsidRDefault="00B47656" w:rsidP="004016CA">
      <w:pPr>
        <w:pStyle w:val="a4"/>
        <w:numPr>
          <w:ilvl w:val="1"/>
          <w:numId w:val="110"/>
        </w:numPr>
        <w:tabs>
          <w:tab w:val="left" w:pos="1532"/>
          <w:tab w:val="left" w:pos="1533"/>
        </w:tabs>
        <w:spacing w:line="244" w:lineRule="exact"/>
        <w:ind w:left="1532"/>
        <w:jc w:val="both"/>
        <w:rPr>
          <w:color w:val="262626" w:themeColor="text1" w:themeTint="D9"/>
          <w:sz w:val="20"/>
        </w:rPr>
      </w:pPr>
      <w:r w:rsidRPr="00EB4B10">
        <w:rPr>
          <w:color w:val="262626" w:themeColor="text1" w:themeTint="D9"/>
          <w:sz w:val="20"/>
        </w:rPr>
        <w:t>освоение умений готовность проявлять предосторожность в ситуациях</w:t>
      </w:r>
      <w:r w:rsidRPr="00EB4B10">
        <w:rPr>
          <w:color w:val="262626" w:themeColor="text1" w:themeTint="D9"/>
          <w:spacing w:val="-3"/>
          <w:sz w:val="20"/>
        </w:rPr>
        <w:t xml:space="preserve"> </w:t>
      </w:r>
      <w:r w:rsidRPr="00EB4B10">
        <w:rPr>
          <w:color w:val="262626" w:themeColor="text1" w:themeTint="D9"/>
          <w:sz w:val="20"/>
        </w:rPr>
        <w:t>неопределенности;</w:t>
      </w:r>
    </w:p>
    <w:p w:rsidR="005E513A" w:rsidRPr="00EB4B10" w:rsidRDefault="00B47656" w:rsidP="004016CA">
      <w:pPr>
        <w:pStyle w:val="a4"/>
        <w:numPr>
          <w:ilvl w:val="1"/>
          <w:numId w:val="110"/>
        </w:numPr>
        <w:tabs>
          <w:tab w:val="left" w:pos="1532"/>
          <w:tab w:val="left" w:pos="1533"/>
        </w:tabs>
        <w:ind w:left="399" w:right="562" w:firstLine="427"/>
        <w:jc w:val="both"/>
        <w:rPr>
          <w:color w:val="262626" w:themeColor="text1" w:themeTint="D9"/>
          <w:sz w:val="20"/>
        </w:rPr>
      </w:pPr>
      <w:r w:rsidRPr="00EB4B10">
        <w:rPr>
          <w:color w:val="262626" w:themeColor="text1" w:themeTint="D9"/>
          <w:sz w:val="20"/>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w:t>
      </w:r>
      <w:r w:rsidRPr="00EB4B10">
        <w:rPr>
          <w:color w:val="262626" w:themeColor="text1" w:themeTint="D9"/>
          <w:spacing w:val="-1"/>
          <w:sz w:val="20"/>
        </w:rPr>
        <w:t xml:space="preserve"> </w:t>
      </w:r>
      <w:r w:rsidRPr="00EB4B10">
        <w:rPr>
          <w:color w:val="262626" w:themeColor="text1" w:themeTint="D9"/>
          <w:sz w:val="20"/>
        </w:rPr>
        <w:t>возможностей;</w:t>
      </w:r>
    </w:p>
    <w:p w:rsidR="005E513A" w:rsidRPr="00EB4B10" w:rsidRDefault="00B47656" w:rsidP="004016CA">
      <w:pPr>
        <w:pStyle w:val="a4"/>
        <w:numPr>
          <w:ilvl w:val="1"/>
          <w:numId w:val="110"/>
        </w:numPr>
        <w:tabs>
          <w:tab w:val="left" w:pos="1532"/>
          <w:tab w:val="left" w:pos="1533"/>
        </w:tabs>
        <w:spacing w:line="245" w:lineRule="exact"/>
        <w:ind w:left="1532" w:hanging="707"/>
        <w:jc w:val="both"/>
        <w:rPr>
          <w:color w:val="262626" w:themeColor="text1" w:themeTint="D9"/>
          <w:sz w:val="20"/>
        </w:rPr>
      </w:pPr>
      <w:r w:rsidRPr="00EB4B10">
        <w:rPr>
          <w:color w:val="262626" w:themeColor="text1" w:themeTint="D9"/>
          <w:sz w:val="20"/>
        </w:rPr>
        <w:t>освоение умений использовать средства индивидуальной и коллективной</w:t>
      </w:r>
      <w:r w:rsidRPr="00EB4B10">
        <w:rPr>
          <w:color w:val="262626" w:themeColor="text1" w:themeTint="D9"/>
          <w:spacing w:val="-8"/>
          <w:sz w:val="20"/>
        </w:rPr>
        <w:t xml:space="preserve"> </w:t>
      </w:r>
      <w:r w:rsidRPr="00EB4B10">
        <w:rPr>
          <w:color w:val="262626" w:themeColor="text1" w:themeTint="D9"/>
          <w:sz w:val="20"/>
        </w:rPr>
        <w:t>защиты.</w:t>
      </w:r>
    </w:p>
    <w:p w:rsidR="005E513A" w:rsidRPr="00EB4B10" w:rsidRDefault="00B47656" w:rsidP="004016CA">
      <w:pPr>
        <w:pStyle w:val="a4"/>
        <w:numPr>
          <w:ilvl w:val="1"/>
          <w:numId w:val="110"/>
        </w:numPr>
        <w:tabs>
          <w:tab w:val="left" w:pos="1532"/>
          <w:tab w:val="left" w:pos="1533"/>
        </w:tabs>
        <w:spacing w:line="244" w:lineRule="exact"/>
        <w:ind w:left="1532" w:hanging="707"/>
        <w:jc w:val="both"/>
        <w:rPr>
          <w:color w:val="262626" w:themeColor="text1" w:themeTint="D9"/>
          <w:sz w:val="20"/>
        </w:rPr>
      </w:pPr>
      <w:r w:rsidRPr="00EB4B10">
        <w:rPr>
          <w:color w:val="262626" w:themeColor="text1" w:themeTint="D9"/>
          <w:sz w:val="20"/>
        </w:rPr>
        <w:t>Освоение и понимание учебного предмета «Основы безопасности жизнедеятельности» направлено</w:t>
      </w:r>
      <w:r w:rsidRPr="00EB4B10">
        <w:rPr>
          <w:color w:val="262626" w:themeColor="text1" w:themeTint="D9"/>
          <w:spacing w:val="-12"/>
          <w:sz w:val="20"/>
        </w:rPr>
        <w:t xml:space="preserve"> </w:t>
      </w:r>
      <w:r w:rsidRPr="00EB4B10">
        <w:rPr>
          <w:color w:val="262626" w:themeColor="text1" w:themeTint="D9"/>
          <w:sz w:val="20"/>
        </w:rPr>
        <w:t>на:</w:t>
      </w:r>
    </w:p>
    <w:p w:rsidR="005E513A" w:rsidRPr="00EB4B10" w:rsidRDefault="00B47656" w:rsidP="004016CA">
      <w:pPr>
        <w:pStyle w:val="a4"/>
        <w:numPr>
          <w:ilvl w:val="1"/>
          <w:numId w:val="110"/>
        </w:numPr>
        <w:tabs>
          <w:tab w:val="left" w:pos="1532"/>
          <w:tab w:val="left" w:pos="1533"/>
        </w:tabs>
        <w:ind w:left="399" w:right="558" w:firstLine="427"/>
        <w:jc w:val="both"/>
        <w:rPr>
          <w:color w:val="262626" w:themeColor="text1" w:themeTint="D9"/>
          <w:sz w:val="20"/>
        </w:rPr>
      </w:pPr>
      <w:r w:rsidRPr="00EB4B10">
        <w:rPr>
          <w:color w:val="262626" w:themeColor="text1" w:themeTint="D9"/>
          <w:sz w:val="20"/>
        </w:rPr>
        <w:t>воспитание у обучающихся чувства ответственности за личную безопасность, ценностного отношения к своему здоровью и</w:t>
      </w:r>
      <w:r w:rsidRPr="00EB4B10">
        <w:rPr>
          <w:color w:val="262626" w:themeColor="text1" w:themeTint="D9"/>
          <w:spacing w:val="-1"/>
          <w:sz w:val="20"/>
        </w:rPr>
        <w:t xml:space="preserve"> </w:t>
      </w:r>
      <w:r w:rsidRPr="00EB4B10">
        <w:rPr>
          <w:color w:val="262626" w:themeColor="text1" w:themeTint="D9"/>
          <w:sz w:val="20"/>
        </w:rPr>
        <w:t>жизни;</w:t>
      </w:r>
    </w:p>
    <w:p w:rsidR="005E513A" w:rsidRPr="00EB4B10" w:rsidRDefault="00B47656" w:rsidP="004016CA">
      <w:pPr>
        <w:pStyle w:val="a4"/>
        <w:numPr>
          <w:ilvl w:val="1"/>
          <w:numId w:val="110"/>
        </w:numPr>
        <w:tabs>
          <w:tab w:val="left" w:pos="1532"/>
          <w:tab w:val="left" w:pos="1533"/>
        </w:tabs>
        <w:ind w:left="399" w:right="560" w:firstLine="427"/>
        <w:jc w:val="both"/>
        <w:rPr>
          <w:color w:val="262626" w:themeColor="text1" w:themeTint="D9"/>
          <w:sz w:val="20"/>
        </w:rPr>
      </w:pPr>
      <w:r w:rsidRPr="00EB4B10">
        <w:rPr>
          <w:color w:val="262626" w:themeColor="text1" w:themeTint="D9"/>
          <w:sz w:val="20"/>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w:t>
      </w:r>
      <w:r w:rsidRPr="00EB4B10">
        <w:rPr>
          <w:color w:val="262626" w:themeColor="text1" w:themeTint="D9"/>
          <w:spacing w:val="-3"/>
          <w:sz w:val="20"/>
        </w:rPr>
        <w:t xml:space="preserve"> </w:t>
      </w:r>
      <w:r w:rsidRPr="00EB4B10">
        <w:rPr>
          <w:color w:val="262626" w:themeColor="text1" w:themeTint="D9"/>
          <w:sz w:val="20"/>
        </w:rPr>
        <w:t>ситуациях;</w:t>
      </w:r>
    </w:p>
    <w:p w:rsidR="005E513A" w:rsidRPr="00EB4B10" w:rsidRDefault="00B47656" w:rsidP="004016CA">
      <w:pPr>
        <w:pStyle w:val="a4"/>
        <w:numPr>
          <w:ilvl w:val="1"/>
          <w:numId w:val="110"/>
        </w:numPr>
        <w:tabs>
          <w:tab w:val="left" w:pos="1532"/>
          <w:tab w:val="left" w:pos="1533"/>
        </w:tabs>
        <w:ind w:left="399" w:right="558" w:firstLine="427"/>
        <w:jc w:val="both"/>
        <w:rPr>
          <w:color w:val="262626" w:themeColor="text1" w:themeTint="D9"/>
          <w:sz w:val="20"/>
        </w:rPr>
      </w:pPr>
      <w:r w:rsidRPr="00EB4B10">
        <w:rPr>
          <w:color w:val="262626" w:themeColor="text1" w:themeTint="D9"/>
          <w:sz w:val="20"/>
        </w:rPr>
        <w:t xml:space="preserve">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w:t>
      </w:r>
      <w:r w:rsidRPr="00EB4B10">
        <w:rPr>
          <w:color w:val="262626" w:themeColor="text1" w:themeTint="D9"/>
          <w:sz w:val="20"/>
        </w:rPr>
        <w:lastRenderedPageBreak/>
        <w:t>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w:t>
      </w:r>
      <w:r w:rsidRPr="00EB4B10">
        <w:rPr>
          <w:color w:val="262626" w:themeColor="text1" w:themeTint="D9"/>
          <w:spacing w:val="-6"/>
          <w:sz w:val="20"/>
        </w:rPr>
        <w:t xml:space="preserve"> </w:t>
      </w:r>
      <w:r w:rsidRPr="00EB4B10">
        <w:rPr>
          <w:color w:val="262626" w:themeColor="text1" w:themeTint="D9"/>
          <w:sz w:val="20"/>
        </w:rPr>
        <w:t>человека.</w:t>
      </w:r>
    </w:p>
    <w:p w:rsidR="005E513A" w:rsidRPr="00EB4B10" w:rsidRDefault="00B47656">
      <w:pPr>
        <w:pStyle w:val="a3"/>
        <w:ind w:left="399" w:right="557"/>
        <w:jc w:val="both"/>
        <w:rPr>
          <w:color w:val="262626" w:themeColor="text1" w:themeTint="D9"/>
        </w:rPr>
      </w:pPr>
      <w:r w:rsidRPr="00EB4B10">
        <w:rPr>
          <w:color w:val="262626" w:themeColor="text1" w:themeTint="D9"/>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5E513A" w:rsidRPr="00EB4B10" w:rsidRDefault="00B47656">
      <w:pPr>
        <w:pStyle w:val="a3"/>
        <w:ind w:left="399" w:right="557"/>
        <w:jc w:val="both"/>
        <w:rPr>
          <w:color w:val="262626" w:themeColor="text1" w:themeTint="D9"/>
        </w:rPr>
      </w:pPr>
      <w:r w:rsidRPr="00EB4B10">
        <w:rPr>
          <w:color w:val="262626" w:themeColor="text1" w:themeTint="D9"/>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w:t>
      </w:r>
    </w:p>
    <w:p w:rsidR="005E513A" w:rsidRDefault="00B47656">
      <w:pPr>
        <w:pStyle w:val="a3"/>
        <w:ind w:left="399" w:right="558" w:firstLine="0"/>
        <w:jc w:val="both"/>
        <w:rPr>
          <w:color w:val="262626" w:themeColor="text1" w:themeTint="D9"/>
        </w:rPr>
      </w:pPr>
      <w:r w:rsidRPr="00EB4B10">
        <w:rPr>
          <w:color w:val="262626" w:themeColor="text1" w:themeTint="D9"/>
        </w:rPr>
        <w:t>«Экономическая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0B74CD" w:rsidRPr="00EB4B10" w:rsidRDefault="000B74CD">
      <w:pPr>
        <w:pStyle w:val="a3"/>
        <w:ind w:left="399" w:right="558" w:firstLine="0"/>
        <w:jc w:val="both"/>
        <w:rPr>
          <w:color w:val="262626" w:themeColor="text1" w:themeTint="D9"/>
        </w:rPr>
      </w:pPr>
    </w:p>
    <w:p w:rsidR="000B74CD" w:rsidRDefault="00B47656" w:rsidP="00A14D63">
      <w:pPr>
        <w:pStyle w:val="2"/>
        <w:spacing w:line="237" w:lineRule="auto"/>
        <w:ind w:right="1097" w:hanging="1"/>
        <w:rPr>
          <w:color w:val="262626" w:themeColor="text1" w:themeTint="D9"/>
        </w:rPr>
      </w:pPr>
      <w:r w:rsidRPr="00EB4B10">
        <w:rPr>
          <w:color w:val="262626" w:themeColor="text1" w:themeTint="D9"/>
        </w:rPr>
        <w:t xml:space="preserve">Основы безопасности личности, общества и государства </w:t>
      </w:r>
    </w:p>
    <w:p w:rsidR="005E513A" w:rsidRPr="00EB4B10" w:rsidRDefault="00B47656" w:rsidP="00A14D63">
      <w:pPr>
        <w:pStyle w:val="2"/>
        <w:spacing w:line="237" w:lineRule="auto"/>
        <w:ind w:right="1097" w:hanging="1"/>
        <w:rPr>
          <w:color w:val="262626" w:themeColor="text1" w:themeTint="D9"/>
        </w:rPr>
      </w:pPr>
      <w:r w:rsidRPr="00EB4B10">
        <w:rPr>
          <w:color w:val="262626" w:themeColor="text1" w:themeTint="D9"/>
        </w:rPr>
        <w:t>Основы комплексной безопасности</w:t>
      </w:r>
    </w:p>
    <w:p w:rsidR="005E513A" w:rsidRDefault="00B47656">
      <w:pPr>
        <w:pStyle w:val="a3"/>
        <w:spacing w:before="1"/>
        <w:ind w:left="399" w:right="555"/>
        <w:jc w:val="both"/>
        <w:rPr>
          <w:i/>
          <w:color w:val="262626" w:themeColor="text1" w:themeTint="D9"/>
        </w:rPr>
      </w:pPr>
      <w:r w:rsidRPr="00EB4B10">
        <w:rPr>
          <w:color w:val="262626" w:themeColor="text1" w:themeTint="D9"/>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w:t>
      </w:r>
      <w:r w:rsidRPr="00EB4B10">
        <w:rPr>
          <w:i/>
          <w:color w:val="262626" w:themeColor="text1" w:themeTint="D9"/>
        </w:rPr>
        <w:t xml:space="preserve">Средства индивидуальной защиты велосипедиста. </w:t>
      </w:r>
      <w:r w:rsidRPr="00EB4B10">
        <w:rPr>
          <w:color w:val="262626" w:themeColor="text1" w:themeTint="D9"/>
        </w:rPr>
        <w:t xml:space="preserve">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EB4B10">
        <w:rPr>
          <w:i/>
          <w:color w:val="262626" w:themeColor="text1" w:themeTint="D9"/>
        </w:rPr>
        <w:t xml:space="preserve">и поездках. </w:t>
      </w:r>
      <w:r w:rsidRPr="00EB4B10">
        <w:rPr>
          <w:color w:val="262626" w:themeColor="text1" w:themeTint="D9"/>
        </w:rPr>
        <w:t xml:space="preserve">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EB4B10">
        <w:rPr>
          <w:i/>
          <w:color w:val="262626" w:themeColor="text1" w:themeTint="D9"/>
        </w:rPr>
        <w:t>самозащита покупателя</w:t>
      </w:r>
      <w:r w:rsidRPr="00EB4B10">
        <w:rPr>
          <w:color w:val="262626" w:themeColor="text1" w:themeTint="D9"/>
        </w:rPr>
        <w:t xml:space="preserve">). Элементарные способы самозащиты. </w:t>
      </w:r>
      <w:r w:rsidRPr="00EB4B10">
        <w:rPr>
          <w:i/>
          <w:color w:val="262626" w:themeColor="text1" w:themeTint="D9"/>
        </w:rPr>
        <w:t>Информационная безопасность подростка.</w:t>
      </w:r>
    </w:p>
    <w:p w:rsidR="000B74CD" w:rsidRPr="00EB4B10" w:rsidRDefault="000B74CD">
      <w:pPr>
        <w:pStyle w:val="a3"/>
        <w:spacing w:before="1"/>
        <w:ind w:left="399" w:right="555"/>
        <w:jc w:val="both"/>
        <w:rPr>
          <w:i/>
          <w:color w:val="262626" w:themeColor="text1" w:themeTint="D9"/>
        </w:rPr>
      </w:pPr>
    </w:p>
    <w:p w:rsidR="005E513A" w:rsidRPr="00EB4B10" w:rsidRDefault="00B47656">
      <w:pPr>
        <w:pStyle w:val="2"/>
        <w:spacing w:line="229" w:lineRule="exact"/>
        <w:rPr>
          <w:color w:val="262626" w:themeColor="text1" w:themeTint="D9"/>
        </w:rPr>
      </w:pPr>
      <w:r w:rsidRPr="00EB4B10">
        <w:rPr>
          <w:color w:val="262626" w:themeColor="text1" w:themeTint="D9"/>
        </w:rPr>
        <w:t>Защита населения Российской Федерации от чрезвычайных ситуаций</w:t>
      </w:r>
    </w:p>
    <w:p w:rsidR="005E513A" w:rsidRPr="00EB4B10" w:rsidRDefault="00B47656">
      <w:pPr>
        <w:pStyle w:val="a3"/>
        <w:ind w:left="399" w:right="557"/>
        <w:jc w:val="both"/>
        <w:rPr>
          <w:color w:val="262626" w:themeColor="text1" w:themeTint="D9"/>
        </w:rPr>
      </w:pPr>
      <w:r w:rsidRPr="00EB4B10">
        <w:rPr>
          <w:color w:val="262626" w:themeColor="text1" w:themeTint="D9"/>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w:t>
      </w:r>
    </w:p>
    <w:p w:rsidR="005E513A" w:rsidRDefault="00B47656">
      <w:pPr>
        <w:pStyle w:val="a3"/>
        <w:spacing w:before="62"/>
        <w:ind w:right="559" w:firstLine="0"/>
        <w:jc w:val="both"/>
        <w:rPr>
          <w:color w:val="262626" w:themeColor="text1" w:themeTint="D9"/>
        </w:rPr>
      </w:pPr>
      <w:r w:rsidRPr="00EB4B10">
        <w:rPr>
          <w:color w:val="262626" w:themeColor="text1" w:themeTint="D9"/>
        </w:rPr>
        <w:t>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0B74CD" w:rsidRPr="00EB4B10" w:rsidRDefault="000B74CD">
      <w:pPr>
        <w:pStyle w:val="a3"/>
        <w:spacing w:before="62"/>
        <w:ind w:right="559" w:firstLine="0"/>
        <w:jc w:val="both"/>
        <w:rPr>
          <w:color w:val="262626" w:themeColor="text1" w:themeTint="D9"/>
        </w:rPr>
      </w:pPr>
    </w:p>
    <w:p w:rsidR="005E513A" w:rsidRPr="00EB4B10" w:rsidRDefault="00B47656">
      <w:pPr>
        <w:pStyle w:val="2"/>
        <w:rPr>
          <w:color w:val="262626" w:themeColor="text1" w:themeTint="D9"/>
        </w:rPr>
      </w:pPr>
      <w:r w:rsidRPr="00EB4B10">
        <w:rPr>
          <w:color w:val="262626" w:themeColor="text1" w:themeTint="D9"/>
        </w:rPr>
        <w:t>Основы противодействия терроризму, экстремизму и наркотизму в Российской Федерации</w:t>
      </w:r>
    </w:p>
    <w:p w:rsidR="005E513A" w:rsidRDefault="00B47656">
      <w:pPr>
        <w:spacing w:before="1"/>
        <w:ind w:left="399" w:right="556" w:firstLine="427"/>
        <w:jc w:val="both"/>
        <w:rPr>
          <w:color w:val="262626" w:themeColor="text1" w:themeTint="D9"/>
          <w:sz w:val="20"/>
        </w:rPr>
      </w:pPr>
      <w:r w:rsidRPr="00EB4B10">
        <w:rPr>
          <w:color w:val="262626" w:themeColor="text1" w:themeTint="D9"/>
          <w:sz w:val="20"/>
        </w:rPr>
        <w:t xml:space="preserve">Терроризм, экстремизм, наркотизм - сущность и угрозы безопасности личности и общества. </w:t>
      </w:r>
      <w:r w:rsidRPr="00EB4B10">
        <w:rPr>
          <w:i/>
          <w:color w:val="262626" w:themeColor="text1" w:themeTint="D9"/>
          <w:sz w:val="20"/>
        </w:rPr>
        <w:t xml:space="preserve">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w:t>
      </w:r>
      <w:r w:rsidRPr="00EB4B10">
        <w:rPr>
          <w:color w:val="262626" w:themeColor="text1" w:themeTint="D9"/>
          <w:sz w:val="20"/>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w:t>
      </w:r>
      <w:r w:rsidRPr="00EB4B10">
        <w:rPr>
          <w:color w:val="262626" w:themeColor="text1" w:themeTint="D9"/>
          <w:spacing w:val="-2"/>
          <w:sz w:val="20"/>
        </w:rPr>
        <w:t xml:space="preserve"> </w:t>
      </w:r>
      <w:r w:rsidRPr="00EB4B10">
        <w:rPr>
          <w:color w:val="262626" w:themeColor="text1" w:themeTint="D9"/>
          <w:sz w:val="20"/>
        </w:rPr>
        <w:t>мероприятий.</w:t>
      </w:r>
    </w:p>
    <w:p w:rsidR="000B74CD" w:rsidRPr="00EB4B10" w:rsidRDefault="000B74CD">
      <w:pPr>
        <w:spacing w:before="1"/>
        <w:ind w:left="399" w:right="556" w:firstLine="427"/>
        <w:jc w:val="both"/>
        <w:rPr>
          <w:color w:val="262626" w:themeColor="text1" w:themeTint="D9"/>
          <w:sz w:val="20"/>
        </w:rPr>
      </w:pPr>
    </w:p>
    <w:p w:rsidR="005E513A" w:rsidRPr="00EB4B10" w:rsidRDefault="00B47656">
      <w:pPr>
        <w:pStyle w:val="2"/>
        <w:ind w:left="826" w:right="5558"/>
        <w:rPr>
          <w:color w:val="262626" w:themeColor="text1" w:themeTint="D9"/>
        </w:rPr>
      </w:pPr>
      <w:r w:rsidRPr="00EB4B10">
        <w:rPr>
          <w:color w:val="262626" w:themeColor="text1" w:themeTint="D9"/>
        </w:rPr>
        <w:t>Основы медицинских знаний и здорового образа жизни Основы здорового образа жизни</w:t>
      </w:r>
    </w:p>
    <w:p w:rsidR="005E513A" w:rsidRDefault="00B47656">
      <w:pPr>
        <w:pStyle w:val="a3"/>
        <w:ind w:left="399" w:right="557"/>
        <w:jc w:val="both"/>
        <w:rPr>
          <w:i/>
          <w:color w:val="262626" w:themeColor="text1" w:themeTint="D9"/>
        </w:rPr>
      </w:pPr>
      <w:r w:rsidRPr="00EB4B10">
        <w:rPr>
          <w:color w:val="262626" w:themeColor="text1" w:themeTint="D9"/>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w:t>
      </w:r>
      <w:r w:rsidR="00CB584D" w:rsidRPr="00EB4B10">
        <w:rPr>
          <w:color w:val="262626" w:themeColor="text1" w:themeTint="D9"/>
        </w:rPr>
        <w:t>,</w:t>
      </w:r>
      <w:r w:rsidRPr="00EB4B10">
        <w:rPr>
          <w:color w:val="262626" w:themeColor="text1" w:themeTint="D9"/>
        </w:rPr>
        <w:t xml:space="preserve">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EB4B10">
        <w:rPr>
          <w:i/>
          <w:color w:val="262626" w:themeColor="text1" w:themeTint="D9"/>
        </w:rPr>
        <w:t>Семья в современном обществе. Права и обязанности супругов. Защита прав ребенка.</w:t>
      </w:r>
    </w:p>
    <w:p w:rsidR="000B74CD" w:rsidRPr="00EB4B10" w:rsidRDefault="000B74CD">
      <w:pPr>
        <w:pStyle w:val="a3"/>
        <w:ind w:left="399" w:right="557"/>
        <w:jc w:val="both"/>
        <w:rPr>
          <w:i/>
          <w:color w:val="262626" w:themeColor="text1" w:themeTint="D9"/>
        </w:rPr>
      </w:pPr>
    </w:p>
    <w:p w:rsidR="005E513A" w:rsidRPr="00EB4B10" w:rsidRDefault="00B47656">
      <w:pPr>
        <w:pStyle w:val="2"/>
        <w:rPr>
          <w:color w:val="262626" w:themeColor="text1" w:themeTint="D9"/>
        </w:rPr>
      </w:pPr>
      <w:r w:rsidRPr="00EB4B10">
        <w:rPr>
          <w:color w:val="262626" w:themeColor="text1" w:themeTint="D9"/>
        </w:rPr>
        <w:t>Основы медицинских знаний и оказание первой помощи</w:t>
      </w:r>
    </w:p>
    <w:p w:rsidR="000B74CD" w:rsidRDefault="00B47656">
      <w:pPr>
        <w:ind w:left="399" w:right="555" w:firstLine="427"/>
        <w:jc w:val="both"/>
        <w:rPr>
          <w:color w:val="262626" w:themeColor="text1" w:themeTint="D9"/>
          <w:sz w:val="20"/>
        </w:rPr>
      </w:pPr>
      <w:r w:rsidRPr="00EB4B10">
        <w:rPr>
          <w:color w:val="262626" w:themeColor="text1" w:themeTint="D9"/>
          <w:sz w:val="20"/>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EB4B10">
        <w:rPr>
          <w:i/>
          <w:color w:val="262626" w:themeColor="text1" w:themeTint="D9"/>
          <w:sz w:val="20"/>
        </w:rPr>
        <w:t>Основные неинфекционные и инфекционные заболевания,</w:t>
      </w:r>
      <w:r w:rsidR="00CB584D" w:rsidRPr="00EB4B10">
        <w:rPr>
          <w:i/>
          <w:color w:val="262626" w:themeColor="text1" w:themeTint="D9"/>
          <w:sz w:val="20"/>
        </w:rPr>
        <w:t xml:space="preserve"> </w:t>
      </w:r>
      <w:r w:rsidRPr="00EB4B10">
        <w:rPr>
          <w:i/>
          <w:color w:val="262626" w:themeColor="text1" w:themeTint="D9"/>
          <w:sz w:val="20"/>
        </w:rPr>
        <w:t>их профилактика</w:t>
      </w:r>
      <w:r w:rsidRPr="00EB4B10">
        <w:rPr>
          <w:color w:val="262626" w:themeColor="text1" w:themeTint="D9"/>
          <w:sz w:val="20"/>
        </w:rPr>
        <w:t xml:space="preserve">. Первая помощь при отравлениях. Первая помощь при тепловом (солнечном) ударе. </w:t>
      </w: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0B74CD" w:rsidRDefault="000B74CD">
      <w:pPr>
        <w:ind w:left="399" w:right="555" w:firstLine="427"/>
        <w:jc w:val="both"/>
        <w:rPr>
          <w:color w:val="262626" w:themeColor="text1" w:themeTint="D9"/>
          <w:sz w:val="20"/>
        </w:rPr>
      </w:pPr>
    </w:p>
    <w:p w:rsidR="005E513A" w:rsidRDefault="00B47656">
      <w:pPr>
        <w:ind w:left="399" w:right="555" w:firstLine="427"/>
        <w:jc w:val="both"/>
        <w:rPr>
          <w:i/>
          <w:color w:val="262626" w:themeColor="text1" w:themeTint="D9"/>
          <w:sz w:val="20"/>
        </w:rPr>
      </w:pPr>
      <w:r w:rsidRPr="00EB4B10">
        <w:rPr>
          <w:color w:val="262626" w:themeColor="text1" w:themeTint="D9"/>
          <w:sz w:val="20"/>
        </w:rPr>
        <w:t xml:space="preserve">Первая помощь при укусе насекомых и змей. </w:t>
      </w:r>
      <w:r w:rsidRPr="00EB4B10">
        <w:rPr>
          <w:i/>
          <w:color w:val="262626" w:themeColor="text1" w:themeTint="D9"/>
          <w:sz w:val="20"/>
        </w:rPr>
        <w:t>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A14D63" w:rsidRPr="00EB4B10" w:rsidRDefault="00A14D63">
      <w:pPr>
        <w:ind w:left="399" w:right="555" w:firstLine="427"/>
        <w:jc w:val="both"/>
        <w:rPr>
          <w:i/>
          <w:color w:val="262626" w:themeColor="text1" w:themeTint="D9"/>
          <w:sz w:val="20"/>
        </w:rPr>
      </w:pPr>
    </w:p>
    <w:p w:rsidR="005E513A" w:rsidRPr="00EB4B10" w:rsidRDefault="00B47656" w:rsidP="004016CA">
      <w:pPr>
        <w:pStyle w:val="2"/>
        <w:numPr>
          <w:ilvl w:val="2"/>
          <w:numId w:val="99"/>
        </w:numPr>
        <w:tabs>
          <w:tab w:val="left" w:pos="1430"/>
        </w:tabs>
        <w:spacing w:before="1"/>
        <w:rPr>
          <w:color w:val="262626" w:themeColor="text1" w:themeTint="D9"/>
        </w:rPr>
      </w:pPr>
      <w:r w:rsidRPr="00EB4B10">
        <w:rPr>
          <w:color w:val="262626" w:themeColor="text1" w:themeTint="D9"/>
        </w:rPr>
        <w:t>Профессиональное</w:t>
      </w:r>
      <w:r w:rsidRPr="00EB4B10">
        <w:rPr>
          <w:color w:val="262626" w:themeColor="text1" w:themeTint="D9"/>
          <w:spacing w:val="-3"/>
        </w:rPr>
        <w:t xml:space="preserve"> </w:t>
      </w:r>
      <w:r w:rsidRPr="00EB4B10">
        <w:rPr>
          <w:color w:val="262626" w:themeColor="text1" w:themeTint="D9"/>
        </w:rPr>
        <w:t>самоопределение</w:t>
      </w:r>
    </w:p>
    <w:p w:rsidR="005E513A" w:rsidRPr="00EB4B10" w:rsidRDefault="00B47656">
      <w:pPr>
        <w:pStyle w:val="a3"/>
        <w:ind w:left="827" w:firstLine="0"/>
        <w:jc w:val="both"/>
        <w:rPr>
          <w:color w:val="262626" w:themeColor="text1" w:themeTint="D9"/>
        </w:rPr>
      </w:pPr>
      <w:r w:rsidRPr="00EB4B10">
        <w:rPr>
          <w:color w:val="262626" w:themeColor="text1" w:themeTint="D9"/>
        </w:rPr>
        <w:t>Раздел 1. УЧЁТ КАЧЕСТВ ЛИЧНОСТИ ПРИ ВЫБОРЕ ПРОФЕССИИ</w:t>
      </w:r>
    </w:p>
    <w:p w:rsidR="005E513A" w:rsidRPr="00EB4B10" w:rsidRDefault="00B47656" w:rsidP="00A14D63">
      <w:pPr>
        <w:pStyle w:val="a3"/>
        <w:spacing w:before="1"/>
        <w:ind w:left="399" w:right="557"/>
        <w:jc w:val="both"/>
        <w:rPr>
          <w:color w:val="262626" w:themeColor="text1" w:themeTint="D9"/>
        </w:rPr>
      </w:pPr>
      <w:r w:rsidRPr="00EB4B10">
        <w:rPr>
          <w:color w:val="262626" w:themeColor="text1" w:themeTint="D9"/>
        </w:rPr>
        <w:t>Внутренний мир человека. Сущность концепции «я». Самооценка и её роль в</w:t>
      </w:r>
      <w:r w:rsidRPr="00EB4B10">
        <w:rPr>
          <w:color w:val="262626" w:themeColor="text1" w:themeTint="D9"/>
          <w:spacing w:val="44"/>
        </w:rPr>
        <w:t xml:space="preserve"> </w:t>
      </w:r>
      <w:r w:rsidRPr="00EB4B10">
        <w:rPr>
          <w:color w:val="262626" w:themeColor="text1" w:themeTint="D9"/>
        </w:rPr>
        <w:t>профессиональном</w:t>
      </w:r>
      <w:r w:rsidRPr="00EB4B10">
        <w:rPr>
          <w:color w:val="262626" w:themeColor="text1" w:themeTint="D9"/>
          <w:spacing w:val="8"/>
        </w:rPr>
        <w:t xml:space="preserve"> </w:t>
      </w:r>
      <w:r w:rsidRPr="00EB4B10">
        <w:rPr>
          <w:color w:val="262626" w:themeColor="text1" w:themeTint="D9"/>
        </w:rPr>
        <w:t>самоопределении</w:t>
      </w:r>
      <w:r w:rsidRPr="00EB4B10">
        <w:rPr>
          <w:color w:val="262626" w:themeColor="text1" w:themeTint="D9"/>
          <w:w w:val="99"/>
        </w:rPr>
        <w:t xml:space="preserve"> </w:t>
      </w:r>
      <w:r w:rsidRPr="00EB4B10">
        <w:rPr>
          <w:color w:val="262626" w:themeColor="text1" w:themeTint="D9"/>
        </w:rPr>
        <w:t>личности.</w:t>
      </w:r>
      <w:r w:rsidRPr="00EB4B10">
        <w:rPr>
          <w:color w:val="262626" w:themeColor="text1" w:themeTint="D9"/>
          <w:spacing w:val="31"/>
        </w:rPr>
        <w:t xml:space="preserve"> </w:t>
      </w:r>
      <w:r w:rsidRPr="00EB4B10">
        <w:rPr>
          <w:color w:val="262626" w:themeColor="text1" w:themeTint="D9"/>
        </w:rPr>
        <w:t>Методика</w:t>
      </w:r>
      <w:r w:rsidRPr="00EB4B10">
        <w:rPr>
          <w:color w:val="262626" w:themeColor="text1" w:themeTint="D9"/>
          <w:spacing w:val="31"/>
        </w:rPr>
        <w:t xml:space="preserve"> </w:t>
      </w:r>
      <w:r w:rsidRPr="00EB4B10">
        <w:rPr>
          <w:color w:val="262626" w:themeColor="text1" w:themeTint="D9"/>
        </w:rPr>
        <w:t>определения</w:t>
      </w:r>
      <w:r w:rsidRPr="00EB4B10">
        <w:rPr>
          <w:color w:val="262626" w:themeColor="text1" w:themeTint="D9"/>
          <w:spacing w:val="30"/>
        </w:rPr>
        <w:t xml:space="preserve"> </w:t>
      </w:r>
      <w:r w:rsidRPr="00EB4B10">
        <w:rPr>
          <w:color w:val="262626" w:themeColor="text1" w:themeTint="D9"/>
        </w:rPr>
        <w:t>уровня</w:t>
      </w:r>
      <w:r w:rsidRPr="00EB4B10">
        <w:rPr>
          <w:color w:val="262626" w:themeColor="text1" w:themeTint="D9"/>
          <w:spacing w:val="30"/>
        </w:rPr>
        <w:t xml:space="preserve"> </w:t>
      </w:r>
      <w:r w:rsidRPr="00EB4B10">
        <w:rPr>
          <w:color w:val="262626" w:themeColor="text1" w:themeTint="D9"/>
        </w:rPr>
        <w:t>самооценки.</w:t>
      </w:r>
      <w:r w:rsidRPr="00EB4B10">
        <w:rPr>
          <w:color w:val="262626" w:themeColor="text1" w:themeTint="D9"/>
          <w:spacing w:val="34"/>
        </w:rPr>
        <w:t xml:space="preserve"> </w:t>
      </w:r>
      <w:r w:rsidRPr="00EB4B10">
        <w:rPr>
          <w:color w:val="262626" w:themeColor="text1" w:themeTint="D9"/>
        </w:rPr>
        <w:t>Профессиональные</w:t>
      </w:r>
      <w:r w:rsidRPr="00EB4B10">
        <w:rPr>
          <w:color w:val="262626" w:themeColor="text1" w:themeTint="D9"/>
          <w:spacing w:val="31"/>
        </w:rPr>
        <w:t xml:space="preserve"> </w:t>
      </w:r>
      <w:r w:rsidRPr="00EB4B10">
        <w:rPr>
          <w:color w:val="262626" w:themeColor="text1" w:themeTint="D9"/>
        </w:rPr>
        <w:t>интересы</w:t>
      </w:r>
      <w:r w:rsidRPr="00EB4B10">
        <w:rPr>
          <w:color w:val="262626" w:themeColor="text1" w:themeTint="D9"/>
          <w:spacing w:val="31"/>
        </w:rPr>
        <w:t xml:space="preserve"> </w:t>
      </w:r>
      <w:r w:rsidRPr="00EB4B10">
        <w:rPr>
          <w:color w:val="262626" w:themeColor="text1" w:themeTint="D9"/>
        </w:rPr>
        <w:t>и</w:t>
      </w:r>
      <w:r w:rsidRPr="00EB4B10">
        <w:rPr>
          <w:color w:val="262626" w:themeColor="text1" w:themeTint="D9"/>
          <w:spacing w:val="30"/>
        </w:rPr>
        <w:t xml:space="preserve"> </w:t>
      </w:r>
      <w:r w:rsidRPr="00EB4B10">
        <w:rPr>
          <w:color w:val="262626" w:themeColor="text1" w:themeTint="D9"/>
        </w:rPr>
        <w:t>склонности.</w:t>
      </w:r>
      <w:r w:rsidRPr="00EB4B10">
        <w:rPr>
          <w:color w:val="262626" w:themeColor="text1" w:themeTint="D9"/>
          <w:spacing w:val="31"/>
        </w:rPr>
        <w:t xml:space="preserve"> </w:t>
      </w:r>
      <w:r w:rsidRPr="00EB4B10">
        <w:rPr>
          <w:color w:val="262626" w:themeColor="text1" w:themeTint="D9"/>
        </w:rPr>
        <w:t>Сущность</w:t>
      </w:r>
      <w:r w:rsidRPr="00EB4B10">
        <w:rPr>
          <w:color w:val="262626" w:themeColor="text1" w:themeTint="D9"/>
          <w:spacing w:val="34"/>
        </w:rPr>
        <w:t xml:space="preserve"> </w:t>
      </w:r>
      <w:r w:rsidRPr="00EB4B10">
        <w:rPr>
          <w:color w:val="262626" w:themeColor="text1" w:themeTint="D9"/>
        </w:rPr>
        <w:t>понятий</w:t>
      </w:r>
      <w:r w:rsidR="00A14D63">
        <w:rPr>
          <w:color w:val="262626" w:themeColor="text1" w:themeTint="D9"/>
        </w:rPr>
        <w:t xml:space="preserve"> </w:t>
      </w:r>
      <w:r w:rsidRPr="00EB4B10">
        <w:rPr>
          <w:color w:val="262626" w:themeColor="text1" w:themeTint="D9"/>
        </w:rPr>
        <w:lastRenderedPageBreak/>
        <w:t>«профессиональный</w:t>
      </w:r>
      <w:r w:rsidRPr="00EB4B10">
        <w:rPr>
          <w:color w:val="262626" w:themeColor="text1" w:themeTint="D9"/>
          <w:spacing w:val="24"/>
        </w:rPr>
        <w:t xml:space="preserve"> </w:t>
      </w:r>
      <w:r w:rsidRPr="00EB4B10">
        <w:rPr>
          <w:color w:val="262626" w:themeColor="text1" w:themeTint="D9"/>
        </w:rPr>
        <w:t>интерес»</w:t>
      </w:r>
      <w:r w:rsidRPr="00EB4B10">
        <w:rPr>
          <w:color w:val="262626" w:themeColor="text1" w:themeTint="D9"/>
          <w:spacing w:val="24"/>
        </w:rPr>
        <w:t xml:space="preserve"> </w:t>
      </w:r>
      <w:r w:rsidRPr="00EB4B10">
        <w:rPr>
          <w:color w:val="262626" w:themeColor="text1" w:themeTint="D9"/>
        </w:rPr>
        <w:t>и</w:t>
      </w:r>
      <w:r w:rsidRPr="00EB4B10">
        <w:rPr>
          <w:color w:val="262626" w:themeColor="text1" w:themeTint="D9"/>
          <w:spacing w:val="22"/>
        </w:rPr>
        <w:t xml:space="preserve"> </w:t>
      </w:r>
      <w:r w:rsidRPr="00EB4B10">
        <w:rPr>
          <w:color w:val="262626" w:themeColor="text1" w:themeTint="D9"/>
        </w:rPr>
        <w:t>«склонности».</w:t>
      </w:r>
      <w:r w:rsidRPr="00EB4B10">
        <w:rPr>
          <w:color w:val="262626" w:themeColor="text1" w:themeTint="D9"/>
          <w:spacing w:val="23"/>
        </w:rPr>
        <w:t xml:space="preserve"> </w:t>
      </w:r>
      <w:r w:rsidRPr="00EB4B10">
        <w:rPr>
          <w:color w:val="262626" w:themeColor="text1" w:themeTint="D9"/>
        </w:rPr>
        <w:t>Выявление</w:t>
      </w:r>
      <w:r w:rsidRPr="00EB4B10">
        <w:rPr>
          <w:color w:val="262626" w:themeColor="text1" w:themeTint="D9"/>
          <w:spacing w:val="25"/>
        </w:rPr>
        <w:t xml:space="preserve"> </w:t>
      </w:r>
      <w:r w:rsidRPr="00EB4B10">
        <w:rPr>
          <w:color w:val="262626" w:themeColor="text1" w:themeTint="D9"/>
        </w:rPr>
        <w:t>и</w:t>
      </w:r>
      <w:r w:rsidRPr="00EB4B10">
        <w:rPr>
          <w:color w:val="262626" w:themeColor="text1" w:themeTint="D9"/>
          <w:spacing w:val="22"/>
        </w:rPr>
        <w:t xml:space="preserve"> </w:t>
      </w:r>
      <w:r w:rsidRPr="00EB4B10">
        <w:rPr>
          <w:color w:val="262626" w:themeColor="text1" w:themeTint="D9"/>
        </w:rPr>
        <w:t>оценка</w:t>
      </w:r>
      <w:r w:rsidRPr="00EB4B10">
        <w:rPr>
          <w:color w:val="262626" w:themeColor="text1" w:themeTint="D9"/>
          <w:spacing w:val="25"/>
        </w:rPr>
        <w:t xml:space="preserve"> </w:t>
      </w:r>
      <w:r w:rsidRPr="00EB4B10">
        <w:rPr>
          <w:color w:val="262626" w:themeColor="text1" w:themeTint="D9"/>
        </w:rPr>
        <w:t>профессиональных</w:t>
      </w:r>
      <w:r w:rsidRPr="00EB4B10">
        <w:rPr>
          <w:color w:val="262626" w:themeColor="text1" w:themeTint="D9"/>
          <w:spacing w:val="24"/>
        </w:rPr>
        <w:t xml:space="preserve"> </w:t>
      </w:r>
      <w:r w:rsidRPr="00EB4B10">
        <w:rPr>
          <w:color w:val="262626" w:themeColor="text1" w:themeTint="D9"/>
        </w:rPr>
        <w:t>интересов</w:t>
      </w:r>
      <w:r w:rsidRPr="00EB4B10">
        <w:rPr>
          <w:color w:val="262626" w:themeColor="text1" w:themeTint="D9"/>
          <w:spacing w:val="22"/>
        </w:rPr>
        <w:t xml:space="preserve"> </w:t>
      </w:r>
      <w:r w:rsidRPr="00EB4B10">
        <w:rPr>
          <w:color w:val="262626" w:themeColor="text1" w:themeTint="D9"/>
        </w:rPr>
        <w:t>с</w:t>
      </w:r>
      <w:r w:rsidRPr="00EB4B10">
        <w:rPr>
          <w:color w:val="262626" w:themeColor="text1" w:themeTint="D9"/>
          <w:spacing w:val="24"/>
        </w:rPr>
        <w:t xml:space="preserve"> </w:t>
      </w:r>
      <w:r w:rsidRPr="00EB4B10">
        <w:rPr>
          <w:color w:val="262626" w:themeColor="text1" w:themeTint="D9"/>
        </w:rPr>
        <w:t>помощью</w:t>
      </w:r>
      <w:r w:rsidRPr="00EB4B10">
        <w:rPr>
          <w:color w:val="262626" w:themeColor="text1" w:themeTint="D9"/>
          <w:spacing w:val="25"/>
        </w:rPr>
        <w:t xml:space="preserve"> </w:t>
      </w:r>
      <w:r w:rsidRPr="00EB4B10">
        <w:rPr>
          <w:color w:val="262626" w:themeColor="text1" w:themeTint="D9"/>
        </w:rPr>
        <w:t>методик</w:t>
      </w:r>
      <w:r w:rsidR="00A14D63">
        <w:rPr>
          <w:color w:val="262626" w:themeColor="text1" w:themeTint="D9"/>
        </w:rPr>
        <w:t xml:space="preserve"> </w:t>
      </w:r>
      <w:r w:rsidRPr="00EB4B10">
        <w:rPr>
          <w:color w:val="262626" w:themeColor="text1" w:themeTint="D9"/>
        </w:rPr>
        <w:t>«Карта интересов», «Дифференциально-диагностический опросник (ДОО)» коммуникативных, организаторских склонностей (КОС-1).</w:t>
      </w:r>
    </w:p>
    <w:p w:rsidR="005E513A" w:rsidRPr="00EB4B10" w:rsidRDefault="00B47656" w:rsidP="00A14D63">
      <w:pPr>
        <w:pStyle w:val="a3"/>
        <w:spacing w:before="1"/>
        <w:ind w:left="399" w:right="605"/>
        <w:jc w:val="both"/>
        <w:rPr>
          <w:color w:val="262626" w:themeColor="text1" w:themeTint="D9"/>
        </w:rPr>
      </w:pPr>
      <w:r w:rsidRPr="00EB4B10">
        <w:rPr>
          <w:color w:val="262626" w:themeColor="text1" w:themeTint="D9"/>
        </w:rPr>
        <w:t>Роль темперамента в самоопределении Темперамент, холерик, меланхолик, сангвиник, флегматик. Определение типа темперамента. Тест</w:t>
      </w:r>
      <w:r w:rsidRPr="00EB4B10">
        <w:rPr>
          <w:color w:val="262626" w:themeColor="text1" w:themeTint="D9"/>
          <w:spacing w:val="-1"/>
        </w:rPr>
        <w:t xml:space="preserve"> </w:t>
      </w:r>
      <w:r w:rsidRPr="00EB4B10">
        <w:rPr>
          <w:color w:val="262626" w:themeColor="text1" w:themeTint="D9"/>
        </w:rPr>
        <w:t>Русалова.</w:t>
      </w:r>
    </w:p>
    <w:p w:rsidR="005E513A" w:rsidRPr="00EB4B10" w:rsidRDefault="00B47656" w:rsidP="00A14D63">
      <w:pPr>
        <w:pStyle w:val="a3"/>
        <w:spacing w:line="229" w:lineRule="exact"/>
        <w:ind w:left="827" w:firstLine="0"/>
        <w:jc w:val="both"/>
        <w:rPr>
          <w:color w:val="262626" w:themeColor="text1" w:themeTint="D9"/>
        </w:rPr>
      </w:pPr>
      <w:r w:rsidRPr="00EB4B10">
        <w:rPr>
          <w:color w:val="262626" w:themeColor="text1" w:themeTint="D9"/>
        </w:rPr>
        <w:t>Характер. Виды черт характера. Самооценка. Анализ различных черт характера. Выявление уровня самооценки.</w:t>
      </w:r>
    </w:p>
    <w:p w:rsidR="005E513A" w:rsidRPr="00EB4B10" w:rsidRDefault="00B47656" w:rsidP="00A14D63">
      <w:pPr>
        <w:pStyle w:val="a3"/>
        <w:spacing w:before="1"/>
        <w:ind w:left="399" w:right="605"/>
        <w:jc w:val="both"/>
        <w:rPr>
          <w:color w:val="262626" w:themeColor="text1" w:themeTint="D9"/>
        </w:rPr>
      </w:pPr>
      <w:r w:rsidRPr="00EB4B10">
        <w:rPr>
          <w:color w:val="262626" w:themeColor="text1" w:themeTint="D9"/>
        </w:rPr>
        <w:t>Психические процессы «ощущение», «восприятие», «внимание», « память», «мышление»;  характерные особенности, их роль в профессиональном самоопределении. Методика определения внимания,</w:t>
      </w:r>
      <w:r w:rsidRPr="00EB4B10">
        <w:rPr>
          <w:color w:val="262626" w:themeColor="text1" w:themeTint="D9"/>
          <w:spacing w:val="-8"/>
        </w:rPr>
        <w:t xml:space="preserve"> </w:t>
      </w:r>
      <w:r w:rsidRPr="00EB4B10">
        <w:rPr>
          <w:color w:val="262626" w:themeColor="text1" w:themeTint="D9"/>
        </w:rPr>
        <w:t>памяти.</w:t>
      </w:r>
    </w:p>
    <w:p w:rsidR="005E513A" w:rsidRPr="00EB4B10" w:rsidRDefault="00B47656" w:rsidP="00A14D63">
      <w:pPr>
        <w:pStyle w:val="a3"/>
        <w:spacing w:before="62"/>
        <w:ind w:left="399" w:right="559"/>
        <w:jc w:val="both"/>
        <w:rPr>
          <w:color w:val="262626" w:themeColor="text1" w:themeTint="D9"/>
        </w:rPr>
      </w:pPr>
      <w:r w:rsidRPr="00EB4B10">
        <w:rPr>
          <w:color w:val="262626" w:themeColor="text1" w:themeTint="D9"/>
        </w:rPr>
        <w:t>Внимание. Качества внимания. Виды внимания. Выявление особенностей внимания личности. Память. Процессы памяти: запоминание, сохранение, воспроизведение. Виды памяти. Приёмы запоминания.</w:t>
      </w:r>
    </w:p>
    <w:p w:rsidR="005E513A" w:rsidRPr="00EB4B10" w:rsidRDefault="00B47656" w:rsidP="00A14D63">
      <w:pPr>
        <w:pStyle w:val="a3"/>
        <w:spacing w:line="229" w:lineRule="exact"/>
        <w:ind w:left="827" w:firstLine="0"/>
        <w:jc w:val="both"/>
        <w:rPr>
          <w:color w:val="262626" w:themeColor="text1" w:themeTint="D9"/>
        </w:rPr>
      </w:pPr>
      <w:r w:rsidRPr="00EB4B10">
        <w:rPr>
          <w:color w:val="262626" w:themeColor="text1" w:themeTint="D9"/>
        </w:rPr>
        <w:t>Мотивы и ценностные ориентации самоопределения</w:t>
      </w:r>
    </w:p>
    <w:p w:rsidR="005E513A" w:rsidRPr="00EB4B10" w:rsidRDefault="00B47656" w:rsidP="00A14D63">
      <w:pPr>
        <w:pStyle w:val="a3"/>
        <w:ind w:left="399" w:right="561"/>
        <w:jc w:val="both"/>
        <w:rPr>
          <w:color w:val="262626" w:themeColor="text1" w:themeTint="D9"/>
        </w:rPr>
      </w:pPr>
      <w:r w:rsidRPr="00EB4B10">
        <w:rPr>
          <w:color w:val="262626" w:themeColor="text1" w:themeTint="D9"/>
        </w:rPr>
        <w:t>Понятие «мотивы», «ценностные ориентации», их классификация, значение мотивов и ценностных ориентаций в профессиональном самоопределении.</w:t>
      </w:r>
    </w:p>
    <w:p w:rsidR="005E513A" w:rsidRPr="00EB4B10" w:rsidRDefault="00B47656" w:rsidP="00A14D63">
      <w:pPr>
        <w:pStyle w:val="a3"/>
        <w:spacing w:before="1"/>
        <w:ind w:right="560"/>
        <w:jc w:val="both"/>
        <w:rPr>
          <w:color w:val="262626" w:themeColor="text1" w:themeTint="D9"/>
        </w:rPr>
      </w:pPr>
      <w:r w:rsidRPr="00EB4B10">
        <w:rPr>
          <w:color w:val="262626" w:themeColor="text1" w:themeTint="D9"/>
        </w:rPr>
        <w:t>Профессиональные и жизненные планы. Профессиональная проба. Понятие «жизненный план», «профессиональный план»; схема личного профессионального плана. Профессиональная пригодность. Профессия и здоровье. Понятие</w:t>
      </w:r>
      <w:r w:rsidR="00A14D63">
        <w:rPr>
          <w:color w:val="262626" w:themeColor="text1" w:themeTint="D9"/>
        </w:rPr>
        <w:t xml:space="preserve"> </w:t>
      </w:r>
      <w:r w:rsidRPr="00EB4B10">
        <w:rPr>
          <w:color w:val="262626" w:themeColor="text1" w:themeTint="D9"/>
        </w:rPr>
        <w:t>«Профессиональная пригодность»; ступени профпригодности: непригодность, пригодность, соответствие, призвание; виды профпригодности: абсолютная, относительная. Здоровье, координация движений, глазомер, медицинские противопоказания</w:t>
      </w:r>
    </w:p>
    <w:p w:rsidR="005E513A" w:rsidRPr="00EB4B10" w:rsidRDefault="00B47656" w:rsidP="00A14D63">
      <w:pPr>
        <w:pStyle w:val="a3"/>
        <w:ind w:left="399" w:right="559"/>
        <w:jc w:val="both"/>
        <w:rPr>
          <w:color w:val="262626" w:themeColor="text1" w:themeTint="D9"/>
        </w:rPr>
      </w:pPr>
      <w:r w:rsidRPr="00EB4B10">
        <w:rPr>
          <w:color w:val="262626" w:themeColor="text1" w:themeTint="D9"/>
        </w:rPr>
        <w:t>Пути получения профессионального образования. Правила выбора профессии.  Профессиональное самоопределение, система профессиональной подготовки кадров, ситуация выбора профессии; ошибки и затруднения при выборе профессии, правила выбора профессии. Классификация</w:t>
      </w:r>
      <w:r w:rsidRPr="00EB4B10">
        <w:rPr>
          <w:color w:val="262626" w:themeColor="text1" w:themeTint="D9"/>
          <w:spacing w:val="-3"/>
        </w:rPr>
        <w:t xml:space="preserve"> </w:t>
      </w:r>
      <w:r w:rsidRPr="00EB4B10">
        <w:rPr>
          <w:color w:val="262626" w:themeColor="text1" w:themeTint="D9"/>
        </w:rPr>
        <w:t>профессий.</w:t>
      </w:r>
      <w:r w:rsidR="00A14D63">
        <w:rPr>
          <w:color w:val="262626" w:themeColor="text1" w:themeTint="D9"/>
        </w:rPr>
        <w:t xml:space="preserve"> </w:t>
      </w:r>
      <w:r w:rsidRPr="00EB4B10">
        <w:rPr>
          <w:color w:val="262626" w:themeColor="text1" w:themeTint="D9"/>
        </w:rPr>
        <w:t>Формула профессий, предмет труда, цель труда, орудие труда.</w:t>
      </w:r>
      <w:r w:rsidR="00A14D63">
        <w:rPr>
          <w:color w:val="262626" w:themeColor="text1" w:themeTint="D9"/>
        </w:rPr>
        <w:t xml:space="preserve"> </w:t>
      </w:r>
      <w:r w:rsidRPr="00EB4B10">
        <w:rPr>
          <w:color w:val="262626" w:themeColor="text1" w:themeTint="D9"/>
        </w:rPr>
        <w:t>Анализ профессий по Климову. Понятие о специальности и квалификации работника. Формула профессий, предмет труда, цель труда, орудие труда.</w:t>
      </w:r>
    </w:p>
    <w:p w:rsidR="005E513A" w:rsidRPr="00EB4B10" w:rsidRDefault="00B47656" w:rsidP="00A14D63">
      <w:pPr>
        <w:pStyle w:val="a3"/>
        <w:ind w:left="399" w:right="555"/>
        <w:jc w:val="both"/>
        <w:rPr>
          <w:color w:val="262626" w:themeColor="text1" w:themeTint="D9"/>
        </w:rPr>
      </w:pPr>
      <w:r w:rsidRPr="00EB4B10">
        <w:rPr>
          <w:color w:val="262626" w:themeColor="text1" w:themeTint="D9"/>
        </w:rPr>
        <w:t>Профессиограмма, психограмма, содержание труда, условия труда, требования профессии к человеку, схему профессиограммы. Профессия и карьера. Факторы, влияющие на уровень оплаты труда.</w:t>
      </w:r>
    </w:p>
    <w:p w:rsidR="005E513A" w:rsidRPr="00EB4B10" w:rsidRDefault="00B47656" w:rsidP="00A14D63">
      <w:pPr>
        <w:pStyle w:val="a3"/>
        <w:spacing w:before="1"/>
        <w:ind w:left="399" w:right="558"/>
        <w:jc w:val="both"/>
        <w:rPr>
          <w:color w:val="262626" w:themeColor="text1" w:themeTint="D9"/>
        </w:rPr>
      </w:pPr>
      <w:r w:rsidRPr="00EB4B10">
        <w:rPr>
          <w:color w:val="262626" w:themeColor="text1" w:themeTint="D9"/>
        </w:rPr>
        <w:t>Цели и задачи профессиональной деятельности; карьера вертикальная и горизонтальная; уровни притязаний заниженный, завышенный, реальный; план профессионального роста. Факторы профессионального роста.</w:t>
      </w:r>
    </w:p>
    <w:p w:rsidR="005E513A" w:rsidRPr="00EB4B10" w:rsidRDefault="00B47656" w:rsidP="00A14D63">
      <w:pPr>
        <w:pStyle w:val="a3"/>
        <w:spacing w:line="229" w:lineRule="exact"/>
        <w:ind w:left="827" w:firstLine="0"/>
        <w:jc w:val="both"/>
        <w:rPr>
          <w:color w:val="262626" w:themeColor="text1" w:themeTint="D9"/>
        </w:rPr>
      </w:pPr>
      <w:r w:rsidRPr="00EB4B10">
        <w:rPr>
          <w:color w:val="262626" w:themeColor="text1" w:themeTint="D9"/>
        </w:rPr>
        <w:t>Раздел 2. СФЕРЫ СОВРЕМЕННОГО ПРОИЗВОДСТВА</w:t>
      </w:r>
    </w:p>
    <w:p w:rsidR="005E513A" w:rsidRPr="00EB4B10" w:rsidRDefault="00B47656" w:rsidP="000B74CD">
      <w:pPr>
        <w:pStyle w:val="a3"/>
        <w:ind w:left="426" w:right="515" w:firstLine="401"/>
        <w:jc w:val="both"/>
        <w:rPr>
          <w:color w:val="262626" w:themeColor="text1" w:themeTint="D9"/>
        </w:rPr>
      </w:pPr>
      <w:r w:rsidRPr="00EB4B10">
        <w:rPr>
          <w:color w:val="262626" w:themeColor="text1" w:themeTint="D9"/>
        </w:rPr>
        <w:t>Технология индустриального производства. Разделение труда на</w:t>
      </w:r>
      <w:r w:rsidRPr="00EB4B10">
        <w:rPr>
          <w:color w:val="262626" w:themeColor="text1" w:themeTint="D9"/>
          <w:spacing w:val="-36"/>
        </w:rPr>
        <w:t xml:space="preserve"> </w:t>
      </w:r>
      <w:r w:rsidRPr="00EB4B10">
        <w:rPr>
          <w:color w:val="262626" w:themeColor="text1" w:themeTint="D9"/>
        </w:rPr>
        <w:t>производстве.</w:t>
      </w:r>
      <w:r w:rsidR="00A14D63">
        <w:rPr>
          <w:color w:val="262626" w:themeColor="text1" w:themeTint="D9"/>
        </w:rPr>
        <w:t xml:space="preserve"> </w:t>
      </w:r>
      <w:r w:rsidRPr="00EB4B10">
        <w:rPr>
          <w:color w:val="262626" w:themeColor="text1" w:themeTint="D9"/>
        </w:rPr>
        <w:t>Технологический</w:t>
      </w:r>
      <w:r w:rsidRPr="00EB4B10">
        <w:rPr>
          <w:color w:val="262626" w:themeColor="text1" w:themeTint="D9"/>
          <w:spacing w:val="-7"/>
        </w:rPr>
        <w:t xml:space="preserve"> </w:t>
      </w:r>
      <w:r w:rsidRPr="00EB4B10">
        <w:rPr>
          <w:color w:val="262626" w:themeColor="text1" w:themeTint="D9"/>
        </w:rPr>
        <w:t>процесс</w:t>
      </w:r>
      <w:r w:rsidRPr="00EB4B10">
        <w:rPr>
          <w:color w:val="262626" w:themeColor="text1" w:themeTint="D9"/>
          <w:spacing w:val="-8"/>
        </w:rPr>
        <w:t xml:space="preserve"> </w:t>
      </w:r>
      <w:r w:rsidRPr="00EB4B10">
        <w:rPr>
          <w:color w:val="262626" w:themeColor="text1" w:themeTint="D9"/>
        </w:rPr>
        <w:t>индустриального</w:t>
      </w:r>
      <w:r w:rsidRPr="00EB4B10">
        <w:rPr>
          <w:color w:val="262626" w:themeColor="text1" w:themeTint="D9"/>
          <w:spacing w:val="-6"/>
        </w:rPr>
        <w:t xml:space="preserve"> </w:t>
      </w:r>
      <w:r w:rsidRPr="00EB4B10">
        <w:rPr>
          <w:color w:val="262626" w:themeColor="text1" w:themeTint="D9"/>
        </w:rPr>
        <w:t>производства;</w:t>
      </w:r>
      <w:r w:rsidRPr="00EB4B10">
        <w:rPr>
          <w:color w:val="262626" w:themeColor="text1" w:themeTint="D9"/>
          <w:spacing w:val="-8"/>
        </w:rPr>
        <w:t xml:space="preserve"> </w:t>
      </w:r>
      <w:r w:rsidRPr="00EB4B10">
        <w:rPr>
          <w:color w:val="262626" w:themeColor="text1" w:themeTint="D9"/>
        </w:rPr>
        <w:t>профессии</w:t>
      </w:r>
      <w:r w:rsidRPr="00EB4B10">
        <w:rPr>
          <w:color w:val="262626" w:themeColor="text1" w:themeTint="D9"/>
          <w:spacing w:val="-6"/>
        </w:rPr>
        <w:t xml:space="preserve"> </w:t>
      </w:r>
      <w:r w:rsidRPr="00EB4B10">
        <w:rPr>
          <w:color w:val="262626" w:themeColor="text1" w:themeTint="D9"/>
        </w:rPr>
        <w:t>индустриального</w:t>
      </w:r>
      <w:r w:rsidRPr="00EB4B10">
        <w:rPr>
          <w:color w:val="262626" w:themeColor="text1" w:themeTint="D9"/>
          <w:spacing w:val="-7"/>
        </w:rPr>
        <w:t xml:space="preserve"> </w:t>
      </w:r>
      <w:r w:rsidRPr="00EB4B10">
        <w:rPr>
          <w:color w:val="262626" w:themeColor="text1" w:themeTint="D9"/>
        </w:rPr>
        <w:t>производства. Технология АПК. Влияние техники и технологий на виды и содержание</w:t>
      </w:r>
      <w:r w:rsidRPr="00EB4B10">
        <w:rPr>
          <w:color w:val="262626" w:themeColor="text1" w:themeTint="D9"/>
          <w:spacing w:val="-7"/>
        </w:rPr>
        <w:t xml:space="preserve"> </w:t>
      </w:r>
      <w:r w:rsidRPr="00EB4B10">
        <w:rPr>
          <w:color w:val="262626" w:themeColor="text1" w:themeTint="D9"/>
        </w:rPr>
        <w:t>труда.</w:t>
      </w:r>
    </w:p>
    <w:p w:rsidR="005E513A" w:rsidRPr="00EB4B10" w:rsidRDefault="00B47656" w:rsidP="00A14D63">
      <w:pPr>
        <w:pStyle w:val="a3"/>
        <w:spacing w:before="1"/>
        <w:ind w:left="399" w:right="559"/>
        <w:jc w:val="both"/>
        <w:rPr>
          <w:color w:val="262626" w:themeColor="text1" w:themeTint="D9"/>
        </w:rPr>
      </w:pPr>
      <w:r w:rsidRPr="00EB4B10">
        <w:rPr>
          <w:color w:val="262626" w:themeColor="text1" w:themeTint="D9"/>
        </w:rPr>
        <w:t>Агропромышленный комплекс и её сферы, технология АП производства. Технологии земледелия и животноводства. Сельское хозяйство; земледелие и животноводство; отрасли земледелия и группы выращиваемых культур; технология земледелия; этапы развития животноводства; структура животноводства; технологические стадии животноводства; профессии в сфере АПК.</w:t>
      </w:r>
    </w:p>
    <w:p w:rsidR="005E513A" w:rsidRPr="00EB4B10" w:rsidRDefault="00B47656" w:rsidP="00A14D63">
      <w:pPr>
        <w:pStyle w:val="a3"/>
        <w:ind w:left="399" w:right="559"/>
        <w:jc w:val="both"/>
        <w:rPr>
          <w:color w:val="262626" w:themeColor="text1" w:themeTint="D9"/>
        </w:rPr>
      </w:pPr>
      <w:r w:rsidRPr="00EB4B10">
        <w:rPr>
          <w:color w:val="262626" w:themeColor="text1" w:themeTint="D9"/>
        </w:rPr>
        <w:t>Профессиональная деятельность в лёгкой и пищевой промышленности. Легкая промышленность; структура лёгкой промышленности; профессии в сфере лёгкой и пищевой промышленности. Пищевая промышленность профессии в сфере пищевой промышленности.</w:t>
      </w:r>
    </w:p>
    <w:p w:rsidR="005E513A" w:rsidRPr="00EB4B10" w:rsidRDefault="00B47656" w:rsidP="00A14D63">
      <w:pPr>
        <w:pStyle w:val="a3"/>
        <w:ind w:left="399" w:right="559"/>
        <w:jc w:val="both"/>
        <w:rPr>
          <w:color w:val="262626" w:themeColor="text1" w:themeTint="D9"/>
        </w:rPr>
      </w:pPr>
      <w:r w:rsidRPr="00EB4B10">
        <w:rPr>
          <w:color w:val="262626" w:themeColor="text1" w:themeTint="D9"/>
        </w:rPr>
        <w:t>Профессиональная деятельность в торговле. Торговля, магазины, профессии в сфере торговли, типы предприятий общественного питания, профессии в сфере общественного питания.</w:t>
      </w:r>
    </w:p>
    <w:p w:rsidR="005E513A" w:rsidRPr="00EB4B10" w:rsidRDefault="00B47656" w:rsidP="000B74CD">
      <w:pPr>
        <w:pStyle w:val="a3"/>
        <w:tabs>
          <w:tab w:val="left" w:pos="10915"/>
        </w:tabs>
        <w:ind w:left="826" w:right="373" w:firstLine="0"/>
        <w:jc w:val="both"/>
        <w:rPr>
          <w:color w:val="262626" w:themeColor="text1" w:themeTint="D9"/>
        </w:rPr>
      </w:pPr>
      <w:r w:rsidRPr="00EB4B10">
        <w:rPr>
          <w:color w:val="262626" w:themeColor="text1" w:themeTint="D9"/>
        </w:rPr>
        <w:t>Арттехнологии. Изобразительное искусство, архитектура, музыка, хореография и др. Приоритетные направления развития техники и технологий.</w:t>
      </w:r>
    </w:p>
    <w:p w:rsidR="005E513A" w:rsidRPr="00EB4B10" w:rsidRDefault="00B47656" w:rsidP="00A14D63">
      <w:pPr>
        <w:pStyle w:val="a3"/>
        <w:ind w:left="399" w:right="561"/>
        <w:jc w:val="both"/>
        <w:rPr>
          <w:color w:val="262626" w:themeColor="text1" w:themeTint="D9"/>
        </w:rPr>
      </w:pPr>
      <w:r w:rsidRPr="00EB4B10">
        <w:rPr>
          <w:color w:val="262626" w:themeColor="text1" w:themeTint="D9"/>
        </w:rPr>
        <w:t>Вычислительная техника, волоконная оптика, лазерная технология, электронная технология, плазменные технологии, профессии новых перспективных сфер.</w:t>
      </w:r>
    </w:p>
    <w:p w:rsidR="00A14D63" w:rsidRDefault="00E62151" w:rsidP="000B74CD">
      <w:pPr>
        <w:pStyle w:val="a3"/>
        <w:spacing w:line="229" w:lineRule="exact"/>
        <w:ind w:left="426" w:right="373" w:firstLine="0"/>
        <w:jc w:val="both"/>
        <w:rPr>
          <w:color w:val="262626" w:themeColor="text1" w:themeTint="D9"/>
        </w:rPr>
      </w:pPr>
      <w:r>
        <w:rPr>
          <w:color w:val="262626" w:themeColor="text1" w:themeTint="D9"/>
        </w:rPr>
        <w:t xml:space="preserve">        </w:t>
      </w:r>
      <w:r w:rsidR="00B47656" w:rsidRPr="00EB4B10">
        <w:rPr>
          <w:color w:val="262626" w:themeColor="text1" w:themeTint="D9"/>
        </w:rPr>
        <w:t>Профессиональная деятельность в социальной сфере.</w:t>
      </w:r>
      <w:r w:rsidR="00A14D63">
        <w:rPr>
          <w:color w:val="262626" w:themeColor="text1" w:themeTint="D9"/>
        </w:rPr>
        <w:t xml:space="preserve"> </w:t>
      </w:r>
      <w:r w:rsidR="00B47656" w:rsidRPr="00EB4B10">
        <w:rPr>
          <w:color w:val="262626" w:themeColor="text1" w:themeTint="D9"/>
        </w:rPr>
        <w:t xml:space="preserve">Структура социальной сферы профессиональной деятельности, социальные потребности, социальная политика. </w:t>
      </w:r>
    </w:p>
    <w:p w:rsidR="005E513A" w:rsidRPr="00EB4B10" w:rsidRDefault="00B47656" w:rsidP="00A14D63">
      <w:pPr>
        <w:pStyle w:val="a3"/>
        <w:spacing w:before="1"/>
        <w:ind w:left="826" w:right="1013" w:firstLine="0"/>
        <w:jc w:val="both"/>
        <w:rPr>
          <w:color w:val="262626" w:themeColor="text1" w:themeTint="D9"/>
        </w:rPr>
      </w:pPr>
      <w:r w:rsidRPr="00EB4B10">
        <w:rPr>
          <w:color w:val="262626" w:themeColor="text1" w:themeTint="D9"/>
        </w:rPr>
        <w:t>Раздел 3. ТЕХНОЛОГИЯ ОСНОВНЫХ СФЕР ПРОФЕССИОНАЛЬНОЙ ДЕЯТЕЛЬНОСТИ</w:t>
      </w:r>
    </w:p>
    <w:p w:rsidR="005E513A" w:rsidRPr="00EB4B10" w:rsidRDefault="00B47656" w:rsidP="000B74CD">
      <w:pPr>
        <w:pStyle w:val="a3"/>
        <w:spacing w:before="1"/>
        <w:ind w:left="567" w:right="373" w:firstLine="259"/>
        <w:jc w:val="both"/>
        <w:rPr>
          <w:color w:val="262626" w:themeColor="text1" w:themeTint="D9"/>
        </w:rPr>
      </w:pPr>
      <w:r w:rsidRPr="00EB4B10">
        <w:rPr>
          <w:color w:val="262626" w:themeColor="text1" w:themeTint="D9"/>
        </w:rPr>
        <w:t>Предпринимательство как сфера профессиональной деятельности.</w:t>
      </w:r>
      <w:r w:rsidR="00E62151">
        <w:rPr>
          <w:color w:val="262626" w:themeColor="text1" w:themeTint="D9"/>
        </w:rPr>
        <w:t xml:space="preserve"> </w:t>
      </w:r>
      <w:r w:rsidRPr="00EB4B10">
        <w:rPr>
          <w:color w:val="262626" w:themeColor="text1" w:themeTint="D9"/>
        </w:rPr>
        <w:t>Предприниматель, формы предпринимательской деятельности, профессии в сфере предпринимательства, индивидуальное и коллективное предпринимательство, устав, учредительный договор, контракт.</w:t>
      </w:r>
    </w:p>
    <w:p w:rsidR="005E513A" w:rsidRPr="00EB4B10" w:rsidRDefault="00B47656" w:rsidP="000B74CD">
      <w:pPr>
        <w:pStyle w:val="a3"/>
        <w:spacing w:line="229" w:lineRule="exact"/>
        <w:ind w:left="567" w:right="373" w:firstLine="259"/>
        <w:jc w:val="both"/>
        <w:rPr>
          <w:color w:val="262626" w:themeColor="text1" w:themeTint="D9"/>
        </w:rPr>
      </w:pPr>
      <w:r w:rsidRPr="00EB4B10">
        <w:rPr>
          <w:color w:val="262626" w:themeColor="text1" w:themeTint="D9"/>
        </w:rPr>
        <w:t>Технология управленческой деятельности</w:t>
      </w:r>
      <w:r w:rsidR="00E62151">
        <w:rPr>
          <w:color w:val="262626" w:themeColor="text1" w:themeTint="D9"/>
        </w:rPr>
        <w:t xml:space="preserve">. </w:t>
      </w:r>
      <w:r w:rsidRPr="00EB4B10">
        <w:rPr>
          <w:color w:val="262626" w:themeColor="text1" w:themeTint="D9"/>
        </w:rPr>
        <w:t>Управление, менеджмент, менеджер, функции управления, управленческая информация, цель и задачи управления, методы управления, управленческие решения, управленческий цикл, принципы управления.</w:t>
      </w:r>
    </w:p>
    <w:p w:rsidR="005E513A" w:rsidRPr="00EB4B10" w:rsidRDefault="00B47656" w:rsidP="00A14D63">
      <w:pPr>
        <w:pStyle w:val="a3"/>
        <w:spacing w:before="1"/>
        <w:ind w:left="826" w:firstLine="0"/>
        <w:jc w:val="both"/>
        <w:rPr>
          <w:color w:val="262626" w:themeColor="text1" w:themeTint="D9"/>
        </w:rPr>
      </w:pPr>
      <w:r w:rsidRPr="00EB4B10">
        <w:rPr>
          <w:color w:val="262626" w:themeColor="text1" w:themeTint="D9"/>
        </w:rPr>
        <w:t>Уровни и виды учреждений профессионального образования в РФ.</w:t>
      </w:r>
    </w:p>
    <w:p w:rsidR="005E513A" w:rsidRPr="00EB4B10" w:rsidRDefault="00B47656" w:rsidP="000B74CD">
      <w:pPr>
        <w:pStyle w:val="a3"/>
        <w:ind w:left="399" w:right="373"/>
        <w:jc w:val="both"/>
        <w:rPr>
          <w:color w:val="262626" w:themeColor="text1" w:themeTint="D9"/>
        </w:rPr>
      </w:pPr>
      <w:r w:rsidRPr="00EB4B10">
        <w:rPr>
          <w:color w:val="262626" w:themeColor="text1" w:themeTint="D9"/>
        </w:rPr>
        <w:t>Характеристика труда: характер, процесс и условия труда. Анализ процесса характера и условий труда различных профессий.</w:t>
      </w:r>
    </w:p>
    <w:p w:rsidR="005E513A" w:rsidRPr="00EB4B10" w:rsidRDefault="00B47656">
      <w:pPr>
        <w:pStyle w:val="a3"/>
        <w:spacing w:line="229" w:lineRule="exact"/>
        <w:ind w:left="826" w:firstLine="0"/>
        <w:rPr>
          <w:color w:val="262626" w:themeColor="text1" w:themeTint="D9"/>
        </w:rPr>
      </w:pPr>
      <w:r w:rsidRPr="00EB4B10">
        <w:rPr>
          <w:color w:val="262626" w:themeColor="text1" w:themeTint="D9"/>
        </w:rPr>
        <w:t>Приём на работу. Правила приёма работников на работу требования, предъявляемые к работнику по профессии.</w:t>
      </w:r>
    </w:p>
    <w:p w:rsidR="005E513A" w:rsidRPr="00EB4B10" w:rsidRDefault="00B47656">
      <w:pPr>
        <w:pStyle w:val="a3"/>
        <w:spacing w:before="1"/>
        <w:ind w:left="399" w:firstLine="0"/>
        <w:rPr>
          <w:color w:val="262626" w:themeColor="text1" w:themeTint="D9"/>
        </w:rPr>
      </w:pPr>
      <w:r w:rsidRPr="00EB4B10">
        <w:rPr>
          <w:color w:val="262626" w:themeColor="text1" w:themeTint="D9"/>
        </w:rPr>
        <w:t>Правила составления резюме.</w:t>
      </w:r>
    </w:p>
    <w:p w:rsidR="005E513A" w:rsidRPr="00EB4B10" w:rsidRDefault="00B47656">
      <w:pPr>
        <w:pStyle w:val="a3"/>
        <w:ind w:left="826" w:firstLine="0"/>
        <w:rPr>
          <w:color w:val="262626" w:themeColor="text1" w:themeTint="D9"/>
        </w:rPr>
      </w:pPr>
      <w:r w:rsidRPr="00EB4B10">
        <w:rPr>
          <w:color w:val="262626" w:themeColor="text1" w:themeTint="D9"/>
        </w:rPr>
        <w:t>Региональный рынок труда и образовательных услуг.</w:t>
      </w:r>
    </w:p>
    <w:p w:rsidR="005E513A" w:rsidRPr="00EB4B10" w:rsidRDefault="00B47656" w:rsidP="00E62151">
      <w:pPr>
        <w:pStyle w:val="a3"/>
        <w:spacing w:before="1"/>
        <w:ind w:left="399" w:right="605"/>
        <w:jc w:val="both"/>
        <w:rPr>
          <w:color w:val="262626" w:themeColor="text1" w:themeTint="D9"/>
        </w:rPr>
      </w:pPr>
      <w:r w:rsidRPr="00EB4B10">
        <w:rPr>
          <w:color w:val="262626" w:themeColor="text1" w:themeTint="D9"/>
        </w:rPr>
        <w:t>Понятие «рынок труда», «работодатель», «работник», «социальный заказ». Потребности рынка труда в кадрах («надо»). Компоненты и субъекты рынка труда.</w:t>
      </w:r>
    </w:p>
    <w:p w:rsidR="00E62151" w:rsidRDefault="00B47656" w:rsidP="000B74CD">
      <w:pPr>
        <w:pStyle w:val="a3"/>
        <w:spacing w:line="229" w:lineRule="exact"/>
        <w:ind w:left="426" w:right="373" w:firstLine="400"/>
        <w:jc w:val="both"/>
        <w:rPr>
          <w:color w:val="262626" w:themeColor="text1" w:themeTint="D9"/>
        </w:rPr>
      </w:pPr>
      <w:r w:rsidRPr="00EB4B10">
        <w:rPr>
          <w:color w:val="262626" w:themeColor="text1" w:themeTint="D9"/>
        </w:rPr>
        <w:t>Поиск информации о путях получения профессионального образования и трудоустройства.</w:t>
      </w:r>
      <w:r w:rsidR="00E62151">
        <w:rPr>
          <w:color w:val="262626" w:themeColor="text1" w:themeTint="D9"/>
        </w:rPr>
        <w:t xml:space="preserve"> </w:t>
      </w:r>
      <w:r w:rsidRPr="00EB4B10">
        <w:rPr>
          <w:color w:val="262626" w:themeColor="text1" w:themeTint="D9"/>
        </w:rPr>
        <w:t xml:space="preserve">Понятие поиска информации о путях получения профессионального образования и трудоустройства. </w:t>
      </w:r>
    </w:p>
    <w:p w:rsidR="005E513A" w:rsidRPr="00EB4B10" w:rsidRDefault="00B47656" w:rsidP="00E62151">
      <w:pPr>
        <w:pStyle w:val="a3"/>
        <w:ind w:left="826" w:right="1916" w:firstLine="0"/>
        <w:jc w:val="both"/>
        <w:rPr>
          <w:color w:val="262626" w:themeColor="text1" w:themeTint="D9"/>
        </w:rPr>
      </w:pPr>
      <w:r w:rsidRPr="00EB4B10">
        <w:rPr>
          <w:color w:val="262626" w:themeColor="text1" w:themeTint="D9"/>
        </w:rPr>
        <w:t>Раздел 4. ПРОЕКТНАЯ ДЕЯТЕЛЬНОСТЬ</w:t>
      </w:r>
    </w:p>
    <w:p w:rsidR="005E513A" w:rsidRPr="00EB4B10" w:rsidRDefault="00B47656" w:rsidP="00E62151">
      <w:pPr>
        <w:pStyle w:val="a3"/>
        <w:spacing w:before="1"/>
        <w:ind w:left="826" w:firstLine="0"/>
        <w:jc w:val="both"/>
        <w:rPr>
          <w:color w:val="262626" w:themeColor="text1" w:themeTint="D9"/>
        </w:rPr>
      </w:pPr>
      <w:r w:rsidRPr="00EB4B10">
        <w:rPr>
          <w:color w:val="262626" w:themeColor="text1" w:themeTint="D9"/>
        </w:rPr>
        <w:t>Проект о выборе профессии.</w:t>
      </w:r>
      <w:r w:rsidR="00E62151">
        <w:rPr>
          <w:color w:val="262626" w:themeColor="text1" w:themeTint="D9"/>
        </w:rPr>
        <w:t xml:space="preserve"> </w:t>
      </w:r>
      <w:r w:rsidRPr="00EB4B10">
        <w:rPr>
          <w:color w:val="262626" w:themeColor="text1" w:themeTint="D9"/>
        </w:rPr>
        <w:t>Тематика творческих проектов. Этапы проекта.</w:t>
      </w:r>
    </w:p>
    <w:p w:rsidR="005E513A" w:rsidRPr="00EB4B10" w:rsidRDefault="00B47656" w:rsidP="00E62151">
      <w:pPr>
        <w:pStyle w:val="a3"/>
        <w:ind w:left="399" w:right="605"/>
        <w:jc w:val="both"/>
        <w:rPr>
          <w:color w:val="262626" w:themeColor="text1" w:themeTint="D9"/>
        </w:rPr>
      </w:pPr>
      <w:r w:rsidRPr="00EB4B10">
        <w:rPr>
          <w:color w:val="262626" w:themeColor="text1" w:themeTint="D9"/>
        </w:rPr>
        <w:t xml:space="preserve">Оборудование и приспособления для различных видов работ. Поиск сведений в литературе, интернете. Защита </w:t>
      </w:r>
      <w:r w:rsidRPr="00EB4B10">
        <w:rPr>
          <w:color w:val="262626" w:themeColor="text1" w:themeTint="D9"/>
        </w:rPr>
        <w:lastRenderedPageBreak/>
        <w:t>проекта.</w:t>
      </w:r>
    </w:p>
    <w:p w:rsidR="005E513A" w:rsidRPr="00EB4B10" w:rsidRDefault="005E513A">
      <w:pPr>
        <w:jc w:val="center"/>
        <w:rPr>
          <w:color w:val="262626" w:themeColor="text1" w:themeTint="D9"/>
          <w:sz w:val="20"/>
        </w:rPr>
      </w:pPr>
      <w:bookmarkStart w:id="129" w:name="ТЕМАТИЧЕСКОЕ__ПЛАНИРОВАНИЕ__УЧЕБНОГО_ПРЕ"/>
      <w:bookmarkEnd w:id="129"/>
    </w:p>
    <w:p w:rsidR="005E513A" w:rsidRPr="00EB4B10" w:rsidRDefault="00E62151" w:rsidP="00E62151">
      <w:pPr>
        <w:pStyle w:val="a3"/>
        <w:ind w:left="426" w:firstLine="0"/>
        <w:rPr>
          <w:b/>
          <w:color w:val="262626" w:themeColor="text1" w:themeTint="D9"/>
        </w:rPr>
      </w:pPr>
      <w:r>
        <w:rPr>
          <w:b/>
          <w:color w:val="262626" w:themeColor="text1" w:themeTint="D9"/>
        </w:rPr>
        <w:t xml:space="preserve">   </w:t>
      </w:r>
      <w:r w:rsidR="00AD4211" w:rsidRPr="00EB4B10">
        <w:rPr>
          <w:b/>
          <w:color w:val="262626" w:themeColor="text1" w:themeTint="D9"/>
        </w:rPr>
        <w:t>2.3</w:t>
      </w:r>
      <w:r w:rsidR="00CB584D" w:rsidRPr="00EB4B10">
        <w:rPr>
          <w:b/>
          <w:color w:val="262626" w:themeColor="text1" w:themeTint="D9"/>
        </w:rPr>
        <w:t>. Программа воспитания и социализации обучающихся</w:t>
      </w:r>
    </w:p>
    <w:p w:rsidR="00673CA8" w:rsidRPr="00EB4B10" w:rsidRDefault="00673CA8" w:rsidP="00673CA8">
      <w:pPr>
        <w:pStyle w:val="a3"/>
        <w:ind w:left="0" w:firstLine="0"/>
        <w:jc w:val="both"/>
        <w:rPr>
          <w:color w:val="262626" w:themeColor="text1" w:themeTint="D9"/>
        </w:rPr>
      </w:pPr>
    </w:p>
    <w:p w:rsidR="00673CA8" w:rsidRPr="00EB4B10" w:rsidRDefault="00673CA8" w:rsidP="00B80691">
      <w:pPr>
        <w:pStyle w:val="a3"/>
        <w:tabs>
          <w:tab w:val="left" w:pos="10915"/>
        </w:tabs>
        <w:ind w:left="426" w:right="231" w:firstLine="142"/>
        <w:jc w:val="both"/>
        <w:rPr>
          <w:color w:val="262626" w:themeColor="text1" w:themeTint="D9"/>
        </w:rPr>
      </w:pPr>
      <w:r w:rsidRPr="00EB4B10">
        <w:rPr>
          <w:color w:val="262626" w:themeColor="text1" w:themeTint="D9"/>
        </w:rPr>
        <w:t xml:space="preserve">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В центре программы воспитания Муниципального автономного общеобразовательного учреждения Ошкуковской средней общеобразовательной школы № 31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673CA8" w:rsidRPr="00EB4B10" w:rsidRDefault="00673CA8" w:rsidP="00673CA8">
      <w:pPr>
        <w:pStyle w:val="a3"/>
        <w:ind w:left="426" w:firstLine="0"/>
        <w:jc w:val="both"/>
        <w:rPr>
          <w:color w:val="262626" w:themeColor="text1" w:themeTint="D9"/>
        </w:rPr>
      </w:pPr>
    </w:p>
    <w:p w:rsidR="00AD4211" w:rsidRPr="00EB4B10" w:rsidRDefault="00AD4211" w:rsidP="00AD4211">
      <w:pPr>
        <w:ind w:left="709"/>
        <w:rPr>
          <w:b/>
          <w:color w:val="262626" w:themeColor="text1" w:themeTint="D9"/>
          <w:sz w:val="20"/>
        </w:rPr>
      </w:pPr>
      <w:bookmarkStart w:id="130" w:name="2.3._Программа_воспитания_и_социализации"/>
      <w:bookmarkStart w:id="131" w:name="2.3.1._Цель_и_задачи_духовно-нравственно"/>
      <w:bookmarkEnd w:id="130"/>
      <w:bookmarkEnd w:id="131"/>
      <w:r w:rsidRPr="00EB4B10">
        <w:rPr>
          <w:b/>
          <w:color w:val="262626" w:themeColor="text1" w:themeTint="D9"/>
          <w:sz w:val="20"/>
        </w:rPr>
        <w:t xml:space="preserve">2.3.1. Особенности организуемого в школе воспитательного процесса </w:t>
      </w:r>
    </w:p>
    <w:p w:rsidR="00AD4211" w:rsidRPr="00EB4B10" w:rsidRDefault="00AD4211" w:rsidP="00AD4211">
      <w:pPr>
        <w:ind w:left="426"/>
        <w:rPr>
          <w:b/>
          <w:color w:val="262626" w:themeColor="text1" w:themeTint="D9"/>
          <w:sz w:val="20"/>
        </w:rPr>
      </w:pPr>
    </w:p>
    <w:p w:rsidR="00AD4211" w:rsidRPr="00EB4B10" w:rsidRDefault="00AD4211" w:rsidP="00B80691">
      <w:pPr>
        <w:ind w:left="426" w:right="373"/>
        <w:jc w:val="both"/>
        <w:rPr>
          <w:color w:val="262626" w:themeColor="text1" w:themeTint="D9"/>
          <w:sz w:val="20"/>
        </w:rPr>
      </w:pPr>
      <w:r w:rsidRPr="00EB4B10">
        <w:rPr>
          <w:color w:val="262626" w:themeColor="text1" w:themeTint="D9"/>
          <w:sz w:val="20"/>
        </w:rPr>
        <w:t xml:space="preserve">           МАОУ Ошкуковская средняя общеобразовательная школа № 31 ведёт обучение с 1 по 11 класс по трем уровням образования: начальное общее образование, основное общее образование, среднее общее образование.</w:t>
      </w:r>
    </w:p>
    <w:p w:rsidR="00AD4211" w:rsidRPr="00EB4B10" w:rsidRDefault="0079709D" w:rsidP="00B80691">
      <w:pPr>
        <w:ind w:left="426" w:right="231"/>
        <w:jc w:val="both"/>
        <w:rPr>
          <w:color w:val="262626" w:themeColor="text1" w:themeTint="D9"/>
          <w:sz w:val="20"/>
        </w:rPr>
      </w:pPr>
      <w:r w:rsidRPr="00EB4B10">
        <w:rPr>
          <w:color w:val="262626" w:themeColor="text1" w:themeTint="D9"/>
          <w:sz w:val="20"/>
        </w:rPr>
        <w:t xml:space="preserve">         </w:t>
      </w:r>
      <w:r w:rsidR="00AD4211" w:rsidRPr="00EB4B10">
        <w:rPr>
          <w:color w:val="262626" w:themeColor="text1" w:themeTint="D9"/>
          <w:sz w:val="20"/>
        </w:rPr>
        <w:t>МАОУ Ошкуковская СОШ № 31 (далее – школа) - это сельская школа, которая  находится в селе Ошкуково, в 5 км от районного поселка Тугулым и в 3 км от железнодорожной станции Тугулым. На территории поселка из учреждений, кроме школы, располагается детский сад, сельская библиотека и сельский ДК. Общую инфраструктуру села составляют: сельская управа, отделение почты, сельский ФАП, магазины смешанного типа (4 магазина), ООО «Уральское Полесье», частные пилорамы.</w:t>
      </w:r>
    </w:p>
    <w:p w:rsidR="00AD4211" w:rsidRPr="00EB4B10" w:rsidRDefault="0079709D" w:rsidP="00B80691">
      <w:pPr>
        <w:ind w:left="426" w:right="231"/>
        <w:jc w:val="both"/>
        <w:rPr>
          <w:color w:val="262626" w:themeColor="text1" w:themeTint="D9"/>
          <w:sz w:val="20"/>
        </w:rPr>
      </w:pPr>
      <w:r w:rsidRPr="00EB4B10">
        <w:rPr>
          <w:color w:val="262626" w:themeColor="text1" w:themeTint="D9"/>
          <w:sz w:val="20"/>
        </w:rPr>
        <w:t xml:space="preserve">        </w:t>
      </w:r>
      <w:r w:rsidR="00AD4211" w:rsidRPr="00EB4B10">
        <w:rPr>
          <w:color w:val="262626" w:themeColor="text1" w:themeTint="D9"/>
          <w:sz w:val="20"/>
        </w:rPr>
        <w:t>Школу посещают около 200 обучающихся. В основном, это дети села Ошкуково, д. Журавлевой, д. Щелконоговой. Так же в состав контингента образовательного учреждения входят дети из территорий, не закрепленных за школой: р.п. Тугулым и станция Тугулым. Стоит отметить, что 30% обучающихся школы – это дети,  для которых осуществляется подвоз.</w:t>
      </w:r>
    </w:p>
    <w:p w:rsidR="00AD4211" w:rsidRPr="00EB4B10" w:rsidRDefault="0079709D" w:rsidP="00B80691">
      <w:pPr>
        <w:ind w:left="426" w:right="231"/>
        <w:jc w:val="both"/>
        <w:rPr>
          <w:color w:val="262626" w:themeColor="text1" w:themeTint="D9"/>
          <w:sz w:val="20"/>
        </w:rPr>
      </w:pPr>
      <w:r w:rsidRPr="00EB4B10">
        <w:rPr>
          <w:color w:val="262626" w:themeColor="text1" w:themeTint="D9"/>
          <w:sz w:val="20"/>
        </w:rPr>
        <w:t xml:space="preserve">        </w:t>
      </w:r>
      <w:r w:rsidR="00AD4211" w:rsidRPr="00EB4B10">
        <w:rPr>
          <w:color w:val="262626" w:themeColor="text1" w:themeTint="D9"/>
          <w:sz w:val="20"/>
        </w:rPr>
        <w:t>Среди семей обучающихся школы преобладают полные семьи. Социальный статус семей представлен категориями: малообеспеченные, многодетные, опекаемые. Уровень занятости родителей (законных представителей) составляет 75% (большинство из них вынуждены работать в других населенных пунктах). Образование родителей в большинстве своем средне-специальное, очень мало среди них имеющих  высшее образование.</w:t>
      </w:r>
    </w:p>
    <w:p w:rsidR="00AD4211" w:rsidRPr="00EB4B10" w:rsidRDefault="0079709D" w:rsidP="00B80691">
      <w:pPr>
        <w:ind w:left="426" w:right="231"/>
        <w:jc w:val="both"/>
        <w:rPr>
          <w:color w:val="262626" w:themeColor="text1" w:themeTint="D9"/>
          <w:sz w:val="20"/>
        </w:rPr>
      </w:pPr>
      <w:r w:rsidRPr="00EB4B10">
        <w:rPr>
          <w:color w:val="262626" w:themeColor="text1" w:themeTint="D9"/>
          <w:sz w:val="20"/>
        </w:rPr>
        <w:t xml:space="preserve">         </w:t>
      </w:r>
      <w:r w:rsidR="00AD4211" w:rsidRPr="00EB4B10">
        <w:rPr>
          <w:color w:val="262626" w:themeColor="text1" w:themeTint="D9"/>
          <w:sz w:val="20"/>
        </w:rPr>
        <w:t xml:space="preserve">Не смотря на удаленность от районного центра, школа поддерживает тесную связь с различными учреждениями. Партнерами школы в деятельности образовательной и культурной направленности являются учреждения дополнительного образования (СЮТуР, ЦДТ, ДЮСШ, Ермак, Тугулымская школа искусств), сельские дома культуры (Ошкуковский, Щелконоговский, Тугулымский), сельские библиотеки (Ошкуковская, Тугулымская). </w:t>
      </w:r>
    </w:p>
    <w:p w:rsidR="00AD4211" w:rsidRPr="00EB4B10" w:rsidRDefault="00AD4211" w:rsidP="00B80691">
      <w:pPr>
        <w:ind w:left="426" w:right="231"/>
        <w:jc w:val="both"/>
        <w:rPr>
          <w:color w:val="262626" w:themeColor="text1" w:themeTint="D9"/>
          <w:sz w:val="20"/>
        </w:rPr>
      </w:pPr>
      <w:r w:rsidRPr="00EB4B10">
        <w:rPr>
          <w:color w:val="262626" w:themeColor="text1" w:themeTint="D9"/>
          <w:sz w:val="20"/>
        </w:rPr>
        <w:t>В школе имеется свой музей, работают детские объединения: «Дружина юных пожарных» (ДЮП), «Юный инспектор движения»  (ЮИД).</w:t>
      </w:r>
    </w:p>
    <w:p w:rsidR="00AD4211" w:rsidRPr="00EB4B10" w:rsidRDefault="0079709D" w:rsidP="00B80691">
      <w:pPr>
        <w:ind w:left="426" w:right="231"/>
        <w:jc w:val="both"/>
        <w:rPr>
          <w:color w:val="262626" w:themeColor="text1" w:themeTint="D9"/>
          <w:sz w:val="20"/>
        </w:rPr>
      </w:pPr>
      <w:r w:rsidRPr="00EB4B10">
        <w:rPr>
          <w:color w:val="262626" w:themeColor="text1" w:themeTint="D9"/>
          <w:sz w:val="20"/>
        </w:rPr>
        <w:t xml:space="preserve">         </w:t>
      </w:r>
      <w:r w:rsidR="00AD4211" w:rsidRPr="00EB4B10">
        <w:rPr>
          <w:color w:val="262626" w:themeColor="text1" w:themeTint="D9"/>
          <w:sz w:val="20"/>
        </w:rPr>
        <w:t xml:space="preserve">Процесс воспитания в МАОУОшкуковская СОШ № 31 основывается на следующих принципах взаимодействия педагогов и школьников: </w:t>
      </w:r>
    </w:p>
    <w:p w:rsidR="00AD4211" w:rsidRPr="00EB4B10" w:rsidRDefault="00AD4211" w:rsidP="00B80691">
      <w:pPr>
        <w:ind w:left="426" w:right="231"/>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AD4211" w:rsidRPr="00EB4B10" w:rsidRDefault="00AD4211" w:rsidP="00B80691">
      <w:pPr>
        <w:ind w:left="426" w:right="231"/>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AD4211" w:rsidRPr="00EB4B10" w:rsidRDefault="00AD4211" w:rsidP="00AD4211">
      <w:pPr>
        <w:tabs>
          <w:tab w:val="left" w:pos="11020"/>
        </w:tabs>
        <w:ind w:left="426" w:right="373"/>
        <w:jc w:val="both"/>
        <w:rPr>
          <w:color w:val="262626" w:themeColor="text1" w:themeTint="D9"/>
          <w:sz w:val="20"/>
        </w:rPr>
      </w:pPr>
      <w:r w:rsidRPr="00EB4B10">
        <w:rPr>
          <w:color w:val="262626" w:themeColor="text1" w:themeTint="D9"/>
          <w:sz w:val="20"/>
        </w:rPr>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AD4211" w:rsidRPr="00EB4B10" w:rsidRDefault="00AD4211" w:rsidP="00AD4211">
      <w:pPr>
        <w:ind w:left="426"/>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организация основных совместных дел школьников и педагогов как предмета совместной заботы и взрослых, и детей; </w:t>
      </w:r>
    </w:p>
    <w:p w:rsidR="00AD4211" w:rsidRPr="00EB4B10" w:rsidRDefault="00AD4211" w:rsidP="00AD4211">
      <w:pPr>
        <w:ind w:left="426"/>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системность, целесообразность и не шаблонность воспитания как условия его эффективности. </w:t>
      </w:r>
    </w:p>
    <w:p w:rsidR="00AD4211" w:rsidRPr="00EB4B10" w:rsidRDefault="00AD4211" w:rsidP="00AD4211">
      <w:pPr>
        <w:ind w:left="426"/>
        <w:jc w:val="both"/>
        <w:rPr>
          <w:color w:val="262626" w:themeColor="text1" w:themeTint="D9"/>
          <w:sz w:val="20"/>
        </w:rPr>
      </w:pPr>
      <w:r w:rsidRPr="00EB4B10">
        <w:rPr>
          <w:color w:val="262626" w:themeColor="text1" w:themeTint="D9"/>
          <w:sz w:val="20"/>
        </w:rPr>
        <w:t xml:space="preserve">Основными традициями воспитания в школеявляются: </w:t>
      </w:r>
    </w:p>
    <w:p w:rsidR="00AD4211" w:rsidRPr="00EB4B10" w:rsidRDefault="00AD4211" w:rsidP="00B80691">
      <w:pPr>
        <w:ind w:left="426" w:right="231"/>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коллективная разработка, коллективное планирование, коллективное проведение и коллективный анализ  результатов коллективных дел; </w:t>
      </w:r>
    </w:p>
    <w:p w:rsidR="00AD4211" w:rsidRPr="00EB4B10" w:rsidRDefault="00AD4211" w:rsidP="00B80691">
      <w:pPr>
        <w:ind w:left="426" w:right="373"/>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 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rsidR="00AD4211" w:rsidRPr="00EB4B10" w:rsidRDefault="00AD4211" w:rsidP="00B80691">
      <w:pPr>
        <w:ind w:left="426" w:right="231"/>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отсутствие соревновательности между классами, поощрение конструктивного межклассного и межвозрастноговзаимодействия школьников, а также их социальная активность в проведении общешкольных дел;  </w:t>
      </w:r>
    </w:p>
    <w:p w:rsidR="00AD4211" w:rsidRDefault="00AD4211" w:rsidP="00B80691">
      <w:pPr>
        <w:ind w:left="426" w:right="231"/>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ориентированностьпедагогов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w:t>
      </w:r>
    </w:p>
    <w:p w:rsidR="00E62151" w:rsidRPr="00EB4B10" w:rsidRDefault="00E62151" w:rsidP="00AD4211">
      <w:pPr>
        <w:ind w:left="426"/>
        <w:jc w:val="both"/>
        <w:rPr>
          <w:color w:val="262626" w:themeColor="text1" w:themeTint="D9"/>
          <w:sz w:val="20"/>
        </w:rPr>
      </w:pPr>
    </w:p>
    <w:p w:rsidR="00AD4211" w:rsidRPr="00EB4B10" w:rsidRDefault="00AD4211" w:rsidP="00940268">
      <w:pPr>
        <w:ind w:left="426" w:right="231"/>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значимость роли классного руководителя, реализующего по отношению к детям защитную, личностно развивающую, организационную, посредническую (в разрешении конфликтов) функции.</w:t>
      </w:r>
    </w:p>
    <w:p w:rsidR="008260D7" w:rsidRPr="00EB4B10" w:rsidRDefault="008260D7" w:rsidP="00AD4211">
      <w:pPr>
        <w:ind w:left="426"/>
        <w:jc w:val="both"/>
        <w:rPr>
          <w:color w:val="262626" w:themeColor="text1" w:themeTint="D9"/>
          <w:sz w:val="20"/>
        </w:rPr>
      </w:pPr>
      <w:r w:rsidRPr="00EB4B10">
        <w:rPr>
          <w:color w:val="262626" w:themeColor="text1" w:themeTint="D9"/>
          <w:sz w:val="20"/>
        </w:rPr>
        <w:t xml:space="preserve">      </w:t>
      </w:r>
    </w:p>
    <w:p w:rsidR="008260D7" w:rsidRPr="00EB4B10" w:rsidRDefault="008260D7" w:rsidP="00AD4211">
      <w:pPr>
        <w:ind w:left="426"/>
        <w:jc w:val="both"/>
        <w:rPr>
          <w:b/>
          <w:color w:val="262626" w:themeColor="text1" w:themeTint="D9"/>
          <w:sz w:val="20"/>
        </w:rPr>
      </w:pPr>
      <w:r w:rsidRPr="00EB4B10">
        <w:rPr>
          <w:b/>
          <w:color w:val="262626" w:themeColor="text1" w:themeTint="D9"/>
          <w:sz w:val="20"/>
        </w:rPr>
        <w:t xml:space="preserve">      2.3.2. Цели и задачи воспитания</w:t>
      </w:r>
    </w:p>
    <w:p w:rsidR="008260D7" w:rsidRPr="00EB4B10" w:rsidRDefault="008260D7" w:rsidP="00AD4211">
      <w:pPr>
        <w:ind w:left="426"/>
        <w:jc w:val="both"/>
        <w:rPr>
          <w:b/>
          <w:color w:val="262626" w:themeColor="text1" w:themeTint="D9"/>
          <w:sz w:val="20"/>
        </w:rPr>
      </w:pP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 xml:space="preserve">         Современный национальный воспитательный идеал личности–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lastRenderedPageBreak/>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МАОУ Ошкуковская СОШ № 31 – личностное развитие школьников, проявляющееся: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1)</w:t>
      </w:r>
      <w:r w:rsidRPr="00EB4B10">
        <w:rPr>
          <w:color w:val="262626" w:themeColor="text1" w:themeTint="D9"/>
          <w:sz w:val="20"/>
        </w:rPr>
        <w:tab/>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2)</w:t>
      </w:r>
      <w:r w:rsidRPr="00EB4B10">
        <w:rPr>
          <w:color w:val="262626" w:themeColor="text1" w:themeTint="D9"/>
          <w:sz w:val="20"/>
        </w:rPr>
        <w:tab/>
        <w:t xml:space="preserve">в развитии их позитивных отношений к этим общественным ценностям (то есть в развитии их социально значимых отношений);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3)</w:t>
      </w:r>
      <w:r w:rsidRPr="00EB4B10">
        <w:rPr>
          <w:color w:val="262626" w:themeColor="text1" w:themeTint="D9"/>
          <w:sz w:val="20"/>
        </w:rPr>
        <w:tab/>
        <w:t xml:space="preserve">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 xml:space="preserve">          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 xml:space="preserve">        Конкретизация общей цели воспитания применительно к возрастным особенностям школьников позволяет выделить в ней  целевые приоритеты, соответствующие  уровн</w:t>
      </w:r>
      <w:r w:rsidR="0079709D" w:rsidRPr="00EB4B10">
        <w:rPr>
          <w:color w:val="262626" w:themeColor="text1" w:themeTint="D9"/>
          <w:sz w:val="20"/>
        </w:rPr>
        <w:t>ю</w:t>
      </w:r>
      <w:r w:rsidRPr="00EB4B10">
        <w:rPr>
          <w:color w:val="262626" w:themeColor="text1" w:themeTint="D9"/>
          <w:sz w:val="20"/>
        </w:rPr>
        <w:t xml:space="preserve"> </w:t>
      </w:r>
      <w:r w:rsidR="0079709D" w:rsidRPr="00EB4B10">
        <w:rPr>
          <w:color w:val="262626" w:themeColor="text1" w:themeTint="D9"/>
          <w:sz w:val="20"/>
        </w:rPr>
        <w:t xml:space="preserve"> основного общего образования.</w:t>
      </w:r>
    </w:p>
    <w:p w:rsidR="008260D7" w:rsidRPr="00EB4B10" w:rsidRDefault="0079709D" w:rsidP="00940268">
      <w:pPr>
        <w:ind w:left="426" w:right="373"/>
        <w:jc w:val="both"/>
        <w:rPr>
          <w:color w:val="262626" w:themeColor="text1" w:themeTint="D9"/>
          <w:sz w:val="20"/>
        </w:rPr>
      </w:pPr>
      <w:r w:rsidRPr="00EB4B10">
        <w:rPr>
          <w:color w:val="262626" w:themeColor="text1" w:themeTint="D9"/>
          <w:sz w:val="20"/>
        </w:rPr>
        <w:t xml:space="preserve">       </w:t>
      </w:r>
      <w:r w:rsidR="008260D7" w:rsidRPr="00EB4B10">
        <w:rPr>
          <w:color w:val="262626" w:themeColor="text1" w:themeTint="D9"/>
          <w:sz w:val="20"/>
        </w:rPr>
        <w:t xml:space="preserve"> В воспитании детей подросткового возраста  таким приоритетом является создание благоприятных условий для развития социально значимых отношений школьников, и, прежде всего, ценностных отношений: </w:t>
      </w:r>
    </w:p>
    <w:p w:rsidR="008260D7" w:rsidRPr="00EB4B10" w:rsidRDefault="008260D7" w:rsidP="008260D7">
      <w:pPr>
        <w:ind w:left="426"/>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 семье как главной опоре в жизни человека и источнику его счастья;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8260D7" w:rsidRPr="00EB4B10" w:rsidRDefault="008260D7" w:rsidP="008260D7">
      <w:pPr>
        <w:ind w:left="426"/>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 здоровью как залогу долгой и активной жизни человека, его хорошего настроения и оптимистичного взгляда на мир;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w:t>
      </w:r>
      <w:r w:rsidRPr="00EB4B10">
        <w:rPr>
          <w:color w:val="262626" w:themeColor="text1" w:themeTint="D9"/>
          <w:sz w:val="20"/>
        </w:rPr>
        <w:tab/>
        <w:t xml:space="preserve">к самим себе как хозяевам своей судьбы, самоопределяющимся и самореализующимся личностям, отвечающим за свое собственное будущее.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 xml:space="preserve">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 xml:space="preserve">        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 xml:space="preserve">        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rsidR="008260D7" w:rsidRPr="00EB4B10" w:rsidRDefault="008260D7" w:rsidP="008260D7">
      <w:pPr>
        <w:ind w:left="426"/>
        <w:jc w:val="both"/>
        <w:rPr>
          <w:color w:val="262626" w:themeColor="text1" w:themeTint="D9"/>
          <w:sz w:val="20"/>
        </w:rPr>
      </w:pPr>
      <w:r w:rsidRPr="00EB4B10">
        <w:rPr>
          <w:color w:val="262626" w:themeColor="text1" w:themeTint="D9"/>
          <w:sz w:val="20"/>
        </w:rPr>
        <w:t xml:space="preserve">        Достижению поставленной цели воспитания школьников будет способствовать решение следующих основных задач:  </w:t>
      </w:r>
    </w:p>
    <w:p w:rsidR="008260D7" w:rsidRPr="00EB4B10" w:rsidRDefault="008260D7" w:rsidP="00940268">
      <w:pPr>
        <w:ind w:left="426" w:right="373"/>
        <w:jc w:val="both"/>
        <w:rPr>
          <w:color w:val="262626" w:themeColor="text1" w:themeTint="D9"/>
          <w:sz w:val="20"/>
        </w:rPr>
      </w:pPr>
      <w:r w:rsidRPr="00EB4B10">
        <w:rPr>
          <w:color w:val="262626" w:themeColor="text1" w:themeTint="D9"/>
          <w:sz w:val="20"/>
        </w:rPr>
        <w:t>1)</w:t>
      </w:r>
      <w:r w:rsidRPr="00EB4B10">
        <w:rPr>
          <w:color w:val="262626" w:themeColor="text1" w:themeTint="D9"/>
          <w:sz w:val="20"/>
        </w:rPr>
        <w:tab/>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8260D7" w:rsidRDefault="008260D7" w:rsidP="00940268">
      <w:pPr>
        <w:ind w:left="426" w:right="373"/>
        <w:jc w:val="both"/>
        <w:rPr>
          <w:color w:val="262626" w:themeColor="text1" w:themeTint="D9"/>
          <w:sz w:val="20"/>
        </w:rPr>
      </w:pPr>
      <w:r w:rsidRPr="00EB4B10">
        <w:rPr>
          <w:color w:val="262626" w:themeColor="text1" w:themeTint="D9"/>
          <w:sz w:val="20"/>
        </w:rPr>
        <w:t>2)</w:t>
      </w:r>
      <w:r w:rsidRPr="00EB4B10">
        <w:rPr>
          <w:color w:val="262626" w:themeColor="text1" w:themeTint="D9"/>
          <w:sz w:val="20"/>
        </w:rPr>
        <w:tab/>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8260D7" w:rsidRPr="00EB4B10" w:rsidRDefault="008260D7" w:rsidP="00EE22B2">
      <w:pPr>
        <w:ind w:left="426" w:right="373"/>
        <w:jc w:val="both"/>
        <w:rPr>
          <w:color w:val="262626" w:themeColor="text1" w:themeTint="D9"/>
          <w:sz w:val="20"/>
        </w:rPr>
      </w:pPr>
      <w:r w:rsidRPr="00EB4B10">
        <w:rPr>
          <w:color w:val="262626" w:themeColor="text1" w:themeTint="D9"/>
          <w:sz w:val="20"/>
        </w:rPr>
        <w:t>3)</w:t>
      </w:r>
      <w:r w:rsidRPr="00EB4B10">
        <w:rPr>
          <w:color w:val="262626" w:themeColor="text1" w:themeTint="D9"/>
          <w:sz w:val="20"/>
        </w:rPr>
        <w:tab/>
        <w:t xml:space="preserve">вовлекать школьников в кружки, секции, клубы и иные объединения, работающие по школьным программам внеурочной деятельности, реализовывать их воспитательные возможности; </w:t>
      </w:r>
    </w:p>
    <w:p w:rsidR="008260D7" w:rsidRPr="00EB4B10" w:rsidRDefault="008260D7" w:rsidP="00EE22B2">
      <w:pPr>
        <w:ind w:left="426" w:right="373"/>
        <w:jc w:val="both"/>
        <w:rPr>
          <w:color w:val="262626" w:themeColor="text1" w:themeTint="D9"/>
          <w:sz w:val="20"/>
        </w:rPr>
      </w:pPr>
      <w:r w:rsidRPr="00EB4B10">
        <w:rPr>
          <w:color w:val="262626" w:themeColor="text1" w:themeTint="D9"/>
          <w:sz w:val="20"/>
        </w:rPr>
        <w:t>4)</w:t>
      </w:r>
      <w:r w:rsidRPr="00EB4B10">
        <w:rPr>
          <w:color w:val="262626" w:themeColor="text1" w:themeTint="D9"/>
          <w:sz w:val="20"/>
        </w:rPr>
        <w:tab/>
        <w:t xml:space="preserve">использовать в воспитании детей возможности школьного урока, поддерживать использование на уроках интерактивных форм занятий с обучающимися;  </w:t>
      </w:r>
    </w:p>
    <w:p w:rsidR="008260D7" w:rsidRPr="00EB4B10" w:rsidRDefault="008260D7" w:rsidP="00EE22B2">
      <w:pPr>
        <w:ind w:left="426" w:right="373"/>
        <w:jc w:val="both"/>
        <w:rPr>
          <w:color w:val="262626" w:themeColor="text1" w:themeTint="D9"/>
          <w:sz w:val="20"/>
        </w:rPr>
      </w:pPr>
      <w:r w:rsidRPr="00EB4B10">
        <w:rPr>
          <w:color w:val="262626" w:themeColor="text1" w:themeTint="D9"/>
          <w:sz w:val="20"/>
        </w:rPr>
        <w:t>5)</w:t>
      </w:r>
      <w:r w:rsidRPr="00EB4B10">
        <w:rPr>
          <w:color w:val="262626" w:themeColor="text1" w:themeTint="D9"/>
          <w:sz w:val="20"/>
        </w:rPr>
        <w:tab/>
        <w:t xml:space="preserve">инициировать и поддерживать ученическое самоуправление – как на уровне школы, так и на уровне классных сообществ;  </w:t>
      </w:r>
    </w:p>
    <w:p w:rsidR="008260D7" w:rsidRPr="00EB4B10" w:rsidRDefault="008260D7" w:rsidP="008260D7">
      <w:pPr>
        <w:ind w:left="426"/>
        <w:jc w:val="both"/>
        <w:rPr>
          <w:color w:val="262626" w:themeColor="text1" w:themeTint="D9"/>
          <w:sz w:val="20"/>
        </w:rPr>
      </w:pPr>
      <w:r w:rsidRPr="00EB4B10">
        <w:rPr>
          <w:color w:val="262626" w:themeColor="text1" w:themeTint="D9"/>
          <w:sz w:val="20"/>
        </w:rPr>
        <w:t>6)</w:t>
      </w:r>
      <w:r w:rsidRPr="00EB4B10">
        <w:rPr>
          <w:color w:val="262626" w:themeColor="text1" w:themeTint="D9"/>
          <w:sz w:val="20"/>
        </w:rPr>
        <w:tab/>
        <w:t xml:space="preserve">поддерживать деятельность функционирующих на базе школы детских общественных объединений и организаций; </w:t>
      </w:r>
    </w:p>
    <w:p w:rsidR="008260D7" w:rsidRPr="00EB4B10" w:rsidRDefault="008260D7" w:rsidP="008260D7">
      <w:pPr>
        <w:ind w:left="426"/>
        <w:jc w:val="both"/>
        <w:rPr>
          <w:color w:val="262626" w:themeColor="text1" w:themeTint="D9"/>
          <w:sz w:val="20"/>
        </w:rPr>
      </w:pPr>
      <w:r w:rsidRPr="00EB4B10">
        <w:rPr>
          <w:color w:val="262626" w:themeColor="text1" w:themeTint="D9"/>
          <w:sz w:val="20"/>
        </w:rPr>
        <w:t>7)</w:t>
      </w:r>
      <w:r w:rsidRPr="00EB4B10">
        <w:rPr>
          <w:color w:val="262626" w:themeColor="text1" w:themeTint="D9"/>
          <w:sz w:val="20"/>
        </w:rPr>
        <w:tab/>
        <w:t xml:space="preserve">организовывать для школьников экскурсии, походы и реализовывать их воспитательный потенциал; </w:t>
      </w:r>
    </w:p>
    <w:p w:rsidR="008260D7" w:rsidRPr="00EB4B10" w:rsidRDefault="008260D7" w:rsidP="008260D7">
      <w:pPr>
        <w:ind w:left="426"/>
        <w:jc w:val="both"/>
        <w:rPr>
          <w:color w:val="262626" w:themeColor="text1" w:themeTint="D9"/>
          <w:sz w:val="20"/>
        </w:rPr>
      </w:pPr>
      <w:r w:rsidRPr="00EB4B10">
        <w:rPr>
          <w:color w:val="262626" w:themeColor="text1" w:themeTint="D9"/>
          <w:sz w:val="20"/>
        </w:rPr>
        <w:t>8)</w:t>
      </w:r>
      <w:r w:rsidRPr="00EB4B10">
        <w:rPr>
          <w:color w:val="262626" w:themeColor="text1" w:themeTint="D9"/>
          <w:sz w:val="20"/>
        </w:rPr>
        <w:tab/>
        <w:t xml:space="preserve">организовывать профориентационную работу со школьниками; </w:t>
      </w:r>
    </w:p>
    <w:p w:rsidR="008260D7" w:rsidRPr="00EB4B10" w:rsidRDefault="008260D7" w:rsidP="008260D7">
      <w:pPr>
        <w:ind w:left="426"/>
        <w:jc w:val="both"/>
        <w:rPr>
          <w:color w:val="262626" w:themeColor="text1" w:themeTint="D9"/>
          <w:sz w:val="20"/>
        </w:rPr>
      </w:pPr>
      <w:r w:rsidRPr="00EB4B10">
        <w:rPr>
          <w:color w:val="262626" w:themeColor="text1" w:themeTint="D9"/>
          <w:sz w:val="20"/>
        </w:rPr>
        <w:lastRenderedPageBreak/>
        <w:t>9)</w:t>
      </w:r>
      <w:r w:rsidRPr="00EB4B10">
        <w:rPr>
          <w:color w:val="262626" w:themeColor="text1" w:themeTint="D9"/>
          <w:sz w:val="20"/>
        </w:rPr>
        <w:tab/>
        <w:t xml:space="preserve">развивать предметно-эстетическую среду школы и реализовывать ее воспитательные возможности; </w:t>
      </w:r>
    </w:p>
    <w:p w:rsidR="008260D7" w:rsidRPr="00EB4B10" w:rsidRDefault="008260D7" w:rsidP="00EE22B2">
      <w:pPr>
        <w:ind w:left="426" w:right="373"/>
        <w:jc w:val="both"/>
        <w:rPr>
          <w:color w:val="262626" w:themeColor="text1" w:themeTint="D9"/>
          <w:sz w:val="20"/>
        </w:rPr>
      </w:pPr>
      <w:r w:rsidRPr="00EB4B10">
        <w:rPr>
          <w:color w:val="262626" w:themeColor="text1" w:themeTint="D9"/>
          <w:sz w:val="20"/>
        </w:rPr>
        <w:t>10)</w:t>
      </w:r>
      <w:r w:rsidRPr="00EB4B10">
        <w:rPr>
          <w:color w:val="262626" w:themeColor="text1" w:themeTint="D9"/>
          <w:sz w:val="20"/>
        </w:rPr>
        <w:tab/>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8260D7" w:rsidRPr="00EB4B10" w:rsidRDefault="008260D7" w:rsidP="00EE22B2">
      <w:pPr>
        <w:ind w:left="426" w:right="373"/>
        <w:jc w:val="both"/>
        <w:rPr>
          <w:color w:val="262626" w:themeColor="text1" w:themeTint="D9"/>
          <w:sz w:val="20"/>
        </w:rPr>
      </w:pPr>
      <w:r w:rsidRPr="00EB4B10">
        <w:rPr>
          <w:color w:val="262626" w:themeColor="text1" w:themeTint="D9"/>
          <w:sz w:val="20"/>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8260D7" w:rsidRPr="00EB4B10" w:rsidRDefault="008260D7" w:rsidP="008260D7">
      <w:pPr>
        <w:ind w:left="426"/>
        <w:jc w:val="both"/>
        <w:rPr>
          <w:color w:val="262626" w:themeColor="text1" w:themeTint="D9"/>
          <w:sz w:val="20"/>
        </w:rPr>
      </w:pPr>
    </w:p>
    <w:p w:rsidR="008260D7" w:rsidRPr="00EB4B10" w:rsidRDefault="008260D7" w:rsidP="008260D7">
      <w:pPr>
        <w:ind w:left="426"/>
        <w:jc w:val="both"/>
        <w:rPr>
          <w:b/>
          <w:color w:val="262626" w:themeColor="text1" w:themeTint="D9"/>
          <w:sz w:val="20"/>
        </w:rPr>
      </w:pPr>
      <w:r w:rsidRPr="00EB4B10">
        <w:rPr>
          <w:b/>
          <w:color w:val="262626" w:themeColor="text1" w:themeTint="D9"/>
          <w:sz w:val="20"/>
        </w:rPr>
        <w:t xml:space="preserve">        2.3.3. Виды, формы и содержание деятельности</w:t>
      </w:r>
    </w:p>
    <w:p w:rsidR="008260D7" w:rsidRPr="00EB4B10" w:rsidRDefault="00A857B1" w:rsidP="00EE22B2">
      <w:pPr>
        <w:pStyle w:val="a3"/>
        <w:spacing w:before="2"/>
        <w:ind w:left="426" w:right="373" w:firstLine="0"/>
        <w:rPr>
          <w:color w:val="262626" w:themeColor="text1" w:themeTint="D9"/>
        </w:rPr>
      </w:pPr>
      <w:r w:rsidRPr="00EB4B10">
        <w:rPr>
          <w:b/>
          <w:color w:val="262626" w:themeColor="text1" w:themeTint="D9"/>
          <w:sz w:val="12"/>
        </w:rPr>
        <w:t xml:space="preserve">             </w:t>
      </w:r>
      <w:r w:rsidR="008260D7" w:rsidRPr="00EB4B10">
        <w:rPr>
          <w:b/>
          <w:color w:val="262626" w:themeColor="text1" w:themeTint="D9"/>
          <w:sz w:val="12"/>
        </w:rPr>
        <w:t xml:space="preserve"> </w:t>
      </w:r>
      <w:bookmarkStart w:id="132" w:name="2.3.4._Формы_индивидуальной_и_групповой_"/>
      <w:bookmarkEnd w:id="132"/>
      <w:r w:rsidR="008260D7" w:rsidRPr="00EB4B10">
        <w:rPr>
          <w:color w:val="262626" w:themeColor="text1" w:themeTint="D9"/>
        </w:rPr>
        <w:t xml:space="preserve">Современный национальный воспитательный идеал личности–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8260D7"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w:t>
      </w:r>
      <w:r w:rsidR="008260D7" w:rsidRPr="00EB4B10">
        <w:rPr>
          <w:color w:val="262626" w:themeColor="text1" w:themeTint="D9"/>
          <w:sz w:val="20"/>
          <w:szCs w:val="20"/>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МАОУ Ошкуковская СОШ № 31 – личностное развитие школьников, проявляющееся: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1)</w:t>
      </w:r>
      <w:r w:rsidRPr="00EB4B10">
        <w:rPr>
          <w:color w:val="262626" w:themeColor="text1" w:themeTint="D9"/>
          <w:sz w:val="20"/>
          <w:szCs w:val="20"/>
        </w:rPr>
        <w:tab/>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2)</w:t>
      </w:r>
      <w:r w:rsidRPr="00EB4B10">
        <w:rPr>
          <w:color w:val="262626" w:themeColor="text1" w:themeTint="D9"/>
          <w:sz w:val="20"/>
          <w:szCs w:val="20"/>
        </w:rPr>
        <w:tab/>
        <w:t xml:space="preserve">в развитии их позитивных отношений к этим общественным ценностям (то есть в развитии их социально значимых отношений);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3)</w:t>
      </w:r>
      <w:r w:rsidRPr="00EB4B10">
        <w:rPr>
          <w:color w:val="262626" w:themeColor="text1" w:themeTint="D9"/>
          <w:sz w:val="20"/>
          <w:szCs w:val="20"/>
        </w:rPr>
        <w:tab/>
        <w:t xml:space="preserve">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8260D7"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w:t>
      </w:r>
      <w:r w:rsidR="008260D7" w:rsidRPr="00EB4B10">
        <w:rPr>
          <w:color w:val="262626" w:themeColor="text1" w:themeTint="D9"/>
          <w:sz w:val="20"/>
          <w:szCs w:val="20"/>
        </w:rPr>
        <w:t xml:space="preserve">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w:t>
      </w:r>
    </w:p>
    <w:p w:rsidR="008260D7"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w:t>
      </w:r>
      <w:r w:rsidR="008260D7" w:rsidRPr="00EB4B10">
        <w:rPr>
          <w:color w:val="262626" w:themeColor="text1" w:themeTint="D9"/>
          <w:sz w:val="20"/>
          <w:szCs w:val="20"/>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уровн</w:t>
      </w:r>
      <w:r w:rsidR="0079709D" w:rsidRPr="00EB4B10">
        <w:rPr>
          <w:color w:val="262626" w:themeColor="text1" w:themeTint="D9"/>
          <w:sz w:val="20"/>
          <w:szCs w:val="20"/>
        </w:rPr>
        <w:t>ю основного</w:t>
      </w:r>
      <w:r w:rsidR="008260D7" w:rsidRPr="00EB4B10">
        <w:rPr>
          <w:color w:val="262626" w:themeColor="text1" w:themeTint="D9"/>
          <w:sz w:val="20"/>
          <w:szCs w:val="20"/>
        </w:rPr>
        <w:t xml:space="preserve"> общего образования: </w:t>
      </w:r>
    </w:p>
    <w:p w:rsidR="008260D7" w:rsidRPr="00EB4B10" w:rsidRDefault="0079709D" w:rsidP="00EE22B2">
      <w:pPr>
        <w:ind w:left="426" w:right="373"/>
        <w:jc w:val="both"/>
        <w:rPr>
          <w:color w:val="262626" w:themeColor="text1" w:themeTint="D9"/>
          <w:sz w:val="20"/>
          <w:szCs w:val="20"/>
        </w:rPr>
      </w:pPr>
      <w:r w:rsidRPr="00EB4B10">
        <w:rPr>
          <w:color w:val="262626" w:themeColor="text1" w:themeTint="D9"/>
          <w:sz w:val="20"/>
          <w:szCs w:val="20"/>
        </w:rPr>
        <w:t xml:space="preserve">        </w:t>
      </w:r>
      <w:r w:rsidR="008260D7" w:rsidRPr="00EB4B10">
        <w:rPr>
          <w:color w:val="262626" w:themeColor="text1" w:themeTint="D9"/>
          <w:sz w:val="20"/>
          <w:szCs w:val="20"/>
        </w:rPr>
        <w:t xml:space="preserve">В воспитании детей подросткового возраста таким приоритетом является создание благоприятных условий для развития социально значимых отношений школьников, и, прежде всего, ценностных отношений: </w:t>
      </w:r>
    </w:p>
    <w:p w:rsidR="008260D7" w:rsidRPr="00EB4B10" w:rsidRDefault="008260D7" w:rsidP="008260D7">
      <w:pPr>
        <w:ind w:left="426"/>
        <w:jc w:val="both"/>
        <w:rPr>
          <w:color w:val="262626" w:themeColor="text1" w:themeTint="D9"/>
          <w:sz w:val="20"/>
          <w:szCs w:val="20"/>
        </w:rPr>
      </w:pPr>
      <w:r w:rsidRPr="00EB4B10">
        <w:rPr>
          <w:color w:val="262626" w:themeColor="text1" w:themeTint="D9"/>
          <w:sz w:val="20"/>
          <w:szCs w:val="20"/>
        </w:rPr>
        <w:t>-</w:t>
      </w:r>
      <w:r w:rsidRPr="00EB4B10">
        <w:rPr>
          <w:color w:val="262626" w:themeColor="text1" w:themeTint="D9"/>
          <w:sz w:val="20"/>
          <w:szCs w:val="20"/>
        </w:rPr>
        <w:tab/>
        <w:t xml:space="preserve">к семье как главной опоре в жизни человека и источнику его счастья;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w:t>
      </w:r>
      <w:r w:rsidRPr="00EB4B10">
        <w:rPr>
          <w:color w:val="262626" w:themeColor="text1" w:themeTint="D9"/>
          <w:sz w:val="20"/>
          <w:szCs w:val="20"/>
        </w:rPr>
        <w:tab/>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w:t>
      </w:r>
      <w:r w:rsidRPr="00EB4B10">
        <w:rPr>
          <w:color w:val="262626" w:themeColor="text1" w:themeTint="D9"/>
          <w:sz w:val="20"/>
          <w:szCs w:val="20"/>
        </w:rPr>
        <w:tab/>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w:t>
      </w:r>
      <w:r w:rsidRPr="00EB4B10">
        <w:rPr>
          <w:color w:val="262626" w:themeColor="text1" w:themeTint="D9"/>
          <w:sz w:val="20"/>
          <w:szCs w:val="20"/>
        </w:rPr>
        <w:tab/>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w:t>
      </w:r>
      <w:r w:rsidRPr="00EB4B10">
        <w:rPr>
          <w:color w:val="262626" w:themeColor="text1" w:themeTint="D9"/>
          <w:sz w:val="20"/>
          <w:szCs w:val="20"/>
        </w:rPr>
        <w:tab/>
        <w:t xml:space="preserve">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w:t>
      </w:r>
      <w:r w:rsidRPr="00EB4B10">
        <w:rPr>
          <w:color w:val="262626" w:themeColor="text1" w:themeTint="D9"/>
          <w:sz w:val="20"/>
          <w:szCs w:val="20"/>
        </w:rPr>
        <w:tab/>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w:t>
      </w:r>
      <w:r w:rsidRPr="00EB4B10">
        <w:rPr>
          <w:color w:val="262626" w:themeColor="text1" w:themeTint="D9"/>
          <w:sz w:val="20"/>
          <w:szCs w:val="20"/>
        </w:rPr>
        <w:tab/>
        <w:t xml:space="preserve">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8260D7" w:rsidRPr="00EB4B10" w:rsidRDefault="008260D7" w:rsidP="008260D7">
      <w:pPr>
        <w:ind w:left="426"/>
        <w:jc w:val="both"/>
        <w:rPr>
          <w:color w:val="262626" w:themeColor="text1" w:themeTint="D9"/>
          <w:sz w:val="20"/>
          <w:szCs w:val="20"/>
        </w:rPr>
      </w:pPr>
      <w:r w:rsidRPr="00EB4B10">
        <w:rPr>
          <w:color w:val="262626" w:themeColor="text1" w:themeTint="D9"/>
          <w:sz w:val="20"/>
          <w:szCs w:val="20"/>
        </w:rPr>
        <w:t>-</w:t>
      </w:r>
      <w:r w:rsidRPr="00EB4B10">
        <w:rPr>
          <w:color w:val="262626" w:themeColor="text1" w:themeTint="D9"/>
          <w:sz w:val="20"/>
          <w:szCs w:val="20"/>
        </w:rPr>
        <w:tab/>
        <w:t xml:space="preserve">к здоровью как залогу долгой и активной жизни человека, его хорошего настроения и оптимистичного взгляда на мир;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w:t>
      </w:r>
      <w:r w:rsidRPr="00EB4B10">
        <w:rPr>
          <w:color w:val="262626" w:themeColor="text1" w:themeTint="D9"/>
          <w:sz w:val="20"/>
          <w:szCs w:val="20"/>
        </w:rPr>
        <w:tab/>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w:t>
      </w:r>
      <w:r w:rsidRPr="00EB4B10">
        <w:rPr>
          <w:color w:val="262626" w:themeColor="text1" w:themeTint="D9"/>
          <w:sz w:val="20"/>
          <w:szCs w:val="20"/>
        </w:rPr>
        <w:tab/>
        <w:t xml:space="preserve">к самим себе как хозяевам своей судьбы, самоопределяющимся и самореализующимся личностям, отвечающим за свое собственное будущее.  </w:t>
      </w:r>
    </w:p>
    <w:p w:rsidR="008260D7"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w:t>
      </w:r>
      <w:r w:rsidR="008260D7" w:rsidRPr="00EB4B10">
        <w:rPr>
          <w:color w:val="262626" w:themeColor="text1" w:themeTint="D9"/>
          <w:sz w:val="20"/>
          <w:szCs w:val="20"/>
        </w:rPr>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 </w:t>
      </w:r>
    </w:p>
    <w:p w:rsidR="008260D7"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w:t>
      </w:r>
      <w:r w:rsidR="008260D7" w:rsidRPr="00EB4B10">
        <w:rPr>
          <w:color w:val="262626" w:themeColor="text1" w:themeTint="D9"/>
          <w:sz w:val="20"/>
          <w:szCs w:val="20"/>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w:t>
      </w:r>
      <w:r w:rsidR="006F4641" w:rsidRPr="00EB4B10">
        <w:rPr>
          <w:color w:val="262626" w:themeColor="text1" w:themeTint="D9"/>
          <w:sz w:val="20"/>
          <w:szCs w:val="20"/>
        </w:rPr>
        <w:t>данной</w:t>
      </w:r>
      <w:r w:rsidR="008260D7" w:rsidRPr="00EB4B10">
        <w:rPr>
          <w:color w:val="262626" w:themeColor="text1" w:themeTint="D9"/>
          <w:sz w:val="20"/>
          <w:szCs w:val="20"/>
        </w:rPr>
        <w:t xml:space="preserve"> возрастной категории, предстоит уделять первостепенное, но не единственное внимание.  </w:t>
      </w:r>
    </w:p>
    <w:p w:rsidR="008260D7"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w:t>
      </w:r>
      <w:r w:rsidR="008260D7" w:rsidRPr="00EB4B10">
        <w:rPr>
          <w:color w:val="262626" w:themeColor="text1" w:themeTint="D9"/>
          <w:sz w:val="20"/>
          <w:szCs w:val="20"/>
        </w:rPr>
        <w:t>Добросовестная работа педагогов, направленная на дости</w:t>
      </w:r>
      <w:r w:rsidR="006F4641" w:rsidRPr="00EB4B10">
        <w:rPr>
          <w:color w:val="262626" w:themeColor="text1" w:themeTint="D9"/>
          <w:sz w:val="20"/>
          <w:szCs w:val="20"/>
        </w:rPr>
        <w:t>жение поставленной цели, позволяе</w:t>
      </w:r>
      <w:r w:rsidR="008260D7" w:rsidRPr="00EB4B10">
        <w:rPr>
          <w:color w:val="262626" w:themeColor="text1" w:themeTint="D9"/>
          <w:sz w:val="20"/>
          <w:szCs w:val="20"/>
        </w:rPr>
        <w:t xml:space="preserve">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 </w:t>
      </w:r>
    </w:p>
    <w:p w:rsidR="008260D7" w:rsidRPr="00EB4B10" w:rsidRDefault="00A857B1" w:rsidP="008260D7">
      <w:pPr>
        <w:ind w:left="426"/>
        <w:jc w:val="both"/>
        <w:rPr>
          <w:color w:val="262626" w:themeColor="text1" w:themeTint="D9"/>
          <w:sz w:val="20"/>
          <w:szCs w:val="20"/>
        </w:rPr>
      </w:pPr>
      <w:r w:rsidRPr="00EB4B10">
        <w:rPr>
          <w:color w:val="262626" w:themeColor="text1" w:themeTint="D9"/>
          <w:sz w:val="20"/>
          <w:szCs w:val="20"/>
        </w:rPr>
        <w:t xml:space="preserve">        </w:t>
      </w:r>
      <w:r w:rsidR="008260D7" w:rsidRPr="00EB4B10">
        <w:rPr>
          <w:color w:val="262626" w:themeColor="text1" w:themeTint="D9"/>
          <w:sz w:val="20"/>
          <w:szCs w:val="20"/>
        </w:rPr>
        <w:t>Достижению поставленной цели воспитания школьников  способств</w:t>
      </w:r>
      <w:r w:rsidR="006F4641" w:rsidRPr="00EB4B10">
        <w:rPr>
          <w:color w:val="262626" w:themeColor="text1" w:themeTint="D9"/>
          <w:sz w:val="20"/>
          <w:szCs w:val="20"/>
        </w:rPr>
        <w:t>уе</w:t>
      </w:r>
      <w:r w:rsidR="008260D7" w:rsidRPr="00EB4B10">
        <w:rPr>
          <w:color w:val="262626" w:themeColor="text1" w:themeTint="D9"/>
          <w:sz w:val="20"/>
          <w:szCs w:val="20"/>
        </w:rPr>
        <w:t>т решени</w:t>
      </w:r>
      <w:r w:rsidR="006F4641" w:rsidRPr="00EB4B10">
        <w:rPr>
          <w:color w:val="262626" w:themeColor="text1" w:themeTint="D9"/>
          <w:sz w:val="20"/>
          <w:szCs w:val="20"/>
        </w:rPr>
        <w:t>ю</w:t>
      </w:r>
      <w:r w:rsidR="008260D7" w:rsidRPr="00EB4B10">
        <w:rPr>
          <w:color w:val="262626" w:themeColor="text1" w:themeTint="D9"/>
          <w:sz w:val="20"/>
          <w:szCs w:val="20"/>
        </w:rPr>
        <w:t xml:space="preserve"> следующих основных задач: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1)</w:t>
      </w:r>
      <w:r w:rsidRPr="00EB4B10">
        <w:rPr>
          <w:color w:val="262626" w:themeColor="text1" w:themeTint="D9"/>
          <w:sz w:val="20"/>
          <w:szCs w:val="20"/>
        </w:rPr>
        <w:tab/>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2)</w:t>
      </w:r>
      <w:r w:rsidRPr="00EB4B10">
        <w:rPr>
          <w:color w:val="262626" w:themeColor="text1" w:themeTint="D9"/>
          <w:sz w:val="20"/>
          <w:szCs w:val="20"/>
        </w:rPr>
        <w:tab/>
        <w:t xml:space="preserve">реализовывать потенциал классного руководства в воспитании школьников, поддерживать активное участие классных </w:t>
      </w:r>
      <w:r w:rsidRPr="00EB4B10">
        <w:rPr>
          <w:color w:val="262626" w:themeColor="text1" w:themeTint="D9"/>
          <w:sz w:val="20"/>
          <w:szCs w:val="20"/>
        </w:rPr>
        <w:lastRenderedPageBreak/>
        <w:t xml:space="preserve">сообществ в жизни школы;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3)</w:t>
      </w:r>
      <w:r w:rsidRPr="00EB4B10">
        <w:rPr>
          <w:color w:val="262626" w:themeColor="text1" w:themeTint="D9"/>
          <w:sz w:val="20"/>
          <w:szCs w:val="20"/>
        </w:rPr>
        <w:tab/>
        <w:t xml:space="preserve">вовлекать школьников в кружки, секции, клубы и иные объединения, работающие по школьным программам внеурочной деятельности, реализовывать их воспитательные возможности;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4)</w:t>
      </w:r>
      <w:r w:rsidRPr="00EB4B10">
        <w:rPr>
          <w:color w:val="262626" w:themeColor="text1" w:themeTint="D9"/>
          <w:sz w:val="20"/>
          <w:szCs w:val="20"/>
        </w:rPr>
        <w:tab/>
        <w:t xml:space="preserve">использовать в воспитании детей возможности школьного урока, поддерживать использование на уроках интерактивных форм занятий с обучающимися;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5)</w:t>
      </w:r>
      <w:r w:rsidRPr="00EB4B10">
        <w:rPr>
          <w:color w:val="262626" w:themeColor="text1" w:themeTint="D9"/>
          <w:sz w:val="20"/>
          <w:szCs w:val="20"/>
        </w:rPr>
        <w:tab/>
        <w:t xml:space="preserve">инициировать и поддерживать ученическое самоуправление – как на уровне школы, так и на уровне классных сообществ;  </w:t>
      </w:r>
    </w:p>
    <w:p w:rsidR="008260D7" w:rsidRPr="00EB4B10" w:rsidRDefault="008260D7" w:rsidP="008260D7">
      <w:pPr>
        <w:ind w:left="426"/>
        <w:jc w:val="both"/>
        <w:rPr>
          <w:color w:val="262626" w:themeColor="text1" w:themeTint="D9"/>
          <w:sz w:val="20"/>
          <w:szCs w:val="20"/>
        </w:rPr>
      </w:pPr>
      <w:r w:rsidRPr="00EB4B10">
        <w:rPr>
          <w:color w:val="262626" w:themeColor="text1" w:themeTint="D9"/>
          <w:sz w:val="20"/>
          <w:szCs w:val="20"/>
        </w:rPr>
        <w:t>6)</w:t>
      </w:r>
      <w:r w:rsidRPr="00EB4B10">
        <w:rPr>
          <w:color w:val="262626" w:themeColor="text1" w:themeTint="D9"/>
          <w:sz w:val="20"/>
          <w:szCs w:val="20"/>
        </w:rPr>
        <w:tab/>
        <w:t xml:space="preserve">поддерживать деятельность функционирующих на базе школы детских общественных объединений и организаций; </w:t>
      </w:r>
    </w:p>
    <w:p w:rsidR="008260D7" w:rsidRPr="00EB4B10" w:rsidRDefault="008260D7" w:rsidP="008260D7">
      <w:pPr>
        <w:ind w:left="426"/>
        <w:jc w:val="both"/>
        <w:rPr>
          <w:color w:val="262626" w:themeColor="text1" w:themeTint="D9"/>
          <w:sz w:val="20"/>
          <w:szCs w:val="20"/>
        </w:rPr>
      </w:pPr>
      <w:r w:rsidRPr="00EB4B10">
        <w:rPr>
          <w:color w:val="262626" w:themeColor="text1" w:themeTint="D9"/>
          <w:sz w:val="20"/>
          <w:szCs w:val="20"/>
        </w:rPr>
        <w:t>7)</w:t>
      </w:r>
      <w:r w:rsidRPr="00EB4B10">
        <w:rPr>
          <w:color w:val="262626" w:themeColor="text1" w:themeTint="D9"/>
          <w:sz w:val="20"/>
          <w:szCs w:val="20"/>
        </w:rPr>
        <w:tab/>
        <w:t xml:space="preserve">организовывать для школьников экскурсии, походы и реализовывать их воспитательный потенциал; </w:t>
      </w:r>
    </w:p>
    <w:p w:rsidR="008260D7" w:rsidRPr="00EB4B10" w:rsidRDefault="008260D7" w:rsidP="008260D7">
      <w:pPr>
        <w:ind w:left="426"/>
        <w:jc w:val="both"/>
        <w:rPr>
          <w:color w:val="262626" w:themeColor="text1" w:themeTint="D9"/>
          <w:sz w:val="20"/>
          <w:szCs w:val="20"/>
        </w:rPr>
      </w:pPr>
      <w:r w:rsidRPr="00EB4B10">
        <w:rPr>
          <w:color w:val="262626" w:themeColor="text1" w:themeTint="D9"/>
          <w:sz w:val="20"/>
          <w:szCs w:val="20"/>
        </w:rPr>
        <w:t>8)</w:t>
      </w:r>
      <w:r w:rsidRPr="00EB4B10">
        <w:rPr>
          <w:color w:val="262626" w:themeColor="text1" w:themeTint="D9"/>
          <w:sz w:val="20"/>
          <w:szCs w:val="20"/>
        </w:rPr>
        <w:tab/>
        <w:t xml:space="preserve">организовывать профориентационную работу со школьниками; </w:t>
      </w:r>
    </w:p>
    <w:p w:rsidR="008260D7" w:rsidRPr="00EB4B10" w:rsidRDefault="008260D7" w:rsidP="008260D7">
      <w:pPr>
        <w:ind w:left="426"/>
        <w:jc w:val="both"/>
        <w:rPr>
          <w:color w:val="262626" w:themeColor="text1" w:themeTint="D9"/>
          <w:sz w:val="20"/>
          <w:szCs w:val="20"/>
        </w:rPr>
      </w:pPr>
      <w:r w:rsidRPr="00EB4B10">
        <w:rPr>
          <w:color w:val="262626" w:themeColor="text1" w:themeTint="D9"/>
          <w:sz w:val="20"/>
          <w:szCs w:val="20"/>
        </w:rPr>
        <w:t>9)</w:t>
      </w:r>
      <w:r w:rsidRPr="00EB4B10">
        <w:rPr>
          <w:color w:val="262626" w:themeColor="text1" w:themeTint="D9"/>
          <w:sz w:val="20"/>
          <w:szCs w:val="20"/>
        </w:rPr>
        <w:tab/>
        <w:t xml:space="preserve">развивать предметно-эстетическую среду школы и реализовывать ее воспитательные возможности; </w:t>
      </w:r>
    </w:p>
    <w:p w:rsidR="008260D7" w:rsidRPr="00EB4B10" w:rsidRDefault="008260D7" w:rsidP="00EE22B2">
      <w:pPr>
        <w:ind w:left="426" w:right="373"/>
        <w:jc w:val="both"/>
        <w:rPr>
          <w:color w:val="262626" w:themeColor="text1" w:themeTint="D9"/>
          <w:sz w:val="20"/>
          <w:szCs w:val="20"/>
        </w:rPr>
      </w:pPr>
      <w:r w:rsidRPr="00EB4B10">
        <w:rPr>
          <w:color w:val="262626" w:themeColor="text1" w:themeTint="D9"/>
          <w:sz w:val="20"/>
          <w:szCs w:val="20"/>
        </w:rPr>
        <w:t>10)</w:t>
      </w:r>
      <w:r w:rsidRPr="00EB4B10">
        <w:rPr>
          <w:color w:val="262626" w:themeColor="text1" w:themeTint="D9"/>
          <w:sz w:val="20"/>
          <w:szCs w:val="20"/>
        </w:rPr>
        <w:tab/>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5E513A"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w:t>
      </w:r>
      <w:r w:rsidR="008260D7" w:rsidRPr="00EB4B10">
        <w:rPr>
          <w:color w:val="262626" w:themeColor="text1" w:themeTint="D9"/>
          <w:sz w:val="20"/>
          <w:szCs w:val="20"/>
        </w:rPr>
        <w:t>Планомерная реализация поставленных задач позвол</w:t>
      </w:r>
      <w:r w:rsidR="006F4641" w:rsidRPr="00EB4B10">
        <w:rPr>
          <w:color w:val="262626" w:themeColor="text1" w:themeTint="D9"/>
          <w:sz w:val="20"/>
          <w:szCs w:val="20"/>
        </w:rPr>
        <w:t>яе</w:t>
      </w:r>
      <w:r w:rsidR="008260D7" w:rsidRPr="00EB4B10">
        <w:rPr>
          <w:color w:val="262626" w:themeColor="text1" w:themeTint="D9"/>
          <w:sz w:val="20"/>
          <w:szCs w:val="20"/>
        </w:rPr>
        <w:t xml:space="preserve">т организовать в школе интересную и событийно насыщенную жизнь детей и педагогов, что </w:t>
      </w:r>
      <w:r w:rsidR="006F4641" w:rsidRPr="00EB4B10">
        <w:rPr>
          <w:color w:val="262626" w:themeColor="text1" w:themeTint="D9"/>
          <w:sz w:val="20"/>
          <w:szCs w:val="20"/>
        </w:rPr>
        <w:t>является</w:t>
      </w:r>
      <w:r w:rsidR="008260D7" w:rsidRPr="00EB4B10">
        <w:rPr>
          <w:color w:val="262626" w:themeColor="text1" w:themeTint="D9"/>
          <w:sz w:val="20"/>
          <w:szCs w:val="20"/>
        </w:rPr>
        <w:t xml:space="preserve"> эффективным способом профилактики антисоциального поведения школьников.</w:t>
      </w:r>
    </w:p>
    <w:p w:rsidR="00A857B1" w:rsidRPr="00EB4B10" w:rsidRDefault="00A857B1" w:rsidP="008260D7">
      <w:pPr>
        <w:ind w:left="426"/>
        <w:jc w:val="both"/>
        <w:rPr>
          <w:color w:val="262626" w:themeColor="text1" w:themeTint="D9"/>
          <w:sz w:val="20"/>
          <w:szCs w:val="20"/>
        </w:rPr>
      </w:pPr>
    </w:p>
    <w:p w:rsidR="00A857B1" w:rsidRPr="00EB4B10" w:rsidRDefault="00A857B1" w:rsidP="00A857B1">
      <w:pPr>
        <w:ind w:left="426"/>
        <w:rPr>
          <w:b/>
          <w:color w:val="262626" w:themeColor="text1" w:themeTint="D9"/>
        </w:rPr>
      </w:pPr>
      <w:r w:rsidRPr="00EB4B10">
        <w:rPr>
          <w:b/>
          <w:color w:val="262626" w:themeColor="text1" w:themeTint="D9"/>
          <w:sz w:val="20"/>
          <w:szCs w:val="20"/>
        </w:rPr>
        <w:t xml:space="preserve">         2.3.4. Основные направления самоанализа воспитательной работы</w:t>
      </w:r>
    </w:p>
    <w:p w:rsidR="00A857B1" w:rsidRPr="00EB4B10" w:rsidRDefault="00A857B1" w:rsidP="00A857B1">
      <w:pPr>
        <w:ind w:left="426"/>
        <w:rPr>
          <w:color w:val="262626" w:themeColor="text1" w:themeTint="D9"/>
          <w:sz w:val="20"/>
          <w:szCs w:val="20"/>
        </w:rPr>
      </w:pPr>
    </w:p>
    <w:p w:rsidR="00A857B1"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Самоанализ  воспитательной работы  проводится с целью выявления основных проблем школьного воспитания и последующего их решения.  </w:t>
      </w:r>
    </w:p>
    <w:p w:rsidR="00A857B1"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Самоанализ осуществляется ежегодно. Основными принципами, на основе которых осуществляется самоанализ воспитательной работы в школе, являются: </w:t>
      </w:r>
    </w:p>
    <w:p w:rsidR="00A857B1" w:rsidRPr="00EB4B10" w:rsidRDefault="00A857B1" w:rsidP="00EE22B2">
      <w:pPr>
        <w:numPr>
          <w:ilvl w:val="0"/>
          <w:numId w:val="211"/>
        </w:numPr>
        <w:ind w:left="426" w:right="373"/>
        <w:jc w:val="both"/>
        <w:rPr>
          <w:color w:val="262626" w:themeColor="text1" w:themeTint="D9"/>
          <w:sz w:val="20"/>
          <w:szCs w:val="20"/>
        </w:rPr>
      </w:pPr>
      <w:r w:rsidRPr="00EB4B10">
        <w:rPr>
          <w:color w:val="262626" w:themeColor="text1" w:themeTint="D9"/>
          <w:sz w:val="20"/>
          <w:szCs w:val="20"/>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857B1" w:rsidRPr="00EB4B10" w:rsidRDefault="00A857B1" w:rsidP="00EE22B2">
      <w:pPr>
        <w:numPr>
          <w:ilvl w:val="0"/>
          <w:numId w:val="211"/>
        </w:numPr>
        <w:ind w:left="426" w:right="373"/>
        <w:jc w:val="both"/>
        <w:rPr>
          <w:color w:val="262626" w:themeColor="text1" w:themeTint="D9"/>
          <w:sz w:val="20"/>
          <w:szCs w:val="20"/>
        </w:rPr>
      </w:pPr>
      <w:r w:rsidRPr="00EB4B10">
        <w:rPr>
          <w:color w:val="262626" w:themeColor="text1" w:themeTint="D9"/>
          <w:sz w:val="20"/>
          <w:szCs w:val="20"/>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A857B1" w:rsidRPr="00EB4B10" w:rsidRDefault="00A857B1" w:rsidP="00EE22B2">
      <w:pPr>
        <w:numPr>
          <w:ilvl w:val="0"/>
          <w:numId w:val="211"/>
        </w:numPr>
        <w:ind w:left="426" w:right="373"/>
        <w:jc w:val="both"/>
        <w:rPr>
          <w:color w:val="262626" w:themeColor="text1" w:themeTint="D9"/>
          <w:sz w:val="20"/>
          <w:szCs w:val="20"/>
        </w:rPr>
      </w:pPr>
      <w:r w:rsidRPr="00EB4B10">
        <w:rPr>
          <w:color w:val="262626" w:themeColor="text1" w:themeTint="D9"/>
          <w:sz w:val="20"/>
          <w:szCs w:val="20"/>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A857B1" w:rsidRPr="00EB4B10" w:rsidRDefault="00A857B1" w:rsidP="00EE22B2">
      <w:pPr>
        <w:numPr>
          <w:ilvl w:val="0"/>
          <w:numId w:val="211"/>
        </w:numPr>
        <w:ind w:left="426" w:right="373"/>
        <w:jc w:val="both"/>
        <w:rPr>
          <w:color w:val="262626" w:themeColor="text1" w:themeTint="D9"/>
          <w:sz w:val="20"/>
          <w:szCs w:val="20"/>
        </w:rPr>
      </w:pPr>
      <w:r w:rsidRPr="00EB4B10">
        <w:rPr>
          <w:color w:val="262626" w:themeColor="text1" w:themeTint="D9"/>
          <w:sz w:val="20"/>
          <w:szCs w:val="20"/>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A857B1" w:rsidRPr="00EB4B10" w:rsidRDefault="00A857B1" w:rsidP="00A857B1">
      <w:pPr>
        <w:ind w:left="426"/>
        <w:jc w:val="both"/>
        <w:rPr>
          <w:i/>
          <w:color w:val="262626" w:themeColor="text1" w:themeTint="D9"/>
          <w:sz w:val="20"/>
          <w:szCs w:val="20"/>
        </w:rPr>
      </w:pPr>
      <w:r w:rsidRPr="00EB4B10">
        <w:rPr>
          <w:color w:val="262626" w:themeColor="text1" w:themeTint="D9"/>
          <w:sz w:val="20"/>
          <w:szCs w:val="20"/>
        </w:rPr>
        <w:t xml:space="preserve">         Основные направления анализа организуемого в школе воспитательного процесса: </w:t>
      </w:r>
    </w:p>
    <w:p w:rsidR="00A857B1" w:rsidRPr="00EB4B10" w:rsidRDefault="00A857B1" w:rsidP="00A857B1">
      <w:pPr>
        <w:ind w:left="426"/>
        <w:jc w:val="both"/>
        <w:rPr>
          <w:color w:val="262626" w:themeColor="text1" w:themeTint="D9"/>
          <w:sz w:val="20"/>
          <w:szCs w:val="20"/>
        </w:rPr>
      </w:pPr>
      <w:r w:rsidRPr="00EB4B10">
        <w:rPr>
          <w:i/>
          <w:color w:val="262626" w:themeColor="text1" w:themeTint="D9"/>
          <w:sz w:val="20"/>
          <w:szCs w:val="20"/>
        </w:rPr>
        <w:t xml:space="preserve">1. Результаты воспитания, социализации и саморазвития школьников.  </w:t>
      </w:r>
    </w:p>
    <w:p w:rsidR="00A857B1"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Критерием, на основе которого осуществляется данный анализ, является динамика личностного развития школьников каждого класса.  </w:t>
      </w:r>
    </w:p>
    <w:p w:rsidR="00A857B1"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p>
    <w:p w:rsidR="00A857B1"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Способом получения информации о результатах воспитания, социализации и саморазвития школьников является педагогическое наблюдение.  </w:t>
      </w:r>
    </w:p>
    <w:p w:rsidR="00A857B1"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A857B1" w:rsidRPr="00EB4B10" w:rsidRDefault="00A857B1" w:rsidP="00A857B1">
      <w:pPr>
        <w:ind w:left="426"/>
        <w:jc w:val="both"/>
        <w:rPr>
          <w:color w:val="262626" w:themeColor="text1" w:themeTint="D9"/>
          <w:sz w:val="20"/>
          <w:szCs w:val="20"/>
        </w:rPr>
      </w:pPr>
      <w:r w:rsidRPr="00EB4B10">
        <w:rPr>
          <w:i/>
          <w:color w:val="262626" w:themeColor="text1" w:themeTint="D9"/>
          <w:sz w:val="20"/>
          <w:szCs w:val="20"/>
        </w:rPr>
        <w:t xml:space="preserve">2. Состояние организуемой в школе совместной деятельности детей и взрослых. </w:t>
      </w:r>
    </w:p>
    <w:p w:rsidR="00A857B1"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A857B1"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A857B1" w:rsidRPr="00EB4B10" w:rsidRDefault="00A857B1" w:rsidP="00EE22B2">
      <w:pPr>
        <w:ind w:left="426" w:right="373"/>
        <w:jc w:val="both"/>
        <w:rPr>
          <w:color w:val="262626" w:themeColor="text1" w:themeTint="D9"/>
          <w:sz w:val="20"/>
          <w:szCs w:val="20"/>
        </w:rPr>
      </w:pPr>
      <w:r w:rsidRPr="00EB4B10">
        <w:rPr>
          <w:color w:val="262626" w:themeColor="text1" w:themeTint="D9"/>
          <w:sz w:val="20"/>
          <w:szCs w:val="20"/>
        </w:rPr>
        <w:t xml:space="preserve">       Способами получения информации о состоянии организуемой в школе совместной деятельности детей и взрослых являются беседы со школьниками и их родителями, педагогами, лидерами ученического самоуправления, а, так же, их анкетирование. Полученные результаты обсуждаются на заседании методического объединения классных руководителей или педагогическом совете школы. </w:t>
      </w:r>
    </w:p>
    <w:p w:rsidR="00A857B1" w:rsidRPr="00EB4B10" w:rsidRDefault="00A857B1" w:rsidP="006F4641">
      <w:pPr>
        <w:ind w:left="426"/>
        <w:jc w:val="both"/>
        <w:rPr>
          <w:color w:val="262626" w:themeColor="text1" w:themeTint="D9"/>
          <w:sz w:val="20"/>
          <w:szCs w:val="20"/>
        </w:rPr>
      </w:pPr>
      <w:r w:rsidRPr="00EB4B10">
        <w:rPr>
          <w:color w:val="262626" w:themeColor="text1" w:themeTint="D9"/>
          <w:sz w:val="20"/>
          <w:szCs w:val="20"/>
        </w:rPr>
        <w:t xml:space="preserve">        Внимание при этом сосредотачивается на вопросах, связанных с</w:t>
      </w:r>
      <w:r w:rsidRPr="00EB4B10">
        <w:rPr>
          <w:i/>
          <w:color w:val="262626" w:themeColor="text1" w:themeTint="D9"/>
          <w:sz w:val="20"/>
          <w:szCs w:val="20"/>
        </w:rPr>
        <w:t xml:space="preserve">: </w:t>
      </w:r>
    </w:p>
    <w:p w:rsidR="00A857B1" w:rsidRPr="00EB4B10" w:rsidRDefault="00A857B1" w:rsidP="006F4641">
      <w:pPr>
        <w:numPr>
          <w:ilvl w:val="0"/>
          <w:numId w:val="212"/>
        </w:numPr>
        <w:jc w:val="both"/>
        <w:rPr>
          <w:color w:val="262626" w:themeColor="text1" w:themeTint="D9"/>
          <w:sz w:val="20"/>
          <w:szCs w:val="20"/>
        </w:rPr>
      </w:pPr>
      <w:r w:rsidRPr="00EB4B10">
        <w:rPr>
          <w:color w:val="262626" w:themeColor="text1" w:themeTint="D9"/>
          <w:sz w:val="20"/>
          <w:szCs w:val="20"/>
        </w:rPr>
        <w:t>качеством проводимых общешкольных ключевых дел;</w:t>
      </w:r>
    </w:p>
    <w:p w:rsidR="00A857B1" w:rsidRPr="00EB4B10" w:rsidRDefault="00A857B1" w:rsidP="006F4641">
      <w:pPr>
        <w:numPr>
          <w:ilvl w:val="0"/>
          <w:numId w:val="212"/>
        </w:numPr>
        <w:jc w:val="both"/>
        <w:rPr>
          <w:color w:val="262626" w:themeColor="text1" w:themeTint="D9"/>
          <w:sz w:val="20"/>
          <w:szCs w:val="20"/>
        </w:rPr>
      </w:pPr>
      <w:r w:rsidRPr="00EB4B10">
        <w:rPr>
          <w:color w:val="262626" w:themeColor="text1" w:themeTint="D9"/>
          <w:sz w:val="20"/>
          <w:szCs w:val="20"/>
        </w:rPr>
        <w:t>качеством совместной деятельности классных руководителей и их классов;</w:t>
      </w:r>
    </w:p>
    <w:p w:rsidR="00A857B1" w:rsidRPr="00EB4B10" w:rsidRDefault="00A857B1" w:rsidP="006F4641">
      <w:pPr>
        <w:numPr>
          <w:ilvl w:val="0"/>
          <w:numId w:val="212"/>
        </w:numPr>
        <w:jc w:val="both"/>
        <w:rPr>
          <w:color w:val="262626" w:themeColor="text1" w:themeTint="D9"/>
          <w:sz w:val="20"/>
          <w:szCs w:val="20"/>
        </w:rPr>
      </w:pPr>
      <w:r w:rsidRPr="00EB4B10">
        <w:rPr>
          <w:color w:val="262626" w:themeColor="text1" w:themeTint="D9"/>
          <w:sz w:val="20"/>
          <w:szCs w:val="20"/>
        </w:rPr>
        <w:t xml:space="preserve">качеством организуемой в школе внеурочной деятельности; </w:t>
      </w:r>
    </w:p>
    <w:p w:rsidR="00A857B1" w:rsidRPr="00EB4B10" w:rsidRDefault="00A857B1" w:rsidP="006F4641">
      <w:pPr>
        <w:numPr>
          <w:ilvl w:val="0"/>
          <w:numId w:val="212"/>
        </w:numPr>
        <w:jc w:val="both"/>
        <w:rPr>
          <w:color w:val="262626" w:themeColor="text1" w:themeTint="D9"/>
          <w:sz w:val="20"/>
          <w:szCs w:val="20"/>
        </w:rPr>
      </w:pPr>
      <w:r w:rsidRPr="00EB4B10">
        <w:rPr>
          <w:color w:val="262626" w:themeColor="text1" w:themeTint="D9"/>
          <w:sz w:val="20"/>
          <w:szCs w:val="20"/>
        </w:rPr>
        <w:t xml:space="preserve">качеством реализации личностно развивающего потенциала школьных уроков; </w:t>
      </w:r>
    </w:p>
    <w:p w:rsidR="00A857B1" w:rsidRPr="00EB4B10" w:rsidRDefault="00A857B1" w:rsidP="006F4641">
      <w:pPr>
        <w:numPr>
          <w:ilvl w:val="0"/>
          <w:numId w:val="212"/>
        </w:numPr>
        <w:jc w:val="both"/>
        <w:rPr>
          <w:color w:val="262626" w:themeColor="text1" w:themeTint="D9"/>
          <w:sz w:val="20"/>
          <w:szCs w:val="20"/>
        </w:rPr>
      </w:pPr>
      <w:r w:rsidRPr="00EB4B10">
        <w:rPr>
          <w:color w:val="262626" w:themeColor="text1" w:themeTint="D9"/>
          <w:sz w:val="20"/>
          <w:szCs w:val="20"/>
        </w:rPr>
        <w:t xml:space="preserve">качеством существующего в школе ученического самоуправления; </w:t>
      </w:r>
    </w:p>
    <w:p w:rsidR="00A857B1" w:rsidRPr="00EB4B10" w:rsidRDefault="00A857B1" w:rsidP="006F4641">
      <w:pPr>
        <w:numPr>
          <w:ilvl w:val="0"/>
          <w:numId w:val="212"/>
        </w:numPr>
        <w:jc w:val="both"/>
        <w:rPr>
          <w:color w:val="262626" w:themeColor="text1" w:themeTint="D9"/>
          <w:sz w:val="20"/>
          <w:szCs w:val="20"/>
        </w:rPr>
      </w:pPr>
      <w:r w:rsidRPr="00EB4B10">
        <w:rPr>
          <w:color w:val="262626" w:themeColor="text1" w:themeTint="D9"/>
          <w:sz w:val="20"/>
          <w:szCs w:val="20"/>
        </w:rPr>
        <w:t xml:space="preserve">качеством функционирующих на базе школы детских общественных объединений; </w:t>
      </w:r>
    </w:p>
    <w:p w:rsidR="00A857B1" w:rsidRPr="00EB4B10" w:rsidRDefault="00A857B1" w:rsidP="006F4641">
      <w:pPr>
        <w:numPr>
          <w:ilvl w:val="0"/>
          <w:numId w:val="212"/>
        </w:numPr>
        <w:jc w:val="both"/>
        <w:rPr>
          <w:color w:val="262626" w:themeColor="text1" w:themeTint="D9"/>
          <w:sz w:val="20"/>
          <w:szCs w:val="20"/>
        </w:rPr>
      </w:pPr>
      <w:r w:rsidRPr="00EB4B10">
        <w:rPr>
          <w:color w:val="262626" w:themeColor="text1" w:themeTint="D9"/>
          <w:sz w:val="20"/>
          <w:szCs w:val="20"/>
        </w:rPr>
        <w:t xml:space="preserve">качеством профориентационной работы школы; </w:t>
      </w:r>
    </w:p>
    <w:p w:rsidR="00A857B1" w:rsidRPr="00EB4B10" w:rsidRDefault="00A857B1" w:rsidP="006F4641">
      <w:pPr>
        <w:numPr>
          <w:ilvl w:val="0"/>
          <w:numId w:val="212"/>
        </w:numPr>
        <w:jc w:val="both"/>
        <w:rPr>
          <w:color w:val="262626" w:themeColor="text1" w:themeTint="D9"/>
          <w:sz w:val="20"/>
          <w:szCs w:val="20"/>
        </w:rPr>
      </w:pPr>
      <w:r w:rsidRPr="00EB4B10">
        <w:rPr>
          <w:color w:val="262626" w:themeColor="text1" w:themeTint="D9"/>
          <w:sz w:val="20"/>
          <w:szCs w:val="20"/>
        </w:rPr>
        <w:lastRenderedPageBreak/>
        <w:t xml:space="preserve">качеством организации предметно-эстетической среды школы; </w:t>
      </w:r>
    </w:p>
    <w:p w:rsidR="00A857B1" w:rsidRPr="00EB4B10" w:rsidRDefault="00A857B1" w:rsidP="006F4641">
      <w:pPr>
        <w:numPr>
          <w:ilvl w:val="0"/>
          <w:numId w:val="212"/>
        </w:numPr>
        <w:jc w:val="both"/>
        <w:rPr>
          <w:color w:val="262626" w:themeColor="text1" w:themeTint="D9"/>
          <w:sz w:val="20"/>
          <w:szCs w:val="20"/>
        </w:rPr>
      </w:pPr>
      <w:r w:rsidRPr="00EB4B10">
        <w:rPr>
          <w:color w:val="262626" w:themeColor="text1" w:themeTint="D9"/>
          <w:sz w:val="20"/>
          <w:szCs w:val="20"/>
        </w:rPr>
        <w:t xml:space="preserve">- качеством взаимодействия школы и семей школьников. </w:t>
      </w:r>
    </w:p>
    <w:p w:rsidR="00A857B1" w:rsidRPr="00EB4B10" w:rsidRDefault="00A857B1" w:rsidP="00E62151">
      <w:pPr>
        <w:ind w:left="426" w:right="388"/>
        <w:jc w:val="both"/>
        <w:rPr>
          <w:color w:val="262626" w:themeColor="text1" w:themeTint="D9"/>
          <w:sz w:val="20"/>
          <w:szCs w:val="20"/>
        </w:rPr>
      </w:pPr>
      <w:r w:rsidRPr="00EB4B10">
        <w:rPr>
          <w:color w:val="262626" w:themeColor="text1" w:themeTint="D9"/>
          <w:sz w:val="20"/>
          <w:szCs w:val="20"/>
        </w:rPr>
        <w:t xml:space="preserve">       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 </w:t>
      </w:r>
    </w:p>
    <w:p w:rsidR="00A857B1" w:rsidRPr="00EB4B10" w:rsidRDefault="00A857B1" w:rsidP="00A857B1">
      <w:pPr>
        <w:ind w:left="426"/>
        <w:jc w:val="both"/>
        <w:rPr>
          <w:color w:val="262626" w:themeColor="text1" w:themeTint="D9"/>
          <w:sz w:val="20"/>
          <w:szCs w:val="20"/>
        </w:rPr>
      </w:pPr>
    </w:p>
    <w:p w:rsidR="00A857B1" w:rsidRPr="00EB4B10" w:rsidRDefault="00A857B1" w:rsidP="00A857B1">
      <w:pPr>
        <w:ind w:left="426"/>
        <w:rPr>
          <w:b/>
          <w:color w:val="262626" w:themeColor="text1" w:themeTint="D9"/>
        </w:rPr>
      </w:pPr>
    </w:p>
    <w:p w:rsidR="005E513A" w:rsidRPr="00EB4B10" w:rsidRDefault="00692FB3" w:rsidP="00692FB3">
      <w:pPr>
        <w:tabs>
          <w:tab w:val="left" w:pos="1022"/>
        </w:tabs>
        <w:ind w:right="557"/>
        <w:jc w:val="both"/>
        <w:rPr>
          <w:color w:val="262626" w:themeColor="text1" w:themeTint="D9"/>
          <w:sz w:val="11"/>
        </w:rPr>
      </w:pPr>
      <w:r w:rsidRPr="00EB4B10">
        <w:rPr>
          <w:b/>
          <w:color w:val="262626" w:themeColor="text1" w:themeTint="D9"/>
          <w:sz w:val="20"/>
        </w:rPr>
        <w:t xml:space="preserve">                2.4. Программа коррекционной работы</w:t>
      </w:r>
    </w:p>
    <w:p w:rsidR="005E513A" w:rsidRPr="00EB4B10" w:rsidRDefault="00B47656" w:rsidP="00E62151">
      <w:pPr>
        <w:pStyle w:val="a3"/>
        <w:ind w:left="399" w:right="560"/>
        <w:jc w:val="both"/>
        <w:rPr>
          <w:color w:val="262626" w:themeColor="text1" w:themeTint="D9"/>
        </w:rPr>
      </w:pPr>
      <w:bookmarkStart w:id="133" w:name="2.4._Программа_коррекционной_работы"/>
      <w:bookmarkEnd w:id="133"/>
      <w:r w:rsidRPr="00EB4B10">
        <w:rPr>
          <w:color w:val="262626" w:themeColor="text1" w:themeTint="D9"/>
        </w:rPr>
        <w:t>Программа коррекционной работы для учащихся основного общего образования разработана в соответствии с требованиями Закона «Об образовании РФ», Федерального государственного образовательного стандарта основного общего образования, а также с учетом опыта работы по данной проблематике на этапе начального общего образования,</w:t>
      </w:r>
    </w:p>
    <w:p w:rsidR="005E513A" w:rsidRPr="00EB4B10" w:rsidRDefault="00B47656" w:rsidP="00E62151">
      <w:pPr>
        <w:pStyle w:val="a3"/>
        <w:spacing w:before="62"/>
        <w:ind w:right="558" w:firstLine="0"/>
        <w:jc w:val="both"/>
        <w:rPr>
          <w:color w:val="262626" w:themeColor="text1" w:themeTint="D9"/>
        </w:rPr>
      </w:pPr>
      <w:r w:rsidRPr="00EB4B10">
        <w:rPr>
          <w:color w:val="262626" w:themeColor="text1" w:themeTint="D9"/>
        </w:rPr>
        <w:t>программно-методического, кадрового, информационного и материально-технического обеспечения образовательного учреждения.</w:t>
      </w:r>
    </w:p>
    <w:p w:rsidR="005E513A" w:rsidRPr="00EB4B10" w:rsidRDefault="00B47656" w:rsidP="00E62151">
      <w:pPr>
        <w:pStyle w:val="a3"/>
        <w:ind w:left="399" w:right="557" w:firstLine="729"/>
        <w:jc w:val="both"/>
        <w:rPr>
          <w:color w:val="262626" w:themeColor="text1" w:themeTint="D9"/>
        </w:rPr>
      </w:pPr>
      <w:r w:rsidRPr="00EB4B10">
        <w:rPr>
          <w:color w:val="262626" w:themeColor="text1" w:themeTint="D9"/>
        </w:rPr>
        <w:t xml:space="preserve">В соответствии со стандартами образования одним из важных аспектов деятельности школы является работа по формированию разносторонне развитой личности. Для этой цели в школе проводится работа по становлению </w:t>
      </w:r>
      <w:r w:rsidRPr="00EB4B10">
        <w:rPr>
          <w:b/>
          <w:i/>
          <w:color w:val="262626" w:themeColor="text1" w:themeTint="D9"/>
        </w:rPr>
        <w:t xml:space="preserve">психолого-педагогической системы коррекционно-развивающего обучения детей, </w:t>
      </w:r>
      <w:r w:rsidRPr="00EB4B10">
        <w:rPr>
          <w:color w:val="262626" w:themeColor="text1" w:themeTint="D9"/>
        </w:rPr>
        <w:t>испытывающих трудности в освоении учебных программ, в адаптации к школе и социальному окружению. В школе обучаются дети с  ограниченными возможностями здоровья и дети- инвалиды, а также дети, испытывающие трудности в усвоении образовательных программ.</w:t>
      </w:r>
    </w:p>
    <w:p w:rsidR="005E513A" w:rsidRPr="00EB4B10" w:rsidRDefault="00B47656" w:rsidP="00E62151">
      <w:pPr>
        <w:ind w:left="1129"/>
        <w:jc w:val="both"/>
        <w:rPr>
          <w:color w:val="262626" w:themeColor="text1" w:themeTint="D9"/>
          <w:sz w:val="20"/>
        </w:rPr>
      </w:pPr>
      <w:r w:rsidRPr="00EB4B10">
        <w:rPr>
          <w:b/>
          <w:i/>
          <w:color w:val="262626" w:themeColor="text1" w:themeTint="D9"/>
          <w:sz w:val="20"/>
        </w:rPr>
        <w:t xml:space="preserve">Под коррекционным развитием </w:t>
      </w:r>
      <w:r w:rsidRPr="00EB4B10">
        <w:rPr>
          <w:color w:val="262626" w:themeColor="text1" w:themeTint="D9"/>
          <w:sz w:val="20"/>
        </w:rPr>
        <w:t>мы понимаем систему мероприятий, направленных на:</w:t>
      </w:r>
    </w:p>
    <w:p w:rsidR="005E513A" w:rsidRPr="00EB4B10" w:rsidRDefault="00B47656" w:rsidP="00E62151">
      <w:pPr>
        <w:pStyle w:val="a4"/>
        <w:numPr>
          <w:ilvl w:val="0"/>
          <w:numId w:val="63"/>
        </w:numPr>
        <w:tabs>
          <w:tab w:val="left" w:pos="945"/>
        </w:tabs>
        <w:ind w:left="944"/>
        <w:jc w:val="both"/>
        <w:rPr>
          <w:color w:val="262626" w:themeColor="text1" w:themeTint="D9"/>
          <w:sz w:val="20"/>
        </w:rPr>
      </w:pPr>
      <w:r w:rsidRPr="00EB4B10">
        <w:rPr>
          <w:color w:val="262626" w:themeColor="text1" w:themeTint="D9"/>
          <w:sz w:val="20"/>
        </w:rPr>
        <w:t>преодоление отставания в</w:t>
      </w:r>
      <w:r w:rsidRPr="00EB4B10">
        <w:rPr>
          <w:color w:val="262626" w:themeColor="text1" w:themeTint="D9"/>
          <w:spacing w:val="1"/>
          <w:sz w:val="20"/>
        </w:rPr>
        <w:t xml:space="preserve"> </w:t>
      </w:r>
      <w:r w:rsidRPr="00EB4B10">
        <w:rPr>
          <w:color w:val="262626" w:themeColor="text1" w:themeTint="D9"/>
          <w:sz w:val="20"/>
        </w:rPr>
        <w:t>учёбе;</w:t>
      </w:r>
    </w:p>
    <w:p w:rsidR="005E513A" w:rsidRPr="00EB4B10" w:rsidRDefault="00B47656" w:rsidP="00E62151">
      <w:pPr>
        <w:pStyle w:val="a4"/>
        <w:numPr>
          <w:ilvl w:val="0"/>
          <w:numId w:val="63"/>
        </w:numPr>
        <w:tabs>
          <w:tab w:val="left" w:pos="950"/>
        </w:tabs>
        <w:ind w:right="559" w:firstLine="427"/>
        <w:jc w:val="both"/>
        <w:rPr>
          <w:color w:val="262626" w:themeColor="text1" w:themeTint="D9"/>
          <w:sz w:val="20"/>
        </w:rPr>
      </w:pPr>
      <w:r w:rsidRPr="00EB4B10">
        <w:rPr>
          <w:color w:val="262626" w:themeColor="text1" w:themeTint="D9"/>
          <w:sz w:val="20"/>
        </w:rPr>
        <w:t xml:space="preserve">преодоление неуспеваемости (длительного невыполнения программных требований, фиксируемого на </w:t>
      </w:r>
      <w:r w:rsidR="00C1631B">
        <w:rPr>
          <w:color w:val="262626" w:themeColor="text1" w:themeTint="D9"/>
          <w:sz w:val="20"/>
        </w:rPr>
        <w:t xml:space="preserve"> </w:t>
      </w:r>
      <w:r w:rsidRPr="00EB4B10">
        <w:rPr>
          <w:color w:val="262626" w:themeColor="text1" w:themeTint="D9"/>
          <w:sz w:val="20"/>
        </w:rPr>
        <w:t>протяжении значительного промежутка</w:t>
      </w:r>
      <w:r w:rsidRPr="00EB4B10">
        <w:rPr>
          <w:color w:val="262626" w:themeColor="text1" w:themeTint="D9"/>
          <w:spacing w:val="3"/>
          <w:sz w:val="20"/>
        </w:rPr>
        <w:t xml:space="preserve"> </w:t>
      </w:r>
      <w:r w:rsidRPr="00EB4B10">
        <w:rPr>
          <w:color w:val="262626" w:themeColor="text1" w:themeTint="D9"/>
          <w:sz w:val="20"/>
        </w:rPr>
        <w:t>времени);</w:t>
      </w:r>
    </w:p>
    <w:p w:rsidR="005E513A" w:rsidRPr="00EB4B10" w:rsidRDefault="00B47656" w:rsidP="00E62151">
      <w:pPr>
        <w:pStyle w:val="a4"/>
        <w:numPr>
          <w:ilvl w:val="0"/>
          <w:numId w:val="63"/>
        </w:numPr>
        <w:tabs>
          <w:tab w:val="left" w:pos="995"/>
        </w:tabs>
        <w:spacing w:before="1"/>
        <w:ind w:left="994" w:hanging="169"/>
        <w:jc w:val="both"/>
        <w:rPr>
          <w:color w:val="262626" w:themeColor="text1" w:themeTint="D9"/>
          <w:sz w:val="20"/>
        </w:rPr>
      </w:pPr>
      <w:r w:rsidRPr="00EB4B10">
        <w:rPr>
          <w:color w:val="262626" w:themeColor="text1" w:themeTint="D9"/>
          <w:sz w:val="20"/>
        </w:rPr>
        <w:t>отклонений, несоответствия психического развития возрастным</w:t>
      </w:r>
      <w:r w:rsidRPr="00EB4B10">
        <w:rPr>
          <w:color w:val="262626" w:themeColor="text1" w:themeTint="D9"/>
          <w:spacing w:val="-2"/>
          <w:sz w:val="20"/>
        </w:rPr>
        <w:t xml:space="preserve"> </w:t>
      </w:r>
      <w:r w:rsidRPr="00EB4B10">
        <w:rPr>
          <w:color w:val="262626" w:themeColor="text1" w:themeTint="D9"/>
          <w:sz w:val="20"/>
        </w:rPr>
        <w:t>нормам.</w:t>
      </w:r>
    </w:p>
    <w:p w:rsidR="005E513A" w:rsidRPr="00EB4B10" w:rsidRDefault="00B47656" w:rsidP="00E62151">
      <w:pPr>
        <w:pStyle w:val="a3"/>
        <w:ind w:left="399" w:right="530" w:firstLine="830"/>
        <w:jc w:val="both"/>
        <w:rPr>
          <w:color w:val="262626" w:themeColor="text1" w:themeTint="D9"/>
        </w:rPr>
      </w:pPr>
      <w:r w:rsidRPr="00EB4B10">
        <w:rPr>
          <w:b/>
          <w:i/>
          <w:color w:val="262626" w:themeColor="text1" w:themeTint="D9"/>
        </w:rPr>
        <w:t xml:space="preserve">Под психическим развитием </w:t>
      </w:r>
      <w:r w:rsidRPr="00EB4B10">
        <w:rPr>
          <w:color w:val="262626" w:themeColor="text1" w:themeTint="D9"/>
        </w:rPr>
        <w:t>понимается уровень и индивидуальные особенности развития ребенка, его регуляторный, интеллектуальный и учебный потенциал.</w:t>
      </w:r>
    </w:p>
    <w:p w:rsidR="00C1631B" w:rsidRDefault="00B47656" w:rsidP="00C1631B">
      <w:pPr>
        <w:pStyle w:val="a3"/>
        <w:ind w:left="399" w:right="515"/>
        <w:jc w:val="both"/>
        <w:rPr>
          <w:color w:val="262626" w:themeColor="text1" w:themeTint="D9"/>
        </w:rPr>
      </w:pPr>
      <w:r w:rsidRPr="00EB4B10">
        <w:rPr>
          <w:color w:val="262626" w:themeColor="text1" w:themeTint="D9"/>
        </w:rPr>
        <w:t xml:space="preserve">Недостатки развития той или иной сферы обязательно негативно повлияют на общий ход психического </w:t>
      </w:r>
    </w:p>
    <w:p w:rsidR="00C1631B" w:rsidRDefault="00B47656" w:rsidP="00E62151">
      <w:pPr>
        <w:pStyle w:val="a3"/>
        <w:ind w:left="399" w:right="557"/>
        <w:jc w:val="both"/>
        <w:rPr>
          <w:b/>
          <w:i/>
          <w:color w:val="262626" w:themeColor="text1" w:themeTint="D9"/>
        </w:rPr>
      </w:pPr>
      <w:r w:rsidRPr="00EB4B10">
        <w:rPr>
          <w:color w:val="262626" w:themeColor="text1" w:themeTint="D9"/>
        </w:rPr>
        <w:t xml:space="preserve">развития ребенка, скажутся на особенностях становления его личности в целом. Поэтому </w:t>
      </w:r>
      <w:r w:rsidRPr="00EB4B10">
        <w:rPr>
          <w:b/>
          <w:i/>
          <w:color w:val="262626" w:themeColor="text1" w:themeTint="D9"/>
        </w:rPr>
        <w:t>коррекционно-</w:t>
      </w:r>
    </w:p>
    <w:p w:rsidR="005E513A" w:rsidRPr="00EB4B10" w:rsidRDefault="00B47656" w:rsidP="00E62151">
      <w:pPr>
        <w:pStyle w:val="a3"/>
        <w:ind w:left="399" w:right="557"/>
        <w:jc w:val="both"/>
        <w:rPr>
          <w:color w:val="262626" w:themeColor="text1" w:themeTint="D9"/>
        </w:rPr>
      </w:pPr>
      <w:r w:rsidRPr="00EB4B10">
        <w:rPr>
          <w:b/>
          <w:i/>
          <w:color w:val="262626" w:themeColor="text1" w:themeTint="D9"/>
        </w:rPr>
        <w:t xml:space="preserve">развивающие занятия </w:t>
      </w:r>
      <w:r w:rsidRPr="00EB4B10">
        <w:rPr>
          <w:color w:val="262626" w:themeColor="text1" w:themeTint="D9"/>
        </w:rPr>
        <w:t>способствуют повышению общего уровня психического, интеллектуального, регуляторного и личностного развития.</w:t>
      </w:r>
    </w:p>
    <w:p w:rsidR="005E513A" w:rsidRPr="00EB4B10" w:rsidRDefault="00B47656" w:rsidP="00E62151">
      <w:pPr>
        <w:pStyle w:val="a3"/>
        <w:spacing w:before="1"/>
        <w:ind w:left="399" w:right="556" w:firstLine="830"/>
        <w:jc w:val="both"/>
        <w:rPr>
          <w:color w:val="262626" w:themeColor="text1" w:themeTint="D9"/>
        </w:rPr>
      </w:pPr>
      <w:r w:rsidRPr="00EB4B10">
        <w:rPr>
          <w:color w:val="262626" w:themeColor="text1" w:themeTint="D9"/>
        </w:rPr>
        <w:t xml:space="preserve">Структура регуляторного и когнитивного процесса одинакова как у младших школьников, так и у </w:t>
      </w:r>
      <w:r w:rsidR="00C1631B">
        <w:rPr>
          <w:color w:val="262626" w:themeColor="text1" w:themeTint="D9"/>
        </w:rPr>
        <w:t xml:space="preserve">    </w:t>
      </w:r>
      <w:r w:rsidRPr="00EB4B10">
        <w:rPr>
          <w:color w:val="262626" w:themeColor="text1" w:themeTint="D9"/>
        </w:rPr>
        <w:t xml:space="preserve">подростков, поэтому методики, используемые для психологической коррекции тех или иных недостатков (на основе ранее проведенной диагностики) по своей направленности и смыслу принципиально не отличаются для учащихся </w:t>
      </w:r>
      <w:r w:rsidR="00C1631B">
        <w:rPr>
          <w:color w:val="262626" w:themeColor="text1" w:themeTint="D9"/>
        </w:rPr>
        <w:t xml:space="preserve">  </w:t>
      </w:r>
      <w:r w:rsidRPr="00EB4B10">
        <w:rPr>
          <w:color w:val="262626" w:themeColor="text1" w:themeTint="D9"/>
        </w:rPr>
        <w:t>разных возрастных групп.</w:t>
      </w:r>
    </w:p>
    <w:p w:rsidR="005E513A" w:rsidRPr="00EB4B10" w:rsidRDefault="00B47656" w:rsidP="00E62151">
      <w:pPr>
        <w:pStyle w:val="a3"/>
        <w:ind w:left="399" w:right="559" w:firstLine="830"/>
        <w:jc w:val="both"/>
        <w:rPr>
          <w:color w:val="262626" w:themeColor="text1" w:themeTint="D9"/>
        </w:rPr>
      </w:pPr>
      <w:r w:rsidRPr="00EB4B10">
        <w:rPr>
          <w:color w:val="262626" w:themeColor="text1" w:themeTint="D9"/>
        </w:rPr>
        <w:t xml:space="preserve">Программа коррекционной работы предусматривает создание специальных условий обучения и </w:t>
      </w:r>
      <w:r w:rsidR="00C1631B">
        <w:rPr>
          <w:color w:val="262626" w:themeColor="text1" w:themeTint="D9"/>
        </w:rPr>
        <w:t xml:space="preserve">        </w:t>
      </w:r>
      <w:r w:rsidRPr="00EB4B10">
        <w:rPr>
          <w:color w:val="262626" w:themeColor="text1" w:themeTint="D9"/>
        </w:rPr>
        <w:t>воспитания, позволяющих учитывать особые образовательные потребности детей с умеренно ограниченными возможностями здоровья посредством индивидуализации и дифференциации образовательного процесса.</w:t>
      </w:r>
    </w:p>
    <w:p w:rsidR="005E513A" w:rsidRDefault="00B47656" w:rsidP="00E62151">
      <w:pPr>
        <w:pStyle w:val="a3"/>
        <w:ind w:left="399" w:right="556" w:firstLine="780"/>
        <w:jc w:val="both"/>
        <w:rPr>
          <w:color w:val="262626" w:themeColor="text1" w:themeTint="D9"/>
        </w:rPr>
      </w:pPr>
      <w:r w:rsidRPr="00EB4B10">
        <w:rPr>
          <w:color w:val="262626" w:themeColor="text1" w:themeTint="D9"/>
        </w:rPr>
        <w:t xml:space="preserve">Программа коррекционной работы имеет как вариативные формы получения образования, так и различные формы специального сопровождения детей с умеренно ограниченными возможностями здоровья. Это формы </w:t>
      </w:r>
      <w:r w:rsidR="00C1631B">
        <w:rPr>
          <w:color w:val="262626" w:themeColor="text1" w:themeTint="D9"/>
        </w:rPr>
        <w:t xml:space="preserve">     </w:t>
      </w:r>
      <w:r w:rsidRPr="00EB4B10">
        <w:rPr>
          <w:color w:val="262626" w:themeColor="text1" w:themeTint="D9"/>
        </w:rPr>
        <w:t xml:space="preserve">обучения в общеобразовательном классе по общей образовательной программе начального общего образования или </w:t>
      </w:r>
      <w:r w:rsidR="00C1631B">
        <w:rPr>
          <w:color w:val="262626" w:themeColor="text1" w:themeTint="D9"/>
        </w:rPr>
        <w:t xml:space="preserve">     </w:t>
      </w:r>
      <w:r w:rsidRPr="00EB4B10">
        <w:rPr>
          <w:color w:val="262626" w:themeColor="text1" w:themeTint="D9"/>
        </w:rPr>
        <w:t>по индивидуальной программе, с использованием надомной формы обучения с использованием дистанционных технологий. Варьироваться могут степень участия специалистов сопровождения, а также организационные формы работы.</w:t>
      </w:r>
    </w:p>
    <w:p w:rsidR="00C1631B" w:rsidRPr="00EB4B10" w:rsidRDefault="00C1631B" w:rsidP="00E62151">
      <w:pPr>
        <w:pStyle w:val="a3"/>
        <w:ind w:left="399" w:right="556" w:firstLine="780"/>
        <w:jc w:val="both"/>
        <w:rPr>
          <w:color w:val="262626" w:themeColor="text1" w:themeTint="D9"/>
        </w:rPr>
      </w:pPr>
    </w:p>
    <w:p w:rsidR="005E513A" w:rsidRPr="00EB4B10" w:rsidRDefault="00B47656" w:rsidP="00E62151">
      <w:pPr>
        <w:pStyle w:val="2"/>
        <w:spacing w:before="1" w:line="229" w:lineRule="exact"/>
        <w:ind w:left="1179"/>
        <w:rPr>
          <w:color w:val="262626" w:themeColor="text1" w:themeTint="D9"/>
        </w:rPr>
      </w:pPr>
      <w:r w:rsidRPr="00EB4B10">
        <w:rPr>
          <w:color w:val="262626" w:themeColor="text1" w:themeTint="D9"/>
        </w:rPr>
        <w:t>Назначение Программы.</w:t>
      </w:r>
    </w:p>
    <w:p w:rsidR="005E513A" w:rsidRPr="00EB4B10" w:rsidRDefault="00B47656" w:rsidP="00E62151">
      <w:pPr>
        <w:pStyle w:val="a3"/>
        <w:ind w:left="399" w:right="561" w:firstLine="729"/>
        <w:jc w:val="both"/>
        <w:rPr>
          <w:color w:val="262626" w:themeColor="text1" w:themeTint="D9"/>
        </w:rPr>
      </w:pPr>
      <w:r w:rsidRPr="00EB4B10">
        <w:rPr>
          <w:color w:val="262626" w:themeColor="text1" w:themeTint="D9"/>
        </w:rPr>
        <w:t>Развитие образовательной среды школы основано на принципах личностно – ориентированной педагогики, дифференцированного обучения.</w:t>
      </w:r>
    </w:p>
    <w:p w:rsidR="005E513A" w:rsidRPr="00EB4B10" w:rsidRDefault="00B47656" w:rsidP="00E62151">
      <w:pPr>
        <w:ind w:left="399" w:right="560" w:firstLine="679"/>
        <w:jc w:val="both"/>
        <w:rPr>
          <w:color w:val="262626" w:themeColor="text1" w:themeTint="D9"/>
          <w:sz w:val="20"/>
        </w:rPr>
      </w:pPr>
      <w:r w:rsidRPr="00EB4B10">
        <w:rPr>
          <w:b/>
          <w:i/>
          <w:color w:val="262626" w:themeColor="text1" w:themeTint="D9"/>
          <w:sz w:val="20"/>
        </w:rPr>
        <w:t xml:space="preserve">Приоритетными направлениями Программы на этапе основного общего образования </w:t>
      </w:r>
      <w:r w:rsidRPr="00EB4B10">
        <w:rPr>
          <w:color w:val="262626" w:themeColor="text1" w:themeTint="D9"/>
          <w:sz w:val="20"/>
        </w:rPr>
        <w:t>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E513A" w:rsidRPr="00EB4B10" w:rsidRDefault="00B47656" w:rsidP="00E62151">
      <w:pPr>
        <w:pStyle w:val="a3"/>
        <w:spacing w:before="1"/>
        <w:ind w:left="398" w:right="559" w:firstLine="679"/>
        <w:jc w:val="both"/>
        <w:rPr>
          <w:color w:val="262626" w:themeColor="text1" w:themeTint="D9"/>
        </w:rPr>
      </w:pPr>
      <w:r w:rsidRPr="00EB4B10">
        <w:rPr>
          <w:color w:val="262626" w:themeColor="text1" w:themeTint="D9"/>
        </w:rPr>
        <w:t xml:space="preserve">Программа коррекционной работы в соответствии со Стандартом направлена на создание системы </w:t>
      </w:r>
      <w:r w:rsidR="00C1631B">
        <w:rPr>
          <w:color w:val="262626" w:themeColor="text1" w:themeTint="D9"/>
        </w:rPr>
        <w:t xml:space="preserve">    </w:t>
      </w:r>
      <w:r w:rsidRPr="00EB4B10">
        <w:rPr>
          <w:color w:val="262626" w:themeColor="text1" w:themeTint="D9"/>
        </w:rPr>
        <w:t>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5E513A" w:rsidRDefault="00B47656" w:rsidP="00E62151">
      <w:pPr>
        <w:pStyle w:val="a3"/>
        <w:ind w:left="398" w:right="558" w:firstLine="679"/>
        <w:jc w:val="both"/>
        <w:rPr>
          <w:color w:val="262626" w:themeColor="text1" w:themeTint="D9"/>
        </w:rPr>
      </w:pPr>
      <w:r w:rsidRPr="00EB4B10">
        <w:rPr>
          <w:color w:val="262626" w:themeColor="text1" w:themeTint="D9"/>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C1631B" w:rsidRPr="00EB4B10" w:rsidRDefault="00C1631B" w:rsidP="00E62151">
      <w:pPr>
        <w:pStyle w:val="a3"/>
        <w:ind w:left="398" w:right="558" w:firstLine="679"/>
        <w:jc w:val="both"/>
        <w:rPr>
          <w:color w:val="262626" w:themeColor="text1" w:themeTint="D9"/>
        </w:rPr>
      </w:pPr>
    </w:p>
    <w:p w:rsidR="005E513A" w:rsidRPr="00EB4B10" w:rsidRDefault="005E513A">
      <w:pPr>
        <w:pStyle w:val="a3"/>
        <w:spacing w:before="10"/>
        <w:ind w:left="0" w:firstLine="0"/>
        <w:rPr>
          <w:color w:val="262626" w:themeColor="text1" w:themeTint="D9"/>
          <w:sz w:val="19"/>
        </w:rPr>
      </w:pPr>
    </w:p>
    <w:p w:rsidR="005E513A" w:rsidRPr="00EB4B10" w:rsidRDefault="00B47656" w:rsidP="00E62151">
      <w:pPr>
        <w:pStyle w:val="a4"/>
        <w:numPr>
          <w:ilvl w:val="1"/>
          <w:numId w:val="64"/>
        </w:numPr>
        <w:tabs>
          <w:tab w:val="left" w:pos="1107"/>
        </w:tabs>
        <w:ind w:right="515" w:firstLine="427"/>
        <w:jc w:val="both"/>
        <w:rPr>
          <w:color w:val="262626" w:themeColor="text1" w:themeTint="D9"/>
          <w:sz w:val="20"/>
        </w:rPr>
      </w:pPr>
      <w:r w:rsidRPr="00EB4B10">
        <w:rPr>
          <w:color w:val="262626" w:themeColor="text1" w:themeTint="D9"/>
          <w:sz w:val="20"/>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w:t>
      </w:r>
      <w:r w:rsidRPr="00EB4B10">
        <w:rPr>
          <w:color w:val="262626" w:themeColor="text1" w:themeTint="D9"/>
          <w:spacing w:val="-2"/>
          <w:sz w:val="20"/>
        </w:rPr>
        <w:t xml:space="preserve"> </w:t>
      </w:r>
      <w:r w:rsidRPr="00EB4B10">
        <w:rPr>
          <w:color w:val="262626" w:themeColor="text1" w:themeTint="D9"/>
          <w:sz w:val="20"/>
        </w:rPr>
        <w:t>процесса;</w:t>
      </w:r>
    </w:p>
    <w:p w:rsidR="005E513A" w:rsidRPr="00EB4B10" w:rsidRDefault="00B47656" w:rsidP="00E62151">
      <w:pPr>
        <w:pStyle w:val="a4"/>
        <w:numPr>
          <w:ilvl w:val="1"/>
          <w:numId w:val="64"/>
        </w:numPr>
        <w:tabs>
          <w:tab w:val="left" w:pos="1108"/>
          <w:tab w:val="left" w:pos="10915"/>
        </w:tabs>
        <w:spacing w:before="1"/>
        <w:ind w:right="373" w:firstLine="427"/>
        <w:jc w:val="both"/>
        <w:rPr>
          <w:color w:val="262626" w:themeColor="text1" w:themeTint="D9"/>
          <w:sz w:val="20"/>
        </w:rPr>
      </w:pPr>
      <w:r w:rsidRPr="00EB4B10">
        <w:rPr>
          <w:color w:val="262626" w:themeColor="text1" w:themeTint="D9"/>
          <w:sz w:val="20"/>
        </w:rPr>
        <w:t>дальнейшую социальную адаптацию и интеграцию детей с особыми образовательными потребностями в общеобразовательном учреждении.</w:t>
      </w:r>
    </w:p>
    <w:p w:rsidR="006F4641" w:rsidRPr="00EB4B10" w:rsidRDefault="00B47656" w:rsidP="006F4641">
      <w:pPr>
        <w:pStyle w:val="2"/>
        <w:tabs>
          <w:tab w:val="left" w:pos="4536"/>
        </w:tabs>
        <w:spacing w:before="1"/>
        <w:ind w:left="826" w:right="6484"/>
        <w:rPr>
          <w:color w:val="262626" w:themeColor="text1" w:themeTint="D9"/>
        </w:rPr>
      </w:pPr>
      <w:r w:rsidRPr="00EB4B10">
        <w:rPr>
          <w:color w:val="262626" w:themeColor="text1" w:themeTint="D9"/>
        </w:rPr>
        <w:t xml:space="preserve">Цели и задачи Программы. </w:t>
      </w:r>
    </w:p>
    <w:p w:rsidR="005E513A" w:rsidRPr="00EB4B10" w:rsidRDefault="00B47656" w:rsidP="006F4641">
      <w:pPr>
        <w:pStyle w:val="2"/>
        <w:tabs>
          <w:tab w:val="left" w:pos="4536"/>
        </w:tabs>
        <w:spacing w:before="1"/>
        <w:ind w:left="826" w:right="6484"/>
        <w:rPr>
          <w:color w:val="262626" w:themeColor="text1" w:themeTint="D9"/>
        </w:rPr>
      </w:pPr>
      <w:r w:rsidRPr="00EB4B10">
        <w:rPr>
          <w:color w:val="262626" w:themeColor="text1" w:themeTint="D9"/>
        </w:rPr>
        <w:t>Цели Программы:</w:t>
      </w:r>
    </w:p>
    <w:p w:rsidR="005E513A" w:rsidRPr="00EB4B10" w:rsidRDefault="00B47656" w:rsidP="00E62151">
      <w:pPr>
        <w:pStyle w:val="a4"/>
        <w:numPr>
          <w:ilvl w:val="0"/>
          <w:numId w:val="62"/>
        </w:numPr>
        <w:tabs>
          <w:tab w:val="left" w:pos="1108"/>
        </w:tabs>
        <w:ind w:right="373" w:firstLine="427"/>
        <w:jc w:val="both"/>
        <w:rPr>
          <w:color w:val="262626" w:themeColor="text1" w:themeTint="D9"/>
          <w:sz w:val="20"/>
        </w:rPr>
      </w:pPr>
      <w:r w:rsidRPr="00EB4B10">
        <w:rPr>
          <w:color w:val="262626" w:themeColor="text1" w:themeTint="D9"/>
          <w:sz w:val="20"/>
        </w:rPr>
        <w:t>создание целостной системы комплексной, динамической, диагностической и специальной коррекционно- развивающей помощи, обеспечивающей соответствие условий и характера образовательного процесса индивидуальным и возрастным особенностям детей, имеющих трудности в</w:t>
      </w:r>
      <w:r w:rsidRPr="00EB4B10">
        <w:rPr>
          <w:color w:val="262626" w:themeColor="text1" w:themeTint="D9"/>
          <w:spacing w:val="5"/>
          <w:sz w:val="20"/>
        </w:rPr>
        <w:t xml:space="preserve"> </w:t>
      </w:r>
      <w:r w:rsidRPr="00EB4B10">
        <w:rPr>
          <w:color w:val="262626" w:themeColor="text1" w:themeTint="D9"/>
          <w:sz w:val="20"/>
        </w:rPr>
        <w:t>развитии.</w:t>
      </w:r>
    </w:p>
    <w:p w:rsidR="005E513A" w:rsidRPr="00EB4B10" w:rsidRDefault="00B47656" w:rsidP="00E62151">
      <w:pPr>
        <w:pStyle w:val="a4"/>
        <w:numPr>
          <w:ilvl w:val="0"/>
          <w:numId w:val="62"/>
        </w:numPr>
        <w:tabs>
          <w:tab w:val="left" w:pos="1108"/>
          <w:tab w:val="left" w:pos="11020"/>
        </w:tabs>
        <w:ind w:right="515" w:firstLine="427"/>
        <w:jc w:val="both"/>
        <w:rPr>
          <w:color w:val="262626" w:themeColor="text1" w:themeTint="D9"/>
          <w:sz w:val="20"/>
        </w:rPr>
      </w:pPr>
      <w:r w:rsidRPr="00EB4B10">
        <w:rPr>
          <w:color w:val="262626" w:themeColor="text1" w:themeTint="D9"/>
          <w:sz w:val="20"/>
        </w:rPr>
        <w:lastRenderedPageBreak/>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w:t>
      </w:r>
      <w:r w:rsidRPr="00EB4B10">
        <w:rPr>
          <w:color w:val="262626" w:themeColor="text1" w:themeTint="D9"/>
          <w:spacing w:val="-4"/>
          <w:sz w:val="20"/>
        </w:rPr>
        <w:t xml:space="preserve"> </w:t>
      </w:r>
      <w:r w:rsidRPr="00EB4B10">
        <w:rPr>
          <w:color w:val="262626" w:themeColor="text1" w:themeTint="D9"/>
          <w:sz w:val="20"/>
        </w:rPr>
        <w:t>представителям);</w:t>
      </w:r>
    </w:p>
    <w:p w:rsidR="005E513A" w:rsidRPr="00EB4B10" w:rsidRDefault="00B47656" w:rsidP="00E62151">
      <w:pPr>
        <w:pStyle w:val="a4"/>
        <w:numPr>
          <w:ilvl w:val="0"/>
          <w:numId w:val="62"/>
        </w:numPr>
        <w:tabs>
          <w:tab w:val="left" w:pos="1108"/>
          <w:tab w:val="left" w:pos="10915"/>
        </w:tabs>
        <w:ind w:right="373" w:firstLine="427"/>
        <w:jc w:val="both"/>
        <w:rPr>
          <w:color w:val="262626" w:themeColor="text1" w:themeTint="D9"/>
          <w:sz w:val="20"/>
        </w:rPr>
      </w:pPr>
      <w:r w:rsidRPr="00EB4B10">
        <w:rPr>
          <w:color w:val="262626" w:themeColor="text1" w:themeTint="D9"/>
          <w:sz w:val="20"/>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w:t>
      </w:r>
      <w:r w:rsidRPr="00EB4B10">
        <w:rPr>
          <w:color w:val="262626" w:themeColor="text1" w:themeTint="D9"/>
          <w:spacing w:val="3"/>
          <w:sz w:val="20"/>
        </w:rPr>
        <w:t xml:space="preserve"> </w:t>
      </w:r>
      <w:r w:rsidRPr="00EB4B10">
        <w:rPr>
          <w:color w:val="262626" w:themeColor="text1" w:themeTint="D9"/>
          <w:sz w:val="20"/>
        </w:rPr>
        <w:t>программ.</w:t>
      </w:r>
    </w:p>
    <w:p w:rsidR="005E513A" w:rsidRPr="00EB4B10" w:rsidRDefault="00B47656">
      <w:pPr>
        <w:pStyle w:val="2"/>
        <w:ind w:left="826"/>
        <w:rPr>
          <w:color w:val="262626" w:themeColor="text1" w:themeTint="D9"/>
        </w:rPr>
      </w:pPr>
      <w:r w:rsidRPr="00EB4B10">
        <w:rPr>
          <w:color w:val="262626" w:themeColor="text1" w:themeTint="D9"/>
        </w:rPr>
        <w:t>Задачи Программы:</w:t>
      </w:r>
    </w:p>
    <w:p w:rsidR="005E513A" w:rsidRPr="00EB4B10" w:rsidRDefault="00B47656" w:rsidP="00E62151">
      <w:pPr>
        <w:pStyle w:val="a4"/>
        <w:numPr>
          <w:ilvl w:val="0"/>
          <w:numId w:val="61"/>
        </w:numPr>
        <w:tabs>
          <w:tab w:val="left" w:pos="1108"/>
        </w:tabs>
        <w:spacing w:before="1" w:line="237" w:lineRule="auto"/>
        <w:ind w:right="373" w:firstLine="427"/>
        <w:jc w:val="both"/>
        <w:rPr>
          <w:b/>
          <w:i/>
          <w:color w:val="262626" w:themeColor="text1" w:themeTint="D9"/>
          <w:sz w:val="20"/>
        </w:rPr>
      </w:pPr>
      <w:r w:rsidRPr="00EB4B10">
        <w:rPr>
          <w:color w:val="262626" w:themeColor="text1" w:themeTint="D9"/>
          <w:sz w:val="20"/>
        </w:rPr>
        <w:t xml:space="preserve">выявление и удовлетворение особых образовательных потребностей обучающихся с ограниченными возможностями здоровья </w:t>
      </w:r>
      <w:r w:rsidRPr="00EB4B10">
        <w:rPr>
          <w:b/>
          <w:i/>
          <w:color w:val="262626" w:themeColor="text1" w:themeTint="D9"/>
          <w:sz w:val="20"/>
        </w:rPr>
        <w:t>при освоении ими основной образовательной программы основного общего</w:t>
      </w:r>
      <w:r w:rsidRPr="00EB4B10">
        <w:rPr>
          <w:b/>
          <w:i/>
          <w:color w:val="262626" w:themeColor="text1" w:themeTint="D9"/>
          <w:spacing w:val="-25"/>
          <w:sz w:val="20"/>
        </w:rPr>
        <w:t xml:space="preserve"> </w:t>
      </w:r>
      <w:r w:rsidRPr="00EB4B10">
        <w:rPr>
          <w:b/>
          <w:i/>
          <w:color w:val="262626" w:themeColor="text1" w:themeTint="D9"/>
          <w:sz w:val="20"/>
        </w:rPr>
        <w:t>образования;</w:t>
      </w:r>
    </w:p>
    <w:p w:rsidR="005E513A" w:rsidRPr="00EB4B10" w:rsidRDefault="00B47656" w:rsidP="00E62151">
      <w:pPr>
        <w:pStyle w:val="a4"/>
        <w:numPr>
          <w:ilvl w:val="0"/>
          <w:numId w:val="61"/>
        </w:numPr>
        <w:tabs>
          <w:tab w:val="left" w:pos="1108"/>
        </w:tabs>
        <w:spacing w:before="1"/>
        <w:ind w:right="373" w:firstLine="427"/>
        <w:jc w:val="both"/>
        <w:rPr>
          <w:color w:val="262626" w:themeColor="text1" w:themeTint="D9"/>
          <w:sz w:val="20"/>
        </w:rPr>
      </w:pPr>
      <w:r w:rsidRPr="00EB4B10">
        <w:rPr>
          <w:color w:val="262626" w:themeColor="text1" w:themeTint="D9"/>
          <w:sz w:val="20"/>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w:t>
      </w:r>
      <w:r w:rsidRPr="00EB4B10">
        <w:rPr>
          <w:color w:val="262626" w:themeColor="text1" w:themeTint="D9"/>
          <w:spacing w:val="-14"/>
          <w:sz w:val="20"/>
        </w:rPr>
        <w:t xml:space="preserve"> </w:t>
      </w:r>
      <w:r w:rsidRPr="00EB4B10">
        <w:rPr>
          <w:color w:val="262626" w:themeColor="text1" w:themeTint="D9"/>
          <w:sz w:val="20"/>
        </w:rPr>
        <w:t>комиссии);</w:t>
      </w:r>
    </w:p>
    <w:p w:rsidR="005E513A" w:rsidRPr="00EB4B10" w:rsidRDefault="00B47656" w:rsidP="000B74CD">
      <w:pPr>
        <w:pStyle w:val="a4"/>
        <w:numPr>
          <w:ilvl w:val="0"/>
          <w:numId w:val="61"/>
        </w:numPr>
        <w:tabs>
          <w:tab w:val="left" w:pos="1108"/>
        </w:tabs>
        <w:ind w:right="373" w:firstLine="427"/>
        <w:jc w:val="both"/>
        <w:rPr>
          <w:color w:val="262626" w:themeColor="text1" w:themeTint="D9"/>
          <w:sz w:val="20"/>
        </w:rPr>
      </w:pPr>
      <w:r w:rsidRPr="00EB4B10">
        <w:rPr>
          <w:color w:val="262626" w:themeColor="text1" w:themeTint="D9"/>
          <w:sz w:val="20"/>
        </w:rPr>
        <w:t>осуществление индивидуально ориентированной социально-психолого-педагогической и медицинской помощи обучающимся</w:t>
      </w:r>
      <w:r w:rsidRPr="00EB4B10">
        <w:rPr>
          <w:color w:val="262626" w:themeColor="text1" w:themeTint="D9"/>
          <w:spacing w:val="41"/>
          <w:sz w:val="20"/>
        </w:rPr>
        <w:t xml:space="preserve"> </w:t>
      </w:r>
      <w:r w:rsidRPr="00EB4B10">
        <w:rPr>
          <w:color w:val="262626" w:themeColor="text1" w:themeTint="D9"/>
          <w:sz w:val="20"/>
        </w:rPr>
        <w:t>с</w:t>
      </w:r>
      <w:r w:rsidRPr="00EB4B10">
        <w:rPr>
          <w:color w:val="262626" w:themeColor="text1" w:themeTint="D9"/>
          <w:spacing w:val="43"/>
          <w:sz w:val="20"/>
        </w:rPr>
        <w:t xml:space="preserve"> </w:t>
      </w:r>
      <w:r w:rsidRPr="00EB4B10">
        <w:rPr>
          <w:color w:val="262626" w:themeColor="text1" w:themeTint="D9"/>
          <w:sz w:val="20"/>
        </w:rPr>
        <w:t>ограниченными</w:t>
      </w:r>
      <w:r w:rsidRPr="00EB4B10">
        <w:rPr>
          <w:color w:val="262626" w:themeColor="text1" w:themeTint="D9"/>
          <w:spacing w:val="41"/>
          <w:sz w:val="20"/>
        </w:rPr>
        <w:t xml:space="preserve"> </w:t>
      </w:r>
      <w:r w:rsidRPr="00EB4B10">
        <w:rPr>
          <w:color w:val="262626" w:themeColor="text1" w:themeTint="D9"/>
          <w:sz w:val="20"/>
        </w:rPr>
        <w:t>возможностями</w:t>
      </w:r>
      <w:r w:rsidRPr="00EB4B10">
        <w:rPr>
          <w:color w:val="262626" w:themeColor="text1" w:themeTint="D9"/>
          <w:spacing w:val="42"/>
          <w:sz w:val="20"/>
        </w:rPr>
        <w:t xml:space="preserve"> </w:t>
      </w:r>
      <w:r w:rsidRPr="00EB4B10">
        <w:rPr>
          <w:color w:val="262626" w:themeColor="text1" w:themeTint="D9"/>
          <w:sz w:val="20"/>
        </w:rPr>
        <w:t>здоровья</w:t>
      </w:r>
      <w:r w:rsidRPr="00EB4B10">
        <w:rPr>
          <w:color w:val="262626" w:themeColor="text1" w:themeTint="D9"/>
          <w:spacing w:val="42"/>
          <w:sz w:val="20"/>
        </w:rPr>
        <w:t xml:space="preserve"> </w:t>
      </w:r>
      <w:r w:rsidRPr="00EB4B10">
        <w:rPr>
          <w:color w:val="262626" w:themeColor="text1" w:themeTint="D9"/>
          <w:sz w:val="20"/>
        </w:rPr>
        <w:t>с</w:t>
      </w:r>
      <w:r w:rsidRPr="00EB4B10">
        <w:rPr>
          <w:color w:val="262626" w:themeColor="text1" w:themeTint="D9"/>
          <w:spacing w:val="42"/>
          <w:sz w:val="20"/>
        </w:rPr>
        <w:t xml:space="preserve"> </w:t>
      </w:r>
      <w:r w:rsidRPr="00EB4B10">
        <w:rPr>
          <w:color w:val="262626" w:themeColor="text1" w:themeTint="D9"/>
          <w:sz w:val="20"/>
        </w:rPr>
        <w:t>учётом</w:t>
      </w:r>
      <w:r w:rsidRPr="00EB4B10">
        <w:rPr>
          <w:color w:val="262626" w:themeColor="text1" w:themeTint="D9"/>
          <w:spacing w:val="44"/>
          <w:sz w:val="20"/>
        </w:rPr>
        <w:t xml:space="preserve"> </w:t>
      </w:r>
      <w:r w:rsidRPr="00EB4B10">
        <w:rPr>
          <w:color w:val="262626" w:themeColor="text1" w:themeTint="D9"/>
          <w:sz w:val="20"/>
        </w:rPr>
        <w:t>особенностей</w:t>
      </w:r>
      <w:r w:rsidRPr="00EB4B10">
        <w:rPr>
          <w:color w:val="262626" w:themeColor="text1" w:themeTint="D9"/>
          <w:spacing w:val="41"/>
          <w:sz w:val="20"/>
        </w:rPr>
        <w:t xml:space="preserve"> </w:t>
      </w:r>
      <w:r w:rsidRPr="00EB4B10">
        <w:rPr>
          <w:color w:val="262626" w:themeColor="text1" w:themeTint="D9"/>
          <w:sz w:val="20"/>
        </w:rPr>
        <w:t>психического</w:t>
      </w:r>
      <w:r w:rsidRPr="00EB4B10">
        <w:rPr>
          <w:color w:val="262626" w:themeColor="text1" w:themeTint="D9"/>
          <w:spacing w:val="44"/>
          <w:sz w:val="20"/>
        </w:rPr>
        <w:t xml:space="preserve"> </w:t>
      </w:r>
      <w:r w:rsidRPr="00EB4B10">
        <w:rPr>
          <w:color w:val="262626" w:themeColor="text1" w:themeTint="D9"/>
          <w:sz w:val="20"/>
        </w:rPr>
        <w:t>и</w:t>
      </w:r>
      <w:r w:rsidRPr="00EB4B10">
        <w:rPr>
          <w:color w:val="262626" w:themeColor="text1" w:themeTint="D9"/>
          <w:spacing w:val="41"/>
          <w:sz w:val="20"/>
        </w:rPr>
        <w:t xml:space="preserve"> </w:t>
      </w:r>
      <w:r w:rsidRPr="00EB4B10">
        <w:rPr>
          <w:color w:val="262626" w:themeColor="text1" w:themeTint="D9"/>
          <w:sz w:val="20"/>
        </w:rPr>
        <w:t>(или)</w:t>
      </w:r>
      <w:r w:rsidRPr="00EB4B10">
        <w:rPr>
          <w:color w:val="262626" w:themeColor="text1" w:themeTint="D9"/>
          <w:spacing w:val="42"/>
          <w:sz w:val="20"/>
        </w:rPr>
        <w:t xml:space="preserve"> </w:t>
      </w:r>
      <w:r w:rsidRPr="00EB4B10">
        <w:rPr>
          <w:color w:val="262626" w:themeColor="text1" w:themeTint="D9"/>
          <w:sz w:val="20"/>
        </w:rPr>
        <w:t>физического</w:t>
      </w:r>
    </w:p>
    <w:p w:rsidR="005E513A" w:rsidRPr="00EB4B10" w:rsidRDefault="00B47656" w:rsidP="000B74CD">
      <w:pPr>
        <w:pStyle w:val="a3"/>
        <w:spacing w:before="62"/>
        <w:ind w:left="399" w:right="373" w:firstLine="0"/>
        <w:jc w:val="both"/>
        <w:rPr>
          <w:color w:val="262626" w:themeColor="text1" w:themeTint="D9"/>
        </w:rPr>
      </w:pPr>
      <w:r w:rsidRPr="00EB4B10">
        <w:rPr>
          <w:color w:val="262626" w:themeColor="text1" w:themeTint="D9"/>
        </w:rPr>
        <w:t>развития, индивидуальных возможностей детей (в соответствии с рекомендациями психолого-медико-педагогической комиссии);</w:t>
      </w:r>
    </w:p>
    <w:p w:rsidR="005E513A" w:rsidRPr="00EB4B10" w:rsidRDefault="00B47656" w:rsidP="000B74CD">
      <w:pPr>
        <w:pStyle w:val="a4"/>
        <w:numPr>
          <w:ilvl w:val="0"/>
          <w:numId w:val="61"/>
        </w:numPr>
        <w:tabs>
          <w:tab w:val="left" w:pos="1108"/>
        </w:tabs>
        <w:ind w:right="373" w:firstLine="427"/>
        <w:jc w:val="both"/>
        <w:rPr>
          <w:color w:val="262626" w:themeColor="text1" w:themeTint="D9"/>
          <w:sz w:val="20"/>
        </w:rPr>
      </w:pPr>
      <w:r w:rsidRPr="00EB4B10">
        <w:rPr>
          <w:color w:val="262626" w:themeColor="text1" w:themeTint="D9"/>
          <w:sz w:val="20"/>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w:t>
      </w:r>
      <w:r w:rsidRPr="00EB4B10">
        <w:rPr>
          <w:color w:val="262626" w:themeColor="text1" w:themeTint="D9"/>
          <w:spacing w:val="-7"/>
          <w:sz w:val="20"/>
        </w:rPr>
        <w:t xml:space="preserve"> </w:t>
      </w:r>
      <w:r w:rsidRPr="00EB4B10">
        <w:rPr>
          <w:color w:val="262626" w:themeColor="text1" w:themeTint="D9"/>
          <w:sz w:val="20"/>
        </w:rPr>
        <w:t>развитии;</w:t>
      </w:r>
    </w:p>
    <w:p w:rsidR="005E513A" w:rsidRPr="00EB4B10" w:rsidRDefault="00B47656" w:rsidP="000B74CD">
      <w:pPr>
        <w:pStyle w:val="a4"/>
        <w:numPr>
          <w:ilvl w:val="0"/>
          <w:numId w:val="61"/>
        </w:numPr>
        <w:tabs>
          <w:tab w:val="left" w:pos="1109"/>
        </w:tabs>
        <w:ind w:left="400" w:right="373" w:firstLine="427"/>
        <w:jc w:val="both"/>
        <w:rPr>
          <w:color w:val="262626" w:themeColor="text1" w:themeTint="D9"/>
          <w:sz w:val="20"/>
        </w:rPr>
      </w:pPr>
      <w:r w:rsidRPr="00EB4B10">
        <w:rPr>
          <w:color w:val="262626" w:themeColor="text1" w:themeTint="D9"/>
          <w:sz w:val="20"/>
        </w:rPr>
        <w:t>обеспечение возможности воспитания и обучения по дополнительным образовательным программам социально- педагогической и других направленностей, получения дополнительных образовательных коррекционных</w:t>
      </w:r>
      <w:r w:rsidRPr="00EB4B10">
        <w:rPr>
          <w:color w:val="262626" w:themeColor="text1" w:themeTint="D9"/>
          <w:spacing w:val="-11"/>
          <w:sz w:val="20"/>
        </w:rPr>
        <w:t xml:space="preserve"> </w:t>
      </w:r>
      <w:r w:rsidRPr="00EB4B10">
        <w:rPr>
          <w:color w:val="262626" w:themeColor="text1" w:themeTint="D9"/>
          <w:sz w:val="20"/>
        </w:rPr>
        <w:t>услуг;</w:t>
      </w:r>
    </w:p>
    <w:p w:rsidR="005E513A" w:rsidRPr="00EB4B10" w:rsidRDefault="00B47656" w:rsidP="000B74CD">
      <w:pPr>
        <w:pStyle w:val="a4"/>
        <w:numPr>
          <w:ilvl w:val="0"/>
          <w:numId w:val="61"/>
        </w:numPr>
        <w:tabs>
          <w:tab w:val="left" w:pos="1109"/>
        </w:tabs>
        <w:ind w:left="400" w:right="373" w:firstLine="427"/>
        <w:jc w:val="both"/>
        <w:rPr>
          <w:color w:val="262626" w:themeColor="text1" w:themeTint="D9"/>
          <w:sz w:val="20"/>
        </w:rPr>
      </w:pPr>
      <w:r w:rsidRPr="00EB4B10">
        <w:rPr>
          <w:color w:val="262626" w:themeColor="text1" w:themeTint="D9"/>
          <w:sz w:val="20"/>
        </w:rPr>
        <w:t>формирование зрелых личностных установок, способствующих оптимальной адаптации в условиях реальной жизненной</w:t>
      </w:r>
      <w:r w:rsidRPr="00EB4B10">
        <w:rPr>
          <w:color w:val="262626" w:themeColor="text1" w:themeTint="D9"/>
          <w:spacing w:val="-2"/>
          <w:sz w:val="20"/>
        </w:rPr>
        <w:t xml:space="preserve"> </w:t>
      </w:r>
      <w:r w:rsidRPr="00EB4B10">
        <w:rPr>
          <w:color w:val="262626" w:themeColor="text1" w:themeTint="D9"/>
          <w:sz w:val="20"/>
        </w:rPr>
        <w:t>ситуации;</w:t>
      </w:r>
    </w:p>
    <w:p w:rsidR="005E513A" w:rsidRPr="00EB4B10" w:rsidRDefault="00B47656" w:rsidP="000B74CD">
      <w:pPr>
        <w:pStyle w:val="a4"/>
        <w:numPr>
          <w:ilvl w:val="0"/>
          <w:numId w:val="61"/>
        </w:numPr>
        <w:tabs>
          <w:tab w:val="left" w:pos="1109"/>
        </w:tabs>
        <w:ind w:left="400" w:right="373" w:firstLine="427"/>
        <w:jc w:val="both"/>
        <w:rPr>
          <w:color w:val="262626" w:themeColor="text1" w:themeTint="D9"/>
          <w:sz w:val="20"/>
        </w:rPr>
      </w:pPr>
      <w:r w:rsidRPr="00EB4B10">
        <w:rPr>
          <w:color w:val="262626" w:themeColor="text1" w:themeTint="D9"/>
          <w:sz w:val="20"/>
        </w:rPr>
        <w:t>расширение адаптивных возможностей личности, определяющих готовность к решению доступных проблем в различных сферах</w:t>
      </w:r>
      <w:r w:rsidRPr="00EB4B10">
        <w:rPr>
          <w:color w:val="262626" w:themeColor="text1" w:themeTint="D9"/>
          <w:spacing w:val="1"/>
          <w:sz w:val="20"/>
        </w:rPr>
        <w:t xml:space="preserve"> </w:t>
      </w:r>
      <w:r w:rsidRPr="00EB4B10">
        <w:rPr>
          <w:color w:val="262626" w:themeColor="text1" w:themeTint="D9"/>
          <w:sz w:val="20"/>
        </w:rPr>
        <w:t>жизнедеятельности;</w:t>
      </w:r>
    </w:p>
    <w:p w:rsidR="005E513A" w:rsidRPr="00EB4B10" w:rsidRDefault="00B47656" w:rsidP="000B74CD">
      <w:pPr>
        <w:pStyle w:val="a4"/>
        <w:numPr>
          <w:ilvl w:val="0"/>
          <w:numId w:val="61"/>
        </w:numPr>
        <w:tabs>
          <w:tab w:val="left" w:pos="1109"/>
        </w:tabs>
        <w:ind w:left="400" w:right="373" w:firstLine="427"/>
        <w:jc w:val="both"/>
        <w:rPr>
          <w:color w:val="262626" w:themeColor="text1" w:themeTint="D9"/>
          <w:sz w:val="20"/>
        </w:rPr>
      </w:pPr>
      <w:r w:rsidRPr="00EB4B10">
        <w:rPr>
          <w:color w:val="262626" w:themeColor="text1" w:themeTint="D9"/>
          <w:sz w:val="20"/>
        </w:rPr>
        <w:t>развитие коммуникативной компетенции, форм и навыков конструктивного личностного общения в группе сверстников;</w:t>
      </w:r>
    </w:p>
    <w:p w:rsidR="005E513A" w:rsidRPr="00EB4B10" w:rsidRDefault="00B47656" w:rsidP="000B74CD">
      <w:pPr>
        <w:pStyle w:val="a4"/>
        <w:numPr>
          <w:ilvl w:val="0"/>
          <w:numId w:val="61"/>
        </w:numPr>
        <w:tabs>
          <w:tab w:val="left" w:pos="1109"/>
        </w:tabs>
        <w:spacing w:line="237" w:lineRule="auto"/>
        <w:ind w:left="400" w:right="373" w:firstLine="427"/>
        <w:jc w:val="both"/>
        <w:rPr>
          <w:color w:val="262626" w:themeColor="text1" w:themeTint="D9"/>
          <w:sz w:val="20"/>
        </w:rPr>
      </w:pPr>
      <w:r w:rsidRPr="00EB4B10">
        <w:rPr>
          <w:color w:val="262626" w:themeColor="text1" w:themeTint="D9"/>
          <w:sz w:val="20"/>
        </w:rPr>
        <w:t>реализация комплексной системы мероприятий по социальной адаптации и профессиональной ориентации обучающихся с ограниченными возможностями</w:t>
      </w:r>
      <w:r w:rsidRPr="00EB4B10">
        <w:rPr>
          <w:color w:val="262626" w:themeColor="text1" w:themeTint="D9"/>
          <w:spacing w:val="-4"/>
          <w:sz w:val="20"/>
        </w:rPr>
        <w:t xml:space="preserve"> </w:t>
      </w:r>
      <w:r w:rsidRPr="00EB4B10">
        <w:rPr>
          <w:color w:val="262626" w:themeColor="text1" w:themeTint="D9"/>
          <w:sz w:val="20"/>
        </w:rPr>
        <w:t>здоровья;</w:t>
      </w:r>
    </w:p>
    <w:p w:rsidR="005E513A" w:rsidRPr="00EB4B10" w:rsidRDefault="00B47656" w:rsidP="000B74CD">
      <w:pPr>
        <w:pStyle w:val="a4"/>
        <w:numPr>
          <w:ilvl w:val="0"/>
          <w:numId w:val="61"/>
        </w:numPr>
        <w:tabs>
          <w:tab w:val="left" w:pos="1109"/>
        </w:tabs>
        <w:ind w:left="400" w:right="373" w:firstLine="427"/>
        <w:jc w:val="both"/>
        <w:rPr>
          <w:color w:val="262626" w:themeColor="text1" w:themeTint="D9"/>
          <w:sz w:val="20"/>
        </w:rPr>
      </w:pPr>
      <w:r w:rsidRPr="00EB4B10">
        <w:rPr>
          <w:color w:val="262626" w:themeColor="text1" w:themeTint="D9"/>
          <w:sz w:val="20"/>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w:t>
      </w:r>
      <w:r w:rsidRPr="00EB4B10">
        <w:rPr>
          <w:color w:val="262626" w:themeColor="text1" w:themeTint="D9"/>
          <w:spacing w:val="-3"/>
          <w:sz w:val="20"/>
        </w:rPr>
        <w:t xml:space="preserve"> </w:t>
      </w:r>
      <w:r w:rsidRPr="00EB4B10">
        <w:rPr>
          <w:color w:val="262626" w:themeColor="text1" w:themeTint="D9"/>
          <w:sz w:val="20"/>
        </w:rPr>
        <w:t>вопросам.</w:t>
      </w:r>
    </w:p>
    <w:p w:rsidR="005E513A" w:rsidRPr="00EB4B10" w:rsidRDefault="00B47656" w:rsidP="00E62151">
      <w:pPr>
        <w:pStyle w:val="3"/>
        <w:ind w:left="828" w:right="-37"/>
        <w:jc w:val="both"/>
        <w:rPr>
          <w:color w:val="262626" w:themeColor="text1" w:themeTint="D9"/>
        </w:rPr>
      </w:pPr>
      <w:r w:rsidRPr="00EB4B10">
        <w:rPr>
          <w:color w:val="262626" w:themeColor="text1" w:themeTint="D9"/>
        </w:rPr>
        <w:t>Содержание программы коррекционной работы определяют следующие принципы:</w:t>
      </w:r>
    </w:p>
    <w:p w:rsidR="005E513A" w:rsidRPr="00EB4B10" w:rsidRDefault="00B47656" w:rsidP="004016CA">
      <w:pPr>
        <w:pStyle w:val="a4"/>
        <w:numPr>
          <w:ilvl w:val="1"/>
          <w:numId w:val="64"/>
        </w:numPr>
        <w:tabs>
          <w:tab w:val="left" w:pos="1109"/>
        </w:tabs>
        <w:spacing w:before="1"/>
        <w:ind w:left="1108"/>
        <w:rPr>
          <w:i/>
          <w:color w:val="262626" w:themeColor="text1" w:themeTint="D9"/>
          <w:sz w:val="20"/>
        </w:rPr>
      </w:pPr>
      <w:r w:rsidRPr="00EB4B10">
        <w:rPr>
          <w:i/>
          <w:color w:val="262626" w:themeColor="text1" w:themeTint="D9"/>
          <w:sz w:val="20"/>
        </w:rPr>
        <w:t>Преемственность.</w:t>
      </w:r>
    </w:p>
    <w:p w:rsidR="005E513A" w:rsidRPr="00EB4B10" w:rsidRDefault="00B47656" w:rsidP="000B74CD">
      <w:pPr>
        <w:pStyle w:val="a3"/>
        <w:ind w:right="373"/>
        <w:jc w:val="both"/>
        <w:rPr>
          <w:color w:val="262626" w:themeColor="text1" w:themeTint="D9"/>
        </w:rPr>
      </w:pPr>
      <w:r w:rsidRPr="00EB4B10">
        <w:rPr>
          <w:color w:val="262626" w:themeColor="text1" w:themeTint="D9"/>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5E513A" w:rsidRPr="00EB4B10" w:rsidRDefault="00B47656" w:rsidP="004016CA">
      <w:pPr>
        <w:pStyle w:val="a4"/>
        <w:numPr>
          <w:ilvl w:val="1"/>
          <w:numId w:val="64"/>
        </w:numPr>
        <w:tabs>
          <w:tab w:val="left" w:pos="1160"/>
        </w:tabs>
        <w:spacing w:line="229" w:lineRule="exact"/>
        <w:ind w:left="1159" w:hanging="332"/>
        <w:jc w:val="both"/>
        <w:rPr>
          <w:i/>
          <w:color w:val="262626" w:themeColor="text1" w:themeTint="D9"/>
          <w:sz w:val="20"/>
        </w:rPr>
      </w:pPr>
      <w:r w:rsidRPr="00EB4B10">
        <w:rPr>
          <w:i/>
          <w:color w:val="262626" w:themeColor="text1" w:themeTint="D9"/>
          <w:sz w:val="20"/>
        </w:rPr>
        <w:t>Соблюдение интересов</w:t>
      </w:r>
      <w:r w:rsidRPr="00EB4B10">
        <w:rPr>
          <w:i/>
          <w:color w:val="262626" w:themeColor="text1" w:themeTint="D9"/>
          <w:spacing w:val="-1"/>
          <w:sz w:val="20"/>
        </w:rPr>
        <w:t xml:space="preserve"> </w:t>
      </w:r>
      <w:r w:rsidRPr="00EB4B10">
        <w:rPr>
          <w:i/>
          <w:color w:val="262626" w:themeColor="text1" w:themeTint="D9"/>
          <w:sz w:val="20"/>
        </w:rPr>
        <w:t>ребёнка.</w:t>
      </w:r>
    </w:p>
    <w:p w:rsidR="005E513A" w:rsidRPr="00EB4B10" w:rsidRDefault="00B47656" w:rsidP="000B74CD">
      <w:pPr>
        <w:pStyle w:val="a3"/>
        <w:tabs>
          <w:tab w:val="left" w:pos="10915"/>
        </w:tabs>
        <w:spacing w:before="1"/>
        <w:ind w:right="373"/>
        <w:jc w:val="both"/>
        <w:rPr>
          <w:color w:val="262626" w:themeColor="text1" w:themeTint="D9"/>
        </w:rPr>
      </w:pPr>
      <w:r w:rsidRPr="00EB4B10">
        <w:rPr>
          <w:color w:val="262626" w:themeColor="text1" w:themeTint="D9"/>
        </w:rPr>
        <w:t>Принцип определяет позицию специалиста, который призван решать проблему ребёнка с максимальной пользой и в интересах ребёнка.</w:t>
      </w:r>
    </w:p>
    <w:p w:rsidR="005E513A" w:rsidRPr="00EB4B10" w:rsidRDefault="00B47656" w:rsidP="004016CA">
      <w:pPr>
        <w:pStyle w:val="a4"/>
        <w:numPr>
          <w:ilvl w:val="1"/>
          <w:numId w:val="64"/>
        </w:numPr>
        <w:tabs>
          <w:tab w:val="left" w:pos="1109"/>
        </w:tabs>
        <w:spacing w:before="1" w:line="229" w:lineRule="exact"/>
        <w:ind w:left="1108" w:hanging="282"/>
        <w:jc w:val="both"/>
        <w:rPr>
          <w:i/>
          <w:color w:val="262626" w:themeColor="text1" w:themeTint="D9"/>
          <w:sz w:val="20"/>
        </w:rPr>
      </w:pPr>
      <w:r w:rsidRPr="00EB4B10">
        <w:rPr>
          <w:i/>
          <w:color w:val="262626" w:themeColor="text1" w:themeTint="D9"/>
          <w:sz w:val="20"/>
        </w:rPr>
        <w:t>Системность.</w:t>
      </w:r>
    </w:p>
    <w:p w:rsidR="005E513A" w:rsidRPr="00EB4B10" w:rsidRDefault="00B47656" w:rsidP="000B74CD">
      <w:pPr>
        <w:pStyle w:val="a3"/>
        <w:tabs>
          <w:tab w:val="left" w:pos="10915"/>
        </w:tabs>
        <w:ind w:right="373"/>
        <w:jc w:val="both"/>
        <w:rPr>
          <w:color w:val="262626" w:themeColor="text1" w:themeTint="D9"/>
        </w:rPr>
      </w:pPr>
      <w:r w:rsidRPr="00EB4B10">
        <w:rPr>
          <w:color w:val="262626" w:themeColor="text1" w:themeTint="D9"/>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w:t>
      </w:r>
      <w:r w:rsidRPr="00EB4B10">
        <w:rPr>
          <w:color w:val="262626" w:themeColor="text1" w:themeTint="D9"/>
          <w:spacing w:val="-3"/>
        </w:rPr>
        <w:t xml:space="preserve"> </w:t>
      </w:r>
      <w:r w:rsidRPr="00EB4B10">
        <w:rPr>
          <w:color w:val="262626" w:themeColor="text1" w:themeTint="D9"/>
        </w:rPr>
        <w:t>ребёнка.</w:t>
      </w:r>
    </w:p>
    <w:p w:rsidR="005E513A" w:rsidRPr="00EB4B10" w:rsidRDefault="00B47656" w:rsidP="004016CA">
      <w:pPr>
        <w:pStyle w:val="a4"/>
        <w:numPr>
          <w:ilvl w:val="1"/>
          <w:numId w:val="64"/>
        </w:numPr>
        <w:tabs>
          <w:tab w:val="left" w:pos="1159"/>
        </w:tabs>
        <w:spacing w:before="1"/>
        <w:ind w:left="1158" w:hanging="332"/>
        <w:jc w:val="both"/>
        <w:rPr>
          <w:i/>
          <w:color w:val="262626" w:themeColor="text1" w:themeTint="D9"/>
          <w:sz w:val="20"/>
        </w:rPr>
      </w:pPr>
      <w:r w:rsidRPr="00EB4B10">
        <w:rPr>
          <w:i/>
          <w:color w:val="262626" w:themeColor="text1" w:themeTint="D9"/>
          <w:sz w:val="20"/>
        </w:rPr>
        <w:t>Непрерывность.</w:t>
      </w:r>
    </w:p>
    <w:p w:rsidR="005E513A" w:rsidRPr="00EB4B10" w:rsidRDefault="00B47656" w:rsidP="000B74CD">
      <w:pPr>
        <w:pStyle w:val="a3"/>
        <w:ind w:right="373"/>
        <w:jc w:val="both"/>
        <w:rPr>
          <w:color w:val="262626" w:themeColor="text1" w:themeTint="D9"/>
        </w:rPr>
      </w:pPr>
      <w:r w:rsidRPr="00EB4B10">
        <w:rPr>
          <w:color w:val="262626" w:themeColor="text1" w:themeTint="D9"/>
        </w:rPr>
        <w:t>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E513A" w:rsidRPr="00EB4B10" w:rsidRDefault="00B47656" w:rsidP="004016CA">
      <w:pPr>
        <w:pStyle w:val="a4"/>
        <w:numPr>
          <w:ilvl w:val="1"/>
          <w:numId w:val="64"/>
        </w:numPr>
        <w:tabs>
          <w:tab w:val="left" w:pos="1109"/>
        </w:tabs>
        <w:spacing w:line="229" w:lineRule="exact"/>
        <w:ind w:left="1108" w:hanging="282"/>
        <w:jc w:val="both"/>
        <w:rPr>
          <w:i/>
          <w:color w:val="262626" w:themeColor="text1" w:themeTint="D9"/>
          <w:sz w:val="20"/>
        </w:rPr>
      </w:pPr>
      <w:r w:rsidRPr="00EB4B10">
        <w:rPr>
          <w:i/>
          <w:color w:val="262626" w:themeColor="text1" w:themeTint="D9"/>
          <w:sz w:val="20"/>
        </w:rPr>
        <w:t>Вариативность.</w:t>
      </w:r>
    </w:p>
    <w:p w:rsidR="005E513A" w:rsidRPr="00EB4B10" w:rsidRDefault="00B47656" w:rsidP="000B74CD">
      <w:pPr>
        <w:pStyle w:val="a3"/>
        <w:spacing w:before="1"/>
        <w:ind w:right="373" w:firstLine="477"/>
        <w:jc w:val="both"/>
        <w:rPr>
          <w:color w:val="262626" w:themeColor="text1" w:themeTint="D9"/>
        </w:rPr>
      </w:pPr>
      <w:r w:rsidRPr="00EB4B10">
        <w:rPr>
          <w:color w:val="262626" w:themeColor="text1" w:themeTint="D9"/>
        </w:rPr>
        <w:t>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E513A" w:rsidRPr="00EB4B10" w:rsidRDefault="00B47656" w:rsidP="004016CA">
      <w:pPr>
        <w:pStyle w:val="a4"/>
        <w:numPr>
          <w:ilvl w:val="1"/>
          <w:numId w:val="64"/>
        </w:numPr>
        <w:tabs>
          <w:tab w:val="left" w:pos="1109"/>
        </w:tabs>
        <w:spacing w:before="1"/>
        <w:ind w:left="1108" w:hanging="282"/>
        <w:jc w:val="both"/>
        <w:rPr>
          <w:color w:val="262626" w:themeColor="text1" w:themeTint="D9"/>
          <w:sz w:val="20"/>
        </w:rPr>
      </w:pPr>
      <w:r w:rsidRPr="00EB4B10">
        <w:rPr>
          <w:i/>
          <w:color w:val="262626" w:themeColor="text1" w:themeTint="D9"/>
          <w:sz w:val="20"/>
        </w:rPr>
        <w:t>Рекомендательный характер оказания</w:t>
      </w:r>
      <w:r w:rsidRPr="00EB4B10">
        <w:rPr>
          <w:i/>
          <w:color w:val="262626" w:themeColor="text1" w:themeTint="D9"/>
          <w:spacing w:val="-1"/>
          <w:sz w:val="20"/>
        </w:rPr>
        <w:t xml:space="preserve"> </w:t>
      </w:r>
      <w:r w:rsidRPr="00EB4B10">
        <w:rPr>
          <w:i/>
          <w:color w:val="262626" w:themeColor="text1" w:themeTint="D9"/>
          <w:sz w:val="20"/>
        </w:rPr>
        <w:t>помощи</w:t>
      </w:r>
      <w:r w:rsidRPr="00EB4B10">
        <w:rPr>
          <w:color w:val="262626" w:themeColor="text1" w:themeTint="D9"/>
          <w:sz w:val="20"/>
        </w:rPr>
        <w:t>.</w:t>
      </w:r>
    </w:p>
    <w:p w:rsidR="00E62151" w:rsidRDefault="00B47656" w:rsidP="006F4641">
      <w:pPr>
        <w:pStyle w:val="a3"/>
        <w:ind w:right="-37"/>
        <w:jc w:val="both"/>
        <w:rPr>
          <w:color w:val="262626" w:themeColor="text1" w:themeTint="D9"/>
        </w:rPr>
      </w:pPr>
      <w:r w:rsidRPr="00EB4B10">
        <w:rPr>
          <w:color w:val="262626" w:themeColor="text1" w:themeTint="D9"/>
        </w:rPr>
        <w:t xml:space="preserve">Принцип обеспечивает соблюдение гарантированных законодательством прав родителей (законных представителей) </w:t>
      </w:r>
    </w:p>
    <w:p w:rsidR="005E513A" w:rsidRPr="00EB4B10" w:rsidRDefault="00B47656" w:rsidP="000B74CD">
      <w:pPr>
        <w:pStyle w:val="a3"/>
        <w:ind w:right="373"/>
        <w:jc w:val="both"/>
        <w:rPr>
          <w:color w:val="262626" w:themeColor="text1" w:themeTint="D9"/>
        </w:rPr>
      </w:pPr>
      <w:r w:rsidRPr="00EB4B10">
        <w:rPr>
          <w:color w:val="262626" w:themeColor="text1" w:themeTint="D9"/>
        </w:rPr>
        <w:t>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p>
    <w:p w:rsidR="005E513A" w:rsidRPr="00EB4B10" w:rsidRDefault="00B47656" w:rsidP="00E62151">
      <w:pPr>
        <w:pStyle w:val="a4"/>
        <w:numPr>
          <w:ilvl w:val="1"/>
          <w:numId w:val="64"/>
        </w:numPr>
        <w:tabs>
          <w:tab w:val="left" w:pos="1109"/>
        </w:tabs>
        <w:spacing w:line="229" w:lineRule="exact"/>
        <w:ind w:left="1108" w:hanging="282"/>
        <w:jc w:val="both"/>
        <w:rPr>
          <w:i/>
          <w:color w:val="262626" w:themeColor="text1" w:themeTint="D9"/>
          <w:sz w:val="20"/>
        </w:rPr>
      </w:pPr>
      <w:r w:rsidRPr="00EB4B10">
        <w:rPr>
          <w:i/>
          <w:color w:val="262626" w:themeColor="text1" w:themeTint="D9"/>
          <w:sz w:val="20"/>
        </w:rPr>
        <w:t>Единства диагностики и коррекции</w:t>
      </w:r>
      <w:r w:rsidRPr="00EB4B10">
        <w:rPr>
          <w:i/>
          <w:color w:val="262626" w:themeColor="text1" w:themeTint="D9"/>
          <w:spacing w:val="3"/>
          <w:sz w:val="20"/>
        </w:rPr>
        <w:t xml:space="preserve"> </w:t>
      </w:r>
      <w:r w:rsidRPr="00EB4B10">
        <w:rPr>
          <w:i/>
          <w:color w:val="262626" w:themeColor="text1" w:themeTint="D9"/>
          <w:sz w:val="20"/>
        </w:rPr>
        <w:t>развития.</w:t>
      </w:r>
    </w:p>
    <w:p w:rsidR="005E513A" w:rsidRPr="00EB4B10" w:rsidRDefault="00B47656" w:rsidP="000B74CD">
      <w:pPr>
        <w:pStyle w:val="a3"/>
        <w:ind w:right="373"/>
        <w:jc w:val="both"/>
        <w:rPr>
          <w:color w:val="262626" w:themeColor="text1" w:themeTint="D9"/>
        </w:rPr>
      </w:pPr>
      <w:r w:rsidRPr="00EB4B10">
        <w:rPr>
          <w:color w:val="262626" w:themeColor="text1" w:themeTint="D9"/>
        </w:rPr>
        <w:t>Согласно этим принципам разработана программа коррекционных и развивающих занятий. Методики, входящие в программу, распределены по четырем направлениям.</w:t>
      </w:r>
    </w:p>
    <w:p w:rsidR="005E513A" w:rsidRPr="00EB4B10" w:rsidRDefault="00B47656" w:rsidP="00E62151">
      <w:pPr>
        <w:pStyle w:val="a4"/>
        <w:numPr>
          <w:ilvl w:val="1"/>
          <w:numId w:val="64"/>
        </w:numPr>
        <w:tabs>
          <w:tab w:val="left" w:pos="1109"/>
        </w:tabs>
        <w:ind w:left="1108" w:hanging="282"/>
        <w:jc w:val="both"/>
        <w:rPr>
          <w:color w:val="262626" w:themeColor="text1" w:themeTint="D9"/>
          <w:sz w:val="20"/>
        </w:rPr>
      </w:pPr>
      <w:r w:rsidRPr="00EB4B10">
        <w:rPr>
          <w:color w:val="262626" w:themeColor="text1" w:themeTint="D9"/>
          <w:sz w:val="20"/>
        </w:rPr>
        <w:t>Игры – упражнения, направленные на развитие компонентов психической готовности к</w:t>
      </w:r>
      <w:r w:rsidRPr="00EB4B10">
        <w:rPr>
          <w:color w:val="262626" w:themeColor="text1" w:themeTint="D9"/>
          <w:spacing w:val="-11"/>
          <w:sz w:val="20"/>
        </w:rPr>
        <w:t xml:space="preserve"> </w:t>
      </w:r>
      <w:r w:rsidRPr="00EB4B10">
        <w:rPr>
          <w:color w:val="262626" w:themeColor="text1" w:themeTint="D9"/>
          <w:sz w:val="20"/>
        </w:rPr>
        <w:t>обучению.</w:t>
      </w:r>
    </w:p>
    <w:p w:rsidR="005E513A" w:rsidRPr="00EB4B10" w:rsidRDefault="00B47656" w:rsidP="00E62151">
      <w:pPr>
        <w:pStyle w:val="a4"/>
        <w:numPr>
          <w:ilvl w:val="1"/>
          <w:numId w:val="64"/>
        </w:numPr>
        <w:tabs>
          <w:tab w:val="left" w:pos="1109"/>
        </w:tabs>
        <w:spacing w:before="1"/>
        <w:ind w:left="1108" w:hanging="282"/>
        <w:jc w:val="both"/>
        <w:rPr>
          <w:color w:val="262626" w:themeColor="text1" w:themeTint="D9"/>
          <w:sz w:val="20"/>
        </w:rPr>
      </w:pPr>
      <w:r w:rsidRPr="00EB4B10">
        <w:rPr>
          <w:color w:val="262626" w:themeColor="text1" w:themeTint="D9"/>
          <w:sz w:val="20"/>
        </w:rPr>
        <w:t>Методики, направленные на коррекцию и развитие когнитивных процессов (памяти, внимания, мышления,</w:t>
      </w:r>
      <w:r w:rsidRPr="00EB4B10">
        <w:rPr>
          <w:color w:val="262626" w:themeColor="text1" w:themeTint="D9"/>
          <w:spacing w:val="-18"/>
          <w:sz w:val="20"/>
        </w:rPr>
        <w:t xml:space="preserve"> </w:t>
      </w:r>
      <w:r w:rsidRPr="00EB4B10">
        <w:rPr>
          <w:color w:val="262626" w:themeColor="text1" w:themeTint="D9"/>
          <w:sz w:val="20"/>
        </w:rPr>
        <w:t>речи).</w:t>
      </w:r>
    </w:p>
    <w:p w:rsidR="005E513A" w:rsidRPr="00EB4B10" w:rsidRDefault="00B47656" w:rsidP="000B74CD">
      <w:pPr>
        <w:pStyle w:val="a4"/>
        <w:numPr>
          <w:ilvl w:val="1"/>
          <w:numId w:val="64"/>
        </w:numPr>
        <w:tabs>
          <w:tab w:val="left" w:pos="1109"/>
        </w:tabs>
        <w:ind w:left="400" w:right="373" w:firstLine="427"/>
        <w:jc w:val="both"/>
        <w:rPr>
          <w:color w:val="262626" w:themeColor="text1" w:themeTint="D9"/>
          <w:sz w:val="20"/>
        </w:rPr>
      </w:pPr>
      <w:r w:rsidRPr="00EB4B10">
        <w:rPr>
          <w:color w:val="262626" w:themeColor="text1" w:themeTint="D9"/>
          <w:sz w:val="20"/>
        </w:rPr>
        <w:t xml:space="preserve">Методики, направленные на повышение уровня осознаваемости производимых действий (принятия и удержания цели, планирования деятельности, определения способов ее реализации, контроля за ее исполнением и результатом, </w:t>
      </w:r>
      <w:r w:rsidRPr="00EB4B10">
        <w:rPr>
          <w:color w:val="262626" w:themeColor="text1" w:themeTint="D9"/>
          <w:sz w:val="20"/>
        </w:rPr>
        <w:lastRenderedPageBreak/>
        <w:t>исправления</w:t>
      </w:r>
      <w:r w:rsidRPr="00EB4B10">
        <w:rPr>
          <w:color w:val="262626" w:themeColor="text1" w:themeTint="D9"/>
          <w:spacing w:val="-2"/>
          <w:sz w:val="20"/>
        </w:rPr>
        <w:t xml:space="preserve"> </w:t>
      </w:r>
      <w:r w:rsidRPr="00EB4B10">
        <w:rPr>
          <w:color w:val="262626" w:themeColor="text1" w:themeTint="D9"/>
          <w:sz w:val="20"/>
        </w:rPr>
        <w:t>ошибок).</w:t>
      </w:r>
    </w:p>
    <w:p w:rsidR="005E513A" w:rsidRPr="00EB4B10" w:rsidRDefault="00B47656" w:rsidP="000B74CD">
      <w:pPr>
        <w:pStyle w:val="a4"/>
        <w:numPr>
          <w:ilvl w:val="1"/>
          <w:numId w:val="64"/>
        </w:numPr>
        <w:tabs>
          <w:tab w:val="left" w:pos="1109"/>
        </w:tabs>
        <w:ind w:left="400" w:right="373" w:firstLine="427"/>
        <w:jc w:val="both"/>
        <w:rPr>
          <w:color w:val="262626" w:themeColor="text1" w:themeTint="D9"/>
          <w:sz w:val="20"/>
        </w:rPr>
      </w:pPr>
      <w:r w:rsidRPr="00EB4B10">
        <w:rPr>
          <w:color w:val="262626" w:themeColor="text1" w:themeTint="D9"/>
          <w:sz w:val="20"/>
        </w:rPr>
        <w:t>Методики – игры, направленные на формирование самостоятельности в принятии решений и выполнении принятого задания.</w:t>
      </w:r>
    </w:p>
    <w:p w:rsidR="005E513A" w:rsidRPr="00EB4B10" w:rsidRDefault="00B47656" w:rsidP="00E62151">
      <w:pPr>
        <w:pStyle w:val="a3"/>
        <w:spacing w:before="1"/>
        <w:ind w:left="827" w:firstLine="0"/>
        <w:jc w:val="both"/>
        <w:rPr>
          <w:color w:val="262626" w:themeColor="text1" w:themeTint="D9"/>
        </w:rPr>
      </w:pPr>
      <w:r w:rsidRPr="00EB4B10">
        <w:rPr>
          <w:color w:val="262626" w:themeColor="text1" w:themeTint="D9"/>
        </w:rPr>
        <w:t>Коррекционно-развивающая работа состоит из четырех этапов:</w:t>
      </w:r>
    </w:p>
    <w:p w:rsidR="005E513A" w:rsidRPr="00EB4B10" w:rsidRDefault="00B47656" w:rsidP="00E62151">
      <w:pPr>
        <w:pStyle w:val="a4"/>
        <w:numPr>
          <w:ilvl w:val="0"/>
          <w:numId w:val="60"/>
        </w:numPr>
        <w:tabs>
          <w:tab w:val="left" w:pos="1030"/>
        </w:tabs>
        <w:ind w:hanging="203"/>
        <w:jc w:val="both"/>
        <w:rPr>
          <w:color w:val="262626" w:themeColor="text1" w:themeTint="D9"/>
          <w:sz w:val="20"/>
        </w:rPr>
      </w:pPr>
      <w:r w:rsidRPr="00EB4B10">
        <w:rPr>
          <w:color w:val="262626" w:themeColor="text1" w:themeTint="D9"/>
          <w:sz w:val="20"/>
        </w:rPr>
        <w:t>Выявление путем наблюдения, проведения диагностики учеников, нуждающихся в психологической</w:t>
      </w:r>
      <w:r w:rsidRPr="00EB4B10">
        <w:rPr>
          <w:color w:val="262626" w:themeColor="text1" w:themeTint="D9"/>
          <w:spacing w:val="-8"/>
          <w:sz w:val="20"/>
        </w:rPr>
        <w:t xml:space="preserve"> </w:t>
      </w:r>
      <w:r w:rsidRPr="00EB4B10">
        <w:rPr>
          <w:color w:val="262626" w:themeColor="text1" w:themeTint="D9"/>
          <w:sz w:val="20"/>
        </w:rPr>
        <w:t>помощи.</w:t>
      </w:r>
    </w:p>
    <w:p w:rsidR="005E513A" w:rsidRPr="00EB4B10" w:rsidRDefault="00B47656" w:rsidP="000B74CD">
      <w:pPr>
        <w:pStyle w:val="a4"/>
        <w:numPr>
          <w:ilvl w:val="0"/>
          <w:numId w:val="60"/>
        </w:numPr>
        <w:tabs>
          <w:tab w:val="left" w:pos="1040"/>
        </w:tabs>
        <w:spacing w:before="1"/>
        <w:ind w:left="400" w:right="373" w:firstLine="427"/>
        <w:jc w:val="both"/>
        <w:rPr>
          <w:color w:val="262626" w:themeColor="text1" w:themeTint="D9"/>
          <w:sz w:val="20"/>
        </w:rPr>
      </w:pPr>
      <w:r w:rsidRPr="00EB4B10">
        <w:rPr>
          <w:color w:val="262626" w:themeColor="text1" w:themeTint="D9"/>
          <w:sz w:val="20"/>
        </w:rPr>
        <w:t>«Подтягивание» когнитивных процессов (внимание, память, мышление, речь) и интеллектуально-познавательной сферы в соответствии с индивидуальными вариантами диагностированных</w:t>
      </w:r>
      <w:r w:rsidRPr="00EB4B10">
        <w:rPr>
          <w:color w:val="262626" w:themeColor="text1" w:themeTint="D9"/>
          <w:spacing w:val="-6"/>
          <w:sz w:val="20"/>
        </w:rPr>
        <w:t xml:space="preserve"> </w:t>
      </w:r>
      <w:r w:rsidRPr="00EB4B10">
        <w:rPr>
          <w:color w:val="262626" w:themeColor="text1" w:themeTint="D9"/>
          <w:sz w:val="20"/>
        </w:rPr>
        <w:t>нарушений.</w:t>
      </w:r>
    </w:p>
    <w:p w:rsidR="005E513A" w:rsidRPr="00EB4B10" w:rsidRDefault="00B47656" w:rsidP="00E62151">
      <w:pPr>
        <w:pStyle w:val="a4"/>
        <w:numPr>
          <w:ilvl w:val="0"/>
          <w:numId w:val="60"/>
        </w:numPr>
        <w:tabs>
          <w:tab w:val="left" w:pos="1030"/>
        </w:tabs>
        <w:spacing w:line="229" w:lineRule="exact"/>
        <w:ind w:hanging="203"/>
        <w:jc w:val="both"/>
        <w:rPr>
          <w:color w:val="262626" w:themeColor="text1" w:themeTint="D9"/>
          <w:sz w:val="20"/>
        </w:rPr>
      </w:pPr>
      <w:r w:rsidRPr="00EB4B10">
        <w:rPr>
          <w:color w:val="262626" w:themeColor="text1" w:themeTint="D9"/>
          <w:sz w:val="20"/>
        </w:rPr>
        <w:t>Формирование собственного самостоятельного навыка осознанной организации учебной</w:t>
      </w:r>
      <w:r w:rsidRPr="00EB4B10">
        <w:rPr>
          <w:color w:val="262626" w:themeColor="text1" w:themeTint="D9"/>
          <w:spacing w:val="-8"/>
          <w:sz w:val="20"/>
        </w:rPr>
        <w:t xml:space="preserve"> </w:t>
      </w:r>
      <w:r w:rsidRPr="00EB4B10">
        <w:rPr>
          <w:color w:val="262626" w:themeColor="text1" w:themeTint="D9"/>
          <w:sz w:val="20"/>
        </w:rPr>
        <w:t>деятельности.</w:t>
      </w:r>
    </w:p>
    <w:p w:rsidR="005E513A" w:rsidRPr="00EB4B10" w:rsidRDefault="00B47656" w:rsidP="00E62151">
      <w:pPr>
        <w:pStyle w:val="3"/>
        <w:jc w:val="both"/>
        <w:rPr>
          <w:color w:val="262626" w:themeColor="text1" w:themeTint="D9"/>
        </w:rPr>
      </w:pPr>
      <w:r w:rsidRPr="00EB4B10">
        <w:rPr>
          <w:color w:val="262626" w:themeColor="text1" w:themeTint="D9"/>
        </w:rPr>
        <w:t>Цели коррекционных занятий.</w:t>
      </w:r>
    </w:p>
    <w:p w:rsidR="005E513A" w:rsidRPr="00EB4B10" w:rsidRDefault="00B47656" w:rsidP="00E62151">
      <w:pPr>
        <w:pStyle w:val="a3"/>
        <w:spacing w:before="1"/>
        <w:ind w:left="827" w:firstLine="0"/>
        <w:jc w:val="both"/>
        <w:rPr>
          <w:color w:val="262626" w:themeColor="text1" w:themeTint="D9"/>
        </w:rPr>
      </w:pPr>
      <w:r w:rsidRPr="00EB4B10">
        <w:rPr>
          <w:color w:val="262626" w:themeColor="text1" w:themeTint="D9"/>
        </w:rPr>
        <w:t>Конечной целью должна быть практическая помощь учащемуся.</w:t>
      </w:r>
    </w:p>
    <w:p w:rsidR="005E513A" w:rsidRPr="00EB4B10" w:rsidRDefault="00B47656" w:rsidP="000B74CD">
      <w:pPr>
        <w:pStyle w:val="a3"/>
        <w:ind w:right="373"/>
        <w:jc w:val="both"/>
        <w:rPr>
          <w:color w:val="262626" w:themeColor="text1" w:themeTint="D9"/>
        </w:rPr>
      </w:pPr>
      <w:r w:rsidRPr="00EB4B10">
        <w:rPr>
          <w:color w:val="262626" w:themeColor="text1" w:themeTint="D9"/>
        </w:rPr>
        <w:t>Помочь ученику понять трудности в учении (связанные с несформированностью тех или иных звеньев в процессе построения учебной деятельности), которые и определяют низкую успешность учения; подобрать коррекционные мероприятия и соответствующие рекомендации по их выполнению.</w:t>
      </w:r>
    </w:p>
    <w:p w:rsidR="005E513A" w:rsidRPr="00EB4B10" w:rsidRDefault="00B47656">
      <w:pPr>
        <w:pStyle w:val="a3"/>
        <w:spacing w:before="62"/>
        <w:ind w:left="827" w:right="1452" w:firstLine="0"/>
        <w:jc w:val="both"/>
        <w:rPr>
          <w:color w:val="262626" w:themeColor="text1" w:themeTint="D9"/>
        </w:rPr>
      </w:pPr>
      <w:r w:rsidRPr="00EB4B10">
        <w:rPr>
          <w:color w:val="262626" w:themeColor="text1" w:themeTint="D9"/>
        </w:rPr>
        <w:t>Сформировать у учащихся необходимые психические средства и способы овладения учебным материалом Сделать их предметом самоконтроля и самооценки учащихся</w:t>
      </w:r>
    </w:p>
    <w:p w:rsidR="005E513A" w:rsidRPr="00EB4B10" w:rsidRDefault="00B47656">
      <w:pPr>
        <w:pStyle w:val="a3"/>
        <w:ind w:right="559"/>
        <w:jc w:val="both"/>
        <w:rPr>
          <w:color w:val="262626" w:themeColor="text1" w:themeTint="D9"/>
        </w:rPr>
      </w:pPr>
      <w:r w:rsidRPr="00EB4B10">
        <w:rPr>
          <w:color w:val="262626" w:themeColor="text1" w:themeTint="D9"/>
        </w:rPr>
        <w:t>Помочь ученику построить свою учебную деятельность таким образом, чтобы добиться наивысшей успешности в обучении.</w:t>
      </w:r>
    </w:p>
    <w:p w:rsidR="005E513A" w:rsidRPr="00EB4B10" w:rsidRDefault="00B47656">
      <w:pPr>
        <w:pStyle w:val="2"/>
        <w:rPr>
          <w:color w:val="262626" w:themeColor="text1" w:themeTint="D9"/>
        </w:rPr>
      </w:pPr>
      <w:r w:rsidRPr="00EB4B10">
        <w:rPr>
          <w:color w:val="262626" w:themeColor="text1" w:themeTint="D9"/>
        </w:rPr>
        <w:t>Направления коррекционно-развивающих занятий</w:t>
      </w:r>
    </w:p>
    <w:p w:rsidR="005E513A" w:rsidRPr="00EB4B10" w:rsidRDefault="00B47656">
      <w:pPr>
        <w:ind w:left="399" w:right="558" w:firstLine="427"/>
        <w:jc w:val="both"/>
        <w:rPr>
          <w:color w:val="262626" w:themeColor="text1" w:themeTint="D9"/>
          <w:sz w:val="20"/>
        </w:rPr>
      </w:pPr>
      <w:r w:rsidRPr="00EB4B10">
        <w:rPr>
          <w:b/>
          <w:i/>
          <w:color w:val="262626" w:themeColor="text1" w:themeTint="D9"/>
          <w:sz w:val="20"/>
        </w:rPr>
        <w:t xml:space="preserve">Программа коррекционной работы на ступени основного общего образования </w:t>
      </w:r>
      <w:r w:rsidRPr="00EB4B10">
        <w:rPr>
          <w:color w:val="262626" w:themeColor="text1" w:themeTint="D9"/>
          <w:sz w:val="20"/>
        </w:rPr>
        <w:t>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5E513A" w:rsidRPr="00EB4B10" w:rsidRDefault="00B47656" w:rsidP="000B74CD">
      <w:pPr>
        <w:pStyle w:val="a3"/>
        <w:ind w:left="399" w:right="373"/>
        <w:jc w:val="both"/>
        <w:rPr>
          <w:color w:val="262626" w:themeColor="text1" w:themeTint="D9"/>
        </w:rPr>
      </w:pPr>
      <w:r w:rsidRPr="00EB4B10">
        <w:rPr>
          <w:b/>
          <w:i/>
          <w:color w:val="262626" w:themeColor="text1" w:themeTint="D9"/>
        </w:rPr>
        <w:t xml:space="preserve">Диагностическая и коррекционная работа </w:t>
      </w:r>
      <w:r w:rsidRPr="00EB4B10">
        <w:rPr>
          <w:color w:val="262626" w:themeColor="text1" w:themeTint="D9"/>
        </w:rPr>
        <w:t>– выявление и коррекция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возрастным ориентирам и требованиям</w:t>
      </w:r>
      <w:r w:rsidRPr="00EB4B10">
        <w:rPr>
          <w:color w:val="262626" w:themeColor="text1" w:themeTint="D9"/>
          <w:spacing w:val="-11"/>
        </w:rPr>
        <w:t xml:space="preserve"> </w:t>
      </w:r>
      <w:r w:rsidRPr="00EB4B10">
        <w:rPr>
          <w:color w:val="262626" w:themeColor="text1" w:themeTint="D9"/>
        </w:rPr>
        <w:t>общества:</w:t>
      </w:r>
    </w:p>
    <w:p w:rsidR="005E513A" w:rsidRPr="00EB4B10" w:rsidRDefault="00B47656" w:rsidP="000B74CD">
      <w:pPr>
        <w:pStyle w:val="a4"/>
        <w:numPr>
          <w:ilvl w:val="0"/>
          <w:numId w:val="61"/>
        </w:numPr>
        <w:tabs>
          <w:tab w:val="left" w:pos="1108"/>
        </w:tabs>
        <w:spacing w:line="245" w:lineRule="exact"/>
        <w:ind w:left="1107"/>
        <w:jc w:val="both"/>
        <w:rPr>
          <w:color w:val="262626" w:themeColor="text1" w:themeTint="D9"/>
          <w:sz w:val="20"/>
        </w:rPr>
      </w:pPr>
      <w:r w:rsidRPr="00EB4B10">
        <w:rPr>
          <w:color w:val="262626" w:themeColor="text1" w:themeTint="D9"/>
          <w:sz w:val="20"/>
        </w:rPr>
        <w:t>изучение обращений к психологу, поступающих от педагогов, родителей, учащихся (определение</w:t>
      </w:r>
      <w:r w:rsidRPr="00EB4B10">
        <w:rPr>
          <w:color w:val="262626" w:themeColor="text1" w:themeTint="D9"/>
          <w:spacing w:val="-12"/>
          <w:sz w:val="20"/>
        </w:rPr>
        <w:t xml:space="preserve"> </w:t>
      </w:r>
      <w:r w:rsidRPr="00EB4B10">
        <w:rPr>
          <w:color w:val="262626" w:themeColor="text1" w:themeTint="D9"/>
          <w:sz w:val="20"/>
        </w:rPr>
        <w:t>проблемы);</w:t>
      </w:r>
    </w:p>
    <w:p w:rsidR="005E513A" w:rsidRPr="00EB4B10" w:rsidRDefault="00B47656" w:rsidP="000B74CD">
      <w:pPr>
        <w:pStyle w:val="a4"/>
        <w:numPr>
          <w:ilvl w:val="0"/>
          <w:numId w:val="61"/>
        </w:numPr>
        <w:tabs>
          <w:tab w:val="left" w:pos="1108"/>
        </w:tabs>
        <w:ind w:right="554" w:firstLine="427"/>
        <w:jc w:val="both"/>
        <w:rPr>
          <w:color w:val="262626" w:themeColor="text1" w:themeTint="D9"/>
          <w:sz w:val="20"/>
        </w:rPr>
      </w:pPr>
      <w:r w:rsidRPr="00EB4B10">
        <w:rPr>
          <w:color w:val="262626" w:themeColor="text1" w:themeTint="D9"/>
          <w:sz w:val="20"/>
        </w:rPr>
        <w:t>формулировка заключения об основных характеристиках изучавшихся компонентов психического развития и формирования личности учащегося (постановка психологического</w:t>
      </w:r>
      <w:r w:rsidRPr="00EB4B10">
        <w:rPr>
          <w:color w:val="262626" w:themeColor="text1" w:themeTint="D9"/>
          <w:spacing w:val="-4"/>
          <w:sz w:val="20"/>
        </w:rPr>
        <w:t xml:space="preserve"> </w:t>
      </w:r>
      <w:r w:rsidRPr="00EB4B10">
        <w:rPr>
          <w:color w:val="262626" w:themeColor="text1" w:themeTint="D9"/>
          <w:sz w:val="20"/>
        </w:rPr>
        <w:t>диагноза);</w:t>
      </w:r>
    </w:p>
    <w:p w:rsidR="005E513A" w:rsidRPr="00EB4B10" w:rsidRDefault="00B47656" w:rsidP="000B74CD">
      <w:pPr>
        <w:pStyle w:val="a4"/>
        <w:numPr>
          <w:ilvl w:val="0"/>
          <w:numId w:val="61"/>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разработка индивидуальной программы психокоррекционной работы с</w:t>
      </w:r>
      <w:r w:rsidRPr="00EB4B10">
        <w:rPr>
          <w:color w:val="262626" w:themeColor="text1" w:themeTint="D9"/>
          <w:spacing w:val="-3"/>
          <w:sz w:val="20"/>
        </w:rPr>
        <w:t xml:space="preserve"> </w:t>
      </w:r>
      <w:r w:rsidRPr="00EB4B10">
        <w:rPr>
          <w:color w:val="262626" w:themeColor="text1" w:themeTint="D9"/>
          <w:sz w:val="20"/>
        </w:rPr>
        <w:t>учащимися.</w:t>
      </w:r>
    </w:p>
    <w:p w:rsidR="005E513A" w:rsidRPr="00EB4B10" w:rsidRDefault="00B47656" w:rsidP="000B74CD">
      <w:pPr>
        <w:pStyle w:val="a3"/>
        <w:ind w:right="605"/>
        <w:jc w:val="both"/>
        <w:rPr>
          <w:color w:val="262626" w:themeColor="text1" w:themeTint="D9"/>
        </w:rPr>
      </w:pPr>
      <w:r w:rsidRPr="00EB4B10">
        <w:rPr>
          <w:b/>
          <w:i/>
          <w:color w:val="262626" w:themeColor="text1" w:themeTint="D9"/>
        </w:rPr>
        <w:t xml:space="preserve">Психопрофилактическая работа </w:t>
      </w:r>
      <w:r w:rsidRPr="00EB4B10">
        <w:rPr>
          <w:color w:val="262626" w:themeColor="text1" w:themeTint="D9"/>
        </w:rPr>
        <w:t>направлена на обеспечение решения проблем, связанных с обучением, воспитанием, психическим здоровьем детей и включает в себя:</w:t>
      </w:r>
    </w:p>
    <w:p w:rsidR="005E513A" w:rsidRPr="00EB4B10" w:rsidRDefault="00B47656" w:rsidP="000B74CD">
      <w:pPr>
        <w:pStyle w:val="a4"/>
        <w:numPr>
          <w:ilvl w:val="0"/>
          <w:numId w:val="61"/>
        </w:numPr>
        <w:tabs>
          <w:tab w:val="left" w:pos="1120"/>
          <w:tab w:val="left" w:pos="1121"/>
        </w:tabs>
        <w:spacing w:before="1" w:line="245" w:lineRule="exact"/>
        <w:ind w:left="1120" w:hanging="294"/>
        <w:jc w:val="both"/>
        <w:rPr>
          <w:color w:val="262626" w:themeColor="text1" w:themeTint="D9"/>
          <w:sz w:val="20"/>
        </w:rPr>
      </w:pPr>
      <w:r w:rsidRPr="00EB4B10">
        <w:rPr>
          <w:color w:val="262626" w:themeColor="text1" w:themeTint="D9"/>
          <w:sz w:val="20"/>
        </w:rPr>
        <w:t>обеспечение психологической безопасности</w:t>
      </w:r>
      <w:r w:rsidRPr="00EB4B10">
        <w:rPr>
          <w:color w:val="262626" w:themeColor="text1" w:themeTint="D9"/>
          <w:spacing w:val="-3"/>
          <w:sz w:val="20"/>
        </w:rPr>
        <w:t xml:space="preserve"> </w:t>
      </w:r>
      <w:r w:rsidRPr="00EB4B10">
        <w:rPr>
          <w:color w:val="262626" w:themeColor="text1" w:themeTint="D9"/>
          <w:sz w:val="20"/>
        </w:rPr>
        <w:t>учащегося;</w:t>
      </w:r>
    </w:p>
    <w:p w:rsidR="005E513A" w:rsidRPr="00EB4B10" w:rsidRDefault="00B47656" w:rsidP="000B74CD">
      <w:pPr>
        <w:pStyle w:val="a4"/>
        <w:numPr>
          <w:ilvl w:val="0"/>
          <w:numId w:val="61"/>
        </w:numPr>
        <w:tabs>
          <w:tab w:val="left" w:pos="1120"/>
          <w:tab w:val="left" w:pos="1121"/>
        </w:tabs>
        <w:spacing w:line="244" w:lineRule="exact"/>
        <w:ind w:left="1120" w:hanging="294"/>
        <w:jc w:val="both"/>
        <w:rPr>
          <w:color w:val="262626" w:themeColor="text1" w:themeTint="D9"/>
          <w:sz w:val="20"/>
        </w:rPr>
      </w:pPr>
      <w:r w:rsidRPr="00EB4B10">
        <w:rPr>
          <w:color w:val="262626" w:themeColor="text1" w:themeTint="D9"/>
          <w:sz w:val="20"/>
        </w:rPr>
        <w:t>разработку и внедрение развивающих программ для учащихся с учетом задач каждого возрастного</w:t>
      </w:r>
      <w:r w:rsidRPr="00EB4B10">
        <w:rPr>
          <w:color w:val="262626" w:themeColor="text1" w:themeTint="D9"/>
          <w:spacing w:val="-10"/>
          <w:sz w:val="20"/>
        </w:rPr>
        <w:t xml:space="preserve"> </w:t>
      </w:r>
      <w:r w:rsidRPr="00EB4B10">
        <w:rPr>
          <w:color w:val="262626" w:themeColor="text1" w:themeTint="D9"/>
          <w:sz w:val="20"/>
        </w:rPr>
        <w:t>этапа;</w:t>
      </w:r>
    </w:p>
    <w:p w:rsidR="005E513A" w:rsidRPr="00EB4B10" w:rsidRDefault="00B47656" w:rsidP="000B74CD">
      <w:pPr>
        <w:pStyle w:val="a4"/>
        <w:numPr>
          <w:ilvl w:val="0"/>
          <w:numId w:val="61"/>
        </w:numPr>
        <w:tabs>
          <w:tab w:val="left" w:pos="1120"/>
          <w:tab w:val="left" w:pos="1121"/>
        </w:tabs>
        <w:ind w:left="400" w:right="555" w:firstLine="427"/>
        <w:jc w:val="both"/>
        <w:rPr>
          <w:color w:val="262626" w:themeColor="text1" w:themeTint="D9"/>
          <w:sz w:val="20"/>
        </w:rPr>
      </w:pPr>
      <w:r w:rsidRPr="00EB4B10">
        <w:rPr>
          <w:color w:val="262626" w:themeColor="text1" w:themeTint="D9"/>
          <w:sz w:val="20"/>
        </w:rPr>
        <w:t>выявление психологических особенностей учащегося, которые в дальнейшем могут обусловить отклонения в интеллектуальном или личностном развитии;</w:t>
      </w:r>
    </w:p>
    <w:p w:rsidR="005E513A" w:rsidRPr="00EB4B10" w:rsidRDefault="00B47656" w:rsidP="000B74CD">
      <w:pPr>
        <w:pStyle w:val="a4"/>
        <w:numPr>
          <w:ilvl w:val="0"/>
          <w:numId w:val="61"/>
        </w:numPr>
        <w:tabs>
          <w:tab w:val="left" w:pos="1120"/>
          <w:tab w:val="left" w:pos="1121"/>
        </w:tabs>
        <w:ind w:left="1120" w:hanging="294"/>
        <w:jc w:val="both"/>
        <w:rPr>
          <w:color w:val="262626" w:themeColor="text1" w:themeTint="D9"/>
          <w:sz w:val="20"/>
        </w:rPr>
      </w:pPr>
      <w:r w:rsidRPr="00EB4B10">
        <w:rPr>
          <w:color w:val="262626" w:themeColor="text1" w:themeTint="D9"/>
          <w:sz w:val="20"/>
        </w:rPr>
        <w:t>предупреждение возможных осложнений в связи с переходом учащихся на следующую возрастную</w:t>
      </w:r>
      <w:r w:rsidRPr="00EB4B10">
        <w:rPr>
          <w:color w:val="262626" w:themeColor="text1" w:themeTint="D9"/>
          <w:spacing w:val="-10"/>
          <w:sz w:val="20"/>
        </w:rPr>
        <w:t xml:space="preserve"> </w:t>
      </w:r>
      <w:r w:rsidRPr="00EB4B10">
        <w:rPr>
          <w:color w:val="262626" w:themeColor="text1" w:themeTint="D9"/>
          <w:sz w:val="20"/>
        </w:rPr>
        <w:t>ступень.</w:t>
      </w:r>
    </w:p>
    <w:p w:rsidR="005E513A" w:rsidRPr="00EB4B10" w:rsidRDefault="00B47656" w:rsidP="000B74CD">
      <w:pPr>
        <w:ind w:left="400" w:right="560" w:firstLine="427"/>
        <w:jc w:val="both"/>
        <w:rPr>
          <w:color w:val="262626" w:themeColor="text1" w:themeTint="D9"/>
          <w:sz w:val="20"/>
        </w:rPr>
      </w:pPr>
      <w:r w:rsidRPr="00EB4B10">
        <w:rPr>
          <w:b/>
          <w:i/>
          <w:color w:val="262626" w:themeColor="text1" w:themeTint="D9"/>
          <w:sz w:val="20"/>
        </w:rPr>
        <w:t xml:space="preserve">Психологическое консультирование – </w:t>
      </w:r>
      <w:r w:rsidRPr="00EB4B10">
        <w:rPr>
          <w:color w:val="262626" w:themeColor="text1" w:themeTint="D9"/>
          <w:sz w:val="20"/>
        </w:rPr>
        <w:t>помощь в решении тех проблем, с которыми к психологу обращаются педагоги, учащиеся, родители.</w:t>
      </w:r>
    </w:p>
    <w:p w:rsidR="005E513A" w:rsidRPr="00EB4B10" w:rsidRDefault="00B47656" w:rsidP="000B74CD">
      <w:pPr>
        <w:pStyle w:val="a3"/>
        <w:ind w:right="557"/>
        <w:jc w:val="both"/>
        <w:rPr>
          <w:color w:val="262626" w:themeColor="text1" w:themeTint="D9"/>
        </w:rPr>
      </w:pPr>
      <w:r w:rsidRPr="00EB4B10">
        <w:rPr>
          <w:color w:val="262626" w:themeColor="text1" w:themeTint="D9"/>
        </w:rPr>
        <w:t>Психологическое просвещение направлено на приобщение педагогического коллектива, учащихся и родителей к психологической культуре. Программа обеспечивает сформированность универсальных учебных действий на каждом возрастном этапе.</w:t>
      </w:r>
    </w:p>
    <w:p w:rsidR="005E513A" w:rsidRPr="00EB4B10" w:rsidRDefault="00B47656" w:rsidP="000B74CD">
      <w:pPr>
        <w:pStyle w:val="3"/>
        <w:spacing w:line="229" w:lineRule="exact"/>
        <w:jc w:val="both"/>
        <w:rPr>
          <w:color w:val="262626" w:themeColor="text1" w:themeTint="D9"/>
        </w:rPr>
      </w:pPr>
      <w:r w:rsidRPr="00EB4B10">
        <w:rPr>
          <w:color w:val="262626" w:themeColor="text1" w:themeTint="D9"/>
        </w:rPr>
        <w:t>Программа коррекционной работы основного общего образования включает в себя взаимосвязанные модули.</w:t>
      </w:r>
    </w:p>
    <w:p w:rsidR="005E513A" w:rsidRPr="00EB4B10" w:rsidRDefault="00B47656" w:rsidP="000B74CD">
      <w:pPr>
        <w:ind w:left="400"/>
        <w:jc w:val="both"/>
        <w:rPr>
          <w:b/>
          <w:i/>
          <w:color w:val="262626" w:themeColor="text1" w:themeTint="D9"/>
          <w:sz w:val="20"/>
        </w:rPr>
      </w:pPr>
      <w:r w:rsidRPr="00EB4B10">
        <w:rPr>
          <w:b/>
          <w:i/>
          <w:color w:val="262626" w:themeColor="text1" w:themeTint="D9"/>
          <w:sz w:val="20"/>
        </w:rPr>
        <w:t>Данные модули отражают её основное содержание:</w:t>
      </w:r>
    </w:p>
    <w:p w:rsidR="005E513A" w:rsidRPr="00EB4B10" w:rsidRDefault="00B47656" w:rsidP="000B74CD">
      <w:pPr>
        <w:pStyle w:val="a4"/>
        <w:numPr>
          <w:ilvl w:val="0"/>
          <w:numId w:val="61"/>
        </w:numPr>
        <w:tabs>
          <w:tab w:val="left" w:pos="1109"/>
        </w:tabs>
        <w:spacing w:before="3" w:line="237" w:lineRule="auto"/>
        <w:ind w:left="400" w:right="553" w:firstLine="427"/>
        <w:jc w:val="both"/>
        <w:rPr>
          <w:color w:val="262626" w:themeColor="text1" w:themeTint="D9"/>
          <w:sz w:val="20"/>
        </w:rPr>
      </w:pPr>
      <w:r w:rsidRPr="00EB4B10">
        <w:rPr>
          <w:b/>
          <w:color w:val="262626" w:themeColor="text1" w:themeTint="D9"/>
          <w:sz w:val="20"/>
        </w:rPr>
        <w:t xml:space="preserve">диагностическая работа </w:t>
      </w:r>
      <w:r w:rsidRPr="00EB4B10">
        <w:rPr>
          <w:color w:val="262626" w:themeColor="text1" w:themeTint="D9"/>
          <w:sz w:val="20"/>
        </w:rPr>
        <w:t>обеспечивает своевременное выявление детей с ограниченными возможностями здоровья, проведение их комплексного обследования и направление на ШППк и</w:t>
      </w:r>
      <w:r w:rsidRPr="00EB4B10">
        <w:rPr>
          <w:color w:val="262626" w:themeColor="text1" w:themeTint="D9"/>
          <w:spacing w:val="-4"/>
          <w:sz w:val="20"/>
        </w:rPr>
        <w:t xml:space="preserve"> </w:t>
      </w:r>
      <w:r w:rsidRPr="00EB4B10">
        <w:rPr>
          <w:color w:val="262626" w:themeColor="text1" w:themeTint="D9"/>
          <w:sz w:val="20"/>
        </w:rPr>
        <w:t>ТПМПК;</w:t>
      </w:r>
    </w:p>
    <w:p w:rsidR="005E513A" w:rsidRPr="00EB4B10" w:rsidRDefault="00B47656" w:rsidP="000B74CD">
      <w:pPr>
        <w:pStyle w:val="a4"/>
        <w:numPr>
          <w:ilvl w:val="0"/>
          <w:numId w:val="61"/>
        </w:numPr>
        <w:tabs>
          <w:tab w:val="left" w:pos="1109"/>
        </w:tabs>
        <w:spacing w:before="1"/>
        <w:ind w:left="400" w:right="556" w:firstLine="427"/>
        <w:jc w:val="both"/>
        <w:rPr>
          <w:color w:val="262626" w:themeColor="text1" w:themeTint="D9"/>
          <w:sz w:val="20"/>
        </w:rPr>
      </w:pPr>
      <w:r w:rsidRPr="00EB4B10">
        <w:rPr>
          <w:b/>
          <w:color w:val="262626" w:themeColor="text1" w:themeTint="D9"/>
          <w:sz w:val="20"/>
        </w:rPr>
        <w:t xml:space="preserve">коррекционно-развивающая работа </w:t>
      </w:r>
      <w:r w:rsidRPr="00EB4B10">
        <w:rPr>
          <w:color w:val="262626" w:themeColor="text1" w:themeTint="D9"/>
          <w:sz w:val="20"/>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обучающихся (личностных, регулятивных, познавательных,</w:t>
      </w:r>
      <w:r w:rsidRPr="00EB4B10">
        <w:rPr>
          <w:color w:val="262626" w:themeColor="text1" w:themeTint="D9"/>
          <w:spacing w:val="-3"/>
          <w:sz w:val="20"/>
        </w:rPr>
        <w:t xml:space="preserve"> </w:t>
      </w:r>
      <w:r w:rsidRPr="00EB4B10">
        <w:rPr>
          <w:color w:val="262626" w:themeColor="text1" w:themeTint="D9"/>
          <w:sz w:val="20"/>
        </w:rPr>
        <w:t>коммуникативных);</w:t>
      </w:r>
    </w:p>
    <w:p w:rsidR="005E513A" w:rsidRPr="00EB4B10" w:rsidRDefault="00B47656" w:rsidP="000B74CD">
      <w:pPr>
        <w:pStyle w:val="a4"/>
        <w:numPr>
          <w:ilvl w:val="0"/>
          <w:numId w:val="61"/>
        </w:numPr>
        <w:tabs>
          <w:tab w:val="left" w:pos="1109"/>
        </w:tabs>
        <w:spacing w:before="1"/>
        <w:ind w:left="400" w:right="557" w:firstLine="427"/>
        <w:jc w:val="both"/>
        <w:rPr>
          <w:color w:val="262626" w:themeColor="text1" w:themeTint="D9"/>
          <w:sz w:val="20"/>
        </w:rPr>
      </w:pPr>
      <w:r w:rsidRPr="00EB4B10">
        <w:rPr>
          <w:b/>
          <w:color w:val="262626" w:themeColor="text1" w:themeTint="D9"/>
          <w:sz w:val="20"/>
        </w:rPr>
        <w:t xml:space="preserve">консультативная работа </w:t>
      </w:r>
      <w:r w:rsidRPr="00EB4B10">
        <w:rPr>
          <w:color w:val="262626" w:themeColor="text1" w:themeTint="D9"/>
          <w:sz w:val="20"/>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w:t>
      </w:r>
      <w:r w:rsidRPr="00EB4B10">
        <w:rPr>
          <w:color w:val="262626" w:themeColor="text1" w:themeTint="D9"/>
          <w:spacing w:val="-4"/>
          <w:sz w:val="20"/>
        </w:rPr>
        <w:t xml:space="preserve"> </w:t>
      </w:r>
      <w:r w:rsidRPr="00EB4B10">
        <w:rPr>
          <w:color w:val="262626" w:themeColor="text1" w:themeTint="D9"/>
          <w:sz w:val="20"/>
        </w:rPr>
        <w:t>обучающихся;</w:t>
      </w:r>
    </w:p>
    <w:p w:rsidR="005E513A" w:rsidRDefault="00B47656" w:rsidP="000B74CD">
      <w:pPr>
        <w:pStyle w:val="a4"/>
        <w:numPr>
          <w:ilvl w:val="0"/>
          <w:numId w:val="61"/>
        </w:numPr>
        <w:tabs>
          <w:tab w:val="left" w:pos="1109"/>
        </w:tabs>
        <w:ind w:left="400" w:right="557" w:firstLine="427"/>
        <w:jc w:val="both"/>
        <w:rPr>
          <w:color w:val="262626" w:themeColor="text1" w:themeTint="D9"/>
          <w:sz w:val="20"/>
        </w:rPr>
      </w:pPr>
      <w:r w:rsidRPr="00EB4B10">
        <w:rPr>
          <w:color w:val="262626" w:themeColor="text1" w:themeTint="D9"/>
          <w:sz w:val="20"/>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w:t>
      </w:r>
      <w:r w:rsidRPr="00EB4B10">
        <w:rPr>
          <w:color w:val="262626" w:themeColor="text1" w:themeTint="D9"/>
          <w:spacing w:val="-3"/>
          <w:sz w:val="20"/>
        </w:rPr>
        <w:t xml:space="preserve"> </w:t>
      </w:r>
      <w:r w:rsidRPr="00EB4B10">
        <w:rPr>
          <w:color w:val="262626" w:themeColor="text1" w:themeTint="D9"/>
          <w:sz w:val="20"/>
        </w:rPr>
        <w:t>детей.</w:t>
      </w:r>
    </w:p>
    <w:p w:rsidR="00C1631B" w:rsidRDefault="00C1631B" w:rsidP="00C1631B">
      <w:pPr>
        <w:pStyle w:val="a4"/>
        <w:tabs>
          <w:tab w:val="left" w:pos="1109"/>
        </w:tabs>
        <w:ind w:left="827" w:right="557" w:firstLine="0"/>
        <w:jc w:val="both"/>
        <w:rPr>
          <w:color w:val="262626" w:themeColor="text1" w:themeTint="D9"/>
          <w:sz w:val="20"/>
        </w:rPr>
      </w:pPr>
    </w:p>
    <w:p w:rsidR="00C1631B" w:rsidRPr="00EB4B10" w:rsidRDefault="00C1631B" w:rsidP="00C1631B">
      <w:pPr>
        <w:pStyle w:val="a4"/>
        <w:tabs>
          <w:tab w:val="left" w:pos="1109"/>
        </w:tabs>
        <w:ind w:left="827" w:right="557" w:firstLine="0"/>
        <w:jc w:val="both"/>
        <w:rPr>
          <w:color w:val="262626" w:themeColor="text1" w:themeTint="D9"/>
          <w:sz w:val="20"/>
        </w:rPr>
      </w:pPr>
    </w:p>
    <w:p w:rsidR="005E513A" w:rsidRPr="00EB4B10" w:rsidRDefault="00B47656" w:rsidP="000B74CD">
      <w:pPr>
        <w:pStyle w:val="3"/>
        <w:spacing w:line="228" w:lineRule="exact"/>
        <w:jc w:val="both"/>
        <w:rPr>
          <w:color w:val="262626" w:themeColor="text1" w:themeTint="D9"/>
        </w:rPr>
      </w:pPr>
      <w:r w:rsidRPr="00EB4B10">
        <w:rPr>
          <w:color w:val="262626" w:themeColor="text1" w:themeTint="D9"/>
        </w:rPr>
        <w:t>Диагностический модуль</w:t>
      </w:r>
    </w:p>
    <w:p w:rsidR="005E513A" w:rsidRPr="00EB4B10" w:rsidRDefault="00B47656" w:rsidP="000B74CD">
      <w:pPr>
        <w:pStyle w:val="a3"/>
        <w:ind w:right="599"/>
        <w:jc w:val="both"/>
        <w:rPr>
          <w:color w:val="262626" w:themeColor="text1" w:themeTint="D9"/>
        </w:rPr>
      </w:pPr>
      <w:r w:rsidRPr="00EB4B10">
        <w:rPr>
          <w:b/>
          <w:i/>
          <w:color w:val="262626" w:themeColor="text1" w:themeTint="D9"/>
          <w:u w:val="single"/>
        </w:rPr>
        <w:t>Цель:</w:t>
      </w:r>
      <w:r w:rsidRPr="00EB4B10">
        <w:rPr>
          <w:b/>
          <w:i/>
          <w:color w:val="262626" w:themeColor="text1" w:themeTint="D9"/>
        </w:rPr>
        <w:t xml:space="preserve"> </w:t>
      </w:r>
      <w:r w:rsidRPr="00EB4B10">
        <w:rPr>
          <w:color w:val="262626" w:themeColor="text1" w:themeTint="D9"/>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 педагогической помощи.</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5"/>
        <w:gridCol w:w="2535"/>
        <w:gridCol w:w="2350"/>
        <w:gridCol w:w="1841"/>
        <w:gridCol w:w="1683"/>
      </w:tblGrid>
      <w:tr w:rsidR="005E513A" w:rsidRPr="00EB4B10">
        <w:trPr>
          <w:trHeight w:val="690"/>
        </w:trPr>
        <w:tc>
          <w:tcPr>
            <w:tcW w:w="2225" w:type="dxa"/>
          </w:tcPr>
          <w:p w:rsidR="005E513A" w:rsidRPr="00EB4B10" w:rsidRDefault="00B47656">
            <w:pPr>
              <w:pStyle w:val="TableParagraph"/>
              <w:spacing w:line="230" w:lineRule="exact"/>
              <w:ind w:left="467" w:right="440" w:firstLine="326"/>
              <w:rPr>
                <w:b/>
                <w:color w:val="262626" w:themeColor="text1" w:themeTint="D9"/>
                <w:sz w:val="20"/>
              </w:rPr>
            </w:pPr>
            <w:r w:rsidRPr="00EB4B10">
              <w:rPr>
                <w:b/>
                <w:color w:val="262626" w:themeColor="text1" w:themeTint="D9"/>
                <w:sz w:val="20"/>
              </w:rPr>
              <w:t>Задачи (направления деятельности)</w:t>
            </w:r>
          </w:p>
        </w:tc>
        <w:tc>
          <w:tcPr>
            <w:tcW w:w="2535" w:type="dxa"/>
          </w:tcPr>
          <w:p w:rsidR="005E513A" w:rsidRPr="00EB4B10" w:rsidRDefault="00B47656">
            <w:pPr>
              <w:pStyle w:val="TableParagraph"/>
              <w:spacing w:line="240" w:lineRule="auto"/>
              <w:ind w:left="741" w:right="600" w:hanging="116"/>
              <w:rPr>
                <w:b/>
                <w:color w:val="262626" w:themeColor="text1" w:themeTint="D9"/>
                <w:sz w:val="20"/>
              </w:rPr>
            </w:pPr>
            <w:r w:rsidRPr="00EB4B10">
              <w:rPr>
                <w:b/>
                <w:color w:val="262626" w:themeColor="text1" w:themeTint="D9"/>
                <w:sz w:val="20"/>
              </w:rPr>
              <w:t>Планируемые результаты</w:t>
            </w:r>
          </w:p>
        </w:tc>
        <w:tc>
          <w:tcPr>
            <w:tcW w:w="2350" w:type="dxa"/>
          </w:tcPr>
          <w:p w:rsidR="005E513A" w:rsidRPr="00EB4B10" w:rsidRDefault="00B47656">
            <w:pPr>
              <w:pStyle w:val="TableParagraph"/>
              <w:spacing w:line="230" w:lineRule="exact"/>
              <w:ind w:left="538" w:right="484" w:hanging="46"/>
              <w:jc w:val="both"/>
              <w:rPr>
                <w:b/>
                <w:color w:val="262626" w:themeColor="text1" w:themeTint="D9"/>
                <w:sz w:val="20"/>
              </w:rPr>
            </w:pPr>
            <w:r w:rsidRPr="00EB4B10">
              <w:rPr>
                <w:b/>
                <w:color w:val="262626" w:themeColor="text1" w:themeTint="D9"/>
                <w:sz w:val="20"/>
              </w:rPr>
              <w:t>Виды и формы деятельности, мероприятия</w:t>
            </w:r>
          </w:p>
        </w:tc>
        <w:tc>
          <w:tcPr>
            <w:tcW w:w="1841" w:type="dxa"/>
          </w:tcPr>
          <w:p w:rsidR="005E513A" w:rsidRPr="00EB4B10" w:rsidRDefault="00B47656">
            <w:pPr>
              <w:pStyle w:val="TableParagraph"/>
              <w:spacing w:line="230" w:lineRule="exact"/>
              <w:ind w:left="88" w:right="82"/>
              <w:jc w:val="center"/>
              <w:rPr>
                <w:b/>
                <w:color w:val="262626" w:themeColor="text1" w:themeTint="D9"/>
                <w:sz w:val="20"/>
              </w:rPr>
            </w:pPr>
            <w:r w:rsidRPr="00EB4B10">
              <w:rPr>
                <w:b/>
                <w:color w:val="262626" w:themeColor="text1" w:themeTint="D9"/>
                <w:sz w:val="20"/>
              </w:rPr>
              <w:t>Сроки (периодичность в течение года)</w:t>
            </w:r>
          </w:p>
        </w:tc>
        <w:tc>
          <w:tcPr>
            <w:tcW w:w="1683" w:type="dxa"/>
          </w:tcPr>
          <w:p w:rsidR="005E513A" w:rsidRPr="00EB4B10" w:rsidRDefault="00B47656">
            <w:pPr>
              <w:pStyle w:val="TableParagraph"/>
              <w:spacing w:line="228" w:lineRule="exact"/>
              <w:ind w:left="135"/>
              <w:rPr>
                <w:b/>
                <w:color w:val="262626" w:themeColor="text1" w:themeTint="D9"/>
                <w:sz w:val="20"/>
              </w:rPr>
            </w:pPr>
            <w:r w:rsidRPr="00EB4B10">
              <w:rPr>
                <w:b/>
                <w:color w:val="262626" w:themeColor="text1" w:themeTint="D9"/>
                <w:sz w:val="20"/>
              </w:rPr>
              <w:t>Ответственные</w:t>
            </w:r>
          </w:p>
        </w:tc>
      </w:tr>
      <w:tr w:rsidR="005E513A" w:rsidRPr="00EB4B10">
        <w:trPr>
          <w:trHeight w:val="229"/>
        </w:trPr>
        <w:tc>
          <w:tcPr>
            <w:tcW w:w="10634" w:type="dxa"/>
            <w:gridSpan w:val="5"/>
          </w:tcPr>
          <w:p w:rsidR="005E513A" w:rsidRPr="00EB4B10" w:rsidRDefault="00B47656">
            <w:pPr>
              <w:pStyle w:val="TableParagraph"/>
              <w:rPr>
                <w:b/>
                <w:color w:val="262626" w:themeColor="text1" w:themeTint="D9"/>
                <w:sz w:val="20"/>
              </w:rPr>
            </w:pPr>
            <w:r w:rsidRPr="00EB4B10">
              <w:rPr>
                <w:b/>
                <w:color w:val="262626" w:themeColor="text1" w:themeTint="D9"/>
                <w:sz w:val="20"/>
              </w:rPr>
              <w:t>Медицинская диагностика</w:t>
            </w:r>
          </w:p>
        </w:tc>
      </w:tr>
      <w:tr w:rsidR="005E513A" w:rsidRPr="00EB4B10">
        <w:trPr>
          <w:trHeight w:val="1610"/>
        </w:trPr>
        <w:tc>
          <w:tcPr>
            <w:tcW w:w="2225" w:type="dxa"/>
          </w:tcPr>
          <w:p w:rsidR="005E513A" w:rsidRPr="00EB4B10" w:rsidRDefault="00B47656">
            <w:pPr>
              <w:pStyle w:val="TableParagraph"/>
              <w:spacing w:line="240" w:lineRule="auto"/>
              <w:ind w:right="112"/>
              <w:rPr>
                <w:color w:val="262626" w:themeColor="text1" w:themeTint="D9"/>
                <w:sz w:val="20"/>
              </w:rPr>
            </w:pPr>
            <w:r w:rsidRPr="00EB4B10">
              <w:rPr>
                <w:color w:val="262626" w:themeColor="text1" w:themeTint="D9"/>
                <w:sz w:val="20"/>
              </w:rPr>
              <w:lastRenderedPageBreak/>
              <w:t>Определить состояние физического и психического здоровья детей.</w:t>
            </w:r>
          </w:p>
        </w:tc>
        <w:tc>
          <w:tcPr>
            <w:tcW w:w="2535" w:type="dxa"/>
          </w:tcPr>
          <w:p w:rsidR="005E513A" w:rsidRPr="00EB4B10" w:rsidRDefault="00B47656">
            <w:pPr>
              <w:pStyle w:val="TableParagraph"/>
              <w:spacing w:line="240" w:lineRule="auto"/>
              <w:ind w:right="422"/>
              <w:rPr>
                <w:color w:val="262626" w:themeColor="text1" w:themeTint="D9"/>
                <w:sz w:val="20"/>
              </w:rPr>
            </w:pPr>
            <w:r w:rsidRPr="00EB4B10">
              <w:rPr>
                <w:color w:val="262626" w:themeColor="text1" w:themeTint="D9"/>
                <w:sz w:val="20"/>
              </w:rPr>
              <w:t>Выявление состояния физического и психического здоровья детей.</w:t>
            </w:r>
          </w:p>
        </w:tc>
        <w:tc>
          <w:tcPr>
            <w:tcW w:w="2350" w:type="dxa"/>
          </w:tcPr>
          <w:p w:rsidR="005E513A" w:rsidRPr="00EB4B10" w:rsidRDefault="00B47656">
            <w:pPr>
              <w:pStyle w:val="TableParagraph"/>
              <w:spacing w:line="240" w:lineRule="auto"/>
              <w:ind w:right="279"/>
              <w:rPr>
                <w:color w:val="262626" w:themeColor="text1" w:themeTint="D9"/>
                <w:sz w:val="20"/>
              </w:rPr>
            </w:pPr>
            <w:r w:rsidRPr="00EB4B10">
              <w:rPr>
                <w:color w:val="262626" w:themeColor="text1" w:themeTint="D9"/>
                <w:sz w:val="20"/>
              </w:rPr>
              <w:t>Изучение истории развития ребенка, беседа с родителями, наблюдение</w:t>
            </w:r>
            <w:r w:rsidRPr="00EB4B10">
              <w:rPr>
                <w:color w:val="262626" w:themeColor="text1" w:themeTint="D9"/>
                <w:spacing w:val="-9"/>
                <w:sz w:val="20"/>
              </w:rPr>
              <w:t xml:space="preserve"> </w:t>
            </w:r>
            <w:r w:rsidRPr="00EB4B10">
              <w:rPr>
                <w:color w:val="262626" w:themeColor="text1" w:themeTint="D9"/>
                <w:sz w:val="20"/>
              </w:rPr>
              <w:t>классного руководителя,</w:t>
            </w:r>
          </w:p>
          <w:p w:rsidR="005E513A" w:rsidRPr="00EB4B10" w:rsidRDefault="00B47656">
            <w:pPr>
              <w:pStyle w:val="TableParagraph"/>
              <w:spacing w:line="230" w:lineRule="exact"/>
              <w:ind w:right="279"/>
              <w:rPr>
                <w:color w:val="262626" w:themeColor="text1" w:themeTint="D9"/>
                <w:sz w:val="20"/>
              </w:rPr>
            </w:pPr>
            <w:r w:rsidRPr="00EB4B10">
              <w:rPr>
                <w:color w:val="262626" w:themeColor="text1" w:themeTint="D9"/>
                <w:sz w:val="20"/>
              </w:rPr>
              <w:t xml:space="preserve">анализ работ </w:t>
            </w:r>
            <w:r w:rsidRPr="00EB4B10">
              <w:rPr>
                <w:color w:val="262626" w:themeColor="text1" w:themeTint="D9"/>
                <w:w w:val="95"/>
                <w:sz w:val="20"/>
              </w:rPr>
              <w:t>обучающихся</w:t>
            </w:r>
          </w:p>
        </w:tc>
        <w:tc>
          <w:tcPr>
            <w:tcW w:w="1841" w:type="dxa"/>
          </w:tcPr>
          <w:p w:rsidR="005E513A" w:rsidRPr="00EB4B10" w:rsidRDefault="00B47656">
            <w:pPr>
              <w:pStyle w:val="TableParagraph"/>
              <w:spacing w:line="228" w:lineRule="exact"/>
              <w:ind w:left="106"/>
              <w:rPr>
                <w:color w:val="262626" w:themeColor="text1" w:themeTint="D9"/>
                <w:sz w:val="20"/>
              </w:rPr>
            </w:pPr>
            <w:r w:rsidRPr="00EB4B10">
              <w:rPr>
                <w:color w:val="262626" w:themeColor="text1" w:themeTint="D9"/>
                <w:sz w:val="20"/>
              </w:rPr>
              <w:t>сентябрь</w:t>
            </w:r>
          </w:p>
        </w:tc>
        <w:tc>
          <w:tcPr>
            <w:tcW w:w="1683"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 xml:space="preserve">Классный руководитель </w:t>
            </w:r>
            <w:r w:rsidRPr="00EB4B10">
              <w:rPr>
                <w:color w:val="262626" w:themeColor="text1" w:themeTint="D9"/>
                <w:w w:val="95"/>
                <w:sz w:val="20"/>
              </w:rPr>
              <w:t xml:space="preserve">Медицинский </w:t>
            </w:r>
            <w:r w:rsidRPr="00EB4B10">
              <w:rPr>
                <w:color w:val="262626" w:themeColor="text1" w:themeTint="D9"/>
                <w:sz w:val="20"/>
              </w:rPr>
              <w:t>работник</w:t>
            </w:r>
          </w:p>
        </w:tc>
      </w:tr>
      <w:tr w:rsidR="005E513A" w:rsidRPr="00EB4B10">
        <w:trPr>
          <w:trHeight w:val="230"/>
        </w:trPr>
        <w:tc>
          <w:tcPr>
            <w:tcW w:w="10634" w:type="dxa"/>
            <w:gridSpan w:val="5"/>
          </w:tcPr>
          <w:p w:rsidR="005E513A" w:rsidRPr="00EB4B10" w:rsidRDefault="00B47656">
            <w:pPr>
              <w:pStyle w:val="TableParagraph"/>
              <w:rPr>
                <w:b/>
                <w:color w:val="262626" w:themeColor="text1" w:themeTint="D9"/>
                <w:sz w:val="20"/>
              </w:rPr>
            </w:pPr>
            <w:r w:rsidRPr="00EB4B10">
              <w:rPr>
                <w:b/>
                <w:color w:val="262626" w:themeColor="text1" w:themeTint="D9"/>
                <w:sz w:val="20"/>
              </w:rPr>
              <w:t>Психолого-педагогическая диагностика</w:t>
            </w:r>
          </w:p>
        </w:tc>
      </w:tr>
      <w:tr w:rsidR="005E513A" w:rsidRPr="00EB4B10">
        <w:trPr>
          <w:trHeight w:val="1610"/>
        </w:trPr>
        <w:tc>
          <w:tcPr>
            <w:tcW w:w="2225" w:type="dxa"/>
          </w:tcPr>
          <w:p w:rsidR="005E513A" w:rsidRPr="00EB4B10" w:rsidRDefault="00B47656">
            <w:pPr>
              <w:pStyle w:val="TableParagraph"/>
              <w:spacing w:line="240" w:lineRule="auto"/>
              <w:ind w:right="440"/>
              <w:rPr>
                <w:color w:val="262626" w:themeColor="text1" w:themeTint="D9"/>
                <w:sz w:val="20"/>
              </w:rPr>
            </w:pPr>
            <w:r w:rsidRPr="00EB4B10">
              <w:rPr>
                <w:color w:val="262626" w:themeColor="text1" w:themeTint="D9"/>
                <w:sz w:val="20"/>
              </w:rPr>
              <w:t>Первичная диагностика для выявления группы</w:t>
            </w:r>
          </w:p>
          <w:p w:rsidR="005E513A" w:rsidRPr="00EB4B10" w:rsidRDefault="00B47656">
            <w:pPr>
              <w:pStyle w:val="TableParagraph"/>
              <w:spacing w:line="229" w:lineRule="exact"/>
              <w:rPr>
                <w:color w:val="262626" w:themeColor="text1" w:themeTint="D9"/>
                <w:sz w:val="20"/>
              </w:rPr>
            </w:pPr>
            <w:r w:rsidRPr="00EB4B10">
              <w:rPr>
                <w:color w:val="262626" w:themeColor="text1" w:themeTint="D9"/>
                <w:sz w:val="20"/>
              </w:rPr>
              <w:t>«риска»</w:t>
            </w:r>
          </w:p>
        </w:tc>
        <w:tc>
          <w:tcPr>
            <w:tcW w:w="2535" w:type="dxa"/>
          </w:tcPr>
          <w:p w:rsidR="005E513A" w:rsidRPr="00EB4B10" w:rsidRDefault="00B47656">
            <w:pPr>
              <w:pStyle w:val="TableParagraph"/>
              <w:spacing w:line="240" w:lineRule="auto"/>
              <w:ind w:right="122"/>
              <w:rPr>
                <w:color w:val="262626" w:themeColor="text1" w:themeTint="D9"/>
                <w:sz w:val="20"/>
              </w:rPr>
            </w:pPr>
            <w:r w:rsidRPr="00EB4B10">
              <w:rPr>
                <w:color w:val="262626" w:themeColor="text1" w:themeTint="D9"/>
                <w:sz w:val="20"/>
              </w:rPr>
              <w:t>Создание банка данных обучающихся, нуждающихся в специализированной помощи</w:t>
            </w:r>
          </w:p>
        </w:tc>
        <w:tc>
          <w:tcPr>
            <w:tcW w:w="2350" w:type="dxa"/>
          </w:tcPr>
          <w:p w:rsidR="005E513A" w:rsidRPr="00EB4B10" w:rsidRDefault="00B47656">
            <w:pPr>
              <w:pStyle w:val="TableParagraph"/>
              <w:spacing w:line="240" w:lineRule="auto"/>
              <w:ind w:right="279"/>
              <w:rPr>
                <w:color w:val="262626" w:themeColor="text1" w:themeTint="D9"/>
                <w:sz w:val="20"/>
              </w:rPr>
            </w:pPr>
            <w:r w:rsidRPr="00EB4B10">
              <w:rPr>
                <w:color w:val="262626" w:themeColor="text1" w:themeTint="D9"/>
                <w:sz w:val="20"/>
              </w:rPr>
              <w:t>Наблюдение, логопедическое и психологическое обследование; анкетирование родителей, беседы с</w:t>
            </w:r>
          </w:p>
          <w:p w:rsidR="005E513A" w:rsidRPr="00EB4B10" w:rsidRDefault="00B47656">
            <w:pPr>
              <w:pStyle w:val="TableParagraph"/>
              <w:spacing w:line="212" w:lineRule="exact"/>
              <w:rPr>
                <w:color w:val="262626" w:themeColor="text1" w:themeTint="D9"/>
                <w:sz w:val="20"/>
              </w:rPr>
            </w:pPr>
            <w:r w:rsidRPr="00EB4B10">
              <w:rPr>
                <w:color w:val="262626" w:themeColor="text1" w:themeTint="D9"/>
                <w:sz w:val="20"/>
              </w:rPr>
              <w:t>педагогами</w:t>
            </w:r>
          </w:p>
        </w:tc>
        <w:tc>
          <w:tcPr>
            <w:tcW w:w="1841" w:type="dxa"/>
          </w:tcPr>
          <w:p w:rsidR="005E513A" w:rsidRPr="00EB4B10" w:rsidRDefault="00B47656">
            <w:pPr>
              <w:pStyle w:val="TableParagraph"/>
              <w:spacing w:line="228" w:lineRule="exact"/>
              <w:ind w:left="106"/>
              <w:rPr>
                <w:color w:val="262626" w:themeColor="text1" w:themeTint="D9"/>
                <w:sz w:val="20"/>
              </w:rPr>
            </w:pPr>
            <w:r w:rsidRPr="00EB4B10">
              <w:rPr>
                <w:color w:val="262626" w:themeColor="text1" w:themeTint="D9"/>
                <w:sz w:val="20"/>
              </w:rPr>
              <w:t>сентябрь</w:t>
            </w:r>
          </w:p>
        </w:tc>
        <w:tc>
          <w:tcPr>
            <w:tcW w:w="1683" w:type="dxa"/>
          </w:tcPr>
          <w:p w:rsidR="005E513A" w:rsidRPr="00EB4B10" w:rsidRDefault="00B47656" w:rsidP="00C86836">
            <w:pPr>
              <w:pStyle w:val="TableParagraph"/>
              <w:spacing w:line="240" w:lineRule="auto"/>
              <w:ind w:left="106" w:right="399"/>
              <w:rPr>
                <w:color w:val="262626" w:themeColor="text1" w:themeTint="D9"/>
                <w:sz w:val="20"/>
              </w:rPr>
            </w:pPr>
            <w:r w:rsidRPr="00EB4B10">
              <w:rPr>
                <w:color w:val="262626" w:themeColor="text1" w:themeTint="D9"/>
                <w:sz w:val="20"/>
              </w:rPr>
              <w:t xml:space="preserve">Классный </w:t>
            </w:r>
            <w:r w:rsidRPr="00EB4B10">
              <w:rPr>
                <w:color w:val="262626" w:themeColor="text1" w:themeTint="D9"/>
                <w:w w:val="95"/>
                <w:sz w:val="20"/>
              </w:rPr>
              <w:t xml:space="preserve">руководитель </w:t>
            </w:r>
          </w:p>
        </w:tc>
      </w:tr>
      <w:tr w:rsidR="005E513A" w:rsidRPr="00EB4B10">
        <w:trPr>
          <w:trHeight w:val="460"/>
        </w:trPr>
        <w:tc>
          <w:tcPr>
            <w:tcW w:w="2225" w:type="dxa"/>
          </w:tcPr>
          <w:p w:rsidR="005E513A" w:rsidRPr="00EB4B10" w:rsidRDefault="00B47656">
            <w:pPr>
              <w:pStyle w:val="TableParagraph"/>
              <w:spacing w:before="2" w:line="228" w:lineRule="exact"/>
              <w:ind w:right="369"/>
              <w:rPr>
                <w:color w:val="262626" w:themeColor="text1" w:themeTint="D9"/>
                <w:sz w:val="20"/>
              </w:rPr>
            </w:pPr>
            <w:r w:rsidRPr="00EB4B10">
              <w:rPr>
                <w:color w:val="262626" w:themeColor="text1" w:themeTint="D9"/>
                <w:sz w:val="20"/>
              </w:rPr>
              <w:t>Углубленная диагностика детей с</w:t>
            </w:r>
          </w:p>
        </w:tc>
        <w:tc>
          <w:tcPr>
            <w:tcW w:w="2535" w:type="dxa"/>
          </w:tcPr>
          <w:p w:rsidR="005E513A" w:rsidRPr="00EB4B10" w:rsidRDefault="00B47656">
            <w:pPr>
              <w:pStyle w:val="TableParagraph"/>
              <w:spacing w:before="2" w:line="228" w:lineRule="exact"/>
              <w:ind w:right="122"/>
              <w:rPr>
                <w:color w:val="262626" w:themeColor="text1" w:themeTint="D9"/>
                <w:sz w:val="20"/>
              </w:rPr>
            </w:pPr>
            <w:r w:rsidRPr="00EB4B10">
              <w:rPr>
                <w:color w:val="262626" w:themeColor="text1" w:themeTint="D9"/>
                <w:sz w:val="20"/>
              </w:rPr>
              <w:t>Получение объективных сведений об обучающемся</w:t>
            </w:r>
          </w:p>
        </w:tc>
        <w:tc>
          <w:tcPr>
            <w:tcW w:w="2350"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Диагностирование.</w:t>
            </w:r>
          </w:p>
        </w:tc>
        <w:tc>
          <w:tcPr>
            <w:tcW w:w="1841" w:type="dxa"/>
          </w:tcPr>
          <w:p w:rsidR="005E513A" w:rsidRPr="00EB4B10" w:rsidRDefault="00B47656">
            <w:pPr>
              <w:pStyle w:val="TableParagraph"/>
              <w:spacing w:line="228" w:lineRule="exact"/>
              <w:ind w:left="106"/>
              <w:rPr>
                <w:color w:val="262626" w:themeColor="text1" w:themeTint="D9"/>
                <w:sz w:val="20"/>
              </w:rPr>
            </w:pPr>
            <w:r w:rsidRPr="00EB4B10">
              <w:rPr>
                <w:color w:val="262626" w:themeColor="text1" w:themeTint="D9"/>
                <w:sz w:val="20"/>
              </w:rPr>
              <w:t>сентябрь</w:t>
            </w:r>
          </w:p>
        </w:tc>
        <w:tc>
          <w:tcPr>
            <w:tcW w:w="1683" w:type="dxa"/>
          </w:tcPr>
          <w:p w:rsidR="005E513A" w:rsidRPr="00EB4B10" w:rsidRDefault="00C86836">
            <w:pPr>
              <w:pStyle w:val="TableParagraph"/>
              <w:spacing w:before="2" w:line="228" w:lineRule="exact"/>
              <w:ind w:left="106" w:right="399"/>
              <w:rPr>
                <w:color w:val="262626" w:themeColor="text1" w:themeTint="D9"/>
                <w:sz w:val="20"/>
              </w:rPr>
            </w:pPr>
            <w:r w:rsidRPr="00EB4B10">
              <w:rPr>
                <w:color w:val="262626" w:themeColor="text1" w:themeTint="D9"/>
                <w:sz w:val="20"/>
              </w:rPr>
              <w:t>Классный руководитель</w:t>
            </w:r>
          </w:p>
        </w:tc>
      </w:tr>
      <w:tr w:rsidR="005E513A" w:rsidRPr="00EB4B10">
        <w:trPr>
          <w:trHeight w:val="1379"/>
        </w:trPr>
        <w:tc>
          <w:tcPr>
            <w:tcW w:w="2225"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ЗПР, детей-инвалидов</w:t>
            </w:r>
          </w:p>
        </w:tc>
        <w:tc>
          <w:tcPr>
            <w:tcW w:w="2535" w:type="dxa"/>
          </w:tcPr>
          <w:p w:rsidR="005E513A" w:rsidRPr="00EB4B10" w:rsidRDefault="00B47656">
            <w:pPr>
              <w:pStyle w:val="TableParagraph"/>
              <w:spacing w:line="240" w:lineRule="auto"/>
              <w:ind w:right="462"/>
              <w:rPr>
                <w:color w:val="262626" w:themeColor="text1" w:themeTint="D9"/>
                <w:sz w:val="20"/>
              </w:rPr>
            </w:pPr>
            <w:r w:rsidRPr="00EB4B10">
              <w:rPr>
                <w:color w:val="262626" w:themeColor="text1" w:themeTint="D9"/>
                <w:sz w:val="20"/>
              </w:rPr>
              <w:t>на основании диагностической информации педагога- психолога, создание</w:t>
            </w:r>
          </w:p>
          <w:p w:rsidR="005E513A" w:rsidRPr="00EB4B10" w:rsidRDefault="00B47656">
            <w:pPr>
              <w:pStyle w:val="TableParagraph"/>
              <w:spacing w:before="2" w:line="230" w:lineRule="exact"/>
              <w:ind w:right="845"/>
              <w:rPr>
                <w:color w:val="262626" w:themeColor="text1" w:themeTint="D9"/>
                <w:sz w:val="20"/>
              </w:rPr>
            </w:pPr>
            <w:r w:rsidRPr="00EB4B10">
              <w:rPr>
                <w:color w:val="262626" w:themeColor="text1" w:themeTint="D9"/>
                <w:sz w:val="20"/>
              </w:rPr>
              <w:t>диагностических "портретов" детей</w:t>
            </w:r>
          </w:p>
        </w:tc>
        <w:tc>
          <w:tcPr>
            <w:tcW w:w="2350" w:type="dxa"/>
          </w:tcPr>
          <w:p w:rsidR="005E513A" w:rsidRPr="00EB4B10" w:rsidRDefault="005E513A">
            <w:pPr>
              <w:pStyle w:val="TableParagraph"/>
              <w:spacing w:line="240" w:lineRule="auto"/>
              <w:ind w:left="0"/>
              <w:rPr>
                <w:color w:val="262626" w:themeColor="text1" w:themeTint="D9"/>
                <w:sz w:val="18"/>
              </w:rPr>
            </w:pPr>
          </w:p>
        </w:tc>
        <w:tc>
          <w:tcPr>
            <w:tcW w:w="1841" w:type="dxa"/>
          </w:tcPr>
          <w:p w:rsidR="005E513A" w:rsidRPr="00EB4B10" w:rsidRDefault="005E513A">
            <w:pPr>
              <w:pStyle w:val="TableParagraph"/>
              <w:spacing w:line="240" w:lineRule="auto"/>
              <w:ind w:left="0"/>
              <w:rPr>
                <w:color w:val="262626" w:themeColor="text1" w:themeTint="D9"/>
                <w:sz w:val="18"/>
              </w:rPr>
            </w:pPr>
          </w:p>
        </w:tc>
        <w:tc>
          <w:tcPr>
            <w:tcW w:w="1683"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1377"/>
        </w:trPr>
        <w:tc>
          <w:tcPr>
            <w:tcW w:w="2225" w:type="dxa"/>
          </w:tcPr>
          <w:p w:rsidR="005E513A" w:rsidRPr="00EB4B10" w:rsidRDefault="00B47656">
            <w:pPr>
              <w:pStyle w:val="TableParagraph"/>
              <w:spacing w:line="240" w:lineRule="auto"/>
              <w:ind w:right="440" w:firstLine="50"/>
              <w:rPr>
                <w:color w:val="262626" w:themeColor="text1" w:themeTint="D9"/>
                <w:sz w:val="20"/>
              </w:rPr>
            </w:pPr>
            <w:r w:rsidRPr="00EB4B10">
              <w:rPr>
                <w:color w:val="262626" w:themeColor="text1" w:themeTint="D9"/>
                <w:sz w:val="20"/>
              </w:rPr>
              <w:t>Анализ причины возникновения трудностей в обучении.</w:t>
            </w:r>
          </w:p>
          <w:p w:rsidR="005E513A" w:rsidRPr="00EB4B10" w:rsidRDefault="00B47656">
            <w:pPr>
              <w:pStyle w:val="TableParagraph"/>
              <w:spacing w:line="230" w:lineRule="exact"/>
              <w:ind w:right="417"/>
              <w:rPr>
                <w:color w:val="262626" w:themeColor="text1" w:themeTint="D9"/>
                <w:sz w:val="20"/>
              </w:rPr>
            </w:pPr>
            <w:r w:rsidRPr="00EB4B10">
              <w:rPr>
                <w:color w:val="262626" w:themeColor="text1" w:themeTint="D9"/>
                <w:sz w:val="20"/>
              </w:rPr>
              <w:t>Выявить резервные возможности</w:t>
            </w:r>
          </w:p>
        </w:tc>
        <w:tc>
          <w:tcPr>
            <w:tcW w:w="2535" w:type="dxa"/>
          </w:tcPr>
          <w:p w:rsidR="005E513A" w:rsidRPr="00EB4B10" w:rsidRDefault="00B47656">
            <w:pPr>
              <w:pStyle w:val="TableParagraph"/>
              <w:spacing w:line="240" w:lineRule="auto"/>
              <w:ind w:right="188"/>
              <w:rPr>
                <w:color w:val="262626" w:themeColor="text1" w:themeTint="D9"/>
                <w:sz w:val="20"/>
              </w:rPr>
            </w:pPr>
            <w:r w:rsidRPr="00EB4B10">
              <w:rPr>
                <w:color w:val="262626" w:themeColor="text1" w:themeTint="D9"/>
                <w:sz w:val="20"/>
              </w:rPr>
              <w:t>Индивидуальный коррекционный маршрут, соответствующая выявленному уровню развития обучающегося</w:t>
            </w:r>
          </w:p>
        </w:tc>
        <w:tc>
          <w:tcPr>
            <w:tcW w:w="2350" w:type="dxa"/>
          </w:tcPr>
          <w:p w:rsidR="005E513A" w:rsidRPr="00EB4B10" w:rsidRDefault="00B47656">
            <w:pPr>
              <w:pStyle w:val="TableParagraph"/>
              <w:spacing w:line="240" w:lineRule="auto"/>
              <w:ind w:right="279"/>
              <w:rPr>
                <w:color w:val="262626" w:themeColor="text1" w:themeTint="D9"/>
                <w:sz w:val="20"/>
              </w:rPr>
            </w:pPr>
            <w:r w:rsidRPr="00EB4B10">
              <w:rPr>
                <w:color w:val="262626" w:themeColor="text1" w:themeTint="D9"/>
                <w:sz w:val="20"/>
              </w:rPr>
              <w:t xml:space="preserve">Разработка </w:t>
            </w:r>
            <w:r w:rsidRPr="00EB4B10">
              <w:rPr>
                <w:color w:val="262626" w:themeColor="text1" w:themeTint="D9"/>
                <w:w w:val="95"/>
                <w:sz w:val="20"/>
              </w:rPr>
              <w:t xml:space="preserve">индивидуальных </w:t>
            </w:r>
            <w:r w:rsidRPr="00EB4B10">
              <w:rPr>
                <w:color w:val="262626" w:themeColor="text1" w:themeTint="D9"/>
                <w:sz w:val="20"/>
              </w:rPr>
              <w:t>коррекционных маршрутов</w:t>
            </w:r>
          </w:p>
        </w:tc>
        <w:tc>
          <w:tcPr>
            <w:tcW w:w="1841" w:type="dxa"/>
          </w:tcPr>
          <w:p w:rsidR="005E513A" w:rsidRPr="00EB4B10" w:rsidRDefault="00B47656">
            <w:pPr>
              <w:pStyle w:val="TableParagraph"/>
              <w:spacing w:line="228" w:lineRule="exact"/>
              <w:ind w:left="106"/>
              <w:rPr>
                <w:color w:val="262626" w:themeColor="text1" w:themeTint="D9"/>
                <w:sz w:val="20"/>
              </w:rPr>
            </w:pPr>
            <w:r w:rsidRPr="00EB4B10">
              <w:rPr>
                <w:color w:val="262626" w:themeColor="text1" w:themeTint="D9"/>
                <w:sz w:val="20"/>
              </w:rPr>
              <w:t>октябрь</w:t>
            </w:r>
          </w:p>
        </w:tc>
        <w:tc>
          <w:tcPr>
            <w:tcW w:w="1683" w:type="dxa"/>
          </w:tcPr>
          <w:p w:rsidR="005E513A" w:rsidRPr="00EB4B10" w:rsidRDefault="00C86836">
            <w:pPr>
              <w:pStyle w:val="TableParagraph"/>
              <w:spacing w:line="240" w:lineRule="auto"/>
              <w:ind w:left="106" w:right="399"/>
              <w:rPr>
                <w:color w:val="262626" w:themeColor="text1" w:themeTint="D9"/>
                <w:sz w:val="20"/>
              </w:rPr>
            </w:pPr>
            <w:r w:rsidRPr="00EB4B10">
              <w:rPr>
                <w:color w:val="262626" w:themeColor="text1" w:themeTint="D9"/>
                <w:sz w:val="20"/>
              </w:rPr>
              <w:t>Классный руководитель</w:t>
            </w:r>
          </w:p>
        </w:tc>
      </w:tr>
      <w:tr w:rsidR="005E513A" w:rsidRPr="00EB4B10">
        <w:trPr>
          <w:trHeight w:val="227"/>
        </w:trPr>
        <w:tc>
          <w:tcPr>
            <w:tcW w:w="10634" w:type="dxa"/>
            <w:gridSpan w:val="5"/>
          </w:tcPr>
          <w:p w:rsidR="005E513A" w:rsidRPr="00EB4B10" w:rsidRDefault="00B47656">
            <w:pPr>
              <w:pStyle w:val="TableParagraph"/>
              <w:spacing w:line="207" w:lineRule="exact"/>
              <w:rPr>
                <w:b/>
                <w:color w:val="262626" w:themeColor="text1" w:themeTint="D9"/>
                <w:sz w:val="20"/>
              </w:rPr>
            </w:pPr>
            <w:r w:rsidRPr="00EB4B10">
              <w:rPr>
                <w:b/>
                <w:color w:val="262626" w:themeColor="text1" w:themeTint="D9"/>
                <w:sz w:val="20"/>
              </w:rPr>
              <w:t>Социально – педагогическая диагностика</w:t>
            </w:r>
          </w:p>
        </w:tc>
      </w:tr>
      <w:tr w:rsidR="005E513A" w:rsidRPr="00EB4B10">
        <w:trPr>
          <w:trHeight w:val="2070"/>
        </w:trPr>
        <w:tc>
          <w:tcPr>
            <w:tcW w:w="2225" w:type="dxa"/>
          </w:tcPr>
          <w:p w:rsidR="005E513A" w:rsidRPr="00EB4B10" w:rsidRDefault="00B47656">
            <w:pPr>
              <w:pStyle w:val="TableParagraph"/>
              <w:spacing w:line="240" w:lineRule="auto"/>
              <w:ind w:right="136"/>
              <w:rPr>
                <w:color w:val="262626" w:themeColor="text1" w:themeTint="D9"/>
                <w:sz w:val="20"/>
              </w:rPr>
            </w:pPr>
            <w:r w:rsidRPr="00EB4B10">
              <w:rPr>
                <w:color w:val="262626" w:themeColor="text1" w:themeTint="D9"/>
                <w:sz w:val="20"/>
              </w:rPr>
              <w:t xml:space="preserve">Определить уровень организованности ребенка, особенности </w:t>
            </w:r>
            <w:r w:rsidRPr="00EB4B10">
              <w:rPr>
                <w:color w:val="262626" w:themeColor="text1" w:themeTint="D9"/>
                <w:w w:val="95"/>
                <w:sz w:val="20"/>
              </w:rPr>
              <w:t xml:space="preserve">эмоционально-волевой </w:t>
            </w:r>
            <w:r w:rsidRPr="00EB4B10">
              <w:rPr>
                <w:color w:val="262626" w:themeColor="text1" w:themeTint="D9"/>
                <w:sz w:val="20"/>
              </w:rPr>
              <w:t>и личностной сферы; уровень знаний по предметам</w:t>
            </w:r>
          </w:p>
        </w:tc>
        <w:tc>
          <w:tcPr>
            <w:tcW w:w="2535" w:type="dxa"/>
          </w:tcPr>
          <w:p w:rsidR="005E513A" w:rsidRPr="00EB4B10" w:rsidRDefault="00B47656">
            <w:pPr>
              <w:pStyle w:val="TableParagraph"/>
              <w:spacing w:line="240" w:lineRule="auto"/>
              <w:ind w:right="81"/>
              <w:rPr>
                <w:color w:val="262626" w:themeColor="text1" w:themeTint="D9"/>
                <w:sz w:val="20"/>
              </w:rPr>
            </w:pPr>
            <w:r w:rsidRPr="00EB4B10">
              <w:rPr>
                <w:color w:val="262626" w:themeColor="text1" w:themeTint="D9"/>
                <w:sz w:val="20"/>
              </w:rPr>
              <w:t>Получение объективной информации об организованности ребенка, умении учиться, особенности личности, уровню знаний по предметам.</w:t>
            </w:r>
          </w:p>
          <w:p w:rsidR="005E513A" w:rsidRPr="00EB4B10" w:rsidRDefault="00B47656">
            <w:pPr>
              <w:pStyle w:val="TableParagraph"/>
              <w:spacing w:line="230" w:lineRule="atLeast"/>
              <w:ind w:right="298"/>
              <w:rPr>
                <w:color w:val="262626" w:themeColor="text1" w:themeTint="D9"/>
                <w:sz w:val="20"/>
              </w:rPr>
            </w:pPr>
            <w:r w:rsidRPr="00EB4B10">
              <w:rPr>
                <w:color w:val="262626" w:themeColor="text1" w:themeTint="D9"/>
                <w:sz w:val="20"/>
              </w:rPr>
              <w:t>Выявление нарушений в поведении</w:t>
            </w:r>
          </w:p>
        </w:tc>
        <w:tc>
          <w:tcPr>
            <w:tcW w:w="2350"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Анкетирование, наблюдение во время занятий, беседа с родителями, посещение семьи. Составление характеристики.</w:t>
            </w:r>
          </w:p>
        </w:tc>
        <w:tc>
          <w:tcPr>
            <w:tcW w:w="1841" w:type="dxa"/>
          </w:tcPr>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Сентябрь -</w:t>
            </w: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sz w:val="20"/>
              </w:rPr>
              <w:t>октябрь</w:t>
            </w:r>
          </w:p>
        </w:tc>
        <w:tc>
          <w:tcPr>
            <w:tcW w:w="1683" w:type="dxa"/>
          </w:tcPr>
          <w:p w:rsidR="005E513A" w:rsidRPr="00EB4B10" w:rsidRDefault="00B47656" w:rsidP="00C86836">
            <w:pPr>
              <w:pStyle w:val="TableParagraph"/>
              <w:spacing w:line="240" w:lineRule="auto"/>
              <w:ind w:left="106" w:right="398"/>
              <w:rPr>
                <w:color w:val="262626" w:themeColor="text1" w:themeTint="D9"/>
                <w:sz w:val="20"/>
              </w:rPr>
            </w:pPr>
            <w:r w:rsidRPr="00EB4B10">
              <w:rPr>
                <w:color w:val="262626" w:themeColor="text1" w:themeTint="D9"/>
                <w:sz w:val="20"/>
              </w:rPr>
              <w:t xml:space="preserve">Классный </w:t>
            </w:r>
            <w:r w:rsidRPr="00EB4B10">
              <w:rPr>
                <w:color w:val="262626" w:themeColor="text1" w:themeTint="D9"/>
                <w:w w:val="95"/>
                <w:sz w:val="20"/>
              </w:rPr>
              <w:t xml:space="preserve">руководитель </w:t>
            </w:r>
            <w:r w:rsidRPr="00EB4B10">
              <w:rPr>
                <w:color w:val="262626" w:themeColor="text1" w:themeTint="D9"/>
                <w:sz w:val="20"/>
              </w:rPr>
              <w:t>Социальный педагог Педагог- предметник</w:t>
            </w:r>
          </w:p>
        </w:tc>
      </w:tr>
    </w:tbl>
    <w:p w:rsidR="005E513A" w:rsidRPr="00EB4B10" w:rsidRDefault="00B47656">
      <w:pPr>
        <w:pStyle w:val="3"/>
        <w:ind w:left="400"/>
        <w:rPr>
          <w:color w:val="262626" w:themeColor="text1" w:themeTint="D9"/>
        </w:rPr>
      </w:pPr>
      <w:r w:rsidRPr="00EB4B10">
        <w:rPr>
          <w:color w:val="262626" w:themeColor="text1" w:themeTint="D9"/>
        </w:rPr>
        <w:t>Коррекционно-развивающий модуль</w:t>
      </w:r>
    </w:p>
    <w:p w:rsidR="005E513A" w:rsidRPr="00EB4B10" w:rsidRDefault="00B47656">
      <w:pPr>
        <w:pStyle w:val="a3"/>
        <w:spacing w:before="1"/>
        <w:ind w:left="399" w:right="1075" w:firstLine="0"/>
        <w:rPr>
          <w:color w:val="262626" w:themeColor="text1" w:themeTint="D9"/>
        </w:rPr>
      </w:pPr>
      <w:r w:rsidRPr="00EB4B10">
        <w:rPr>
          <w:b/>
          <w:i/>
          <w:color w:val="262626" w:themeColor="text1" w:themeTint="D9"/>
          <w:u w:val="single"/>
        </w:rPr>
        <w:t>Цель:</w:t>
      </w:r>
      <w:r w:rsidRPr="00EB4B10">
        <w:rPr>
          <w:b/>
          <w:i/>
          <w:color w:val="262626" w:themeColor="text1" w:themeTint="D9"/>
        </w:rPr>
        <w:t xml:space="preserve"> </w:t>
      </w:r>
      <w:r w:rsidRPr="00EB4B10">
        <w:rPr>
          <w:color w:val="262626" w:themeColor="text1" w:themeTint="D9"/>
        </w:rPr>
        <w:t>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8"/>
        <w:gridCol w:w="1608"/>
        <w:gridCol w:w="3439"/>
        <w:gridCol w:w="1709"/>
        <w:gridCol w:w="1841"/>
      </w:tblGrid>
      <w:tr w:rsidR="005E513A" w:rsidRPr="00EB4B10" w:rsidTr="00C86836">
        <w:trPr>
          <w:trHeight w:val="628"/>
        </w:trPr>
        <w:tc>
          <w:tcPr>
            <w:tcW w:w="1978" w:type="dxa"/>
          </w:tcPr>
          <w:p w:rsidR="005E513A" w:rsidRPr="00EB4B10" w:rsidRDefault="00B47656">
            <w:pPr>
              <w:pStyle w:val="TableParagraph"/>
              <w:spacing w:line="240" w:lineRule="auto"/>
              <w:ind w:left="381" w:right="373" w:firstLine="4"/>
              <w:jc w:val="center"/>
              <w:rPr>
                <w:color w:val="262626" w:themeColor="text1" w:themeTint="D9"/>
                <w:sz w:val="20"/>
              </w:rPr>
            </w:pPr>
            <w:r w:rsidRPr="00EB4B10">
              <w:rPr>
                <w:color w:val="262626" w:themeColor="text1" w:themeTint="D9"/>
                <w:sz w:val="20"/>
              </w:rPr>
              <w:t>Задачи (направления) деятельности</w:t>
            </w:r>
          </w:p>
        </w:tc>
        <w:tc>
          <w:tcPr>
            <w:tcW w:w="1608" w:type="dxa"/>
          </w:tcPr>
          <w:p w:rsidR="005E513A" w:rsidRPr="00EB4B10" w:rsidRDefault="00B47656">
            <w:pPr>
              <w:pStyle w:val="TableParagraph"/>
              <w:spacing w:line="240" w:lineRule="auto"/>
              <w:ind w:left="299" w:right="182" w:hanging="89"/>
              <w:rPr>
                <w:color w:val="262626" w:themeColor="text1" w:themeTint="D9"/>
                <w:sz w:val="20"/>
              </w:rPr>
            </w:pPr>
            <w:r w:rsidRPr="00EB4B10">
              <w:rPr>
                <w:color w:val="262626" w:themeColor="text1" w:themeTint="D9"/>
                <w:sz w:val="20"/>
              </w:rPr>
              <w:t>Планируемые результаты.</w:t>
            </w:r>
          </w:p>
        </w:tc>
        <w:tc>
          <w:tcPr>
            <w:tcW w:w="3439" w:type="dxa"/>
          </w:tcPr>
          <w:p w:rsidR="005E513A" w:rsidRPr="00EB4B10" w:rsidRDefault="00B47656">
            <w:pPr>
              <w:pStyle w:val="TableParagraph"/>
              <w:spacing w:line="240" w:lineRule="auto"/>
              <w:ind w:left="1139" w:right="432" w:hanging="677"/>
              <w:rPr>
                <w:color w:val="262626" w:themeColor="text1" w:themeTint="D9"/>
                <w:sz w:val="20"/>
              </w:rPr>
            </w:pPr>
            <w:r w:rsidRPr="00EB4B10">
              <w:rPr>
                <w:color w:val="262626" w:themeColor="text1" w:themeTint="D9"/>
                <w:sz w:val="20"/>
              </w:rPr>
              <w:t>Виды и формы деятельности, мероприятия.</w:t>
            </w:r>
          </w:p>
        </w:tc>
        <w:tc>
          <w:tcPr>
            <w:tcW w:w="1709" w:type="dxa"/>
          </w:tcPr>
          <w:p w:rsidR="005E513A" w:rsidRPr="00EB4B10" w:rsidRDefault="00B47656">
            <w:pPr>
              <w:pStyle w:val="TableParagraph"/>
              <w:spacing w:line="240" w:lineRule="auto"/>
              <w:ind w:left="156" w:right="148"/>
              <w:jc w:val="center"/>
              <w:rPr>
                <w:color w:val="262626" w:themeColor="text1" w:themeTint="D9"/>
                <w:sz w:val="20"/>
              </w:rPr>
            </w:pPr>
            <w:r w:rsidRPr="00EB4B10">
              <w:rPr>
                <w:color w:val="262626" w:themeColor="text1" w:themeTint="D9"/>
                <w:sz w:val="20"/>
              </w:rPr>
              <w:t>Сроки (периодичность в течение года)</w:t>
            </w:r>
          </w:p>
        </w:tc>
        <w:tc>
          <w:tcPr>
            <w:tcW w:w="1841" w:type="dxa"/>
          </w:tcPr>
          <w:p w:rsidR="005E513A" w:rsidRPr="00EB4B10" w:rsidRDefault="00B47656">
            <w:pPr>
              <w:pStyle w:val="TableParagraph"/>
              <w:spacing w:line="240" w:lineRule="auto"/>
              <w:ind w:left="88" w:right="82"/>
              <w:jc w:val="center"/>
              <w:rPr>
                <w:color w:val="262626" w:themeColor="text1" w:themeTint="D9"/>
                <w:sz w:val="20"/>
              </w:rPr>
            </w:pPr>
            <w:r w:rsidRPr="00EB4B10">
              <w:rPr>
                <w:color w:val="262626" w:themeColor="text1" w:themeTint="D9"/>
                <w:sz w:val="20"/>
              </w:rPr>
              <w:t>Ответственные</w:t>
            </w:r>
          </w:p>
        </w:tc>
      </w:tr>
      <w:tr w:rsidR="005E513A" w:rsidRPr="00EB4B10">
        <w:trPr>
          <w:trHeight w:val="230"/>
        </w:trPr>
        <w:tc>
          <w:tcPr>
            <w:tcW w:w="10575" w:type="dxa"/>
            <w:gridSpan w:val="5"/>
          </w:tcPr>
          <w:p w:rsidR="005E513A" w:rsidRPr="00EB4B10" w:rsidRDefault="00B47656">
            <w:pPr>
              <w:pStyle w:val="TableParagraph"/>
              <w:rPr>
                <w:b/>
                <w:color w:val="262626" w:themeColor="text1" w:themeTint="D9"/>
                <w:sz w:val="20"/>
              </w:rPr>
            </w:pPr>
            <w:r w:rsidRPr="00EB4B10">
              <w:rPr>
                <w:b/>
                <w:color w:val="262626" w:themeColor="text1" w:themeTint="D9"/>
                <w:sz w:val="20"/>
              </w:rPr>
              <w:t>Психолого-педагогическая работа</w:t>
            </w:r>
          </w:p>
        </w:tc>
      </w:tr>
      <w:tr w:rsidR="005E513A" w:rsidRPr="00EB4B10">
        <w:trPr>
          <w:trHeight w:val="1837"/>
        </w:trPr>
        <w:tc>
          <w:tcPr>
            <w:tcW w:w="1978" w:type="dxa"/>
          </w:tcPr>
          <w:p w:rsidR="005E513A" w:rsidRPr="00EB4B10" w:rsidRDefault="00B47656">
            <w:pPr>
              <w:pStyle w:val="TableParagraph"/>
              <w:spacing w:line="240" w:lineRule="auto"/>
              <w:ind w:right="85"/>
              <w:rPr>
                <w:color w:val="262626" w:themeColor="text1" w:themeTint="D9"/>
                <w:sz w:val="20"/>
              </w:rPr>
            </w:pPr>
            <w:r w:rsidRPr="00EB4B10">
              <w:rPr>
                <w:color w:val="262626" w:themeColor="text1" w:themeTint="D9"/>
                <w:sz w:val="20"/>
              </w:rPr>
              <w:t>Обеспечить педагогическое сопровождение детей с ЗПР, детей- инвалидов</w:t>
            </w:r>
          </w:p>
        </w:tc>
        <w:tc>
          <w:tcPr>
            <w:tcW w:w="1608" w:type="dxa"/>
          </w:tcPr>
          <w:p w:rsidR="005E513A" w:rsidRPr="00EB4B10" w:rsidRDefault="00B47656">
            <w:pPr>
              <w:pStyle w:val="TableParagraph"/>
              <w:spacing w:line="240" w:lineRule="auto"/>
              <w:ind w:right="505"/>
              <w:rPr>
                <w:color w:val="262626" w:themeColor="text1" w:themeTint="D9"/>
                <w:sz w:val="20"/>
              </w:rPr>
            </w:pPr>
            <w:r w:rsidRPr="00EB4B10">
              <w:rPr>
                <w:color w:val="262626" w:themeColor="text1" w:themeTint="D9"/>
                <w:sz w:val="20"/>
              </w:rPr>
              <w:t>Планы, программы</w:t>
            </w:r>
          </w:p>
        </w:tc>
        <w:tc>
          <w:tcPr>
            <w:tcW w:w="3439" w:type="dxa"/>
          </w:tcPr>
          <w:p w:rsidR="005E513A" w:rsidRPr="00EB4B10" w:rsidRDefault="00B47656">
            <w:pPr>
              <w:pStyle w:val="TableParagraph"/>
              <w:spacing w:line="240" w:lineRule="auto"/>
              <w:ind w:right="601"/>
              <w:rPr>
                <w:color w:val="262626" w:themeColor="text1" w:themeTint="D9"/>
                <w:sz w:val="20"/>
              </w:rPr>
            </w:pPr>
            <w:r w:rsidRPr="00EB4B10">
              <w:rPr>
                <w:color w:val="262626" w:themeColor="text1" w:themeTint="D9"/>
                <w:sz w:val="20"/>
              </w:rPr>
              <w:t>Педагогам разработать индивидуальную программу по предмету</w:t>
            </w:r>
          </w:p>
          <w:p w:rsidR="005E513A" w:rsidRPr="00EB4B10" w:rsidRDefault="00B47656">
            <w:pPr>
              <w:pStyle w:val="TableParagraph"/>
              <w:spacing w:line="240" w:lineRule="auto"/>
              <w:ind w:right="299" w:firstLine="50"/>
              <w:rPr>
                <w:color w:val="262626" w:themeColor="text1" w:themeTint="D9"/>
                <w:sz w:val="20"/>
              </w:rPr>
            </w:pPr>
            <w:r w:rsidRPr="00EB4B10">
              <w:rPr>
                <w:color w:val="262626" w:themeColor="text1" w:themeTint="D9"/>
                <w:sz w:val="20"/>
              </w:rPr>
              <w:t>для детей с ЗПР, детей-инвалидов. Осуществление педагогического мониторинга достижений школьника.</w:t>
            </w:r>
          </w:p>
        </w:tc>
        <w:tc>
          <w:tcPr>
            <w:tcW w:w="1709"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сентябрь</w:t>
            </w:r>
          </w:p>
        </w:tc>
        <w:tc>
          <w:tcPr>
            <w:tcW w:w="1841" w:type="dxa"/>
          </w:tcPr>
          <w:p w:rsidR="005E513A" w:rsidRPr="00EB4B10" w:rsidRDefault="00B47656">
            <w:pPr>
              <w:pStyle w:val="TableParagraph"/>
              <w:spacing w:line="240" w:lineRule="auto"/>
              <w:ind w:right="158"/>
              <w:rPr>
                <w:color w:val="262626" w:themeColor="text1" w:themeTint="D9"/>
                <w:sz w:val="20"/>
              </w:rPr>
            </w:pPr>
            <w:r w:rsidRPr="00EB4B10">
              <w:rPr>
                <w:color w:val="262626" w:themeColor="text1" w:themeTint="D9"/>
                <w:sz w:val="20"/>
              </w:rPr>
              <w:t>Заместитель директора по УВР Учителя- предметники, классный руководитель,</w:t>
            </w:r>
          </w:p>
          <w:p w:rsidR="005E513A" w:rsidRPr="00EB4B10" w:rsidRDefault="00B47656">
            <w:pPr>
              <w:pStyle w:val="TableParagraph"/>
              <w:spacing w:before="5" w:line="228" w:lineRule="exact"/>
              <w:ind w:right="158"/>
              <w:rPr>
                <w:color w:val="262626" w:themeColor="text1" w:themeTint="D9"/>
                <w:sz w:val="20"/>
              </w:rPr>
            </w:pPr>
            <w:r w:rsidRPr="00EB4B10">
              <w:rPr>
                <w:color w:val="262626" w:themeColor="text1" w:themeTint="D9"/>
                <w:w w:val="95"/>
                <w:sz w:val="20"/>
              </w:rPr>
              <w:t xml:space="preserve">социальный </w:t>
            </w:r>
            <w:r w:rsidRPr="00EB4B10">
              <w:rPr>
                <w:color w:val="262626" w:themeColor="text1" w:themeTint="D9"/>
                <w:sz w:val="20"/>
              </w:rPr>
              <w:t>педагог</w:t>
            </w:r>
          </w:p>
        </w:tc>
      </w:tr>
      <w:tr w:rsidR="005E513A" w:rsidRPr="00EB4B10">
        <w:trPr>
          <w:trHeight w:val="1376"/>
        </w:trPr>
        <w:tc>
          <w:tcPr>
            <w:tcW w:w="1978" w:type="dxa"/>
          </w:tcPr>
          <w:p w:rsidR="005E513A" w:rsidRPr="00EB4B10" w:rsidRDefault="00B47656">
            <w:pPr>
              <w:pStyle w:val="TableParagraph"/>
              <w:spacing w:line="240" w:lineRule="auto"/>
              <w:ind w:right="85"/>
              <w:rPr>
                <w:color w:val="262626" w:themeColor="text1" w:themeTint="D9"/>
                <w:sz w:val="20"/>
              </w:rPr>
            </w:pPr>
            <w:r w:rsidRPr="00EB4B10">
              <w:rPr>
                <w:color w:val="262626" w:themeColor="text1" w:themeTint="D9"/>
                <w:sz w:val="20"/>
              </w:rPr>
              <w:t>Обеспечить психологическое и логопедическое сопровождение</w:t>
            </w:r>
          </w:p>
          <w:p w:rsidR="005E513A" w:rsidRPr="00EB4B10" w:rsidRDefault="00B47656">
            <w:pPr>
              <w:pStyle w:val="TableParagraph"/>
              <w:spacing w:before="3" w:line="228" w:lineRule="exact"/>
              <w:ind w:right="85"/>
              <w:rPr>
                <w:color w:val="262626" w:themeColor="text1" w:themeTint="D9"/>
                <w:sz w:val="20"/>
              </w:rPr>
            </w:pPr>
            <w:r w:rsidRPr="00EB4B10">
              <w:rPr>
                <w:color w:val="262626" w:themeColor="text1" w:themeTint="D9"/>
                <w:sz w:val="20"/>
              </w:rPr>
              <w:t>детей с ЗПР, детей- инвалидов</w:t>
            </w:r>
          </w:p>
        </w:tc>
        <w:tc>
          <w:tcPr>
            <w:tcW w:w="1608" w:type="dxa"/>
          </w:tcPr>
          <w:p w:rsidR="005E513A" w:rsidRPr="00EB4B10" w:rsidRDefault="00B47656">
            <w:pPr>
              <w:pStyle w:val="TableParagraph"/>
              <w:spacing w:line="240" w:lineRule="auto"/>
              <w:ind w:right="182"/>
              <w:rPr>
                <w:color w:val="262626" w:themeColor="text1" w:themeTint="D9"/>
                <w:sz w:val="20"/>
              </w:rPr>
            </w:pPr>
            <w:r w:rsidRPr="00EB4B10">
              <w:rPr>
                <w:color w:val="262626" w:themeColor="text1" w:themeTint="D9"/>
                <w:sz w:val="20"/>
              </w:rPr>
              <w:t xml:space="preserve">Позитивная динамика </w:t>
            </w:r>
            <w:r w:rsidRPr="00EB4B10">
              <w:rPr>
                <w:color w:val="262626" w:themeColor="text1" w:themeTint="D9"/>
                <w:w w:val="95"/>
                <w:sz w:val="20"/>
              </w:rPr>
              <w:t xml:space="preserve">развиваемых </w:t>
            </w:r>
            <w:r w:rsidRPr="00EB4B10">
              <w:rPr>
                <w:color w:val="262626" w:themeColor="text1" w:themeTint="D9"/>
                <w:sz w:val="20"/>
              </w:rPr>
              <w:t>параметров</w:t>
            </w:r>
          </w:p>
        </w:tc>
        <w:tc>
          <w:tcPr>
            <w:tcW w:w="3439" w:type="dxa"/>
          </w:tcPr>
          <w:p w:rsidR="005E513A" w:rsidRPr="00EB4B10" w:rsidRDefault="00B47656" w:rsidP="004016CA">
            <w:pPr>
              <w:pStyle w:val="TableParagraph"/>
              <w:numPr>
                <w:ilvl w:val="0"/>
                <w:numId w:val="59"/>
              </w:numPr>
              <w:tabs>
                <w:tab w:val="left" w:pos="310"/>
              </w:tabs>
              <w:spacing w:line="240" w:lineRule="auto"/>
              <w:ind w:right="702" w:firstLine="0"/>
              <w:rPr>
                <w:color w:val="262626" w:themeColor="text1" w:themeTint="D9"/>
                <w:sz w:val="20"/>
              </w:rPr>
            </w:pPr>
            <w:r w:rsidRPr="00EB4B10">
              <w:rPr>
                <w:color w:val="262626" w:themeColor="text1" w:themeTint="D9"/>
                <w:sz w:val="20"/>
              </w:rPr>
              <w:t>Проведение</w:t>
            </w:r>
            <w:r w:rsidRPr="00EB4B10">
              <w:rPr>
                <w:color w:val="262626" w:themeColor="text1" w:themeTint="D9"/>
                <w:spacing w:val="-14"/>
                <w:sz w:val="20"/>
              </w:rPr>
              <w:t xml:space="preserve"> </w:t>
            </w:r>
            <w:r w:rsidRPr="00EB4B10">
              <w:rPr>
                <w:color w:val="262626" w:themeColor="text1" w:themeTint="D9"/>
                <w:sz w:val="20"/>
              </w:rPr>
              <w:t>коррекционных занятий.</w:t>
            </w:r>
          </w:p>
          <w:p w:rsidR="005E513A" w:rsidRPr="00EB4B10" w:rsidRDefault="00B47656" w:rsidP="004016CA">
            <w:pPr>
              <w:pStyle w:val="TableParagraph"/>
              <w:numPr>
                <w:ilvl w:val="0"/>
                <w:numId w:val="59"/>
              </w:numPr>
              <w:tabs>
                <w:tab w:val="left" w:pos="310"/>
              </w:tabs>
              <w:spacing w:line="240" w:lineRule="auto"/>
              <w:ind w:right="183" w:firstLine="0"/>
              <w:rPr>
                <w:color w:val="262626" w:themeColor="text1" w:themeTint="D9"/>
                <w:sz w:val="20"/>
              </w:rPr>
            </w:pPr>
            <w:r w:rsidRPr="00EB4B10">
              <w:rPr>
                <w:color w:val="262626" w:themeColor="text1" w:themeTint="D9"/>
                <w:sz w:val="20"/>
              </w:rPr>
              <w:t>Отслеживание динамики</w:t>
            </w:r>
            <w:r w:rsidRPr="00EB4B10">
              <w:rPr>
                <w:color w:val="262626" w:themeColor="text1" w:themeTint="D9"/>
                <w:spacing w:val="-18"/>
                <w:sz w:val="20"/>
              </w:rPr>
              <w:t xml:space="preserve"> </w:t>
            </w:r>
            <w:r w:rsidRPr="00EB4B10">
              <w:rPr>
                <w:color w:val="262626" w:themeColor="text1" w:themeTint="D9"/>
                <w:sz w:val="20"/>
              </w:rPr>
              <w:t>развития ребенка</w:t>
            </w:r>
          </w:p>
        </w:tc>
        <w:tc>
          <w:tcPr>
            <w:tcW w:w="1709" w:type="dxa"/>
          </w:tcPr>
          <w:p w:rsidR="005E513A" w:rsidRPr="00EB4B10" w:rsidRDefault="00B47656">
            <w:pPr>
              <w:pStyle w:val="TableParagraph"/>
              <w:spacing w:line="227" w:lineRule="exact"/>
              <w:rPr>
                <w:color w:val="262626" w:themeColor="text1" w:themeTint="D9"/>
                <w:sz w:val="20"/>
              </w:rPr>
            </w:pPr>
            <w:r w:rsidRPr="00EB4B10">
              <w:rPr>
                <w:color w:val="262626" w:themeColor="text1" w:themeTint="D9"/>
                <w:sz w:val="20"/>
              </w:rPr>
              <w:t>октябрь</w:t>
            </w:r>
          </w:p>
          <w:p w:rsidR="005E513A" w:rsidRPr="00EB4B10" w:rsidRDefault="005E513A">
            <w:pPr>
              <w:pStyle w:val="TableParagraph"/>
              <w:spacing w:line="240" w:lineRule="auto"/>
              <w:ind w:left="0"/>
              <w:rPr>
                <w:color w:val="262626" w:themeColor="text1" w:themeTint="D9"/>
                <w:sz w:val="20"/>
              </w:rPr>
            </w:pPr>
          </w:p>
          <w:p w:rsidR="005E513A" w:rsidRPr="00EB4B10" w:rsidRDefault="00B47656">
            <w:pPr>
              <w:pStyle w:val="TableParagraph"/>
              <w:spacing w:before="1" w:line="240" w:lineRule="auto"/>
              <w:rPr>
                <w:color w:val="262626" w:themeColor="text1" w:themeTint="D9"/>
                <w:sz w:val="20"/>
              </w:rPr>
            </w:pPr>
            <w:r w:rsidRPr="00EB4B10">
              <w:rPr>
                <w:color w:val="262626" w:themeColor="text1" w:themeTint="D9"/>
                <w:sz w:val="20"/>
              </w:rPr>
              <w:t>в течение года</w:t>
            </w:r>
          </w:p>
        </w:tc>
        <w:tc>
          <w:tcPr>
            <w:tcW w:w="1841" w:type="dxa"/>
          </w:tcPr>
          <w:p w:rsidR="005E513A" w:rsidRPr="00EB4B10" w:rsidRDefault="00C86836" w:rsidP="00C86836">
            <w:pPr>
              <w:pStyle w:val="TableParagraph"/>
              <w:spacing w:line="227" w:lineRule="exact"/>
              <w:ind w:left="40" w:right="115"/>
              <w:rPr>
                <w:color w:val="262626" w:themeColor="text1" w:themeTint="D9"/>
                <w:sz w:val="20"/>
              </w:rPr>
            </w:pPr>
            <w:r w:rsidRPr="00EB4B10">
              <w:rPr>
                <w:color w:val="262626" w:themeColor="text1" w:themeTint="D9"/>
                <w:sz w:val="20"/>
              </w:rPr>
              <w:t>Классный руководитель</w:t>
            </w:r>
          </w:p>
        </w:tc>
      </w:tr>
      <w:tr w:rsidR="005E513A" w:rsidRPr="00EB4B10">
        <w:trPr>
          <w:trHeight w:val="228"/>
        </w:trPr>
        <w:tc>
          <w:tcPr>
            <w:tcW w:w="10575" w:type="dxa"/>
            <w:gridSpan w:val="5"/>
          </w:tcPr>
          <w:p w:rsidR="005E513A" w:rsidRPr="00EB4B10" w:rsidRDefault="00B47656">
            <w:pPr>
              <w:pStyle w:val="TableParagraph"/>
              <w:spacing w:line="208" w:lineRule="exact"/>
              <w:rPr>
                <w:b/>
                <w:color w:val="262626" w:themeColor="text1" w:themeTint="D9"/>
                <w:sz w:val="20"/>
              </w:rPr>
            </w:pPr>
            <w:r w:rsidRPr="00EB4B10">
              <w:rPr>
                <w:b/>
                <w:color w:val="262626" w:themeColor="text1" w:themeTint="D9"/>
                <w:sz w:val="20"/>
              </w:rPr>
              <w:t>Лечебно – профилактическая работа</w:t>
            </w:r>
          </w:p>
        </w:tc>
      </w:tr>
      <w:tr w:rsidR="005E513A" w:rsidRPr="00EB4B10" w:rsidTr="00C86836">
        <w:trPr>
          <w:trHeight w:val="1688"/>
        </w:trPr>
        <w:tc>
          <w:tcPr>
            <w:tcW w:w="1978" w:type="dxa"/>
          </w:tcPr>
          <w:p w:rsidR="005E513A" w:rsidRPr="00EB4B10" w:rsidRDefault="00B47656">
            <w:pPr>
              <w:pStyle w:val="TableParagraph"/>
              <w:spacing w:line="240" w:lineRule="auto"/>
              <w:ind w:right="288"/>
              <w:rPr>
                <w:color w:val="262626" w:themeColor="text1" w:themeTint="D9"/>
                <w:sz w:val="20"/>
              </w:rPr>
            </w:pPr>
            <w:r w:rsidRPr="00EB4B10">
              <w:rPr>
                <w:color w:val="262626" w:themeColor="text1" w:themeTint="D9"/>
                <w:sz w:val="20"/>
              </w:rPr>
              <w:lastRenderedPageBreak/>
              <w:t>Создание условий для сохранения и укрепления здоровья обучающихся с ЗПР, детей- инвалидов</w:t>
            </w:r>
          </w:p>
        </w:tc>
        <w:tc>
          <w:tcPr>
            <w:tcW w:w="1608" w:type="dxa"/>
          </w:tcPr>
          <w:p w:rsidR="005E513A" w:rsidRPr="00EB4B10" w:rsidRDefault="005E513A">
            <w:pPr>
              <w:pStyle w:val="TableParagraph"/>
              <w:spacing w:line="240" w:lineRule="auto"/>
              <w:ind w:left="0"/>
              <w:rPr>
                <w:color w:val="262626" w:themeColor="text1" w:themeTint="D9"/>
                <w:sz w:val="18"/>
              </w:rPr>
            </w:pPr>
          </w:p>
        </w:tc>
        <w:tc>
          <w:tcPr>
            <w:tcW w:w="3439" w:type="dxa"/>
          </w:tcPr>
          <w:p w:rsidR="005E513A" w:rsidRPr="00EB4B10" w:rsidRDefault="00B47656">
            <w:pPr>
              <w:pStyle w:val="TableParagraph"/>
              <w:spacing w:line="240" w:lineRule="auto"/>
              <w:ind w:right="155" w:firstLine="151"/>
              <w:rPr>
                <w:color w:val="262626" w:themeColor="text1" w:themeTint="D9"/>
                <w:sz w:val="20"/>
              </w:rPr>
            </w:pPr>
            <w:r w:rsidRPr="00EB4B10">
              <w:rPr>
                <w:color w:val="262626" w:themeColor="text1" w:themeTint="D9"/>
                <w:sz w:val="20"/>
              </w:rP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tc>
        <w:tc>
          <w:tcPr>
            <w:tcW w:w="1709"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В течение года</w:t>
            </w:r>
          </w:p>
        </w:tc>
        <w:tc>
          <w:tcPr>
            <w:tcW w:w="1841" w:type="dxa"/>
          </w:tcPr>
          <w:p w:rsidR="005E513A" w:rsidRPr="00EB4B10" w:rsidRDefault="00B47656" w:rsidP="00C86836">
            <w:pPr>
              <w:pStyle w:val="TableParagraph"/>
              <w:spacing w:line="240" w:lineRule="auto"/>
              <w:ind w:right="183"/>
              <w:rPr>
                <w:color w:val="262626" w:themeColor="text1" w:themeTint="D9"/>
                <w:sz w:val="20"/>
              </w:rPr>
            </w:pPr>
            <w:r w:rsidRPr="00EB4B10">
              <w:rPr>
                <w:color w:val="262626" w:themeColor="text1" w:themeTint="D9"/>
                <w:sz w:val="20"/>
              </w:rPr>
              <w:t xml:space="preserve">Заместитель директора по УР Классный руководитель </w:t>
            </w:r>
          </w:p>
        </w:tc>
      </w:tr>
    </w:tbl>
    <w:p w:rsidR="005E513A" w:rsidRPr="00EB4B10" w:rsidRDefault="005E513A">
      <w:pPr>
        <w:pStyle w:val="a3"/>
        <w:spacing w:before="10"/>
        <w:ind w:left="0" w:firstLine="0"/>
        <w:rPr>
          <w:color w:val="262626" w:themeColor="text1" w:themeTint="D9"/>
          <w:sz w:val="19"/>
        </w:rPr>
      </w:pPr>
    </w:p>
    <w:p w:rsidR="005E513A" w:rsidRPr="00EB4B10" w:rsidRDefault="00B47656">
      <w:pPr>
        <w:pStyle w:val="3"/>
        <w:ind w:left="400"/>
        <w:rPr>
          <w:color w:val="262626" w:themeColor="text1" w:themeTint="D9"/>
        </w:rPr>
      </w:pPr>
      <w:r w:rsidRPr="00EB4B10">
        <w:rPr>
          <w:color w:val="262626" w:themeColor="text1" w:themeTint="D9"/>
        </w:rPr>
        <w:t>Консультативный модуль</w:t>
      </w:r>
    </w:p>
    <w:p w:rsidR="005E513A" w:rsidRPr="00EB4B10" w:rsidRDefault="00B47656">
      <w:pPr>
        <w:pStyle w:val="a3"/>
        <w:spacing w:before="1"/>
        <w:ind w:right="718" w:firstLine="0"/>
        <w:rPr>
          <w:color w:val="262626" w:themeColor="text1" w:themeTint="D9"/>
        </w:rPr>
      </w:pPr>
      <w:r w:rsidRPr="00EB4B10">
        <w:rPr>
          <w:b/>
          <w:i/>
          <w:color w:val="262626" w:themeColor="text1" w:themeTint="D9"/>
          <w:u w:val="single"/>
        </w:rPr>
        <w:t>Цель:</w:t>
      </w:r>
      <w:r w:rsidRPr="00EB4B10">
        <w:rPr>
          <w:b/>
          <w:i/>
          <w:color w:val="262626" w:themeColor="text1" w:themeTint="D9"/>
        </w:rPr>
        <w:t xml:space="preserve"> </w:t>
      </w:r>
      <w:r w:rsidRPr="00EB4B10">
        <w:rPr>
          <w:color w:val="262626" w:themeColor="text1" w:themeTint="D9"/>
        </w:rPr>
        <w:t>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2"/>
        <w:gridCol w:w="2280"/>
        <w:gridCol w:w="1908"/>
        <w:gridCol w:w="1877"/>
        <w:gridCol w:w="1687"/>
      </w:tblGrid>
      <w:tr w:rsidR="005E513A" w:rsidRPr="00EB4B10">
        <w:trPr>
          <w:trHeight w:val="793"/>
        </w:trPr>
        <w:tc>
          <w:tcPr>
            <w:tcW w:w="2822" w:type="dxa"/>
          </w:tcPr>
          <w:p w:rsidR="005E513A" w:rsidRPr="00EB4B10" w:rsidRDefault="00B47656">
            <w:pPr>
              <w:pStyle w:val="TableParagraph"/>
              <w:spacing w:line="240" w:lineRule="auto"/>
              <w:ind w:left="798" w:right="380" w:hanging="394"/>
              <w:rPr>
                <w:b/>
                <w:color w:val="262626" w:themeColor="text1" w:themeTint="D9"/>
                <w:sz w:val="20"/>
              </w:rPr>
            </w:pPr>
            <w:r w:rsidRPr="00EB4B10">
              <w:rPr>
                <w:b/>
                <w:color w:val="262626" w:themeColor="text1" w:themeTint="D9"/>
                <w:sz w:val="20"/>
              </w:rPr>
              <w:t>Задачи (направления) деятельности</w:t>
            </w:r>
          </w:p>
        </w:tc>
        <w:tc>
          <w:tcPr>
            <w:tcW w:w="2280" w:type="dxa"/>
          </w:tcPr>
          <w:p w:rsidR="005E513A" w:rsidRPr="00EB4B10" w:rsidRDefault="00B47656">
            <w:pPr>
              <w:pStyle w:val="TableParagraph"/>
              <w:spacing w:line="240" w:lineRule="auto"/>
              <w:ind w:left="588" w:right="471" w:hanging="89"/>
              <w:rPr>
                <w:b/>
                <w:color w:val="262626" w:themeColor="text1" w:themeTint="D9"/>
                <w:sz w:val="20"/>
              </w:rPr>
            </w:pPr>
            <w:r w:rsidRPr="00EB4B10">
              <w:rPr>
                <w:b/>
                <w:color w:val="262626" w:themeColor="text1" w:themeTint="D9"/>
                <w:sz w:val="20"/>
              </w:rPr>
              <w:t>Планируемые результаты.</w:t>
            </w:r>
          </w:p>
        </w:tc>
        <w:tc>
          <w:tcPr>
            <w:tcW w:w="1908" w:type="dxa"/>
          </w:tcPr>
          <w:p w:rsidR="005E513A" w:rsidRPr="00EB4B10" w:rsidRDefault="00B47656">
            <w:pPr>
              <w:pStyle w:val="TableParagraph"/>
              <w:spacing w:line="240" w:lineRule="auto"/>
              <w:ind w:left="316" w:right="262" w:hanging="44"/>
              <w:jc w:val="both"/>
              <w:rPr>
                <w:b/>
                <w:color w:val="262626" w:themeColor="text1" w:themeTint="D9"/>
                <w:sz w:val="20"/>
              </w:rPr>
            </w:pPr>
            <w:r w:rsidRPr="00EB4B10">
              <w:rPr>
                <w:b/>
                <w:color w:val="262626" w:themeColor="text1" w:themeTint="D9"/>
                <w:sz w:val="20"/>
              </w:rPr>
              <w:t>Виды и формы деятельности, мероприятия</w:t>
            </w:r>
          </w:p>
        </w:tc>
        <w:tc>
          <w:tcPr>
            <w:tcW w:w="1877" w:type="dxa"/>
          </w:tcPr>
          <w:p w:rsidR="005E513A" w:rsidRPr="00EB4B10" w:rsidRDefault="00B47656">
            <w:pPr>
              <w:pStyle w:val="TableParagraph"/>
              <w:spacing w:line="240" w:lineRule="auto"/>
              <w:ind w:left="141" w:right="130"/>
              <w:jc w:val="center"/>
              <w:rPr>
                <w:b/>
                <w:color w:val="262626" w:themeColor="text1" w:themeTint="D9"/>
                <w:sz w:val="20"/>
              </w:rPr>
            </w:pPr>
            <w:r w:rsidRPr="00EB4B10">
              <w:rPr>
                <w:b/>
                <w:color w:val="262626" w:themeColor="text1" w:themeTint="D9"/>
                <w:sz w:val="20"/>
              </w:rPr>
              <w:t>Сроки (периодичность в течение года)</w:t>
            </w:r>
          </w:p>
        </w:tc>
        <w:tc>
          <w:tcPr>
            <w:tcW w:w="1687" w:type="dxa"/>
          </w:tcPr>
          <w:p w:rsidR="005E513A" w:rsidRPr="00EB4B10" w:rsidRDefault="00B47656">
            <w:pPr>
              <w:pStyle w:val="TableParagraph"/>
              <w:spacing w:line="240" w:lineRule="auto"/>
              <w:ind w:left="139"/>
              <w:rPr>
                <w:b/>
                <w:color w:val="262626" w:themeColor="text1" w:themeTint="D9"/>
                <w:sz w:val="20"/>
              </w:rPr>
            </w:pPr>
            <w:r w:rsidRPr="00EB4B10">
              <w:rPr>
                <w:b/>
                <w:color w:val="262626" w:themeColor="text1" w:themeTint="D9"/>
                <w:sz w:val="20"/>
              </w:rPr>
              <w:t>Ответственные</w:t>
            </w:r>
          </w:p>
        </w:tc>
      </w:tr>
      <w:tr w:rsidR="005E513A" w:rsidRPr="00EB4B10">
        <w:trPr>
          <w:trHeight w:val="460"/>
        </w:trPr>
        <w:tc>
          <w:tcPr>
            <w:tcW w:w="2822" w:type="dxa"/>
          </w:tcPr>
          <w:p w:rsidR="005E513A" w:rsidRPr="00EB4B10" w:rsidRDefault="00B47656">
            <w:pPr>
              <w:pStyle w:val="TableParagraph"/>
              <w:spacing w:line="230" w:lineRule="atLeast"/>
              <w:ind w:right="311"/>
              <w:rPr>
                <w:color w:val="262626" w:themeColor="text1" w:themeTint="D9"/>
                <w:sz w:val="20"/>
              </w:rPr>
            </w:pPr>
            <w:r w:rsidRPr="00EB4B10">
              <w:rPr>
                <w:color w:val="262626" w:themeColor="text1" w:themeTint="D9"/>
                <w:sz w:val="20"/>
              </w:rPr>
              <w:t>Консультирование педагогических работников</w:t>
            </w:r>
          </w:p>
        </w:tc>
        <w:tc>
          <w:tcPr>
            <w:tcW w:w="2280" w:type="dxa"/>
          </w:tcPr>
          <w:p w:rsidR="005E513A" w:rsidRPr="00EB4B10" w:rsidRDefault="00B47656">
            <w:pPr>
              <w:pStyle w:val="TableParagraph"/>
              <w:spacing w:line="230" w:lineRule="atLeast"/>
              <w:ind w:left="108" w:right="185"/>
              <w:rPr>
                <w:color w:val="262626" w:themeColor="text1" w:themeTint="D9"/>
                <w:sz w:val="20"/>
              </w:rPr>
            </w:pPr>
            <w:r w:rsidRPr="00EB4B10">
              <w:rPr>
                <w:color w:val="262626" w:themeColor="text1" w:themeTint="D9"/>
                <w:sz w:val="20"/>
              </w:rPr>
              <w:t>1.Рекомендации, приёмы, упражнения и</w:t>
            </w:r>
          </w:p>
        </w:tc>
        <w:tc>
          <w:tcPr>
            <w:tcW w:w="1908" w:type="dxa"/>
          </w:tcPr>
          <w:p w:rsidR="005E513A" w:rsidRPr="00EB4B10" w:rsidRDefault="00B47656">
            <w:pPr>
              <w:pStyle w:val="TableParagraph"/>
              <w:spacing w:line="230" w:lineRule="atLeast"/>
              <w:ind w:left="108"/>
              <w:rPr>
                <w:color w:val="262626" w:themeColor="text1" w:themeTint="D9"/>
                <w:sz w:val="20"/>
              </w:rPr>
            </w:pPr>
            <w:r w:rsidRPr="00EB4B10">
              <w:rPr>
                <w:color w:val="262626" w:themeColor="text1" w:themeTint="D9"/>
                <w:w w:val="95"/>
                <w:sz w:val="20"/>
              </w:rPr>
              <w:t xml:space="preserve">Индивидуальные, </w:t>
            </w:r>
            <w:r w:rsidRPr="00EB4B10">
              <w:rPr>
                <w:color w:val="262626" w:themeColor="text1" w:themeTint="D9"/>
                <w:sz w:val="20"/>
              </w:rPr>
              <w:t>групповые,</w:t>
            </w:r>
          </w:p>
        </w:tc>
        <w:tc>
          <w:tcPr>
            <w:tcW w:w="1877"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В течение года</w:t>
            </w:r>
          </w:p>
        </w:tc>
        <w:tc>
          <w:tcPr>
            <w:tcW w:w="1687" w:type="dxa"/>
          </w:tcPr>
          <w:p w:rsidR="005E513A" w:rsidRPr="00EB4B10" w:rsidRDefault="00B47656">
            <w:pPr>
              <w:pStyle w:val="TableParagraph"/>
              <w:spacing w:line="230" w:lineRule="atLeast"/>
              <w:ind w:right="62"/>
              <w:rPr>
                <w:color w:val="262626" w:themeColor="text1" w:themeTint="D9"/>
                <w:sz w:val="20"/>
              </w:rPr>
            </w:pPr>
            <w:r w:rsidRPr="00EB4B10">
              <w:rPr>
                <w:color w:val="262626" w:themeColor="text1" w:themeTint="D9"/>
                <w:w w:val="95"/>
                <w:sz w:val="20"/>
              </w:rPr>
              <w:t xml:space="preserve">Специалисты </w:t>
            </w:r>
            <w:r w:rsidRPr="00EB4B10">
              <w:rPr>
                <w:color w:val="262626" w:themeColor="text1" w:themeTint="D9"/>
                <w:sz w:val="20"/>
              </w:rPr>
              <w:t>ППк,</w:t>
            </w:r>
          </w:p>
        </w:tc>
      </w:tr>
      <w:tr w:rsidR="00C86836" w:rsidRPr="00EB4B10" w:rsidTr="00AA2646">
        <w:trPr>
          <w:trHeight w:val="229"/>
        </w:trPr>
        <w:tc>
          <w:tcPr>
            <w:tcW w:w="2822" w:type="dxa"/>
            <w:tcBorders>
              <w:bottom w:val="nil"/>
            </w:tcBorders>
          </w:tcPr>
          <w:p w:rsidR="00C86836" w:rsidRPr="00EB4B10" w:rsidRDefault="00C86836">
            <w:pPr>
              <w:pStyle w:val="TableParagraph"/>
              <w:rPr>
                <w:color w:val="262626" w:themeColor="text1" w:themeTint="D9"/>
                <w:sz w:val="20"/>
              </w:rPr>
            </w:pPr>
            <w:r w:rsidRPr="00EB4B10">
              <w:rPr>
                <w:color w:val="262626" w:themeColor="text1" w:themeTint="D9"/>
                <w:sz w:val="20"/>
              </w:rPr>
              <w:t>по вопросам инклюзивного</w:t>
            </w:r>
          </w:p>
        </w:tc>
        <w:tc>
          <w:tcPr>
            <w:tcW w:w="2280" w:type="dxa"/>
            <w:tcBorders>
              <w:bottom w:val="nil"/>
            </w:tcBorders>
          </w:tcPr>
          <w:p w:rsidR="00C86836" w:rsidRPr="00EB4B10" w:rsidRDefault="00C86836">
            <w:pPr>
              <w:pStyle w:val="TableParagraph"/>
              <w:ind w:left="108"/>
              <w:rPr>
                <w:color w:val="262626" w:themeColor="text1" w:themeTint="D9"/>
                <w:sz w:val="20"/>
              </w:rPr>
            </w:pPr>
            <w:r w:rsidRPr="00EB4B10">
              <w:rPr>
                <w:color w:val="262626" w:themeColor="text1" w:themeTint="D9"/>
                <w:sz w:val="20"/>
              </w:rPr>
              <w:t>др. материалы.</w:t>
            </w:r>
          </w:p>
        </w:tc>
        <w:tc>
          <w:tcPr>
            <w:tcW w:w="1908" w:type="dxa"/>
            <w:tcBorders>
              <w:bottom w:val="nil"/>
            </w:tcBorders>
          </w:tcPr>
          <w:p w:rsidR="00C86836" w:rsidRPr="00EB4B10" w:rsidRDefault="00C86836">
            <w:pPr>
              <w:pStyle w:val="TableParagraph"/>
              <w:ind w:left="108"/>
              <w:rPr>
                <w:color w:val="262626" w:themeColor="text1" w:themeTint="D9"/>
                <w:sz w:val="20"/>
              </w:rPr>
            </w:pPr>
            <w:r w:rsidRPr="00EB4B10">
              <w:rPr>
                <w:color w:val="262626" w:themeColor="text1" w:themeTint="D9"/>
                <w:sz w:val="20"/>
              </w:rPr>
              <w:t>тематические</w:t>
            </w:r>
          </w:p>
        </w:tc>
        <w:tc>
          <w:tcPr>
            <w:tcW w:w="1877" w:type="dxa"/>
            <w:vMerge w:val="restart"/>
          </w:tcPr>
          <w:p w:rsidR="00C86836" w:rsidRPr="00EB4B10" w:rsidRDefault="00C86836">
            <w:pPr>
              <w:pStyle w:val="TableParagraph"/>
              <w:spacing w:line="240" w:lineRule="auto"/>
              <w:ind w:left="0"/>
              <w:rPr>
                <w:color w:val="262626" w:themeColor="text1" w:themeTint="D9"/>
                <w:sz w:val="18"/>
              </w:rPr>
            </w:pPr>
          </w:p>
        </w:tc>
        <w:tc>
          <w:tcPr>
            <w:tcW w:w="1687" w:type="dxa"/>
            <w:vMerge w:val="restart"/>
          </w:tcPr>
          <w:p w:rsidR="00C86836" w:rsidRPr="00EB4B10" w:rsidRDefault="00C86836">
            <w:pPr>
              <w:pStyle w:val="TableParagraph"/>
              <w:spacing w:line="200" w:lineRule="exact"/>
              <w:rPr>
                <w:color w:val="262626" w:themeColor="text1" w:themeTint="D9"/>
                <w:sz w:val="20"/>
              </w:rPr>
            </w:pPr>
            <w:r w:rsidRPr="00EB4B10">
              <w:rPr>
                <w:color w:val="262626" w:themeColor="text1" w:themeTint="D9"/>
                <w:sz w:val="20"/>
              </w:rPr>
              <w:t>психолог</w:t>
            </w:r>
          </w:p>
          <w:p w:rsidR="00C86836" w:rsidRPr="00EB4B10" w:rsidRDefault="00C86836" w:rsidP="00AA2646">
            <w:pPr>
              <w:pStyle w:val="TableParagraph"/>
              <w:spacing w:line="199" w:lineRule="exact"/>
              <w:rPr>
                <w:color w:val="262626" w:themeColor="text1" w:themeTint="D9"/>
                <w:sz w:val="20"/>
              </w:rPr>
            </w:pPr>
            <w:r w:rsidRPr="00EB4B10">
              <w:rPr>
                <w:color w:val="262626" w:themeColor="text1" w:themeTint="D9"/>
                <w:sz w:val="20"/>
              </w:rPr>
              <w:t>Социальный</w:t>
            </w:r>
          </w:p>
          <w:p w:rsidR="00C86836" w:rsidRPr="00EB4B10" w:rsidRDefault="00C86836">
            <w:pPr>
              <w:pStyle w:val="TableParagraph"/>
              <w:spacing w:line="199" w:lineRule="exact"/>
              <w:rPr>
                <w:color w:val="262626" w:themeColor="text1" w:themeTint="D9"/>
                <w:sz w:val="20"/>
              </w:rPr>
            </w:pPr>
            <w:r w:rsidRPr="00EB4B10">
              <w:rPr>
                <w:color w:val="262626" w:themeColor="text1" w:themeTint="D9"/>
                <w:sz w:val="20"/>
              </w:rPr>
              <w:t>педагог</w:t>
            </w:r>
          </w:p>
          <w:p w:rsidR="00C86836" w:rsidRPr="00EB4B10" w:rsidRDefault="00C86836">
            <w:pPr>
              <w:pStyle w:val="TableParagraph"/>
              <w:spacing w:line="200" w:lineRule="exact"/>
              <w:rPr>
                <w:color w:val="262626" w:themeColor="text1" w:themeTint="D9"/>
                <w:sz w:val="20"/>
              </w:rPr>
            </w:pPr>
            <w:r w:rsidRPr="00EB4B10">
              <w:rPr>
                <w:color w:val="262626" w:themeColor="text1" w:themeTint="D9"/>
                <w:sz w:val="20"/>
              </w:rPr>
              <w:t>Заместитель</w:t>
            </w:r>
          </w:p>
          <w:p w:rsidR="00C86836" w:rsidRPr="00EB4B10" w:rsidRDefault="00C86836">
            <w:pPr>
              <w:pStyle w:val="TableParagraph"/>
              <w:spacing w:line="200" w:lineRule="exact"/>
              <w:rPr>
                <w:color w:val="262626" w:themeColor="text1" w:themeTint="D9"/>
                <w:sz w:val="20"/>
              </w:rPr>
            </w:pPr>
            <w:r w:rsidRPr="00EB4B10">
              <w:rPr>
                <w:color w:val="262626" w:themeColor="text1" w:themeTint="D9"/>
                <w:sz w:val="20"/>
              </w:rPr>
              <w:t>директора</w:t>
            </w:r>
          </w:p>
          <w:p w:rsidR="00C86836" w:rsidRPr="00EB4B10" w:rsidRDefault="00C86836" w:rsidP="00AA2646">
            <w:pPr>
              <w:pStyle w:val="TableParagraph"/>
              <w:spacing w:line="200" w:lineRule="exact"/>
              <w:rPr>
                <w:color w:val="262626" w:themeColor="text1" w:themeTint="D9"/>
                <w:sz w:val="20"/>
              </w:rPr>
            </w:pPr>
            <w:r w:rsidRPr="00EB4B10">
              <w:rPr>
                <w:color w:val="262626" w:themeColor="text1" w:themeTint="D9"/>
                <w:sz w:val="20"/>
              </w:rPr>
              <w:t>по УР</w:t>
            </w:r>
          </w:p>
        </w:tc>
      </w:tr>
      <w:tr w:rsidR="00C86836" w:rsidRPr="00EB4B10" w:rsidTr="00AA2646">
        <w:trPr>
          <w:trHeight w:val="220"/>
        </w:trPr>
        <w:tc>
          <w:tcPr>
            <w:tcW w:w="2822" w:type="dxa"/>
            <w:tcBorders>
              <w:top w:val="nil"/>
              <w:bottom w:val="nil"/>
            </w:tcBorders>
          </w:tcPr>
          <w:p w:rsidR="00C86836" w:rsidRPr="00EB4B10" w:rsidRDefault="00C86836">
            <w:pPr>
              <w:pStyle w:val="TableParagraph"/>
              <w:spacing w:line="200" w:lineRule="exact"/>
              <w:rPr>
                <w:color w:val="262626" w:themeColor="text1" w:themeTint="D9"/>
                <w:sz w:val="20"/>
              </w:rPr>
            </w:pPr>
            <w:r w:rsidRPr="00EB4B10">
              <w:rPr>
                <w:color w:val="262626" w:themeColor="text1" w:themeTint="D9"/>
                <w:sz w:val="20"/>
              </w:rPr>
              <w:t>образования</w:t>
            </w:r>
          </w:p>
        </w:tc>
        <w:tc>
          <w:tcPr>
            <w:tcW w:w="2280"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1908" w:type="dxa"/>
            <w:tcBorders>
              <w:top w:val="nil"/>
              <w:bottom w:val="nil"/>
            </w:tcBorders>
          </w:tcPr>
          <w:p w:rsidR="00C86836" w:rsidRPr="00EB4B10" w:rsidRDefault="00C86836">
            <w:pPr>
              <w:pStyle w:val="TableParagraph"/>
              <w:spacing w:line="200" w:lineRule="exact"/>
              <w:ind w:left="108"/>
              <w:rPr>
                <w:color w:val="262626" w:themeColor="text1" w:themeTint="D9"/>
                <w:sz w:val="20"/>
              </w:rPr>
            </w:pPr>
            <w:r w:rsidRPr="00EB4B10">
              <w:rPr>
                <w:color w:val="262626" w:themeColor="text1" w:themeTint="D9"/>
                <w:sz w:val="20"/>
              </w:rPr>
              <w:t>консультации</w:t>
            </w:r>
          </w:p>
        </w:tc>
        <w:tc>
          <w:tcPr>
            <w:tcW w:w="1877" w:type="dxa"/>
            <w:vMerge/>
            <w:tcBorders>
              <w:top w:val="nil"/>
            </w:tcBorders>
          </w:tcPr>
          <w:p w:rsidR="00C86836" w:rsidRPr="00EB4B10" w:rsidRDefault="00C86836">
            <w:pPr>
              <w:rPr>
                <w:color w:val="262626" w:themeColor="text1" w:themeTint="D9"/>
                <w:sz w:val="2"/>
                <w:szCs w:val="2"/>
              </w:rPr>
            </w:pPr>
          </w:p>
        </w:tc>
        <w:tc>
          <w:tcPr>
            <w:tcW w:w="1687" w:type="dxa"/>
            <w:vMerge/>
          </w:tcPr>
          <w:p w:rsidR="00C86836" w:rsidRPr="00EB4B10" w:rsidRDefault="00C86836" w:rsidP="00AA2646">
            <w:pPr>
              <w:pStyle w:val="TableParagraph"/>
              <w:spacing w:line="200" w:lineRule="exact"/>
              <w:rPr>
                <w:color w:val="262626" w:themeColor="text1" w:themeTint="D9"/>
                <w:sz w:val="20"/>
              </w:rPr>
            </w:pPr>
          </w:p>
        </w:tc>
      </w:tr>
      <w:tr w:rsidR="00C86836" w:rsidRPr="00EB4B10" w:rsidTr="00AA2646">
        <w:trPr>
          <w:trHeight w:val="219"/>
        </w:trPr>
        <w:tc>
          <w:tcPr>
            <w:tcW w:w="2822"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2280"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1908"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1877" w:type="dxa"/>
            <w:vMerge/>
            <w:tcBorders>
              <w:top w:val="nil"/>
            </w:tcBorders>
          </w:tcPr>
          <w:p w:rsidR="00C86836" w:rsidRPr="00EB4B10" w:rsidRDefault="00C86836">
            <w:pPr>
              <w:rPr>
                <w:color w:val="262626" w:themeColor="text1" w:themeTint="D9"/>
                <w:sz w:val="2"/>
                <w:szCs w:val="2"/>
              </w:rPr>
            </w:pPr>
          </w:p>
        </w:tc>
        <w:tc>
          <w:tcPr>
            <w:tcW w:w="1687" w:type="dxa"/>
            <w:vMerge/>
          </w:tcPr>
          <w:p w:rsidR="00C86836" w:rsidRPr="00EB4B10" w:rsidRDefault="00C86836" w:rsidP="00AA2646">
            <w:pPr>
              <w:pStyle w:val="TableParagraph"/>
              <w:spacing w:line="200" w:lineRule="exact"/>
              <w:rPr>
                <w:color w:val="262626" w:themeColor="text1" w:themeTint="D9"/>
                <w:sz w:val="20"/>
              </w:rPr>
            </w:pPr>
          </w:p>
        </w:tc>
      </w:tr>
      <w:tr w:rsidR="00C86836" w:rsidRPr="00EB4B10" w:rsidTr="00AA2646">
        <w:trPr>
          <w:trHeight w:val="219"/>
        </w:trPr>
        <w:tc>
          <w:tcPr>
            <w:tcW w:w="2822"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2280"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1908"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1877" w:type="dxa"/>
            <w:vMerge/>
            <w:tcBorders>
              <w:top w:val="nil"/>
            </w:tcBorders>
          </w:tcPr>
          <w:p w:rsidR="00C86836" w:rsidRPr="00EB4B10" w:rsidRDefault="00C86836">
            <w:pPr>
              <w:rPr>
                <w:color w:val="262626" w:themeColor="text1" w:themeTint="D9"/>
                <w:sz w:val="2"/>
                <w:szCs w:val="2"/>
              </w:rPr>
            </w:pPr>
          </w:p>
        </w:tc>
        <w:tc>
          <w:tcPr>
            <w:tcW w:w="1687" w:type="dxa"/>
            <w:vMerge/>
          </w:tcPr>
          <w:p w:rsidR="00C86836" w:rsidRPr="00EB4B10" w:rsidRDefault="00C86836" w:rsidP="00AA2646">
            <w:pPr>
              <w:pStyle w:val="TableParagraph"/>
              <w:spacing w:line="200" w:lineRule="exact"/>
              <w:rPr>
                <w:color w:val="262626" w:themeColor="text1" w:themeTint="D9"/>
                <w:sz w:val="20"/>
              </w:rPr>
            </w:pPr>
          </w:p>
        </w:tc>
      </w:tr>
      <w:tr w:rsidR="00C86836" w:rsidRPr="00EB4B10" w:rsidTr="00AA2646">
        <w:trPr>
          <w:trHeight w:val="220"/>
        </w:trPr>
        <w:tc>
          <w:tcPr>
            <w:tcW w:w="2822"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2280"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1908"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1877" w:type="dxa"/>
            <w:vMerge/>
            <w:tcBorders>
              <w:top w:val="nil"/>
            </w:tcBorders>
          </w:tcPr>
          <w:p w:rsidR="00C86836" w:rsidRPr="00EB4B10" w:rsidRDefault="00C86836">
            <w:pPr>
              <w:rPr>
                <w:color w:val="262626" w:themeColor="text1" w:themeTint="D9"/>
                <w:sz w:val="2"/>
                <w:szCs w:val="2"/>
              </w:rPr>
            </w:pPr>
          </w:p>
        </w:tc>
        <w:tc>
          <w:tcPr>
            <w:tcW w:w="1687" w:type="dxa"/>
            <w:vMerge/>
          </w:tcPr>
          <w:p w:rsidR="00C86836" w:rsidRPr="00EB4B10" w:rsidRDefault="00C86836" w:rsidP="00AA2646">
            <w:pPr>
              <w:pStyle w:val="TableParagraph"/>
              <w:spacing w:line="200" w:lineRule="exact"/>
              <w:rPr>
                <w:color w:val="262626" w:themeColor="text1" w:themeTint="D9"/>
                <w:sz w:val="20"/>
              </w:rPr>
            </w:pPr>
          </w:p>
        </w:tc>
      </w:tr>
      <w:tr w:rsidR="00C86836" w:rsidRPr="00EB4B10" w:rsidTr="00AA2646">
        <w:trPr>
          <w:trHeight w:val="220"/>
        </w:trPr>
        <w:tc>
          <w:tcPr>
            <w:tcW w:w="2822"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2280"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1908" w:type="dxa"/>
            <w:tcBorders>
              <w:top w:val="nil"/>
              <w:bottom w:val="nil"/>
            </w:tcBorders>
          </w:tcPr>
          <w:p w:rsidR="00C86836" w:rsidRPr="00EB4B10" w:rsidRDefault="00C86836">
            <w:pPr>
              <w:pStyle w:val="TableParagraph"/>
              <w:spacing w:line="240" w:lineRule="auto"/>
              <w:ind w:left="0"/>
              <w:rPr>
                <w:color w:val="262626" w:themeColor="text1" w:themeTint="D9"/>
                <w:sz w:val="14"/>
              </w:rPr>
            </w:pPr>
          </w:p>
        </w:tc>
        <w:tc>
          <w:tcPr>
            <w:tcW w:w="1877" w:type="dxa"/>
            <w:vMerge/>
            <w:tcBorders>
              <w:top w:val="nil"/>
            </w:tcBorders>
          </w:tcPr>
          <w:p w:rsidR="00C86836" w:rsidRPr="00EB4B10" w:rsidRDefault="00C86836">
            <w:pPr>
              <w:rPr>
                <w:color w:val="262626" w:themeColor="text1" w:themeTint="D9"/>
                <w:sz w:val="2"/>
                <w:szCs w:val="2"/>
              </w:rPr>
            </w:pPr>
          </w:p>
        </w:tc>
        <w:tc>
          <w:tcPr>
            <w:tcW w:w="1687" w:type="dxa"/>
            <w:vMerge/>
          </w:tcPr>
          <w:p w:rsidR="00C86836" w:rsidRPr="00EB4B10" w:rsidRDefault="00C86836" w:rsidP="00AA2646">
            <w:pPr>
              <w:pStyle w:val="TableParagraph"/>
              <w:spacing w:line="200" w:lineRule="exact"/>
              <w:rPr>
                <w:color w:val="262626" w:themeColor="text1" w:themeTint="D9"/>
                <w:sz w:val="20"/>
              </w:rPr>
            </w:pPr>
          </w:p>
        </w:tc>
      </w:tr>
      <w:tr w:rsidR="00C86836" w:rsidRPr="00EB4B10" w:rsidTr="00C86836">
        <w:trPr>
          <w:trHeight w:val="60"/>
        </w:trPr>
        <w:tc>
          <w:tcPr>
            <w:tcW w:w="2822" w:type="dxa"/>
            <w:tcBorders>
              <w:top w:val="nil"/>
            </w:tcBorders>
          </w:tcPr>
          <w:p w:rsidR="00C86836" w:rsidRPr="00EB4B10" w:rsidRDefault="00C86836">
            <w:pPr>
              <w:pStyle w:val="TableParagraph"/>
              <w:spacing w:line="240" w:lineRule="auto"/>
              <w:ind w:left="0"/>
              <w:rPr>
                <w:color w:val="262626" w:themeColor="text1" w:themeTint="D9"/>
                <w:sz w:val="14"/>
              </w:rPr>
            </w:pPr>
          </w:p>
        </w:tc>
        <w:tc>
          <w:tcPr>
            <w:tcW w:w="2280" w:type="dxa"/>
            <w:tcBorders>
              <w:top w:val="nil"/>
            </w:tcBorders>
          </w:tcPr>
          <w:p w:rsidR="00C86836" w:rsidRPr="00EB4B10" w:rsidRDefault="00C86836">
            <w:pPr>
              <w:pStyle w:val="TableParagraph"/>
              <w:spacing w:line="240" w:lineRule="auto"/>
              <w:ind w:left="0"/>
              <w:rPr>
                <w:color w:val="262626" w:themeColor="text1" w:themeTint="D9"/>
                <w:sz w:val="14"/>
              </w:rPr>
            </w:pPr>
          </w:p>
        </w:tc>
        <w:tc>
          <w:tcPr>
            <w:tcW w:w="1908" w:type="dxa"/>
            <w:tcBorders>
              <w:top w:val="nil"/>
            </w:tcBorders>
          </w:tcPr>
          <w:p w:rsidR="00C86836" w:rsidRPr="00EB4B10" w:rsidRDefault="00C86836">
            <w:pPr>
              <w:pStyle w:val="TableParagraph"/>
              <w:spacing w:line="240" w:lineRule="auto"/>
              <w:ind w:left="0"/>
              <w:rPr>
                <w:color w:val="262626" w:themeColor="text1" w:themeTint="D9"/>
                <w:sz w:val="14"/>
              </w:rPr>
            </w:pPr>
          </w:p>
        </w:tc>
        <w:tc>
          <w:tcPr>
            <w:tcW w:w="1877" w:type="dxa"/>
            <w:vMerge/>
            <w:tcBorders>
              <w:top w:val="nil"/>
            </w:tcBorders>
          </w:tcPr>
          <w:p w:rsidR="00C86836" w:rsidRPr="00EB4B10" w:rsidRDefault="00C86836">
            <w:pPr>
              <w:rPr>
                <w:color w:val="262626" w:themeColor="text1" w:themeTint="D9"/>
                <w:sz w:val="2"/>
                <w:szCs w:val="2"/>
              </w:rPr>
            </w:pPr>
          </w:p>
        </w:tc>
        <w:tc>
          <w:tcPr>
            <w:tcW w:w="1687" w:type="dxa"/>
            <w:vMerge/>
          </w:tcPr>
          <w:p w:rsidR="00C86836" w:rsidRPr="00EB4B10" w:rsidRDefault="00C86836">
            <w:pPr>
              <w:pStyle w:val="TableParagraph"/>
              <w:spacing w:line="200" w:lineRule="exact"/>
              <w:rPr>
                <w:color w:val="262626" w:themeColor="text1" w:themeTint="D9"/>
                <w:sz w:val="20"/>
              </w:rPr>
            </w:pPr>
          </w:p>
        </w:tc>
      </w:tr>
      <w:tr w:rsidR="005E513A" w:rsidRPr="00EB4B10">
        <w:trPr>
          <w:trHeight w:val="234"/>
        </w:trPr>
        <w:tc>
          <w:tcPr>
            <w:tcW w:w="2822" w:type="dxa"/>
            <w:tcBorders>
              <w:bottom w:val="nil"/>
            </w:tcBorders>
          </w:tcPr>
          <w:p w:rsidR="005E513A" w:rsidRPr="00EB4B10" w:rsidRDefault="00B47656">
            <w:pPr>
              <w:pStyle w:val="TableParagraph"/>
              <w:spacing w:line="215" w:lineRule="exact"/>
              <w:rPr>
                <w:color w:val="262626" w:themeColor="text1" w:themeTint="D9"/>
                <w:sz w:val="20"/>
              </w:rPr>
            </w:pPr>
            <w:r w:rsidRPr="00EB4B10">
              <w:rPr>
                <w:color w:val="262626" w:themeColor="text1" w:themeTint="D9"/>
                <w:sz w:val="20"/>
              </w:rPr>
              <w:t>Консультирование учащихся</w:t>
            </w:r>
          </w:p>
        </w:tc>
        <w:tc>
          <w:tcPr>
            <w:tcW w:w="2280" w:type="dxa"/>
            <w:tcBorders>
              <w:bottom w:val="nil"/>
            </w:tcBorders>
          </w:tcPr>
          <w:p w:rsidR="005E513A" w:rsidRPr="00EB4B10" w:rsidRDefault="00B47656">
            <w:pPr>
              <w:pStyle w:val="TableParagraph"/>
              <w:spacing w:line="215" w:lineRule="exact"/>
              <w:ind w:left="108"/>
              <w:rPr>
                <w:color w:val="262626" w:themeColor="text1" w:themeTint="D9"/>
                <w:sz w:val="20"/>
              </w:rPr>
            </w:pPr>
            <w:r w:rsidRPr="00EB4B10">
              <w:rPr>
                <w:color w:val="262626" w:themeColor="text1" w:themeTint="D9"/>
                <w:sz w:val="20"/>
              </w:rPr>
              <w:t>1.Рекомендации,</w:t>
            </w:r>
          </w:p>
        </w:tc>
        <w:tc>
          <w:tcPr>
            <w:tcW w:w="1908" w:type="dxa"/>
            <w:tcBorders>
              <w:bottom w:val="nil"/>
            </w:tcBorders>
          </w:tcPr>
          <w:p w:rsidR="005E513A" w:rsidRPr="00EB4B10" w:rsidRDefault="00B47656">
            <w:pPr>
              <w:pStyle w:val="TableParagraph"/>
              <w:spacing w:line="215" w:lineRule="exact"/>
              <w:ind w:left="108"/>
              <w:rPr>
                <w:color w:val="262626" w:themeColor="text1" w:themeTint="D9"/>
                <w:sz w:val="20"/>
              </w:rPr>
            </w:pPr>
            <w:r w:rsidRPr="00EB4B10">
              <w:rPr>
                <w:color w:val="262626" w:themeColor="text1" w:themeTint="D9"/>
                <w:sz w:val="20"/>
              </w:rPr>
              <w:t>Индивидуальные,</w:t>
            </w:r>
          </w:p>
        </w:tc>
        <w:tc>
          <w:tcPr>
            <w:tcW w:w="1877" w:type="dxa"/>
            <w:tcBorders>
              <w:bottom w:val="nil"/>
            </w:tcBorders>
          </w:tcPr>
          <w:p w:rsidR="005E513A" w:rsidRPr="00EB4B10" w:rsidRDefault="00B47656">
            <w:pPr>
              <w:pStyle w:val="TableParagraph"/>
              <w:spacing w:line="215" w:lineRule="exact"/>
              <w:ind w:left="108"/>
              <w:rPr>
                <w:color w:val="262626" w:themeColor="text1" w:themeTint="D9"/>
                <w:sz w:val="20"/>
              </w:rPr>
            </w:pPr>
            <w:r w:rsidRPr="00EB4B10">
              <w:rPr>
                <w:color w:val="262626" w:themeColor="text1" w:themeTint="D9"/>
                <w:sz w:val="20"/>
              </w:rPr>
              <w:t>В течение года</w:t>
            </w:r>
          </w:p>
        </w:tc>
        <w:tc>
          <w:tcPr>
            <w:tcW w:w="1687" w:type="dxa"/>
            <w:tcBorders>
              <w:bottom w:val="nil"/>
            </w:tcBorders>
          </w:tcPr>
          <w:p w:rsidR="005E513A" w:rsidRPr="00EB4B10" w:rsidRDefault="00B47656">
            <w:pPr>
              <w:pStyle w:val="TableParagraph"/>
              <w:spacing w:line="215" w:lineRule="exact"/>
              <w:rPr>
                <w:color w:val="262626" w:themeColor="text1" w:themeTint="D9"/>
                <w:sz w:val="20"/>
              </w:rPr>
            </w:pPr>
            <w:r w:rsidRPr="00EB4B10">
              <w:rPr>
                <w:color w:val="262626" w:themeColor="text1" w:themeTint="D9"/>
                <w:sz w:val="20"/>
              </w:rPr>
              <w:t>Специалисты</w:t>
            </w:r>
          </w:p>
        </w:tc>
      </w:tr>
      <w:tr w:rsidR="005E513A" w:rsidRPr="00EB4B10">
        <w:trPr>
          <w:trHeight w:val="230"/>
        </w:trPr>
        <w:tc>
          <w:tcPr>
            <w:tcW w:w="282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по выявленным проблемам,</w:t>
            </w:r>
          </w:p>
        </w:tc>
        <w:tc>
          <w:tcPr>
            <w:tcW w:w="2280" w:type="dxa"/>
            <w:tcBorders>
              <w:top w:val="nil"/>
              <w:bottom w:val="nil"/>
            </w:tcBorders>
          </w:tcPr>
          <w:p w:rsidR="005E513A" w:rsidRPr="00EB4B10" w:rsidRDefault="00B47656">
            <w:pPr>
              <w:pStyle w:val="TableParagraph"/>
              <w:ind w:left="108"/>
              <w:rPr>
                <w:color w:val="262626" w:themeColor="text1" w:themeTint="D9"/>
                <w:sz w:val="20"/>
              </w:rPr>
            </w:pPr>
            <w:r w:rsidRPr="00EB4B10">
              <w:rPr>
                <w:color w:val="262626" w:themeColor="text1" w:themeTint="D9"/>
                <w:sz w:val="20"/>
              </w:rPr>
              <w:t>приёмы, упражнения и</w:t>
            </w:r>
          </w:p>
        </w:tc>
        <w:tc>
          <w:tcPr>
            <w:tcW w:w="1908" w:type="dxa"/>
            <w:tcBorders>
              <w:top w:val="nil"/>
              <w:bottom w:val="nil"/>
            </w:tcBorders>
          </w:tcPr>
          <w:p w:rsidR="005E513A" w:rsidRPr="00EB4B10" w:rsidRDefault="00B47656">
            <w:pPr>
              <w:pStyle w:val="TableParagraph"/>
              <w:ind w:left="108"/>
              <w:rPr>
                <w:color w:val="262626" w:themeColor="text1" w:themeTint="D9"/>
                <w:sz w:val="20"/>
              </w:rPr>
            </w:pPr>
            <w:r w:rsidRPr="00EB4B10">
              <w:rPr>
                <w:color w:val="262626" w:themeColor="text1" w:themeTint="D9"/>
                <w:sz w:val="20"/>
              </w:rPr>
              <w:t>групповые,</w:t>
            </w:r>
          </w:p>
        </w:tc>
        <w:tc>
          <w:tcPr>
            <w:tcW w:w="1877"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687"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ППк</w:t>
            </w:r>
          </w:p>
        </w:tc>
      </w:tr>
      <w:tr w:rsidR="005E513A" w:rsidRPr="00EB4B10">
        <w:trPr>
          <w:trHeight w:val="229"/>
        </w:trPr>
        <w:tc>
          <w:tcPr>
            <w:tcW w:w="2822" w:type="dxa"/>
            <w:tcBorders>
              <w:top w:val="nil"/>
              <w:bottom w:val="nil"/>
            </w:tcBorders>
          </w:tcPr>
          <w:p w:rsidR="005E513A" w:rsidRPr="00EB4B10" w:rsidRDefault="00B47656">
            <w:pPr>
              <w:pStyle w:val="TableParagraph"/>
              <w:spacing w:line="209" w:lineRule="exact"/>
              <w:rPr>
                <w:color w:val="262626" w:themeColor="text1" w:themeTint="D9"/>
                <w:sz w:val="20"/>
              </w:rPr>
            </w:pPr>
            <w:r w:rsidRPr="00EB4B10">
              <w:rPr>
                <w:color w:val="262626" w:themeColor="text1" w:themeTint="D9"/>
                <w:sz w:val="20"/>
              </w:rPr>
              <w:t>оказание превентивной</w:t>
            </w:r>
          </w:p>
        </w:tc>
        <w:tc>
          <w:tcPr>
            <w:tcW w:w="2280" w:type="dxa"/>
            <w:tcBorders>
              <w:top w:val="nil"/>
              <w:bottom w:val="nil"/>
            </w:tcBorders>
          </w:tcPr>
          <w:p w:rsidR="005E513A" w:rsidRPr="00EB4B10" w:rsidRDefault="00B47656">
            <w:pPr>
              <w:pStyle w:val="TableParagraph"/>
              <w:spacing w:line="209" w:lineRule="exact"/>
              <w:ind w:left="108"/>
              <w:rPr>
                <w:color w:val="262626" w:themeColor="text1" w:themeTint="D9"/>
                <w:sz w:val="20"/>
              </w:rPr>
            </w:pPr>
            <w:r w:rsidRPr="00EB4B10">
              <w:rPr>
                <w:color w:val="262626" w:themeColor="text1" w:themeTint="D9"/>
                <w:sz w:val="20"/>
              </w:rPr>
              <w:t>др. материалы.</w:t>
            </w:r>
          </w:p>
        </w:tc>
        <w:tc>
          <w:tcPr>
            <w:tcW w:w="1908" w:type="dxa"/>
            <w:tcBorders>
              <w:top w:val="nil"/>
              <w:bottom w:val="nil"/>
            </w:tcBorders>
          </w:tcPr>
          <w:p w:rsidR="005E513A" w:rsidRPr="00EB4B10" w:rsidRDefault="00B47656">
            <w:pPr>
              <w:pStyle w:val="TableParagraph"/>
              <w:spacing w:line="209" w:lineRule="exact"/>
              <w:ind w:left="108"/>
              <w:rPr>
                <w:color w:val="262626" w:themeColor="text1" w:themeTint="D9"/>
                <w:sz w:val="20"/>
              </w:rPr>
            </w:pPr>
            <w:r w:rsidRPr="00EB4B10">
              <w:rPr>
                <w:color w:val="262626" w:themeColor="text1" w:themeTint="D9"/>
                <w:sz w:val="20"/>
              </w:rPr>
              <w:t>тематические</w:t>
            </w:r>
          </w:p>
        </w:tc>
        <w:tc>
          <w:tcPr>
            <w:tcW w:w="1877"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687" w:type="dxa"/>
            <w:tcBorders>
              <w:top w:val="nil"/>
              <w:bottom w:val="nil"/>
            </w:tcBorders>
          </w:tcPr>
          <w:p w:rsidR="005E513A" w:rsidRPr="00EB4B10" w:rsidRDefault="00B47656">
            <w:pPr>
              <w:pStyle w:val="TableParagraph"/>
              <w:spacing w:line="209" w:lineRule="exact"/>
              <w:rPr>
                <w:color w:val="262626" w:themeColor="text1" w:themeTint="D9"/>
                <w:sz w:val="20"/>
              </w:rPr>
            </w:pPr>
            <w:r w:rsidRPr="00EB4B10">
              <w:rPr>
                <w:color w:val="262626" w:themeColor="text1" w:themeTint="D9"/>
                <w:sz w:val="20"/>
              </w:rPr>
              <w:t>Педагог –</w:t>
            </w:r>
          </w:p>
        </w:tc>
      </w:tr>
      <w:tr w:rsidR="005E513A" w:rsidRPr="00EB4B10">
        <w:trPr>
          <w:trHeight w:val="229"/>
        </w:trPr>
        <w:tc>
          <w:tcPr>
            <w:tcW w:w="2822" w:type="dxa"/>
            <w:tcBorders>
              <w:top w:val="nil"/>
              <w:bottom w:val="nil"/>
            </w:tcBorders>
          </w:tcPr>
          <w:p w:rsidR="005E513A" w:rsidRPr="00EB4B10" w:rsidRDefault="00B47656">
            <w:pPr>
              <w:pStyle w:val="TableParagraph"/>
              <w:spacing w:line="209" w:lineRule="exact"/>
              <w:rPr>
                <w:color w:val="262626" w:themeColor="text1" w:themeTint="D9"/>
                <w:sz w:val="20"/>
              </w:rPr>
            </w:pPr>
            <w:r w:rsidRPr="00EB4B10">
              <w:rPr>
                <w:color w:val="262626" w:themeColor="text1" w:themeTint="D9"/>
                <w:sz w:val="20"/>
              </w:rPr>
              <w:t>помощи</w:t>
            </w:r>
          </w:p>
        </w:tc>
        <w:tc>
          <w:tcPr>
            <w:tcW w:w="2280" w:type="dxa"/>
            <w:tcBorders>
              <w:top w:val="nil"/>
              <w:bottom w:val="nil"/>
            </w:tcBorders>
          </w:tcPr>
          <w:p w:rsidR="005E513A" w:rsidRPr="00EB4B10" w:rsidRDefault="00B47656">
            <w:pPr>
              <w:pStyle w:val="TableParagraph"/>
              <w:spacing w:line="209" w:lineRule="exact"/>
              <w:ind w:left="108"/>
              <w:rPr>
                <w:color w:val="262626" w:themeColor="text1" w:themeTint="D9"/>
                <w:sz w:val="20"/>
              </w:rPr>
            </w:pPr>
            <w:r w:rsidRPr="00EB4B10">
              <w:rPr>
                <w:color w:val="262626" w:themeColor="text1" w:themeTint="D9"/>
                <w:sz w:val="20"/>
              </w:rPr>
              <w:t>2. Разработка плана</w:t>
            </w:r>
          </w:p>
        </w:tc>
        <w:tc>
          <w:tcPr>
            <w:tcW w:w="1908" w:type="dxa"/>
            <w:tcBorders>
              <w:top w:val="nil"/>
              <w:bottom w:val="nil"/>
            </w:tcBorders>
          </w:tcPr>
          <w:p w:rsidR="005E513A" w:rsidRPr="00EB4B10" w:rsidRDefault="00B47656">
            <w:pPr>
              <w:pStyle w:val="TableParagraph"/>
              <w:spacing w:line="209" w:lineRule="exact"/>
              <w:ind w:left="108"/>
              <w:rPr>
                <w:color w:val="262626" w:themeColor="text1" w:themeTint="D9"/>
                <w:sz w:val="20"/>
              </w:rPr>
            </w:pPr>
            <w:r w:rsidRPr="00EB4B10">
              <w:rPr>
                <w:color w:val="262626" w:themeColor="text1" w:themeTint="D9"/>
                <w:sz w:val="20"/>
              </w:rPr>
              <w:t>консультации</w:t>
            </w:r>
          </w:p>
        </w:tc>
        <w:tc>
          <w:tcPr>
            <w:tcW w:w="1877"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687" w:type="dxa"/>
            <w:tcBorders>
              <w:top w:val="nil"/>
              <w:bottom w:val="nil"/>
            </w:tcBorders>
          </w:tcPr>
          <w:p w:rsidR="005E513A" w:rsidRPr="00EB4B10" w:rsidRDefault="00B47656">
            <w:pPr>
              <w:pStyle w:val="TableParagraph"/>
              <w:spacing w:line="209" w:lineRule="exact"/>
              <w:rPr>
                <w:color w:val="262626" w:themeColor="text1" w:themeTint="D9"/>
                <w:sz w:val="20"/>
              </w:rPr>
            </w:pPr>
            <w:r w:rsidRPr="00EB4B10">
              <w:rPr>
                <w:color w:val="262626" w:themeColor="text1" w:themeTint="D9"/>
                <w:sz w:val="20"/>
              </w:rPr>
              <w:t>психолог</w:t>
            </w:r>
          </w:p>
        </w:tc>
      </w:tr>
      <w:tr w:rsidR="005E513A" w:rsidRPr="00EB4B10">
        <w:trPr>
          <w:trHeight w:val="230"/>
        </w:trPr>
        <w:tc>
          <w:tcPr>
            <w:tcW w:w="2822"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2280" w:type="dxa"/>
            <w:tcBorders>
              <w:top w:val="nil"/>
              <w:bottom w:val="nil"/>
            </w:tcBorders>
          </w:tcPr>
          <w:p w:rsidR="005E513A" w:rsidRPr="00EB4B10" w:rsidRDefault="00B47656">
            <w:pPr>
              <w:pStyle w:val="TableParagraph"/>
              <w:ind w:left="108"/>
              <w:rPr>
                <w:color w:val="262626" w:themeColor="text1" w:themeTint="D9"/>
                <w:sz w:val="20"/>
              </w:rPr>
            </w:pPr>
            <w:r w:rsidRPr="00EB4B10">
              <w:rPr>
                <w:color w:val="262626" w:themeColor="text1" w:themeTint="D9"/>
                <w:sz w:val="20"/>
              </w:rPr>
              <w:t>консультативной</w:t>
            </w:r>
          </w:p>
        </w:tc>
        <w:tc>
          <w:tcPr>
            <w:tcW w:w="1908"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877"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687"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Социальный</w:t>
            </w:r>
          </w:p>
        </w:tc>
      </w:tr>
      <w:tr w:rsidR="005E513A" w:rsidRPr="00EB4B10">
        <w:trPr>
          <w:trHeight w:val="230"/>
        </w:trPr>
        <w:tc>
          <w:tcPr>
            <w:tcW w:w="2822"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2280" w:type="dxa"/>
            <w:tcBorders>
              <w:top w:val="nil"/>
              <w:bottom w:val="nil"/>
            </w:tcBorders>
          </w:tcPr>
          <w:p w:rsidR="005E513A" w:rsidRPr="00EB4B10" w:rsidRDefault="00B47656">
            <w:pPr>
              <w:pStyle w:val="TableParagraph"/>
              <w:spacing w:line="211" w:lineRule="exact"/>
              <w:ind w:left="108"/>
              <w:rPr>
                <w:color w:val="262626" w:themeColor="text1" w:themeTint="D9"/>
                <w:sz w:val="20"/>
              </w:rPr>
            </w:pPr>
            <w:r w:rsidRPr="00EB4B10">
              <w:rPr>
                <w:color w:val="262626" w:themeColor="text1" w:themeTint="D9"/>
                <w:sz w:val="20"/>
              </w:rPr>
              <w:t>работы с учащимся</w:t>
            </w:r>
          </w:p>
        </w:tc>
        <w:tc>
          <w:tcPr>
            <w:tcW w:w="1908"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877"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687" w:type="dxa"/>
            <w:tcBorders>
              <w:top w:val="nil"/>
              <w:bottom w:val="nil"/>
            </w:tcBorders>
          </w:tcPr>
          <w:p w:rsidR="005E513A" w:rsidRPr="00EB4B10" w:rsidRDefault="00B47656">
            <w:pPr>
              <w:pStyle w:val="TableParagraph"/>
              <w:spacing w:line="211" w:lineRule="exact"/>
              <w:rPr>
                <w:color w:val="262626" w:themeColor="text1" w:themeTint="D9"/>
                <w:sz w:val="20"/>
              </w:rPr>
            </w:pPr>
            <w:r w:rsidRPr="00EB4B10">
              <w:rPr>
                <w:color w:val="262626" w:themeColor="text1" w:themeTint="D9"/>
                <w:sz w:val="20"/>
              </w:rPr>
              <w:t>педагог</w:t>
            </w:r>
          </w:p>
        </w:tc>
      </w:tr>
      <w:tr w:rsidR="005E513A" w:rsidRPr="00EB4B10">
        <w:trPr>
          <w:trHeight w:val="230"/>
        </w:trPr>
        <w:tc>
          <w:tcPr>
            <w:tcW w:w="2822"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2280"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908"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877"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687"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Заместитель</w:t>
            </w:r>
          </w:p>
        </w:tc>
      </w:tr>
      <w:tr w:rsidR="005E513A" w:rsidRPr="00EB4B10">
        <w:trPr>
          <w:trHeight w:val="230"/>
        </w:trPr>
        <w:tc>
          <w:tcPr>
            <w:tcW w:w="2822"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2280"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908"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877"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1687"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директора</w:t>
            </w:r>
          </w:p>
        </w:tc>
      </w:tr>
      <w:tr w:rsidR="005E513A" w:rsidRPr="00EB4B10">
        <w:trPr>
          <w:trHeight w:val="225"/>
        </w:trPr>
        <w:tc>
          <w:tcPr>
            <w:tcW w:w="2822" w:type="dxa"/>
            <w:tcBorders>
              <w:top w:val="nil"/>
            </w:tcBorders>
          </w:tcPr>
          <w:p w:rsidR="005E513A" w:rsidRPr="00EB4B10" w:rsidRDefault="005E513A">
            <w:pPr>
              <w:pStyle w:val="TableParagraph"/>
              <w:spacing w:line="240" w:lineRule="auto"/>
              <w:ind w:left="0"/>
              <w:rPr>
                <w:color w:val="262626" w:themeColor="text1" w:themeTint="D9"/>
                <w:sz w:val="16"/>
              </w:rPr>
            </w:pPr>
          </w:p>
        </w:tc>
        <w:tc>
          <w:tcPr>
            <w:tcW w:w="2280" w:type="dxa"/>
            <w:tcBorders>
              <w:top w:val="nil"/>
            </w:tcBorders>
          </w:tcPr>
          <w:p w:rsidR="005E513A" w:rsidRPr="00EB4B10" w:rsidRDefault="005E513A">
            <w:pPr>
              <w:pStyle w:val="TableParagraph"/>
              <w:spacing w:line="240" w:lineRule="auto"/>
              <w:ind w:left="0"/>
              <w:rPr>
                <w:color w:val="262626" w:themeColor="text1" w:themeTint="D9"/>
                <w:sz w:val="16"/>
              </w:rPr>
            </w:pPr>
          </w:p>
        </w:tc>
        <w:tc>
          <w:tcPr>
            <w:tcW w:w="1908" w:type="dxa"/>
            <w:tcBorders>
              <w:top w:val="nil"/>
            </w:tcBorders>
          </w:tcPr>
          <w:p w:rsidR="005E513A" w:rsidRPr="00EB4B10" w:rsidRDefault="005E513A">
            <w:pPr>
              <w:pStyle w:val="TableParagraph"/>
              <w:spacing w:line="240" w:lineRule="auto"/>
              <w:ind w:left="0"/>
              <w:rPr>
                <w:color w:val="262626" w:themeColor="text1" w:themeTint="D9"/>
                <w:sz w:val="16"/>
              </w:rPr>
            </w:pPr>
          </w:p>
        </w:tc>
        <w:tc>
          <w:tcPr>
            <w:tcW w:w="1877" w:type="dxa"/>
            <w:tcBorders>
              <w:top w:val="nil"/>
            </w:tcBorders>
          </w:tcPr>
          <w:p w:rsidR="005E513A" w:rsidRPr="00EB4B10" w:rsidRDefault="005E513A">
            <w:pPr>
              <w:pStyle w:val="TableParagraph"/>
              <w:spacing w:line="240" w:lineRule="auto"/>
              <w:ind w:left="0"/>
              <w:rPr>
                <w:color w:val="262626" w:themeColor="text1" w:themeTint="D9"/>
                <w:sz w:val="16"/>
              </w:rPr>
            </w:pPr>
          </w:p>
        </w:tc>
        <w:tc>
          <w:tcPr>
            <w:tcW w:w="1687" w:type="dxa"/>
            <w:tcBorders>
              <w:top w:val="nil"/>
            </w:tcBorders>
          </w:tcPr>
          <w:p w:rsidR="005E513A" w:rsidRPr="00EB4B10" w:rsidRDefault="00B47656">
            <w:pPr>
              <w:pStyle w:val="TableParagraph"/>
              <w:spacing w:line="205" w:lineRule="exact"/>
              <w:rPr>
                <w:color w:val="262626" w:themeColor="text1" w:themeTint="D9"/>
                <w:sz w:val="20"/>
              </w:rPr>
            </w:pPr>
            <w:r w:rsidRPr="00EB4B10">
              <w:rPr>
                <w:color w:val="262626" w:themeColor="text1" w:themeTint="D9"/>
                <w:sz w:val="20"/>
              </w:rPr>
              <w:t>по УР</w:t>
            </w:r>
          </w:p>
        </w:tc>
      </w:tr>
      <w:tr w:rsidR="00C86836" w:rsidRPr="00EB4B10" w:rsidTr="00AA2646">
        <w:trPr>
          <w:trHeight w:val="233"/>
        </w:trPr>
        <w:tc>
          <w:tcPr>
            <w:tcW w:w="2822" w:type="dxa"/>
            <w:tcBorders>
              <w:bottom w:val="nil"/>
            </w:tcBorders>
          </w:tcPr>
          <w:p w:rsidR="00C86836" w:rsidRPr="00EB4B10" w:rsidRDefault="00C86836">
            <w:pPr>
              <w:pStyle w:val="TableParagraph"/>
              <w:spacing w:line="214" w:lineRule="exact"/>
              <w:rPr>
                <w:color w:val="262626" w:themeColor="text1" w:themeTint="D9"/>
                <w:sz w:val="20"/>
              </w:rPr>
            </w:pPr>
            <w:r w:rsidRPr="00EB4B10">
              <w:rPr>
                <w:color w:val="262626" w:themeColor="text1" w:themeTint="D9"/>
                <w:sz w:val="20"/>
              </w:rPr>
              <w:t>Консультирование родителей</w:t>
            </w:r>
          </w:p>
        </w:tc>
        <w:tc>
          <w:tcPr>
            <w:tcW w:w="2280" w:type="dxa"/>
            <w:tcBorders>
              <w:bottom w:val="nil"/>
            </w:tcBorders>
          </w:tcPr>
          <w:p w:rsidR="00C86836" w:rsidRPr="00EB4B10" w:rsidRDefault="00C86836">
            <w:pPr>
              <w:pStyle w:val="TableParagraph"/>
              <w:spacing w:line="214" w:lineRule="exact"/>
              <w:ind w:left="108"/>
              <w:rPr>
                <w:color w:val="262626" w:themeColor="text1" w:themeTint="D9"/>
                <w:sz w:val="20"/>
              </w:rPr>
            </w:pPr>
            <w:r w:rsidRPr="00EB4B10">
              <w:rPr>
                <w:color w:val="262626" w:themeColor="text1" w:themeTint="D9"/>
                <w:sz w:val="20"/>
              </w:rPr>
              <w:t>1. Рекомендации,</w:t>
            </w:r>
          </w:p>
        </w:tc>
        <w:tc>
          <w:tcPr>
            <w:tcW w:w="1908" w:type="dxa"/>
            <w:tcBorders>
              <w:bottom w:val="nil"/>
            </w:tcBorders>
          </w:tcPr>
          <w:p w:rsidR="00C86836" w:rsidRPr="00EB4B10" w:rsidRDefault="00C86836">
            <w:pPr>
              <w:pStyle w:val="TableParagraph"/>
              <w:spacing w:line="214" w:lineRule="exact"/>
              <w:ind w:left="108"/>
              <w:rPr>
                <w:color w:val="262626" w:themeColor="text1" w:themeTint="D9"/>
                <w:sz w:val="20"/>
              </w:rPr>
            </w:pPr>
            <w:r w:rsidRPr="00EB4B10">
              <w:rPr>
                <w:color w:val="262626" w:themeColor="text1" w:themeTint="D9"/>
                <w:sz w:val="20"/>
              </w:rPr>
              <w:t>Индивидуальные,</w:t>
            </w:r>
          </w:p>
        </w:tc>
        <w:tc>
          <w:tcPr>
            <w:tcW w:w="1877" w:type="dxa"/>
            <w:tcBorders>
              <w:bottom w:val="nil"/>
            </w:tcBorders>
          </w:tcPr>
          <w:p w:rsidR="00C86836" w:rsidRPr="00EB4B10" w:rsidRDefault="00C86836">
            <w:pPr>
              <w:pStyle w:val="TableParagraph"/>
              <w:spacing w:line="214" w:lineRule="exact"/>
              <w:ind w:left="108"/>
              <w:rPr>
                <w:color w:val="262626" w:themeColor="text1" w:themeTint="D9"/>
                <w:sz w:val="20"/>
              </w:rPr>
            </w:pPr>
            <w:r w:rsidRPr="00EB4B10">
              <w:rPr>
                <w:color w:val="262626" w:themeColor="text1" w:themeTint="D9"/>
                <w:sz w:val="20"/>
              </w:rPr>
              <w:t>В течение года</w:t>
            </w:r>
          </w:p>
        </w:tc>
        <w:tc>
          <w:tcPr>
            <w:tcW w:w="1687" w:type="dxa"/>
            <w:vMerge w:val="restart"/>
          </w:tcPr>
          <w:p w:rsidR="00C86836" w:rsidRPr="00EB4B10" w:rsidRDefault="00C86836">
            <w:pPr>
              <w:pStyle w:val="TableParagraph"/>
              <w:spacing w:line="214" w:lineRule="exact"/>
              <w:rPr>
                <w:color w:val="262626" w:themeColor="text1" w:themeTint="D9"/>
                <w:sz w:val="20"/>
              </w:rPr>
            </w:pPr>
            <w:r w:rsidRPr="00EB4B10">
              <w:rPr>
                <w:color w:val="262626" w:themeColor="text1" w:themeTint="D9"/>
                <w:sz w:val="20"/>
              </w:rPr>
              <w:t>Специалисты</w:t>
            </w:r>
          </w:p>
          <w:p w:rsidR="00C86836" w:rsidRPr="00EB4B10" w:rsidRDefault="00C86836" w:rsidP="00AA2646">
            <w:pPr>
              <w:pStyle w:val="TableParagraph"/>
              <w:spacing w:line="209" w:lineRule="exact"/>
              <w:rPr>
                <w:color w:val="262626" w:themeColor="text1" w:themeTint="D9"/>
                <w:sz w:val="20"/>
              </w:rPr>
            </w:pPr>
            <w:r w:rsidRPr="00EB4B10">
              <w:rPr>
                <w:color w:val="262626" w:themeColor="text1" w:themeTint="D9"/>
                <w:sz w:val="20"/>
              </w:rPr>
              <w:t>ППк</w:t>
            </w:r>
          </w:p>
          <w:p w:rsidR="00C86836" w:rsidRPr="00EB4B10" w:rsidRDefault="00C86836">
            <w:pPr>
              <w:pStyle w:val="TableParagraph"/>
              <w:rPr>
                <w:color w:val="262626" w:themeColor="text1" w:themeTint="D9"/>
                <w:sz w:val="20"/>
              </w:rPr>
            </w:pPr>
            <w:r w:rsidRPr="00EB4B10">
              <w:rPr>
                <w:color w:val="262626" w:themeColor="text1" w:themeTint="D9"/>
                <w:sz w:val="20"/>
              </w:rPr>
              <w:t>Социальный</w:t>
            </w:r>
          </w:p>
          <w:p w:rsidR="00C86836" w:rsidRPr="00EB4B10" w:rsidRDefault="00C86836" w:rsidP="00AA2646">
            <w:pPr>
              <w:pStyle w:val="TableParagraph"/>
              <w:spacing w:line="209" w:lineRule="exact"/>
              <w:rPr>
                <w:color w:val="262626" w:themeColor="text1" w:themeTint="D9"/>
                <w:sz w:val="20"/>
              </w:rPr>
            </w:pPr>
            <w:r w:rsidRPr="00EB4B10">
              <w:rPr>
                <w:color w:val="262626" w:themeColor="text1" w:themeTint="D9"/>
                <w:sz w:val="20"/>
              </w:rPr>
              <w:t>педагог</w:t>
            </w:r>
          </w:p>
          <w:p w:rsidR="00C86836" w:rsidRPr="00EB4B10" w:rsidRDefault="00C86836">
            <w:pPr>
              <w:pStyle w:val="TableParagraph"/>
              <w:spacing w:line="209" w:lineRule="exact"/>
              <w:rPr>
                <w:color w:val="262626" w:themeColor="text1" w:themeTint="D9"/>
                <w:sz w:val="20"/>
              </w:rPr>
            </w:pPr>
            <w:r w:rsidRPr="00EB4B10">
              <w:rPr>
                <w:color w:val="262626" w:themeColor="text1" w:themeTint="D9"/>
                <w:sz w:val="20"/>
              </w:rPr>
              <w:t>Заместитель</w:t>
            </w:r>
          </w:p>
          <w:p w:rsidR="00C86836" w:rsidRPr="00EB4B10" w:rsidRDefault="00C86836">
            <w:pPr>
              <w:pStyle w:val="TableParagraph"/>
              <w:rPr>
                <w:color w:val="262626" w:themeColor="text1" w:themeTint="D9"/>
                <w:sz w:val="20"/>
              </w:rPr>
            </w:pPr>
            <w:r w:rsidRPr="00EB4B10">
              <w:rPr>
                <w:color w:val="262626" w:themeColor="text1" w:themeTint="D9"/>
                <w:sz w:val="20"/>
              </w:rPr>
              <w:t>директора</w:t>
            </w:r>
          </w:p>
          <w:p w:rsidR="00C86836" w:rsidRPr="00EB4B10" w:rsidRDefault="00C86836" w:rsidP="00AA2646">
            <w:pPr>
              <w:pStyle w:val="TableParagraph"/>
              <w:spacing w:line="205" w:lineRule="exact"/>
              <w:rPr>
                <w:color w:val="262626" w:themeColor="text1" w:themeTint="D9"/>
                <w:sz w:val="20"/>
              </w:rPr>
            </w:pPr>
            <w:r w:rsidRPr="00EB4B10">
              <w:rPr>
                <w:color w:val="262626" w:themeColor="text1" w:themeTint="D9"/>
                <w:sz w:val="20"/>
              </w:rPr>
              <w:t>по УР</w:t>
            </w:r>
          </w:p>
        </w:tc>
      </w:tr>
      <w:tr w:rsidR="00C86836" w:rsidRPr="00EB4B10" w:rsidTr="00AA2646">
        <w:trPr>
          <w:trHeight w:val="229"/>
        </w:trPr>
        <w:tc>
          <w:tcPr>
            <w:tcW w:w="2822" w:type="dxa"/>
            <w:tcBorders>
              <w:top w:val="nil"/>
              <w:bottom w:val="nil"/>
            </w:tcBorders>
          </w:tcPr>
          <w:p w:rsidR="00C86836" w:rsidRPr="00EB4B10" w:rsidRDefault="00C86836">
            <w:pPr>
              <w:pStyle w:val="TableParagraph"/>
              <w:spacing w:line="209" w:lineRule="exact"/>
              <w:rPr>
                <w:color w:val="262626" w:themeColor="text1" w:themeTint="D9"/>
                <w:sz w:val="20"/>
              </w:rPr>
            </w:pPr>
            <w:r w:rsidRPr="00EB4B10">
              <w:rPr>
                <w:color w:val="262626" w:themeColor="text1" w:themeTint="D9"/>
                <w:sz w:val="20"/>
              </w:rPr>
              <w:t>по вопросам образования,</w:t>
            </w:r>
          </w:p>
        </w:tc>
        <w:tc>
          <w:tcPr>
            <w:tcW w:w="2280" w:type="dxa"/>
            <w:tcBorders>
              <w:top w:val="nil"/>
              <w:bottom w:val="nil"/>
            </w:tcBorders>
          </w:tcPr>
          <w:p w:rsidR="00C86836" w:rsidRPr="00EB4B10" w:rsidRDefault="00C86836">
            <w:pPr>
              <w:pStyle w:val="TableParagraph"/>
              <w:spacing w:line="209" w:lineRule="exact"/>
              <w:ind w:left="108"/>
              <w:rPr>
                <w:color w:val="262626" w:themeColor="text1" w:themeTint="D9"/>
                <w:sz w:val="20"/>
              </w:rPr>
            </w:pPr>
            <w:r w:rsidRPr="00EB4B10">
              <w:rPr>
                <w:color w:val="262626" w:themeColor="text1" w:themeTint="D9"/>
                <w:sz w:val="20"/>
              </w:rPr>
              <w:t>приёмы, упражнения и</w:t>
            </w:r>
          </w:p>
        </w:tc>
        <w:tc>
          <w:tcPr>
            <w:tcW w:w="1908" w:type="dxa"/>
            <w:tcBorders>
              <w:top w:val="nil"/>
              <w:bottom w:val="nil"/>
            </w:tcBorders>
          </w:tcPr>
          <w:p w:rsidR="00C86836" w:rsidRPr="00EB4B10" w:rsidRDefault="00C86836">
            <w:pPr>
              <w:pStyle w:val="TableParagraph"/>
              <w:spacing w:line="209" w:lineRule="exact"/>
              <w:ind w:left="108"/>
              <w:rPr>
                <w:color w:val="262626" w:themeColor="text1" w:themeTint="D9"/>
                <w:sz w:val="20"/>
              </w:rPr>
            </w:pPr>
            <w:r w:rsidRPr="00EB4B10">
              <w:rPr>
                <w:color w:val="262626" w:themeColor="text1" w:themeTint="D9"/>
                <w:sz w:val="20"/>
              </w:rPr>
              <w:t>групповые,</w:t>
            </w:r>
          </w:p>
        </w:tc>
        <w:tc>
          <w:tcPr>
            <w:tcW w:w="1877" w:type="dxa"/>
            <w:tcBorders>
              <w:top w:val="nil"/>
              <w:bottom w:val="nil"/>
            </w:tcBorders>
          </w:tcPr>
          <w:p w:rsidR="00C86836" w:rsidRPr="00EB4B10" w:rsidRDefault="00C86836">
            <w:pPr>
              <w:pStyle w:val="TableParagraph"/>
              <w:spacing w:line="240" w:lineRule="auto"/>
              <w:ind w:left="0"/>
              <w:rPr>
                <w:color w:val="262626" w:themeColor="text1" w:themeTint="D9"/>
                <w:sz w:val="16"/>
              </w:rPr>
            </w:pPr>
          </w:p>
        </w:tc>
        <w:tc>
          <w:tcPr>
            <w:tcW w:w="1687" w:type="dxa"/>
            <w:vMerge/>
          </w:tcPr>
          <w:p w:rsidR="00C86836" w:rsidRPr="00EB4B10" w:rsidRDefault="00C86836" w:rsidP="00AA2646">
            <w:pPr>
              <w:pStyle w:val="TableParagraph"/>
              <w:spacing w:line="205" w:lineRule="exact"/>
              <w:rPr>
                <w:color w:val="262626" w:themeColor="text1" w:themeTint="D9"/>
                <w:sz w:val="20"/>
              </w:rPr>
            </w:pPr>
          </w:p>
        </w:tc>
      </w:tr>
      <w:tr w:rsidR="00C86836" w:rsidRPr="00EB4B10" w:rsidTr="00AA2646">
        <w:trPr>
          <w:trHeight w:val="230"/>
        </w:trPr>
        <w:tc>
          <w:tcPr>
            <w:tcW w:w="2822" w:type="dxa"/>
            <w:tcBorders>
              <w:top w:val="nil"/>
              <w:bottom w:val="nil"/>
            </w:tcBorders>
          </w:tcPr>
          <w:p w:rsidR="00C86836" w:rsidRPr="00EB4B10" w:rsidRDefault="00C86836">
            <w:pPr>
              <w:pStyle w:val="TableParagraph"/>
              <w:rPr>
                <w:color w:val="262626" w:themeColor="text1" w:themeTint="D9"/>
                <w:sz w:val="20"/>
              </w:rPr>
            </w:pPr>
            <w:r w:rsidRPr="00EB4B10">
              <w:rPr>
                <w:color w:val="262626" w:themeColor="text1" w:themeTint="D9"/>
                <w:sz w:val="20"/>
              </w:rPr>
              <w:t>выбора стратегии воспитания,</w:t>
            </w:r>
          </w:p>
        </w:tc>
        <w:tc>
          <w:tcPr>
            <w:tcW w:w="2280" w:type="dxa"/>
            <w:tcBorders>
              <w:top w:val="nil"/>
              <w:bottom w:val="nil"/>
            </w:tcBorders>
          </w:tcPr>
          <w:p w:rsidR="00C86836" w:rsidRPr="00EB4B10" w:rsidRDefault="00C86836">
            <w:pPr>
              <w:pStyle w:val="TableParagraph"/>
              <w:ind w:left="108"/>
              <w:rPr>
                <w:color w:val="262626" w:themeColor="text1" w:themeTint="D9"/>
                <w:sz w:val="20"/>
              </w:rPr>
            </w:pPr>
            <w:r w:rsidRPr="00EB4B10">
              <w:rPr>
                <w:color w:val="262626" w:themeColor="text1" w:themeTint="D9"/>
                <w:sz w:val="20"/>
              </w:rPr>
              <w:t>др. материалы.</w:t>
            </w:r>
          </w:p>
        </w:tc>
        <w:tc>
          <w:tcPr>
            <w:tcW w:w="1908" w:type="dxa"/>
            <w:tcBorders>
              <w:top w:val="nil"/>
              <w:bottom w:val="nil"/>
            </w:tcBorders>
          </w:tcPr>
          <w:p w:rsidR="00C86836" w:rsidRPr="00EB4B10" w:rsidRDefault="00C86836">
            <w:pPr>
              <w:pStyle w:val="TableParagraph"/>
              <w:ind w:left="108"/>
              <w:rPr>
                <w:color w:val="262626" w:themeColor="text1" w:themeTint="D9"/>
                <w:sz w:val="20"/>
              </w:rPr>
            </w:pPr>
            <w:r w:rsidRPr="00EB4B10">
              <w:rPr>
                <w:color w:val="262626" w:themeColor="text1" w:themeTint="D9"/>
                <w:sz w:val="20"/>
              </w:rPr>
              <w:t>тематические</w:t>
            </w:r>
          </w:p>
        </w:tc>
        <w:tc>
          <w:tcPr>
            <w:tcW w:w="1877" w:type="dxa"/>
            <w:tcBorders>
              <w:top w:val="nil"/>
              <w:bottom w:val="nil"/>
            </w:tcBorders>
          </w:tcPr>
          <w:p w:rsidR="00C86836" w:rsidRPr="00EB4B10" w:rsidRDefault="00C86836">
            <w:pPr>
              <w:pStyle w:val="TableParagraph"/>
              <w:spacing w:line="240" w:lineRule="auto"/>
              <w:ind w:left="0"/>
              <w:rPr>
                <w:color w:val="262626" w:themeColor="text1" w:themeTint="D9"/>
                <w:sz w:val="16"/>
              </w:rPr>
            </w:pPr>
          </w:p>
        </w:tc>
        <w:tc>
          <w:tcPr>
            <w:tcW w:w="1687" w:type="dxa"/>
            <w:vMerge/>
          </w:tcPr>
          <w:p w:rsidR="00C86836" w:rsidRPr="00EB4B10" w:rsidRDefault="00C86836" w:rsidP="00AA2646">
            <w:pPr>
              <w:pStyle w:val="TableParagraph"/>
              <w:spacing w:line="205" w:lineRule="exact"/>
              <w:rPr>
                <w:color w:val="262626" w:themeColor="text1" w:themeTint="D9"/>
                <w:sz w:val="20"/>
              </w:rPr>
            </w:pPr>
          </w:p>
        </w:tc>
      </w:tr>
      <w:tr w:rsidR="00C86836" w:rsidRPr="00EB4B10" w:rsidTr="00AA2646">
        <w:trPr>
          <w:trHeight w:val="60"/>
        </w:trPr>
        <w:tc>
          <w:tcPr>
            <w:tcW w:w="2822" w:type="dxa"/>
            <w:tcBorders>
              <w:top w:val="nil"/>
              <w:bottom w:val="nil"/>
            </w:tcBorders>
          </w:tcPr>
          <w:p w:rsidR="00C86836" w:rsidRPr="00EB4B10" w:rsidRDefault="00C86836">
            <w:pPr>
              <w:pStyle w:val="TableParagraph"/>
              <w:rPr>
                <w:color w:val="262626" w:themeColor="text1" w:themeTint="D9"/>
                <w:sz w:val="20"/>
              </w:rPr>
            </w:pPr>
            <w:r w:rsidRPr="00EB4B10">
              <w:rPr>
                <w:color w:val="262626" w:themeColor="text1" w:themeTint="D9"/>
                <w:sz w:val="20"/>
              </w:rPr>
              <w:t>психолого-физиологическим</w:t>
            </w:r>
          </w:p>
        </w:tc>
        <w:tc>
          <w:tcPr>
            <w:tcW w:w="2280" w:type="dxa"/>
            <w:tcBorders>
              <w:top w:val="nil"/>
              <w:bottom w:val="nil"/>
            </w:tcBorders>
          </w:tcPr>
          <w:p w:rsidR="00C86836" w:rsidRPr="00EB4B10" w:rsidRDefault="00C86836">
            <w:pPr>
              <w:pStyle w:val="TableParagraph"/>
              <w:ind w:left="108"/>
              <w:rPr>
                <w:color w:val="262626" w:themeColor="text1" w:themeTint="D9"/>
                <w:sz w:val="20"/>
              </w:rPr>
            </w:pPr>
            <w:r w:rsidRPr="00EB4B10">
              <w:rPr>
                <w:color w:val="262626" w:themeColor="text1" w:themeTint="D9"/>
                <w:sz w:val="20"/>
              </w:rPr>
              <w:t>2. Разработка плана</w:t>
            </w:r>
          </w:p>
        </w:tc>
        <w:tc>
          <w:tcPr>
            <w:tcW w:w="1908" w:type="dxa"/>
            <w:tcBorders>
              <w:top w:val="nil"/>
              <w:bottom w:val="nil"/>
            </w:tcBorders>
          </w:tcPr>
          <w:p w:rsidR="00C86836" w:rsidRPr="00EB4B10" w:rsidRDefault="00C86836">
            <w:pPr>
              <w:pStyle w:val="TableParagraph"/>
              <w:ind w:left="108"/>
              <w:rPr>
                <w:color w:val="262626" w:themeColor="text1" w:themeTint="D9"/>
                <w:sz w:val="20"/>
              </w:rPr>
            </w:pPr>
            <w:r w:rsidRPr="00EB4B10">
              <w:rPr>
                <w:color w:val="262626" w:themeColor="text1" w:themeTint="D9"/>
                <w:sz w:val="20"/>
              </w:rPr>
              <w:t>консультации</w:t>
            </w:r>
          </w:p>
        </w:tc>
        <w:tc>
          <w:tcPr>
            <w:tcW w:w="1877" w:type="dxa"/>
            <w:tcBorders>
              <w:top w:val="nil"/>
              <w:bottom w:val="nil"/>
            </w:tcBorders>
          </w:tcPr>
          <w:p w:rsidR="00C86836" w:rsidRPr="00EB4B10" w:rsidRDefault="00C86836">
            <w:pPr>
              <w:pStyle w:val="TableParagraph"/>
              <w:spacing w:line="240" w:lineRule="auto"/>
              <w:ind w:left="0"/>
              <w:rPr>
                <w:color w:val="262626" w:themeColor="text1" w:themeTint="D9"/>
                <w:sz w:val="16"/>
              </w:rPr>
            </w:pPr>
          </w:p>
        </w:tc>
        <w:tc>
          <w:tcPr>
            <w:tcW w:w="1687" w:type="dxa"/>
            <w:vMerge/>
          </w:tcPr>
          <w:p w:rsidR="00C86836" w:rsidRPr="00EB4B10" w:rsidRDefault="00C86836" w:rsidP="00AA2646">
            <w:pPr>
              <w:pStyle w:val="TableParagraph"/>
              <w:spacing w:line="205" w:lineRule="exact"/>
              <w:rPr>
                <w:color w:val="262626" w:themeColor="text1" w:themeTint="D9"/>
                <w:sz w:val="20"/>
              </w:rPr>
            </w:pPr>
          </w:p>
        </w:tc>
      </w:tr>
      <w:tr w:rsidR="00C86836" w:rsidRPr="00EB4B10" w:rsidTr="00AA2646">
        <w:trPr>
          <w:trHeight w:val="230"/>
        </w:trPr>
        <w:tc>
          <w:tcPr>
            <w:tcW w:w="2822" w:type="dxa"/>
            <w:vMerge w:val="restart"/>
            <w:tcBorders>
              <w:top w:val="nil"/>
            </w:tcBorders>
          </w:tcPr>
          <w:p w:rsidR="00C86836" w:rsidRPr="00EB4B10" w:rsidRDefault="00C86836">
            <w:pPr>
              <w:pStyle w:val="TableParagraph"/>
              <w:rPr>
                <w:color w:val="262626" w:themeColor="text1" w:themeTint="D9"/>
                <w:sz w:val="20"/>
              </w:rPr>
            </w:pPr>
            <w:r w:rsidRPr="00EB4B10">
              <w:rPr>
                <w:color w:val="262626" w:themeColor="text1" w:themeTint="D9"/>
                <w:sz w:val="20"/>
              </w:rPr>
              <w:t>особенностям детей</w:t>
            </w:r>
          </w:p>
        </w:tc>
        <w:tc>
          <w:tcPr>
            <w:tcW w:w="2280" w:type="dxa"/>
            <w:tcBorders>
              <w:top w:val="nil"/>
              <w:bottom w:val="nil"/>
            </w:tcBorders>
          </w:tcPr>
          <w:p w:rsidR="00C86836" w:rsidRPr="00EB4B10" w:rsidRDefault="00C86836">
            <w:pPr>
              <w:pStyle w:val="TableParagraph"/>
              <w:ind w:left="108"/>
              <w:rPr>
                <w:color w:val="262626" w:themeColor="text1" w:themeTint="D9"/>
                <w:sz w:val="20"/>
              </w:rPr>
            </w:pPr>
            <w:r w:rsidRPr="00EB4B10">
              <w:rPr>
                <w:color w:val="262626" w:themeColor="text1" w:themeTint="D9"/>
                <w:sz w:val="20"/>
              </w:rPr>
              <w:t>консультативной</w:t>
            </w:r>
          </w:p>
        </w:tc>
        <w:tc>
          <w:tcPr>
            <w:tcW w:w="1908" w:type="dxa"/>
            <w:tcBorders>
              <w:top w:val="nil"/>
              <w:bottom w:val="nil"/>
            </w:tcBorders>
          </w:tcPr>
          <w:p w:rsidR="00C86836" w:rsidRPr="00EB4B10" w:rsidRDefault="00C86836">
            <w:pPr>
              <w:pStyle w:val="TableParagraph"/>
              <w:spacing w:line="240" w:lineRule="auto"/>
              <w:ind w:left="0"/>
              <w:rPr>
                <w:color w:val="262626" w:themeColor="text1" w:themeTint="D9"/>
                <w:sz w:val="16"/>
              </w:rPr>
            </w:pPr>
          </w:p>
        </w:tc>
        <w:tc>
          <w:tcPr>
            <w:tcW w:w="1877" w:type="dxa"/>
            <w:vMerge w:val="restart"/>
            <w:tcBorders>
              <w:top w:val="nil"/>
            </w:tcBorders>
          </w:tcPr>
          <w:p w:rsidR="00C86836" w:rsidRPr="00EB4B10" w:rsidRDefault="00C86836">
            <w:pPr>
              <w:pStyle w:val="TableParagraph"/>
              <w:spacing w:line="240" w:lineRule="auto"/>
              <w:ind w:left="0"/>
              <w:rPr>
                <w:color w:val="262626" w:themeColor="text1" w:themeTint="D9"/>
                <w:sz w:val="16"/>
              </w:rPr>
            </w:pPr>
          </w:p>
        </w:tc>
        <w:tc>
          <w:tcPr>
            <w:tcW w:w="1687" w:type="dxa"/>
            <w:vMerge/>
          </w:tcPr>
          <w:p w:rsidR="00C86836" w:rsidRPr="00EB4B10" w:rsidRDefault="00C86836" w:rsidP="00AA2646">
            <w:pPr>
              <w:pStyle w:val="TableParagraph"/>
              <w:spacing w:line="205" w:lineRule="exact"/>
              <w:rPr>
                <w:color w:val="262626" w:themeColor="text1" w:themeTint="D9"/>
                <w:sz w:val="20"/>
              </w:rPr>
            </w:pPr>
          </w:p>
        </w:tc>
      </w:tr>
      <w:tr w:rsidR="00C86836" w:rsidRPr="00EB4B10" w:rsidTr="00AA2646">
        <w:trPr>
          <w:trHeight w:val="229"/>
        </w:trPr>
        <w:tc>
          <w:tcPr>
            <w:tcW w:w="2822" w:type="dxa"/>
            <w:vMerge/>
          </w:tcPr>
          <w:p w:rsidR="00C86836" w:rsidRPr="00EB4B10" w:rsidRDefault="00C86836">
            <w:pPr>
              <w:pStyle w:val="TableParagraph"/>
              <w:spacing w:line="240" w:lineRule="auto"/>
              <w:ind w:left="0"/>
              <w:rPr>
                <w:color w:val="262626" w:themeColor="text1" w:themeTint="D9"/>
                <w:sz w:val="16"/>
              </w:rPr>
            </w:pPr>
          </w:p>
        </w:tc>
        <w:tc>
          <w:tcPr>
            <w:tcW w:w="2280" w:type="dxa"/>
            <w:vMerge w:val="restart"/>
            <w:tcBorders>
              <w:top w:val="nil"/>
            </w:tcBorders>
          </w:tcPr>
          <w:p w:rsidR="00C86836" w:rsidRPr="00EB4B10" w:rsidRDefault="00C86836">
            <w:pPr>
              <w:pStyle w:val="TableParagraph"/>
              <w:spacing w:line="209" w:lineRule="exact"/>
              <w:ind w:left="108"/>
              <w:rPr>
                <w:color w:val="262626" w:themeColor="text1" w:themeTint="D9"/>
                <w:sz w:val="20"/>
              </w:rPr>
            </w:pPr>
            <w:r w:rsidRPr="00EB4B10">
              <w:rPr>
                <w:color w:val="262626" w:themeColor="text1" w:themeTint="D9"/>
                <w:sz w:val="20"/>
              </w:rPr>
              <w:t>работы с родителями</w:t>
            </w:r>
          </w:p>
        </w:tc>
        <w:tc>
          <w:tcPr>
            <w:tcW w:w="1908" w:type="dxa"/>
            <w:tcBorders>
              <w:top w:val="nil"/>
              <w:bottom w:val="nil"/>
            </w:tcBorders>
          </w:tcPr>
          <w:p w:rsidR="00C86836" w:rsidRPr="00EB4B10" w:rsidRDefault="00C86836">
            <w:pPr>
              <w:pStyle w:val="TableParagraph"/>
              <w:spacing w:line="240" w:lineRule="auto"/>
              <w:ind w:left="0"/>
              <w:rPr>
                <w:color w:val="262626" w:themeColor="text1" w:themeTint="D9"/>
                <w:sz w:val="16"/>
              </w:rPr>
            </w:pPr>
          </w:p>
        </w:tc>
        <w:tc>
          <w:tcPr>
            <w:tcW w:w="1877" w:type="dxa"/>
            <w:vMerge/>
          </w:tcPr>
          <w:p w:rsidR="00C86836" w:rsidRPr="00EB4B10" w:rsidRDefault="00C86836">
            <w:pPr>
              <w:pStyle w:val="TableParagraph"/>
              <w:spacing w:line="240" w:lineRule="auto"/>
              <w:ind w:left="0"/>
              <w:rPr>
                <w:color w:val="262626" w:themeColor="text1" w:themeTint="D9"/>
                <w:sz w:val="16"/>
              </w:rPr>
            </w:pPr>
          </w:p>
        </w:tc>
        <w:tc>
          <w:tcPr>
            <w:tcW w:w="1687" w:type="dxa"/>
            <w:vMerge/>
          </w:tcPr>
          <w:p w:rsidR="00C86836" w:rsidRPr="00EB4B10" w:rsidRDefault="00C86836" w:rsidP="00AA2646">
            <w:pPr>
              <w:pStyle w:val="TableParagraph"/>
              <w:spacing w:line="205" w:lineRule="exact"/>
              <w:rPr>
                <w:color w:val="262626" w:themeColor="text1" w:themeTint="D9"/>
                <w:sz w:val="20"/>
              </w:rPr>
            </w:pPr>
          </w:p>
        </w:tc>
      </w:tr>
      <w:tr w:rsidR="00C86836" w:rsidRPr="00EB4B10" w:rsidTr="00C86836">
        <w:trPr>
          <w:trHeight w:val="60"/>
        </w:trPr>
        <w:tc>
          <w:tcPr>
            <w:tcW w:w="2822" w:type="dxa"/>
            <w:vMerge/>
            <w:tcBorders>
              <w:bottom w:val="single" w:sz="4" w:space="0" w:color="000000"/>
            </w:tcBorders>
          </w:tcPr>
          <w:p w:rsidR="00C86836" w:rsidRPr="00EB4B10" w:rsidRDefault="00C86836">
            <w:pPr>
              <w:pStyle w:val="TableParagraph"/>
              <w:spacing w:line="240" w:lineRule="auto"/>
              <w:ind w:left="0"/>
              <w:rPr>
                <w:color w:val="262626" w:themeColor="text1" w:themeTint="D9"/>
                <w:sz w:val="16"/>
              </w:rPr>
            </w:pPr>
          </w:p>
        </w:tc>
        <w:tc>
          <w:tcPr>
            <w:tcW w:w="2280" w:type="dxa"/>
            <w:vMerge/>
            <w:tcBorders>
              <w:bottom w:val="single" w:sz="4" w:space="0" w:color="000000"/>
            </w:tcBorders>
          </w:tcPr>
          <w:p w:rsidR="00C86836" w:rsidRPr="00EB4B10" w:rsidRDefault="00C86836">
            <w:pPr>
              <w:pStyle w:val="TableParagraph"/>
              <w:spacing w:line="240" w:lineRule="auto"/>
              <w:ind w:left="0"/>
              <w:rPr>
                <w:color w:val="262626" w:themeColor="text1" w:themeTint="D9"/>
                <w:sz w:val="16"/>
              </w:rPr>
            </w:pPr>
          </w:p>
        </w:tc>
        <w:tc>
          <w:tcPr>
            <w:tcW w:w="1908" w:type="dxa"/>
            <w:tcBorders>
              <w:top w:val="nil"/>
              <w:bottom w:val="single" w:sz="4" w:space="0" w:color="000000"/>
            </w:tcBorders>
          </w:tcPr>
          <w:p w:rsidR="00C86836" w:rsidRPr="00EB4B10" w:rsidRDefault="00C86836">
            <w:pPr>
              <w:pStyle w:val="TableParagraph"/>
              <w:spacing w:line="240" w:lineRule="auto"/>
              <w:ind w:left="0"/>
              <w:rPr>
                <w:color w:val="262626" w:themeColor="text1" w:themeTint="D9"/>
                <w:sz w:val="16"/>
              </w:rPr>
            </w:pPr>
          </w:p>
        </w:tc>
        <w:tc>
          <w:tcPr>
            <w:tcW w:w="1877" w:type="dxa"/>
            <w:vMerge/>
            <w:tcBorders>
              <w:bottom w:val="single" w:sz="4" w:space="0" w:color="000000"/>
            </w:tcBorders>
          </w:tcPr>
          <w:p w:rsidR="00C86836" w:rsidRPr="00EB4B10" w:rsidRDefault="00C86836">
            <w:pPr>
              <w:pStyle w:val="TableParagraph"/>
              <w:spacing w:line="240" w:lineRule="auto"/>
              <w:ind w:left="0"/>
              <w:rPr>
                <w:color w:val="262626" w:themeColor="text1" w:themeTint="D9"/>
                <w:sz w:val="16"/>
              </w:rPr>
            </w:pPr>
          </w:p>
        </w:tc>
        <w:tc>
          <w:tcPr>
            <w:tcW w:w="1687" w:type="dxa"/>
            <w:vMerge/>
            <w:tcBorders>
              <w:bottom w:val="single" w:sz="4" w:space="0" w:color="000000"/>
            </w:tcBorders>
          </w:tcPr>
          <w:p w:rsidR="00C86836" w:rsidRPr="00EB4B10" w:rsidRDefault="00C86836" w:rsidP="00AA2646">
            <w:pPr>
              <w:pStyle w:val="TableParagraph"/>
              <w:spacing w:line="205" w:lineRule="exact"/>
              <w:rPr>
                <w:color w:val="262626" w:themeColor="text1" w:themeTint="D9"/>
                <w:sz w:val="20"/>
              </w:rPr>
            </w:pPr>
          </w:p>
        </w:tc>
      </w:tr>
    </w:tbl>
    <w:p w:rsidR="005E513A" w:rsidRPr="00EB4B10" w:rsidRDefault="00B47656">
      <w:pPr>
        <w:pStyle w:val="3"/>
        <w:ind w:left="400"/>
        <w:rPr>
          <w:color w:val="262626" w:themeColor="text1" w:themeTint="D9"/>
        </w:rPr>
      </w:pPr>
      <w:r w:rsidRPr="00EB4B10">
        <w:rPr>
          <w:color w:val="262626" w:themeColor="text1" w:themeTint="D9"/>
        </w:rPr>
        <w:t>Информационно – просветительский модуль</w:t>
      </w:r>
    </w:p>
    <w:p w:rsidR="005E513A" w:rsidRPr="00EB4B10" w:rsidRDefault="00B47656">
      <w:pPr>
        <w:pStyle w:val="a3"/>
        <w:spacing w:before="1"/>
        <w:ind w:right="873" w:firstLine="0"/>
        <w:rPr>
          <w:color w:val="262626" w:themeColor="text1" w:themeTint="D9"/>
        </w:rPr>
      </w:pPr>
      <w:r w:rsidRPr="00EB4B10">
        <w:rPr>
          <w:b/>
          <w:i/>
          <w:color w:val="262626" w:themeColor="text1" w:themeTint="D9"/>
          <w:u w:val="single"/>
        </w:rPr>
        <w:t>Цель:</w:t>
      </w:r>
      <w:r w:rsidRPr="00EB4B10">
        <w:rPr>
          <w:b/>
          <w:i/>
          <w:color w:val="262626" w:themeColor="text1" w:themeTint="D9"/>
        </w:rPr>
        <w:t xml:space="preserve"> </w:t>
      </w:r>
      <w:r w:rsidRPr="00EB4B10">
        <w:rPr>
          <w:color w:val="262626" w:themeColor="text1" w:themeTint="D9"/>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287"/>
        <w:gridCol w:w="2035"/>
        <w:gridCol w:w="1814"/>
        <w:gridCol w:w="1603"/>
      </w:tblGrid>
      <w:tr w:rsidR="005E513A" w:rsidRPr="00EB4B10">
        <w:trPr>
          <w:trHeight w:val="940"/>
        </w:trPr>
        <w:tc>
          <w:tcPr>
            <w:tcW w:w="2834" w:type="dxa"/>
          </w:tcPr>
          <w:p w:rsidR="005E513A" w:rsidRPr="00EB4B10" w:rsidRDefault="00B47656">
            <w:pPr>
              <w:pStyle w:val="TableParagraph"/>
              <w:spacing w:line="240" w:lineRule="auto"/>
              <w:ind w:left="846" w:right="463" w:hanging="356"/>
              <w:rPr>
                <w:color w:val="262626" w:themeColor="text1" w:themeTint="D9"/>
                <w:sz w:val="20"/>
              </w:rPr>
            </w:pPr>
            <w:r w:rsidRPr="00EB4B10">
              <w:rPr>
                <w:color w:val="262626" w:themeColor="text1" w:themeTint="D9"/>
                <w:sz w:val="20"/>
              </w:rPr>
              <w:t>Задачи (направления) деятельности</w:t>
            </w:r>
          </w:p>
        </w:tc>
        <w:tc>
          <w:tcPr>
            <w:tcW w:w="2287" w:type="dxa"/>
          </w:tcPr>
          <w:p w:rsidR="005E513A" w:rsidRPr="00EB4B10" w:rsidRDefault="00B47656">
            <w:pPr>
              <w:pStyle w:val="TableParagraph"/>
              <w:spacing w:line="240" w:lineRule="auto"/>
              <w:ind w:left="665" w:right="522" w:hanging="116"/>
              <w:rPr>
                <w:color w:val="262626" w:themeColor="text1" w:themeTint="D9"/>
                <w:sz w:val="20"/>
              </w:rPr>
            </w:pPr>
            <w:r w:rsidRPr="00EB4B10">
              <w:rPr>
                <w:color w:val="262626" w:themeColor="text1" w:themeTint="D9"/>
                <w:sz w:val="20"/>
              </w:rPr>
              <w:t>Планируемые результаты</w:t>
            </w:r>
          </w:p>
        </w:tc>
        <w:tc>
          <w:tcPr>
            <w:tcW w:w="2035" w:type="dxa"/>
          </w:tcPr>
          <w:p w:rsidR="005E513A" w:rsidRPr="00EB4B10" w:rsidRDefault="00B47656">
            <w:pPr>
              <w:pStyle w:val="TableParagraph"/>
              <w:spacing w:line="240" w:lineRule="auto"/>
              <w:ind w:left="422" w:right="369" w:hanging="44"/>
              <w:jc w:val="both"/>
              <w:rPr>
                <w:color w:val="262626" w:themeColor="text1" w:themeTint="D9"/>
                <w:sz w:val="20"/>
              </w:rPr>
            </w:pPr>
            <w:r w:rsidRPr="00EB4B10">
              <w:rPr>
                <w:color w:val="262626" w:themeColor="text1" w:themeTint="D9"/>
                <w:sz w:val="20"/>
              </w:rPr>
              <w:t>Виды и формы деятельности, мероприятия</w:t>
            </w:r>
          </w:p>
        </w:tc>
        <w:tc>
          <w:tcPr>
            <w:tcW w:w="1814" w:type="dxa"/>
          </w:tcPr>
          <w:p w:rsidR="005E513A" w:rsidRPr="00EB4B10" w:rsidRDefault="00B47656">
            <w:pPr>
              <w:pStyle w:val="TableParagraph"/>
              <w:spacing w:line="240" w:lineRule="auto"/>
              <w:ind w:left="161" w:right="145"/>
              <w:jc w:val="center"/>
              <w:rPr>
                <w:color w:val="262626" w:themeColor="text1" w:themeTint="D9"/>
                <w:sz w:val="20"/>
              </w:rPr>
            </w:pPr>
            <w:r w:rsidRPr="00EB4B10">
              <w:rPr>
                <w:color w:val="262626" w:themeColor="text1" w:themeTint="D9"/>
                <w:sz w:val="20"/>
              </w:rPr>
              <w:t>Сроки (периодичность в течение года)</w:t>
            </w:r>
          </w:p>
        </w:tc>
        <w:tc>
          <w:tcPr>
            <w:tcW w:w="1603" w:type="dxa"/>
          </w:tcPr>
          <w:p w:rsidR="005E513A" w:rsidRPr="00EB4B10" w:rsidRDefault="00B47656">
            <w:pPr>
              <w:pStyle w:val="TableParagraph"/>
              <w:spacing w:line="240" w:lineRule="auto"/>
              <w:ind w:left="152"/>
              <w:rPr>
                <w:color w:val="262626" w:themeColor="text1" w:themeTint="D9"/>
                <w:sz w:val="20"/>
              </w:rPr>
            </w:pPr>
            <w:r w:rsidRPr="00EB4B10">
              <w:rPr>
                <w:color w:val="262626" w:themeColor="text1" w:themeTint="D9"/>
                <w:sz w:val="20"/>
              </w:rPr>
              <w:t>Ответственные</w:t>
            </w:r>
          </w:p>
        </w:tc>
      </w:tr>
      <w:tr w:rsidR="005E513A" w:rsidRPr="00EB4B10" w:rsidTr="00C86836">
        <w:trPr>
          <w:trHeight w:val="1654"/>
        </w:trPr>
        <w:tc>
          <w:tcPr>
            <w:tcW w:w="2834" w:type="dxa"/>
          </w:tcPr>
          <w:p w:rsidR="005E513A" w:rsidRPr="00EB4B10" w:rsidRDefault="00B47656">
            <w:pPr>
              <w:pStyle w:val="TableParagraph"/>
              <w:spacing w:line="240" w:lineRule="auto"/>
              <w:ind w:right="107"/>
              <w:rPr>
                <w:color w:val="262626" w:themeColor="text1" w:themeTint="D9"/>
                <w:sz w:val="20"/>
              </w:rPr>
            </w:pPr>
            <w:r w:rsidRPr="00EB4B10">
              <w:rPr>
                <w:color w:val="262626" w:themeColor="text1" w:themeTint="D9"/>
                <w:sz w:val="20"/>
              </w:rPr>
              <w:t>Информирование родителей (законных представителей) по медицинским, социальным, правовым и другим вопросам</w:t>
            </w:r>
          </w:p>
        </w:tc>
        <w:tc>
          <w:tcPr>
            <w:tcW w:w="2287" w:type="dxa"/>
          </w:tcPr>
          <w:p w:rsidR="005E513A" w:rsidRPr="00EB4B10" w:rsidRDefault="00B47656">
            <w:pPr>
              <w:pStyle w:val="TableParagraph"/>
              <w:spacing w:line="240" w:lineRule="auto"/>
              <w:ind w:left="108" w:right="383"/>
              <w:rPr>
                <w:color w:val="262626" w:themeColor="text1" w:themeTint="D9"/>
                <w:sz w:val="20"/>
              </w:rPr>
            </w:pPr>
            <w:r w:rsidRPr="00EB4B10">
              <w:rPr>
                <w:color w:val="262626" w:themeColor="text1" w:themeTint="D9"/>
                <w:sz w:val="20"/>
              </w:rPr>
              <w:t>Организация работы по вопросам образования</w:t>
            </w:r>
          </w:p>
        </w:tc>
        <w:tc>
          <w:tcPr>
            <w:tcW w:w="2035"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w w:val="95"/>
                <w:sz w:val="20"/>
              </w:rPr>
              <w:t xml:space="preserve">Информационные </w:t>
            </w:r>
            <w:r w:rsidRPr="00EB4B10">
              <w:rPr>
                <w:color w:val="262626" w:themeColor="text1" w:themeTint="D9"/>
                <w:sz w:val="20"/>
              </w:rPr>
              <w:t>мероприятия</w:t>
            </w:r>
          </w:p>
        </w:tc>
        <w:tc>
          <w:tcPr>
            <w:tcW w:w="1814"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В течение года</w:t>
            </w:r>
          </w:p>
        </w:tc>
        <w:tc>
          <w:tcPr>
            <w:tcW w:w="1603" w:type="dxa"/>
          </w:tcPr>
          <w:p w:rsidR="005E513A" w:rsidRPr="00EB4B10" w:rsidRDefault="00B47656">
            <w:pPr>
              <w:pStyle w:val="TableParagraph"/>
              <w:spacing w:line="240" w:lineRule="auto"/>
              <w:ind w:left="109" w:right="26"/>
              <w:rPr>
                <w:color w:val="262626" w:themeColor="text1" w:themeTint="D9"/>
                <w:sz w:val="20"/>
              </w:rPr>
            </w:pPr>
            <w:r w:rsidRPr="00EB4B10">
              <w:rPr>
                <w:color w:val="262626" w:themeColor="text1" w:themeTint="D9"/>
                <w:w w:val="95"/>
                <w:sz w:val="20"/>
              </w:rPr>
              <w:t xml:space="preserve">Специалисты </w:t>
            </w:r>
            <w:r w:rsidRPr="00EB4B10">
              <w:rPr>
                <w:color w:val="262626" w:themeColor="text1" w:themeTint="D9"/>
                <w:sz w:val="20"/>
              </w:rPr>
              <w:t>ППк</w:t>
            </w:r>
          </w:p>
          <w:p w:rsidR="005E513A" w:rsidRPr="00EB4B10" w:rsidRDefault="00B47656">
            <w:pPr>
              <w:pStyle w:val="TableParagraph"/>
              <w:spacing w:line="240" w:lineRule="auto"/>
              <w:ind w:left="109"/>
              <w:rPr>
                <w:color w:val="262626" w:themeColor="text1" w:themeTint="D9"/>
                <w:sz w:val="20"/>
              </w:rPr>
            </w:pPr>
            <w:r w:rsidRPr="00EB4B10">
              <w:rPr>
                <w:color w:val="262626" w:themeColor="text1" w:themeTint="D9"/>
                <w:w w:val="95"/>
                <w:sz w:val="20"/>
              </w:rPr>
              <w:t xml:space="preserve">Социальный </w:t>
            </w:r>
            <w:r w:rsidRPr="00EB4B10">
              <w:rPr>
                <w:color w:val="262626" w:themeColor="text1" w:themeTint="D9"/>
                <w:sz w:val="20"/>
              </w:rPr>
              <w:t>педагог Заместитель</w:t>
            </w:r>
          </w:p>
          <w:p w:rsidR="005E513A" w:rsidRPr="00EB4B10" w:rsidRDefault="00B47656">
            <w:pPr>
              <w:pStyle w:val="TableParagraph"/>
              <w:spacing w:line="230" w:lineRule="atLeast"/>
              <w:ind w:left="159" w:right="594" w:hanging="51"/>
              <w:rPr>
                <w:color w:val="262626" w:themeColor="text1" w:themeTint="D9"/>
                <w:sz w:val="20"/>
              </w:rPr>
            </w:pPr>
            <w:r w:rsidRPr="00EB4B10">
              <w:rPr>
                <w:color w:val="262626" w:themeColor="text1" w:themeTint="D9"/>
                <w:sz w:val="20"/>
              </w:rPr>
              <w:t>директора по УР</w:t>
            </w:r>
          </w:p>
        </w:tc>
      </w:tr>
      <w:tr w:rsidR="005E513A" w:rsidRPr="00EB4B10" w:rsidTr="00C86836">
        <w:trPr>
          <w:trHeight w:val="2103"/>
        </w:trPr>
        <w:tc>
          <w:tcPr>
            <w:tcW w:w="2834" w:type="dxa"/>
          </w:tcPr>
          <w:p w:rsidR="005E513A" w:rsidRPr="00EB4B10" w:rsidRDefault="00B47656">
            <w:pPr>
              <w:pStyle w:val="TableParagraph"/>
              <w:spacing w:line="240" w:lineRule="auto"/>
              <w:ind w:right="147"/>
              <w:rPr>
                <w:color w:val="262626" w:themeColor="text1" w:themeTint="D9"/>
                <w:sz w:val="20"/>
              </w:rPr>
            </w:pPr>
            <w:r w:rsidRPr="00EB4B10">
              <w:rPr>
                <w:color w:val="262626" w:themeColor="text1" w:themeTint="D9"/>
                <w:sz w:val="20"/>
              </w:rPr>
              <w:t>Психолого-педагогическое просвещение педагогических работников по вопросам развития, обучения и воспитания данной категории детей</w:t>
            </w:r>
          </w:p>
        </w:tc>
        <w:tc>
          <w:tcPr>
            <w:tcW w:w="2287" w:type="dxa"/>
          </w:tcPr>
          <w:p w:rsidR="005E513A" w:rsidRPr="00EB4B10" w:rsidRDefault="00B47656">
            <w:pPr>
              <w:pStyle w:val="TableParagraph"/>
              <w:spacing w:line="240" w:lineRule="auto"/>
              <w:ind w:left="108" w:right="522"/>
              <w:rPr>
                <w:color w:val="262626" w:themeColor="text1" w:themeTint="D9"/>
                <w:sz w:val="20"/>
              </w:rPr>
            </w:pPr>
            <w:r w:rsidRPr="00EB4B10">
              <w:rPr>
                <w:color w:val="262626" w:themeColor="text1" w:themeTint="D9"/>
                <w:sz w:val="20"/>
              </w:rPr>
              <w:t>Организация методических мероприятий по вопросам инклюзивного образования</w:t>
            </w:r>
          </w:p>
        </w:tc>
        <w:tc>
          <w:tcPr>
            <w:tcW w:w="2035"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w w:val="95"/>
                <w:sz w:val="20"/>
              </w:rPr>
              <w:t xml:space="preserve">Информационные </w:t>
            </w:r>
            <w:r w:rsidRPr="00EB4B10">
              <w:rPr>
                <w:color w:val="262626" w:themeColor="text1" w:themeTint="D9"/>
                <w:sz w:val="20"/>
              </w:rPr>
              <w:t>мероприятия</w:t>
            </w:r>
          </w:p>
        </w:tc>
        <w:tc>
          <w:tcPr>
            <w:tcW w:w="1814" w:type="dxa"/>
          </w:tcPr>
          <w:p w:rsidR="005E513A" w:rsidRPr="00EB4B10" w:rsidRDefault="00B47656">
            <w:pPr>
              <w:pStyle w:val="TableParagraph"/>
              <w:spacing w:line="229" w:lineRule="exact"/>
              <w:ind w:left="159"/>
              <w:rPr>
                <w:color w:val="262626" w:themeColor="text1" w:themeTint="D9"/>
                <w:sz w:val="20"/>
              </w:rPr>
            </w:pPr>
            <w:r w:rsidRPr="00EB4B10">
              <w:rPr>
                <w:color w:val="262626" w:themeColor="text1" w:themeTint="D9"/>
                <w:sz w:val="20"/>
              </w:rPr>
              <w:t>В течение года</w:t>
            </w:r>
          </w:p>
        </w:tc>
        <w:tc>
          <w:tcPr>
            <w:tcW w:w="1603" w:type="dxa"/>
          </w:tcPr>
          <w:p w:rsidR="005E513A" w:rsidRPr="00EB4B10" w:rsidRDefault="00B47656">
            <w:pPr>
              <w:pStyle w:val="TableParagraph"/>
              <w:spacing w:line="240" w:lineRule="auto"/>
              <w:ind w:left="109" w:right="26"/>
              <w:rPr>
                <w:color w:val="262626" w:themeColor="text1" w:themeTint="D9"/>
                <w:sz w:val="20"/>
              </w:rPr>
            </w:pPr>
            <w:r w:rsidRPr="00EB4B10">
              <w:rPr>
                <w:color w:val="262626" w:themeColor="text1" w:themeTint="D9"/>
                <w:w w:val="95"/>
                <w:sz w:val="20"/>
              </w:rPr>
              <w:t xml:space="preserve">Специалисты </w:t>
            </w:r>
            <w:r w:rsidRPr="00EB4B10">
              <w:rPr>
                <w:color w:val="262626" w:themeColor="text1" w:themeTint="D9"/>
                <w:sz w:val="20"/>
              </w:rPr>
              <w:t>ППк</w:t>
            </w:r>
          </w:p>
          <w:p w:rsidR="005E513A" w:rsidRPr="00EB4B10" w:rsidRDefault="00B47656">
            <w:pPr>
              <w:pStyle w:val="TableParagraph"/>
              <w:spacing w:line="240" w:lineRule="auto"/>
              <w:ind w:left="109" w:right="408"/>
              <w:rPr>
                <w:color w:val="262626" w:themeColor="text1" w:themeTint="D9"/>
                <w:sz w:val="20"/>
              </w:rPr>
            </w:pPr>
            <w:r w:rsidRPr="00EB4B10">
              <w:rPr>
                <w:color w:val="262626" w:themeColor="text1" w:themeTint="D9"/>
                <w:w w:val="95"/>
                <w:sz w:val="20"/>
              </w:rPr>
              <w:t xml:space="preserve">Социальный </w:t>
            </w:r>
            <w:r w:rsidRPr="00EB4B10">
              <w:rPr>
                <w:color w:val="262626" w:themeColor="text1" w:themeTint="D9"/>
                <w:sz w:val="20"/>
              </w:rPr>
              <w:t>педагог Заместитель директора по УР</w:t>
            </w:r>
          </w:p>
          <w:p w:rsidR="005E513A" w:rsidRPr="00EB4B10" w:rsidRDefault="00B47656">
            <w:pPr>
              <w:pStyle w:val="TableParagraph"/>
              <w:spacing w:before="4" w:line="228" w:lineRule="exact"/>
              <w:ind w:left="109"/>
              <w:rPr>
                <w:color w:val="262626" w:themeColor="text1" w:themeTint="D9"/>
                <w:sz w:val="20"/>
              </w:rPr>
            </w:pPr>
            <w:r w:rsidRPr="00EB4B10">
              <w:rPr>
                <w:color w:val="262626" w:themeColor="text1" w:themeTint="D9"/>
                <w:sz w:val="20"/>
              </w:rPr>
              <w:t xml:space="preserve">другие </w:t>
            </w:r>
            <w:r w:rsidRPr="00EB4B10">
              <w:rPr>
                <w:color w:val="262626" w:themeColor="text1" w:themeTint="D9"/>
                <w:w w:val="95"/>
                <w:sz w:val="20"/>
              </w:rPr>
              <w:t>организации</w:t>
            </w:r>
          </w:p>
        </w:tc>
      </w:tr>
    </w:tbl>
    <w:p w:rsidR="00C1631B" w:rsidRDefault="00C1631B">
      <w:pPr>
        <w:pStyle w:val="2"/>
        <w:ind w:left="4201"/>
        <w:rPr>
          <w:color w:val="262626" w:themeColor="text1" w:themeTint="D9"/>
        </w:rPr>
      </w:pPr>
    </w:p>
    <w:p w:rsidR="00C1631B" w:rsidRDefault="00C1631B">
      <w:pPr>
        <w:pStyle w:val="2"/>
        <w:ind w:left="4201"/>
        <w:rPr>
          <w:color w:val="262626" w:themeColor="text1" w:themeTint="D9"/>
        </w:rPr>
      </w:pPr>
    </w:p>
    <w:p w:rsidR="005E513A" w:rsidRPr="00EB4B10" w:rsidRDefault="00B47656">
      <w:pPr>
        <w:pStyle w:val="2"/>
        <w:ind w:left="4201"/>
        <w:rPr>
          <w:color w:val="262626" w:themeColor="text1" w:themeTint="D9"/>
        </w:rPr>
      </w:pPr>
      <w:r w:rsidRPr="00EB4B10">
        <w:rPr>
          <w:color w:val="262626" w:themeColor="text1" w:themeTint="D9"/>
        </w:rPr>
        <w:lastRenderedPageBreak/>
        <w:t>Механизмы реализации программы</w:t>
      </w:r>
    </w:p>
    <w:p w:rsidR="005E513A" w:rsidRPr="00EB4B10" w:rsidRDefault="00B47656">
      <w:pPr>
        <w:ind w:left="400" w:right="559" w:firstLine="427"/>
        <w:jc w:val="both"/>
        <w:rPr>
          <w:color w:val="262626" w:themeColor="text1" w:themeTint="D9"/>
          <w:sz w:val="20"/>
        </w:rPr>
      </w:pPr>
      <w:r w:rsidRPr="00EB4B10">
        <w:rPr>
          <w:b/>
          <w:i/>
          <w:color w:val="262626" w:themeColor="text1" w:themeTint="D9"/>
          <w:sz w:val="20"/>
        </w:rPr>
        <w:t xml:space="preserve">Взаимодействие специалистов общеобразовательного учреждения </w:t>
      </w:r>
      <w:r w:rsidRPr="00EB4B10">
        <w:rPr>
          <w:color w:val="262626" w:themeColor="text1" w:themeTint="D9"/>
          <w:sz w:val="20"/>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5E513A" w:rsidRPr="00EB4B10" w:rsidRDefault="00B47656" w:rsidP="004016CA">
      <w:pPr>
        <w:pStyle w:val="a4"/>
        <w:numPr>
          <w:ilvl w:val="1"/>
          <w:numId w:val="64"/>
        </w:numPr>
        <w:tabs>
          <w:tab w:val="left" w:pos="1109"/>
        </w:tabs>
        <w:spacing w:before="2"/>
        <w:ind w:left="400" w:right="557" w:firstLine="427"/>
        <w:rPr>
          <w:color w:val="262626" w:themeColor="text1" w:themeTint="D9"/>
          <w:sz w:val="20"/>
        </w:rPr>
      </w:pPr>
      <w:r w:rsidRPr="00EB4B10">
        <w:rPr>
          <w:color w:val="262626" w:themeColor="text1" w:themeTint="D9"/>
          <w:sz w:val="20"/>
        </w:rPr>
        <w:t>комплексность в определении и решении проблем обучающегося, предоставлении ему специализированной квалифицированной</w:t>
      </w:r>
      <w:r w:rsidRPr="00EB4B10">
        <w:rPr>
          <w:color w:val="262626" w:themeColor="text1" w:themeTint="D9"/>
          <w:spacing w:val="-2"/>
          <w:sz w:val="20"/>
        </w:rPr>
        <w:t xml:space="preserve"> </w:t>
      </w:r>
      <w:r w:rsidRPr="00EB4B10">
        <w:rPr>
          <w:color w:val="262626" w:themeColor="text1" w:themeTint="D9"/>
          <w:sz w:val="20"/>
        </w:rPr>
        <w:t>помощи;</w:t>
      </w:r>
    </w:p>
    <w:p w:rsidR="005E513A" w:rsidRPr="00EB4B10" w:rsidRDefault="00B47656" w:rsidP="004016CA">
      <w:pPr>
        <w:pStyle w:val="a4"/>
        <w:numPr>
          <w:ilvl w:val="1"/>
          <w:numId w:val="64"/>
        </w:numPr>
        <w:tabs>
          <w:tab w:val="left" w:pos="1109"/>
        </w:tabs>
        <w:spacing w:line="229" w:lineRule="exact"/>
        <w:ind w:left="1108" w:hanging="282"/>
        <w:rPr>
          <w:color w:val="262626" w:themeColor="text1" w:themeTint="D9"/>
          <w:sz w:val="20"/>
        </w:rPr>
      </w:pPr>
      <w:r w:rsidRPr="00EB4B10">
        <w:rPr>
          <w:color w:val="262626" w:themeColor="text1" w:themeTint="D9"/>
          <w:sz w:val="20"/>
        </w:rPr>
        <w:t>многоаспектный анализ личностного и познавательного развития</w:t>
      </w:r>
      <w:r w:rsidRPr="00EB4B10">
        <w:rPr>
          <w:color w:val="262626" w:themeColor="text1" w:themeTint="D9"/>
          <w:spacing w:val="-3"/>
          <w:sz w:val="20"/>
        </w:rPr>
        <w:t xml:space="preserve"> </w:t>
      </w:r>
      <w:r w:rsidRPr="00EB4B10">
        <w:rPr>
          <w:color w:val="262626" w:themeColor="text1" w:themeTint="D9"/>
          <w:sz w:val="20"/>
        </w:rPr>
        <w:t>обучающегося;</w:t>
      </w:r>
    </w:p>
    <w:p w:rsidR="005E513A" w:rsidRPr="00EB4B10" w:rsidRDefault="00B47656" w:rsidP="004016CA">
      <w:pPr>
        <w:pStyle w:val="a4"/>
        <w:numPr>
          <w:ilvl w:val="1"/>
          <w:numId w:val="64"/>
        </w:numPr>
        <w:tabs>
          <w:tab w:val="left" w:pos="1109"/>
        </w:tabs>
        <w:ind w:left="400" w:right="558" w:firstLine="427"/>
        <w:rPr>
          <w:color w:val="262626" w:themeColor="text1" w:themeTint="D9"/>
          <w:sz w:val="20"/>
        </w:rPr>
      </w:pPr>
      <w:r w:rsidRPr="00EB4B10">
        <w:rPr>
          <w:color w:val="262626" w:themeColor="text1" w:themeTint="D9"/>
          <w:sz w:val="20"/>
        </w:rPr>
        <w:t>составление комплексных индивидуальных программ общего развития и коррекции отдельных сторон учебно- познавательной, речевой, эмоциональной-волевой и личностной сфер</w:t>
      </w:r>
      <w:r w:rsidRPr="00EB4B10">
        <w:rPr>
          <w:color w:val="262626" w:themeColor="text1" w:themeTint="D9"/>
          <w:spacing w:val="-5"/>
          <w:sz w:val="20"/>
        </w:rPr>
        <w:t xml:space="preserve"> </w:t>
      </w:r>
      <w:r w:rsidRPr="00EB4B10">
        <w:rPr>
          <w:color w:val="262626" w:themeColor="text1" w:themeTint="D9"/>
          <w:sz w:val="20"/>
        </w:rPr>
        <w:t>ребёнка.</w:t>
      </w:r>
    </w:p>
    <w:p w:rsidR="005E513A" w:rsidRPr="00EB4B10" w:rsidRDefault="00B47656" w:rsidP="004016CA">
      <w:pPr>
        <w:pStyle w:val="a4"/>
        <w:numPr>
          <w:ilvl w:val="1"/>
          <w:numId w:val="64"/>
        </w:numPr>
        <w:tabs>
          <w:tab w:val="left" w:pos="1109"/>
        </w:tabs>
        <w:spacing w:before="1"/>
        <w:ind w:left="400" w:right="553" w:firstLine="427"/>
        <w:rPr>
          <w:color w:val="262626" w:themeColor="text1" w:themeTint="D9"/>
          <w:sz w:val="20"/>
        </w:rPr>
      </w:pPr>
      <w:r w:rsidRPr="00EB4B10">
        <w:rPr>
          <w:color w:val="262626" w:themeColor="text1" w:themeTint="D9"/>
          <w:sz w:val="20"/>
        </w:rPr>
        <w:t>основным механизмом взаимодействия и реализации коррекционных мероприятий является психолого-медико- педагогическая</w:t>
      </w:r>
      <w:r w:rsidRPr="00EB4B10">
        <w:rPr>
          <w:color w:val="262626" w:themeColor="text1" w:themeTint="D9"/>
          <w:spacing w:val="1"/>
          <w:sz w:val="20"/>
        </w:rPr>
        <w:t xml:space="preserve"> </w:t>
      </w:r>
      <w:r w:rsidRPr="00EB4B10">
        <w:rPr>
          <w:color w:val="262626" w:themeColor="text1" w:themeTint="D9"/>
          <w:sz w:val="20"/>
        </w:rPr>
        <w:t>комиссия.</w:t>
      </w:r>
    </w:p>
    <w:p w:rsidR="005E513A" w:rsidRPr="00EB4B10" w:rsidRDefault="00B47656">
      <w:pPr>
        <w:pStyle w:val="a3"/>
        <w:ind w:right="556"/>
        <w:jc w:val="both"/>
        <w:rPr>
          <w:color w:val="262626" w:themeColor="text1" w:themeTint="D9"/>
        </w:rPr>
      </w:pPr>
      <w:r w:rsidRPr="00EB4B10">
        <w:rPr>
          <w:color w:val="262626" w:themeColor="text1" w:themeTint="D9"/>
        </w:rPr>
        <w:t xml:space="preserve">С детьми данной группы работают </w:t>
      </w:r>
      <w:r w:rsidRPr="00EB4B10">
        <w:rPr>
          <w:color w:val="262626" w:themeColor="text1" w:themeTint="D9"/>
          <w:u w:val="single"/>
        </w:rPr>
        <w:t>классные р</w:t>
      </w:r>
      <w:r w:rsidR="00C86836" w:rsidRPr="00EB4B10">
        <w:rPr>
          <w:color w:val="262626" w:themeColor="text1" w:themeTint="D9"/>
          <w:u w:val="single"/>
        </w:rPr>
        <w:t xml:space="preserve">уководители, </w:t>
      </w:r>
      <w:r w:rsidRPr="00EB4B10">
        <w:rPr>
          <w:color w:val="262626" w:themeColor="text1" w:themeTint="D9"/>
        </w:rPr>
        <w:t xml:space="preserve"> котрые отслеживают динамику развития и достижений обучающихся через карты динамического наблюдения, </w:t>
      </w:r>
      <w:r w:rsidRPr="00EB4B10">
        <w:rPr>
          <w:color w:val="262626" w:themeColor="text1" w:themeTint="D9"/>
          <w:u w:val="single"/>
        </w:rPr>
        <w:t>социальный педагог</w:t>
      </w:r>
      <w:r w:rsidRPr="00EB4B10">
        <w:rPr>
          <w:color w:val="262626" w:themeColor="text1" w:themeTint="D9"/>
        </w:rPr>
        <w:t xml:space="preserve"> тесно взаимодействует с семьей. </w:t>
      </w:r>
      <w:r w:rsidRPr="00EB4B10">
        <w:rPr>
          <w:color w:val="262626" w:themeColor="text1" w:themeTint="D9"/>
          <w:u w:val="single"/>
        </w:rPr>
        <w:t>Учителя–предметники,</w:t>
      </w:r>
      <w:r w:rsidRPr="00EB4B10">
        <w:rPr>
          <w:color w:val="262626" w:themeColor="text1" w:themeTint="D9"/>
        </w:rPr>
        <w:t xml:space="preserve"> планируя тематические блоки, ориентируются на индивидуальные</w:t>
      </w:r>
    </w:p>
    <w:p w:rsidR="005E513A" w:rsidRPr="00EB4B10" w:rsidRDefault="00B47656">
      <w:pPr>
        <w:pStyle w:val="a3"/>
        <w:spacing w:before="62"/>
        <w:ind w:left="399" w:right="554" w:firstLine="0"/>
        <w:jc w:val="both"/>
        <w:rPr>
          <w:color w:val="262626" w:themeColor="text1" w:themeTint="D9"/>
        </w:rPr>
      </w:pPr>
      <w:r w:rsidRPr="00EB4B10">
        <w:rPr>
          <w:color w:val="262626" w:themeColor="text1" w:themeTint="D9"/>
        </w:rPr>
        <w:t>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5E513A" w:rsidRPr="00EB4B10" w:rsidRDefault="00B47656">
      <w:pPr>
        <w:pStyle w:val="2"/>
        <w:spacing w:line="229" w:lineRule="exact"/>
        <w:ind w:left="3659"/>
        <w:rPr>
          <w:color w:val="262626" w:themeColor="text1" w:themeTint="D9"/>
        </w:rPr>
      </w:pPr>
      <w:r w:rsidRPr="00EB4B10">
        <w:rPr>
          <w:color w:val="262626" w:themeColor="text1" w:themeTint="D9"/>
        </w:rPr>
        <w:t>Требования к условиям реализации программы</w:t>
      </w:r>
    </w:p>
    <w:p w:rsidR="005E513A" w:rsidRPr="00EB4B10" w:rsidRDefault="00B47656">
      <w:pPr>
        <w:pStyle w:val="3"/>
        <w:spacing w:before="1"/>
        <w:jc w:val="both"/>
        <w:rPr>
          <w:color w:val="262626" w:themeColor="text1" w:themeTint="D9"/>
        </w:rPr>
      </w:pPr>
      <w:r w:rsidRPr="00EB4B10">
        <w:rPr>
          <w:color w:val="262626" w:themeColor="text1" w:themeTint="D9"/>
        </w:rPr>
        <w:t>Психолого-педагогическое обеспечение включает:</w:t>
      </w:r>
    </w:p>
    <w:p w:rsidR="005E513A" w:rsidRPr="00EB4B10" w:rsidRDefault="00B47656" w:rsidP="004016CA">
      <w:pPr>
        <w:pStyle w:val="a4"/>
        <w:numPr>
          <w:ilvl w:val="1"/>
          <w:numId w:val="64"/>
        </w:numPr>
        <w:tabs>
          <w:tab w:val="left" w:pos="1109"/>
        </w:tabs>
        <w:spacing w:before="1" w:line="229" w:lineRule="exact"/>
        <w:ind w:left="1108" w:hanging="282"/>
        <w:jc w:val="both"/>
        <w:rPr>
          <w:color w:val="262626" w:themeColor="text1" w:themeTint="D9"/>
          <w:sz w:val="20"/>
        </w:rPr>
      </w:pPr>
      <w:r w:rsidRPr="00EB4B10">
        <w:rPr>
          <w:color w:val="262626" w:themeColor="text1" w:themeTint="D9"/>
          <w:sz w:val="20"/>
        </w:rPr>
        <w:t>дифференцированные условия (оптимальный режим учебных</w:t>
      </w:r>
      <w:r w:rsidRPr="00EB4B10">
        <w:rPr>
          <w:color w:val="262626" w:themeColor="text1" w:themeTint="D9"/>
          <w:spacing w:val="-2"/>
          <w:sz w:val="20"/>
        </w:rPr>
        <w:t xml:space="preserve"> </w:t>
      </w:r>
      <w:r w:rsidRPr="00EB4B10">
        <w:rPr>
          <w:color w:val="262626" w:themeColor="text1" w:themeTint="D9"/>
          <w:sz w:val="20"/>
        </w:rPr>
        <w:t>нагрузок);</w:t>
      </w:r>
    </w:p>
    <w:p w:rsidR="005E513A" w:rsidRPr="00EB4B10" w:rsidRDefault="00B47656" w:rsidP="004016CA">
      <w:pPr>
        <w:pStyle w:val="a4"/>
        <w:numPr>
          <w:ilvl w:val="1"/>
          <w:numId w:val="64"/>
        </w:numPr>
        <w:tabs>
          <w:tab w:val="left" w:pos="1109"/>
        </w:tabs>
        <w:ind w:left="400" w:right="559" w:firstLine="427"/>
        <w:jc w:val="both"/>
        <w:rPr>
          <w:color w:val="262626" w:themeColor="text1" w:themeTint="D9"/>
          <w:sz w:val="20"/>
        </w:rPr>
      </w:pPr>
      <w:r w:rsidRPr="00EB4B10">
        <w:rPr>
          <w:color w:val="262626" w:themeColor="text1" w:themeTint="D9"/>
          <w:sz w:val="20"/>
        </w:rPr>
        <w:t>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w:t>
      </w:r>
      <w:r w:rsidRPr="00EB4B10">
        <w:rPr>
          <w:color w:val="262626" w:themeColor="text1" w:themeTint="D9"/>
          <w:spacing w:val="1"/>
          <w:sz w:val="20"/>
        </w:rPr>
        <w:t xml:space="preserve"> </w:t>
      </w:r>
      <w:r w:rsidRPr="00EB4B10">
        <w:rPr>
          <w:color w:val="262626" w:themeColor="text1" w:themeTint="D9"/>
          <w:sz w:val="20"/>
        </w:rPr>
        <w:t>доступности);</w:t>
      </w:r>
    </w:p>
    <w:p w:rsidR="005E513A" w:rsidRPr="00EB4B10" w:rsidRDefault="00B47656" w:rsidP="004016CA">
      <w:pPr>
        <w:pStyle w:val="a4"/>
        <w:numPr>
          <w:ilvl w:val="1"/>
          <w:numId w:val="64"/>
        </w:numPr>
        <w:tabs>
          <w:tab w:val="left" w:pos="1109"/>
        </w:tabs>
        <w:spacing w:before="1"/>
        <w:ind w:left="400" w:right="554" w:firstLine="427"/>
        <w:jc w:val="both"/>
        <w:rPr>
          <w:color w:val="262626" w:themeColor="text1" w:themeTint="D9"/>
          <w:sz w:val="20"/>
        </w:rPr>
      </w:pPr>
      <w:r w:rsidRPr="00EB4B10">
        <w:rPr>
          <w:color w:val="262626" w:themeColor="text1" w:themeTint="D9"/>
          <w:sz w:val="20"/>
        </w:rPr>
        <w:t>специализированные условия (выдвижение специальных задач обучения, ориентированных на особые образовательные потребности обучающихся с ограниченными возможностями здоровья;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5E513A" w:rsidRPr="00EB4B10" w:rsidRDefault="00B47656" w:rsidP="004016CA">
      <w:pPr>
        <w:pStyle w:val="a4"/>
        <w:numPr>
          <w:ilvl w:val="1"/>
          <w:numId w:val="64"/>
        </w:numPr>
        <w:tabs>
          <w:tab w:val="left" w:pos="1109"/>
        </w:tabs>
        <w:ind w:left="400" w:right="557" w:firstLine="427"/>
        <w:jc w:val="both"/>
        <w:rPr>
          <w:color w:val="262626" w:themeColor="text1" w:themeTint="D9"/>
          <w:sz w:val="20"/>
        </w:rPr>
      </w:pPr>
      <w:r w:rsidRPr="00EB4B10">
        <w:rPr>
          <w:color w:val="262626" w:themeColor="text1" w:themeTint="D9"/>
          <w:sz w:val="20"/>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E513A" w:rsidRPr="00EB4B10" w:rsidRDefault="00B47656" w:rsidP="004016CA">
      <w:pPr>
        <w:pStyle w:val="a4"/>
        <w:numPr>
          <w:ilvl w:val="1"/>
          <w:numId w:val="64"/>
        </w:numPr>
        <w:tabs>
          <w:tab w:val="left" w:pos="1109"/>
        </w:tabs>
        <w:ind w:left="400" w:right="556" w:firstLine="427"/>
        <w:jc w:val="both"/>
        <w:rPr>
          <w:color w:val="262626" w:themeColor="text1" w:themeTint="D9"/>
          <w:sz w:val="20"/>
        </w:rPr>
      </w:pPr>
      <w:r w:rsidRPr="00EB4B10">
        <w:rPr>
          <w:color w:val="262626" w:themeColor="text1" w:themeTint="D9"/>
          <w:sz w:val="20"/>
        </w:rPr>
        <w:t>участие ( по возможности)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 развлекательных, спортивно-оздоровительных и иных досуговых</w:t>
      </w:r>
      <w:r w:rsidRPr="00EB4B10">
        <w:rPr>
          <w:color w:val="262626" w:themeColor="text1" w:themeTint="D9"/>
          <w:spacing w:val="2"/>
          <w:sz w:val="20"/>
        </w:rPr>
        <w:t xml:space="preserve"> </w:t>
      </w:r>
      <w:r w:rsidRPr="00EB4B10">
        <w:rPr>
          <w:color w:val="262626" w:themeColor="text1" w:themeTint="D9"/>
          <w:sz w:val="20"/>
        </w:rPr>
        <w:t>мероприятиях;</w:t>
      </w:r>
    </w:p>
    <w:p w:rsidR="005E513A" w:rsidRPr="00EB4B10" w:rsidRDefault="00B47656" w:rsidP="004016CA">
      <w:pPr>
        <w:pStyle w:val="a4"/>
        <w:numPr>
          <w:ilvl w:val="1"/>
          <w:numId w:val="64"/>
        </w:numPr>
        <w:tabs>
          <w:tab w:val="left" w:pos="1109"/>
        </w:tabs>
        <w:spacing w:before="6" w:line="232" w:lineRule="auto"/>
        <w:ind w:left="400" w:right="563" w:firstLine="427"/>
        <w:jc w:val="both"/>
        <w:rPr>
          <w:color w:val="262626" w:themeColor="text1" w:themeTint="D9"/>
          <w:sz w:val="20"/>
        </w:rPr>
      </w:pPr>
      <w:r w:rsidRPr="00EB4B10">
        <w:rPr>
          <w:color w:val="262626" w:themeColor="text1" w:themeTint="D9"/>
          <w:sz w:val="20"/>
        </w:rPr>
        <w:t>развитие системы обучения и воспитания детей, имеющих сложные нарушения психического и (или) физического</w:t>
      </w:r>
      <w:r w:rsidRPr="00EB4B10">
        <w:rPr>
          <w:color w:val="262626" w:themeColor="text1" w:themeTint="D9"/>
          <w:spacing w:val="1"/>
          <w:sz w:val="20"/>
        </w:rPr>
        <w:t xml:space="preserve"> </w:t>
      </w:r>
      <w:r w:rsidRPr="00EB4B10">
        <w:rPr>
          <w:color w:val="262626" w:themeColor="text1" w:themeTint="D9"/>
          <w:sz w:val="20"/>
        </w:rPr>
        <w:t>развития</w:t>
      </w:r>
      <w:hyperlink w:anchor="_bookmark10" w:history="1">
        <w:r w:rsidRPr="00EB4B10">
          <w:rPr>
            <w:color w:val="262626" w:themeColor="text1" w:themeTint="D9"/>
            <w:position w:val="7"/>
            <w:sz w:val="13"/>
          </w:rPr>
          <w:t>i</w:t>
        </w:r>
      </w:hyperlink>
      <w:r w:rsidRPr="00EB4B10">
        <w:rPr>
          <w:color w:val="262626" w:themeColor="text1" w:themeTint="D9"/>
          <w:sz w:val="20"/>
        </w:rPr>
        <w:t>.</w:t>
      </w:r>
    </w:p>
    <w:p w:rsidR="005E513A" w:rsidRPr="00EB4B10" w:rsidRDefault="00B47656">
      <w:pPr>
        <w:pStyle w:val="3"/>
        <w:spacing w:before="1"/>
        <w:jc w:val="both"/>
        <w:rPr>
          <w:color w:val="262626" w:themeColor="text1" w:themeTint="D9"/>
        </w:rPr>
      </w:pPr>
      <w:r w:rsidRPr="00EB4B10">
        <w:rPr>
          <w:color w:val="262626" w:themeColor="text1" w:themeTint="D9"/>
        </w:rPr>
        <w:t>Программно-методическое обеспечение</w:t>
      </w:r>
    </w:p>
    <w:p w:rsidR="005E513A" w:rsidRPr="00EB4B10" w:rsidRDefault="00B47656">
      <w:pPr>
        <w:pStyle w:val="a3"/>
        <w:ind w:left="399" w:right="559"/>
        <w:jc w:val="both"/>
        <w:rPr>
          <w:color w:val="262626" w:themeColor="text1" w:themeTint="D9"/>
        </w:rPr>
      </w:pPr>
      <w:r w:rsidRPr="00EB4B10">
        <w:rPr>
          <w:color w:val="262626" w:themeColor="text1" w:themeTint="D9"/>
        </w:rPr>
        <w:t>В процессе реализации программы коррекционной работы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w:t>
      </w:r>
      <w:r w:rsidR="00C86836" w:rsidRPr="00EB4B10">
        <w:rPr>
          <w:color w:val="262626" w:themeColor="text1" w:themeTint="D9"/>
        </w:rPr>
        <w:t xml:space="preserve">сти учителя, </w:t>
      </w:r>
      <w:r w:rsidRPr="00EB4B10">
        <w:rPr>
          <w:color w:val="262626" w:themeColor="text1" w:themeTint="D9"/>
        </w:rPr>
        <w:t xml:space="preserve"> социального педагога и др.</w:t>
      </w:r>
    </w:p>
    <w:p w:rsidR="005E513A" w:rsidRPr="00EB4B10" w:rsidRDefault="00B47656">
      <w:pPr>
        <w:pStyle w:val="3"/>
        <w:spacing w:line="230" w:lineRule="exact"/>
        <w:jc w:val="both"/>
        <w:rPr>
          <w:color w:val="262626" w:themeColor="text1" w:themeTint="D9"/>
        </w:rPr>
      </w:pPr>
      <w:r w:rsidRPr="00EB4B10">
        <w:rPr>
          <w:color w:val="262626" w:themeColor="text1" w:themeTint="D9"/>
        </w:rPr>
        <w:t>Кадровое обеспечение</w:t>
      </w:r>
    </w:p>
    <w:p w:rsidR="005E513A" w:rsidRPr="00EB4B10" w:rsidRDefault="00B47656">
      <w:pPr>
        <w:pStyle w:val="a3"/>
        <w:spacing w:before="1"/>
        <w:ind w:left="399" w:right="558" w:firstLine="880"/>
        <w:jc w:val="both"/>
        <w:rPr>
          <w:color w:val="262626" w:themeColor="text1" w:themeTint="D9"/>
        </w:rPr>
      </w:pPr>
      <w:r w:rsidRPr="00EB4B10">
        <w:rPr>
          <w:color w:val="262626" w:themeColor="text1" w:themeTint="D9"/>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5E513A" w:rsidRPr="00EB4B10" w:rsidRDefault="00B47656">
      <w:pPr>
        <w:pStyle w:val="a3"/>
        <w:spacing w:before="2"/>
        <w:ind w:left="399" w:right="557"/>
        <w:jc w:val="both"/>
        <w:rPr>
          <w:color w:val="262626" w:themeColor="text1" w:themeTint="D9"/>
        </w:rPr>
      </w:pPr>
      <w:r w:rsidRPr="00EB4B10">
        <w:rPr>
          <w:color w:val="262626" w:themeColor="text1" w:themeTint="D9"/>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в штатном расписании общеобразов</w:t>
      </w:r>
      <w:r w:rsidR="00C86836" w:rsidRPr="00EB4B10">
        <w:rPr>
          <w:color w:val="262626" w:themeColor="text1" w:themeTint="D9"/>
        </w:rPr>
        <w:t>ательного учреждения есть ставка</w:t>
      </w:r>
      <w:r w:rsidRPr="00EB4B10">
        <w:rPr>
          <w:color w:val="262626" w:themeColor="text1" w:themeTint="D9"/>
        </w:rPr>
        <w:t xml:space="preserve"> </w:t>
      </w:r>
      <w:r w:rsidR="00C86836" w:rsidRPr="00EB4B10">
        <w:rPr>
          <w:color w:val="262626" w:themeColor="text1" w:themeTint="D9"/>
        </w:rPr>
        <w:t>социального педагога</w:t>
      </w:r>
      <w:r w:rsidRPr="00EB4B10">
        <w:rPr>
          <w:color w:val="262626" w:themeColor="text1" w:themeTint="D9"/>
        </w:rPr>
        <w:t>. Уровень квалификации работников образовательного учреждения для каждой занимаемой должности должен соответствует квалификационным характеристикам по соответствующей должности.</w:t>
      </w:r>
    </w:p>
    <w:p w:rsidR="005E513A" w:rsidRPr="00EB4B10" w:rsidRDefault="00B47656">
      <w:pPr>
        <w:pStyle w:val="a3"/>
        <w:ind w:left="399" w:right="555" w:firstLine="830"/>
        <w:jc w:val="both"/>
        <w:rPr>
          <w:color w:val="262626" w:themeColor="text1" w:themeTint="D9"/>
        </w:rPr>
      </w:pPr>
      <w:r w:rsidRPr="00EB4B10">
        <w:rPr>
          <w:color w:val="262626" w:themeColor="text1" w:themeTint="D9"/>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обеспечивается на постоянной основе подготовка,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5E513A" w:rsidRPr="00EB4B10" w:rsidRDefault="00B47656">
      <w:pPr>
        <w:pStyle w:val="3"/>
        <w:jc w:val="both"/>
        <w:rPr>
          <w:color w:val="262626" w:themeColor="text1" w:themeTint="D9"/>
        </w:rPr>
      </w:pPr>
      <w:r w:rsidRPr="00EB4B10">
        <w:rPr>
          <w:color w:val="262626" w:themeColor="text1" w:themeTint="D9"/>
        </w:rPr>
        <w:t>Информационное обеспечение</w:t>
      </w:r>
    </w:p>
    <w:p w:rsidR="005E513A" w:rsidRPr="00EB4B10" w:rsidRDefault="00B47656">
      <w:pPr>
        <w:pStyle w:val="a3"/>
        <w:spacing w:before="1"/>
        <w:ind w:left="399" w:right="556" w:firstLine="679"/>
        <w:jc w:val="both"/>
        <w:rPr>
          <w:color w:val="262626" w:themeColor="text1" w:themeTint="D9"/>
        </w:rPr>
      </w:pPr>
      <w:r w:rsidRPr="00EB4B10">
        <w:rPr>
          <w:color w:val="262626" w:themeColor="text1" w:themeTint="D9"/>
        </w:rPr>
        <w:t>Создана информационно</w:t>
      </w:r>
      <w:r w:rsidR="00AF55B7" w:rsidRPr="00EB4B10">
        <w:rPr>
          <w:color w:val="262626" w:themeColor="text1" w:themeTint="D9"/>
        </w:rPr>
        <w:t xml:space="preserve"> </w:t>
      </w:r>
      <w:r w:rsidRPr="00EB4B10">
        <w:rPr>
          <w:color w:val="262626" w:themeColor="text1" w:themeTint="D9"/>
        </w:rPr>
        <w:t>- образовательная среда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5E513A" w:rsidRPr="00EB4B10" w:rsidRDefault="00B47656">
      <w:pPr>
        <w:pStyle w:val="a3"/>
        <w:ind w:left="399" w:right="556" w:firstLine="679"/>
        <w:jc w:val="both"/>
        <w:rPr>
          <w:color w:val="262626" w:themeColor="text1" w:themeTint="D9"/>
        </w:rPr>
      </w:pPr>
      <w:r w:rsidRPr="00EB4B10">
        <w:rPr>
          <w:color w:val="262626" w:themeColor="text1" w:themeTint="D9"/>
        </w:rPr>
        <w:t xml:space="preserve">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w:t>
      </w:r>
      <w:r w:rsidRPr="00EB4B10">
        <w:rPr>
          <w:color w:val="262626" w:themeColor="text1" w:themeTint="D9"/>
        </w:rPr>
        <w:lastRenderedPageBreak/>
        <w:t>наглядных пособий, мультимедийных, аудио- и видеоматериалов.</w:t>
      </w:r>
    </w:p>
    <w:p w:rsidR="005E513A" w:rsidRPr="00EB4B10" w:rsidRDefault="00B47656">
      <w:pPr>
        <w:pStyle w:val="a3"/>
        <w:ind w:left="399" w:right="556"/>
        <w:jc w:val="both"/>
        <w:rPr>
          <w:color w:val="262626" w:themeColor="text1" w:themeTint="D9"/>
        </w:rPr>
      </w:pPr>
      <w:r w:rsidRPr="00EB4B10">
        <w:rPr>
          <w:color w:val="262626" w:themeColor="text1" w:themeTint="D9"/>
        </w:rPr>
        <w:t>Результатом реализации указанных требований должно быть создание комфортной развивающей образовательной среды:</w:t>
      </w:r>
    </w:p>
    <w:p w:rsidR="005E513A" w:rsidRPr="00EB4B10" w:rsidRDefault="00B47656" w:rsidP="004016CA">
      <w:pPr>
        <w:pStyle w:val="a4"/>
        <w:numPr>
          <w:ilvl w:val="1"/>
          <w:numId w:val="64"/>
        </w:numPr>
        <w:tabs>
          <w:tab w:val="left" w:pos="1108"/>
        </w:tabs>
        <w:ind w:right="557" w:firstLine="427"/>
        <w:jc w:val="both"/>
        <w:rPr>
          <w:color w:val="262626" w:themeColor="text1" w:themeTint="D9"/>
          <w:sz w:val="20"/>
        </w:rPr>
      </w:pPr>
      <w:r w:rsidRPr="00EB4B10">
        <w:rPr>
          <w:color w:val="262626" w:themeColor="text1" w:themeTint="D9"/>
          <w:sz w:val="20"/>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w:t>
      </w:r>
      <w:r w:rsidRPr="00EB4B10">
        <w:rPr>
          <w:color w:val="262626" w:themeColor="text1" w:themeTint="D9"/>
          <w:spacing w:val="-2"/>
          <w:sz w:val="20"/>
        </w:rPr>
        <w:t xml:space="preserve"> </w:t>
      </w:r>
      <w:r w:rsidRPr="00EB4B10">
        <w:rPr>
          <w:color w:val="262626" w:themeColor="text1" w:themeTint="D9"/>
          <w:sz w:val="20"/>
        </w:rPr>
        <w:t>образования;</w:t>
      </w:r>
    </w:p>
    <w:p w:rsidR="005E513A" w:rsidRPr="00EB4B10" w:rsidRDefault="00B47656" w:rsidP="004016CA">
      <w:pPr>
        <w:pStyle w:val="a4"/>
        <w:numPr>
          <w:ilvl w:val="1"/>
          <w:numId w:val="64"/>
        </w:numPr>
        <w:tabs>
          <w:tab w:val="left" w:pos="1109"/>
        </w:tabs>
        <w:spacing w:before="82"/>
        <w:ind w:left="400" w:right="557" w:firstLine="427"/>
        <w:jc w:val="both"/>
        <w:rPr>
          <w:color w:val="262626" w:themeColor="text1" w:themeTint="D9"/>
          <w:sz w:val="20"/>
        </w:rPr>
      </w:pPr>
      <w:r w:rsidRPr="00EB4B10">
        <w:rPr>
          <w:color w:val="262626" w:themeColor="text1" w:themeTint="D9"/>
          <w:sz w:val="20"/>
        </w:rPr>
        <w:t>обеспечивающей воспитание, обучение, социальную адаптацию и интеграцию детей с ограниченными возможностями</w:t>
      </w:r>
      <w:r w:rsidRPr="00EB4B10">
        <w:rPr>
          <w:color w:val="262626" w:themeColor="text1" w:themeTint="D9"/>
          <w:spacing w:val="-2"/>
          <w:sz w:val="20"/>
        </w:rPr>
        <w:t xml:space="preserve"> </w:t>
      </w:r>
      <w:r w:rsidRPr="00EB4B10">
        <w:rPr>
          <w:color w:val="262626" w:themeColor="text1" w:themeTint="D9"/>
          <w:sz w:val="20"/>
        </w:rPr>
        <w:t>здоровья;</w:t>
      </w:r>
    </w:p>
    <w:p w:rsidR="005E513A" w:rsidRPr="00EB4B10" w:rsidRDefault="00B47656" w:rsidP="004016CA">
      <w:pPr>
        <w:pStyle w:val="a4"/>
        <w:numPr>
          <w:ilvl w:val="1"/>
          <w:numId w:val="64"/>
        </w:numPr>
        <w:tabs>
          <w:tab w:val="left" w:pos="1109"/>
        </w:tabs>
        <w:ind w:left="400" w:right="559" w:firstLine="427"/>
        <w:jc w:val="both"/>
        <w:rPr>
          <w:color w:val="262626" w:themeColor="text1" w:themeTint="D9"/>
          <w:sz w:val="20"/>
        </w:rPr>
      </w:pPr>
      <w:r w:rsidRPr="00EB4B10">
        <w:rPr>
          <w:color w:val="262626" w:themeColor="text1" w:themeTint="D9"/>
          <w:sz w:val="20"/>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w:t>
      </w:r>
      <w:r w:rsidRPr="00EB4B10">
        <w:rPr>
          <w:color w:val="262626" w:themeColor="text1" w:themeTint="D9"/>
          <w:spacing w:val="-24"/>
          <w:sz w:val="20"/>
        </w:rPr>
        <w:t xml:space="preserve"> </w:t>
      </w:r>
      <w:r w:rsidRPr="00EB4B10">
        <w:rPr>
          <w:color w:val="262626" w:themeColor="text1" w:themeTint="D9"/>
          <w:sz w:val="20"/>
        </w:rPr>
        <w:t>представителей);</w:t>
      </w:r>
    </w:p>
    <w:p w:rsidR="005E513A" w:rsidRPr="00EB4B10" w:rsidRDefault="00B47656" w:rsidP="004016CA">
      <w:pPr>
        <w:pStyle w:val="a4"/>
        <w:numPr>
          <w:ilvl w:val="1"/>
          <w:numId w:val="64"/>
        </w:numPr>
        <w:tabs>
          <w:tab w:val="left" w:pos="1109"/>
        </w:tabs>
        <w:ind w:right="556" w:firstLine="427"/>
        <w:jc w:val="both"/>
        <w:rPr>
          <w:color w:val="262626" w:themeColor="text1" w:themeTint="D9"/>
          <w:sz w:val="20"/>
        </w:rPr>
      </w:pPr>
      <w:r w:rsidRPr="00EB4B10">
        <w:rPr>
          <w:color w:val="262626" w:themeColor="text1" w:themeTint="D9"/>
          <w:sz w:val="20"/>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5E513A" w:rsidRPr="00EB4B10" w:rsidRDefault="00B47656">
      <w:pPr>
        <w:pStyle w:val="2"/>
        <w:spacing w:before="1" w:line="229" w:lineRule="exact"/>
        <w:ind w:left="4227"/>
        <w:rPr>
          <w:color w:val="262626" w:themeColor="text1" w:themeTint="D9"/>
        </w:rPr>
      </w:pPr>
      <w:r w:rsidRPr="00EB4B10">
        <w:rPr>
          <w:color w:val="262626" w:themeColor="text1" w:themeTint="D9"/>
        </w:rPr>
        <w:t>Стратегия коррекционной работы.</w:t>
      </w:r>
    </w:p>
    <w:p w:rsidR="005E513A" w:rsidRPr="00EB4B10" w:rsidRDefault="00B47656" w:rsidP="004016CA">
      <w:pPr>
        <w:pStyle w:val="3"/>
        <w:numPr>
          <w:ilvl w:val="0"/>
          <w:numId w:val="58"/>
        </w:numPr>
        <w:tabs>
          <w:tab w:val="left" w:pos="979"/>
        </w:tabs>
        <w:spacing w:line="229" w:lineRule="exact"/>
        <w:jc w:val="both"/>
        <w:rPr>
          <w:color w:val="262626" w:themeColor="text1" w:themeTint="D9"/>
        </w:rPr>
      </w:pPr>
      <w:r w:rsidRPr="00EB4B10">
        <w:rPr>
          <w:color w:val="262626" w:themeColor="text1" w:themeTint="D9"/>
        </w:rPr>
        <w:t>ступень – развивающие занятия с учащимися 5</w:t>
      </w:r>
      <w:r w:rsidRPr="00EB4B10">
        <w:rPr>
          <w:color w:val="262626" w:themeColor="text1" w:themeTint="D9"/>
          <w:spacing w:val="1"/>
        </w:rPr>
        <w:t xml:space="preserve"> </w:t>
      </w:r>
      <w:r w:rsidRPr="00EB4B10">
        <w:rPr>
          <w:color w:val="262626" w:themeColor="text1" w:themeTint="D9"/>
        </w:rPr>
        <w:t>классов.</w:t>
      </w:r>
    </w:p>
    <w:p w:rsidR="005E513A" w:rsidRPr="00EB4B10" w:rsidRDefault="00B47656">
      <w:pPr>
        <w:pStyle w:val="a3"/>
        <w:ind w:left="399" w:right="556" w:firstLine="628"/>
        <w:jc w:val="both"/>
        <w:rPr>
          <w:color w:val="262626" w:themeColor="text1" w:themeTint="D9"/>
        </w:rPr>
      </w:pPr>
      <w:r w:rsidRPr="00EB4B10">
        <w:rPr>
          <w:color w:val="262626" w:themeColor="text1" w:themeTint="D9"/>
        </w:rPr>
        <w:t>Перед пятиклассниками по сравнению с подростками стоит много новых задач. Им предстоит осваивать много новых правил и нор</w:t>
      </w:r>
      <w:r w:rsidR="00AF55B7" w:rsidRPr="00EB4B10">
        <w:rPr>
          <w:color w:val="262626" w:themeColor="text1" w:themeTint="D9"/>
        </w:rPr>
        <w:t>м поведения, и не всегда им это</w:t>
      </w:r>
      <w:r w:rsidRPr="00EB4B10">
        <w:rPr>
          <w:color w:val="262626" w:themeColor="text1" w:themeTint="D9"/>
        </w:rPr>
        <w:t xml:space="preserve"> по силам.</w:t>
      </w:r>
    </w:p>
    <w:p w:rsidR="005E513A" w:rsidRPr="00EB4B10" w:rsidRDefault="00B47656">
      <w:pPr>
        <w:pStyle w:val="a3"/>
        <w:spacing w:before="1"/>
        <w:ind w:left="399" w:right="555"/>
        <w:jc w:val="both"/>
        <w:rPr>
          <w:color w:val="262626" w:themeColor="text1" w:themeTint="D9"/>
        </w:rPr>
      </w:pPr>
      <w:r w:rsidRPr="00EB4B10">
        <w:rPr>
          <w:color w:val="262626" w:themeColor="text1" w:themeTint="D9"/>
        </w:rPr>
        <w:t>Трудности ребенка в школе могут быть связаны со слабым интеллектуальным развитием, трудностях в социальном взаимодействии с учителем и сверстниками, с несформированностью социально – эмоциональной сферы. Перед психологом стоит ряд задач:</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-Помочь адаптироваться пятиклассникам на новой ступени обучения.</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-Способствовать формированию психологического потенциала, обеспечивающего успешное продвижение в новой учебной жизни.</w:t>
      </w:r>
    </w:p>
    <w:p w:rsidR="005E513A" w:rsidRPr="00EB4B10" w:rsidRDefault="00B47656" w:rsidP="004016CA">
      <w:pPr>
        <w:pStyle w:val="a4"/>
        <w:numPr>
          <w:ilvl w:val="0"/>
          <w:numId w:val="57"/>
        </w:numPr>
        <w:tabs>
          <w:tab w:val="left" w:pos="996"/>
        </w:tabs>
        <w:spacing w:before="1"/>
        <w:jc w:val="both"/>
        <w:rPr>
          <w:color w:val="262626" w:themeColor="text1" w:themeTint="D9"/>
          <w:sz w:val="18"/>
        </w:rPr>
      </w:pPr>
      <w:r w:rsidRPr="00EB4B10">
        <w:rPr>
          <w:color w:val="262626" w:themeColor="text1" w:themeTint="D9"/>
          <w:sz w:val="20"/>
        </w:rPr>
        <w:t>й этап:</w:t>
      </w:r>
      <w:r w:rsidRPr="00EB4B10">
        <w:rPr>
          <w:color w:val="262626" w:themeColor="text1" w:themeTint="D9"/>
          <w:spacing w:val="-2"/>
          <w:sz w:val="20"/>
        </w:rPr>
        <w:t xml:space="preserve"> </w:t>
      </w:r>
      <w:r w:rsidRPr="00EB4B10">
        <w:rPr>
          <w:color w:val="262626" w:themeColor="text1" w:themeTint="D9"/>
          <w:sz w:val="20"/>
        </w:rPr>
        <w:t>диагностика</w:t>
      </w:r>
    </w:p>
    <w:p w:rsidR="005E513A" w:rsidRPr="00EB4B10" w:rsidRDefault="00B47656" w:rsidP="004016CA">
      <w:pPr>
        <w:pStyle w:val="a4"/>
        <w:numPr>
          <w:ilvl w:val="0"/>
          <w:numId w:val="56"/>
        </w:numPr>
        <w:tabs>
          <w:tab w:val="left" w:pos="1077"/>
        </w:tabs>
        <w:ind w:right="557" w:firstLine="427"/>
        <w:jc w:val="both"/>
        <w:rPr>
          <w:color w:val="262626" w:themeColor="text1" w:themeTint="D9"/>
          <w:sz w:val="20"/>
        </w:rPr>
      </w:pPr>
      <w:r w:rsidRPr="00EB4B10">
        <w:rPr>
          <w:color w:val="262626" w:themeColor="text1" w:themeTint="D9"/>
          <w:sz w:val="20"/>
        </w:rPr>
        <w:t>Наблюдение на уроках, беседы с учителем позволяют уже в сентябре</w:t>
      </w:r>
      <w:r w:rsidR="00AF55B7" w:rsidRPr="00EB4B10">
        <w:rPr>
          <w:color w:val="262626" w:themeColor="text1" w:themeTint="D9"/>
          <w:sz w:val="20"/>
        </w:rPr>
        <w:t xml:space="preserve"> </w:t>
      </w:r>
      <w:r w:rsidRPr="00EB4B10">
        <w:rPr>
          <w:color w:val="262626" w:themeColor="text1" w:themeTint="D9"/>
          <w:sz w:val="20"/>
        </w:rPr>
        <w:t xml:space="preserve">- октябре </w:t>
      </w:r>
      <w:r w:rsidR="00AF55B7" w:rsidRPr="00EB4B10">
        <w:rPr>
          <w:color w:val="262626" w:themeColor="text1" w:themeTint="D9"/>
          <w:sz w:val="20"/>
        </w:rPr>
        <w:t xml:space="preserve">выявить </w:t>
      </w:r>
      <w:r w:rsidRPr="00EB4B10">
        <w:rPr>
          <w:color w:val="262626" w:themeColor="text1" w:themeTint="D9"/>
          <w:sz w:val="20"/>
        </w:rPr>
        <w:t>наименее подготовленных к школьному обучению.</w:t>
      </w:r>
    </w:p>
    <w:p w:rsidR="005E513A" w:rsidRPr="00EB4B10" w:rsidRDefault="00B47656" w:rsidP="004016CA">
      <w:pPr>
        <w:pStyle w:val="a4"/>
        <w:numPr>
          <w:ilvl w:val="0"/>
          <w:numId w:val="56"/>
        </w:numPr>
        <w:tabs>
          <w:tab w:val="left" w:pos="979"/>
        </w:tabs>
        <w:ind w:right="560" w:firstLine="427"/>
        <w:jc w:val="both"/>
        <w:rPr>
          <w:color w:val="262626" w:themeColor="text1" w:themeTint="D9"/>
          <w:sz w:val="20"/>
        </w:rPr>
      </w:pPr>
      <w:r w:rsidRPr="00EB4B10">
        <w:rPr>
          <w:color w:val="262626" w:themeColor="text1" w:themeTint="D9"/>
          <w:sz w:val="20"/>
        </w:rPr>
        <w:t>Определение «внутренней позиции школьника» – методика Овчаровой по выявлению ведущей мотивации в учении.</w:t>
      </w:r>
    </w:p>
    <w:p w:rsidR="005E513A" w:rsidRPr="00EB4B10" w:rsidRDefault="00B47656" w:rsidP="004016CA">
      <w:pPr>
        <w:pStyle w:val="a4"/>
        <w:numPr>
          <w:ilvl w:val="0"/>
          <w:numId w:val="56"/>
        </w:numPr>
        <w:tabs>
          <w:tab w:val="left" w:pos="1096"/>
        </w:tabs>
        <w:ind w:right="559" w:firstLine="427"/>
        <w:jc w:val="both"/>
        <w:rPr>
          <w:color w:val="262626" w:themeColor="text1" w:themeTint="D9"/>
          <w:sz w:val="20"/>
        </w:rPr>
      </w:pPr>
      <w:r w:rsidRPr="00EB4B10">
        <w:rPr>
          <w:color w:val="262626" w:themeColor="text1" w:themeTint="D9"/>
          <w:sz w:val="20"/>
        </w:rPr>
        <w:t>Диагностика познавательных процессов – памяти, внимания, мышления, речи, сформированность системы пространственных отношений.</w:t>
      </w:r>
    </w:p>
    <w:p w:rsidR="005E513A" w:rsidRPr="00EB4B10" w:rsidRDefault="00B47656">
      <w:pPr>
        <w:pStyle w:val="a3"/>
        <w:spacing w:before="1"/>
        <w:ind w:left="399" w:right="561"/>
        <w:jc w:val="both"/>
        <w:rPr>
          <w:color w:val="262626" w:themeColor="text1" w:themeTint="D9"/>
        </w:rPr>
      </w:pPr>
      <w:r w:rsidRPr="00EB4B10">
        <w:rPr>
          <w:color w:val="262626" w:themeColor="text1" w:themeTint="D9"/>
        </w:rPr>
        <w:t>Подбор детей для занятий проводится на основании наблюдений, жалоб родителей и учителей, результатов диагностических методик.</w:t>
      </w:r>
    </w:p>
    <w:p w:rsidR="005E513A" w:rsidRPr="00EB4B10" w:rsidRDefault="00B47656">
      <w:pPr>
        <w:pStyle w:val="a3"/>
        <w:ind w:left="399" w:right="559"/>
        <w:jc w:val="both"/>
        <w:rPr>
          <w:color w:val="262626" w:themeColor="text1" w:themeTint="D9"/>
        </w:rPr>
      </w:pPr>
      <w:r w:rsidRPr="00EB4B10">
        <w:rPr>
          <w:color w:val="262626" w:themeColor="text1" w:themeTint="D9"/>
        </w:rPr>
        <w:t>Программа коррекционных занятий адресована пятиклассникам с недостаточной сформированностью таких показателей возрастного развития, как внутренняя позиция, произвольность поведения, пространственная ориентировка и внутренний план действия, некоторых интеллектуальных</w:t>
      </w:r>
      <w:r w:rsidRPr="00EB4B10">
        <w:rPr>
          <w:color w:val="262626" w:themeColor="text1" w:themeTint="D9"/>
          <w:spacing w:val="-3"/>
        </w:rPr>
        <w:t xml:space="preserve"> </w:t>
      </w:r>
      <w:r w:rsidRPr="00EB4B10">
        <w:rPr>
          <w:color w:val="262626" w:themeColor="text1" w:themeTint="D9"/>
        </w:rPr>
        <w:t>способностей.</w:t>
      </w:r>
    </w:p>
    <w:p w:rsidR="005E513A" w:rsidRPr="00EB4B10" w:rsidRDefault="00B47656" w:rsidP="004016CA">
      <w:pPr>
        <w:pStyle w:val="a4"/>
        <w:numPr>
          <w:ilvl w:val="0"/>
          <w:numId w:val="58"/>
        </w:numPr>
        <w:tabs>
          <w:tab w:val="left" w:pos="978"/>
        </w:tabs>
        <w:ind w:left="977"/>
        <w:jc w:val="both"/>
        <w:rPr>
          <w:color w:val="262626" w:themeColor="text1" w:themeTint="D9"/>
          <w:sz w:val="20"/>
        </w:rPr>
      </w:pPr>
      <w:r w:rsidRPr="00EB4B10">
        <w:rPr>
          <w:color w:val="262626" w:themeColor="text1" w:themeTint="D9"/>
          <w:sz w:val="20"/>
        </w:rPr>
        <w:t>этап – коррекционно - развивающая</w:t>
      </w:r>
      <w:r w:rsidRPr="00EB4B10">
        <w:rPr>
          <w:color w:val="262626" w:themeColor="text1" w:themeTint="D9"/>
          <w:spacing w:val="1"/>
          <w:sz w:val="20"/>
        </w:rPr>
        <w:t xml:space="preserve"> </w:t>
      </w:r>
      <w:r w:rsidRPr="00EB4B10">
        <w:rPr>
          <w:color w:val="262626" w:themeColor="text1" w:themeTint="D9"/>
          <w:sz w:val="20"/>
        </w:rPr>
        <w:t>работа.</w:t>
      </w:r>
    </w:p>
    <w:p w:rsidR="005E513A" w:rsidRPr="00EB4B10" w:rsidRDefault="00B47656">
      <w:pPr>
        <w:pStyle w:val="2"/>
        <w:ind w:left="931"/>
        <w:rPr>
          <w:color w:val="262626" w:themeColor="text1" w:themeTint="D9"/>
        </w:rPr>
      </w:pPr>
      <w:r w:rsidRPr="00EB4B10">
        <w:rPr>
          <w:color w:val="262626" w:themeColor="text1" w:themeTint="D9"/>
        </w:rPr>
        <w:t>Диагностический инструментарий, обеспечивающий реализацию направлений коррекционной работы</w:t>
      </w:r>
    </w:p>
    <w:p w:rsidR="005E513A" w:rsidRPr="00EB4B10" w:rsidRDefault="005E513A">
      <w:pPr>
        <w:pStyle w:val="a3"/>
        <w:spacing w:before="7" w:after="1"/>
        <w:ind w:left="0" w:firstLine="0"/>
        <w:rPr>
          <w:b/>
          <w:color w:val="262626" w:themeColor="text1" w:themeTint="D9"/>
          <w:sz w:val="1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2"/>
        <w:gridCol w:w="6096"/>
      </w:tblGrid>
      <w:tr w:rsidR="005E513A" w:rsidRPr="00EB4B10">
        <w:trPr>
          <w:trHeight w:val="230"/>
        </w:trPr>
        <w:tc>
          <w:tcPr>
            <w:tcW w:w="4502" w:type="dxa"/>
          </w:tcPr>
          <w:p w:rsidR="005E513A" w:rsidRPr="00EB4B10" w:rsidRDefault="00B47656">
            <w:pPr>
              <w:pStyle w:val="TableParagraph"/>
              <w:ind w:left="187"/>
              <w:rPr>
                <w:b/>
                <w:color w:val="262626" w:themeColor="text1" w:themeTint="D9"/>
                <w:sz w:val="20"/>
              </w:rPr>
            </w:pPr>
            <w:r w:rsidRPr="00EB4B10">
              <w:rPr>
                <w:b/>
                <w:color w:val="262626" w:themeColor="text1" w:themeTint="D9"/>
                <w:sz w:val="20"/>
              </w:rPr>
              <w:t>Направленность коррекции и формирования</w:t>
            </w:r>
          </w:p>
        </w:tc>
        <w:tc>
          <w:tcPr>
            <w:tcW w:w="6096" w:type="dxa"/>
          </w:tcPr>
          <w:p w:rsidR="005E513A" w:rsidRPr="00EB4B10" w:rsidRDefault="00B47656">
            <w:pPr>
              <w:pStyle w:val="TableParagraph"/>
              <w:ind w:left="2008" w:right="2001"/>
              <w:jc w:val="center"/>
              <w:rPr>
                <w:b/>
                <w:color w:val="262626" w:themeColor="text1" w:themeTint="D9"/>
                <w:sz w:val="20"/>
              </w:rPr>
            </w:pPr>
            <w:r w:rsidRPr="00EB4B10">
              <w:rPr>
                <w:b/>
                <w:color w:val="262626" w:themeColor="text1" w:themeTint="D9"/>
                <w:sz w:val="20"/>
              </w:rPr>
              <w:t>Название упражнения</w:t>
            </w:r>
          </w:p>
        </w:tc>
      </w:tr>
      <w:tr w:rsidR="005E513A" w:rsidRPr="00EB4B10" w:rsidTr="00AF55B7">
        <w:trPr>
          <w:trHeight w:val="676"/>
        </w:trPr>
        <w:tc>
          <w:tcPr>
            <w:tcW w:w="4502"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Развитие моторики и координации движений</w:t>
            </w:r>
          </w:p>
          <w:p w:rsidR="005E513A" w:rsidRPr="00EB4B10" w:rsidRDefault="00B47656" w:rsidP="004016CA">
            <w:pPr>
              <w:pStyle w:val="TableParagraph"/>
              <w:numPr>
                <w:ilvl w:val="0"/>
                <w:numId w:val="55"/>
              </w:numPr>
              <w:tabs>
                <w:tab w:val="left" w:pos="226"/>
              </w:tabs>
              <w:spacing w:line="240" w:lineRule="auto"/>
              <w:ind w:hanging="119"/>
              <w:rPr>
                <w:color w:val="262626" w:themeColor="text1" w:themeTint="D9"/>
                <w:sz w:val="20"/>
              </w:rPr>
            </w:pPr>
            <w:r w:rsidRPr="00EB4B10">
              <w:rPr>
                <w:color w:val="262626" w:themeColor="text1" w:themeTint="D9"/>
                <w:sz w:val="20"/>
              </w:rPr>
              <w:t>развитие мелкой моторики</w:t>
            </w:r>
            <w:r w:rsidRPr="00EB4B10">
              <w:rPr>
                <w:color w:val="262626" w:themeColor="text1" w:themeTint="D9"/>
                <w:spacing w:val="-8"/>
                <w:sz w:val="20"/>
              </w:rPr>
              <w:t xml:space="preserve"> </w:t>
            </w:r>
            <w:r w:rsidRPr="00EB4B10">
              <w:rPr>
                <w:color w:val="262626" w:themeColor="text1" w:themeTint="D9"/>
                <w:sz w:val="20"/>
              </w:rPr>
              <w:t>руки</w:t>
            </w:r>
          </w:p>
          <w:p w:rsidR="005E513A" w:rsidRPr="00EB4B10" w:rsidRDefault="00B47656" w:rsidP="004016CA">
            <w:pPr>
              <w:pStyle w:val="TableParagraph"/>
              <w:numPr>
                <w:ilvl w:val="0"/>
                <w:numId w:val="55"/>
              </w:numPr>
              <w:tabs>
                <w:tab w:val="left" w:pos="226"/>
              </w:tabs>
              <w:spacing w:before="1" w:line="240" w:lineRule="auto"/>
              <w:ind w:hanging="119"/>
              <w:rPr>
                <w:color w:val="262626" w:themeColor="text1" w:themeTint="D9"/>
                <w:sz w:val="20"/>
              </w:rPr>
            </w:pPr>
            <w:r w:rsidRPr="00EB4B10">
              <w:rPr>
                <w:color w:val="262626" w:themeColor="text1" w:themeTint="D9"/>
                <w:sz w:val="20"/>
              </w:rPr>
              <w:t>развитие тактильных</w:t>
            </w:r>
            <w:r w:rsidRPr="00EB4B10">
              <w:rPr>
                <w:color w:val="262626" w:themeColor="text1" w:themeTint="D9"/>
                <w:spacing w:val="-17"/>
                <w:sz w:val="20"/>
              </w:rPr>
              <w:t xml:space="preserve"> </w:t>
            </w:r>
            <w:r w:rsidRPr="00EB4B10">
              <w:rPr>
                <w:color w:val="262626" w:themeColor="text1" w:themeTint="D9"/>
                <w:sz w:val="20"/>
              </w:rPr>
              <w:t>ощущений</w:t>
            </w:r>
          </w:p>
        </w:tc>
        <w:tc>
          <w:tcPr>
            <w:tcW w:w="6096"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«схвати», «штандер», наблюдаем за своими движениями,</w:t>
            </w:r>
          </w:p>
          <w:p w:rsidR="005E513A" w:rsidRPr="00EB4B10" w:rsidRDefault="00B47656" w:rsidP="00AF55B7">
            <w:pPr>
              <w:pStyle w:val="TableParagraph"/>
              <w:spacing w:line="240" w:lineRule="auto"/>
              <w:ind w:left="108"/>
              <w:rPr>
                <w:color w:val="262626" w:themeColor="text1" w:themeTint="D9"/>
                <w:sz w:val="20"/>
              </w:rPr>
            </w:pPr>
            <w:r w:rsidRPr="00EB4B10">
              <w:rPr>
                <w:color w:val="262626" w:themeColor="text1" w:themeTint="D9"/>
                <w:sz w:val="20"/>
              </w:rPr>
              <w:t>«семерки»,</w:t>
            </w:r>
            <w:r w:rsidR="00AF55B7" w:rsidRPr="00EB4B10">
              <w:rPr>
                <w:color w:val="262626" w:themeColor="text1" w:themeTint="D9"/>
                <w:sz w:val="20"/>
              </w:rPr>
              <w:t xml:space="preserve"> </w:t>
            </w:r>
            <w:r w:rsidRPr="00EB4B10">
              <w:rPr>
                <w:color w:val="262626" w:themeColor="text1" w:themeTint="D9"/>
                <w:sz w:val="20"/>
              </w:rPr>
              <w:t>«джен-кен-пон</w:t>
            </w:r>
            <w:r w:rsidR="00AF55B7" w:rsidRPr="00EB4B10">
              <w:rPr>
                <w:color w:val="262626" w:themeColor="text1" w:themeTint="D9"/>
                <w:sz w:val="20"/>
              </w:rPr>
              <w:t xml:space="preserve"> </w:t>
            </w:r>
            <w:r w:rsidRPr="00EB4B10">
              <w:rPr>
                <w:color w:val="262626" w:themeColor="text1" w:themeTint="D9"/>
                <w:sz w:val="20"/>
              </w:rPr>
              <w:t>, кто лучше нарисует, рисуем снеговика, узнай букву, фигуру</w:t>
            </w:r>
          </w:p>
        </w:tc>
      </w:tr>
      <w:tr w:rsidR="005E513A" w:rsidRPr="00EB4B10">
        <w:trPr>
          <w:trHeight w:val="690"/>
        </w:trPr>
        <w:tc>
          <w:tcPr>
            <w:tcW w:w="4502"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2. Развитие пространственной ориентировки</w:t>
            </w:r>
          </w:p>
        </w:tc>
        <w:tc>
          <w:tcPr>
            <w:tcW w:w="6096" w:type="dxa"/>
          </w:tcPr>
          <w:p w:rsidR="005E513A" w:rsidRPr="00EB4B10" w:rsidRDefault="00B47656">
            <w:pPr>
              <w:pStyle w:val="TableParagraph"/>
              <w:spacing w:line="230" w:lineRule="atLeast"/>
              <w:ind w:left="108" w:right="187"/>
              <w:rPr>
                <w:color w:val="262626" w:themeColor="text1" w:themeTint="D9"/>
                <w:sz w:val="20"/>
              </w:rPr>
            </w:pPr>
            <w:r w:rsidRPr="00EB4B10">
              <w:rPr>
                <w:color w:val="262626" w:themeColor="text1" w:themeTint="D9"/>
                <w:sz w:val="20"/>
              </w:rPr>
              <w:t>Выделение части из целого, методика двигательного запоминания слов, найди игрушку, волшебный квадрат, закодированный рисунок, построй в темноте, «сосед, подними руку», справа – слева</w:t>
            </w:r>
          </w:p>
        </w:tc>
      </w:tr>
      <w:tr w:rsidR="005E513A" w:rsidRPr="00EB4B10">
        <w:trPr>
          <w:trHeight w:val="918"/>
        </w:trPr>
        <w:tc>
          <w:tcPr>
            <w:tcW w:w="4502" w:type="dxa"/>
          </w:tcPr>
          <w:p w:rsidR="005E513A" w:rsidRPr="00EB4B10" w:rsidRDefault="00B47656">
            <w:pPr>
              <w:pStyle w:val="TableParagraph"/>
              <w:tabs>
                <w:tab w:val="left" w:pos="1391"/>
                <w:tab w:val="left" w:pos="3138"/>
              </w:tabs>
              <w:spacing w:line="240" w:lineRule="auto"/>
              <w:ind w:right="97"/>
              <w:rPr>
                <w:color w:val="262626" w:themeColor="text1" w:themeTint="D9"/>
                <w:sz w:val="20"/>
              </w:rPr>
            </w:pPr>
            <w:r w:rsidRPr="00EB4B10">
              <w:rPr>
                <w:color w:val="262626" w:themeColor="text1" w:themeTint="D9"/>
                <w:sz w:val="20"/>
              </w:rPr>
              <w:t>3.Развитие</w:t>
            </w:r>
            <w:r w:rsidRPr="00EB4B10">
              <w:rPr>
                <w:color w:val="262626" w:themeColor="text1" w:themeTint="D9"/>
                <w:sz w:val="20"/>
              </w:rPr>
              <w:tab/>
              <w:t>познавательных</w:t>
            </w:r>
            <w:r w:rsidRPr="00EB4B10">
              <w:rPr>
                <w:color w:val="262626" w:themeColor="text1" w:themeTint="D9"/>
                <w:sz w:val="20"/>
              </w:rPr>
              <w:tab/>
            </w:r>
            <w:r w:rsidRPr="00EB4B10">
              <w:rPr>
                <w:color w:val="262626" w:themeColor="text1" w:themeTint="D9"/>
                <w:w w:val="95"/>
                <w:sz w:val="20"/>
              </w:rPr>
              <w:t xml:space="preserve">(когнитивных) </w:t>
            </w:r>
            <w:r w:rsidRPr="00EB4B10">
              <w:rPr>
                <w:color w:val="262626" w:themeColor="text1" w:themeTint="D9"/>
                <w:sz w:val="20"/>
              </w:rPr>
              <w:t>процессов</w:t>
            </w:r>
          </w:p>
        </w:tc>
        <w:tc>
          <w:tcPr>
            <w:tcW w:w="6096" w:type="dxa"/>
          </w:tcPr>
          <w:p w:rsidR="005E513A" w:rsidRPr="00EB4B10" w:rsidRDefault="00B47656">
            <w:pPr>
              <w:pStyle w:val="TableParagraph"/>
              <w:spacing w:line="240" w:lineRule="auto"/>
              <w:ind w:left="108" w:right="351"/>
              <w:rPr>
                <w:color w:val="262626" w:themeColor="text1" w:themeTint="D9"/>
                <w:sz w:val="20"/>
              </w:rPr>
            </w:pPr>
            <w:r w:rsidRPr="00EB4B10">
              <w:rPr>
                <w:color w:val="262626" w:themeColor="text1" w:themeTint="D9"/>
                <w:sz w:val="20"/>
              </w:rPr>
              <w:t>«колечко», «путешественник», «земля, вода, огонь, воздух», «кто больше», «алгоритм», «мячик-смягчитель», «рыба, птица, зверь»,</w:t>
            </w:r>
          </w:p>
          <w:p w:rsidR="005E513A" w:rsidRPr="00EB4B10" w:rsidRDefault="00B47656">
            <w:pPr>
              <w:pStyle w:val="TableParagraph"/>
              <w:spacing w:line="230" w:lineRule="atLeast"/>
              <w:ind w:left="108" w:right="614" w:hanging="1"/>
              <w:rPr>
                <w:color w:val="262626" w:themeColor="text1" w:themeTint="D9"/>
                <w:sz w:val="20"/>
              </w:rPr>
            </w:pPr>
            <w:r w:rsidRPr="00EB4B10">
              <w:rPr>
                <w:color w:val="262626" w:themeColor="text1" w:themeTint="D9"/>
                <w:sz w:val="20"/>
              </w:rPr>
              <w:t>«бывает, не бывает», самый аккуратный», «сколько ты знаешь имен»</w:t>
            </w:r>
          </w:p>
        </w:tc>
      </w:tr>
      <w:tr w:rsidR="005E513A" w:rsidRPr="00EB4B10">
        <w:trPr>
          <w:trHeight w:val="459"/>
        </w:trPr>
        <w:tc>
          <w:tcPr>
            <w:tcW w:w="4502" w:type="dxa"/>
          </w:tcPr>
          <w:p w:rsidR="005E513A" w:rsidRPr="00EB4B10" w:rsidRDefault="00B47656">
            <w:pPr>
              <w:pStyle w:val="TableParagraph"/>
              <w:spacing w:before="2" w:line="230" w:lineRule="exact"/>
              <w:rPr>
                <w:color w:val="262626" w:themeColor="text1" w:themeTint="D9"/>
                <w:sz w:val="20"/>
              </w:rPr>
            </w:pPr>
            <w:r w:rsidRPr="00EB4B10">
              <w:rPr>
                <w:color w:val="262626" w:themeColor="text1" w:themeTint="D9"/>
                <w:sz w:val="20"/>
              </w:rPr>
              <w:t>4. Позиция ребенка как субъекта присвоения нового опыта</w:t>
            </w:r>
          </w:p>
        </w:tc>
        <w:tc>
          <w:tcPr>
            <w:tcW w:w="6096" w:type="dxa"/>
          </w:tcPr>
          <w:p w:rsidR="005E513A" w:rsidRPr="00EB4B10" w:rsidRDefault="00B47656">
            <w:pPr>
              <w:pStyle w:val="TableParagraph"/>
              <w:spacing w:line="229" w:lineRule="exact"/>
              <w:ind w:left="108"/>
              <w:rPr>
                <w:color w:val="262626" w:themeColor="text1" w:themeTint="D9"/>
                <w:sz w:val="20"/>
              </w:rPr>
            </w:pPr>
            <w:r w:rsidRPr="00EB4B10">
              <w:rPr>
                <w:color w:val="262626" w:themeColor="text1" w:themeTint="D9"/>
                <w:sz w:val="20"/>
              </w:rPr>
              <w:t>Все игры и упражнения, работа со шкалами роста</w:t>
            </w:r>
          </w:p>
        </w:tc>
      </w:tr>
    </w:tbl>
    <w:p w:rsidR="005E513A" w:rsidRPr="00EB4B10" w:rsidRDefault="005E513A">
      <w:pPr>
        <w:pStyle w:val="a3"/>
        <w:ind w:left="0" w:firstLine="0"/>
        <w:rPr>
          <w:b/>
          <w:color w:val="262626" w:themeColor="text1" w:themeTint="D9"/>
        </w:rPr>
      </w:pPr>
    </w:p>
    <w:p w:rsidR="005E513A" w:rsidRPr="00EB4B10" w:rsidRDefault="00B47656">
      <w:pPr>
        <w:pStyle w:val="a3"/>
        <w:spacing w:before="1"/>
        <w:ind w:right="554"/>
        <w:jc w:val="both"/>
        <w:rPr>
          <w:color w:val="262626" w:themeColor="text1" w:themeTint="D9"/>
        </w:rPr>
      </w:pPr>
      <w:r w:rsidRPr="00EB4B10">
        <w:rPr>
          <w:color w:val="262626" w:themeColor="text1" w:themeTint="D9"/>
        </w:rPr>
        <w:t>Конечным итогом проводимой коррекционной работы должно быть успешное овладение учащимися всеми компонентами учебной деятельности (познавательными и регуляторными) на осознанном уровне с расширением самостоятельности. Что, в свою очередь, должно послужить основанием для полноценного усвоения школьных знаний.</w:t>
      </w:r>
    </w:p>
    <w:p w:rsidR="005E513A" w:rsidRPr="00EB4B10" w:rsidRDefault="00B47656" w:rsidP="004016CA">
      <w:pPr>
        <w:pStyle w:val="3"/>
        <w:numPr>
          <w:ilvl w:val="0"/>
          <w:numId w:val="57"/>
        </w:numPr>
        <w:tabs>
          <w:tab w:val="left" w:pos="996"/>
        </w:tabs>
        <w:spacing w:line="229" w:lineRule="exact"/>
        <w:jc w:val="both"/>
        <w:rPr>
          <w:color w:val="262626" w:themeColor="text1" w:themeTint="D9"/>
          <w:sz w:val="18"/>
        </w:rPr>
      </w:pPr>
      <w:r w:rsidRPr="00EB4B10">
        <w:rPr>
          <w:color w:val="262626" w:themeColor="text1" w:themeTint="D9"/>
        </w:rPr>
        <w:t>я ступень – коррекционные занятия с детьми подросткового</w:t>
      </w:r>
      <w:r w:rsidRPr="00EB4B10">
        <w:rPr>
          <w:color w:val="262626" w:themeColor="text1" w:themeTint="D9"/>
          <w:spacing w:val="-1"/>
        </w:rPr>
        <w:t xml:space="preserve"> </w:t>
      </w:r>
      <w:r w:rsidRPr="00EB4B10">
        <w:rPr>
          <w:color w:val="262626" w:themeColor="text1" w:themeTint="D9"/>
        </w:rPr>
        <w:t>возраста.</w:t>
      </w:r>
    </w:p>
    <w:p w:rsidR="005E513A" w:rsidRPr="00EB4B10" w:rsidRDefault="00B47656">
      <w:pPr>
        <w:pStyle w:val="a3"/>
        <w:ind w:right="557"/>
        <w:jc w:val="both"/>
        <w:rPr>
          <w:color w:val="262626" w:themeColor="text1" w:themeTint="D9"/>
        </w:rPr>
      </w:pPr>
      <w:r w:rsidRPr="00EB4B10">
        <w:rPr>
          <w:color w:val="262626" w:themeColor="text1" w:themeTint="D9"/>
        </w:rPr>
        <w:t>Подросток решает интеллектуальные задачи легче, быстрее и эффективнее, нежели учащийся начальной ступени обучения. Кроме того, происходят сдвиги в структуре мыслительных процессов – начинает преобладать абстрактно - логическое мышление. Однако нередко вследствие ряда причин учащиеся среднего звена испытывают большие трудности в обучении. Это может быть связано с личностными характеристиками ребенка, особенностями морально- волевой сферы, трудностями в общении со сверстниками и учителями, неразвитостью познавательной сферы. По сравнению с младшими школьниками подростки являются более самостоятельными, независимыми, очень болезненно воспринимающими любую критику. Именно поэтому необходимо более осторожно подходить к решению задач по устранению отставания в</w:t>
      </w:r>
      <w:r w:rsidRPr="00EB4B10">
        <w:rPr>
          <w:color w:val="262626" w:themeColor="text1" w:themeTint="D9"/>
          <w:spacing w:val="-3"/>
        </w:rPr>
        <w:t xml:space="preserve"> </w:t>
      </w:r>
      <w:r w:rsidRPr="00EB4B10">
        <w:rPr>
          <w:color w:val="262626" w:themeColor="text1" w:themeTint="D9"/>
        </w:rPr>
        <w:t>обучении.</w:t>
      </w:r>
    </w:p>
    <w:p w:rsidR="005E513A" w:rsidRPr="00EB4B10" w:rsidRDefault="00B47656">
      <w:pPr>
        <w:pStyle w:val="a3"/>
        <w:spacing w:before="2"/>
        <w:ind w:right="556"/>
        <w:jc w:val="both"/>
        <w:rPr>
          <w:color w:val="262626" w:themeColor="text1" w:themeTint="D9"/>
        </w:rPr>
      </w:pPr>
      <w:r w:rsidRPr="00EB4B10">
        <w:rPr>
          <w:color w:val="262626" w:themeColor="text1" w:themeTint="D9"/>
        </w:rPr>
        <w:t>Коррекционно – развивающая работа в 7-8 классах может проводиться как в индивидуальной, так и в групповой форме. Она ведется на основании запроса учителей, родителей.</w:t>
      </w:r>
    </w:p>
    <w:p w:rsidR="005E513A" w:rsidRPr="00EB4B10" w:rsidRDefault="00B47656">
      <w:pPr>
        <w:spacing w:line="229" w:lineRule="exact"/>
        <w:ind w:left="827"/>
        <w:jc w:val="both"/>
        <w:rPr>
          <w:i/>
          <w:color w:val="262626" w:themeColor="text1" w:themeTint="D9"/>
          <w:sz w:val="20"/>
        </w:rPr>
      </w:pPr>
      <w:r w:rsidRPr="00EB4B10">
        <w:rPr>
          <w:i/>
          <w:color w:val="262626" w:themeColor="text1" w:themeTint="D9"/>
          <w:sz w:val="20"/>
        </w:rPr>
        <w:lastRenderedPageBreak/>
        <w:t>Этапы работы:</w:t>
      </w:r>
    </w:p>
    <w:p w:rsidR="005E513A" w:rsidRPr="00EB4B10" w:rsidRDefault="00B47656">
      <w:pPr>
        <w:pStyle w:val="a3"/>
        <w:ind w:left="827" w:firstLine="0"/>
        <w:jc w:val="both"/>
        <w:rPr>
          <w:color w:val="262626" w:themeColor="text1" w:themeTint="D9"/>
        </w:rPr>
      </w:pPr>
      <w:r w:rsidRPr="00EB4B10">
        <w:rPr>
          <w:color w:val="262626" w:themeColor="text1" w:themeTint="D9"/>
        </w:rPr>
        <w:t>1 этап: диагностика</w:t>
      </w:r>
    </w:p>
    <w:p w:rsidR="005E513A" w:rsidRPr="00EB4B10" w:rsidRDefault="00B47656" w:rsidP="004016CA">
      <w:pPr>
        <w:pStyle w:val="a4"/>
        <w:numPr>
          <w:ilvl w:val="0"/>
          <w:numId w:val="54"/>
        </w:numPr>
        <w:tabs>
          <w:tab w:val="left" w:pos="979"/>
        </w:tabs>
        <w:spacing w:before="1"/>
        <w:ind w:left="399" w:right="559" w:firstLine="427"/>
        <w:jc w:val="both"/>
        <w:rPr>
          <w:color w:val="262626" w:themeColor="text1" w:themeTint="D9"/>
          <w:sz w:val="18"/>
        </w:rPr>
      </w:pPr>
      <w:r w:rsidRPr="00EB4B10">
        <w:rPr>
          <w:color w:val="262626" w:themeColor="text1" w:themeTint="D9"/>
          <w:sz w:val="20"/>
        </w:rPr>
        <w:t>Методики направленные на изучение личностных особенностей (тесты Айзенка, Шмишека, Кетелла), изучение познавательной сферы (тесты ШТУР, КОТ), изучение самооценки учащихся, тревожности (тест Спилберга), школьной мотивации.</w:t>
      </w:r>
    </w:p>
    <w:p w:rsidR="005E513A" w:rsidRPr="00EB4B10" w:rsidRDefault="00B47656" w:rsidP="004016CA">
      <w:pPr>
        <w:pStyle w:val="a4"/>
        <w:numPr>
          <w:ilvl w:val="0"/>
          <w:numId w:val="54"/>
        </w:numPr>
        <w:tabs>
          <w:tab w:val="left" w:pos="979"/>
        </w:tabs>
        <w:spacing w:before="62"/>
        <w:ind w:left="827" w:right="2953" w:firstLine="0"/>
        <w:jc w:val="left"/>
        <w:rPr>
          <w:color w:val="262626" w:themeColor="text1" w:themeTint="D9"/>
          <w:sz w:val="18"/>
        </w:rPr>
      </w:pPr>
      <w:r w:rsidRPr="00EB4B10">
        <w:rPr>
          <w:color w:val="262626" w:themeColor="text1" w:themeTint="D9"/>
          <w:sz w:val="20"/>
        </w:rPr>
        <w:t>Наблюдение за учащимися на уроках, внеклассных мероприятиях, беседы с учителями. 2 этап: коррекционно – развивающая работа.</w:t>
      </w:r>
    </w:p>
    <w:p w:rsidR="005E513A" w:rsidRPr="00EB4B10" w:rsidRDefault="005E513A">
      <w:pPr>
        <w:pStyle w:val="a3"/>
        <w:spacing w:before="10"/>
        <w:ind w:left="0" w:firstLine="0"/>
        <w:rPr>
          <w:color w:val="262626" w:themeColor="text1" w:themeTint="D9"/>
          <w:sz w:val="19"/>
        </w:rPr>
      </w:pPr>
    </w:p>
    <w:p w:rsidR="005E513A" w:rsidRPr="00EB4B10" w:rsidRDefault="00B47656">
      <w:pPr>
        <w:pStyle w:val="2"/>
        <w:ind w:left="206" w:right="361"/>
        <w:jc w:val="center"/>
        <w:rPr>
          <w:color w:val="262626" w:themeColor="text1" w:themeTint="D9"/>
        </w:rPr>
      </w:pPr>
      <w:r w:rsidRPr="00EB4B10">
        <w:rPr>
          <w:color w:val="262626" w:themeColor="text1" w:themeTint="D9"/>
        </w:rPr>
        <w:t>Коррекционный инструментарий, обеспечивающий реализацию психологическое сопровождение в 6-9 классах</w:t>
      </w: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3"/>
        <w:gridCol w:w="6495"/>
      </w:tblGrid>
      <w:tr w:rsidR="005E513A" w:rsidRPr="00EB4B10" w:rsidTr="00AF55B7">
        <w:trPr>
          <w:trHeight w:val="229"/>
        </w:trPr>
        <w:tc>
          <w:tcPr>
            <w:tcW w:w="4103" w:type="dxa"/>
          </w:tcPr>
          <w:p w:rsidR="005E513A" w:rsidRPr="00EB4B10" w:rsidRDefault="00B47656">
            <w:pPr>
              <w:pStyle w:val="TableParagraph"/>
              <w:ind w:left="974"/>
              <w:rPr>
                <w:b/>
                <w:color w:val="262626" w:themeColor="text1" w:themeTint="D9"/>
                <w:sz w:val="20"/>
              </w:rPr>
            </w:pPr>
            <w:r w:rsidRPr="00EB4B10">
              <w:rPr>
                <w:b/>
                <w:color w:val="262626" w:themeColor="text1" w:themeTint="D9"/>
                <w:sz w:val="20"/>
              </w:rPr>
              <w:t>Направленность коррекции</w:t>
            </w:r>
          </w:p>
        </w:tc>
        <w:tc>
          <w:tcPr>
            <w:tcW w:w="6495" w:type="dxa"/>
          </w:tcPr>
          <w:p w:rsidR="005E513A" w:rsidRPr="00EB4B10" w:rsidRDefault="00B47656">
            <w:pPr>
              <w:pStyle w:val="TableParagraph"/>
              <w:ind w:left="2010" w:right="2001"/>
              <w:jc w:val="center"/>
              <w:rPr>
                <w:b/>
                <w:color w:val="262626" w:themeColor="text1" w:themeTint="D9"/>
                <w:sz w:val="20"/>
              </w:rPr>
            </w:pPr>
            <w:r w:rsidRPr="00EB4B10">
              <w:rPr>
                <w:b/>
                <w:color w:val="262626" w:themeColor="text1" w:themeTint="D9"/>
                <w:sz w:val="20"/>
              </w:rPr>
              <w:t>Название упражнений</w:t>
            </w:r>
          </w:p>
        </w:tc>
      </w:tr>
      <w:tr w:rsidR="005E513A" w:rsidRPr="00EB4B10" w:rsidTr="00AF55B7">
        <w:trPr>
          <w:trHeight w:val="1187"/>
        </w:trPr>
        <w:tc>
          <w:tcPr>
            <w:tcW w:w="4103"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Развитие мыслительной деятельности</w:t>
            </w:r>
          </w:p>
        </w:tc>
        <w:tc>
          <w:tcPr>
            <w:tcW w:w="6495" w:type="dxa"/>
          </w:tcPr>
          <w:p w:rsidR="005E513A" w:rsidRPr="00EB4B10" w:rsidRDefault="00B47656" w:rsidP="00AF55B7">
            <w:pPr>
              <w:pStyle w:val="TableParagraph"/>
              <w:spacing w:line="240" w:lineRule="auto"/>
              <w:ind w:left="108" w:right="112"/>
              <w:rPr>
                <w:color w:val="262626" w:themeColor="text1" w:themeTint="D9"/>
                <w:sz w:val="20"/>
              </w:rPr>
            </w:pPr>
            <w:r w:rsidRPr="00EB4B10">
              <w:rPr>
                <w:color w:val="262626" w:themeColor="text1" w:themeTint="D9"/>
                <w:sz w:val="20"/>
              </w:rPr>
              <w:t>Логичность, выявление общих понятий, исключение понятий, сложные ассоциации, вопрошайка, сходство и различие, что нового, опечатка, поиск аналогов, поиск соединительных звеньев, формулирование определений, выражение мысли другими</w:t>
            </w:r>
            <w:r w:rsidR="00AF55B7" w:rsidRPr="00EB4B10">
              <w:rPr>
                <w:color w:val="262626" w:themeColor="text1" w:themeTint="D9"/>
                <w:sz w:val="20"/>
              </w:rPr>
              <w:t xml:space="preserve"> </w:t>
            </w:r>
            <w:r w:rsidRPr="00EB4B10">
              <w:rPr>
                <w:color w:val="262626" w:themeColor="text1" w:themeTint="D9"/>
                <w:sz w:val="20"/>
              </w:rPr>
              <w:t>словами, перечень возможных причин, построение сообщения по алгоритму</w:t>
            </w:r>
          </w:p>
        </w:tc>
      </w:tr>
      <w:tr w:rsidR="005E513A" w:rsidRPr="00EB4B10" w:rsidTr="00AF55B7">
        <w:trPr>
          <w:trHeight w:val="688"/>
        </w:trPr>
        <w:tc>
          <w:tcPr>
            <w:tcW w:w="4103"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Развитие внимания</w:t>
            </w:r>
          </w:p>
        </w:tc>
        <w:tc>
          <w:tcPr>
            <w:tcW w:w="6495" w:type="dxa"/>
          </w:tcPr>
          <w:p w:rsidR="005E513A" w:rsidRPr="00EB4B10" w:rsidRDefault="00B47656">
            <w:pPr>
              <w:pStyle w:val="TableParagraph"/>
              <w:spacing w:line="228" w:lineRule="exact"/>
              <w:ind w:left="108"/>
              <w:rPr>
                <w:color w:val="262626" w:themeColor="text1" w:themeTint="D9"/>
                <w:sz w:val="20"/>
              </w:rPr>
            </w:pPr>
            <w:r w:rsidRPr="00EB4B10">
              <w:rPr>
                <w:color w:val="262626" w:themeColor="text1" w:themeTint="D9"/>
                <w:sz w:val="20"/>
              </w:rPr>
              <w:t>Кто быстрее, наблюдательность, корректура, пальцы, концентрация,</w:t>
            </w:r>
          </w:p>
          <w:p w:rsidR="005E513A" w:rsidRPr="00EB4B10" w:rsidRDefault="00B47656">
            <w:pPr>
              <w:pStyle w:val="TableParagraph"/>
              <w:spacing w:line="230" w:lineRule="atLeast"/>
              <w:ind w:left="108" w:right="555"/>
              <w:rPr>
                <w:color w:val="262626" w:themeColor="text1" w:themeTint="D9"/>
                <w:sz w:val="20"/>
              </w:rPr>
            </w:pPr>
            <w:r w:rsidRPr="00EB4B10">
              <w:rPr>
                <w:color w:val="262626" w:themeColor="text1" w:themeTint="D9"/>
                <w:sz w:val="20"/>
              </w:rPr>
              <w:t>«муха», селектор, сверхвнимание, «камень, ножницы, бумага», самый внимательный</w:t>
            </w:r>
          </w:p>
        </w:tc>
      </w:tr>
      <w:tr w:rsidR="005E513A" w:rsidRPr="00EB4B10" w:rsidTr="00AF55B7">
        <w:trPr>
          <w:trHeight w:val="460"/>
        </w:trPr>
        <w:tc>
          <w:tcPr>
            <w:tcW w:w="4103"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Развитие памяти</w:t>
            </w:r>
          </w:p>
        </w:tc>
        <w:tc>
          <w:tcPr>
            <w:tcW w:w="6495" w:type="dxa"/>
          </w:tcPr>
          <w:p w:rsidR="005E513A" w:rsidRPr="00EB4B10" w:rsidRDefault="00B47656" w:rsidP="00AF55B7">
            <w:pPr>
              <w:pStyle w:val="TableParagraph"/>
              <w:tabs>
                <w:tab w:val="left" w:pos="6354"/>
              </w:tabs>
              <w:spacing w:line="230" w:lineRule="atLeast"/>
              <w:ind w:left="108" w:right="117"/>
              <w:rPr>
                <w:color w:val="262626" w:themeColor="text1" w:themeTint="D9"/>
                <w:sz w:val="20"/>
              </w:rPr>
            </w:pPr>
            <w:r w:rsidRPr="00EB4B10">
              <w:rPr>
                <w:color w:val="262626" w:themeColor="text1" w:themeTint="D9"/>
                <w:sz w:val="20"/>
              </w:rPr>
              <w:t>Трудное – запомни, ассоциация, заблудившийся рассказчик, домино, калейдоскоп, путанка, бег ассоциаций, разведчик</w:t>
            </w:r>
          </w:p>
        </w:tc>
      </w:tr>
      <w:tr w:rsidR="005E513A" w:rsidRPr="00EB4B10" w:rsidTr="00AF55B7">
        <w:trPr>
          <w:trHeight w:val="229"/>
        </w:trPr>
        <w:tc>
          <w:tcPr>
            <w:tcW w:w="4103" w:type="dxa"/>
          </w:tcPr>
          <w:p w:rsidR="005E513A" w:rsidRPr="00EB4B10" w:rsidRDefault="00B47656">
            <w:pPr>
              <w:pStyle w:val="TableParagraph"/>
              <w:rPr>
                <w:color w:val="262626" w:themeColor="text1" w:themeTint="D9"/>
                <w:sz w:val="20"/>
              </w:rPr>
            </w:pPr>
            <w:r w:rsidRPr="00EB4B10">
              <w:rPr>
                <w:color w:val="262626" w:themeColor="text1" w:themeTint="D9"/>
                <w:sz w:val="20"/>
              </w:rPr>
              <w:t>Коррекция тревожности</w:t>
            </w:r>
          </w:p>
        </w:tc>
        <w:tc>
          <w:tcPr>
            <w:tcW w:w="6495" w:type="dxa"/>
          </w:tcPr>
          <w:p w:rsidR="005E513A" w:rsidRPr="00EB4B10" w:rsidRDefault="00B47656">
            <w:pPr>
              <w:pStyle w:val="TableParagraph"/>
              <w:ind w:left="108"/>
              <w:rPr>
                <w:color w:val="262626" w:themeColor="text1" w:themeTint="D9"/>
                <w:sz w:val="20"/>
              </w:rPr>
            </w:pPr>
            <w:r w:rsidRPr="00EB4B10">
              <w:rPr>
                <w:color w:val="262626" w:themeColor="text1" w:themeTint="D9"/>
                <w:sz w:val="20"/>
              </w:rPr>
              <w:t>Ищем секрет, затейник, упражнения Добровича</w:t>
            </w:r>
          </w:p>
        </w:tc>
      </w:tr>
      <w:tr w:rsidR="005E513A" w:rsidRPr="00EB4B10" w:rsidTr="00AF55B7">
        <w:trPr>
          <w:trHeight w:val="714"/>
        </w:trPr>
        <w:tc>
          <w:tcPr>
            <w:tcW w:w="4103"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Тренинги по снятию барьеров общительности</w:t>
            </w:r>
          </w:p>
        </w:tc>
        <w:tc>
          <w:tcPr>
            <w:tcW w:w="6495" w:type="dxa"/>
          </w:tcPr>
          <w:p w:rsidR="005E513A" w:rsidRPr="00EB4B10" w:rsidRDefault="00B47656">
            <w:pPr>
              <w:pStyle w:val="TableParagraph"/>
              <w:spacing w:line="240" w:lineRule="auto"/>
              <w:ind w:left="108" w:right="208"/>
              <w:rPr>
                <w:color w:val="262626" w:themeColor="text1" w:themeTint="D9"/>
                <w:sz w:val="20"/>
              </w:rPr>
            </w:pPr>
            <w:r w:rsidRPr="00EB4B10">
              <w:rPr>
                <w:color w:val="262626" w:themeColor="text1" w:themeTint="D9"/>
                <w:sz w:val="20"/>
              </w:rPr>
              <w:t>Развитие навыков общения, управление инициативой, развитие мимики, развитие семантических движений, мобилизация творческого самочувствия, тренировка наблюдательности, техника интонирования.</w:t>
            </w:r>
          </w:p>
        </w:tc>
      </w:tr>
    </w:tbl>
    <w:p w:rsidR="005E513A" w:rsidRPr="00EB4B10" w:rsidRDefault="00B47656">
      <w:pPr>
        <w:pStyle w:val="a3"/>
        <w:tabs>
          <w:tab w:val="left" w:pos="3534"/>
        </w:tabs>
        <w:ind w:left="399" w:right="605"/>
        <w:rPr>
          <w:color w:val="262626" w:themeColor="text1" w:themeTint="D9"/>
        </w:rPr>
      </w:pPr>
      <w:r w:rsidRPr="00EB4B10">
        <w:rPr>
          <w:color w:val="262626" w:themeColor="text1" w:themeTint="D9"/>
        </w:rPr>
        <w:t xml:space="preserve">Результатом </w:t>
      </w:r>
      <w:r w:rsidRPr="00EB4B10">
        <w:rPr>
          <w:color w:val="262626" w:themeColor="text1" w:themeTint="D9"/>
          <w:spacing w:val="6"/>
        </w:rPr>
        <w:t xml:space="preserve"> </w:t>
      </w:r>
      <w:r w:rsidRPr="00EB4B10">
        <w:rPr>
          <w:color w:val="262626" w:themeColor="text1" w:themeTint="D9"/>
        </w:rPr>
        <w:t>коррекционной</w:t>
      </w:r>
      <w:r w:rsidRPr="00EB4B10">
        <w:rPr>
          <w:color w:val="262626" w:themeColor="text1" w:themeTint="D9"/>
        </w:rPr>
        <w:tab/>
        <w:t>работы должна стать ликвидация отставания учащихся, повышение самооценки, снижение тревожности, их большая</w:t>
      </w:r>
      <w:r w:rsidRPr="00EB4B10">
        <w:rPr>
          <w:color w:val="262626" w:themeColor="text1" w:themeTint="D9"/>
          <w:spacing w:val="1"/>
        </w:rPr>
        <w:t xml:space="preserve"> </w:t>
      </w:r>
      <w:r w:rsidRPr="00EB4B10">
        <w:rPr>
          <w:color w:val="262626" w:themeColor="text1" w:themeTint="D9"/>
        </w:rPr>
        <w:t>самостоятельность.</w:t>
      </w:r>
    </w:p>
    <w:p w:rsidR="005E513A" w:rsidRPr="00EB4B10" w:rsidRDefault="00B47656">
      <w:pPr>
        <w:pStyle w:val="3"/>
        <w:spacing w:line="229" w:lineRule="exact"/>
        <w:rPr>
          <w:color w:val="262626" w:themeColor="text1" w:themeTint="D9"/>
        </w:rPr>
      </w:pPr>
      <w:r w:rsidRPr="00EB4B10">
        <w:rPr>
          <w:color w:val="262626" w:themeColor="text1" w:themeTint="D9"/>
        </w:rPr>
        <w:t>Рекомендации по организации работы с учащимися, имеющими низкие учебные возможности:</w:t>
      </w:r>
    </w:p>
    <w:p w:rsidR="005E513A" w:rsidRPr="00EB4B10" w:rsidRDefault="00B47656">
      <w:pPr>
        <w:pStyle w:val="a3"/>
        <w:spacing w:before="1"/>
        <w:ind w:left="399" w:right="605"/>
        <w:rPr>
          <w:color w:val="262626" w:themeColor="text1" w:themeTint="D9"/>
        </w:rPr>
      </w:pPr>
      <w:r w:rsidRPr="00EB4B10">
        <w:rPr>
          <w:color w:val="262626" w:themeColor="text1" w:themeTint="D9"/>
        </w:rPr>
        <w:t>-для ведения продуктивного образовательного процесса с целью получения позитивных результатов разработана в школе деятельность по организации работы с отстающими учащимися.</w:t>
      </w:r>
    </w:p>
    <w:p w:rsidR="005E513A" w:rsidRPr="00EB4B10" w:rsidRDefault="00B47656">
      <w:pPr>
        <w:pStyle w:val="a3"/>
        <w:spacing w:before="1"/>
        <w:ind w:left="399" w:right="605"/>
        <w:rPr>
          <w:color w:val="262626" w:themeColor="text1" w:themeTint="D9"/>
        </w:rPr>
      </w:pPr>
      <w:r w:rsidRPr="00EB4B10">
        <w:rPr>
          <w:color w:val="262626" w:themeColor="text1" w:themeTint="D9"/>
        </w:rPr>
        <w:t>-необходимо создать условия для эффективного обучения и развития учащихся с низкими учебными возможностями, освоение базовых</w:t>
      </w:r>
      <w:r w:rsidRPr="00EB4B10">
        <w:rPr>
          <w:color w:val="262626" w:themeColor="text1" w:themeTint="D9"/>
          <w:spacing w:val="1"/>
        </w:rPr>
        <w:t xml:space="preserve"> </w:t>
      </w:r>
      <w:r w:rsidRPr="00EB4B10">
        <w:rPr>
          <w:color w:val="262626" w:themeColor="text1" w:themeTint="D9"/>
        </w:rPr>
        <w:t>программ.</w:t>
      </w:r>
    </w:p>
    <w:p w:rsidR="005E513A" w:rsidRPr="00EB4B10" w:rsidRDefault="00B47656">
      <w:pPr>
        <w:pStyle w:val="a3"/>
        <w:ind w:left="399" w:right="605"/>
        <w:rPr>
          <w:color w:val="262626" w:themeColor="text1" w:themeTint="D9"/>
        </w:rPr>
      </w:pPr>
      <w:r w:rsidRPr="00EB4B10">
        <w:rPr>
          <w:color w:val="262626" w:themeColor="text1" w:themeTint="D9"/>
        </w:rPr>
        <w:t>-сформировать УУД у учащихся с низкими учебными возможностями, развить навыки самообучения, самовоспитания, самореализации.</w:t>
      </w:r>
    </w:p>
    <w:p w:rsidR="005E513A" w:rsidRPr="00EB4B10" w:rsidRDefault="005E513A">
      <w:pPr>
        <w:pStyle w:val="a3"/>
        <w:ind w:left="0" w:firstLine="0"/>
        <w:rPr>
          <w:color w:val="262626" w:themeColor="text1" w:themeTint="D9"/>
        </w:rPr>
      </w:pPr>
    </w:p>
    <w:p w:rsidR="005E513A" w:rsidRPr="00EB4B10" w:rsidRDefault="00B47656">
      <w:pPr>
        <w:pStyle w:val="2"/>
        <w:ind w:left="204" w:right="361"/>
        <w:jc w:val="center"/>
        <w:rPr>
          <w:color w:val="262626" w:themeColor="text1" w:themeTint="D9"/>
        </w:rPr>
      </w:pPr>
      <w:r w:rsidRPr="00EB4B10">
        <w:rPr>
          <w:color w:val="262626" w:themeColor="text1" w:themeTint="D9"/>
        </w:rPr>
        <w:t>Основные мероприятия по реализации коррекционной программы</w:t>
      </w: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2"/>
        <w:gridCol w:w="5035"/>
        <w:gridCol w:w="2553"/>
      </w:tblGrid>
      <w:tr w:rsidR="005E513A" w:rsidRPr="00EB4B10" w:rsidTr="000F4CE5">
        <w:trPr>
          <w:trHeight w:val="460"/>
        </w:trPr>
        <w:tc>
          <w:tcPr>
            <w:tcW w:w="3012" w:type="dxa"/>
            <w:vAlign w:val="center"/>
          </w:tcPr>
          <w:p w:rsidR="005E513A" w:rsidRPr="00EB4B10" w:rsidRDefault="00B47656" w:rsidP="000F4CE5">
            <w:pPr>
              <w:pStyle w:val="TableParagraph"/>
              <w:spacing w:line="240" w:lineRule="auto"/>
              <w:ind w:left="477"/>
              <w:jc w:val="center"/>
              <w:rPr>
                <w:b/>
                <w:color w:val="262626" w:themeColor="text1" w:themeTint="D9"/>
                <w:sz w:val="20"/>
              </w:rPr>
            </w:pPr>
            <w:r w:rsidRPr="00EB4B10">
              <w:rPr>
                <w:b/>
                <w:color w:val="262626" w:themeColor="text1" w:themeTint="D9"/>
                <w:sz w:val="20"/>
              </w:rPr>
              <w:t>Направления и задачи</w:t>
            </w:r>
          </w:p>
        </w:tc>
        <w:tc>
          <w:tcPr>
            <w:tcW w:w="5035" w:type="dxa"/>
            <w:vAlign w:val="center"/>
          </w:tcPr>
          <w:p w:rsidR="005E513A" w:rsidRPr="00EB4B10" w:rsidRDefault="00B47656" w:rsidP="000F4CE5">
            <w:pPr>
              <w:pStyle w:val="TableParagraph"/>
              <w:spacing w:line="240" w:lineRule="auto"/>
              <w:ind w:left="1864" w:right="1859"/>
              <w:jc w:val="center"/>
              <w:rPr>
                <w:b/>
                <w:color w:val="262626" w:themeColor="text1" w:themeTint="D9"/>
                <w:sz w:val="20"/>
              </w:rPr>
            </w:pPr>
            <w:r w:rsidRPr="00EB4B10">
              <w:rPr>
                <w:b/>
                <w:color w:val="262626" w:themeColor="text1" w:themeTint="D9"/>
                <w:sz w:val="20"/>
              </w:rPr>
              <w:t>Мероприятия</w:t>
            </w:r>
          </w:p>
        </w:tc>
        <w:tc>
          <w:tcPr>
            <w:tcW w:w="2553" w:type="dxa"/>
            <w:vAlign w:val="center"/>
          </w:tcPr>
          <w:p w:rsidR="005E513A" w:rsidRPr="00EB4B10" w:rsidRDefault="00B47656" w:rsidP="000F4CE5">
            <w:pPr>
              <w:pStyle w:val="TableParagraph"/>
              <w:spacing w:line="230" w:lineRule="atLeast"/>
              <w:ind w:left="825" w:right="465" w:hanging="339"/>
              <w:jc w:val="center"/>
              <w:rPr>
                <w:b/>
                <w:color w:val="262626" w:themeColor="text1" w:themeTint="D9"/>
                <w:sz w:val="20"/>
              </w:rPr>
            </w:pPr>
            <w:r w:rsidRPr="00EB4B10">
              <w:rPr>
                <w:b/>
                <w:color w:val="262626" w:themeColor="text1" w:themeTint="D9"/>
                <w:sz w:val="20"/>
              </w:rPr>
              <w:t>Предполагаемый результат</w:t>
            </w:r>
          </w:p>
        </w:tc>
      </w:tr>
      <w:tr w:rsidR="005E513A" w:rsidRPr="00EB4B10">
        <w:trPr>
          <w:trHeight w:val="1610"/>
        </w:trPr>
        <w:tc>
          <w:tcPr>
            <w:tcW w:w="3012" w:type="dxa"/>
          </w:tcPr>
          <w:p w:rsidR="005E513A" w:rsidRPr="00EB4B10" w:rsidRDefault="000F4CE5">
            <w:pPr>
              <w:pStyle w:val="TableParagraph"/>
              <w:spacing w:line="240" w:lineRule="auto"/>
              <w:ind w:right="260"/>
              <w:rPr>
                <w:color w:val="262626" w:themeColor="text1" w:themeTint="D9"/>
                <w:sz w:val="20"/>
              </w:rPr>
            </w:pPr>
            <w:r w:rsidRPr="00EB4B10">
              <w:rPr>
                <w:color w:val="262626" w:themeColor="text1" w:themeTint="D9"/>
                <w:sz w:val="20"/>
              </w:rPr>
              <w:t>1. О</w:t>
            </w:r>
            <w:r w:rsidR="00B47656" w:rsidRPr="00EB4B10">
              <w:rPr>
                <w:color w:val="262626" w:themeColor="text1" w:themeTint="D9"/>
                <w:sz w:val="20"/>
              </w:rPr>
              <w:t>бучение в соответствии с принципом индивидуальности</w:t>
            </w:r>
          </w:p>
        </w:tc>
        <w:tc>
          <w:tcPr>
            <w:tcW w:w="5035" w:type="dxa"/>
          </w:tcPr>
          <w:p w:rsidR="005E513A" w:rsidRPr="00EB4B10" w:rsidRDefault="00B47656">
            <w:pPr>
              <w:pStyle w:val="TableParagraph"/>
              <w:spacing w:line="240" w:lineRule="auto"/>
              <w:ind w:right="89"/>
              <w:rPr>
                <w:color w:val="262626" w:themeColor="text1" w:themeTint="D9"/>
                <w:sz w:val="20"/>
              </w:rPr>
            </w:pPr>
            <w:r w:rsidRPr="00EB4B10">
              <w:rPr>
                <w:color w:val="262626" w:themeColor="text1" w:themeTint="D9"/>
                <w:sz w:val="20"/>
              </w:rPr>
              <w:t>диагностика индивидуальных когнитивных способностей учителей и учебных возможностей учащихся; выбор технологий обучения в соответствии с доминирующими возможностями учащихся</w:t>
            </w:r>
          </w:p>
          <w:p w:rsidR="005E513A" w:rsidRPr="00EB4B10" w:rsidRDefault="00B47656">
            <w:pPr>
              <w:pStyle w:val="TableParagraph"/>
              <w:spacing w:before="2" w:line="230" w:lineRule="exact"/>
              <w:ind w:right="590"/>
              <w:rPr>
                <w:color w:val="262626" w:themeColor="text1" w:themeTint="D9"/>
                <w:sz w:val="20"/>
              </w:rPr>
            </w:pPr>
            <w:r w:rsidRPr="00EB4B10">
              <w:rPr>
                <w:color w:val="262626" w:themeColor="text1" w:themeTint="D9"/>
                <w:sz w:val="20"/>
              </w:rPr>
              <w:t>научно – методические семинары для учителей по учету индивидуальных и психофизиологических особенностей в процессе обучения</w:t>
            </w:r>
          </w:p>
        </w:tc>
        <w:tc>
          <w:tcPr>
            <w:tcW w:w="2553" w:type="dxa"/>
          </w:tcPr>
          <w:p w:rsidR="005E513A" w:rsidRPr="00EB4B10" w:rsidRDefault="00B47656">
            <w:pPr>
              <w:pStyle w:val="TableParagraph"/>
              <w:spacing w:line="240" w:lineRule="auto"/>
              <w:ind w:left="105" w:right="413"/>
              <w:rPr>
                <w:color w:val="262626" w:themeColor="text1" w:themeTint="D9"/>
                <w:sz w:val="20"/>
              </w:rPr>
            </w:pPr>
            <w:r w:rsidRPr="00EB4B10">
              <w:rPr>
                <w:color w:val="262626" w:themeColor="text1" w:themeTint="D9"/>
                <w:sz w:val="20"/>
              </w:rPr>
              <w:t>Создание базы данных: индивидуальных когнитивных способностей учителей учебных возможностей учащихся</w:t>
            </w:r>
          </w:p>
        </w:tc>
      </w:tr>
      <w:tr w:rsidR="005E513A" w:rsidRPr="00EB4B10">
        <w:trPr>
          <w:trHeight w:val="1377"/>
        </w:trPr>
        <w:tc>
          <w:tcPr>
            <w:tcW w:w="3012" w:type="dxa"/>
          </w:tcPr>
          <w:p w:rsidR="005E513A" w:rsidRPr="00EB4B10" w:rsidRDefault="00B47656">
            <w:pPr>
              <w:pStyle w:val="TableParagraph"/>
              <w:spacing w:line="240" w:lineRule="auto"/>
              <w:ind w:right="585"/>
              <w:rPr>
                <w:color w:val="262626" w:themeColor="text1" w:themeTint="D9"/>
                <w:sz w:val="20"/>
              </w:rPr>
            </w:pPr>
            <w:r w:rsidRPr="00EB4B10">
              <w:rPr>
                <w:color w:val="262626" w:themeColor="text1" w:themeTint="D9"/>
                <w:sz w:val="20"/>
              </w:rPr>
              <w:t>2. Организация обучения с учетом индивидуальных психофизиологических особенностей</w:t>
            </w:r>
          </w:p>
        </w:tc>
        <w:tc>
          <w:tcPr>
            <w:tcW w:w="5035" w:type="dxa"/>
          </w:tcPr>
          <w:p w:rsidR="005E513A" w:rsidRPr="00EB4B10" w:rsidRDefault="00B47656">
            <w:pPr>
              <w:pStyle w:val="TableParagraph"/>
              <w:spacing w:line="240" w:lineRule="auto"/>
              <w:ind w:right="89"/>
              <w:rPr>
                <w:color w:val="262626" w:themeColor="text1" w:themeTint="D9"/>
                <w:sz w:val="20"/>
              </w:rPr>
            </w:pPr>
            <w:r w:rsidRPr="00EB4B10">
              <w:rPr>
                <w:color w:val="262626" w:themeColor="text1" w:themeTint="D9"/>
                <w:sz w:val="20"/>
              </w:rPr>
              <w:t>Диагностика индивидуальных особенностей познавательных процессов у учащихся с низкими учебными возможностями</w:t>
            </w:r>
          </w:p>
          <w:p w:rsidR="005E513A" w:rsidRPr="00EB4B10" w:rsidRDefault="00B47656">
            <w:pPr>
              <w:pStyle w:val="TableParagraph"/>
              <w:spacing w:line="240" w:lineRule="auto"/>
              <w:ind w:right="1295"/>
              <w:rPr>
                <w:color w:val="262626" w:themeColor="text1" w:themeTint="D9"/>
                <w:sz w:val="20"/>
              </w:rPr>
            </w:pPr>
            <w:r w:rsidRPr="00EB4B10">
              <w:rPr>
                <w:color w:val="262626" w:themeColor="text1" w:themeTint="D9"/>
                <w:sz w:val="20"/>
              </w:rPr>
              <w:t>Педагогические консилиумы Психокоррекционная работа с учащимися</w:t>
            </w:r>
          </w:p>
        </w:tc>
        <w:tc>
          <w:tcPr>
            <w:tcW w:w="2553" w:type="dxa"/>
          </w:tcPr>
          <w:p w:rsidR="005E513A" w:rsidRPr="00EB4B10" w:rsidRDefault="00B47656">
            <w:pPr>
              <w:pStyle w:val="TableParagraph"/>
              <w:spacing w:line="240" w:lineRule="auto"/>
              <w:ind w:left="105" w:right="265"/>
              <w:rPr>
                <w:color w:val="262626" w:themeColor="text1" w:themeTint="D9"/>
                <w:sz w:val="20"/>
              </w:rPr>
            </w:pPr>
            <w:r w:rsidRPr="00EB4B10">
              <w:rPr>
                <w:color w:val="262626" w:themeColor="text1" w:themeTint="D9"/>
                <w:sz w:val="20"/>
              </w:rPr>
              <w:t>Повышение психологической мотивации к учению, мышлению, вниманию у учащихся, развитию</w:t>
            </w:r>
          </w:p>
          <w:p w:rsidR="005E513A" w:rsidRPr="00EB4B10" w:rsidRDefault="00B47656">
            <w:pPr>
              <w:pStyle w:val="TableParagraph"/>
              <w:spacing w:line="209" w:lineRule="exact"/>
              <w:ind w:left="105"/>
              <w:rPr>
                <w:color w:val="262626" w:themeColor="text1" w:themeTint="D9"/>
                <w:sz w:val="20"/>
              </w:rPr>
            </w:pPr>
            <w:r w:rsidRPr="00EB4B10">
              <w:rPr>
                <w:color w:val="262626" w:themeColor="text1" w:themeTint="D9"/>
                <w:sz w:val="20"/>
              </w:rPr>
              <w:t>памяти.</w:t>
            </w:r>
          </w:p>
        </w:tc>
      </w:tr>
      <w:tr w:rsidR="005E513A" w:rsidRPr="00EB4B10">
        <w:trPr>
          <w:trHeight w:val="1379"/>
        </w:trPr>
        <w:tc>
          <w:tcPr>
            <w:tcW w:w="3012" w:type="dxa"/>
          </w:tcPr>
          <w:p w:rsidR="005E513A" w:rsidRPr="00EB4B10" w:rsidRDefault="00B47656">
            <w:pPr>
              <w:pStyle w:val="TableParagraph"/>
              <w:spacing w:line="240" w:lineRule="auto"/>
              <w:ind w:right="194"/>
              <w:rPr>
                <w:color w:val="262626" w:themeColor="text1" w:themeTint="D9"/>
                <w:sz w:val="20"/>
              </w:rPr>
            </w:pPr>
            <w:r w:rsidRPr="00EB4B10">
              <w:rPr>
                <w:color w:val="262626" w:themeColor="text1" w:themeTint="D9"/>
                <w:sz w:val="20"/>
              </w:rPr>
              <w:t>3. Индивидуализация обучения в соответствии с типом темперамента</w:t>
            </w:r>
          </w:p>
        </w:tc>
        <w:tc>
          <w:tcPr>
            <w:tcW w:w="5035" w:type="dxa"/>
          </w:tcPr>
          <w:p w:rsidR="005E513A" w:rsidRPr="00EB4B10" w:rsidRDefault="00B47656">
            <w:pPr>
              <w:pStyle w:val="TableParagraph"/>
              <w:spacing w:line="240" w:lineRule="auto"/>
              <w:ind w:right="422"/>
              <w:rPr>
                <w:color w:val="262626" w:themeColor="text1" w:themeTint="D9"/>
                <w:sz w:val="20"/>
              </w:rPr>
            </w:pPr>
            <w:r w:rsidRPr="00EB4B10">
              <w:rPr>
                <w:color w:val="262626" w:themeColor="text1" w:themeTint="D9"/>
                <w:sz w:val="20"/>
              </w:rPr>
              <w:t>Диагностика индивидуальных особенностей темперамента. Научно – методический семинар по учету индивидуальных особенностей, темперамента учащихся в учебно – воспитательном процессе,</w:t>
            </w:r>
          </w:p>
        </w:tc>
        <w:tc>
          <w:tcPr>
            <w:tcW w:w="2553" w:type="dxa"/>
          </w:tcPr>
          <w:p w:rsidR="005E513A" w:rsidRPr="00EB4B10" w:rsidRDefault="00B47656">
            <w:pPr>
              <w:pStyle w:val="TableParagraph"/>
              <w:spacing w:line="240" w:lineRule="auto"/>
              <w:ind w:left="105" w:right="265"/>
              <w:rPr>
                <w:color w:val="262626" w:themeColor="text1" w:themeTint="D9"/>
                <w:sz w:val="20"/>
              </w:rPr>
            </w:pPr>
            <w:r w:rsidRPr="00EB4B10">
              <w:rPr>
                <w:color w:val="262626" w:themeColor="text1" w:themeTint="D9"/>
                <w:sz w:val="20"/>
              </w:rPr>
              <w:t>Создание информационного банка, включающего темперамент учащихся и учет этого фактора в</w:t>
            </w:r>
          </w:p>
          <w:p w:rsidR="005E513A" w:rsidRPr="00EB4B10" w:rsidRDefault="00B47656">
            <w:pPr>
              <w:pStyle w:val="TableParagraph"/>
              <w:spacing w:line="209" w:lineRule="exact"/>
              <w:ind w:left="105"/>
              <w:rPr>
                <w:color w:val="262626" w:themeColor="text1" w:themeTint="D9"/>
                <w:sz w:val="20"/>
              </w:rPr>
            </w:pPr>
            <w:r w:rsidRPr="00EB4B10">
              <w:rPr>
                <w:color w:val="262626" w:themeColor="text1" w:themeTint="D9"/>
                <w:sz w:val="20"/>
              </w:rPr>
              <w:t>организации УВП.</w:t>
            </w:r>
          </w:p>
        </w:tc>
      </w:tr>
      <w:tr w:rsidR="005E513A" w:rsidRPr="00EB4B10">
        <w:trPr>
          <w:trHeight w:val="918"/>
        </w:trPr>
        <w:tc>
          <w:tcPr>
            <w:tcW w:w="3012" w:type="dxa"/>
          </w:tcPr>
          <w:p w:rsidR="005E513A" w:rsidRPr="00EB4B10" w:rsidRDefault="00B47656">
            <w:pPr>
              <w:pStyle w:val="TableParagraph"/>
              <w:spacing w:line="240" w:lineRule="auto"/>
              <w:ind w:right="585"/>
              <w:rPr>
                <w:color w:val="262626" w:themeColor="text1" w:themeTint="D9"/>
                <w:sz w:val="20"/>
              </w:rPr>
            </w:pPr>
            <w:r w:rsidRPr="00EB4B10">
              <w:rPr>
                <w:color w:val="262626" w:themeColor="text1" w:themeTint="D9"/>
                <w:sz w:val="20"/>
              </w:rPr>
              <w:t>4. Организация обучения с учетом национальных особенностей учащихся.</w:t>
            </w:r>
          </w:p>
        </w:tc>
        <w:tc>
          <w:tcPr>
            <w:tcW w:w="5035" w:type="dxa"/>
          </w:tcPr>
          <w:p w:rsidR="005E513A" w:rsidRPr="00EB4B10" w:rsidRDefault="00B47656">
            <w:pPr>
              <w:pStyle w:val="TableParagraph"/>
              <w:spacing w:line="240" w:lineRule="auto"/>
              <w:ind w:right="1476"/>
              <w:rPr>
                <w:color w:val="262626" w:themeColor="text1" w:themeTint="D9"/>
                <w:sz w:val="20"/>
              </w:rPr>
            </w:pPr>
            <w:r w:rsidRPr="00EB4B10">
              <w:rPr>
                <w:color w:val="262626" w:themeColor="text1" w:themeTint="D9"/>
                <w:sz w:val="20"/>
              </w:rPr>
              <w:t>Выявление особенностей национальной самоидентификации учащихся</w:t>
            </w:r>
          </w:p>
          <w:p w:rsidR="005E513A" w:rsidRDefault="00B47656">
            <w:pPr>
              <w:pStyle w:val="TableParagraph"/>
              <w:spacing w:before="1" w:line="230" w:lineRule="exact"/>
              <w:ind w:right="142"/>
              <w:rPr>
                <w:color w:val="262626" w:themeColor="text1" w:themeTint="D9"/>
                <w:sz w:val="20"/>
              </w:rPr>
            </w:pPr>
            <w:r w:rsidRPr="00EB4B10">
              <w:rPr>
                <w:color w:val="262626" w:themeColor="text1" w:themeTint="D9"/>
                <w:sz w:val="20"/>
              </w:rPr>
              <w:t>Научно – методический семинар для учителей по учету национального менталитета учащихся.</w:t>
            </w:r>
          </w:p>
          <w:p w:rsidR="00556653" w:rsidRPr="00EB4B10" w:rsidRDefault="00556653">
            <w:pPr>
              <w:pStyle w:val="TableParagraph"/>
              <w:spacing w:before="1" w:line="230" w:lineRule="exact"/>
              <w:ind w:right="142"/>
              <w:rPr>
                <w:color w:val="262626" w:themeColor="text1" w:themeTint="D9"/>
                <w:sz w:val="20"/>
              </w:rPr>
            </w:pPr>
          </w:p>
        </w:tc>
        <w:tc>
          <w:tcPr>
            <w:tcW w:w="2553" w:type="dxa"/>
          </w:tcPr>
          <w:p w:rsidR="005E513A" w:rsidRPr="00EB4B10" w:rsidRDefault="00B47656">
            <w:pPr>
              <w:pStyle w:val="TableParagraph"/>
              <w:spacing w:line="240" w:lineRule="auto"/>
              <w:ind w:left="105" w:right="227"/>
              <w:rPr>
                <w:color w:val="262626" w:themeColor="text1" w:themeTint="D9"/>
                <w:sz w:val="20"/>
              </w:rPr>
            </w:pPr>
            <w:r w:rsidRPr="00EB4B10">
              <w:rPr>
                <w:color w:val="262626" w:themeColor="text1" w:themeTint="D9"/>
                <w:sz w:val="20"/>
              </w:rPr>
              <w:t>Учет национальных особенностей учащихся в учебной деятельности.</w:t>
            </w:r>
          </w:p>
        </w:tc>
      </w:tr>
      <w:tr w:rsidR="005E513A" w:rsidRPr="00EB4B10">
        <w:trPr>
          <w:trHeight w:val="919"/>
        </w:trPr>
        <w:tc>
          <w:tcPr>
            <w:tcW w:w="3012" w:type="dxa"/>
          </w:tcPr>
          <w:p w:rsidR="005E513A" w:rsidRPr="00EB4B10" w:rsidRDefault="00B47656">
            <w:pPr>
              <w:pStyle w:val="TableParagraph"/>
              <w:spacing w:before="1" w:line="230" w:lineRule="exact"/>
              <w:ind w:right="554"/>
              <w:rPr>
                <w:color w:val="262626" w:themeColor="text1" w:themeTint="D9"/>
                <w:sz w:val="20"/>
              </w:rPr>
            </w:pPr>
            <w:r w:rsidRPr="00EB4B10">
              <w:rPr>
                <w:color w:val="262626" w:themeColor="text1" w:themeTint="D9"/>
                <w:sz w:val="20"/>
              </w:rPr>
              <w:t>5. Создание условий для формирования механизмов самообучения и мотивов учебной деятельности</w:t>
            </w:r>
          </w:p>
        </w:tc>
        <w:tc>
          <w:tcPr>
            <w:tcW w:w="5035" w:type="dxa"/>
          </w:tcPr>
          <w:p w:rsidR="005E513A" w:rsidRPr="00EB4B10" w:rsidRDefault="00B47656">
            <w:pPr>
              <w:pStyle w:val="TableParagraph"/>
              <w:spacing w:line="240" w:lineRule="auto"/>
              <w:ind w:right="561"/>
              <w:rPr>
                <w:color w:val="262626" w:themeColor="text1" w:themeTint="D9"/>
                <w:sz w:val="20"/>
              </w:rPr>
            </w:pPr>
            <w:r w:rsidRPr="00EB4B10">
              <w:rPr>
                <w:color w:val="262626" w:themeColor="text1" w:themeTint="D9"/>
                <w:sz w:val="20"/>
              </w:rPr>
              <w:t>Педагогический совет; переход на инновационные технологии</w:t>
            </w:r>
          </w:p>
          <w:p w:rsidR="005E513A" w:rsidRDefault="00B47656">
            <w:pPr>
              <w:pStyle w:val="TableParagraph"/>
              <w:spacing w:line="230" w:lineRule="atLeast"/>
              <w:ind w:right="1679"/>
              <w:rPr>
                <w:color w:val="262626" w:themeColor="text1" w:themeTint="D9"/>
                <w:sz w:val="20"/>
              </w:rPr>
            </w:pPr>
            <w:r w:rsidRPr="00EB4B10">
              <w:rPr>
                <w:color w:val="262626" w:themeColor="text1" w:themeTint="D9"/>
                <w:sz w:val="20"/>
              </w:rPr>
              <w:t>Адаптивная система обучения Технология полного усвоения знаний</w:t>
            </w:r>
          </w:p>
          <w:p w:rsidR="00556653" w:rsidRPr="00EB4B10" w:rsidRDefault="00556653">
            <w:pPr>
              <w:pStyle w:val="TableParagraph"/>
              <w:spacing w:line="230" w:lineRule="atLeast"/>
              <w:ind w:right="1679"/>
              <w:rPr>
                <w:color w:val="262626" w:themeColor="text1" w:themeTint="D9"/>
                <w:sz w:val="20"/>
              </w:rPr>
            </w:pPr>
          </w:p>
        </w:tc>
        <w:tc>
          <w:tcPr>
            <w:tcW w:w="2553" w:type="dxa"/>
          </w:tcPr>
          <w:p w:rsidR="005E513A" w:rsidRPr="00EB4B10" w:rsidRDefault="00B47656">
            <w:pPr>
              <w:pStyle w:val="TableParagraph"/>
              <w:spacing w:before="1" w:line="230" w:lineRule="exact"/>
              <w:ind w:left="105" w:right="117"/>
              <w:rPr>
                <w:color w:val="262626" w:themeColor="text1" w:themeTint="D9"/>
                <w:sz w:val="20"/>
              </w:rPr>
            </w:pPr>
            <w:r w:rsidRPr="00EB4B10">
              <w:rPr>
                <w:color w:val="262626" w:themeColor="text1" w:themeTint="D9"/>
                <w:sz w:val="20"/>
              </w:rPr>
              <w:t>Формирование механизмов</w:t>
            </w:r>
            <w:r w:rsidRPr="00EB4B10">
              <w:rPr>
                <w:color w:val="262626" w:themeColor="text1" w:themeTint="D9"/>
                <w:spacing w:val="-14"/>
                <w:sz w:val="20"/>
              </w:rPr>
              <w:t xml:space="preserve"> </w:t>
            </w:r>
            <w:r w:rsidRPr="00EB4B10">
              <w:rPr>
                <w:color w:val="262626" w:themeColor="text1" w:themeTint="D9"/>
                <w:sz w:val="20"/>
              </w:rPr>
              <w:t>самообучения, мотивов учебной деятельности</w:t>
            </w:r>
          </w:p>
        </w:tc>
      </w:tr>
      <w:tr w:rsidR="00556653" w:rsidRPr="00EB4B10" w:rsidTr="00807D32">
        <w:trPr>
          <w:trHeight w:val="1156"/>
        </w:trPr>
        <w:tc>
          <w:tcPr>
            <w:tcW w:w="3012" w:type="dxa"/>
          </w:tcPr>
          <w:p w:rsidR="00556653" w:rsidRPr="00EB4B10" w:rsidRDefault="00556653">
            <w:pPr>
              <w:pStyle w:val="TableParagraph"/>
              <w:spacing w:line="240" w:lineRule="auto"/>
              <w:ind w:right="272"/>
              <w:rPr>
                <w:color w:val="262626" w:themeColor="text1" w:themeTint="D9"/>
                <w:sz w:val="20"/>
              </w:rPr>
            </w:pPr>
            <w:r w:rsidRPr="00EB4B10">
              <w:rPr>
                <w:color w:val="262626" w:themeColor="text1" w:themeTint="D9"/>
                <w:sz w:val="20"/>
              </w:rPr>
              <w:lastRenderedPageBreak/>
              <w:t>6. Обеспечение возможностей для самореализации учащихся</w:t>
            </w:r>
          </w:p>
        </w:tc>
        <w:tc>
          <w:tcPr>
            <w:tcW w:w="5035" w:type="dxa"/>
          </w:tcPr>
          <w:p w:rsidR="00556653" w:rsidRPr="00EB4B10" w:rsidRDefault="00556653">
            <w:pPr>
              <w:pStyle w:val="TableParagraph"/>
              <w:spacing w:line="240" w:lineRule="auto"/>
              <w:ind w:right="85"/>
              <w:rPr>
                <w:color w:val="262626" w:themeColor="text1" w:themeTint="D9"/>
                <w:sz w:val="20"/>
              </w:rPr>
            </w:pPr>
            <w:r w:rsidRPr="00EB4B10">
              <w:rPr>
                <w:color w:val="262626" w:themeColor="text1" w:themeTint="D9"/>
                <w:sz w:val="20"/>
              </w:rPr>
              <w:t>Создание серии дополнительного образования, кружков и секций в соответствии с индивидуальными способностями и склонностями учащихся</w:t>
            </w:r>
          </w:p>
          <w:p w:rsidR="00556653" w:rsidRPr="00EB4B10" w:rsidRDefault="00556653">
            <w:pPr>
              <w:pStyle w:val="TableParagraph"/>
              <w:spacing w:line="209" w:lineRule="exact"/>
              <w:rPr>
                <w:color w:val="262626" w:themeColor="text1" w:themeTint="D9"/>
                <w:sz w:val="20"/>
              </w:rPr>
            </w:pPr>
            <w:r w:rsidRPr="00EB4B10">
              <w:rPr>
                <w:color w:val="262626" w:themeColor="text1" w:themeTint="D9"/>
                <w:sz w:val="20"/>
              </w:rPr>
              <w:t>Обеспечение возможностей для самоактуализации в</w:t>
            </w:r>
          </w:p>
          <w:p w:rsidR="00556653" w:rsidRPr="00EB4B10" w:rsidRDefault="00556653" w:rsidP="00807D32">
            <w:pPr>
              <w:pStyle w:val="TableParagraph"/>
              <w:rPr>
                <w:color w:val="262626" w:themeColor="text1" w:themeTint="D9"/>
                <w:sz w:val="20"/>
              </w:rPr>
            </w:pPr>
            <w:r w:rsidRPr="00EB4B10">
              <w:rPr>
                <w:color w:val="262626" w:themeColor="text1" w:themeTint="D9"/>
                <w:sz w:val="20"/>
              </w:rPr>
              <w:t>рамках учебного процесса.</w:t>
            </w:r>
          </w:p>
        </w:tc>
        <w:tc>
          <w:tcPr>
            <w:tcW w:w="2553" w:type="dxa"/>
          </w:tcPr>
          <w:p w:rsidR="00556653" w:rsidRPr="00EB4B10" w:rsidRDefault="00556653">
            <w:pPr>
              <w:pStyle w:val="TableParagraph"/>
              <w:spacing w:line="240" w:lineRule="auto"/>
              <w:ind w:left="105" w:right="213"/>
              <w:rPr>
                <w:color w:val="262626" w:themeColor="text1" w:themeTint="D9"/>
                <w:sz w:val="20"/>
              </w:rPr>
            </w:pPr>
            <w:r w:rsidRPr="00EB4B10">
              <w:rPr>
                <w:color w:val="262626" w:themeColor="text1" w:themeTint="D9"/>
                <w:sz w:val="20"/>
              </w:rPr>
              <w:t>Определение личностных интересов и увлечений</w:t>
            </w:r>
          </w:p>
        </w:tc>
      </w:tr>
      <w:tr w:rsidR="005E513A" w:rsidRPr="00EB4B10">
        <w:trPr>
          <w:trHeight w:val="918"/>
        </w:trPr>
        <w:tc>
          <w:tcPr>
            <w:tcW w:w="3012"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7. Создание условий для понимания учащимися своих</w:t>
            </w:r>
          </w:p>
          <w:p w:rsidR="005E513A" w:rsidRPr="00EB4B10" w:rsidRDefault="00B47656">
            <w:pPr>
              <w:pStyle w:val="TableParagraph"/>
              <w:spacing w:before="5" w:line="228" w:lineRule="exact"/>
              <w:ind w:right="212"/>
              <w:rPr>
                <w:color w:val="262626" w:themeColor="text1" w:themeTint="D9"/>
                <w:sz w:val="20"/>
              </w:rPr>
            </w:pPr>
            <w:r w:rsidRPr="00EB4B10">
              <w:rPr>
                <w:color w:val="262626" w:themeColor="text1" w:themeTint="D9"/>
                <w:sz w:val="20"/>
              </w:rPr>
              <w:t>индивидуальных особенностей и их коррекции</w:t>
            </w:r>
          </w:p>
        </w:tc>
        <w:tc>
          <w:tcPr>
            <w:tcW w:w="5035" w:type="dxa"/>
          </w:tcPr>
          <w:p w:rsidR="005E513A" w:rsidRPr="00EB4B10" w:rsidRDefault="00B47656">
            <w:pPr>
              <w:pStyle w:val="TableParagraph"/>
              <w:spacing w:line="240" w:lineRule="auto"/>
              <w:ind w:right="295"/>
              <w:rPr>
                <w:color w:val="262626" w:themeColor="text1" w:themeTint="D9"/>
                <w:sz w:val="20"/>
              </w:rPr>
            </w:pPr>
            <w:r w:rsidRPr="00EB4B10">
              <w:rPr>
                <w:color w:val="262626" w:themeColor="text1" w:themeTint="D9"/>
                <w:sz w:val="20"/>
              </w:rPr>
              <w:t>Организация психологических тренингов, семинаров, службы психологического консультирования для учащихся</w:t>
            </w:r>
          </w:p>
          <w:p w:rsidR="005E513A" w:rsidRDefault="00B47656">
            <w:pPr>
              <w:pStyle w:val="TableParagraph"/>
              <w:spacing w:line="209" w:lineRule="exact"/>
              <w:rPr>
                <w:color w:val="262626" w:themeColor="text1" w:themeTint="D9"/>
                <w:sz w:val="20"/>
              </w:rPr>
            </w:pPr>
            <w:r w:rsidRPr="00EB4B10">
              <w:rPr>
                <w:color w:val="262626" w:themeColor="text1" w:themeTint="D9"/>
                <w:sz w:val="20"/>
              </w:rPr>
              <w:t>Психокоррекционная работа с учащимися</w:t>
            </w:r>
          </w:p>
          <w:p w:rsidR="00556653" w:rsidRPr="00EB4B10" w:rsidRDefault="00556653">
            <w:pPr>
              <w:pStyle w:val="TableParagraph"/>
              <w:spacing w:line="209" w:lineRule="exact"/>
              <w:rPr>
                <w:color w:val="262626" w:themeColor="text1" w:themeTint="D9"/>
                <w:sz w:val="20"/>
              </w:rPr>
            </w:pPr>
          </w:p>
        </w:tc>
        <w:tc>
          <w:tcPr>
            <w:tcW w:w="2553"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232"/>
        </w:trPr>
        <w:tc>
          <w:tcPr>
            <w:tcW w:w="3012" w:type="dxa"/>
            <w:tcBorders>
              <w:bottom w:val="nil"/>
            </w:tcBorders>
          </w:tcPr>
          <w:p w:rsidR="005E513A" w:rsidRPr="00EB4B10" w:rsidRDefault="00B47656">
            <w:pPr>
              <w:pStyle w:val="TableParagraph"/>
              <w:spacing w:line="213" w:lineRule="exact"/>
              <w:rPr>
                <w:color w:val="262626" w:themeColor="text1" w:themeTint="D9"/>
                <w:sz w:val="20"/>
              </w:rPr>
            </w:pPr>
            <w:r w:rsidRPr="00EB4B10">
              <w:rPr>
                <w:color w:val="262626" w:themeColor="text1" w:themeTint="D9"/>
                <w:sz w:val="20"/>
              </w:rPr>
              <w:t>8.Обеспечение психологической</w:t>
            </w:r>
          </w:p>
        </w:tc>
        <w:tc>
          <w:tcPr>
            <w:tcW w:w="5035" w:type="dxa"/>
            <w:tcBorders>
              <w:bottom w:val="nil"/>
            </w:tcBorders>
          </w:tcPr>
          <w:p w:rsidR="005E513A" w:rsidRPr="00EB4B10" w:rsidRDefault="00B47656">
            <w:pPr>
              <w:pStyle w:val="TableParagraph"/>
              <w:spacing w:line="213" w:lineRule="exact"/>
              <w:rPr>
                <w:color w:val="262626" w:themeColor="text1" w:themeTint="D9"/>
                <w:sz w:val="20"/>
              </w:rPr>
            </w:pPr>
            <w:r w:rsidRPr="00EB4B10">
              <w:rPr>
                <w:color w:val="262626" w:themeColor="text1" w:themeTint="D9"/>
                <w:sz w:val="20"/>
              </w:rPr>
              <w:t>Семинары по психологии общения для учащихся и их</w:t>
            </w:r>
          </w:p>
        </w:tc>
        <w:tc>
          <w:tcPr>
            <w:tcW w:w="2553" w:type="dxa"/>
            <w:tcBorders>
              <w:bottom w:val="nil"/>
            </w:tcBorders>
          </w:tcPr>
          <w:p w:rsidR="005E513A" w:rsidRPr="00EB4B10" w:rsidRDefault="00B47656">
            <w:pPr>
              <w:pStyle w:val="TableParagraph"/>
              <w:spacing w:line="213" w:lineRule="exact"/>
              <w:ind w:left="105"/>
              <w:rPr>
                <w:color w:val="262626" w:themeColor="text1" w:themeTint="D9"/>
                <w:sz w:val="20"/>
              </w:rPr>
            </w:pPr>
            <w:r w:rsidRPr="00EB4B10">
              <w:rPr>
                <w:color w:val="262626" w:themeColor="text1" w:themeTint="D9"/>
                <w:sz w:val="20"/>
              </w:rPr>
              <w:t>Создание</w:t>
            </w:r>
          </w:p>
        </w:tc>
      </w:tr>
      <w:tr w:rsidR="005E513A" w:rsidRPr="00EB4B10">
        <w:trPr>
          <w:trHeight w:val="230"/>
        </w:trPr>
        <w:tc>
          <w:tcPr>
            <w:tcW w:w="301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комфортности учащимся в</w:t>
            </w:r>
          </w:p>
        </w:tc>
        <w:tc>
          <w:tcPr>
            <w:tcW w:w="5035"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родителей</w:t>
            </w:r>
          </w:p>
        </w:tc>
        <w:tc>
          <w:tcPr>
            <w:tcW w:w="2553" w:type="dxa"/>
            <w:tcBorders>
              <w:top w:val="nil"/>
              <w:bottom w:val="nil"/>
            </w:tcBorders>
          </w:tcPr>
          <w:p w:rsidR="005E513A" w:rsidRPr="00EB4B10" w:rsidRDefault="00B47656">
            <w:pPr>
              <w:pStyle w:val="TableParagraph"/>
              <w:ind w:left="105"/>
              <w:rPr>
                <w:color w:val="262626" w:themeColor="text1" w:themeTint="D9"/>
                <w:sz w:val="20"/>
              </w:rPr>
            </w:pPr>
            <w:r w:rsidRPr="00EB4B10">
              <w:rPr>
                <w:color w:val="262626" w:themeColor="text1" w:themeTint="D9"/>
                <w:sz w:val="20"/>
              </w:rPr>
              <w:t>психологического</w:t>
            </w:r>
          </w:p>
        </w:tc>
      </w:tr>
      <w:tr w:rsidR="005E513A" w:rsidRPr="00EB4B10">
        <w:trPr>
          <w:trHeight w:val="230"/>
        </w:trPr>
        <w:tc>
          <w:tcPr>
            <w:tcW w:w="301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процессе обучения (атмосфера</w:t>
            </w:r>
          </w:p>
        </w:tc>
        <w:tc>
          <w:tcPr>
            <w:tcW w:w="5035"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Выявление неблагоприятных факторов социальной</w:t>
            </w:r>
          </w:p>
        </w:tc>
        <w:tc>
          <w:tcPr>
            <w:tcW w:w="2553" w:type="dxa"/>
            <w:tcBorders>
              <w:top w:val="nil"/>
              <w:bottom w:val="nil"/>
            </w:tcBorders>
          </w:tcPr>
          <w:p w:rsidR="005E513A" w:rsidRPr="00EB4B10" w:rsidRDefault="00B47656">
            <w:pPr>
              <w:pStyle w:val="TableParagraph"/>
              <w:ind w:left="105"/>
              <w:rPr>
                <w:color w:val="262626" w:themeColor="text1" w:themeTint="D9"/>
                <w:sz w:val="20"/>
              </w:rPr>
            </w:pPr>
            <w:r w:rsidRPr="00EB4B10">
              <w:rPr>
                <w:color w:val="262626" w:themeColor="text1" w:themeTint="D9"/>
                <w:sz w:val="20"/>
              </w:rPr>
              <w:t>индивидуального</w:t>
            </w:r>
          </w:p>
        </w:tc>
      </w:tr>
      <w:tr w:rsidR="005E513A" w:rsidRPr="00EB4B10">
        <w:trPr>
          <w:trHeight w:val="230"/>
        </w:trPr>
        <w:tc>
          <w:tcPr>
            <w:tcW w:w="301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открытости, взаимопонимания,</w:t>
            </w:r>
          </w:p>
        </w:tc>
        <w:tc>
          <w:tcPr>
            <w:tcW w:w="5035"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среды, травмирующих ребенка, нарушающих развитие</w:t>
            </w:r>
          </w:p>
        </w:tc>
        <w:tc>
          <w:tcPr>
            <w:tcW w:w="2553" w:type="dxa"/>
            <w:tcBorders>
              <w:top w:val="nil"/>
              <w:bottom w:val="nil"/>
            </w:tcBorders>
          </w:tcPr>
          <w:p w:rsidR="005E513A" w:rsidRPr="00EB4B10" w:rsidRDefault="00B47656">
            <w:pPr>
              <w:pStyle w:val="TableParagraph"/>
              <w:ind w:left="105"/>
              <w:rPr>
                <w:color w:val="262626" w:themeColor="text1" w:themeTint="D9"/>
                <w:sz w:val="20"/>
              </w:rPr>
            </w:pPr>
            <w:r w:rsidRPr="00EB4B10">
              <w:rPr>
                <w:color w:val="262626" w:themeColor="text1" w:themeTint="D9"/>
                <w:sz w:val="20"/>
              </w:rPr>
              <w:t>маршрута учащегося</w:t>
            </w:r>
          </w:p>
        </w:tc>
      </w:tr>
      <w:tr w:rsidR="005E513A" w:rsidRPr="00EB4B10">
        <w:trPr>
          <w:trHeight w:val="230"/>
        </w:trPr>
        <w:tc>
          <w:tcPr>
            <w:tcW w:w="301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психологической</w:t>
            </w:r>
          </w:p>
        </w:tc>
        <w:tc>
          <w:tcPr>
            <w:tcW w:w="5035"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личности и ее социальную адаптацию, их</w:t>
            </w:r>
          </w:p>
        </w:tc>
        <w:tc>
          <w:tcPr>
            <w:tcW w:w="255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29"/>
        </w:trPr>
        <w:tc>
          <w:tcPr>
            <w:tcW w:w="3012" w:type="dxa"/>
            <w:tcBorders>
              <w:top w:val="nil"/>
              <w:bottom w:val="nil"/>
            </w:tcBorders>
          </w:tcPr>
          <w:p w:rsidR="005E513A" w:rsidRPr="00EB4B10" w:rsidRDefault="00B47656">
            <w:pPr>
              <w:pStyle w:val="TableParagraph"/>
              <w:spacing w:line="209" w:lineRule="exact"/>
              <w:rPr>
                <w:color w:val="262626" w:themeColor="text1" w:themeTint="D9"/>
                <w:sz w:val="20"/>
              </w:rPr>
            </w:pPr>
            <w:r w:rsidRPr="00EB4B10">
              <w:rPr>
                <w:color w:val="262626" w:themeColor="text1" w:themeTint="D9"/>
                <w:sz w:val="20"/>
              </w:rPr>
              <w:t>защищенности)</w:t>
            </w:r>
          </w:p>
        </w:tc>
        <w:tc>
          <w:tcPr>
            <w:tcW w:w="5035" w:type="dxa"/>
            <w:tcBorders>
              <w:top w:val="nil"/>
              <w:bottom w:val="nil"/>
            </w:tcBorders>
          </w:tcPr>
          <w:p w:rsidR="005E513A" w:rsidRPr="00EB4B10" w:rsidRDefault="00B47656">
            <w:pPr>
              <w:pStyle w:val="TableParagraph"/>
              <w:spacing w:line="209" w:lineRule="exact"/>
              <w:rPr>
                <w:color w:val="262626" w:themeColor="text1" w:themeTint="D9"/>
                <w:sz w:val="20"/>
              </w:rPr>
            </w:pPr>
            <w:r w:rsidRPr="00EB4B10">
              <w:rPr>
                <w:color w:val="262626" w:themeColor="text1" w:themeTint="D9"/>
                <w:sz w:val="20"/>
              </w:rPr>
              <w:t>профилактику.</w:t>
            </w:r>
          </w:p>
        </w:tc>
        <w:tc>
          <w:tcPr>
            <w:tcW w:w="255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29"/>
        </w:trPr>
        <w:tc>
          <w:tcPr>
            <w:tcW w:w="3012"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5035" w:type="dxa"/>
            <w:tcBorders>
              <w:top w:val="nil"/>
              <w:bottom w:val="nil"/>
            </w:tcBorders>
          </w:tcPr>
          <w:p w:rsidR="005E513A" w:rsidRPr="00EB4B10" w:rsidRDefault="00B47656">
            <w:pPr>
              <w:pStyle w:val="TableParagraph"/>
              <w:spacing w:line="209" w:lineRule="exact"/>
              <w:rPr>
                <w:color w:val="262626" w:themeColor="text1" w:themeTint="D9"/>
                <w:sz w:val="20"/>
              </w:rPr>
            </w:pPr>
            <w:r w:rsidRPr="00EB4B10">
              <w:rPr>
                <w:color w:val="262626" w:themeColor="text1" w:themeTint="D9"/>
                <w:sz w:val="20"/>
              </w:rPr>
              <w:t>Диагностика психических и личностных нарушений</w:t>
            </w:r>
          </w:p>
        </w:tc>
        <w:tc>
          <w:tcPr>
            <w:tcW w:w="255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30"/>
        </w:trPr>
        <w:tc>
          <w:tcPr>
            <w:tcW w:w="3012"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5035"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Индивидуальная психотерапия детей группы «риска»</w:t>
            </w:r>
          </w:p>
        </w:tc>
        <w:tc>
          <w:tcPr>
            <w:tcW w:w="255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30"/>
        </w:trPr>
        <w:tc>
          <w:tcPr>
            <w:tcW w:w="3012"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5035"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Информирование учащихся о позитивных достижениях</w:t>
            </w:r>
          </w:p>
        </w:tc>
        <w:tc>
          <w:tcPr>
            <w:tcW w:w="255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30"/>
        </w:trPr>
        <w:tc>
          <w:tcPr>
            <w:tcW w:w="3012"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5035"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каждого ученика в рамках различных видов</w:t>
            </w:r>
          </w:p>
        </w:tc>
        <w:tc>
          <w:tcPr>
            <w:tcW w:w="255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30"/>
        </w:trPr>
        <w:tc>
          <w:tcPr>
            <w:tcW w:w="3012"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5035"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деятельности</w:t>
            </w:r>
          </w:p>
        </w:tc>
        <w:tc>
          <w:tcPr>
            <w:tcW w:w="255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28"/>
        </w:trPr>
        <w:tc>
          <w:tcPr>
            <w:tcW w:w="3012"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5035" w:type="dxa"/>
            <w:tcBorders>
              <w:top w:val="nil"/>
              <w:bottom w:val="nil"/>
            </w:tcBorders>
          </w:tcPr>
          <w:p w:rsidR="005E513A" w:rsidRPr="00EB4B10" w:rsidRDefault="00B47656">
            <w:pPr>
              <w:pStyle w:val="TableParagraph"/>
              <w:spacing w:line="209" w:lineRule="exact"/>
              <w:rPr>
                <w:color w:val="262626" w:themeColor="text1" w:themeTint="D9"/>
                <w:sz w:val="20"/>
              </w:rPr>
            </w:pPr>
            <w:r w:rsidRPr="00EB4B10">
              <w:rPr>
                <w:color w:val="262626" w:themeColor="text1" w:themeTint="D9"/>
                <w:sz w:val="20"/>
              </w:rPr>
              <w:t>Установление психологически грамотных</w:t>
            </w:r>
          </w:p>
        </w:tc>
        <w:tc>
          <w:tcPr>
            <w:tcW w:w="255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24"/>
        </w:trPr>
        <w:tc>
          <w:tcPr>
            <w:tcW w:w="3012" w:type="dxa"/>
            <w:tcBorders>
              <w:top w:val="nil"/>
            </w:tcBorders>
          </w:tcPr>
          <w:p w:rsidR="005E513A" w:rsidRPr="00EB4B10" w:rsidRDefault="005E513A">
            <w:pPr>
              <w:pStyle w:val="TableParagraph"/>
              <w:spacing w:line="240" w:lineRule="auto"/>
              <w:ind w:left="0"/>
              <w:rPr>
                <w:color w:val="262626" w:themeColor="text1" w:themeTint="D9"/>
                <w:sz w:val="16"/>
              </w:rPr>
            </w:pPr>
          </w:p>
        </w:tc>
        <w:tc>
          <w:tcPr>
            <w:tcW w:w="5035" w:type="dxa"/>
            <w:tcBorders>
              <w:top w:val="nil"/>
            </w:tcBorders>
          </w:tcPr>
          <w:p w:rsidR="005E513A" w:rsidRDefault="00B47656">
            <w:pPr>
              <w:pStyle w:val="TableParagraph"/>
              <w:spacing w:line="204" w:lineRule="exact"/>
              <w:rPr>
                <w:color w:val="262626" w:themeColor="text1" w:themeTint="D9"/>
                <w:sz w:val="20"/>
              </w:rPr>
            </w:pPr>
            <w:r w:rsidRPr="00EB4B10">
              <w:rPr>
                <w:color w:val="262626" w:themeColor="text1" w:themeTint="D9"/>
                <w:sz w:val="20"/>
              </w:rPr>
              <w:t>межличностных отношений в классном коллективе.</w:t>
            </w:r>
          </w:p>
          <w:p w:rsidR="00556653" w:rsidRPr="00EB4B10" w:rsidRDefault="00556653">
            <w:pPr>
              <w:pStyle w:val="TableParagraph"/>
              <w:spacing w:line="204" w:lineRule="exact"/>
              <w:rPr>
                <w:color w:val="262626" w:themeColor="text1" w:themeTint="D9"/>
                <w:sz w:val="20"/>
              </w:rPr>
            </w:pPr>
          </w:p>
        </w:tc>
        <w:tc>
          <w:tcPr>
            <w:tcW w:w="2553" w:type="dxa"/>
            <w:tcBorders>
              <w:top w:val="nil"/>
            </w:tcBorders>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34"/>
        </w:trPr>
        <w:tc>
          <w:tcPr>
            <w:tcW w:w="3012" w:type="dxa"/>
            <w:tcBorders>
              <w:bottom w:val="nil"/>
            </w:tcBorders>
          </w:tcPr>
          <w:p w:rsidR="005E513A" w:rsidRPr="00EB4B10" w:rsidRDefault="00B47656">
            <w:pPr>
              <w:pStyle w:val="TableParagraph"/>
              <w:spacing w:line="215" w:lineRule="exact"/>
              <w:rPr>
                <w:color w:val="262626" w:themeColor="text1" w:themeTint="D9"/>
                <w:sz w:val="20"/>
              </w:rPr>
            </w:pPr>
            <w:r w:rsidRPr="00EB4B10">
              <w:rPr>
                <w:color w:val="262626" w:themeColor="text1" w:themeTint="D9"/>
                <w:sz w:val="20"/>
              </w:rPr>
              <w:t>9. Создание условий для</w:t>
            </w:r>
          </w:p>
        </w:tc>
        <w:tc>
          <w:tcPr>
            <w:tcW w:w="5035" w:type="dxa"/>
            <w:tcBorders>
              <w:bottom w:val="nil"/>
            </w:tcBorders>
          </w:tcPr>
          <w:p w:rsidR="005E513A" w:rsidRPr="00EB4B10" w:rsidRDefault="00B47656">
            <w:pPr>
              <w:pStyle w:val="TableParagraph"/>
              <w:spacing w:line="215" w:lineRule="exact"/>
              <w:rPr>
                <w:color w:val="262626" w:themeColor="text1" w:themeTint="D9"/>
                <w:sz w:val="20"/>
              </w:rPr>
            </w:pPr>
            <w:r w:rsidRPr="00EB4B10">
              <w:rPr>
                <w:color w:val="262626" w:themeColor="text1" w:themeTint="D9"/>
                <w:sz w:val="20"/>
              </w:rPr>
              <w:t>Организация внеклассной работы по приобщению</w:t>
            </w:r>
          </w:p>
        </w:tc>
        <w:tc>
          <w:tcPr>
            <w:tcW w:w="2553" w:type="dxa"/>
            <w:tcBorders>
              <w:bottom w:val="nil"/>
            </w:tcBorders>
          </w:tcPr>
          <w:p w:rsidR="005E513A" w:rsidRPr="00EB4B10" w:rsidRDefault="00B47656">
            <w:pPr>
              <w:pStyle w:val="TableParagraph"/>
              <w:spacing w:line="215" w:lineRule="exact"/>
              <w:ind w:left="105"/>
              <w:rPr>
                <w:color w:val="262626" w:themeColor="text1" w:themeTint="D9"/>
                <w:sz w:val="20"/>
              </w:rPr>
            </w:pPr>
            <w:r w:rsidRPr="00EB4B10">
              <w:rPr>
                <w:color w:val="262626" w:themeColor="text1" w:themeTint="D9"/>
                <w:sz w:val="20"/>
              </w:rPr>
              <w:t>Усвоение</w:t>
            </w:r>
          </w:p>
        </w:tc>
      </w:tr>
      <w:tr w:rsidR="005E513A" w:rsidRPr="00EB4B10">
        <w:trPr>
          <w:trHeight w:val="230"/>
        </w:trPr>
        <w:tc>
          <w:tcPr>
            <w:tcW w:w="301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развития социальной</w:t>
            </w:r>
          </w:p>
        </w:tc>
        <w:tc>
          <w:tcPr>
            <w:tcW w:w="5035"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учащихся к материальным ценностям и духовной</w:t>
            </w:r>
          </w:p>
        </w:tc>
        <w:tc>
          <w:tcPr>
            <w:tcW w:w="2553" w:type="dxa"/>
            <w:tcBorders>
              <w:top w:val="nil"/>
              <w:bottom w:val="nil"/>
            </w:tcBorders>
          </w:tcPr>
          <w:p w:rsidR="005E513A" w:rsidRPr="00EB4B10" w:rsidRDefault="00B47656">
            <w:pPr>
              <w:pStyle w:val="TableParagraph"/>
              <w:ind w:left="105"/>
              <w:rPr>
                <w:color w:val="262626" w:themeColor="text1" w:themeTint="D9"/>
                <w:sz w:val="20"/>
              </w:rPr>
            </w:pPr>
            <w:r w:rsidRPr="00EB4B10">
              <w:rPr>
                <w:color w:val="262626" w:themeColor="text1" w:themeTint="D9"/>
                <w:sz w:val="20"/>
              </w:rPr>
              <w:t>общечеловеческих норм и</w:t>
            </w:r>
          </w:p>
        </w:tc>
      </w:tr>
      <w:tr w:rsidR="005E513A" w:rsidRPr="00EB4B10">
        <w:trPr>
          <w:trHeight w:val="230"/>
        </w:trPr>
        <w:tc>
          <w:tcPr>
            <w:tcW w:w="301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компетентности, формирование</w:t>
            </w:r>
          </w:p>
        </w:tc>
        <w:tc>
          <w:tcPr>
            <w:tcW w:w="5035"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культуре общества.</w:t>
            </w:r>
          </w:p>
        </w:tc>
        <w:tc>
          <w:tcPr>
            <w:tcW w:w="2553" w:type="dxa"/>
            <w:tcBorders>
              <w:top w:val="nil"/>
              <w:bottom w:val="nil"/>
            </w:tcBorders>
          </w:tcPr>
          <w:p w:rsidR="005E513A" w:rsidRPr="00EB4B10" w:rsidRDefault="00B47656">
            <w:pPr>
              <w:pStyle w:val="TableParagraph"/>
              <w:ind w:left="105"/>
              <w:rPr>
                <w:color w:val="262626" w:themeColor="text1" w:themeTint="D9"/>
                <w:sz w:val="20"/>
              </w:rPr>
            </w:pPr>
            <w:r w:rsidRPr="00EB4B10">
              <w:rPr>
                <w:color w:val="262626" w:themeColor="text1" w:themeTint="D9"/>
                <w:sz w:val="20"/>
              </w:rPr>
              <w:t>ценностей.</w:t>
            </w:r>
          </w:p>
        </w:tc>
      </w:tr>
      <w:tr w:rsidR="005E513A" w:rsidRPr="00EB4B10">
        <w:trPr>
          <w:trHeight w:val="225"/>
        </w:trPr>
        <w:tc>
          <w:tcPr>
            <w:tcW w:w="3012" w:type="dxa"/>
            <w:tcBorders>
              <w:top w:val="nil"/>
            </w:tcBorders>
          </w:tcPr>
          <w:p w:rsidR="005E513A" w:rsidRPr="00EB4B10" w:rsidRDefault="00B47656">
            <w:pPr>
              <w:pStyle w:val="TableParagraph"/>
              <w:spacing w:line="205" w:lineRule="exact"/>
              <w:rPr>
                <w:color w:val="262626" w:themeColor="text1" w:themeTint="D9"/>
                <w:sz w:val="20"/>
              </w:rPr>
            </w:pPr>
            <w:r w:rsidRPr="00EB4B10">
              <w:rPr>
                <w:color w:val="262626" w:themeColor="text1" w:themeTint="D9"/>
                <w:sz w:val="20"/>
              </w:rPr>
              <w:t>механизмов самовоспитания</w:t>
            </w:r>
          </w:p>
        </w:tc>
        <w:tc>
          <w:tcPr>
            <w:tcW w:w="5035" w:type="dxa"/>
            <w:tcBorders>
              <w:top w:val="nil"/>
            </w:tcBorders>
          </w:tcPr>
          <w:p w:rsidR="005E513A" w:rsidRPr="00EB4B10" w:rsidRDefault="005E513A">
            <w:pPr>
              <w:pStyle w:val="TableParagraph"/>
              <w:spacing w:line="240" w:lineRule="auto"/>
              <w:ind w:left="0"/>
              <w:rPr>
                <w:color w:val="262626" w:themeColor="text1" w:themeTint="D9"/>
                <w:sz w:val="16"/>
              </w:rPr>
            </w:pPr>
          </w:p>
        </w:tc>
        <w:tc>
          <w:tcPr>
            <w:tcW w:w="2553" w:type="dxa"/>
            <w:tcBorders>
              <w:top w:val="nil"/>
            </w:tcBorders>
          </w:tcPr>
          <w:p w:rsidR="005E513A" w:rsidRPr="00EB4B10" w:rsidRDefault="005E513A">
            <w:pPr>
              <w:pStyle w:val="TableParagraph"/>
              <w:spacing w:line="240" w:lineRule="auto"/>
              <w:ind w:left="0"/>
              <w:rPr>
                <w:color w:val="262626" w:themeColor="text1" w:themeTint="D9"/>
                <w:sz w:val="16"/>
              </w:rPr>
            </w:pPr>
          </w:p>
        </w:tc>
      </w:tr>
    </w:tbl>
    <w:p w:rsidR="005E513A" w:rsidRPr="00EB4B10" w:rsidRDefault="005E513A">
      <w:pPr>
        <w:pStyle w:val="a3"/>
        <w:spacing w:before="2"/>
        <w:ind w:left="0" w:firstLine="0"/>
        <w:rPr>
          <w:b/>
          <w:color w:val="262626" w:themeColor="text1" w:themeTint="D9"/>
          <w:sz w:val="12"/>
        </w:rPr>
      </w:pPr>
    </w:p>
    <w:p w:rsidR="005E513A" w:rsidRDefault="00B47656">
      <w:pPr>
        <w:pStyle w:val="a3"/>
        <w:spacing w:before="91"/>
        <w:ind w:right="556"/>
        <w:jc w:val="both"/>
        <w:rPr>
          <w:color w:val="262626" w:themeColor="text1" w:themeTint="D9"/>
        </w:rPr>
      </w:pPr>
      <w:r w:rsidRPr="00EB4B10">
        <w:rPr>
          <w:color w:val="262626" w:themeColor="text1" w:themeTint="D9"/>
        </w:rPr>
        <w:t>В результате успешной реализации данных направлений учащиеся с низкими учебными возможностями будут способны осуществлять самостоятельную учебную деятельность, адаптироваться в социуме, осваивать образовательные программы с учетом склонностей, интересов и индивидуальных склонностей.</w:t>
      </w:r>
    </w:p>
    <w:p w:rsidR="00556653" w:rsidRPr="00EB4B10" w:rsidRDefault="00556653">
      <w:pPr>
        <w:pStyle w:val="a3"/>
        <w:spacing w:before="91"/>
        <w:ind w:right="556"/>
        <w:jc w:val="both"/>
        <w:rPr>
          <w:color w:val="262626" w:themeColor="text1" w:themeTint="D9"/>
        </w:rPr>
      </w:pPr>
    </w:p>
    <w:p w:rsidR="005E513A" w:rsidRPr="00EB4B10" w:rsidRDefault="00B47656">
      <w:pPr>
        <w:pStyle w:val="2"/>
        <w:spacing w:line="229" w:lineRule="exact"/>
        <w:ind w:left="3563"/>
        <w:rPr>
          <w:color w:val="262626" w:themeColor="text1" w:themeTint="D9"/>
        </w:rPr>
      </w:pPr>
      <w:r w:rsidRPr="00EB4B10">
        <w:rPr>
          <w:color w:val="262626" w:themeColor="text1" w:themeTint="D9"/>
        </w:rPr>
        <w:t>Планируемые результаты коррекционной работы</w:t>
      </w:r>
    </w:p>
    <w:p w:rsidR="005E513A" w:rsidRPr="00EB4B10" w:rsidRDefault="00B47656">
      <w:pPr>
        <w:pStyle w:val="3"/>
        <w:ind w:left="399" w:right="559" w:firstLine="427"/>
        <w:jc w:val="both"/>
        <w:rPr>
          <w:b w:val="0"/>
          <w:color w:val="262626" w:themeColor="text1" w:themeTint="D9"/>
        </w:rPr>
      </w:pPr>
      <w:r w:rsidRPr="00EB4B10">
        <w:rPr>
          <w:b w:val="0"/>
          <w:color w:val="262626" w:themeColor="text1" w:themeTint="D9"/>
        </w:rPr>
        <w:t>Результатом коррекции развития обучающихся с ограниченными возможностями здоровья может считаться не столько успешное освоение ими основной образовательной программы, сколько освоение жизненно значимых компетенций:</w:t>
      </w:r>
    </w:p>
    <w:p w:rsidR="005E513A" w:rsidRPr="00EB4B10" w:rsidRDefault="00B47656" w:rsidP="004016CA">
      <w:pPr>
        <w:pStyle w:val="a4"/>
        <w:numPr>
          <w:ilvl w:val="0"/>
          <w:numId w:val="62"/>
        </w:numPr>
        <w:tabs>
          <w:tab w:val="left" w:pos="1108"/>
        </w:tabs>
        <w:ind w:right="557" w:firstLine="427"/>
        <w:jc w:val="both"/>
        <w:rPr>
          <w:color w:val="262626" w:themeColor="text1" w:themeTint="D9"/>
          <w:sz w:val="20"/>
        </w:rPr>
      </w:pPr>
      <w:r w:rsidRPr="00EB4B10">
        <w:rPr>
          <w:color w:val="262626" w:themeColor="text1" w:themeTint="D9"/>
          <w:sz w:val="20"/>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w:t>
      </w:r>
      <w:r w:rsidRPr="00EB4B10">
        <w:rPr>
          <w:color w:val="262626" w:themeColor="text1" w:themeTint="D9"/>
          <w:spacing w:val="-15"/>
          <w:sz w:val="20"/>
        </w:rPr>
        <w:t xml:space="preserve"> </w:t>
      </w:r>
      <w:r w:rsidRPr="00EB4B10">
        <w:rPr>
          <w:color w:val="262626" w:themeColor="text1" w:themeTint="D9"/>
          <w:sz w:val="20"/>
        </w:rPr>
        <w:t>обучения;</w:t>
      </w:r>
    </w:p>
    <w:p w:rsidR="005E513A" w:rsidRPr="00EB4B10" w:rsidRDefault="00B47656" w:rsidP="004016CA">
      <w:pPr>
        <w:pStyle w:val="a4"/>
        <w:numPr>
          <w:ilvl w:val="0"/>
          <w:numId w:val="62"/>
        </w:numPr>
        <w:tabs>
          <w:tab w:val="left" w:pos="1108"/>
        </w:tabs>
        <w:spacing w:line="245" w:lineRule="exact"/>
        <w:ind w:left="1107"/>
        <w:rPr>
          <w:color w:val="262626" w:themeColor="text1" w:themeTint="D9"/>
          <w:sz w:val="20"/>
        </w:rPr>
      </w:pPr>
      <w:r w:rsidRPr="00EB4B10">
        <w:rPr>
          <w:color w:val="262626" w:themeColor="text1" w:themeTint="D9"/>
          <w:sz w:val="20"/>
        </w:rPr>
        <w:t>овладение социально-бытовыми умениями, используемыми в повседневной</w:t>
      </w:r>
      <w:r w:rsidRPr="00EB4B10">
        <w:rPr>
          <w:color w:val="262626" w:themeColor="text1" w:themeTint="D9"/>
          <w:spacing w:val="-3"/>
          <w:sz w:val="20"/>
        </w:rPr>
        <w:t xml:space="preserve"> </w:t>
      </w:r>
      <w:r w:rsidRPr="00EB4B10">
        <w:rPr>
          <w:color w:val="262626" w:themeColor="text1" w:themeTint="D9"/>
          <w:sz w:val="20"/>
        </w:rPr>
        <w:t>жизни;</w:t>
      </w:r>
    </w:p>
    <w:p w:rsidR="005E513A" w:rsidRPr="00EB4B10" w:rsidRDefault="00B47656" w:rsidP="004016CA">
      <w:pPr>
        <w:pStyle w:val="a4"/>
        <w:numPr>
          <w:ilvl w:val="0"/>
          <w:numId w:val="62"/>
        </w:numPr>
        <w:tabs>
          <w:tab w:val="left" w:pos="1108"/>
        </w:tabs>
        <w:ind w:left="1107"/>
        <w:rPr>
          <w:color w:val="262626" w:themeColor="text1" w:themeTint="D9"/>
          <w:sz w:val="20"/>
        </w:rPr>
      </w:pPr>
      <w:r w:rsidRPr="00EB4B10">
        <w:rPr>
          <w:color w:val="262626" w:themeColor="text1" w:themeTint="D9"/>
          <w:sz w:val="20"/>
        </w:rPr>
        <w:t>овладение навыками</w:t>
      </w:r>
      <w:r w:rsidRPr="00EB4B10">
        <w:rPr>
          <w:color w:val="262626" w:themeColor="text1" w:themeTint="D9"/>
          <w:spacing w:val="1"/>
          <w:sz w:val="20"/>
        </w:rPr>
        <w:t xml:space="preserve"> </w:t>
      </w:r>
      <w:r w:rsidRPr="00EB4B10">
        <w:rPr>
          <w:color w:val="262626" w:themeColor="text1" w:themeTint="D9"/>
          <w:sz w:val="20"/>
        </w:rPr>
        <w:t>коммуникации;</w:t>
      </w:r>
    </w:p>
    <w:p w:rsidR="005E513A" w:rsidRPr="00EB4B10" w:rsidRDefault="00B47656" w:rsidP="004016CA">
      <w:pPr>
        <w:pStyle w:val="a4"/>
        <w:numPr>
          <w:ilvl w:val="0"/>
          <w:numId w:val="62"/>
        </w:numPr>
        <w:tabs>
          <w:tab w:val="left" w:pos="1108"/>
        </w:tabs>
        <w:spacing w:line="244" w:lineRule="exact"/>
        <w:ind w:left="1107" w:hanging="282"/>
        <w:rPr>
          <w:color w:val="262626" w:themeColor="text1" w:themeTint="D9"/>
          <w:sz w:val="20"/>
        </w:rPr>
      </w:pPr>
      <w:r w:rsidRPr="00EB4B10">
        <w:rPr>
          <w:color w:val="262626" w:themeColor="text1" w:themeTint="D9"/>
          <w:sz w:val="20"/>
        </w:rPr>
        <w:t>дифференциация и осмысление картины мира и ее временно-пространственной</w:t>
      </w:r>
      <w:r w:rsidRPr="00EB4B10">
        <w:rPr>
          <w:color w:val="262626" w:themeColor="text1" w:themeTint="D9"/>
          <w:spacing w:val="-8"/>
          <w:sz w:val="20"/>
        </w:rPr>
        <w:t xml:space="preserve"> </w:t>
      </w:r>
      <w:r w:rsidRPr="00EB4B10">
        <w:rPr>
          <w:color w:val="262626" w:themeColor="text1" w:themeTint="D9"/>
          <w:sz w:val="20"/>
        </w:rPr>
        <w:t>организации;</w:t>
      </w:r>
    </w:p>
    <w:p w:rsidR="005E513A" w:rsidRDefault="00B47656" w:rsidP="004016CA">
      <w:pPr>
        <w:pStyle w:val="a4"/>
        <w:numPr>
          <w:ilvl w:val="0"/>
          <w:numId w:val="62"/>
        </w:numPr>
        <w:tabs>
          <w:tab w:val="left" w:pos="1108"/>
        </w:tabs>
        <w:ind w:right="558" w:firstLine="427"/>
        <w:rPr>
          <w:color w:val="262626" w:themeColor="text1" w:themeTint="D9"/>
          <w:sz w:val="20"/>
        </w:rPr>
      </w:pPr>
      <w:r w:rsidRPr="00EB4B10">
        <w:rPr>
          <w:color w:val="262626" w:themeColor="text1" w:themeTint="D9"/>
          <w:sz w:val="20"/>
        </w:rPr>
        <w:t>осмысление своего социального окружения и освоение соответствующих возрасту системы ценностей и социальных ролей.</w:t>
      </w:r>
    </w:p>
    <w:p w:rsidR="00556653" w:rsidRDefault="00556653" w:rsidP="00556653">
      <w:pPr>
        <w:tabs>
          <w:tab w:val="left" w:pos="1108"/>
        </w:tabs>
        <w:ind w:right="558"/>
        <w:rPr>
          <w:color w:val="262626" w:themeColor="text1" w:themeTint="D9"/>
          <w:sz w:val="20"/>
        </w:rPr>
      </w:pPr>
    </w:p>
    <w:p w:rsidR="00556653" w:rsidRDefault="00556653" w:rsidP="00556653">
      <w:pPr>
        <w:tabs>
          <w:tab w:val="left" w:pos="1108"/>
        </w:tabs>
        <w:ind w:right="558"/>
        <w:rPr>
          <w:color w:val="262626" w:themeColor="text1" w:themeTint="D9"/>
          <w:sz w:val="20"/>
        </w:rPr>
      </w:pPr>
    </w:p>
    <w:p w:rsidR="00556653" w:rsidRDefault="00556653" w:rsidP="00556653">
      <w:pPr>
        <w:tabs>
          <w:tab w:val="left" w:pos="1108"/>
        </w:tabs>
        <w:ind w:right="558"/>
        <w:rPr>
          <w:color w:val="262626" w:themeColor="text1" w:themeTint="D9"/>
          <w:sz w:val="20"/>
        </w:rPr>
      </w:pPr>
    </w:p>
    <w:p w:rsidR="00556653" w:rsidRPr="00556653" w:rsidRDefault="00556653" w:rsidP="00556653">
      <w:pPr>
        <w:tabs>
          <w:tab w:val="left" w:pos="1108"/>
        </w:tabs>
        <w:ind w:right="558"/>
        <w:rPr>
          <w:color w:val="262626" w:themeColor="text1" w:themeTint="D9"/>
          <w:sz w:val="20"/>
        </w:rPr>
      </w:pPr>
    </w:p>
    <w:p w:rsidR="005E513A" w:rsidRPr="00EB4B10" w:rsidRDefault="005E513A">
      <w:pPr>
        <w:pStyle w:val="a3"/>
        <w:spacing w:before="11"/>
        <w:ind w:left="0" w:firstLine="0"/>
        <w:rPr>
          <w:color w:val="262626" w:themeColor="text1" w:themeTint="D9"/>
          <w:sz w:val="1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8"/>
        <w:gridCol w:w="7070"/>
      </w:tblGrid>
      <w:tr w:rsidR="005E513A" w:rsidRPr="00EB4B10">
        <w:trPr>
          <w:trHeight w:val="460"/>
        </w:trPr>
        <w:tc>
          <w:tcPr>
            <w:tcW w:w="3528" w:type="dxa"/>
          </w:tcPr>
          <w:p w:rsidR="005E513A" w:rsidRPr="00EB4B10" w:rsidRDefault="00B47656">
            <w:pPr>
              <w:pStyle w:val="TableParagraph"/>
              <w:spacing w:line="230" w:lineRule="atLeast"/>
              <w:ind w:left="1161" w:right="793" w:hanging="339"/>
              <w:rPr>
                <w:b/>
                <w:color w:val="262626" w:themeColor="text1" w:themeTint="D9"/>
                <w:sz w:val="20"/>
              </w:rPr>
            </w:pPr>
            <w:r w:rsidRPr="00EB4B10">
              <w:rPr>
                <w:b/>
                <w:color w:val="262626" w:themeColor="text1" w:themeTint="D9"/>
                <w:sz w:val="20"/>
              </w:rPr>
              <w:t>Жизненно значимые компетенции</w:t>
            </w:r>
          </w:p>
        </w:tc>
        <w:tc>
          <w:tcPr>
            <w:tcW w:w="7070" w:type="dxa"/>
          </w:tcPr>
          <w:p w:rsidR="005E513A" w:rsidRPr="00EB4B10" w:rsidRDefault="00B47656">
            <w:pPr>
              <w:pStyle w:val="TableParagraph"/>
              <w:spacing w:line="240" w:lineRule="auto"/>
              <w:ind w:left="2300" w:right="2292"/>
              <w:jc w:val="center"/>
              <w:rPr>
                <w:b/>
                <w:color w:val="262626" w:themeColor="text1" w:themeTint="D9"/>
                <w:sz w:val="20"/>
              </w:rPr>
            </w:pPr>
            <w:r w:rsidRPr="00EB4B10">
              <w:rPr>
                <w:b/>
                <w:color w:val="262626" w:themeColor="text1" w:themeTint="D9"/>
                <w:sz w:val="20"/>
              </w:rPr>
              <w:t>Требования к результатам</w:t>
            </w:r>
          </w:p>
        </w:tc>
      </w:tr>
      <w:tr w:rsidR="005E513A" w:rsidRPr="00EB4B10">
        <w:trPr>
          <w:trHeight w:val="2068"/>
        </w:trPr>
        <w:tc>
          <w:tcPr>
            <w:tcW w:w="3528" w:type="dxa"/>
          </w:tcPr>
          <w:p w:rsidR="005E513A" w:rsidRPr="00EB4B10" w:rsidRDefault="00B47656" w:rsidP="000F4CE5">
            <w:pPr>
              <w:pStyle w:val="TableParagraph"/>
              <w:spacing w:line="240" w:lineRule="auto"/>
              <w:ind w:right="272"/>
              <w:rPr>
                <w:color w:val="262626" w:themeColor="text1" w:themeTint="D9"/>
                <w:sz w:val="20"/>
              </w:rPr>
            </w:pPr>
            <w:r w:rsidRPr="00EB4B10">
              <w:rPr>
                <w:color w:val="262626" w:themeColor="text1" w:themeTint="D9"/>
                <w:sz w:val="20"/>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w:t>
            </w:r>
            <w:r w:rsidR="000F4CE5" w:rsidRPr="00EB4B10">
              <w:rPr>
                <w:color w:val="262626" w:themeColor="text1" w:themeTint="D9"/>
                <w:sz w:val="20"/>
              </w:rPr>
              <w:t xml:space="preserve"> </w:t>
            </w:r>
            <w:r w:rsidRPr="00EB4B10">
              <w:rPr>
                <w:color w:val="262626" w:themeColor="text1" w:themeTint="D9"/>
                <w:sz w:val="20"/>
              </w:rPr>
              <w:t xml:space="preserve">взрослыми по вопросам </w:t>
            </w:r>
            <w:r w:rsidR="000F4CE5" w:rsidRPr="00EB4B10">
              <w:rPr>
                <w:color w:val="262626" w:themeColor="text1" w:themeTint="D9"/>
                <w:sz w:val="20"/>
              </w:rPr>
              <w:t xml:space="preserve"> о </w:t>
            </w:r>
            <w:r w:rsidRPr="00EB4B10">
              <w:rPr>
                <w:color w:val="262626" w:themeColor="text1" w:themeTint="D9"/>
                <w:sz w:val="20"/>
              </w:rPr>
              <w:t>своих</w:t>
            </w:r>
            <w:r w:rsidR="000F4CE5" w:rsidRPr="00EB4B10">
              <w:rPr>
                <w:color w:val="262626" w:themeColor="text1" w:themeTint="D9"/>
                <w:sz w:val="20"/>
              </w:rPr>
              <w:t xml:space="preserve"> </w:t>
            </w:r>
            <w:r w:rsidRPr="00EB4B10">
              <w:rPr>
                <w:color w:val="262626" w:themeColor="text1" w:themeTint="D9"/>
                <w:sz w:val="20"/>
              </w:rPr>
              <w:t>нуждах и правах в организации обучения</w:t>
            </w:r>
          </w:p>
        </w:tc>
        <w:tc>
          <w:tcPr>
            <w:tcW w:w="7070" w:type="dxa"/>
          </w:tcPr>
          <w:p w:rsidR="005E513A" w:rsidRPr="00EB4B10" w:rsidRDefault="00B47656">
            <w:pPr>
              <w:pStyle w:val="TableParagraph"/>
              <w:spacing w:line="240" w:lineRule="auto"/>
              <w:ind w:right="267"/>
              <w:rPr>
                <w:color w:val="262626" w:themeColor="text1" w:themeTint="D9"/>
                <w:sz w:val="20"/>
              </w:rPr>
            </w:pPr>
            <w:r w:rsidRPr="00EB4B10">
              <w:rPr>
                <w:color w:val="262626" w:themeColor="text1" w:themeTint="D9"/>
                <w:sz w:val="20"/>
              </w:rPr>
              <w:t>Умение адекватно оценивать свои силы, понимать, что можно и чего нельзя. Умение пользоваться личными адаптивными средствами в разных ситуациях. Понимание того, что пожаловаться и попросить о помощи при проблемах в жизнеобеспечении – это нормально и необходимо.</w:t>
            </w:r>
          </w:p>
          <w:p w:rsidR="005E513A" w:rsidRPr="00EB4B10" w:rsidRDefault="00B47656" w:rsidP="000F4CE5">
            <w:pPr>
              <w:pStyle w:val="TableParagraph"/>
              <w:spacing w:line="240" w:lineRule="auto"/>
              <w:ind w:right="265"/>
              <w:rPr>
                <w:color w:val="262626" w:themeColor="text1" w:themeTint="D9"/>
                <w:sz w:val="20"/>
              </w:rPr>
            </w:pPr>
            <w:r w:rsidRPr="00EB4B10">
              <w:rPr>
                <w:color w:val="262626" w:themeColor="text1" w:themeTint="D9"/>
                <w:sz w:val="20"/>
              </w:rPr>
              <w:t>Умение адекватно выбрать взрослого и обратиться к нему за помощью, точно описать возникшую проблему, иметь достаточный запас</w:t>
            </w:r>
            <w:r w:rsidR="000F4CE5" w:rsidRPr="00EB4B10">
              <w:rPr>
                <w:color w:val="262626" w:themeColor="text1" w:themeTint="D9"/>
                <w:sz w:val="20"/>
              </w:rPr>
              <w:t xml:space="preserve"> </w:t>
            </w:r>
            <w:r w:rsidRPr="00EB4B10">
              <w:rPr>
                <w:color w:val="262626" w:themeColor="text1" w:themeTint="D9"/>
                <w:sz w:val="20"/>
              </w:rPr>
              <w:t>фраз и определений.</w:t>
            </w:r>
          </w:p>
          <w:p w:rsidR="005E513A" w:rsidRPr="00EB4B10" w:rsidRDefault="00B47656">
            <w:pPr>
              <w:pStyle w:val="TableParagraph"/>
              <w:spacing w:before="5" w:line="228" w:lineRule="exact"/>
              <w:ind w:right="847" w:firstLine="50"/>
              <w:rPr>
                <w:color w:val="262626" w:themeColor="text1" w:themeTint="D9"/>
                <w:sz w:val="20"/>
              </w:rPr>
            </w:pPr>
            <w:r w:rsidRPr="00EB4B10">
              <w:rPr>
                <w:color w:val="262626" w:themeColor="text1" w:themeTint="D9"/>
                <w:sz w:val="20"/>
              </w:rPr>
              <w:t>Умение обратиться к взрослым при затруднениях в учебном процессе, сформулировать запрос о специальной помощи</w:t>
            </w:r>
          </w:p>
        </w:tc>
      </w:tr>
      <w:tr w:rsidR="005E513A" w:rsidRPr="00EB4B10">
        <w:trPr>
          <w:trHeight w:val="3218"/>
        </w:trPr>
        <w:tc>
          <w:tcPr>
            <w:tcW w:w="3528" w:type="dxa"/>
          </w:tcPr>
          <w:p w:rsidR="005E513A" w:rsidRPr="00EB4B10" w:rsidRDefault="00B47656">
            <w:pPr>
              <w:pStyle w:val="TableParagraph"/>
              <w:spacing w:line="240" w:lineRule="auto"/>
              <w:ind w:right="578"/>
              <w:rPr>
                <w:color w:val="262626" w:themeColor="text1" w:themeTint="D9"/>
                <w:sz w:val="20"/>
              </w:rPr>
            </w:pPr>
            <w:r w:rsidRPr="00EB4B10">
              <w:rPr>
                <w:color w:val="262626" w:themeColor="text1" w:themeTint="D9"/>
                <w:sz w:val="20"/>
              </w:rPr>
              <w:lastRenderedPageBreak/>
              <w:t>Овладение социально-бытовыми умениями, используемыми в повседневной жизни</w:t>
            </w:r>
          </w:p>
        </w:tc>
        <w:tc>
          <w:tcPr>
            <w:tcW w:w="7070" w:type="dxa"/>
          </w:tcPr>
          <w:p w:rsidR="005E513A" w:rsidRPr="00EB4B10" w:rsidRDefault="00B47656">
            <w:pPr>
              <w:pStyle w:val="TableParagraph"/>
              <w:spacing w:line="240" w:lineRule="auto"/>
              <w:ind w:right="267"/>
              <w:rPr>
                <w:color w:val="262626" w:themeColor="text1" w:themeTint="D9"/>
                <w:sz w:val="20"/>
              </w:rPr>
            </w:pPr>
            <w:r w:rsidRPr="00EB4B10">
              <w:rPr>
                <w:color w:val="262626" w:themeColor="text1" w:themeTint="D9"/>
                <w:sz w:val="20"/>
              </w:rPr>
              <w:t>Стремление к самостоятельности и независимости в быту и помощи другим людям в быту.</w:t>
            </w:r>
          </w:p>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Овладение навыками самообслуживания.</w:t>
            </w:r>
          </w:p>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Умение включаться в разнообразные повседневные дела.</w:t>
            </w:r>
          </w:p>
          <w:p w:rsidR="005E513A" w:rsidRPr="00EB4B10" w:rsidRDefault="00B47656">
            <w:pPr>
              <w:pStyle w:val="TableParagraph"/>
              <w:spacing w:line="240" w:lineRule="auto"/>
              <w:ind w:right="213"/>
              <w:rPr>
                <w:color w:val="262626" w:themeColor="text1" w:themeTint="D9"/>
                <w:sz w:val="20"/>
              </w:rPr>
            </w:pPr>
            <w:r w:rsidRPr="00EB4B10">
              <w:rPr>
                <w:color w:val="262626" w:themeColor="text1" w:themeTint="D9"/>
                <w:sz w:val="20"/>
              </w:rPr>
              <w:t>Умение принимать посильное участие, брать на себя ответственность в каких- то областях домашней жизни.</w:t>
            </w:r>
          </w:p>
          <w:p w:rsidR="005E513A" w:rsidRPr="00EB4B10" w:rsidRDefault="00B47656">
            <w:pPr>
              <w:pStyle w:val="TableParagraph"/>
              <w:spacing w:line="240" w:lineRule="auto"/>
              <w:ind w:right="2193"/>
              <w:rPr>
                <w:color w:val="262626" w:themeColor="text1" w:themeTint="D9"/>
                <w:sz w:val="20"/>
              </w:rPr>
            </w:pPr>
            <w:r w:rsidRPr="00EB4B10">
              <w:rPr>
                <w:color w:val="262626" w:themeColor="text1" w:themeTint="D9"/>
                <w:sz w:val="20"/>
              </w:rPr>
              <w:t>Представления об устройстве школьной жизни. Готовность попросить о помощи в случае затруднений.</w:t>
            </w:r>
          </w:p>
          <w:p w:rsidR="005E513A" w:rsidRPr="00EB4B10" w:rsidRDefault="00B47656">
            <w:pPr>
              <w:pStyle w:val="TableParagraph"/>
              <w:spacing w:line="240" w:lineRule="auto"/>
              <w:ind w:right="267"/>
              <w:rPr>
                <w:color w:val="262626" w:themeColor="text1" w:themeTint="D9"/>
                <w:sz w:val="20"/>
              </w:rPr>
            </w:pPr>
            <w:r w:rsidRPr="00EB4B10">
              <w:rPr>
                <w:color w:val="262626" w:themeColor="text1" w:themeTint="D9"/>
                <w:sz w:val="20"/>
              </w:rPr>
              <w:t>Готовность включаться в разнообразные повседневные дела и принимать в них посильное участие, брать на себя ответственность.</w:t>
            </w:r>
          </w:p>
          <w:p w:rsidR="005E513A" w:rsidRPr="00EB4B10" w:rsidRDefault="00B47656">
            <w:pPr>
              <w:pStyle w:val="TableParagraph"/>
              <w:spacing w:line="240" w:lineRule="auto"/>
              <w:ind w:right="342"/>
              <w:rPr>
                <w:color w:val="262626" w:themeColor="text1" w:themeTint="D9"/>
                <w:sz w:val="20"/>
              </w:rPr>
            </w:pPr>
            <w:r w:rsidRPr="00EB4B10">
              <w:rPr>
                <w:color w:val="262626" w:themeColor="text1" w:themeTint="D9"/>
                <w:sz w:val="20"/>
              </w:rPr>
              <w:t>Понимание значения праздника дома и в школе, того, что праздники бывают разными.</w:t>
            </w:r>
          </w:p>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Стремление порадовать близких.</w:t>
            </w:r>
          </w:p>
          <w:p w:rsidR="005E513A" w:rsidRPr="00EB4B10" w:rsidRDefault="00B47656">
            <w:pPr>
              <w:pStyle w:val="TableParagraph"/>
              <w:rPr>
                <w:color w:val="262626" w:themeColor="text1" w:themeTint="D9"/>
                <w:sz w:val="20"/>
              </w:rPr>
            </w:pPr>
            <w:r w:rsidRPr="00EB4B10">
              <w:rPr>
                <w:color w:val="262626" w:themeColor="text1" w:themeTint="D9"/>
                <w:sz w:val="20"/>
              </w:rPr>
              <w:t>Стремление участвовать в подготовке и проведении праздника</w:t>
            </w:r>
          </w:p>
        </w:tc>
      </w:tr>
      <w:tr w:rsidR="005E513A" w:rsidRPr="00EB4B10">
        <w:trPr>
          <w:trHeight w:val="230"/>
        </w:trPr>
        <w:tc>
          <w:tcPr>
            <w:tcW w:w="3528" w:type="dxa"/>
          </w:tcPr>
          <w:p w:rsidR="005E513A" w:rsidRPr="00EB4B10" w:rsidRDefault="00B47656">
            <w:pPr>
              <w:pStyle w:val="TableParagraph"/>
              <w:rPr>
                <w:color w:val="262626" w:themeColor="text1" w:themeTint="D9"/>
                <w:sz w:val="20"/>
              </w:rPr>
            </w:pPr>
            <w:r w:rsidRPr="00EB4B10">
              <w:rPr>
                <w:color w:val="262626" w:themeColor="text1" w:themeTint="D9"/>
                <w:sz w:val="20"/>
              </w:rPr>
              <w:t>Овладение навыками коммуникации</w:t>
            </w:r>
          </w:p>
        </w:tc>
        <w:tc>
          <w:tcPr>
            <w:tcW w:w="7070" w:type="dxa"/>
          </w:tcPr>
          <w:p w:rsidR="005E513A" w:rsidRPr="00EB4B10" w:rsidRDefault="00B47656">
            <w:pPr>
              <w:pStyle w:val="TableParagraph"/>
              <w:rPr>
                <w:color w:val="262626" w:themeColor="text1" w:themeTint="D9"/>
                <w:sz w:val="20"/>
              </w:rPr>
            </w:pPr>
            <w:r w:rsidRPr="00EB4B10">
              <w:rPr>
                <w:color w:val="262626" w:themeColor="text1" w:themeTint="D9"/>
                <w:sz w:val="20"/>
              </w:rPr>
              <w:t>Умение решать актуальные жизненные задачи, используя коммуникацию как</w:t>
            </w:r>
          </w:p>
        </w:tc>
      </w:tr>
      <w:tr w:rsidR="005E513A" w:rsidRPr="00EB4B10">
        <w:trPr>
          <w:trHeight w:val="2990"/>
        </w:trPr>
        <w:tc>
          <w:tcPr>
            <w:tcW w:w="3528" w:type="dxa"/>
          </w:tcPr>
          <w:p w:rsidR="005E513A" w:rsidRPr="00EB4B10" w:rsidRDefault="005E513A">
            <w:pPr>
              <w:pStyle w:val="TableParagraph"/>
              <w:spacing w:line="240" w:lineRule="auto"/>
              <w:ind w:left="0"/>
              <w:rPr>
                <w:color w:val="262626" w:themeColor="text1" w:themeTint="D9"/>
                <w:sz w:val="18"/>
              </w:rPr>
            </w:pPr>
          </w:p>
        </w:tc>
        <w:tc>
          <w:tcPr>
            <w:tcW w:w="7070"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средство достижения цели (вербальную, невербальную).</w:t>
            </w:r>
          </w:p>
          <w:p w:rsidR="005E513A" w:rsidRPr="00EB4B10" w:rsidRDefault="00B47656">
            <w:pPr>
              <w:pStyle w:val="TableParagraph"/>
              <w:spacing w:line="240" w:lineRule="auto"/>
              <w:ind w:right="1053"/>
              <w:rPr>
                <w:color w:val="262626" w:themeColor="text1" w:themeTint="D9"/>
                <w:sz w:val="20"/>
              </w:rPr>
            </w:pPr>
            <w:r w:rsidRPr="00EB4B10">
              <w:rPr>
                <w:color w:val="262626" w:themeColor="text1" w:themeTint="D9"/>
                <w:sz w:val="20"/>
              </w:rPr>
              <w:t>Умение начать и поддержать разговор, задать вопрос, выразить свои намерения, просьбу, пожелание, опасения, завершить разговор.</w:t>
            </w:r>
          </w:p>
          <w:p w:rsidR="005E513A" w:rsidRPr="00EB4B10" w:rsidRDefault="00B47656">
            <w:pPr>
              <w:pStyle w:val="TableParagraph"/>
              <w:spacing w:line="240" w:lineRule="auto"/>
              <w:ind w:right="105"/>
              <w:rPr>
                <w:color w:val="262626" w:themeColor="text1" w:themeTint="D9"/>
                <w:sz w:val="20"/>
              </w:rPr>
            </w:pPr>
            <w:r w:rsidRPr="00EB4B10">
              <w:rPr>
                <w:color w:val="262626" w:themeColor="text1" w:themeTint="D9"/>
                <w:sz w:val="20"/>
              </w:rPr>
              <w:t>Умение корректно выразить отказ и недовольство, благодарность, сочувствие и т.д.</w:t>
            </w:r>
          </w:p>
          <w:p w:rsidR="005E513A" w:rsidRPr="00EB4B10" w:rsidRDefault="00B47656">
            <w:pPr>
              <w:pStyle w:val="TableParagraph"/>
              <w:spacing w:line="240" w:lineRule="auto"/>
              <w:ind w:right="1907"/>
              <w:rPr>
                <w:color w:val="262626" w:themeColor="text1" w:themeTint="D9"/>
                <w:sz w:val="20"/>
              </w:rPr>
            </w:pPr>
            <w:r w:rsidRPr="00EB4B10">
              <w:rPr>
                <w:color w:val="262626" w:themeColor="text1" w:themeTint="D9"/>
                <w:sz w:val="20"/>
              </w:rPr>
              <w:t>Умение получать и уточнять информацию от собеседника. Освоение культурных форм выражения своих чувств.</w:t>
            </w:r>
          </w:p>
          <w:p w:rsidR="005E513A" w:rsidRPr="00EB4B10" w:rsidRDefault="00B47656">
            <w:pPr>
              <w:pStyle w:val="TableParagraph"/>
              <w:spacing w:before="1" w:line="240" w:lineRule="auto"/>
              <w:ind w:right="321"/>
              <w:rPr>
                <w:color w:val="262626" w:themeColor="text1" w:themeTint="D9"/>
                <w:sz w:val="20"/>
              </w:rPr>
            </w:pPr>
            <w:r w:rsidRPr="00EB4B10">
              <w:rPr>
                <w:color w:val="262626" w:themeColor="text1" w:themeTint="D9"/>
                <w:sz w:val="20"/>
              </w:rPr>
              <w:t>Умение передать свои впечатления, соображения, умозаключения так, чтобы быть понятым другим человеком.</w:t>
            </w:r>
          </w:p>
          <w:p w:rsidR="005E513A" w:rsidRPr="00EB4B10" w:rsidRDefault="00B47656">
            <w:pPr>
              <w:pStyle w:val="TableParagraph"/>
              <w:spacing w:line="240" w:lineRule="auto"/>
              <w:ind w:right="267"/>
              <w:rPr>
                <w:color w:val="262626" w:themeColor="text1" w:themeTint="D9"/>
                <w:sz w:val="20"/>
              </w:rPr>
            </w:pPr>
            <w:r w:rsidRPr="00EB4B10">
              <w:rPr>
                <w:color w:val="262626" w:themeColor="text1" w:themeTint="D9"/>
                <w:sz w:val="20"/>
              </w:rPr>
              <w:t>Умение принимать и включать в свой личный опыт жизненный опыт других людей.</w:t>
            </w:r>
          </w:p>
          <w:p w:rsidR="005E513A" w:rsidRPr="00EB4B10" w:rsidRDefault="00B47656">
            <w:pPr>
              <w:pStyle w:val="TableParagraph"/>
              <w:spacing w:line="230" w:lineRule="atLeast"/>
              <w:ind w:right="817"/>
              <w:rPr>
                <w:color w:val="262626" w:themeColor="text1" w:themeTint="D9"/>
                <w:sz w:val="20"/>
              </w:rPr>
            </w:pPr>
            <w:r w:rsidRPr="00EB4B10">
              <w:rPr>
                <w:color w:val="262626" w:themeColor="text1" w:themeTint="D9"/>
                <w:sz w:val="20"/>
              </w:rPr>
              <w:t>Умение делиться своими воспоминаниями, впечатлениями и планами с другими людьми</w:t>
            </w:r>
          </w:p>
        </w:tc>
      </w:tr>
      <w:tr w:rsidR="005E513A" w:rsidRPr="00EB4B10">
        <w:trPr>
          <w:trHeight w:val="4599"/>
        </w:trPr>
        <w:tc>
          <w:tcPr>
            <w:tcW w:w="3528" w:type="dxa"/>
          </w:tcPr>
          <w:p w:rsidR="005E513A" w:rsidRPr="00EB4B10" w:rsidRDefault="00B47656">
            <w:pPr>
              <w:pStyle w:val="TableParagraph"/>
              <w:spacing w:line="240" w:lineRule="auto"/>
              <w:ind w:left="348" w:right="396"/>
              <w:jc w:val="center"/>
              <w:rPr>
                <w:color w:val="262626" w:themeColor="text1" w:themeTint="D9"/>
                <w:sz w:val="20"/>
              </w:rPr>
            </w:pPr>
            <w:r w:rsidRPr="00EB4B10">
              <w:rPr>
                <w:color w:val="262626" w:themeColor="text1" w:themeTint="D9"/>
                <w:sz w:val="20"/>
              </w:rPr>
              <w:t>Дифференциация и осмысление картины мира и её временно- пространственной организации</w:t>
            </w:r>
          </w:p>
        </w:tc>
        <w:tc>
          <w:tcPr>
            <w:tcW w:w="7070" w:type="dxa"/>
          </w:tcPr>
          <w:p w:rsidR="005E513A" w:rsidRPr="00EB4B10" w:rsidRDefault="00B47656">
            <w:pPr>
              <w:pStyle w:val="TableParagraph"/>
              <w:spacing w:line="240" w:lineRule="auto"/>
              <w:ind w:right="1020"/>
              <w:rPr>
                <w:color w:val="262626" w:themeColor="text1" w:themeTint="D9"/>
                <w:sz w:val="20"/>
              </w:rPr>
            </w:pPr>
            <w:r w:rsidRPr="00EB4B10">
              <w:rPr>
                <w:color w:val="262626" w:themeColor="text1" w:themeTint="D9"/>
                <w:sz w:val="20"/>
              </w:rPr>
              <w:t>Адекватность бытового поведения обучающегося с точки зрения опасности/безопасности и для себя, и для окружающих; сохранности окружающей предметной и природной среды.</w:t>
            </w:r>
          </w:p>
          <w:p w:rsidR="005E513A" w:rsidRPr="00EB4B10" w:rsidRDefault="00B47656">
            <w:pPr>
              <w:pStyle w:val="TableParagraph"/>
              <w:spacing w:line="240" w:lineRule="auto"/>
              <w:ind w:right="315"/>
              <w:rPr>
                <w:color w:val="262626" w:themeColor="text1" w:themeTint="D9"/>
                <w:sz w:val="20"/>
              </w:rPr>
            </w:pPr>
            <w:r w:rsidRPr="00EB4B10">
              <w:rPr>
                <w:color w:val="262626" w:themeColor="text1" w:themeTint="D9"/>
                <w:sz w:val="20"/>
              </w:rPr>
              <w:t>Использование вещей в соответствии с их функциями, принятым порядком и характером наличной ситуации.</w:t>
            </w:r>
          </w:p>
          <w:p w:rsidR="005E513A" w:rsidRPr="00EB4B10" w:rsidRDefault="00B47656">
            <w:pPr>
              <w:pStyle w:val="TableParagraph"/>
              <w:spacing w:line="240" w:lineRule="auto"/>
              <w:ind w:right="183"/>
              <w:rPr>
                <w:color w:val="262626" w:themeColor="text1" w:themeTint="D9"/>
                <w:sz w:val="20"/>
              </w:rPr>
            </w:pPr>
            <w:r w:rsidRPr="00EB4B10">
              <w:rPr>
                <w:color w:val="262626" w:themeColor="text1" w:themeTint="D9"/>
                <w:sz w:val="20"/>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5E513A" w:rsidRPr="00EB4B10" w:rsidRDefault="00B47656">
            <w:pPr>
              <w:pStyle w:val="TableParagraph"/>
              <w:spacing w:line="240" w:lineRule="auto"/>
              <w:ind w:right="1346"/>
              <w:rPr>
                <w:color w:val="262626" w:themeColor="text1" w:themeTint="D9"/>
                <w:sz w:val="20"/>
              </w:rPr>
            </w:pPr>
            <w:r w:rsidRPr="00EB4B10">
              <w:rPr>
                <w:color w:val="262626" w:themeColor="text1" w:themeTint="D9"/>
                <w:sz w:val="20"/>
              </w:rPr>
              <w:t>Активность во взаимодействии с миром, понимание собственной результативности.</w:t>
            </w:r>
          </w:p>
          <w:p w:rsidR="005E513A" w:rsidRPr="00EB4B10" w:rsidRDefault="00B47656">
            <w:pPr>
              <w:pStyle w:val="TableParagraph"/>
              <w:spacing w:line="240" w:lineRule="auto"/>
              <w:ind w:right="267"/>
              <w:rPr>
                <w:color w:val="262626" w:themeColor="text1" w:themeTint="D9"/>
                <w:sz w:val="20"/>
              </w:rPr>
            </w:pPr>
            <w:r w:rsidRPr="00EB4B10">
              <w:rPr>
                <w:color w:val="262626" w:themeColor="text1" w:themeTint="D9"/>
                <w:sz w:val="20"/>
              </w:rPr>
              <w:t>Умение накапливать личные впечатления, связанные с явлениями окружающего мира, упорядочивать их во времени и пространстве.</w:t>
            </w:r>
          </w:p>
          <w:p w:rsidR="005E513A" w:rsidRPr="00EB4B10" w:rsidRDefault="00B47656">
            <w:pPr>
              <w:pStyle w:val="TableParagraph"/>
              <w:spacing w:line="240" w:lineRule="auto"/>
              <w:ind w:right="212"/>
              <w:rPr>
                <w:color w:val="262626" w:themeColor="text1" w:themeTint="D9"/>
                <w:sz w:val="20"/>
              </w:rPr>
            </w:pPr>
            <w:r w:rsidRPr="00EB4B10">
              <w:rPr>
                <w:color w:val="262626" w:themeColor="text1" w:themeTint="D9"/>
                <w:sz w:val="20"/>
              </w:rPr>
              <w:t>Умение устанавливать взаимосвязь порядка природного и уклада собственной жизни в семье и в школе, вести себя в быту сообразно</w:t>
            </w:r>
          </w:p>
          <w:p w:rsidR="005E513A" w:rsidRPr="00EB4B10" w:rsidRDefault="00B47656">
            <w:pPr>
              <w:pStyle w:val="TableParagraph"/>
              <w:spacing w:line="229" w:lineRule="exact"/>
              <w:rPr>
                <w:color w:val="262626" w:themeColor="text1" w:themeTint="D9"/>
                <w:sz w:val="20"/>
              </w:rPr>
            </w:pPr>
            <w:r w:rsidRPr="00EB4B10">
              <w:rPr>
                <w:color w:val="262626" w:themeColor="text1" w:themeTint="D9"/>
                <w:sz w:val="20"/>
              </w:rPr>
              <w:t>этому пониманию.</w:t>
            </w:r>
          </w:p>
          <w:p w:rsidR="005E513A" w:rsidRPr="00EB4B10" w:rsidRDefault="00B47656">
            <w:pPr>
              <w:pStyle w:val="TableParagraph"/>
              <w:spacing w:before="1" w:line="240" w:lineRule="auto"/>
              <w:ind w:right="267"/>
              <w:rPr>
                <w:color w:val="262626" w:themeColor="text1" w:themeTint="D9"/>
                <w:sz w:val="20"/>
              </w:rPr>
            </w:pPr>
            <w:r w:rsidRPr="00EB4B10">
              <w:rPr>
                <w:color w:val="262626" w:themeColor="text1" w:themeTint="D9"/>
                <w:sz w:val="20"/>
              </w:rPr>
              <w:t>Умение устанавливать взаимосвязь порядка общественного и уклада собственной жизни в семье и в школе, соответствовать этому порядку. Прогресс в развитии любознательности, наблюдательности, способности</w:t>
            </w:r>
          </w:p>
          <w:p w:rsidR="005E513A" w:rsidRPr="00EB4B10" w:rsidRDefault="00B47656">
            <w:pPr>
              <w:pStyle w:val="TableParagraph"/>
              <w:spacing w:line="230" w:lineRule="atLeast"/>
              <w:ind w:right="620"/>
              <w:rPr>
                <w:color w:val="262626" w:themeColor="text1" w:themeTint="D9"/>
                <w:sz w:val="20"/>
              </w:rPr>
            </w:pPr>
            <w:r w:rsidRPr="00EB4B10">
              <w:rPr>
                <w:color w:val="262626" w:themeColor="text1" w:themeTint="D9"/>
                <w:sz w:val="20"/>
              </w:rPr>
              <w:t>замечать новое, задавать вопросы, включаться в совместную со взрослым исследовательскую деятельность.</w:t>
            </w:r>
          </w:p>
        </w:tc>
      </w:tr>
      <w:tr w:rsidR="005E513A" w:rsidRPr="00EB4B10">
        <w:trPr>
          <w:trHeight w:val="2990"/>
        </w:trPr>
        <w:tc>
          <w:tcPr>
            <w:tcW w:w="3528" w:type="dxa"/>
          </w:tcPr>
          <w:p w:rsidR="005E513A" w:rsidRPr="00EB4B10" w:rsidRDefault="00B47656">
            <w:pPr>
              <w:pStyle w:val="TableParagraph"/>
              <w:spacing w:line="240" w:lineRule="auto"/>
              <w:ind w:right="303"/>
              <w:rPr>
                <w:color w:val="262626" w:themeColor="text1" w:themeTint="D9"/>
                <w:sz w:val="20"/>
              </w:rPr>
            </w:pPr>
            <w:r w:rsidRPr="00EB4B10">
              <w:rPr>
                <w:color w:val="262626" w:themeColor="text1" w:themeTint="D9"/>
                <w:sz w:val="20"/>
              </w:rPr>
              <w:t>Осмысление своего социального окружения и освоение соответствующих возрасту системы ценностей и социальных ролей</w:t>
            </w:r>
          </w:p>
        </w:tc>
        <w:tc>
          <w:tcPr>
            <w:tcW w:w="7070" w:type="dxa"/>
          </w:tcPr>
          <w:p w:rsidR="005E513A" w:rsidRPr="00EB4B10" w:rsidRDefault="00B47656">
            <w:pPr>
              <w:pStyle w:val="TableParagraph"/>
              <w:spacing w:line="240" w:lineRule="auto"/>
              <w:ind w:right="875"/>
              <w:rPr>
                <w:color w:val="262626" w:themeColor="text1" w:themeTint="D9"/>
                <w:sz w:val="20"/>
              </w:rPr>
            </w:pPr>
            <w:r w:rsidRPr="00EB4B10">
              <w:rPr>
                <w:color w:val="262626" w:themeColor="text1" w:themeTint="D9"/>
                <w:sz w:val="20"/>
              </w:rPr>
              <w:t>Умение адекватно использовать принятые в окружении обучающегося социальные ритуалы.</w:t>
            </w:r>
          </w:p>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Умение корректно выразить свои чувства, отказ, недовольство, благодарность, сочувствие, намерение, просьбу, опасение.</w:t>
            </w:r>
          </w:p>
          <w:p w:rsidR="005E513A" w:rsidRPr="00EB4B10" w:rsidRDefault="00B47656">
            <w:pPr>
              <w:pStyle w:val="TableParagraph"/>
              <w:spacing w:line="240" w:lineRule="auto"/>
              <w:ind w:right="267"/>
              <w:rPr>
                <w:color w:val="262626" w:themeColor="text1" w:themeTint="D9"/>
                <w:sz w:val="20"/>
              </w:rPr>
            </w:pPr>
            <w:r w:rsidRPr="00EB4B10">
              <w:rPr>
                <w:color w:val="262626" w:themeColor="text1" w:themeTint="D9"/>
                <w:sz w:val="20"/>
              </w:rPr>
              <w:t>Знание правил поведения в разных социальных ситуациях с людьми</w:t>
            </w:r>
            <w:r w:rsidRPr="00EB4B10">
              <w:rPr>
                <w:color w:val="262626" w:themeColor="text1" w:themeTint="D9"/>
                <w:spacing w:val="-33"/>
                <w:sz w:val="20"/>
              </w:rPr>
              <w:t xml:space="preserve"> </w:t>
            </w:r>
            <w:r w:rsidRPr="00EB4B10">
              <w:rPr>
                <w:color w:val="262626" w:themeColor="text1" w:themeTint="D9"/>
                <w:sz w:val="20"/>
              </w:rPr>
              <w:t>разного статуса.</w:t>
            </w:r>
          </w:p>
          <w:p w:rsidR="005E513A" w:rsidRPr="00EB4B10" w:rsidRDefault="00B47656">
            <w:pPr>
              <w:pStyle w:val="TableParagraph"/>
              <w:spacing w:line="240" w:lineRule="auto"/>
              <w:ind w:right="267"/>
              <w:rPr>
                <w:color w:val="262626" w:themeColor="text1" w:themeTint="D9"/>
                <w:sz w:val="20"/>
              </w:rPr>
            </w:pPr>
            <w:r w:rsidRPr="00EB4B10">
              <w:rPr>
                <w:color w:val="262626" w:themeColor="text1" w:themeTint="D9"/>
                <w:sz w:val="20"/>
              </w:rPr>
              <w:t>Умение проявлять инициативу, корректно устанавливать и</w:t>
            </w:r>
            <w:r w:rsidRPr="00EB4B10">
              <w:rPr>
                <w:color w:val="262626" w:themeColor="text1" w:themeTint="D9"/>
                <w:spacing w:val="-29"/>
                <w:sz w:val="20"/>
              </w:rPr>
              <w:t xml:space="preserve"> </w:t>
            </w:r>
            <w:r w:rsidRPr="00EB4B10">
              <w:rPr>
                <w:color w:val="262626" w:themeColor="text1" w:themeTint="D9"/>
                <w:sz w:val="20"/>
              </w:rPr>
              <w:t>ограничивать контакт.</w:t>
            </w:r>
          </w:p>
          <w:p w:rsidR="005E513A" w:rsidRPr="00EB4B10" w:rsidRDefault="00B47656">
            <w:pPr>
              <w:pStyle w:val="TableParagraph"/>
              <w:spacing w:line="240" w:lineRule="auto"/>
              <w:ind w:right="1167"/>
              <w:rPr>
                <w:color w:val="262626" w:themeColor="text1" w:themeTint="D9"/>
                <w:sz w:val="20"/>
              </w:rPr>
            </w:pPr>
            <w:r w:rsidRPr="00EB4B10">
              <w:rPr>
                <w:color w:val="262626" w:themeColor="text1" w:themeTint="D9"/>
                <w:sz w:val="20"/>
              </w:rPr>
              <w:t>Умение не быть назойливым в своих просьбах и требованиях, быть благодарным за проявление внимания и оказание помощи.</w:t>
            </w:r>
          </w:p>
          <w:p w:rsidR="005E513A" w:rsidRPr="00EB4B10" w:rsidRDefault="00B47656">
            <w:pPr>
              <w:pStyle w:val="TableParagraph"/>
              <w:spacing w:line="240" w:lineRule="auto"/>
              <w:ind w:right="305"/>
              <w:rPr>
                <w:color w:val="262626" w:themeColor="text1" w:themeTint="D9"/>
                <w:sz w:val="20"/>
              </w:rPr>
            </w:pPr>
            <w:r w:rsidRPr="00EB4B10">
              <w:rPr>
                <w:color w:val="262626" w:themeColor="text1" w:themeTint="D9"/>
                <w:sz w:val="20"/>
              </w:rPr>
              <w:t>Умение применять формы выражения своих чувств соответственно ситуации социального контакта.</w:t>
            </w:r>
          </w:p>
          <w:p w:rsidR="005E513A" w:rsidRPr="00EB4B10" w:rsidRDefault="00B47656">
            <w:pPr>
              <w:pStyle w:val="TableParagraph"/>
              <w:rPr>
                <w:color w:val="262626" w:themeColor="text1" w:themeTint="D9"/>
                <w:sz w:val="20"/>
              </w:rPr>
            </w:pPr>
            <w:r w:rsidRPr="00EB4B10">
              <w:rPr>
                <w:color w:val="262626" w:themeColor="text1" w:themeTint="D9"/>
                <w:sz w:val="20"/>
              </w:rPr>
              <w:t>Расширение круга освоенных социальных контактов.</w:t>
            </w:r>
          </w:p>
        </w:tc>
      </w:tr>
    </w:tbl>
    <w:p w:rsidR="005E513A" w:rsidRPr="00EB4B10" w:rsidRDefault="005E513A">
      <w:pPr>
        <w:pStyle w:val="a3"/>
        <w:spacing w:before="11"/>
        <w:ind w:left="0" w:firstLine="0"/>
        <w:rPr>
          <w:color w:val="262626" w:themeColor="text1" w:themeTint="D9"/>
          <w:sz w:val="11"/>
        </w:rPr>
      </w:pPr>
    </w:p>
    <w:p w:rsidR="005E513A" w:rsidRPr="00EB4B10" w:rsidRDefault="00B47656">
      <w:pPr>
        <w:pStyle w:val="a3"/>
        <w:spacing w:before="91"/>
        <w:ind w:left="399" w:right="555"/>
        <w:jc w:val="both"/>
        <w:rPr>
          <w:color w:val="262626" w:themeColor="text1" w:themeTint="D9"/>
        </w:rPr>
      </w:pPr>
      <w:r w:rsidRPr="00EB4B10">
        <w:rPr>
          <w:color w:val="262626" w:themeColor="text1" w:themeTint="D9"/>
        </w:rPr>
        <w:t>В результате успешной реализации данных направлений учащиеся с низкими учебными возможностями и с ограниченными возможностями здоровья</w:t>
      </w:r>
      <w:r w:rsidR="000F4CE5" w:rsidRPr="00EB4B10">
        <w:rPr>
          <w:color w:val="262626" w:themeColor="text1" w:themeTint="D9"/>
        </w:rPr>
        <w:t xml:space="preserve"> </w:t>
      </w:r>
      <w:r w:rsidRPr="00EB4B10">
        <w:rPr>
          <w:color w:val="262626" w:themeColor="text1" w:themeTint="D9"/>
        </w:rPr>
        <w:t>(в том числе и дети –</w:t>
      </w:r>
      <w:r w:rsidR="000F4CE5" w:rsidRPr="00EB4B10">
        <w:rPr>
          <w:color w:val="262626" w:themeColor="text1" w:themeTint="D9"/>
        </w:rPr>
        <w:t xml:space="preserve"> </w:t>
      </w:r>
      <w:r w:rsidRPr="00EB4B10">
        <w:rPr>
          <w:color w:val="262626" w:themeColor="text1" w:themeTint="D9"/>
        </w:rPr>
        <w:t>инвалиды) будут способны осуществлять самостоятельную учебную деятельность, адаптироваться в социуме, осваивать образовательные программы с учетом склонностей, интересов и индивидуальных</w:t>
      </w:r>
      <w:r w:rsidRPr="00EB4B10">
        <w:rPr>
          <w:color w:val="262626" w:themeColor="text1" w:themeTint="D9"/>
          <w:spacing w:val="-1"/>
        </w:rPr>
        <w:t xml:space="preserve"> </w:t>
      </w:r>
      <w:r w:rsidRPr="00EB4B10">
        <w:rPr>
          <w:color w:val="262626" w:themeColor="text1" w:themeTint="D9"/>
        </w:rPr>
        <w:t>склонностей.</w:t>
      </w:r>
    </w:p>
    <w:p w:rsidR="005E513A" w:rsidRPr="00EB4B10" w:rsidRDefault="00B47656">
      <w:pPr>
        <w:pStyle w:val="2"/>
        <w:spacing w:before="2"/>
        <w:ind w:left="4287" w:right="2750" w:hanging="1700"/>
        <w:rPr>
          <w:color w:val="262626" w:themeColor="text1" w:themeTint="D9"/>
        </w:rPr>
      </w:pPr>
      <w:r w:rsidRPr="00EB4B10">
        <w:rPr>
          <w:color w:val="262626" w:themeColor="text1" w:themeTint="D9"/>
        </w:rPr>
        <w:lastRenderedPageBreak/>
        <w:t>Содержание мониторинга динамики развития обучающихся с ОВЗ (в том числе дети-инвалиды)</w:t>
      </w:r>
    </w:p>
    <w:p w:rsidR="005E513A" w:rsidRPr="00EB4B10" w:rsidRDefault="00B47656">
      <w:pPr>
        <w:pStyle w:val="a3"/>
        <w:ind w:left="399" w:right="1227" w:firstLine="0"/>
        <w:jc w:val="both"/>
        <w:rPr>
          <w:color w:val="262626" w:themeColor="text1" w:themeTint="D9"/>
        </w:rPr>
      </w:pPr>
      <w:r w:rsidRPr="00EB4B10">
        <w:rPr>
          <w:color w:val="262626" w:themeColor="text1" w:themeTint="D9"/>
        </w:rPr>
        <w:t>Критерии и показатели развития обучающихся с ОВЗ разработаны на основе компетенций Стандарта на этапе основного общего образования.</w:t>
      </w: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5"/>
        <w:gridCol w:w="1176"/>
        <w:gridCol w:w="1176"/>
        <w:gridCol w:w="1174"/>
      </w:tblGrid>
      <w:tr w:rsidR="005E513A" w:rsidRPr="00EB4B10">
        <w:trPr>
          <w:trHeight w:val="690"/>
        </w:trPr>
        <w:tc>
          <w:tcPr>
            <w:tcW w:w="7195" w:type="dxa"/>
          </w:tcPr>
          <w:p w:rsidR="005E513A" w:rsidRPr="00EB4B10" w:rsidRDefault="005E513A">
            <w:pPr>
              <w:pStyle w:val="TableParagraph"/>
              <w:spacing w:before="1" w:line="240" w:lineRule="auto"/>
              <w:ind w:left="0"/>
              <w:rPr>
                <w:color w:val="262626" w:themeColor="text1" w:themeTint="D9"/>
                <w:sz w:val="20"/>
              </w:rPr>
            </w:pPr>
          </w:p>
          <w:p w:rsidR="005E513A" w:rsidRPr="00EB4B10" w:rsidRDefault="00B47656">
            <w:pPr>
              <w:pStyle w:val="TableParagraph"/>
              <w:spacing w:line="240" w:lineRule="auto"/>
              <w:ind w:left="2506" w:right="2497"/>
              <w:jc w:val="center"/>
              <w:rPr>
                <w:b/>
                <w:color w:val="262626" w:themeColor="text1" w:themeTint="D9"/>
                <w:sz w:val="20"/>
              </w:rPr>
            </w:pPr>
            <w:r w:rsidRPr="00EB4B10">
              <w:rPr>
                <w:b/>
                <w:color w:val="262626" w:themeColor="text1" w:themeTint="D9"/>
                <w:sz w:val="20"/>
              </w:rPr>
              <w:t>Критерии и показатели</w:t>
            </w:r>
          </w:p>
        </w:tc>
        <w:tc>
          <w:tcPr>
            <w:tcW w:w="3525" w:type="dxa"/>
            <w:gridSpan w:val="3"/>
          </w:tcPr>
          <w:p w:rsidR="005E513A" w:rsidRPr="00EB4B10" w:rsidRDefault="00B47656">
            <w:pPr>
              <w:pStyle w:val="TableParagraph"/>
              <w:spacing w:line="240" w:lineRule="auto"/>
              <w:ind w:left="273" w:right="254" w:firstLine="1140"/>
              <w:rPr>
                <w:b/>
                <w:color w:val="262626" w:themeColor="text1" w:themeTint="D9"/>
                <w:sz w:val="20"/>
              </w:rPr>
            </w:pPr>
            <w:r w:rsidRPr="00EB4B10">
              <w:rPr>
                <w:b/>
                <w:color w:val="262626" w:themeColor="text1" w:themeTint="D9"/>
                <w:sz w:val="20"/>
              </w:rPr>
              <w:t>Уровни (отмечаются индивидуально для</w:t>
            </w:r>
          </w:p>
          <w:p w:rsidR="005E513A" w:rsidRPr="00EB4B10" w:rsidRDefault="00B47656">
            <w:pPr>
              <w:pStyle w:val="TableParagraph"/>
              <w:spacing w:before="1"/>
              <w:ind w:left="849"/>
              <w:rPr>
                <w:b/>
                <w:color w:val="262626" w:themeColor="text1" w:themeTint="D9"/>
                <w:sz w:val="20"/>
              </w:rPr>
            </w:pPr>
            <w:r w:rsidRPr="00EB4B10">
              <w:rPr>
                <w:b/>
                <w:color w:val="262626" w:themeColor="text1" w:themeTint="D9"/>
                <w:sz w:val="20"/>
              </w:rPr>
              <w:t>каждого учащегося)</w:t>
            </w:r>
          </w:p>
        </w:tc>
      </w:tr>
      <w:tr w:rsidR="005E513A" w:rsidRPr="00EB4B10">
        <w:trPr>
          <w:trHeight w:val="2061"/>
        </w:trPr>
        <w:tc>
          <w:tcPr>
            <w:tcW w:w="7195" w:type="dxa"/>
          </w:tcPr>
          <w:p w:rsidR="005E513A" w:rsidRPr="00EB4B10" w:rsidRDefault="005E513A">
            <w:pPr>
              <w:pStyle w:val="TableParagraph"/>
              <w:spacing w:line="240" w:lineRule="auto"/>
              <w:ind w:left="0"/>
              <w:rPr>
                <w:color w:val="262626" w:themeColor="text1" w:themeTint="D9"/>
                <w:sz w:val="18"/>
              </w:rPr>
            </w:pPr>
          </w:p>
        </w:tc>
        <w:tc>
          <w:tcPr>
            <w:tcW w:w="1176" w:type="dxa"/>
            <w:textDirection w:val="btLr"/>
          </w:tcPr>
          <w:p w:rsidR="005E513A" w:rsidRPr="00EB4B10" w:rsidRDefault="00B47656">
            <w:pPr>
              <w:pStyle w:val="TableParagraph"/>
              <w:spacing w:before="111" w:line="247" w:lineRule="auto"/>
              <w:ind w:left="172" w:right="174" w:firstLine="1"/>
              <w:jc w:val="center"/>
              <w:rPr>
                <w:b/>
                <w:color w:val="262626" w:themeColor="text1" w:themeTint="D9"/>
                <w:sz w:val="20"/>
              </w:rPr>
            </w:pPr>
            <w:r w:rsidRPr="00EB4B10">
              <w:rPr>
                <w:b/>
                <w:color w:val="262626" w:themeColor="text1" w:themeTint="D9"/>
                <w:sz w:val="20"/>
              </w:rPr>
              <w:t>Видимые изменения (высокий уровень)</w:t>
            </w:r>
          </w:p>
        </w:tc>
        <w:tc>
          <w:tcPr>
            <w:tcW w:w="1176" w:type="dxa"/>
            <w:textDirection w:val="btLr"/>
          </w:tcPr>
          <w:p w:rsidR="005E513A" w:rsidRPr="00EB4B10" w:rsidRDefault="00B47656">
            <w:pPr>
              <w:pStyle w:val="TableParagraph"/>
              <w:spacing w:before="111" w:line="247" w:lineRule="auto"/>
              <w:ind w:left="203" w:right="207" w:firstLine="3"/>
              <w:jc w:val="center"/>
              <w:rPr>
                <w:b/>
                <w:color w:val="262626" w:themeColor="text1" w:themeTint="D9"/>
                <w:sz w:val="20"/>
              </w:rPr>
            </w:pPr>
            <w:r w:rsidRPr="00EB4B10">
              <w:rPr>
                <w:b/>
                <w:color w:val="262626" w:themeColor="text1" w:themeTint="D9"/>
                <w:sz w:val="20"/>
              </w:rPr>
              <w:t>Изменения незначительные (средний уровень)</w:t>
            </w:r>
          </w:p>
        </w:tc>
        <w:tc>
          <w:tcPr>
            <w:tcW w:w="1174" w:type="dxa"/>
            <w:textDirection w:val="btLr"/>
          </w:tcPr>
          <w:p w:rsidR="005E513A" w:rsidRPr="00EB4B10" w:rsidRDefault="00B47656">
            <w:pPr>
              <w:pStyle w:val="TableParagraph"/>
              <w:spacing w:before="108" w:line="247" w:lineRule="auto"/>
              <w:ind w:left="244" w:right="246" w:firstLine="1"/>
              <w:jc w:val="center"/>
              <w:rPr>
                <w:b/>
                <w:color w:val="262626" w:themeColor="text1" w:themeTint="D9"/>
                <w:sz w:val="20"/>
              </w:rPr>
            </w:pPr>
            <w:r w:rsidRPr="00EB4B10">
              <w:rPr>
                <w:b/>
                <w:color w:val="262626" w:themeColor="text1" w:themeTint="D9"/>
                <w:sz w:val="20"/>
              </w:rPr>
              <w:t>Изменения не произошли (низкий уровень)</w:t>
            </w:r>
          </w:p>
        </w:tc>
      </w:tr>
      <w:tr w:rsidR="005E513A" w:rsidRPr="00EB4B10">
        <w:trPr>
          <w:trHeight w:val="1895"/>
        </w:trPr>
        <w:tc>
          <w:tcPr>
            <w:tcW w:w="7195" w:type="dxa"/>
          </w:tcPr>
          <w:p w:rsidR="005E513A" w:rsidRPr="00EB4B10" w:rsidRDefault="00B47656">
            <w:pPr>
              <w:pStyle w:val="TableParagraph"/>
              <w:spacing w:line="228" w:lineRule="exact"/>
              <w:ind w:left="1423"/>
              <w:rPr>
                <w:b/>
                <w:color w:val="262626" w:themeColor="text1" w:themeTint="D9"/>
                <w:sz w:val="20"/>
              </w:rPr>
            </w:pPr>
            <w:r w:rsidRPr="00EB4B10">
              <w:rPr>
                <w:b/>
                <w:color w:val="262626" w:themeColor="text1" w:themeTint="D9"/>
                <w:sz w:val="20"/>
                <w:u w:val="single"/>
              </w:rPr>
              <w:t>Дифференциация и осмысление картины мира:</w:t>
            </w:r>
          </w:p>
          <w:p w:rsidR="005E513A" w:rsidRPr="00EB4B10" w:rsidRDefault="00B47656" w:rsidP="004016CA">
            <w:pPr>
              <w:pStyle w:val="TableParagraph"/>
              <w:numPr>
                <w:ilvl w:val="0"/>
                <w:numId w:val="53"/>
              </w:numPr>
              <w:tabs>
                <w:tab w:val="left" w:pos="422"/>
                <w:tab w:val="left" w:pos="423"/>
              </w:tabs>
              <w:spacing w:line="240" w:lineRule="auto"/>
              <w:ind w:right="665" w:firstLine="0"/>
              <w:rPr>
                <w:color w:val="262626" w:themeColor="text1" w:themeTint="D9"/>
                <w:sz w:val="20"/>
              </w:rPr>
            </w:pPr>
            <w:r w:rsidRPr="00EB4B10">
              <w:rPr>
                <w:color w:val="262626" w:themeColor="text1" w:themeTint="D9"/>
                <w:sz w:val="20"/>
              </w:rPr>
              <w:t>интересуется окружающим миром природы, культуры, замечает новое, задаёт</w:t>
            </w:r>
            <w:r w:rsidRPr="00EB4B10">
              <w:rPr>
                <w:color w:val="262626" w:themeColor="text1" w:themeTint="D9"/>
                <w:spacing w:val="-2"/>
                <w:sz w:val="20"/>
              </w:rPr>
              <w:t xml:space="preserve"> </w:t>
            </w:r>
            <w:r w:rsidRPr="00EB4B10">
              <w:rPr>
                <w:color w:val="262626" w:themeColor="text1" w:themeTint="D9"/>
                <w:sz w:val="20"/>
              </w:rPr>
              <w:t>вопросы</w:t>
            </w:r>
          </w:p>
          <w:p w:rsidR="005E513A" w:rsidRPr="00EB4B10" w:rsidRDefault="00B47656" w:rsidP="004016CA">
            <w:pPr>
              <w:pStyle w:val="TableParagraph"/>
              <w:numPr>
                <w:ilvl w:val="0"/>
                <w:numId w:val="53"/>
              </w:numPr>
              <w:tabs>
                <w:tab w:val="left" w:pos="421"/>
                <w:tab w:val="left" w:pos="422"/>
              </w:tabs>
              <w:spacing w:line="245" w:lineRule="exact"/>
              <w:ind w:left="421"/>
              <w:rPr>
                <w:color w:val="262626" w:themeColor="text1" w:themeTint="D9"/>
                <w:sz w:val="20"/>
              </w:rPr>
            </w:pPr>
            <w:r w:rsidRPr="00EB4B10">
              <w:rPr>
                <w:color w:val="262626" w:themeColor="text1" w:themeTint="D9"/>
                <w:sz w:val="20"/>
              </w:rPr>
              <w:t>включается в совместную со взрослым исследовательскую</w:t>
            </w:r>
            <w:r w:rsidRPr="00EB4B10">
              <w:rPr>
                <w:color w:val="262626" w:themeColor="text1" w:themeTint="D9"/>
                <w:spacing w:val="-4"/>
                <w:sz w:val="20"/>
              </w:rPr>
              <w:t xml:space="preserve"> </w:t>
            </w:r>
            <w:r w:rsidRPr="00EB4B10">
              <w:rPr>
                <w:color w:val="262626" w:themeColor="text1" w:themeTint="D9"/>
                <w:sz w:val="20"/>
              </w:rPr>
              <w:t>деятельность</w:t>
            </w:r>
          </w:p>
          <w:p w:rsidR="005E513A" w:rsidRPr="00EB4B10" w:rsidRDefault="00B47656" w:rsidP="004016CA">
            <w:pPr>
              <w:pStyle w:val="TableParagraph"/>
              <w:numPr>
                <w:ilvl w:val="0"/>
                <w:numId w:val="53"/>
              </w:numPr>
              <w:tabs>
                <w:tab w:val="left" w:pos="421"/>
                <w:tab w:val="left" w:pos="422"/>
              </w:tabs>
              <w:spacing w:line="240" w:lineRule="auto"/>
              <w:ind w:right="426" w:firstLine="0"/>
              <w:rPr>
                <w:color w:val="262626" w:themeColor="text1" w:themeTint="D9"/>
                <w:sz w:val="20"/>
              </w:rPr>
            </w:pPr>
            <w:r w:rsidRPr="00EB4B10">
              <w:rPr>
                <w:color w:val="262626" w:themeColor="text1" w:themeTint="D9"/>
                <w:sz w:val="20"/>
              </w:rPr>
              <w:t>адекватно ведёт себя в быту с точки зрения опасности/безопасности и для себя, и для</w:t>
            </w:r>
            <w:r w:rsidRPr="00EB4B10">
              <w:rPr>
                <w:color w:val="262626" w:themeColor="text1" w:themeTint="D9"/>
                <w:spacing w:val="-2"/>
                <w:sz w:val="20"/>
              </w:rPr>
              <w:t xml:space="preserve"> </w:t>
            </w:r>
            <w:r w:rsidRPr="00EB4B10">
              <w:rPr>
                <w:color w:val="262626" w:themeColor="text1" w:themeTint="D9"/>
                <w:sz w:val="20"/>
              </w:rPr>
              <w:t>окружающих</w:t>
            </w:r>
          </w:p>
          <w:p w:rsidR="005E513A" w:rsidRPr="00EB4B10" w:rsidRDefault="00B47656" w:rsidP="004016CA">
            <w:pPr>
              <w:pStyle w:val="TableParagraph"/>
              <w:numPr>
                <w:ilvl w:val="0"/>
                <w:numId w:val="53"/>
              </w:numPr>
              <w:tabs>
                <w:tab w:val="left" w:pos="422"/>
                <w:tab w:val="left" w:pos="423"/>
              </w:tabs>
              <w:spacing w:before="15" w:line="230" w:lineRule="exact"/>
              <w:ind w:right="580" w:firstLine="0"/>
              <w:rPr>
                <w:color w:val="262626" w:themeColor="text1" w:themeTint="D9"/>
                <w:sz w:val="20"/>
              </w:rPr>
            </w:pPr>
            <w:r w:rsidRPr="00EB4B10">
              <w:rPr>
                <w:color w:val="262626" w:themeColor="text1" w:themeTint="D9"/>
                <w:sz w:val="20"/>
              </w:rPr>
              <w:t>использует вещи в соответствии с их функциями, принятым порядком</w:t>
            </w:r>
            <w:r w:rsidRPr="00EB4B10">
              <w:rPr>
                <w:color w:val="262626" w:themeColor="text1" w:themeTint="D9"/>
                <w:spacing w:val="-26"/>
                <w:sz w:val="20"/>
              </w:rPr>
              <w:t xml:space="preserve"> </w:t>
            </w:r>
            <w:r w:rsidRPr="00EB4B10">
              <w:rPr>
                <w:color w:val="262626" w:themeColor="text1" w:themeTint="D9"/>
                <w:sz w:val="20"/>
              </w:rPr>
              <w:t>и характером наличной</w:t>
            </w:r>
            <w:r w:rsidRPr="00EB4B10">
              <w:rPr>
                <w:color w:val="262626" w:themeColor="text1" w:themeTint="D9"/>
                <w:spacing w:val="-1"/>
                <w:sz w:val="20"/>
              </w:rPr>
              <w:t xml:space="preserve"> </w:t>
            </w:r>
            <w:r w:rsidRPr="00EB4B10">
              <w:rPr>
                <w:color w:val="262626" w:themeColor="text1" w:themeTint="D9"/>
                <w:sz w:val="20"/>
              </w:rPr>
              <w:t>ситуации</w:t>
            </w:r>
          </w:p>
        </w:tc>
        <w:tc>
          <w:tcPr>
            <w:tcW w:w="1176" w:type="dxa"/>
          </w:tcPr>
          <w:p w:rsidR="005E513A" w:rsidRPr="00EB4B10" w:rsidRDefault="005E513A">
            <w:pPr>
              <w:pStyle w:val="TableParagraph"/>
              <w:spacing w:line="240" w:lineRule="auto"/>
              <w:ind w:left="0"/>
              <w:rPr>
                <w:color w:val="262626" w:themeColor="text1" w:themeTint="D9"/>
                <w:sz w:val="18"/>
              </w:rPr>
            </w:pPr>
          </w:p>
        </w:tc>
        <w:tc>
          <w:tcPr>
            <w:tcW w:w="1176" w:type="dxa"/>
          </w:tcPr>
          <w:p w:rsidR="005E513A" w:rsidRPr="00EB4B10" w:rsidRDefault="005E513A">
            <w:pPr>
              <w:pStyle w:val="TableParagraph"/>
              <w:spacing w:line="240" w:lineRule="auto"/>
              <w:ind w:left="0"/>
              <w:rPr>
                <w:color w:val="262626" w:themeColor="text1" w:themeTint="D9"/>
                <w:sz w:val="18"/>
              </w:rPr>
            </w:pPr>
          </w:p>
        </w:tc>
        <w:tc>
          <w:tcPr>
            <w:tcW w:w="1174"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2642"/>
        </w:trPr>
        <w:tc>
          <w:tcPr>
            <w:tcW w:w="7195" w:type="dxa"/>
          </w:tcPr>
          <w:p w:rsidR="005E513A" w:rsidRPr="00EB4B10" w:rsidRDefault="00B47656">
            <w:pPr>
              <w:pStyle w:val="TableParagraph"/>
              <w:spacing w:line="228" w:lineRule="exact"/>
              <w:ind w:left="1857"/>
              <w:rPr>
                <w:b/>
                <w:color w:val="262626" w:themeColor="text1" w:themeTint="D9"/>
                <w:sz w:val="20"/>
              </w:rPr>
            </w:pPr>
            <w:r w:rsidRPr="00EB4B10">
              <w:rPr>
                <w:b/>
                <w:color w:val="262626" w:themeColor="text1" w:themeTint="D9"/>
                <w:sz w:val="20"/>
                <w:u w:val="single"/>
              </w:rPr>
              <w:t>Овладение навыками коммуникации:</w:t>
            </w:r>
          </w:p>
          <w:p w:rsidR="005E513A" w:rsidRPr="00EB4B10" w:rsidRDefault="00B47656" w:rsidP="004016CA">
            <w:pPr>
              <w:pStyle w:val="TableParagraph"/>
              <w:numPr>
                <w:ilvl w:val="0"/>
                <w:numId w:val="52"/>
              </w:numPr>
              <w:tabs>
                <w:tab w:val="left" w:pos="422"/>
                <w:tab w:val="left" w:pos="423"/>
              </w:tabs>
              <w:spacing w:line="245" w:lineRule="exact"/>
              <w:ind w:left="422" w:hanging="316"/>
              <w:rPr>
                <w:color w:val="262626" w:themeColor="text1" w:themeTint="D9"/>
                <w:sz w:val="20"/>
              </w:rPr>
            </w:pPr>
            <w:r w:rsidRPr="00EB4B10">
              <w:rPr>
                <w:color w:val="262626" w:themeColor="text1" w:themeTint="D9"/>
                <w:sz w:val="20"/>
              </w:rPr>
              <w:t>реагирует на обращенную речь и</w:t>
            </w:r>
            <w:r w:rsidRPr="00EB4B10">
              <w:rPr>
                <w:color w:val="262626" w:themeColor="text1" w:themeTint="D9"/>
                <w:spacing w:val="-3"/>
                <w:sz w:val="20"/>
              </w:rPr>
              <w:t xml:space="preserve"> </w:t>
            </w:r>
            <w:r w:rsidRPr="00EB4B10">
              <w:rPr>
                <w:color w:val="262626" w:themeColor="text1" w:themeTint="D9"/>
                <w:sz w:val="20"/>
              </w:rPr>
              <w:t>просьбы</w:t>
            </w:r>
          </w:p>
          <w:p w:rsidR="005E513A" w:rsidRPr="00EB4B10" w:rsidRDefault="00B47656" w:rsidP="004016CA">
            <w:pPr>
              <w:pStyle w:val="TableParagraph"/>
              <w:numPr>
                <w:ilvl w:val="0"/>
                <w:numId w:val="52"/>
              </w:numPr>
              <w:tabs>
                <w:tab w:val="left" w:pos="421"/>
                <w:tab w:val="left" w:pos="422"/>
              </w:tabs>
              <w:spacing w:line="245" w:lineRule="exact"/>
              <w:ind w:left="421"/>
              <w:rPr>
                <w:color w:val="262626" w:themeColor="text1" w:themeTint="D9"/>
                <w:sz w:val="20"/>
              </w:rPr>
            </w:pPr>
            <w:r w:rsidRPr="00EB4B10">
              <w:rPr>
                <w:color w:val="262626" w:themeColor="text1" w:themeTint="D9"/>
                <w:sz w:val="20"/>
              </w:rPr>
              <w:t>понимает и адекватно реагирует на речь</w:t>
            </w:r>
            <w:r w:rsidRPr="00EB4B10">
              <w:rPr>
                <w:color w:val="262626" w:themeColor="text1" w:themeTint="D9"/>
                <w:spacing w:val="-4"/>
                <w:sz w:val="20"/>
              </w:rPr>
              <w:t xml:space="preserve"> </w:t>
            </w:r>
            <w:r w:rsidRPr="00EB4B10">
              <w:rPr>
                <w:color w:val="262626" w:themeColor="text1" w:themeTint="D9"/>
                <w:sz w:val="20"/>
              </w:rPr>
              <w:t>окружающих</w:t>
            </w:r>
          </w:p>
          <w:p w:rsidR="005E513A" w:rsidRPr="00EB4B10" w:rsidRDefault="00B47656" w:rsidP="004016CA">
            <w:pPr>
              <w:pStyle w:val="TableParagraph"/>
              <w:numPr>
                <w:ilvl w:val="0"/>
                <w:numId w:val="52"/>
              </w:numPr>
              <w:tabs>
                <w:tab w:val="left" w:pos="421"/>
                <w:tab w:val="left" w:pos="422"/>
              </w:tabs>
              <w:spacing w:line="244" w:lineRule="exact"/>
              <w:ind w:left="421"/>
              <w:rPr>
                <w:color w:val="262626" w:themeColor="text1" w:themeTint="D9"/>
                <w:sz w:val="20"/>
              </w:rPr>
            </w:pPr>
            <w:r w:rsidRPr="00EB4B10">
              <w:rPr>
                <w:color w:val="262626" w:themeColor="text1" w:themeTint="D9"/>
                <w:sz w:val="20"/>
              </w:rPr>
              <w:t>начинает, поддерживает и завершает разговор</w:t>
            </w:r>
          </w:p>
          <w:p w:rsidR="005E513A" w:rsidRPr="00EB4B10" w:rsidRDefault="00B47656" w:rsidP="004016CA">
            <w:pPr>
              <w:pStyle w:val="TableParagraph"/>
              <w:numPr>
                <w:ilvl w:val="0"/>
                <w:numId w:val="52"/>
              </w:numPr>
              <w:tabs>
                <w:tab w:val="left" w:pos="421"/>
                <w:tab w:val="left" w:pos="422"/>
              </w:tabs>
              <w:spacing w:line="244" w:lineRule="exact"/>
              <w:ind w:left="421"/>
              <w:rPr>
                <w:color w:val="262626" w:themeColor="text1" w:themeTint="D9"/>
                <w:sz w:val="20"/>
              </w:rPr>
            </w:pPr>
            <w:r w:rsidRPr="00EB4B10">
              <w:rPr>
                <w:color w:val="262626" w:themeColor="text1" w:themeTint="D9"/>
                <w:sz w:val="20"/>
              </w:rPr>
              <w:t>корректно выражает отказ и недовольство, благодарность, сочувствие и</w:t>
            </w:r>
            <w:r w:rsidRPr="00EB4B10">
              <w:rPr>
                <w:color w:val="262626" w:themeColor="text1" w:themeTint="D9"/>
                <w:spacing w:val="-14"/>
                <w:sz w:val="20"/>
              </w:rPr>
              <w:t xml:space="preserve"> </w:t>
            </w:r>
            <w:r w:rsidRPr="00EB4B10">
              <w:rPr>
                <w:color w:val="262626" w:themeColor="text1" w:themeTint="D9"/>
                <w:sz w:val="20"/>
              </w:rPr>
              <w:t>т.д.</w:t>
            </w:r>
          </w:p>
          <w:p w:rsidR="005E513A" w:rsidRPr="00EB4B10" w:rsidRDefault="00B47656" w:rsidP="004016CA">
            <w:pPr>
              <w:pStyle w:val="TableParagraph"/>
              <w:numPr>
                <w:ilvl w:val="0"/>
                <w:numId w:val="52"/>
              </w:numPr>
              <w:tabs>
                <w:tab w:val="left" w:pos="421"/>
                <w:tab w:val="left" w:pos="422"/>
              </w:tabs>
              <w:spacing w:line="240" w:lineRule="auto"/>
              <w:ind w:right="401" w:firstLine="0"/>
              <w:rPr>
                <w:color w:val="262626" w:themeColor="text1" w:themeTint="D9"/>
                <w:sz w:val="20"/>
              </w:rPr>
            </w:pPr>
            <w:r w:rsidRPr="00EB4B10">
              <w:rPr>
                <w:color w:val="262626" w:themeColor="text1" w:themeTint="D9"/>
                <w:sz w:val="20"/>
              </w:rPr>
              <w:t>передаёт свои впечатления, соображения, умозаключения так, чтобы</w:t>
            </w:r>
            <w:r w:rsidRPr="00EB4B10">
              <w:rPr>
                <w:color w:val="262626" w:themeColor="text1" w:themeTint="D9"/>
                <w:spacing w:val="-26"/>
                <w:sz w:val="20"/>
              </w:rPr>
              <w:t xml:space="preserve"> </w:t>
            </w:r>
            <w:r w:rsidRPr="00EB4B10">
              <w:rPr>
                <w:color w:val="262626" w:themeColor="text1" w:themeTint="D9"/>
                <w:sz w:val="20"/>
              </w:rPr>
              <w:t>быть понятым другим</w:t>
            </w:r>
            <w:r w:rsidRPr="00EB4B10">
              <w:rPr>
                <w:color w:val="262626" w:themeColor="text1" w:themeTint="D9"/>
                <w:spacing w:val="1"/>
                <w:sz w:val="20"/>
              </w:rPr>
              <w:t xml:space="preserve"> </w:t>
            </w:r>
            <w:r w:rsidRPr="00EB4B10">
              <w:rPr>
                <w:color w:val="262626" w:themeColor="text1" w:themeTint="D9"/>
                <w:sz w:val="20"/>
              </w:rPr>
              <w:t>человеком.</w:t>
            </w:r>
          </w:p>
          <w:p w:rsidR="005E513A" w:rsidRPr="00EB4B10" w:rsidRDefault="00B47656" w:rsidP="004016CA">
            <w:pPr>
              <w:pStyle w:val="TableParagraph"/>
              <w:numPr>
                <w:ilvl w:val="0"/>
                <w:numId w:val="52"/>
              </w:numPr>
              <w:tabs>
                <w:tab w:val="left" w:pos="421"/>
                <w:tab w:val="left" w:pos="422"/>
              </w:tabs>
              <w:spacing w:line="240" w:lineRule="auto"/>
              <w:ind w:right="672" w:firstLine="0"/>
              <w:rPr>
                <w:color w:val="262626" w:themeColor="text1" w:themeTint="D9"/>
                <w:sz w:val="20"/>
              </w:rPr>
            </w:pPr>
            <w:r w:rsidRPr="00EB4B10">
              <w:rPr>
                <w:color w:val="262626" w:themeColor="text1" w:themeTint="D9"/>
                <w:sz w:val="20"/>
              </w:rPr>
              <w:t>делится своими воспоминаниями, впечатлениями и планами с другими людьми</w:t>
            </w:r>
          </w:p>
          <w:p w:rsidR="005E513A" w:rsidRPr="00EB4B10" w:rsidRDefault="00B47656" w:rsidP="004016CA">
            <w:pPr>
              <w:pStyle w:val="TableParagraph"/>
              <w:numPr>
                <w:ilvl w:val="0"/>
                <w:numId w:val="52"/>
              </w:numPr>
              <w:tabs>
                <w:tab w:val="left" w:pos="421"/>
                <w:tab w:val="left" w:pos="422"/>
              </w:tabs>
              <w:spacing w:line="243" w:lineRule="exact"/>
              <w:ind w:left="421"/>
              <w:rPr>
                <w:color w:val="262626" w:themeColor="text1" w:themeTint="D9"/>
                <w:sz w:val="20"/>
              </w:rPr>
            </w:pPr>
            <w:r w:rsidRPr="00EB4B10">
              <w:rPr>
                <w:color w:val="262626" w:themeColor="text1" w:themeTint="D9"/>
                <w:sz w:val="20"/>
              </w:rPr>
              <w:t>слышит свои речевые ошибки и старается их</w:t>
            </w:r>
            <w:r w:rsidRPr="00EB4B10">
              <w:rPr>
                <w:color w:val="262626" w:themeColor="text1" w:themeTint="D9"/>
                <w:spacing w:val="-2"/>
                <w:sz w:val="20"/>
              </w:rPr>
              <w:t xml:space="preserve"> </w:t>
            </w:r>
            <w:r w:rsidRPr="00EB4B10">
              <w:rPr>
                <w:color w:val="262626" w:themeColor="text1" w:themeTint="D9"/>
                <w:sz w:val="20"/>
              </w:rPr>
              <w:t>исправлять</w:t>
            </w:r>
          </w:p>
          <w:p w:rsidR="005E513A" w:rsidRPr="00EB4B10" w:rsidRDefault="00B47656" w:rsidP="004016CA">
            <w:pPr>
              <w:pStyle w:val="TableParagraph"/>
              <w:numPr>
                <w:ilvl w:val="0"/>
                <w:numId w:val="52"/>
              </w:numPr>
              <w:tabs>
                <w:tab w:val="left" w:pos="422"/>
                <w:tab w:val="left" w:pos="423"/>
              </w:tabs>
              <w:spacing w:line="224" w:lineRule="exact"/>
              <w:ind w:left="422" w:hanging="316"/>
              <w:rPr>
                <w:color w:val="262626" w:themeColor="text1" w:themeTint="D9"/>
                <w:sz w:val="20"/>
              </w:rPr>
            </w:pPr>
            <w:r w:rsidRPr="00EB4B10">
              <w:rPr>
                <w:color w:val="262626" w:themeColor="text1" w:themeTint="D9"/>
                <w:sz w:val="20"/>
              </w:rPr>
              <w:t>замечает ошибки в речи</w:t>
            </w:r>
            <w:r w:rsidRPr="00EB4B10">
              <w:rPr>
                <w:color w:val="262626" w:themeColor="text1" w:themeTint="D9"/>
                <w:spacing w:val="-5"/>
                <w:sz w:val="20"/>
              </w:rPr>
              <w:t xml:space="preserve"> </w:t>
            </w:r>
            <w:r w:rsidRPr="00EB4B10">
              <w:rPr>
                <w:color w:val="262626" w:themeColor="text1" w:themeTint="D9"/>
                <w:sz w:val="20"/>
              </w:rPr>
              <w:t>одноклассников</w:t>
            </w:r>
          </w:p>
        </w:tc>
        <w:tc>
          <w:tcPr>
            <w:tcW w:w="1176" w:type="dxa"/>
          </w:tcPr>
          <w:p w:rsidR="005E513A" w:rsidRPr="00EB4B10" w:rsidRDefault="005E513A">
            <w:pPr>
              <w:pStyle w:val="TableParagraph"/>
              <w:spacing w:line="240" w:lineRule="auto"/>
              <w:ind w:left="0"/>
              <w:rPr>
                <w:color w:val="262626" w:themeColor="text1" w:themeTint="D9"/>
                <w:sz w:val="18"/>
              </w:rPr>
            </w:pPr>
          </w:p>
        </w:tc>
        <w:tc>
          <w:tcPr>
            <w:tcW w:w="1176" w:type="dxa"/>
          </w:tcPr>
          <w:p w:rsidR="005E513A" w:rsidRPr="00EB4B10" w:rsidRDefault="005E513A">
            <w:pPr>
              <w:pStyle w:val="TableParagraph"/>
              <w:spacing w:line="240" w:lineRule="auto"/>
              <w:ind w:left="0"/>
              <w:rPr>
                <w:color w:val="262626" w:themeColor="text1" w:themeTint="D9"/>
                <w:sz w:val="18"/>
              </w:rPr>
            </w:pPr>
          </w:p>
        </w:tc>
        <w:tc>
          <w:tcPr>
            <w:tcW w:w="1174"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1941"/>
        </w:trPr>
        <w:tc>
          <w:tcPr>
            <w:tcW w:w="7195" w:type="dxa"/>
          </w:tcPr>
          <w:p w:rsidR="005E513A" w:rsidRPr="00EB4B10" w:rsidRDefault="00B47656">
            <w:pPr>
              <w:pStyle w:val="TableParagraph"/>
              <w:spacing w:line="240" w:lineRule="auto"/>
              <w:ind w:left="1557"/>
              <w:rPr>
                <w:b/>
                <w:color w:val="262626" w:themeColor="text1" w:themeTint="D9"/>
                <w:sz w:val="20"/>
              </w:rPr>
            </w:pPr>
            <w:r w:rsidRPr="00EB4B10">
              <w:rPr>
                <w:b/>
                <w:color w:val="262626" w:themeColor="text1" w:themeTint="D9"/>
                <w:sz w:val="20"/>
                <w:u w:val="single"/>
              </w:rPr>
              <w:t>Осмысление своего социального окружения:</w:t>
            </w:r>
          </w:p>
          <w:p w:rsidR="005E513A" w:rsidRPr="00EB4B10" w:rsidRDefault="00B47656" w:rsidP="004016CA">
            <w:pPr>
              <w:pStyle w:val="TableParagraph"/>
              <w:numPr>
                <w:ilvl w:val="0"/>
                <w:numId w:val="51"/>
              </w:numPr>
              <w:tabs>
                <w:tab w:val="left" w:pos="534"/>
                <w:tab w:val="left" w:pos="535"/>
              </w:tabs>
              <w:spacing w:line="245" w:lineRule="exact"/>
              <w:rPr>
                <w:color w:val="262626" w:themeColor="text1" w:themeTint="D9"/>
                <w:sz w:val="20"/>
              </w:rPr>
            </w:pPr>
            <w:r w:rsidRPr="00EB4B10">
              <w:rPr>
                <w:color w:val="262626" w:themeColor="text1" w:themeTint="D9"/>
                <w:sz w:val="20"/>
              </w:rPr>
              <w:t>доброжелателен и сдержан в отношениях с</w:t>
            </w:r>
            <w:r w:rsidRPr="00EB4B10">
              <w:rPr>
                <w:color w:val="262626" w:themeColor="text1" w:themeTint="D9"/>
                <w:spacing w:val="-4"/>
                <w:sz w:val="20"/>
              </w:rPr>
              <w:t xml:space="preserve"> </w:t>
            </w:r>
            <w:r w:rsidRPr="00EB4B10">
              <w:rPr>
                <w:color w:val="262626" w:themeColor="text1" w:themeTint="D9"/>
                <w:sz w:val="20"/>
              </w:rPr>
              <w:t>одноклассниками</w:t>
            </w:r>
          </w:p>
          <w:p w:rsidR="005E513A" w:rsidRPr="00EB4B10" w:rsidRDefault="00B47656" w:rsidP="004016CA">
            <w:pPr>
              <w:pStyle w:val="TableParagraph"/>
              <w:numPr>
                <w:ilvl w:val="0"/>
                <w:numId w:val="51"/>
              </w:numPr>
              <w:tabs>
                <w:tab w:val="left" w:pos="534"/>
                <w:tab w:val="left" w:pos="535"/>
              </w:tabs>
              <w:spacing w:line="245" w:lineRule="exact"/>
              <w:rPr>
                <w:color w:val="262626" w:themeColor="text1" w:themeTint="D9"/>
                <w:sz w:val="20"/>
              </w:rPr>
            </w:pPr>
            <w:r w:rsidRPr="00EB4B10">
              <w:rPr>
                <w:color w:val="262626" w:themeColor="text1" w:themeTint="D9"/>
                <w:sz w:val="20"/>
              </w:rPr>
              <w:t>уважительно относится к взрослым (учителям, родителям,</w:t>
            </w:r>
            <w:r w:rsidRPr="00EB4B10">
              <w:rPr>
                <w:color w:val="262626" w:themeColor="text1" w:themeTint="D9"/>
                <w:spacing w:val="-1"/>
                <w:sz w:val="20"/>
              </w:rPr>
              <w:t xml:space="preserve"> </w:t>
            </w:r>
            <w:r w:rsidRPr="00EB4B10">
              <w:rPr>
                <w:color w:val="262626" w:themeColor="text1" w:themeTint="D9"/>
                <w:sz w:val="20"/>
              </w:rPr>
              <w:t>т.д.)</w:t>
            </w:r>
          </w:p>
          <w:p w:rsidR="005E513A" w:rsidRPr="00EB4B10" w:rsidRDefault="00B47656" w:rsidP="004016CA">
            <w:pPr>
              <w:pStyle w:val="TableParagraph"/>
              <w:numPr>
                <w:ilvl w:val="0"/>
                <w:numId w:val="51"/>
              </w:numPr>
              <w:tabs>
                <w:tab w:val="left" w:pos="534"/>
                <w:tab w:val="left" w:pos="535"/>
              </w:tabs>
              <w:spacing w:line="245" w:lineRule="exact"/>
              <w:rPr>
                <w:color w:val="262626" w:themeColor="text1" w:themeTint="D9"/>
                <w:sz w:val="20"/>
              </w:rPr>
            </w:pPr>
            <w:r w:rsidRPr="00EB4B10">
              <w:rPr>
                <w:color w:val="262626" w:themeColor="text1" w:themeTint="D9"/>
                <w:sz w:val="20"/>
              </w:rPr>
              <w:t>достаточно легко устанавливает контакты и</w:t>
            </w:r>
            <w:r w:rsidRPr="00EB4B10">
              <w:rPr>
                <w:color w:val="262626" w:themeColor="text1" w:themeTint="D9"/>
                <w:spacing w:val="-3"/>
                <w:sz w:val="20"/>
              </w:rPr>
              <w:t xml:space="preserve"> </w:t>
            </w:r>
            <w:r w:rsidRPr="00EB4B10">
              <w:rPr>
                <w:color w:val="262626" w:themeColor="text1" w:themeTint="D9"/>
                <w:sz w:val="20"/>
              </w:rPr>
              <w:t>взаимоотношения</w:t>
            </w:r>
          </w:p>
          <w:p w:rsidR="005E513A" w:rsidRPr="00EB4B10" w:rsidRDefault="00B47656" w:rsidP="004016CA">
            <w:pPr>
              <w:pStyle w:val="TableParagraph"/>
              <w:numPr>
                <w:ilvl w:val="0"/>
                <w:numId w:val="51"/>
              </w:numPr>
              <w:tabs>
                <w:tab w:val="left" w:pos="534"/>
                <w:tab w:val="left" w:pos="535"/>
              </w:tabs>
              <w:spacing w:line="244" w:lineRule="exact"/>
              <w:rPr>
                <w:color w:val="262626" w:themeColor="text1" w:themeTint="D9"/>
                <w:sz w:val="20"/>
              </w:rPr>
            </w:pPr>
            <w:r w:rsidRPr="00EB4B10">
              <w:rPr>
                <w:color w:val="262626" w:themeColor="text1" w:themeTint="D9"/>
                <w:sz w:val="20"/>
              </w:rPr>
              <w:t>соблюдает правила</w:t>
            </w:r>
            <w:r w:rsidRPr="00EB4B10">
              <w:rPr>
                <w:color w:val="262626" w:themeColor="text1" w:themeTint="D9"/>
                <w:spacing w:val="1"/>
                <w:sz w:val="20"/>
              </w:rPr>
              <w:t xml:space="preserve"> </w:t>
            </w:r>
            <w:r w:rsidRPr="00EB4B10">
              <w:rPr>
                <w:color w:val="262626" w:themeColor="text1" w:themeTint="D9"/>
                <w:sz w:val="20"/>
              </w:rPr>
              <w:t>поведения</w:t>
            </w:r>
          </w:p>
          <w:p w:rsidR="005E513A" w:rsidRPr="00EB4B10" w:rsidRDefault="00B47656" w:rsidP="004016CA">
            <w:pPr>
              <w:pStyle w:val="TableParagraph"/>
              <w:numPr>
                <w:ilvl w:val="0"/>
                <w:numId w:val="51"/>
              </w:numPr>
              <w:tabs>
                <w:tab w:val="left" w:pos="534"/>
                <w:tab w:val="left" w:pos="535"/>
              </w:tabs>
              <w:spacing w:line="244" w:lineRule="exact"/>
              <w:rPr>
                <w:color w:val="262626" w:themeColor="text1" w:themeTint="D9"/>
                <w:sz w:val="20"/>
              </w:rPr>
            </w:pPr>
            <w:r w:rsidRPr="00EB4B10">
              <w:rPr>
                <w:color w:val="262626" w:themeColor="text1" w:themeTint="D9"/>
                <w:sz w:val="20"/>
              </w:rPr>
              <w:t>мотив действий – не только «хочу», но и</w:t>
            </w:r>
            <w:r w:rsidRPr="00EB4B10">
              <w:rPr>
                <w:color w:val="262626" w:themeColor="text1" w:themeTint="D9"/>
                <w:spacing w:val="-2"/>
                <w:sz w:val="20"/>
              </w:rPr>
              <w:t xml:space="preserve"> </w:t>
            </w:r>
            <w:r w:rsidRPr="00EB4B10">
              <w:rPr>
                <w:color w:val="262626" w:themeColor="text1" w:themeTint="D9"/>
                <w:sz w:val="20"/>
              </w:rPr>
              <w:t>«надо»</w:t>
            </w:r>
          </w:p>
          <w:p w:rsidR="005E513A" w:rsidRPr="00EB4B10" w:rsidRDefault="00B47656" w:rsidP="004016CA">
            <w:pPr>
              <w:pStyle w:val="TableParagraph"/>
              <w:numPr>
                <w:ilvl w:val="0"/>
                <w:numId w:val="51"/>
              </w:numPr>
              <w:tabs>
                <w:tab w:val="left" w:pos="534"/>
                <w:tab w:val="left" w:pos="535"/>
              </w:tabs>
              <w:spacing w:line="245" w:lineRule="exact"/>
              <w:rPr>
                <w:color w:val="262626" w:themeColor="text1" w:themeTint="D9"/>
                <w:sz w:val="20"/>
              </w:rPr>
            </w:pPr>
            <w:r w:rsidRPr="00EB4B10">
              <w:rPr>
                <w:color w:val="262626" w:themeColor="text1" w:themeTint="D9"/>
                <w:sz w:val="20"/>
              </w:rPr>
              <w:t>принимает и любит</w:t>
            </w:r>
            <w:r w:rsidRPr="00EB4B10">
              <w:rPr>
                <w:color w:val="262626" w:themeColor="text1" w:themeTint="D9"/>
                <w:spacing w:val="-1"/>
                <w:sz w:val="20"/>
              </w:rPr>
              <w:t xml:space="preserve"> </w:t>
            </w:r>
            <w:r w:rsidRPr="00EB4B10">
              <w:rPr>
                <w:color w:val="262626" w:themeColor="text1" w:themeTint="D9"/>
                <w:sz w:val="20"/>
              </w:rPr>
              <w:t>себя</w:t>
            </w:r>
          </w:p>
          <w:p w:rsidR="005E513A" w:rsidRPr="00EB4B10" w:rsidRDefault="00B47656" w:rsidP="004016CA">
            <w:pPr>
              <w:pStyle w:val="TableParagraph"/>
              <w:numPr>
                <w:ilvl w:val="0"/>
                <w:numId w:val="51"/>
              </w:numPr>
              <w:tabs>
                <w:tab w:val="left" w:pos="534"/>
                <w:tab w:val="left" w:pos="535"/>
              </w:tabs>
              <w:spacing w:line="224" w:lineRule="exact"/>
              <w:ind w:left="535"/>
              <w:rPr>
                <w:color w:val="262626" w:themeColor="text1" w:themeTint="D9"/>
                <w:sz w:val="20"/>
              </w:rPr>
            </w:pPr>
            <w:r w:rsidRPr="00EB4B10">
              <w:rPr>
                <w:color w:val="262626" w:themeColor="text1" w:themeTint="D9"/>
                <w:sz w:val="20"/>
              </w:rPr>
              <w:t>чувствует себя комфортно с любыми людьми любого</w:t>
            </w:r>
            <w:r w:rsidRPr="00EB4B10">
              <w:rPr>
                <w:color w:val="262626" w:themeColor="text1" w:themeTint="D9"/>
                <w:spacing w:val="-4"/>
                <w:sz w:val="20"/>
              </w:rPr>
              <w:t xml:space="preserve"> </w:t>
            </w:r>
            <w:r w:rsidRPr="00EB4B10">
              <w:rPr>
                <w:color w:val="262626" w:themeColor="text1" w:themeTint="D9"/>
                <w:sz w:val="20"/>
              </w:rPr>
              <w:t>возраста</w:t>
            </w:r>
          </w:p>
        </w:tc>
        <w:tc>
          <w:tcPr>
            <w:tcW w:w="1176" w:type="dxa"/>
          </w:tcPr>
          <w:p w:rsidR="005E513A" w:rsidRPr="00EB4B10" w:rsidRDefault="005E513A">
            <w:pPr>
              <w:pStyle w:val="TableParagraph"/>
              <w:spacing w:line="240" w:lineRule="auto"/>
              <w:ind w:left="0"/>
              <w:rPr>
                <w:color w:val="262626" w:themeColor="text1" w:themeTint="D9"/>
                <w:sz w:val="18"/>
              </w:rPr>
            </w:pPr>
          </w:p>
        </w:tc>
        <w:tc>
          <w:tcPr>
            <w:tcW w:w="1176" w:type="dxa"/>
          </w:tcPr>
          <w:p w:rsidR="005E513A" w:rsidRPr="00EB4B10" w:rsidRDefault="005E513A">
            <w:pPr>
              <w:pStyle w:val="TableParagraph"/>
              <w:spacing w:line="240" w:lineRule="auto"/>
              <w:ind w:left="0"/>
              <w:rPr>
                <w:color w:val="262626" w:themeColor="text1" w:themeTint="D9"/>
                <w:sz w:val="18"/>
              </w:rPr>
            </w:pPr>
          </w:p>
        </w:tc>
        <w:tc>
          <w:tcPr>
            <w:tcW w:w="1174"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2658"/>
        </w:trPr>
        <w:tc>
          <w:tcPr>
            <w:tcW w:w="7195" w:type="dxa"/>
          </w:tcPr>
          <w:p w:rsidR="005E513A" w:rsidRPr="00EB4B10" w:rsidRDefault="00B47656">
            <w:pPr>
              <w:pStyle w:val="TableParagraph"/>
              <w:spacing w:line="240" w:lineRule="auto"/>
              <w:ind w:left="3105" w:right="1358" w:hanging="1721"/>
              <w:rPr>
                <w:b/>
                <w:color w:val="262626" w:themeColor="text1" w:themeTint="D9"/>
                <w:sz w:val="20"/>
              </w:rPr>
            </w:pPr>
            <w:r w:rsidRPr="00EB4B10">
              <w:rPr>
                <w:b/>
                <w:color w:val="262626" w:themeColor="text1" w:themeTint="D9"/>
                <w:sz w:val="20"/>
                <w:u w:val="single"/>
              </w:rPr>
              <w:t>Последовательное формирование произвольных</w:t>
            </w:r>
            <w:r w:rsidRPr="00EB4B10">
              <w:rPr>
                <w:b/>
                <w:color w:val="262626" w:themeColor="text1" w:themeTint="D9"/>
                <w:sz w:val="20"/>
              </w:rPr>
              <w:t xml:space="preserve"> </w:t>
            </w:r>
            <w:r w:rsidRPr="00EB4B10">
              <w:rPr>
                <w:b/>
                <w:color w:val="262626" w:themeColor="text1" w:themeTint="D9"/>
                <w:sz w:val="20"/>
                <w:u w:val="single"/>
              </w:rPr>
              <w:t>процессов:</w:t>
            </w:r>
          </w:p>
          <w:p w:rsidR="005E513A" w:rsidRPr="00EB4B10" w:rsidRDefault="00B47656" w:rsidP="004016CA">
            <w:pPr>
              <w:pStyle w:val="TableParagraph"/>
              <w:numPr>
                <w:ilvl w:val="0"/>
                <w:numId w:val="50"/>
              </w:numPr>
              <w:tabs>
                <w:tab w:val="left" w:pos="534"/>
                <w:tab w:val="left" w:pos="535"/>
              </w:tabs>
              <w:spacing w:before="1" w:line="244" w:lineRule="exact"/>
              <w:rPr>
                <w:color w:val="262626" w:themeColor="text1" w:themeTint="D9"/>
                <w:sz w:val="20"/>
              </w:rPr>
            </w:pPr>
            <w:r w:rsidRPr="00EB4B10">
              <w:rPr>
                <w:color w:val="262626" w:themeColor="text1" w:themeTint="D9"/>
                <w:sz w:val="20"/>
              </w:rPr>
              <w:t>умеет концентрировать</w:t>
            </w:r>
            <w:r w:rsidRPr="00EB4B10">
              <w:rPr>
                <w:color w:val="262626" w:themeColor="text1" w:themeTint="D9"/>
                <w:spacing w:val="1"/>
                <w:sz w:val="20"/>
              </w:rPr>
              <w:t xml:space="preserve"> </w:t>
            </w:r>
            <w:r w:rsidRPr="00EB4B10">
              <w:rPr>
                <w:color w:val="262626" w:themeColor="text1" w:themeTint="D9"/>
                <w:sz w:val="20"/>
              </w:rPr>
              <w:t>внимание,</w:t>
            </w:r>
          </w:p>
          <w:p w:rsidR="005E513A" w:rsidRPr="00EB4B10" w:rsidRDefault="00B47656" w:rsidP="004016CA">
            <w:pPr>
              <w:pStyle w:val="TableParagraph"/>
              <w:numPr>
                <w:ilvl w:val="0"/>
                <w:numId w:val="50"/>
              </w:numPr>
              <w:tabs>
                <w:tab w:val="left" w:pos="534"/>
                <w:tab w:val="left" w:pos="535"/>
              </w:tabs>
              <w:spacing w:line="244" w:lineRule="exact"/>
              <w:rPr>
                <w:color w:val="262626" w:themeColor="text1" w:themeTint="D9"/>
                <w:sz w:val="20"/>
              </w:rPr>
            </w:pPr>
            <w:r w:rsidRPr="00EB4B10">
              <w:rPr>
                <w:color w:val="262626" w:themeColor="text1" w:themeTint="D9"/>
                <w:sz w:val="20"/>
              </w:rPr>
              <w:t>может удерживать на чем-либо свое</w:t>
            </w:r>
            <w:r w:rsidRPr="00EB4B10">
              <w:rPr>
                <w:color w:val="262626" w:themeColor="text1" w:themeTint="D9"/>
                <w:spacing w:val="-2"/>
                <w:sz w:val="20"/>
              </w:rPr>
              <w:t xml:space="preserve"> </w:t>
            </w:r>
            <w:r w:rsidRPr="00EB4B10">
              <w:rPr>
                <w:color w:val="262626" w:themeColor="text1" w:themeTint="D9"/>
                <w:sz w:val="20"/>
              </w:rPr>
              <w:t>внимание</w:t>
            </w:r>
          </w:p>
          <w:p w:rsidR="005E513A" w:rsidRPr="00EB4B10" w:rsidRDefault="00B47656" w:rsidP="004016CA">
            <w:pPr>
              <w:pStyle w:val="TableParagraph"/>
              <w:numPr>
                <w:ilvl w:val="0"/>
                <w:numId w:val="50"/>
              </w:numPr>
              <w:tabs>
                <w:tab w:val="left" w:pos="534"/>
                <w:tab w:val="left" w:pos="535"/>
              </w:tabs>
              <w:spacing w:line="245" w:lineRule="exact"/>
              <w:rPr>
                <w:color w:val="262626" w:themeColor="text1" w:themeTint="D9"/>
                <w:sz w:val="20"/>
              </w:rPr>
            </w:pPr>
            <w:r w:rsidRPr="00EB4B10">
              <w:rPr>
                <w:color w:val="262626" w:themeColor="text1" w:themeTint="D9"/>
                <w:sz w:val="20"/>
              </w:rPr>
              <w:t>использует различные приемы</w:t>
            </w:r>
            <w:r w:rsidRPr="00EB4B10">
              <w:rPr>
                <w:color w:val="262626" w:themeColor="text1" w:themeTint="D9"/>
                <w:spacing w:val="-3"/>
                <w:sz w:val="20"/>
              </w:rPr>
              <w:t xml:space="preserve"> </w:t>
            </w:r>
            <w:r w:rsidRPr="00EB4B10">
              <w:rPr>
                <w:color w:val="262626" w:themeColor="text1" w:themeTint="D9"/>
                <w:sz w:val="20"/>
              </w:rPr>
              <w:t>запоминания</w:t>
            </w:r>
          </w:p>
          <w:p w:rsidR="005E513A" w:rsidRPr="00EB4B10" w:rsidRDefault="00B47656" w:rsidP="004016CA">
            <w:pPr>
              <w:pStyle w:val="TableParagraph"/>
              <w:numPr>
                <w:ilvl w:val="0"/>
                <w:numId w:val="50"/>
              </w:numPr>
              <w:tabs>
                <w:tab w:val="left" w:pos="534"/>
                <w:tab w:val="left" w:pos="535"/>
              </w:tabs>
              <w:spacing w:line="245" w:lineRule="exact"/>
              <w:rPr>
                <w:color w:val="262626" w:themeColor="text1" w:themeTint="D9"/>
                <w:sz w:val="20"/>
              </w:rPr>
            </w:pPr>
            <w:r w:rsidRPr="00EB4B10">
              <w:rPr>
                <w:color w:val="262626" w:themeColor="text1" w:themeTint="D9"/>
                <w:sz w:val="20"/>
              </w:rPr>
              <w:t>учится продумывать и планировать свои</w:t>
            </w:r>
            <w:r w:rsidRPr="00EB4B10">
              <w:rPr>
                <w:color w:val="262626" w:themeColor="text1" w:themeTint="D9"/>
                <w:spacing w:val="-2"/>
                <w:sz w:val="20"/>
              </w:rPr>
              <w:t xml:space="preserve"> </w:t>
            </w:r>
            <w:r w:rsidRPr="00EB4B10">
              <w:rPr>
                <w:color w:val="262626" w:themeColor="text1" w:themeTint="D9"/>
                <w:sz w:val="20"/>
              </w:rPr>
              <w:t>действия</w:t>
            </w:r>
          </w:p>
          <w:p w:rsidR="005E513A" w:rsidRPr="00EB4B10" w:rsidRDefault="00B47656" w:rsidP="004016CA">
            <w:pPr>
              <w:pStyle w:val="TableParagraph"/>
              <w:numPr>
                <w:ilvl w:val="0"/>
                <w:numId w:val="50"/>
              </w:numPr>
              <w:tabs>
                <w:tab w:val="left" w:pos="534"/>
                <w:tab w:val="left" w:pos="535"/>
              </w:tabs>
              <w:spacing w:line="245" w:lineRule="exact"/>
              <w:rPr>
                <w:color w:val="262626" w:themeColor="text1" w:themeTint="D9"/>
                <w:sz w:val="20"/>
              </w:rPr>
            </w:pPr>
            <w:r w:rsidRPr="00EB4B10">
              <w:rPr>
                <w:color w:val="262626" w:themeColor="text1" w:themeTint="D9"/>
                <w:sz w:val="20"/>
              </w:rPr>
              <w:t>способен к саморегуляции и адекватной самооценки своих</w:t>
            </w:r>
            <w:r w:rsidRPr="00EB4B10">
              <w:rPr>
                <w:color w:val="262626" w:themeColor="text1" w:themeTint="D9"/>
                <w:spacing w:val="-9"/>
                <w:sz w:val="20"/>
              </w:rPr>
              <w:t xml:space="preserve"> </w:t>
            </w:r>
            <w:r w:rsidRPr="00EB4B10">
              <w:rPr>
                <w:color w:val="262626" w:themeColor="text1" w:themeTint="D9"/>
                <w:sz w:val="20"/>
              </w:rPr>
              <w:t>поступков</w:t>
            </w:r>
          </w:p>
          <w:p w:rsidR="005E513A" w:rsidRPr="00EB4B10" w:rsidRDefault="00B47656" w:rsidP="004016CA">
            <w:pPr>
              <w:pStyle w:val="TableParagraph"/>
              <w:numPr>
                <w:ilvl w:val="0"/>
                <w:numId w:val="50"/>
              </w:numPr>
              <w:tabs>
                <w:tab w:val="left" w:pos="534"/>
                <w:tab w:val="left" w:pos="535"/>
              </w:tabs>
              <w:spacing w:line="244" w:lineRule="exact"/>
              <w:rPr>
                <w:color w:val="262626" w:themeColor="text1" w:themeTint="D9"/>
                <w:sz w:val="20"/>
              </w:rPr>
            </w:pPr>
            <w:r w:rsidRPr="00EB4B10">
              <w:rPr>
                <w:color w:val="262626" w:themeColor="text1" w:themeTint="D9"/>
                <w:sz w:val="20"/>
              </w:rPr>
              <w:t>управляет своими эмоциями, поведением,</w:t>
            </w:r>
            <w:r w:rsidRPr="00EB4B10">
              <w:rPr>
                <w:color w:val="262626" w:themeColor="text1" w:themeTint="D9"/>
                <w:spacing w:val="-2"/>
                <w:sz w:val="20"/>
              </w:rPr>
              <w:t xml:space="preserve"> </w:t>
            </w:r>
            <w:r w:rsidRPr="00EB4B10">
              <w:rPr>
                <w:color w:val="262626" w:themeColor="text1" w:themeTint="D9"/>
                <w:sz w:val="20"/>
              </w:rPr>
              <w:t>действиями</w:t>
            </w:r>
          </w:p>
          <w:p w:rsidR="005E513A" w:rsidRPr="00EB4B10" w:rsidRDefault="00B47656" w:rsidP="004016CA">
            <w:pPr>
              <w:pStyle w:val="TableParagraph"/>
              <w:numPr>
                <w:ilvl w:val="0"/>
                <w:numId w:val="50"/>
              </w:numPr>
              <w:tabs>
                <w:tab w:val="left" w:pos="534"/>
                <w:tab w:val="left" w:pos="535"/>
              </w:tabs>
              <w:spacing w:line="244" w:lineRule="exact"/>
              <w:rPr>
                <w:color w:val="262626" w:themeColor="text1" w:themeTint="D9"/>
                <w:sz w:val="20"/>
              </w:rPr>
            </w:pPr>
            <w:r w:rsidRPr="00EB4B10">
              <w:rPr>
                <w:color w:val="262626" w:themeColor="text1" w:themeTint="D9"/>
                <w:sz w:val="20"/>
              </w:rPr>
              <w:t>доводит до конца начатое</w:t>
            </w:r>
            <w:r w:rsidRPr="00EB4B10">
              <w:rPr>
                <w:color w:val="262626" w:themeColor="text1" w:themeTint="D9"/>
                <w:spacing w:val="-1"/>
                <w:sz w:val="20"/>
              </w:rPr>
              <w:t xml:space="preserve"> </w:t>
            </w:r>
            <w:r w:rsidRPr="00EB4B10">
              <w:rPr>
                <w:color w:val="262626" w:themeColor="text1" w:themeTint="D9"/>
                <w:sz w:val="20"/>
              </w:rPr>
              <w:t>дело</w:t>
            </w:r>
          </w:p>
          <w:p w:rsidR="005E513A" w:rsidRPr="00EB4B10" w:rsidRDefault="00B47656" w:rsidP="004016CA">
            <w:pPr>
              <w:pStyle w:val="TableParagraph"/>
              <w:numPr>
                <w:ilvl w:val="0"/>
                <w:numId w:val="50"/>
              </w:numPr>
              <w:tabs>
                <w:tab w:val="left" w:pos="533"/>
                <w:tab w:val="left" w:pos="535"/>
              </w:tabs>
              <w:spacing w:line="245" w:lineRule="exact"/>
              <w:rPr>
                <w:color w:val="262626" w:themeColor="text1" w:themeTint="D9"/>
                <w:sz w:val="20"/>
              </w:rPr>
            </w:pPr>
            <w:r w:rsidRPr="00EB4B10">
              <w:rPr>
                <w:color w:val="262626" w:themeColor="text1" w:themeTint="D9"/>
                <w:sz w:val="20"/>
              </w:rPr>
              <w:t>знает цель своих действий и</w:t>
            </w:r>
            <w:r w:rsidRPr="00EB4B10">
              <w:rPr>
                <w:color w:val="262626" w:themeColor="text1" w:themeTint="D9"/>
                <w:spacing w:val="-2"/>
                <w:sz w:val="20"/>
              </w:rPr>
              <w:t xml:space="preserve"> </w:t>
            </w:r>
            <w:r w:rsidRPr="00EB4B10">
              <w:rPr>
                <w:color w:val="262626" w:themeColor="text1" w:themeTint="D9"/>
                <w:sz w:val="20"/>
              </w:rPr>
              <w:t>поступков</w:t>
            </w:r>
          </w:p>
          <w:p w:rsidR="005E513A" w:rsidRPr="00EB4B10" w:rsidRDefault="00B47656" w:rsidP="004016CA">
            <w:pPr>
              <w:pStyle w:val="TableParagraph"/>
              <w:numPr>
                <w:ilvl w:val="0"/>
                <w:numId w:val="50"/>
              </w:numPr>
              <w:tabs>
                <w:tab w:val="left" w:pos="534"/>
                <w:tab w:val="left" w:pos="535"/>
              </w:tabs>
              <w:spacing w:line="224" w:lineRule="exact"/>
              <w:ind w:left="535"/>
              <w:rPr>
                <w:color w:val="262626" w:themeColor="text1" w:themeTint="D9"/>
                <w:sz w:val="20"/>
              </w:rPr>
            </w:pPr>
            <w:r w:rsidRPr="00EB4B10">
              <w:rPr>
                <w:color w:val="262626" w:themeColor="text1" w:themeTint="D9"/>
                <w:sz w:val="20"/>
              </w:rPr>
              <w:t>старается выполнять все задания и просьбы</w:t>
            </w:r>
            <w:r w:rsidRPr="00EB4B10">
              <w:rPr>
                <w:color w:val="262626" w:themeColor="text1" w:themeTint="D9"/>
                <w:spacing w:val="-5"/>
                <w:sz w:val="20"/>
              </w:rPr>
              <w:t xml:space="preserve"> </w:t>
            </w:r>
            <w:r w:rsidRPr="00EB4B10">
              <w:rPr>
                <w:color w:val="262626" w:themeColor="text1" w:themeTint="D9"/>
                <w:sz w:val="20"/>
              </w:rPr>
              <w:t>учителя.</w:t>
            </w:r>
          </w:p>
        </w:tc>
        <w:tc>
          <w:tcPr>
            <w:tcW w:w="1176" w:type="dxa"/>
          </w:tcPr>
          <w:p w:rsidR="005E513A" w:rsidRPr="00EB4B10" w:rsidRDefault="005E513A">
            <w:pPr>
              <w:pStyle w:val="TableParagraph"/>
              <w:spacing w:line="240" w:lineRule="auto"/>
              <w:ind w:left="0"/>
              <w:rPr>
                <w:color w:val="262626" w:themeColor="text1" w:themeTint="D9"/>
                <w:sz w:val="18"/>
              </w:rPr>
            </w:pPr>
          </w:p>
        </w:tc>
        <w:tc>
          <w:tcPr>
            <w:tcW w:w="1176" w:type="dxa"/>
          </w:tcPr>
          <w:p w:rsidR="005E513A" w:rsidRPr="00EB4B10" w:rsidRDefault="005E513A">
            <w:pPr>
              <w:pStyle w:val="TableParagraph"/>
              <w:spacing w:line="240" w:lineRule="auto"/>
              <w:ind w:left="0"/>
              <w:rPr>
                <w:color w:val="262626" w:themeColor="text1" w:themeTint="D9"/>
                <w:sz w:val="18"/>
              </w:rPr>
            </w:pPr>
          </w:p>
        </w:tc>
        <w:tc>
          <w:tcPr>
            <w:tcW w:w="1174" w:type="dxa"/>
          </w:tcPr>
          <w:p w:rsidR="005E513A" w:rsidRPr="00EB4B10" w:rsidRDefault="005E513A">
            <w:pPr>
              <w:pStyle w:val="TableParagraph"/>
              <w:spacing w:line="240" w:lineRule="auto"/>
              <w:ind w:left="0"/>
              <w:rPr>
                <w:color w:val="262626" w:themeColor="text1" w:themeTint="D9"/>
                <w:sz w:val="18"/>
              </w:rPr>
            </w:pPr>
          </w:p>
        </w:tc>
      </w:tr>
    </w:tbl>
    <w:p w:rsidR="005E513A" w:rsidRPr="00EB4B10" w:rsidRDefault="00B47656" w:rsidP="00556653">
      <w:pPr>
        <w:pStyle w:val="2"/>
        <w:ind w:left="399" w:right="674" w:firstLine="439"/>
        <w:rPr>
          <w:color w:val="262626" w:themeColor="text1" w:themeTint="D9"/>
        </w:rPr>
      </w:pPr>
      <w:r w:rsidRPr="00EB4B10">
        <w:rPr>
          <w:color w:val="262626" w:themeColor="text1" w:themeTint="D9"/>
        </w:rPr>
        <w:t>Для повышения качества коррекционной работы с детьми-инвалидами необходимо выполнение следующих условий:</w:t>
      </w:r>
    </w:p>
    <w:p w:rsidR="005E513A" w:rsidRPr="00EB4B10" w:rsidRDefault="00B47656" w:rsidP="00556653">
      <w:pPr>
        <w:pStyle w:val="a4"/>
        <w:numPr>
          <w:ilvl w:val="0"/>
          <w:numId w:val="63"/>
        </w:numPr>
        <w:tabs>
          <w:tab w:val="left" w:pos="945"/>
        </w:tabs>
        <w:spacing w:before="1" w:line="229" w:lineRule="exact"/>
        <w:ind w:left="944"/>
        <w:jc w:val="both"/>
        <w:rPr>
          <w:color w:val="262626" w:themeColor="text1" w:themeTint="D9"/>
          <w:sz w:val="20"/>
        </w:rPr>
      </w:pPr>
      <w:r w:rsidRPr="00EB4B10">
        <w:rPr>
          <w:color w:val="262626" w:themeColor="text1" w:themeTint="D9"/>
          <w:sz w:val="20"/>
        </w:rPr>
        <w:t>формирование УУД на всех этапах учебного</w:t>
      </w:r>
      <w:r w:rsidRPr="00EB4B10">
        <w:rPr>
          <w:color w:val="262626" w:themeColor="text1" w:themeTint="D9"/>
          <w:spacing w:val="2"/>
          <w:sz w:val="20"/>
        </w:rPr>
        <w:t xml:space="preserve"> </w:t>
      </w:r>
      <w:r w:rsidRPr="00EB4B10">
        <w:rPr>
          <w:color w:val="262626" w:themeColor="text1" w:themeTint="D9"/>
          <w:sz w:val="20"/>
        </w:rPr>
        <w:t>процесса;</w:t>
      </w:r>
    </w:p>
    <w:p w:rsidR="005E513A" w:rsidRPr="00EB4B10" w:rsidRDefault="00B47656" w:rsidP="00556653">
      <w:pPr>
        <w:pStyle w:val="a4"/>
        <w:numPr>
          <w:ilvl w:val="0"/>
          <w:numId w:val="63"/>
        </w:numPr>
        <w:tabs>
          <w:tab w:val="left" w:pos="945"/>
        </w:tabs>
        <w:ind w:right="515" w:firstLine="427"/>
        <w:jc w:val="both"/>
        <w:rPr>
          <w:color w:val="262626" w:themeColor="text1" w:themeTint="D9"/>
          <w:sz w:val="20"/>
        </w:rPr>
      </w:pPr>
      <w:r w:rsidRPr="00EB4B10">
        <w:rPr>
          <w:color w:val="262626" w:themeColor="text1" w:themeTint="D9"/>
          <w:sz w:val="20"/>
        </w:rPr>
        <w:t>обучение детей (в процессе формирования представлений) выявлению характерных, существенных признаков предметов, развитие умений сравнивать,</w:t>
      </w:r>
      <w:r w:rsidRPr="00EB4B10">
        <w:rPr>
          <w:color w:val="262626" w:themeColor="text1" w:themeTint="D9"/>
          <w:spacing w:val="1"/>
          <w:sz w:val="20"/>
        </w:rPr>
        <w:t xml:space="preserve"> </w:t>
      </w:r>
      <w:r w:rsidRPr="00EB4B10">
        <w:rPr>
          <w:color w:val="262626" w:themeColor="text1" w:themeTint="D9"/>
          <w:sz w:val="20"/>
        </w:rPr>
        <w:t>сопоставлять;</w:t>
      </w:r>
    </w:p>
    <w:p w:rsidR="005E513A" w:rsidRPr="00EB4B10" w:rsidRDefault="00B47656" w:rsidP="00556653">
      <w:pPr>
        <w:pStyle w:val="a4"/>
        <w:numPr>
          <w:ilvl w:val="0"/>
          <w:numId w:val="63"/>
        </w:numPr>
        <w:tabs>
          <w:tab w:val="left" w:pos="945"/>
        </w:tabs>
        <w:ind w:left="944" w:hanging="119"/>
        <w:jc w:val="both"/>
        <w:rPr>
          <w:color w:val="262626" w:themeColor="text1" w:themeTint="D9"/>
          <w:sz w:val="20"/>
        </w:rPr>
      </w:pPr>
      <w:r w:rsidRPr="00EB4B10">
        <w:rPr>
          <w:color w:val="262626" w:themeColor="text1" w:themeTint="D9"/>
          <w:sz w:val="20"/>
        </w:rPr>
        <w:t>побуждение к речевой деятельности, осуществление контроля за речевой деятельностью</w:t>
      </w:r>
      <w:r w:rsidRPr="00EB4B10">
        <w:rPr>
          <w:color w:val="262626" w:themeColor="text1" w:themeTint="D9"/>
          <w:spacing w:val="43"/>
          <w:sz w:val="20"/>
        </w:rPr>
        <w:t xml:space="preserve"> </w:t>
      </w:r>
      <w:r w:rsidRPr="00EB4B10">
        <w:rPr>
          <w:color w:val="262626" w:themeColor="text1" w:themeTint="D9"/>
          <w:sz w:val="20"/>
        </w:rPr>
        <w:t>детей;</w:t>
      </w:r>
    </w:p>
    <w:p w:rsidR="005E513A" w:rsidRPr="00EB4B10" w:rsidRDefault="00B47656" w:rsidP="00556653">
      <w:pPr>
        <w:pStyle w:val="a4"/>
        <w:numPr>
          <w:ilvl w:val="0"/>
          <w:numId w:val="63"/>
        </w:numPr>
        <w:tabs>
          <w:tab w:val="left" w:pos="945"/>
        </w:tabs>
        <w:spacing w:before="1"/>
        <w:ind w:right="515" w:firstLine="427"/>
        <w:jc w:val="both"/>
        <w:rPr>
          <w:color w:val="262626" w:themeColor="text1" w:themeTint="D9"/>
          <w:sz w:val="20"/>
        </w:rPr>
      </w:pPr>
      <w:r w:rsidRPr="00EB4B10">
        <w:rPr>
          <w:color w:val="262626" w:themeColor="text1" w:themeTint="D9"/>
          <w:sz w:val="20"/>
        </w:rPr>
        <w:t>установление взаимосвязи между воспринимаемым предметом, его словесным обозначением и практическим действием;</w:t>
      </w:r>
    </w:p>
    <w:p w:rsidR="005E513A" w:rsidRPr="00EB4B10" w:rsidRDefault="00B47656" w:rsidP="00556653">
      <w:pPr>
        <w:pStyle w:val="a4"/>
        <w:numPr>
          <w:ilvl w:val="0"/>
          <w:numId w:val="63"/>
        </w:numPr>
        <w:tabs>
          <w:tab w:val="left" w:pos="996"/>
        </w:tabs>
        <w:spacing w:line="229" w:lineRule="exact"/>
        <w:ind w:left="995" w:hanging="169"/>
        <w:jc w:val="both"/>
        <w:rPr>
          <w:color w:val="262626" w:themeColor="text1" w:themeTint="D9"/>
          <w:sz w:val="20"/>
        </w:rPr>
      </w:pPr>
      <w:r w:rsidRPr="00EB4B10">
        <w:rPr>
          <w:color w:val="262626" w:themeColor="text1" w:themeTint="D9"/>
          <w:sz w:val="20"/>
        </w:rPr>
        <w:t xml:space="preserve">использование </w:t>
      </w:r>
      <w:r w:rsidRPr="00EB4B10">
        <w:rPr>
          <w:color w:val="262626" w:themeColor="text1" w:themeTint="D9"/>
          <w:sz w:val="20"/>
          <w:u w:val="single"/>
        </w:rPr>
        <w:t>более медленного темпа обучения</w:t>
      </w:r>
      <w:r w:rsidRPr="00EB4B10">
        <w:rPr>
          <w:color w:val="262626" w:themeColor="text1" w:themeTint="D9"/>
          <w:sz w:val="20"/>
        </w:rPr>
        <w:t>, многократного возвращения к изученному</w:t>
      </w:r>
      <w:r w:rsidRPr="00EB4B10">
        <w:rPr>
          <w:color w:val="262626" w:themeColor="text1" w:themeTint="D9"/>
          <w:spacing w:val="-4"/>
          <w:sz w:val="20"/>
        </w:rPr>
        <w:t xml:space="preserve"> </w:t>
      </w:r>
      <w:r w:rsidRPr="00EB4B10">
        <w:rPr>
          <w:color w:val="262626" w:themeColor="text1" w:themeTint="D9"/>
          <w:sz w:val="20"/>
        </w:rPr>
        <w:t>материалу.</w:t>
      </w:r>
    </w:p>
    <w:p w:rsidR="005E513A" w:rsidRPr="00EB4B10" w:rsidRDefault="00B47656" w:rsidP="00556653">
      <w:pPr>
        <w:pStyle w:val="a3"/>
        <w:ind w:left="399" w:right="515" w:firstLine="477"/>
        <w:jc w:val="both"/>
        <w:rPr>
          <w:color w:val="262626" w:themeColor="text1" w:themeTint="D9"/>
        </w:rPr>
      </w:pPr>
      <w:r w:rsidRPr="00EB4B10">
        <w:rPr>
          <w:color w:val="262626" w:themeColor="text1" w:themeTint="D9"/>
        </w:rPr>
        <w:t xml:space="preserve">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w:t>
      </w:r>
      <w:r w:rsidRPr="00EB4B10">
        <w:rPr>
          <w:color w:val="262626" w:themeColor="text1" w:themeTint="D9"/>
        </w:rPr>
        <w:lastRenderedPageBreak/>
        <w:t>недостатков, характерных для учащихся с ОВЗ.</w:t>
      </w:r>
    </w:p>
    <w:p w:rsidR="005E513A" w:rsidRPr="00EB4B10" w:rsidRDefault="00B47656" w:rsidP="00556653">
      <w:pPr>
        <w:pStyle w:val="2"/>
        <w:spacing w:before="1"/>
        <w:rPr>
          <w:color w:val="262626" w:themeColor="text1" w:themeTint="D9"/>
        </w:rPr>
      </w:pPr>
      <w:r w:rsidRPr="00EB4B10">
        <w:rPr>
          <w:color w:val="262626" w:themeColor="text1" w:themeTint="D9"/>
        </w:rPr>
        <w:t>Для организации определения динамики результатов коррекционной работы предусмотрено использовать:</w:t>
      </w:r>
    </w:p>
    <w:p w:rsidR="005E513A" w:rsidRPr="00EB4B10" w:rsidRDefault="00B47656" w:rsidP="00556653">
      <w:pPr>
        <w:pStyle w:val="a3"/>
        <w:ind w:left="827" w:firstLine="0"/>
        <w:jc w:val="both"/>
        <w:rPr>
          <w:color w:val="262626" w:themeColor="text1" w:themeTint="D9"/>
        </w:rPr>
      </w:pPr>
      <w:r w:rsidRPr="00EB4B10">
        <w:rPr>
          <w:color w:val="262626" w:themeColor="text1" w:themeTint="D9"/>
        </w:rPr>
        <w:t>-образовательный мониторинг</w:t>
      </w:r>
    </w:p>
    <w:p w:rsidR="005E513A" w:rsidRPr="00EB4B10" w:rsidRDefault="00B47656" w:rsidP="00556653">
      <w:pPr>
        <w:pStyle w:val="a3"/>
        <w:spacing w:before="1" w:line="229" w:lineRule="exact"/>
        <w:ind w:left="827" w:firstLine="0"/>
        <w:jc w:val="both"/>
        <w:rPr>
          <w:color w:val="262626" w:themeColor="text1" w:themeTint="D9"/>
        </w:rPr>
      </w:pPr>
      <w:r w:rsidRPr="00EB4B10">
        <w:rPr>
          <w:color w:val="262626" w:themeColor="text1" w:themeTint="D9"/>
        </w:rPr>
        <w:t>-педагогическое наблюдение</w:t>
      </w:r>
    </w:p>
    <w:p w:rsidR="005E513A" w:rsidRPr="00EB4B10" w:rsidRDefault="00B47656" w:rsidP="00556653">
      <w:pPr>
        <w:pStyle w:val="a3"/>
        <w:spacing w:line="229" w:lineRule="exact"/>
        <w:ind w:left="826" w:firstLine="0"/>
        <w:jc w:val="both"/>
        <w:rPr>
          <w:color w:val="262626" w:themeColor="text1" w:themeTint="D9"/>
        </w:rPr>
      </w:pPr>
      <w:r w:rsidRPr="00EB4B10">
        <w:rPr>
          <w:color w:val="262626" w:themeColor="text1" w:themeTint="D9"/>
        </w:rPr>
        <w:t>-психологическая карта наблюдения</w:t>
      </w:r>
    </w:p>
    <w:p w:rsidR="005E513A" w:rsidRPr="00EB4B10" w:rsidRDefault="00B47656" w:rsidP="00556653">
      <w:pPr>
        <w:pStyle w:val="a3"/>
        <w:ind w:left="826" w:firstLine="0"/>
        <w:jc w:val="both"/>
        <w:rPr>
          <w:color w:val="262626" w:themeColor="text1" w:themeTint="D9"/>
        </w:rPr>
      </w:pPr>
      <w:r w:rsidRPr="00EB4B10">
        <w:rPr>
          <w:color w:val="262626" w:themeColor="text1" w:themeTint="D9"/>
        </w:rPr>
        <w:t>-методические рекомендации педагогам по адаптации обучения детей с ОВЗ</w:t>
      </w:r>
    </w:p>
    <w:p w:rsidR="005E513A" w:rsidRPr="00EB4B10" w:rsidRDefault="00B47656">
      <w:pPr>
        <w:pStyle w:val="2"/>
        <w:spacing w:before="72"/>
        <w:ind w:left="2496" w:right="2656"/>
        <w:jc w:val="center"/>
        <w:rPr>
          <w:color w:val="262626" w:themeColor="text1" w:themeTint="D9"/>
        </w:rPr>
      </w:pPr>
      <w:r w:rsidRPr="00EB4B10">
        <w:rPr>
          <w:color w:val="262626" w:themeColor="text1" w:themeTint="D9"/>
        </w:rPr>
        <w:t>Психологическая карта наблюдения обучающегося ….. , …. класс Динамика показателей психических и личностных особенностей</w:t>
      </w:r>
    </w:p>
    <w:p w:rsidR="005E513A" w:rsidRPr="00EB4B10" w:rsidRDefault="005E513A">
      <w:pPr>
        <w:pStyle w:val="a3"/>
        <w:ind w:left="0" w:firstLine="0"/>
        <w:rPr>
          <w:b/>
          <w:color w:val="262626" w:themeColor="text1" w:themeTint="D9"/>
        </w:rPr>
      </w:pPr>
    </w:p>
    <w:p w:rsidR="005E513A" w:rsidRPr="00EB4B10" w:rsidRDefault="005E513A">
      <w:pPr>
        <w:pStyle w:val="a3"/>
        <w:spacing w:before="2" w:after="1"/>
        <w:ind w:left="0" w:firstLine="0"/>
        <w:rPr>
          <w:b/>
          <w:color w:val="262626" w:themeColor="text1" w:themeTint="D9"/>
          <w:sz w:val="13"/>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2227"/>
        <w:gridCol w:w="499"/>
        <w:gridCol w:w="1202"/>
        <w:gridCol w:w="1724"/>
        <w:gridCol w:w="1678"/>
        <w:gridCol w:w="1454"/>
        <w:gridCol w:w="1735"/>
      </w:tblGrid>
      <w:tr w:rsidR="005E513A" w:rsidRPr="00EB4B10">
        <w:trPr>
          <w:trHeight w:val="362"/>
        </w:trPr>
        <w:tc>
          <w:tcPr>
            <w:tcW w:w="535" w:type="dxa"/>
            <w:vMerge w:val="restart"/>
          </w:tcPr>
          <w:p w:rsidR="005E513A" w:rsidRPr="00EB4B10" w:rsidRDefault="00B47656">
            <w:pPr>
              <w:pStyle w:val="TableParagraph"/>
              <w:spacing w:line="240" w:lineRule="auto"/>
              <w:ind w:left="165"/>
              <w:rPr>
                <w:b/>
                <w:color w:val="262626" w:themeColor="text1" w:themeTint="D9"/>
                <w:sz w:val="20"/>
              </w:rPr>
            </w:pPr>
            <w:r w:rsidRPr="00EB4B10">
              <w:rPr>
                <w:b/>
                <w:color w:val="262626" w:themeColor="text1" w:themeTint="D9"/>
                <w:w w:val="99"/>
                <w:sz w:val="20"/>
              </w:rPr>
              <w:t>№</w:t>
            </w:r>
          </w:p>
        </w:tc>
        <w:tc>
          <w:tcPr>
            <w:tcW w:w="2227" w:type="dxa"/>
            <w:vMerge w:val="restart"/>
          </w:tcPr>
          <w:p w:rsidR="005E513A" w:rsidRPr="00EB4B10" w:rsidRDefault="00B47656">
            <w:pPr>
              <w:pStyle w:val="TableParagraph"/>
              <w:spacing w:line="240" w:lineRule="auto"/>
              <w:ind w:left="583"/>
              <w:rPr>
                <w:b/>
                <w:color w:val="262626" w:themeColor="text1" w:themeTint="D9"/>
                <w:sz w:val="20"/>
              </w:rPr>
            </w:pPr>
            <w:r w:rsidRPr="00EB4B10">
              <w:rPr>
                <w:b/>
                <w:color w:val="262626" w:themeColor="text1" w:themeTint="D9"/>
                <w:sz w:val="20"/>
              </w:rPr>
              <w:t>Параметры</w:t>
            </w:r>
          </w:p>
        </w:tc>
        <w:tc>
          <w:tcPr>
            <w:tcW w:w="1701" w:type="dxa"/>
            <w:gridSpan w:val="2"/>
          </w:tcPr>
          <w:p w:rsidR="005E513A" w:rsidRPr="00EB4B10" w:rsidRDefault="00B47656">
            <w:pPr>
              <w:pStyle w:val="TableParagraph"/>
              <w:spacing w:line="240" w:lineRule="auto"/>
              <w:ind w:left="108"/>
              <w:rPr>
                <w:b/>
                <w:color w:val="262626" w:themeColor="text1" w:themeTint="D9"/>
                <w:sz w:val="20"/>
              </w:rPr>
            </w:pPr>
            <w:r w:rsidRPr="00EB4B10">
              <w:rPr>
                <w:b/>
                <w:color w:val="262626" w:themeColor="text1" w:themeTint="D9"/>
                <w:sz w:val="20"/>
              </w:rPr>
              <w:t>29.09.2019г.</w:t>
            </w:r>
          </w:p>
        </w:tc>
        <w:tc>
          <w:tcPr>
            <w:tcW w:w="1724" w:type="dxa"/>
          </w:tcPr>
          <w:p w:rsidR="005E513A" w:rsidRPr="00EB4B10" w:rsidRDefault="00B47656">
            <w:pPr>
              <w:pStyle w:val="TableParagraph"/>
              <w:spacing w:line="240" w:lineRule="auto"/>
              <w:ind w:left="276"/>
              <w:rPr>
                <w:b/>
                <w:color w:val="262626" w:themeColor="text1" w:themeTint="D9"/>
                <w:sz w:val="20"/>
              </w:rPr>
            </w:pPr>
            <w:r w:rsidRPr="00EB4B10">
              <w:rPr>
                <w:b/>
                <w:color w:val="262626" w:themeColor="text1" w:themeTint="D9"/>
                <w:sz w:val="20"/>
              </w:rPr>
              <w:t>23.12.2020г.</w:t>
            </w:r>
          </w:p>
        </w:tc>
        <w:tc>
          <w:tcPr>
            <w:tcW w:w="1678" w:type="dxa"/>
          </w:tcPr>
          <w:p w:rsidR="005E513A" w:rsidRPr="00EB4B10" w:rsidRDefault="00B47656">
            <w:pPr>
              <w:pStyle w:val="TableParagraph"/>
              <w:tabs>
                <w:tab w:val="left" w:pos="525"/>
                <w:tab w:val="left" w:pos="1427"/>
              </w:tabs>
              <w:spacing w:line="240" w:lineRule="auto"/>
              <w:ind w:left="124"/>
              <w:rPr>
                <w:b/>
                <w:color w:val="262626" w:themeColor="text1" w:themeTint="D9"/>
                <w:sz w:val="20"/>
              </w:rPr>
            </w:pPr>
            <w:r w:rsidRPr="00EB4B10">
              <w:rPr>
                <w:b/>
                <w:color w:val="262626" w:themeColor="text1" w:themeTint="D9"/>
                <w:sz w:val="20"/>
              </w:rPr>
              <w:t>«</w:t>
            </w:r>
            <w:r w:rsidRPr="00EB4B10">
              <w:rPr>
                <w:b/>
                <w:color w:val="262626" w:themeColor="text1" w:themeTint="D9"/>
                <w:sz w:val="20"/>
                <w:u w:val="single"/>
              </w:rPr>
              <w:t xml:space="preserve"> </w:t>
            </w:r>
            <w:r w:rsidRPr="00EB4B10">
              <w:rPr>
                <w:b/>
                <w:color w:val="262626" w:themeColor="text1" w:themeTint="D9"/>
                <w:sz w:val="20"/>
                <w:u w:val="single"/>
              </w:rPr>
              <w:tab/>
            </w:r>
            <w:r w:rsidRPr="00EB4B10">
              <w:rPr>
                <w:b/>
                <w:color w:val="262626" w:themeColor="text1" w:themeTint="D9"/>
                <w:sz w:val="20"/>
              </w:rPr>
              <w:t>»</w:t>
            </w:r>
            <w:r w:rsidRPr="00EB4B10">
              <w:rPr>
                <w:b/>
                <w:color w:val="262626" w:themeColor="text1" w:themeTint="D9"/>
                <w:sz w:val="20"/>
                <w:u w:val="single"/>
              </w:rPr>
              <w:t xml:space="preserve"> </w:t>
            </w:r>
            <w:r w:rsidRPr="00EB4B10">
              <w:rPr>
                <w:b/>
                <w:color w:val="262626" w:themeColor="text1" w:themeTint="D9"/>
                <w:sz w:val="20"/>
                <w:u w:val="single"/>
              </w:rPr>
              <w:tab/>
            </w:r>
            <w:r w:rsidRPr="00EB4B10">
              <w:rPr>
                <w:b/>
                <w:color w:val="262626" w:themeColor="text1" w:themeTint="D9"/>
                <w:sz w:val="20"/>
              </w:rPr>
              <w:t>г</w:t>
            </w:r>
          </w:p>
        </w:tc>
        <w:tc>
          <w:tcPr>
            <w:tcW w:w="1454" w:type="dxa"/>
          </w:tcPr>
          <w:p w:rsidR="005E513A" w:rsidRPr="00EB4B10" w:rsidRDefault="00B47656">
            <w:pPr>
              <w:pStyle w:val="TableParagraph"/>
              <w:tabs>
                <w:tab w:val="left" w:pos="400"/>
                <w:tab w:val="left" w:pos="1101"/>
              </w:tabs>
              <w:spacing w:line="240" w:lineRule="auto"/>
              <w:ind w:left="0" w:right="33"/>
              <w:jc w:val="center"/>
              <w:rPr>
                <w:b/>
                <w:color w:val="262626" w:themeColor="text1" w:themeTint="D9"/>
                <w:sz w:val="20"/>
              </w:rPr>
            </w:pPr>
            <w:r w:rsidRPr="00EB4B10">
              <w:rPr>
                <w:b/>
                <w:color w:val="262626" w:themeColor="text1" w:themeTint="D9"/>
                <w:sz w:val="20"/>
              </w:rPr>
              <w:t>«</w:t>
            </w:r>
            <w:r w:rsidRPr="00EB4B10">
              <w:rPr>
                <w:b/>
                <w:color w:val="262626" w:themeColor="text1" w:themeTint="D9"/>
                <w:sz w:val="20"/>
                <w:u w:val="single"/>
              </w:rPr>
              <w:t xml:space="preserve"> </w:t>
            </w:r>
            <w:r w:rsidRPr="00EB4B10">
              <w:rPr>
                <w:b/>
                <w:color w:val="262626" w:themeColor="text1" w:themeTint="D9"/>
                <w:sz w:val="20"/>
                <w:u w:val="single"/>
              </w:rPr>
              <w:tab/>
            </w:r>
            <w:r w:rsidRPr="00EB4B10">
              <w:rPr>
                <w:b/>
                <w:color w:val="262626" w:themeColor="text1" w:themeTint="D9"/>
                <w:sz w:val="20"/>
              </w:rPr>
              <w:t>»</w:t>
            </w:r>
            <w:r w:rsidRPr="00EB4B10">
              <w:rPr>
                <w:b/>
                <w:color w:val="262626" w:themeColor="text1" w:themeTint="D9"/>
                <w:sz w:val="20"/>
                <w:u w:val="single"/>
              </w:rPr>
              <w:t xml:space="preserve"> </w:t>
            </w:r>
            <w:r w:rsidRPr="00EB4B10">
              <w:rPr>
                <w:b/>
                <w:color w:val="262626" w:themeColor="text1" w:themeTint="D9"/>
                <w:sz w:val="20"/>
                <w:u w:val="single"/>
              </w:rPr>
              <w:tab/>
            </w:r>
            <w:r w:rsidRPr="00EB4B10">
              <w:rPr>
                <w:b/>
                <w:color w:val="262626" w:themeColor="text1" w:themeTint="D9"/>
                <w:sz w:val="20"/>
              </w:rPr>
              <w:t>г</w:t>
            </w:r>
          </w:p>
        </w:tc>
        <w:tc>
          <w:tcPr>
            <w:tcW w:w="1735" w:type="dxa"/>
            <w:vMerge w:val="restart"/>
          </w:tcPr>
          <w:p w:rsidR="005E513A" w:rsidRPr="00EB4B10" w:rsidRDefault="005E513A">
            <w:pPr>
              <w:pStyle w:val="TableParagraph"/>
              <w:spacing w:line="240" w:lineRule="auto"/>
              <w:ind w:left="0"/>
              <w:rPr>
                <w:b/>
                <w:color w:val="262626" w:themeColor="text1" w:themeTint="D9"/>
                <w:sz w:val="20"/>
              </w:rPr>
            </w:pPr>
          </w:p>
          <w:p w:rsidR="005E513A" w:rsidRPr="00EB4B10" w:rsidRDefault="00B47656" w:rsidP="000F4CE5">
            <w:pPr>
              <w:pStyle w:val="TableParagraph"/>
              <w:spacing w:line="240" w:lineRule="auto"/>
              <w:ind w:left="129" w:firstLine="370"/>
              <w:rPr>
                <w:b/>
                <w:color w:val="262626" w:themeColor="text1" w:themeTint="D9"/>
                <w:sz w:val="20"/>
              </w:rPr>
            </w:pPr>
            <w:r w:rsidRPr="00EB4B10">
              <w:rPr>
                <w:b/>
                <w:color w:val="262626" w:themeColor="text1" w:themeTint="D9"/>
                <w:sz w:val="20"/>
              </w:rPr>
              <w:t xml:space="preserve">Что </w:t>
            </w:r>
            <w:r w:rsidRPr="00EB4B10">
              <w:rPr>
                <w:b/>
                <w:color w:val="262626" w:themeColor="text1" w:themeTint="D9"/>
                <w:w w:val="95"/>
                <w:sz w:val="20"/>
              </w:rPr>
              <w:t>корректировать</w:t>
            </w:r>
          </w:p>
        </w:tc>
      </w:tr>
      <w:tr w:rsidR="005E513A" w:rsidRPr="00EB4B10">
        <w:trPr>
          <w:trHeight w:val="688"/>
        </w:trPr>
        <w:tc>
          <w:tcPr>
            <w:tcW w:w="535" w:type="dxa"/>
            <w:vMerge/>
            <w:tcBorders>
              <w:top w:val="nil"/>
            </w:tcBorders>
          </w:tcPr>
          <w:p w:rsidR="005E513A" w:rsidRPr="00EB4B10" w:rsidRDefault="005E513A">
            <w:pPr>
              <w:rPr>
                <w:color w:val="262626" w:themeColor="text1" w:themeTint="D9"/>
                <w:sz w:val="2"/>
                <w:szCs w:val="2"/>
              </w:rPr>
            </w:pPr>
          </w:p>
        </w:tc>
        <w:tc>
          <w:tcPr>
            <w:tcW w:w="2227" w:type="dxa"/>
            <w:vMerge/>
            <w:tcBorders>
              <w:top w:val="nil"/>
            </w:tcBorders>
          </w:tcPr>
          <w:p w:rsidR="005E513A" w:rsidRPr="00EB4B10" w:rsidRDefault="005E513A">
            <w:pPr>
              <w:rPr>
                <w:color w:val="262626" w:themeColor="text1" w:themeTint="D9"/>
                <w:sz w:val="2"/>
                <w:szCs w:val="2"/>
              </w:rPr>
            </w:pPr>
          </w:p>
        </w:tc>
        <w:tc>
          <w:tcPr>
            <w:tcW w:w="1701" w:type="dxa"/>
            <w:gridSpan w:val="2"/>
          </w:tcPr>
          <w:p w:rsidR="005E513A" w:rsidRPr="00EB4B10" w:rsidRDefault="005E513A">
            <w:pPr>
              <w:pStyle w:val="TableParagraph"/>
              <w:spacing w:before="9" w:line="240" w:lineRule="auto"/>
              <w:ind w:left="0"/>
              <w:rPr>
                <w:b/>
                <w:color w:val="262626" w:themeColor="text1" w:themeTint="D9"/>
                <w:sz w:val="19"/>
              </w:rPr>
            </w:pPr>
          </w:p>
          <w:p w:rsidR="005E513A" w:rsidRPr="00EB4B10" w:rsidRDefault="00B47656">
            <w:pPr>
              <w:pStyle w:val="TableParagraph"/>
              <w:spacing w:line="240" w:lineRule="auto"/>
              <w:ind w:left="324"/>
              <w:rPr>
                <w:b/>
                <w:color w:val="262626" w:themeColor="text1" w:themeTint="D9"/>
                <w:sz w:val="20"/>
              </w:rPr>
            </w:pPr>
            <w:r w:rsidRPr="00EB4B10">
              <w:rPr>
                <w:b/>
                <w:color w:val="262626" w:themeColor="text1" w:themeTint="D9"/>
                <w:sz w:val="20"/>
              </w:rPr>
              <w:t>I полугодие</w:t>
            </w:r>
          </w:p>
        </w:tc>
        <w:tc>
          <w:tcPr>
            <w:tcW w:w="1724" w:type="dxa"/>
          </w:tcPr>
          <w:p w:rsidR="005E513A" w:rsidRPr="00EB4B10" w:rsidRDefault="005E513A">
            <w:pPr>
              <w:pStyle w:val="TableParagraph"/>
              <w:spacing w:before="9" w:line="240" w:lineRule="auto"/>
              <w:ind w:left="0"/>
              <w:rPr>
                <w:b/>
                <w:color w:val="262626" w:themeColor="text1" w:themeTint="D9"/>
                <w:sz w:val="19"/>
              </w:rPr>
            </w:pPr>
          </w:p>
          <w:p w:rsidR="005E513A" w:rsidRPr="00EB4B10" w:rsidRDefault="00B47656">
            <w:pPr>
              <w:pStyle w:val="TableParagraph"/>
              <w:spacing w:line="230" w:lineRule="atLeast"/>
              <w:ind w:left="344" w:right="70" w:hanging="228"/>
              <w:rPr>
                <w:b/>
                <w:color w:val="262626" w:themeColor="text1" w:themeTint="D9"/>
                <w:sz w:val="20"/>
              </w:rPr>
            </w:pPr>
            <w:r w:rsidRPr="00EB4B10">
              <w:rPr>
                <w:b/>
                <w:color w:val="262626" w:themeColor="text1" w:themeTint="D9"/>
                <w:sz w:val="20"/>
              </w:rPr>
              <w:t>Промежуточные результаты</w:t>
            </w:r>
          </w:p>
        </w:tc>
        <w:tc>
          <w:tcPr>
            <w:tcW w:w="1678" w:type="dxa"/>
          </w:tcPr>
          <w:p w:rsidR="005E513A" w:rsidRPr="00EB4B10" w:rsidRDefault="005E513A">
            <w:pPr>
              <w:pStyle w:val="TableParagraph"/>
              <w:spacing w:before="9" w:line="240" w:lineRule="auto"/>
              <w:ind w:left="0"/>
              <w:rPr>
                <w:b/>
                <w:color w:val="262626" w:themeColor="text1" w:themeTint="D9"/>
                <w:sz w:val="19"/>
              </w:rPr>
            </w:pPr>
          </w:p>
          <w:p w:rsidR="005E513A" w:rsidRPr="00EB4B10" w:rsidRDefault="00B47656">
            <w:pPr>
              <w:pStyle w:val="TableParagraph"/>
              <w:spacing w:line="230" w:lineRule="atLeast"/>
              <w:ind w:left="252" w:right="89" w:hanging="113"/>
              <w:rPr>
                <w:b/>
                <w:color w:val="262626" w:themeColor="text1" w:themeTint="D9"/>
                <w:sz w:val="20"/>
              </w:rPr>
            </w:pPr>
            <w:r w:rsidRPr="00EB4B10">
              <w:rPr>
                <w:b/>
                <w:color w:val="262626" w:themeColor="text1" w:themeTint="D9"/>
                <w:sz w:val="20"/>
              </w:rPr>
              <w:t>Промежуточны е результаты</w:t>
            </w:r>
          </w:p>
        </w:tc>
        <w:tc>
          <w:tcPr>
            <w:tcW w:w="1454" w:type="dxa"/>
          </w:tcPr>
          <w:p w:rsidR="005E513A" w:rsidRPr="00EB4B10" w:rsidRDefault="005E513A">
            <w:pPr>
              <w:pStyle w:val="TableParagraph"/>
              <w:spacing w:before="9" w:line="240" w:lineRule="auto"/>
              <w:ind w:left="0"/>
              <w:rPr>
                <w:b/>
                <w:color w:val="262626" w:themeColor="text1" w:themeTint="D9"/>
                <w:sz w:val="19"/>
              </w:rPr>
            </w:pPr>
          </w:p>
          <w:p w:rsidR="005E513A" w:rsidRPr="00EB4B10" w:rsidRDefault="00B47656">
            <w:pPr>
              <w:pStyle w:val="TableParagraph"/>
              <w:spacing w:line="240" w:lineRule="auto"/>
              <w:ind w:left="41" w:right="33"/>
              <w:jc w:val="center"/>
              <w:rPr>
                <w:b/>
                <w:color w:val="262626" w:themeColor="text1" w:themeTint="D9"/>
                <w:sz w:val="20"/>
              </w:rPr>
            </w:pPr>
            <w:r w:rsidRPr="00EB4B10">
              <w:rPr>
                <w:b/>
                <w:color w:val="262626" w:themeColor="text1" w:themeTint="D9"/>
                <w:sz w:val="20"/>
              </w:rPr>
              <w:t>Конец года</w:t>
            </w:r>
          </w:p>
        </w:tc>
        <w:tc>
          <w:tcPr>
            <w:tcW w:w="1735" w:type="dxa"/>
            <w:vMerge/>
            <w:tcBorders>
              <w:top w:val="nil"/>
            </w:tcBorders>
          </w:tcPr>
          <w:p w:rsidR="005E513A" w:rsidRPr="00EB4B10" w:rsidRDefault="005E513A">
            <w:pPr>
              <w:rPr>
                <w:color w:val="262626" w:themeColor="text1" w:themeTint="D9"/>
                <w:sz w:val="2"/>
                <w:szCs w:val="2"/>
              </w:rPr>
            </w:pPr>
          </w:p>
        </w:tc>
      </w:tr>
      <w:tr w:rsidR="005E513A" w:rsidRPr="00EB4B10">
        <w:trPr>
          <w:trHeight w:val="229"/>
        </w:trPr>
        <w:tc>
          <w:tcPr>
            <w:tcW w:w="11054" w:type="dxa"/>
            <w:gridSpan w:val="8"/>
          </w:tcPr>
          <w:p w:rsidR="005E513A" w:rsidRPr="00EB4B10" w:rsidRDefault="00B47656">
            <w:pPr>
              <w:pStyle w:val="TableParagraph"/>
              <w:ind w:left="2860" w:right="2749"/>
              <w:jc w:val="center"/>
              <w:rPr>
                <w:b/>
                <w:i/>
                <w:color w:val="262626" w:themeColor="text1" w:themeTint="D9"/>
                <w:sz w:val="20"/>
              </w:rPr>
            </w:pPr>
            <w:r w:rsidRPr="00EB4B10">
              <w:rPr>
                <w:b/>
                <w:i/>
                <w:color w:val="262626" w:themeColor="text1" w:themeTint="D9"/>
                <w:sz w:val="20"/>
              </w:rPr>
              <w:t>АКТУАЛЬНЫЙ УРОВЕНЬ РАЗВИТИЯ</w:t>
            </w:r>
          </w:p>
        </w:tc>
      </w:tr>
      <w:tr w:rsidR="005E513A" w:rsidRPr="00EB4B10">
        <w:trPr>
          <w:trHeight w:val="359"/>
        </w:trPr>
        <w:tc>
          <w:tcPr>
            <w:tcW w:w="535"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1.</w:t>
            </w:r>
          </w:p>
        </w:tc>
        <w:tc>
          <w:tcPr>
            <w:tcW w:w="2227" w:type="dxa"/>
          </w:tcPr>
          <w:p w:rsidR="005E513A" w:rsidRPr="00EB4B10" w:rsidRDefault="00B47656">
            <w:pPr>
              <w:pStyle w:val="TableParagraph"/>
              <w:spacing w:line="240" w:lineRule="auto"/>
              <w:ind w:left="105"/>
              <w:rPr>
                <w:b/>
                <w:color w:val="262626" w:themeColor="text1" w:themeTint="D9"/>
                <w:sz w:val="20"/>
              </w:rPr>
            </w:pPr>
            <w:r w:rsidRPr="00EB4B10">
              <w:rPr>
                <w:b/>
                <w:color w:val="262626" w:themeColor="text1" w:themeTint="D9"/>
                <w:sz w:val="20"/>
              </w:rPr>
              <w:t>Показатели развития</w:t>
            </w:r>
          </w:p>
        </w:tc>
        <w:tc>
          <w:tcPr>
            <w:tcW w:w="1701" w:type="dxa"/>
            <w:gridSpan w:val="2"/>
          </w:tcPr>
          <w:p w:rsidR="005E513A" w:rsidRPr="00EB4B10" w:rsidRDefault="00B47656">
            <w:pPr>
              <w:pStyle w:val="TableParagraph"/>
              <w:spacing w:line="240" w:lineRule="auto"/>
              <w:ind w:left="535"/>
              <w:rPr>
                <w:color w:val="262626" w:themeColor="text1" w:themeTint="D9"/>
                <w:sz w:val="20"/>
              </w:rPr>
            </w:pPr>
            <w:r w:rsidRPr="00EB4B10">
              <w:rPr>
                <w:color w:val="262626" w:themeColor="text1" w:themeTint="D9"/>
                <w:sz w:val="20"/>
              </w:rPr>
              <w:t>средние</w:t>
            </w:r>
          </w:p>
        </w:tc>
        <w:tc>
          <w:tcPr>
            <w:tcW w:w="1724"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средние</w:t>
            </w:r>
          </w:p>
        </w:tc>
        <w:tc>
          <w:tcPr>
            <w:tcW w:w="1678" w:type="dxa"/>
          </w:tcPr>
          <w:p w:rsidR="005E513A" w:rsidRPr="00EB4B10" w:rsidRDefault="005E513A">
            <w:pPr>
              <w:pStyle w:val="TableParagraph"/>
              <w:spacing w:line="240" w:lineRule="auto"/>
              <w:ind w:left="0"/>
              <w:rPr>
                <w:color w:val="262626" w:themeColor="text1" w:themeTint="D9"/>
                <w:sz w:val="18"/>
              </w:rPr>
            </w:pPr>
          </w:p>
        </w:tc>
        <w:tc>
          <w:tcPr>
            <w:tcW w:w="1454" w:type="dxa"/>
          </w:tcPr>
          <w:p w:rsidR="005E513A" w:rsidRPr="00EB4B10" w:rsidRDefault="005E513A">
            <w:pPr>
              <w:pStyle w:val="TableParagraph"/>
              <w:spacing w:line="240" w:lineRule="auto"/>
              <w:ind w:left="0"/>
              <w:rPr>
                <w:color w:val="262626" w:themeColor="text1" w:themeTint="D9"/>
                <w:sz w:val="18"/>
              </w:rPr>
            </w:pPr>
          </w:p>
        </w:tc>
        <w:tc>
          <w:tcPr>
            <w:tcW w:w="1735"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690"/>
        </w:trPr>
        <w:tc>
          <w:tcPr>
            <w:tcW w:w="535"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2.</w:t>
            </w:r>
          </w:p>
        </w:tc>
        <w:tc>
          <w:tcPr>
            <w:tcW w:w="2227" w:type="dxa"/>
          </w:tcPr>
          <w:p w:rsidR="005E513A" w:rsidRPr="00EB4B10" w:rsidRDefault="00B47656">
            <w:pPr>
              <w:pStyle w:val="TableParagraph"/>
              <w:spacing w:line="240" w:lineRule="auto"/>
              <w:ind w:left="105"/>
              <w:rPr>
                <w:b/>
                <w:color w:val="262626" w:themeColor="text1" w:themeTint="D9"/>
                <w:sz w:val="20"/>
              </w:rPr>
            </w:pPr>
            <w:r w:rsidRPr="00EB4B10">
              <w:rPr>
                <w:b/>
                <w:color w:val="262626" w:themeColor="text1" w:themeTint="D9"/>
                <w:sz w:val="20"/>
              </w:rPr>
              <w:t>Вид обучения. программа</w:t>
            </w:r>
          </w:p>
        </w:tc>
        <w:tc>
          <w:tcPr>
            <w:tcW w:w="1701" w:type="dxa"/>
            <w:gridSpan w:val="2"/>
          </w:tcPr>
          <w:p w:rsidR="005E513A" w:rsidRPr="00EB4B10" w:rsidRDefault="00B47656">
            <w:pPr>
              <w:pStyle w:val="TableParagraph"/>
              <w:spacing w:line="230" w:lineRule="atLeast"/>
              <w:ind w:left="177" w:right="119" w:hanging="46"/>
              <w:jc w:val="center"/>
              <w:rPr>
                <w:color w:val="262626" w:themeColor="text1" w:themeTint="D9"/>
                <w:sz w:val="20"/>
              </w:rPr>
            </w:pPr>
            <w:r w:rsidRPr="00EB4B10">
              <w:rPr>
                <w:color w:val="262626" w:themeColor="text1" w:themeTint="D9"/>
                <w:sz w:val="20"/>
              </w:rPr>
              <w:t>Домашнее обучение индивидуальная</w:t>
            </w:r>
          </w:p>
        </w:tc>
        <w:tc>
          <w:tcPr>
            <w:tcW w:w="1724" w:type="dxa"/>
          </w:tcPr>
          <w:p w:rsidR="005E513A" w:rsidRPr="00EB4B10" w:rsidRDefault="00B47656">
            <w:pPr>
              <w:pStyle w:val="TableParagraph"/>
              <w:spacing w:line="230" w:lineRule="atLeast"/>
              <w:ind w:left="159" w:right="160" w:firstLine="31"/>
              <w:jc w:val="center"/>
              <w:rPr>
                <w:color w:val="262626" w:themeColor="text1" w:themeTint="D9"/>
                <w:sz w:val="20"/>
              </w:rPr>
            </w:pPr>
            <w:r w:rsidRPr="00EB4B10">
              <w:rPr>
                <w:color w:val="262626" w:themeColor="text1" w:themeTint="D9"/>
                <w:sz w:val="20"/>
              </w:rPr>
              <w:t>Домашнее обучение индивидуальная</w:t>
            </w:r>
          </w:p>
        </w:tc>
        <w:tc>
          <w:tcPr>
            <w:tcW w:w="1678" w:type="dxa"/>
          </w:tcPr>
          <w:p w:rsidR="005E513A" w:rsidRPr="00EB4B10" w:rsidRDefault="005E513A">
            <w:pPr>
              <w:pStyle w:val="TableParagraph"/>
              <w:spacing w:line="240" w:lineRule="auto"/>
              <w:ind w:left="0"/>
              <w:rPr>
                <w:color w:val="262626" w:themeColor="text1" w:themeTint="D9"/>
                <w:sz w:val="18"/>
              </w:rPr>
            </w:pPr>
          </w:p>
        </w:tc>
        <w:tc>
          <w:tcPr>
            <w:tcW w:w="1454" w:type="dxa"/>
          </w:tcPr>
          <w:p w:rsidR="005E513A" w:rsidRPr="00EB4B10" w:rsidRDefault="005E513A">
            <w:pPr>
              <w:pStyle w:val="TableParagraph"/>
              <w:spacing w:line="240" w:lineRule="auto"/>
              <w:ind w:left="0"/>
              <w:rPr>
                <w:color w:val="262626" w:themeColor="text1" w:themeTint="D9"/>
                <w:sz w:val="18"/>
              </w:rPr>
            </w:pPr>
          </w:p>
        </w:tc>
        <w:tc>
          <w:tcPr>
            <w:tcW w:w="1735"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359"/>
        </w:trPr>
        <w:tc>
          <w:tcPr>
            <w:tcW w:w="535"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3.</w:t>
            </w:r>
          </w:p>
        </w:tc>
        <w:tc>
          <w:tcPr>
            <w:tcW w:w="2227" w:type="dxa"/>
          </w:tcPr>
          <w:p w:rsidR="005E513A" w:rsidRPr="00EB4B10" w:rsidRDefault="00B47656">
            <w:pPr>
              <w:pStyle w:val="TableParagraph"/>
              <w:spacing w:line="240" w:lineRule="auto"/>
              <w:ind w:left="105"/>
              <w:rPr>
                <w:b/>
                <w:color w:val="262626" w:themeColor="text1" w:themeTint="D9"/>
                <w:sz w:val="20"/>
              </w:rPr>
            </w:pPr>
            <w:r w:rsidRPr="00EB4B10">
              <w:rPr>
                <w:b/>
                <w:color w:val="262626" w:themeColor="text1" w:themeTint="D9"/>
                <w:sz w:val="20"/>
              </w:rPr>
              <w:t>Внимание</w:t>
            </w:r>
          </w:p>
        </w:tc>
        <w:tc>
          <w:tcPr>
            <w:tcW w:w="1701" w:type="dxa"/>
            <w:gridSpan w:val="2"/>
          </w:tcPr>
          <w:p w:rsidR="005E513A" w:rsidRPr="00EB4B10" w:rsidRDefault="00B47656">
            <w:pPr>
              <w:pStyle w:val="TableParagraph"/>
              <w:spacing w:line="240" w:lineRule="auto"/>
              <w:ind w:left="252"/>
              <w:rPr>
                <w:color w:val="262626" w:themeColor="text1" w:themeTint="D9"/>
                <w:sz w:val="20"/>
              </w:rPr>
            </w:pPr>
            <w:r w:rsidRPr="00EB4B10">
              <w:rPr>
                <w:color w:val="262626" w:themeColor="text1" w:themeTint="D9"/>
                <w:sz w:val="20"/>
              </w:rPr>
              <w:t>ниже среднего</w:t>
            </w:r>
          </w:p>
        </w:tc>
        <w:tc>
          <w:tcPr>
            <w:tcW w:w="1724" w:type="dxa"/>
          </w:tcPr>
          <w:p w:rsidR="005E513A" w:rsidRPr="00EB4B10" w:rsidRDefault="00B47656">
            <w:pPr>
              <w:pStyle w:val="TableParagraph"/>
              <w:spacing w:line="240" w:lineRule="auto"/>
              <w:ind w:left="545"/>
              <w:rPr>
                <w:color w:val="262626" w:themeColor="text1" w:themeTint="D9"/>
                <w:sz w:val="20"/>
              </w:rPr>
            </w:pPr>
            <w:r w:rsidRPr="00EB4B10">
              <w:rPr>
                <w:color w:val="262626" w:themeColor="text1" w:themeTint="D9"/>
                <w:sz w:val="20"/>
              </w:rPr>
              <w:t>средний</w:t>
            </w:r>
          </w:p>
        </w:tc>
        <w:tc>
          <w:tcPr>
            <w:tcW w:w="1678" w:type="dxa"/>
          </w:tcPr>
          <w:p w:rsidR="005E513A" w:rsidRPr="00EB4B10" w:rsidRDefault="005E513A">
            <w:pPr>
              <w:pStyle w:val="TableParagraph"/>
              <w:spacing w:line="240" w:lineRule="auto"/>
              <w:ind w:left="0"/>
              <w:rPr>
                <w:color w:val="262626" w:themeColor="text1" w:themeTint="D9"/>
                <w:sz w:val="18"/>
              </w:rPr>
            </w:pPr>
          </w:p>
        </w:tc>
        <w:tc>
          <w:tcPr>
            <w:tcW w:w="1454" w:type="dxa"/>
          </w:tcPr>
          <w:p w:rsidR="005E513A" w:rsidRPr="00EB4B10" w:rsidRDefault="005E513A">
            <w:pPr>
              <w:pStyle w:val="TableParagraph"/>
              <w:spacing w:line="240" w:lineRule="auto"/>
              <w:ind w:left="0"/>
              <w:rPr>
                <w:color w:val="262626" w:themeColor="text1" w:themeTint="D9"/>
                <w:sz w:val="18"/>
              </w:rPr>
            </w:pPr>
          </w:p>
        </w:tc>
        <w:tc>
          <w:tcPr>
            <w:tcW w:w="1735" w:type="dxa"/>
          </w:tcPr>
          <w:p w:rsidR="005E513A" w:rsidRPr="00EB4B10" w:rsidRDefault="00B47656">
            <w:pPr>
              <w:pStyle w:val="TableParagraph"/>
              <w:spacing w:line="240" w:lineRule="auto"/>
              <w:ind w:left="518"/>
              <w:rPr>
                <w:b/>
                <w:color w:val="262626" w:themeColor="text1" w:themeTint="D9"/>
                <w:sz w:val="20"/>
              </w:rPr>
            </w:pPr>
            <w:r w:rsidRPr="00EB4B10">
              <w:rPr>
                <w:b/>
                <w:color w:val="262626" w:themeColor="text1" w:themeTint="D9"/>
                <w:sz w:val="20"/>
              </w:rPr>
              <w:t>Память</w:t>
            </w:r>
          </w:p>
        </w:tc>
      </w:tr>
      <w:tr w:rsidR="005E513A" w:rsidRPr="00EB4B10">
        <w:trPr>
          <w:trHeight w:val="359"/>
        </w:trPr>
        <w:tc>
          <w:tcPr>
            <w:tcW w:w="535"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4.</w:t>
            </w:r>
          </w:p>
        </w:tc>
        <w:tc>
          <w:tcPr>
            <w:tcW w:w="2227" w:type="dxa"/>
          </w:tcPr>
          <w:p w:rsidR="005E513A" w:rsidRPr="00EB4B10" w:rsidRDefault="00B47656">
            <w:pPr>
              <w:pStyle w:val="TableParagraph"/>
              <w:spacing w:line="240" w:lineRule="auto"/>
              <w:ind w:left="105"/>
              <w:rPr>
                <w:b/>
                <w:color w:val="262626" w:themeColor="text1" w:themeTint="D9"/>
                <w:sz w:val="20"/>
              </w:rPr>
            </w:pPr>
            <w:r w:rsidRPr="00EB4B10">
              <w:rPr>
                <w:b/>
                <w:color w:val="262626" w:themeColor="text1" w:themeTint="D9"/>
                <w:sz w:val="20"/>
              </w:rPr>
              <w:t>Память</w:t>
            </w:r>
          </w:p>
        </w:tc>
        <w:tc>
          <w:tcPr>
            <w:tcW w:w="1701" w:type="dxa"/>
            <w:gridSpan w:val="2"/>
          </w:tcPr>
          <w:p w:rsidR="005E513A" w:rsidRPr="00EB4B10" w:rsidRDefault="00B47656">
            <w:pPr>
              <w:pStyle w:val="TableParagraph"/>
              <w:spacing w:line="240" w:lineRule="auto"/>
              <w:ind w:left="225"/>
              <w:rPr>
                <w:color w:val="262626" w:themeColor="text1" w:themeTint="D9"/>
                <w:sz w:val="20"/>
              </w:rPr>
            </w:pPr>
            <w:r w:rsidRPr="00EB4B10">
              <w:rPr>
                <w:color w:val="262626" w:themeColor="text1" w:themeTint="D9"/>
                <w:sz w:val="20"/>
              </w:rPr>
              <w:t>ниже среднего</w:t>
            </w:r>
          </w:p>
        </w:tc>
        <w:tc>
          <w:tcPr>
            <w:tcW w:w="1724" w:type="dxa"/>
          </w:tcPr>
          <w:p w:rsidR="005E513A" w:rsidRPr="00EB4B10" w:rsidRDefault="00B47656">
            <w:pPr>
              <w:pStyle w:val="TableParagraph"/>
              <w:spacing w:line="240" w:lineRule="auto"/>
              <w:ind w:left="545"/>
              <w:rPr>
                <w:color w:val="262626" w:themeColor="text1" w:themeTint="D9"/>
                <w:sz w:val="20"/>
              </w:rPr>
            </w:pPr>
            <w:r w:rsidRPr="00EB4B10">
              <w:rPr>
                <w:color w:val="262626" w:themeColor="text1" w:themeTint="D9"/>
                <w:sz w:val="20"/>
              </w:rPr>
              <w:t>средний</w:t>
            </w:r>
          </w:p>
        </w:tc>
        <w:tc>
          <w:tcPr>
            <w:tcW w:w="1678" w:type="dxa"/>
          </w:tcPr>
          <w:p w:rsidR="005E513A" w:rsidRPr="00EB4B10" w:rsidRDefault="005E513A">
            <w:pPr>
              <w:pStyle w:val="TableParagraph"/>
              <w:spacing w:line="240" w:lineRule="auto"/>
              <w:ind w:left="0"/>
              <w:rPr>
                <w:color w:val="262626" w:themeColor="text1" w:themeTint="D9"/>
                <w:sz w:val="18"/>
              </w:rPr>
            </w:pPr>
          </w:p>
        </w:tc>
        <w:tc>
          <w:tcPr>
            <w:tcW w:w="1454" w:type="dxa"/>
          </w:tcPr>
          <w:p w:rsidR="005E513A" w:rsidRPr="00EB4B10" w:rsidRDefault="005E513A">
            <w:pPr>
              <w:pStyle w:val="TableParagraph"/>
              <w:spacing w:line="240" w:lineRule="auto"/>
              <w:ind w:left="0"/>
              <w:rPr>
                <w:color w:val="262626" w:themeColor="text1" w:themeTint="D9"/>
                <w:sz w:val="18"/>
              </w:rPr>
            </w:pPr>
          </w:p>
        </w:tc>
        <w:tc>
          <w:tcPr>
            <w:tcW w:w="1735" w:type="dxa"/>
          </w:tcPr>
          <w:p w:rsidR="005E513A" w:rsidRPr="00EB4B10" w:rsidRDefault="00B47656">
            <w:pPr>
              <w:pStyle w:val="TableParagraph"/>
              <w:spacing w:line="240" w:lineRule="auto"/>
              <w:ind w:left="410"/>
              <w:rPr>
                <w:b/>
                <w:color w:val="262626" w:themeColor="text1" w:themeTint="D9"/>
                <w:sz w:val="20"/>
              </w:rPr>
            </w:pPr>
            <w:r w:rsidRPr="00EB4B10">
              <w:rPr>
                <w:b/>
                <w:color w:val="262626" w:themeColor="text1" w:themeTint="D9"/>
                <w:sz w:val="20"/>
              </w:rPr>
              <w:t>Внимание</w:t>
            </w:r>
          </w:p>
        </w:tc>
      </w:tr>
      <w:tr w:rsidR="005E513A" w:rsidRPr="00EB4B10">
        <w:trPr>
          <w:trHeight w:val="460"/>
        </w:trPr>
        <w:tc>
          <w:tcPr>
            <w:tcW w:w="11054" w:type="dxa"/>
            <w:gridSpan w:val="8"/>
          </w:tcPr>
          <w:p w:rsidR="005E513A" w:rsidRPr="00EB4B10" w:rsidRDefault="00B47656">
            <w:pPr>
              <w:pStyle w:val="TableParagraph"/>
              <w:spacing w:line="240" w:lineRule="auto"/>
              <w:ind w:left="2860" w:right="2850"/>
              <w:jc w:val="center"/>
              <w:rPr>
                <w:b/>
                <w:i/>
                <w:color w:val="262626" w:themeColor="text1" w:themeTint="D9"/>
                <w:sz w:val="20"/>
              </w:rPr>
            </w:pPr>
            <w:r w:rsidRPr="00EB4B10">
              <w:rPr>
                <w:b/>
                <w:i/>
                <w:color w:val="262626" w:themeColor="text1" w:themeTint="D9"/>
                <w:sz w:val="20"/>
              </w:rPr>
              <w:t>ПСИХОФИЗИОЛОГИЧЕСКИЕ ПАРАМЕТРЫ</w:t>
            </w:r>
          </w:p>
          <w:p w:rsidR="005E513A" w:rsidRPr="00EB4B10" w:rsidRDefault="00B47656">
            <w:pPr>
              <w:pStyle w:val="TableParagraph"/>
              <w:ind w:left="2860" w:right="2846"/>
              <w:jc w:val="center"/>
              <w:rPr>
                <w:b/>
                <w:i/>
                <w:color w:val="262626" w:themeColor="text1" w:themeTint="D9"/>
                <w:sz w:val="20"/>
              </w:rPr>
            </w:pPr>
            <w:r w:rsidRPr="00EB4B10">
              <w:rPr>
                <w:b/>
                <w:i/>
                <w:color w:val="262626" w:themeColor="text1" w:themeTint="D9"/>
                <w:sz w:val="20"/>
              </w:rPr>
              <w:t>Ослаблен иммунитет. Часто болеет.</w:t>
            </w:r>
          </w:p>
        </w:tc>
      </w:tr>
      <w:tr w:rsidR="005E513A" w:rsidRPr="00EB4B10">
        <w:trPr>
          <w:trHeight w:val="229"/>
        </w:trPr>
        <w:tc>
          <w:tcPr>
            <w:tcW w:w="535" w:type="dxa"/>
          </w:tcPr>
          <w:p w:rsidR="005E513A" w:rsidRPr="00EB4B10" w:rsidRDefault="00B47656">
            <w:pPr>
              <w:pStyle w:val="TableParagraph"/>
              <w:rPr>
                <w:b/>
                <w:color w:val="262626" w:themeColor="text1" w:themeTint="D9"/>
                <w:sz w:val="20"/>
              </w:rPr>
            </w:pPr>
            <w:r w:rsidRPr="00EB4B10">
              <w:rPr>
                <w:b/>
                <w:color w:val="262626" w:themeColor="text1" w:themeTint="D9"/>
                <w:sz w:val="20"/>
              </w:rPr>
              <w:t>5.</w:t>
            </w:r>
          </w:p>
        </w:tc>
        <w:tc>
          <w:tcPr>
            <w:tcW w:w="2227" w:type="dxa"/>
          </w:tcPr>
          <w:p w:rsidR="005E513A" w:rsidRPr="00EB4B10" w:rsidRDefault="00B47656">
            <w:pPr>
              <w:pStyle w:val="TableParagraph"/>
              <w:ind w:left="105"/>
              <w:rPr>
                <w:b/>
                <w:color w:val="262626" w:themeColor="text1" w:themeTint="D9"/>
                <w:sz w:val="20"/>
              </w:rPr>
            </w:pPr>
            <w:r w:rsidRPr="00EB4B10">
              <w:rPr>
                <w:b/>
                <w:color w:val="262626" w:themeColor="text1" w:themeTint="D9"/>
                <w:sz w:val="20"/>
              </w:rPr>
              <w:t>Темперамент</w:t>
            </w:r>
          </w:p>
        </w:tc>
        <w:tc>
          <w:tcPr>
            <w:tcW w:w="1701" w:type="dxa"/>
            <w:gridSpan w:val="2"/>
          </w:tcPr>
          <w:p w:rsidR="005E513A" w:rsidRPr="00EB4B10" w:rsidRDefault="00B47656">
            <w:pPr>
              <w:pStyle w:val="TableParagraph"/>
              <w:ind w:left="108"/>
              <w:rPr>
                <w:color w:val="262626" w:themeColor="text1" w:themeTint="D9"/>
                <w:sz w:val="20"/>
              </w:rPr>
            </w:pPr>
            <w:r w:rsidRPr="00EB4B10">
              <w:rPr>
                <w:color w:val="262626" w:themeColor="text1" w:themeTint="D9"/>
                <w:sz w:val="20"/>
              </w:rPr>
              <w:t>холерик</w:t>
            </w:r>
          </w:p>
        </w:tc>
        <w:tc>
          <w:tcPr>
            <w:tcW w:w="1724" w:type="dxa"/>
          </w:tcPr>
          <w:p w:rsidR="005E513A" w:rsidRPr="00EB4B10" w:rsidRDefault="00B47656">
            <w:pPr>
              <w:pStyle w:val="TableParagraph"/>
              <w:ind w:left="108"/>
              <w:rPr>
                <w:color w:val="262626" w:themeColor="text1" w:themeTint="D9"/>
                <w:sz w:val="20"/>
              </w:rPr>
            </w:pPr>
            <w:r w:rsidRPr="00EB4B10">
              <w:rPr>
                <w:color w:val="262626" w:themeColor="text1" w:themeTint="D9"/>
                <w:sz w:val="20"/>
              </w:rPr>
              <w:t>холерик</w:t>
            </w:r>
          </w:p>
        </w:tc>
        <w:tc>
          <w:tcPr>
            <w:tcW w:w="1678" w:type="dxa"/>
          </w:tcPr>
          <w:p w:rsidR="005E513A" w:rsidRPr="00EB4B10" w:rsidRDefault="005E513A">
            <w:pPr>
              <w:pStyle w:val="TableParagraph"/>
              <w:spacing w:line="240" w:lineRule="auto"/>
              <w:ind w:left="0"/>
              <w:rPr>
                <w:color w:val="262626" w:themeColor="text1" w:themeTint="D9"/>
                <w:sz w:val="16"/>
              </w:rPr>
            </w:pPr>
          </w:p>
        </w:tc>
        <w:tc>
          <w:tcPr>
            <w:tcW w:w="1454" w:type="dxa"/>
          </w:tcPr>
          <w:p w:rsidR="005E513A" w:rsidRPr="00EB4B10" w:rsidRDefault="005E513A">
            <w:pPr>
              <w:pStyle w:val="TableParagraph"/>
              <w:spacing w:line="240" w:lineRule="auto"/>
              <w:ind w:left="0"/>
              <w:rPr>
                <w:color w:val="262626" w:themeColor="text1" w:themeTint="D9"/>
                <w:sz w:val="16"/>
              </w:rPr>
            </w:pPr>
          </w:p>
        </w:tc>
        <w:tc>
          <w:tcPr>
            <w:tcW w:w="1735" w:type="dxa"/>
            <w:vMerge w:val="restart"/>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230"/>
        </w:trPr>
        <w:tc>
          <w:tcPr>
            <w:tcW w:w="535" w:type="dxa"/>
          </w:tcPr>
          <w:p w:rsidR="005E513A" w:rsidRPr="00EB4B10" w:rsidRDefault="00B47656">
            <w:pPr>
              <w:pStyle w:val="TableParagraph"/>
              <w:rPr>
                <w:b/>
                <w:color w:val="262626" w:themeColor="text1" w:themeTint="D9"/>
                <w:sz w:val="20"/>
              </w:rPr>
            </w:pPr>
            <w:r w:rsidRPr="00EB4B10">
              <w:rPr>
                <w:b/>
                <w:color w:val="262626" w:themeColor="text1" w:themeTint="D9"/>
                <w:sz w:val="20"/>
              </w:rPr>
              <w:t>6.</w:t>
            </w:r>
          </w:p>
        </w:tc>
        <w:tc>
          <w:tcPr>
            <w:tcW w:w="2227" w:type="dxa"/>
          </w:tcPr>
          <w:p w:rsidR="005E513A" w:rsidRPr="00EB4B10" w:rsidRDefault="00B47656">
            <w:pPr>
              <w:pStyle w:val="TableParagraph"/>
              <w:ind w:left="105"/>
              <w:rPr>
                <w:b/>
                <w:color w:val="262626" w:themeColor="text1" w:themeTint="D9"/>
                <w:sz w:val="20"/>
              </w:rPr>
            </w:pPr>
            <w:r w:rsidRPr="00EB4B10">
              <w:rPr>
                <w:b/>
                <w:color w:val="262626" w:themeColor="text1" w:themeTint="D9"/>
                <w:sz w:val="20"/>
              </w:rPr>
              <w:t>Ведущее полушарие</w:t>
            </w:r>
          </w:p>
        </w:tc>
        <w:tc>
          <w:tcPr>
            <w:tcW w:w="1701" w:type="dxa"/>
            <w:gridSpan w:val="2"/>
          </w:tcPr>
          <w:p w:rsidR="005E513A" w:rsidRPr="00EB4B10" w:rsidRDefault="00B47656">
            <w:pPr>
              <w:pStyle w:val="TableParagraph"/>
              <w:ind w:left="108"/>
              <w:rPr>
                <w:color w:val="262626" w:themeColor="text1" w:themeTint="D9"/>
                <w:sz w:val="20"/>
              </w:rPr>
            </w:pPr>
            <w:r w:rsidRPr="00EB4B10">
              <w:rPr>
                <w:color w:val="262626" w:themeColor="text1" w:themeTint="D9"/>
                <w:sz w:val="20"/>
              </w:rPr>
              <w:t>правое</w:t>
            </w:r>
          </w:p>
        </w:tc>
        <w:tc>
          <w:tcPr>
            <w:tcW w:w="1724" w:type="dxa"/>
          </w:tcPr>
          <w:p w:rsidR="005E513A" w:rsidRPr="00EB4B10" w:rsidRDefault="00B47656">
            <w:pPr>
              <w:pStyle w:val="TableParagraph"/>
              <w:ind w:left="108"/>
              <w:rPr>
                <w:color w:val="262626" w:themeColor="text1" w:themeTint="D9"/>
                <w:sz w:val="20"/>
              </w:rPr>
            </w:pPr>
            <w:r w:rsidRPr="00EB4B10">
              <w:rPr>
                <w:color w:val="262626" w:themeColor="text1" w:themeTint="D9"/>
                <w:sz w:val="20"/>
              </w:rPr>
              <w:t>правое</w:t>
            </w:r>
          </w:p>
        </w:tc>
        <w:tc>
          <w:tcPr>
            <w:tcW w:w="1678" w:type="dxa"/>
          </w:tcPr>
          <w:p w:rsidR="005E513A" w:rsidRPr="00EB4B10" w:rsidRDefault="005E513A">
            <w:pPr>
              <w:pStyle w:val="TableParagraph"/>
              <w:spacing w:line="240" w:lineRule="auto"/>
              <w:ind w:left="0"/>
              <w:rPr>
                <w:color w:val="262626" w:themeColor="text1" w:themeTint="D9"/>
                <w:sz w:val="16"/>
              </w:rPr>
            </w:pPr>
          </w:p>
        </w:tc>
        <w:tc>
          <w:tcPr>
            <w:tcW w:w="1454" w:type="dxa"/>
          </w:tcPr>
          <w:p w:rsidR="005E513A" w:rsidRPr="00EB4B10" w:rsidRDefault="005E513A">
            <w:pPr>
              <w:pStyle w:val="TableParagraph"/>
              <w:spacing w:line="240" w:lineRule="auto"/>
              <w:ind w:left="0"/>
              <w:rPr>
                <w:color w:val="262626" w:themeColor="text1" w:themeTint="D9"/>
                <w:sz w:val="16"/>
              </w:rPr>
            </w:pPr>
          </w:p>
        </w:tc>
        <w:tc>
          <w:tcPr>
            <w:tcW w:w="1735" w:type="dxa"/>
            <w:vMerge/>
            <w:tcBorders>
              <w:top w:val="nil"/>
            </w:tcBorders>
          </w:tcPr>
          <w:p w:rsidR="005E513A" w:rsidRPr="00EB4B10" w:rsidRDefault="005E513A">
            <w:pPr>
              <w:rPr>
                <w:color w:val="262626" w:themeColor="text1" w:themeTint="D9"/>
                <w:sz w:val="2"/>
                <w:szCs w:val="2"/>
              </w:rPr>
            </w:pPr>
          </w:p>
        </w:tc>
      </w:tr>
      <w:tr w:rsidR="005E513A" w:rsidRPr="00EB4B10">
        <w:trPr>
          <w:trHeight w:val="460"/>
        </w:trPr>
        <w:tc>
          <w:tcPr>
            <w:tcW w:w="535"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7.</w:t>
            </w:r>
          </w:p>
        </w:tc>
        <w:tc>
          <w:tcPr>
            <w:tcW w:w="2227" w:type="dxa"/>
          </w:tcPr>
          <w:p w:rsidR="005E513A" w:rsidRPr="00EB4B10" w:rsidRDefault="00B47656">
            <w:pPr>
              <w:pStyle w:val="TableParagraph"/>
              <w:spacing w:line="240" w:lineRule="auto"/>
              <w:ind w:left="105"/>
              <w:rPr>
                <w:b/>
                <w:color w:val="262626" w:themeColor="text1" w:themeTint="D9"/>
                <w:sz w:val="20"/>
              </w:rPr>
            </w:pPr>
            <w:r w:rsidRPr="00EB4B10">
              <w:rPr>
                <w:b/>
                <w:color w:val="262626" w:themeColor="text1" w:themeTint="D9"/>
                <w:sz w:val="20"/>
              </w:rPr>
              <w:t>Восприятие</w:t>
            </w:r>
          </w:p>
        </w:tc>
        <w:tc>
          <w:tcPr>
            <w:tcW w:w="1701" w:type="dxa"/>
            <w:gridSpan w:val="2"/>
          </w:tcPr>
          <w:p w:rsidR="005E513A" w:rsidRPr="00EB4B10" w:rsidRDefault="00B47656">
            <w:pPr>
              <w:pStyle w:val="TableParagraph"/>
              <w:spacing w:line="230" w:lineRule="atLeast"/>
              <w:ind w:left="108"/>
              <w:rPr>
                <w:color w:val="262626" w:themeColor="text1" w:themeTint="D9"/>
                <w:sz w:val="20"/>
              </w:rPr>
            </w:pPr>
            <w:r w:rsidRPr="00EB4B10">
              <w:rPr>
                <w:color w:val="262626" w:themeColor="text1" w:themeTint="D9"/>
                <w:w w:val="95"/>
                <w:sz w:val="20"/>
              </w:rPr>
              <w:t xml:space="preserve">визуальное, </w:t>
            </w:r>
            <w:r w:rsidRPr="00EB4B10">
              <w:rPr>
                <w:color w:val="262626" w:themeColor="text1" w:themeTint="D9"/>
                <w:sz w:val="20"/>
              </w:rPr>
              <w:t>аудиальное</w:t>
            </w:r>
          </w:p>
        </w:tc>
        <w:tc>
          <w:tcPr>
            <w:tcW w:w="1724" w:type="dxa"/>
          </w:tcPr>
          <w:p w:rsidR="005E513A" w:rsidRPr="00EB4B10" w:rsidRDefault="00B47656">
            <w:pPr>
              <w:pStyle w:val="TableParagraph"/>
              <w:spacing w:line="230" w:lineRule="atLeast"/>
              <w:ind w:left="108"/>
              <w:rPr>
                <w:color w:val="262626" w:themeColor="text1" w:themeTint="D9"/>
                <w:sz w:val="20"/>
              </w:rPr>
            </w:pPr>
            <w:r w:rsidRPr="00EB4B10">
              <w:rPr>
                <w:color w:val="262626" w:themeColor="text1" w:themeTint="D9"/>
                <w:w w:val="95"/>
                <w:sz w:val="20"/>
              </w:rPr>
              <w:t xml:space="preserve">визуальное, </w:t>
            </w:r>
            <w:r w:rsidRPr="00EB4B10">
              <w:rPr>
                <w:color w:val="262626" w:themeColor="text1" w:themeTint="D9"/>
                <w:sz w:val="20"/>
              </w:rPr>
              <w:t>аудиальное</w:t>
            </w:r>
          </w:p>
        </w:tc>
        <w:tc>
          <w:tcPr>
            <w:tcW w:w="1678" w:type="dxa"/>
          </w:tcPr>
          <w:p w:rsidR="005E513A" w:rsidRPr="00EB4B10" w:rsidRDefault="005E513A">
            <w:pPr>
              <w:pStyle w:val="TableParagraph"/>
              <w:spacing w:line="240" w:lineRule="auto"/>
              <w:ind w:left="0"/>
              <w:rPr>
                <w:color w:val="262626" w:themeColor="text1" w:themeTint="D9"/>
                <w:sz w:val="18"/>
              </w:rPr>
            </w:pPr>
          </w:p>
        </w:tc>
        <w:tc>
          <w:tcPr>
            <w:tcW w:w="1454" w:type="dxa"/>
          </w:tcPr>
          <w:p w:rsidR="005E513A" w:rsidRPr="00EB4B10" w:rsidRDefault="005E513A">
            <w:pPr>
              <w:pStyle w:val="TableParagraph"/>
              <w:spacing w:line="240" w:lineRule="auto"/>
              <w:ind w:left="0"/>
              <w:rPr>
                <w:color w:val="262626" w:themeColor="text1" w:themeTint="D9"/>
                <w:sz w:val="18"/>
              </w:rPr>
            </w:pPr>
          </w:p>
        </w:tc>
        <w:tc>
          <w:tcPr>
            <w:tcW w:w="1735" w:type="dxa"/>
          </w:tcPr>
          <w:p w:rsidR="005E513A" w:rsidRPr="00EB4B10" w:rsidRDefault="00B47656">
            <w:pPr>
              <w:pStyle w:val="TableParagraph"/>
              <w:spacing w:line="240" w:lineRule="auto"/>
              <w:ind w:left="110"/>
              <w:rPr>
                <w:b/>
                <w:color w:val="262626" w:themeColor="text1" w:themeTint="D9"/>
                <w:sz w:val="20"/>
              </w:rPr>
            </w:pPr>
            <w:r w:rsidRPr="00EB4B10">
              <w:rPr>
                <w:b/>
                <w:color w:val="262626" w:themeColor="text1" w:themeTint="D9"/>
                <w:sz w:val="20"/>
              </w:rPr>
              <w:t>Мышление</w:t>
            </w:r>
          </w:p>
        </w:tc>
      </w:tr>
      <w:tr w:rsidR="005E513A" w:rsidRPr="00EB4B10">
        <w:trPr>
          <w:trHeight w:val="299"/>
        </w:trPr>
        <w:tc>
          <w:tcPr>
            <w:tcW w:w="535"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w w:val="99"/>
                <w:sz w:val="20"/>
              </w:rPr>
              <w:t>8</w:t>
            </w:r>
          </w:p>
        </w:tc>
        <w:tc>
          <w:tcPr>
            <w:tcW w:w="2227" w:type="dxa"/>
          </w:tcPr>
          <w:p w:rsidR="005E513A" w:rsidRPr="00EB4B10" w:rsidRDefault="00B47656">
            <w:pPr>
              <w:pStyle w:val="TableParagraph"/>
              <w:spacing w:line="240" w:lineRule="auto"/>
              <w:ind w:left="105"/>
              <w:rPr>
                <w:b/>
                <w:color w:val="262626" w:themeColor="text1" w:themeTint="D9"/>
                <w:sz w:val="20"/>
              </w:rPr>
            </w:pPr>
            <w:r w:rsidRPr="00EB4B10">
              <w:rPr>
                <w:b/>
                <w:color w:val="262626" w:themeColor="text1" w:themeTint="D9"/>
                <w:sz w:val="20"/>
              </w:rPr>
              <w:t>Работоспособность</w:t>
            </w:r>
          </w:p>
        </w:tc>
        <w:tc>
          <w:tcPr>
            <w:tcW w:w="1701" w:type="dxa"/>
            <w:gridSpan w:val="2"/>
          </w:tcPr>
          <w:p w:rsidR="005E513A" w:rsidRPr="00EB4B10" w:rsidRDefault="00B47656">
            <w:pPr>
              <w:pStyle w:val="TableParagraph"/>
              <w:spacing w:line="240" w:lineRule="auto"/>
              <w:ind w:left="158"/>
              <w:rPr>
                <w:color w:val="262626" w:themeColor="text1" w:themeTint="D9"/>
                <w:sz w:val="20"/>
              </w:rPr>
            </w:pPr>
            <w:r w:rsidRPr="00EB4B10">
              <w:rPr>
                <w:color w:val="262626" w:themeColor="text1" w:themeTint="D9"/>
                <w:sz w:val="20"/>
              </w:rPr>
              <w:t>ниже среднего</w:t>
            </w:r>
          </w:p>
        </w:tc>
        <w:tc>
          <w:tcPr>
            <w:tcW w:w="1724" w:type="dxa"/>
          </w:tcPr>
          <w:p w:rsidR="005E513A" w:rsidRPr="00EB4B10" w:rsidRDefault="00B47656">
            <w:pPr>
              <w:pStyle w:val="TableParagraph"/>
              <w:spacing w:line="240" w:lineRule="auto"/>
              <w:ind w:left="260"/>
              <w:rPr>
                <w:color w:val="262626" w:themeColor="text1" w:themeTint="D9"/>
                <w:sz w:val="20"/>
              </w:rPr>
            </w:pPr>
            <w:r w:rsidRPr="00EB4B10">
              <w:rPr>
                <w:color w:val="262626" w:themeColor="text1" w:themeTint="D9"/>
                <w:sz w:val="20"/>
              </w:rPr>
              <w:t>ниже среднего</w:t>
            </w:r>
          </w:p>
        </w:tc>
        <w:tc>
          <w:tcPr>
            <w:tcW w:w="1678" w:type="dxa"/>
          </w:tcPr>
          <w:p w:rsidR="005E513A" w:rsidRPr="00EB4B10" w:rsidRDefault="005E513A">
            <w:pPr>
              <w:pStyle w:val="TableParagraph"/>
              <w:spacing w:line="240" w:lineRule="auto"/>
              <w:ind w:left="0"/>
              <w:rPr>
                <w:color w:val="262626" w:themeColor="text1" w:themeTint="D9"/>
                <w:sz w:val="18"/>
              </w:rPr>
            </w:pPr>
          </w:p>
        </w:tc>
        <w:tc>
          <w:tcPr>
            <w:tcW w:w="1454" w:type="dxa"/>
          </w:tcPr>
          <w:p w:rsidR="005E513A" w:rsidRPr="00EB4B10" w:rsidRDefault="005E513A">
            <w:pPr>
              <w:pStyle w:val="TableParagraph"/>
              <w:spacing w:line="240" w:lineRule="auto"/>
              <w:ind w:left="0"/>
              <w:rPr>
                <w:color w:val="262626" w:themeColor="text1" w:themeTint="D9"/>
                <w:sz w:val="18"/>
              </w:rPr>
            </w:pPr>
          </w:p>
        </w:tc>
        <w:tc>
          <w:tcPr>
            <w:tcW w:w="1735"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239"/>
        </w:trPr>
        <w:tc>
          <w:tcPr>
            <w:tcW w:w="535" w:type="dxa"/>
          </w:tcPr>
          <w:p w:rsidR="005E513A" w:rsidRPr="00EB4B10" w:rsidRDefault="005E513A">
            <w:pPr>
              <w:pStyle w:val="TableParagraph"/>
              <w:spacing w:line="240" w:lineRule="auto"/>
              <w:ind w:left="0"/>
              <w:rPr>
                <w:color w:val="262626" w:themeColor="text1" w:themeTint="D9"/>
                <w:sz w:val="16"/>
              </w:rPr>
            </w:pPr>
          </w:p>
        </w:tc>
        <w:tc>
          <w:tcPr>
            <w:tcW w:w="10519" w:type="dxa"/>
            <w:gridSpan w:val="7"/>
          </w:tcPr>
          <w:p w:rsidR="005E513A" w:rsidRPr="00EB4B10" w:rsidRDefault="00B47656">
            <w:pPr>
              <w:pStyle w:val="TableParagraph"/>
              <w:spacing w:line="219" w:lineRule="exact"/>
              <w:ind w:left="3916" w:right="3905"/>
              <w:jc w:val="center"/>
              <w:rPr>
                <w:b/>
                <w:i/>
                <w:color w:val="262626" w:themeColor="text1" w:themeTint="D9"/>
                <w:sz w:val="20"/>
              </w:rPr>
            </w:pPr>
            <w:r w:rsidRPr="00EB4B10">
              <w:rPr>
                <w:b/>
                <w:i/>
                <w:color w:val="262626" w:themeColor="text1" w:themeTint="D9"/>
                <w:sz w:val="20"/>
              </w:rPr>
              <w:t>МОТИВАЦИОННАЯ СФЕРА</w:t>
            </w:r>
          </w:p>
        </w:tc>
      </w:tr>
      <w:tr w:rsidR="005E513A" w:rsidRPr="00EB4B10">
        <w:trPr>
          <w:trHeight w:val="460"/>
        </w:trPr>
        <w:tc>
          <w:tcPr>
            <w:tcW w:w="535"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9.</w:t>
            </w:r>
          </w:p>
        </w:tc>
        <w:tc>
          <w:tcPr>
            <w:tcW w:w="2227" w:type="dxa"/>
          </w:tcPr>
          <w:p w:rsidR="005E513A" w:rsidRPr="00EB4B10" w:rsidRDefault="00B47656">
            <w:pPr>
              <w:pStyle w:val="TableParagraph"/>
              <w:spacing w:line="240" w:lineRule="auto"/>
              <w:ind w:left="105"/>
              <w:rPr>
                <w:b/>
                <w:color w:val="262626" w:themeColor="text1" w:themeTint="D9"/>
                <w:sz w:val="20"/>
              </w:rPr>
            </w:pPr>
            <w:r w:rsidRPr="00EB4B10">
              <w:rPr>
                <w:b/>
                <w:color w:val="262626" w:themeColor="text1" w:themeTint="D9"/>
                <w:sz w:val="20"/>
              </w:rPr>
              <w:t>Мотивация</w:t>
            </w:r>
          </w:p>
        </w:tc>
        <w:tc>
          <w:tcPr>
            <w:tcW w:w="1701" w:type="dxa"/>
            <w:gridSpan w:val="2"/>
          </w:tcPr>
          <w:p w:rsidR="005E513A" w:rsidRPr="00EB4B10" w:rsidRDefault="00B47656">
            <w:pPr>
              <w:pStyle w:val="TableParagraph"/>
              <w:spacing w:line="240" w:lineRule="auto"/>
              <w:ind w:left="158"/>
              <w:rPr>
                <w:color w:val="262626" w:themeColor="text1" w:themeTint="D9"/>
                <w:sz w:val="20"/>
              </w:rPr>
            </w:pPr>
            <w:r w:rsidRPr="00EB4B10">
              <w:rPr>
                <w:color w:val="262626" w:themeColor="text1" w:themeTint="D9"/>
                <w:sz w:val="20"/>
              </w:rPr>
              <w:t>хорошая</w:t>
            </w:r>
          </w:p>
        </w:tc>
        <w:tc>
          <w:tcPr>
            <w:tcW w:w="1724" w:type="dxa"/>
          </w:tcPr>
          <w:p w:rsidR="005E513A" w:rsidRPr="00EB4B10" w:rsidRDefault="00B47656">
            <w:pPr>
              <w:pStyle w:val="TableParagraph"/>
              <w:spacing w:line="240" w:lineRule="auto"/>
              <w:ind w:left="108"/>
              <w:rPr>
                <w:b/>
                <w:color w:val="262626" w:themeColor="text1" w:themeTint="D9"/>
                <w:sz w:val="20"/>
              </w:rPr>
            </w:pPr>
            <w:r w:rsidRPr="00EB4B10">
              <w:rPr>
                <w:b/>
                <w:color w:val="262626" w:themeColor="text1" w:themeTint="D9"/>
                <w:sz w:val="20"/>
              </w:rPr>
              <w:t>высокая</w:t>
            </w:r>
          </w:p>
        </w:tc>
        <w:tc>
          <w:tcPr>
            <w:tcW w:w="1678" w:type="dxa"/>
          </w:tcPr>
          <w:p w:rsidR="005E513A" w:rsidRPr="00EB4B10" w:rsidRDefault="005E513A">
            <w:pPr>
              <w:pStyle w:val="TableParagraph"/>
              <w:spacing w:line="240" w:lineRule="auto"/>
              <w:ind w:left="0"/>
              <w:rPr>
                <w:color w:val="262626" w:themeColor="text1" w:themeTint="D9"/>
                <w:sz w:val="18"/>
              </w:rPr>
            </w:pPr>
          </w:p>
        </w:tc>
        <w:tc>
          <w:tcPr>
            <w:tcW w:w="1454" w:type="dxa"/>
          </w:tcPr>
          <w:p w:rsidR="005E513A" w:rsidRPr="00EB4B10" w:rsidRDefault="005E513A">
            <w:pPr>
              <w:pStyle w:val="TableParagraph"/>
              <w:spacing w:line="240" w:lineRule="auto"/>
              <w:ind w:left="0"/>
              <w:rPr>
                <w:color w:val="262626" w:themeColor="text1" w:themeTint="D9"/>
                <w:sz w:val="18"/>
              </w:rPr>
            </w:pPr>
          </w:p>
        </w:tc>
        <w:tc>
          <w:tcPr>
            <w:tcW w:w="1735"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229"/>
        </w:trPr>
        <w:tc>
          <w:tcPr>
            <w:tcW w:w="535" w:type="dxa"/>
          </w:tcPr>
          <w:p w:rsidR="005E513A" w:rsidRPr="00EB4B10" w:rsidRDefault="00B47656">
            <w:pPr>
              <w:pStyle w:val="TableParagraph"/>
              <w:rPr>
                <w:b/>
                <w:color w:val="262626" w:themeColor="text1" w:themeTint="D9"/>
                <w:sz w:val="20"/>
              </w:rPr>
            </w:pPr>
            <w:r w:rsidRPr="00EB4B10">
              <w:rPr>
                <w:b/>
                <w:color w:val="262626" w:themeColor="text1" w:themeTint="D9"/>
                <w:sz w:val="20"/>
              </w:rPr>
              <w:t>10.</w:t>
            </w:r>
          </w:p>
        </w:tc>
        <w:tc>
          <w:tcPr>
            <w:tcW w:w="2227" w:type="dxa"/>
          </w:tcPr>
          <w:p w:rsidR="005E513A" w:rsidRPr="00EB4B10" w:rsidRDefault="00B47656">
            <w:pPr>
              <w:pStyle w:val="TableParagraph"/>
              <w:ind w:left="105"/>
              <w:rPr>
                <w:b/>
                <w:color w:val="262626" w:themeColor="text1" w:themeTint="D9"/>
                <w:sz w:val="20"/>
              </w:rPr>
            </w:pPr>
            <w:r w:rsidRPr="00EB4B10">
              <w:rPr>
                <w:b/>
                <w:color w:val="262626" w:themeColor="text1" w:themeTint="D9"/>
                <w:sz w:val="20"/>
              </w:rPr>
              <w:t>Выбор профессии</w:t>
            </w:r>
          </w:p>
        </w:tc>
        <w:tc>
          <w:tcPr>
            <w:tcW w:w="1701" w:type="dxa"/>
            <w:gridSpan w:val="2"/>
          </w:tcPr>
          <w:p w:rsidR="005E513A" w:rsidRPr="00EB4B10" w:rsidRDefault="00B47656">
            <w:pPr>
              <w:pStyle w:val="TableParagraph"/>
              <w:ind w:left="158"/>
              <w:rPr>
                <w:color w:val="262626" w:themeColor="text1" w:themeTint="D9"/>
                <w:sz w:val="20"/>
              </w:rPr>
            </w:pPr>
            <w:r w:rsidRPr="00EB4B10">
              <w:rPr>
                <w:color w:val="262626" w:themeColor="text1" w:themeTint="D9"/>
                <w:sz w:val="20"/>
              </w:rPr>
              <w:t>Не определился</w:t>
            </w:r>
          </w:p>
        </w:tc>
        <w:tc>
          <w:tcPr>
            <w:tcW w:w="1724" w:type="dxa"/>
          </w:tcPr>
          <w:p w:rsidR="005E513A" w:rsidRPr="00EB4B10" w:rsidRDefault="00B47656">
            <w:pPr>
              <w:pStyle w:val="TableParagraph"/>
              <w:ind w:left="108"/>
              <w:rPr>
                <w:b/>
                <w:color w:val="262626" w:themeColor="text1" w:themeTint="D9"/>
                <w:sz w:val="20"/>
              </w:rPr>
            </w:pPr>
            <w:r w:rsidRPr="00EB4B10">
              <w:rPr>
                <w:b/>
                <w:color w:val="262626" w:themeColor="text1" w:themeTint="D9"/>
                <w:sz w:val="20"/>
              </w:rPr>
              <w:t>программист</w:t>
            </w:r>
          </w:p>
        </w:tc>
        <w:tc>
          <w:tcPr>
            <w:tcW w:w="1678" w:type="dxa"/>
          </w:tcPr>
          <w:p w:rsidR="005E513A" w:rsidRPr="00EB4B10" w:rsidRDefault="005E513A">
            <w:pPr>
              <w:pStyle w:val="TableParagraph"/>
              <w:spacing w:line="240" w:lineRule="auto"/>
              <w:ind w:left="0"/>
              <w:rPr>
                <w:color w:val="262626" w:themeColor="text1" w:themeTint="D9"/>
                <w:sz w:val="16"/>
              </w:rPr>
            </w:pPr>
          </w:p>
        </w:tc>
        <w:tc>
          <w:tcPr>
            <w:tcW w:w="1454" w:type="dxa"/>
          </w:tcPr>
          <w:p w:rsidR="005E513A" w:rsidRPr="00EB4B10" w:rsidRDefault="005E513A">
            <w:pPr>
              <w:pStyle w:val="TableParagraph"/>
              <w:spacing w:line="240" w:lineRule="auto"/>
              <w:ind w:left="0"/>
              <w:rPr>
                <w:color w:val="262626" w:themeColor="text1" w:themeTint="D9"/>
                <w:sz w:val="16"/>
              </w:rPr>
            </w:pPr>
          </w:p>
        </w:tc>
        <w:tc>
          <w:tcPr>
            <w:tcW w:w="1735" w:type="dxa"/>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30"/>
        </w:trPr>
        <w:tc>
          <w:tcPr>
            <w:tcW w:w="11054" w:type="dxa"/>
            <w:gridSpan w:val="8"/>
          </w:tcPr>
          <w:p w:rsidR="005E513A" w:rsidRPr="00EB4B10" w:rsidRDefault="00B47656">
            <w:pPr>
              <w:pStyle w:val="TableParagraph"/>
              <w:ind w:left="2858" w:right="2850"/>
              <w:jc w:val="center"/>
              <w:rPr>
                <w:b/>
                <w:i/>
                <w:color w:val="262626" w:themeColor="text1" w:themeTint="D9"/>
                <w:sz w:val="20"/>
              </w:rPr>
            </w:pPr>
            <w:r w:rsidRPr="00EB4B10">
              <w:rPr>
                <w:b/>
                <w:i/>
                <w:color w:val="262626" w:themeColor="text1" w:themeTint="D9"/>
                <w:sz w:val="20"/>
              </w:rPr>
              <w:t>ЭМОЦИОНАЛЬНО-ВОЛЕВАЯ СФЕРА</w:t>
            </w:r>
          </w:p>
        </w:tc>
      </w:tr>
      <w:tr w:rsidR="005E513A" w:rsidRPr="00EB4B10">
        <w:trPr>
          <w:trHeight w:val="460"/>
        </w:trPr>
        <w:tc>
          <w:tcPr>
            <w:tcW w:w="535"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11.</w:t>
            </w:r>
          </w:p>
        </w:tc>
        <w:tc>
          <w:tcPr>
            <w:tcW w:w="2227" w:type="dxa"/>
          </w:tcPr>
          <w:p w:rsidR="005E513A" w:rsidRPr="00EB4B10" w:rsidRDefault="00B47656">
            <w:pPr>
              <w:pStyle w:val="TableParagraph"/>
              <w:spacing w:line="240" w:lineRule="auto"/>
              <w:ind w:left="105"/>
              <w:rPr>
                <w:b/>
                <w:color w:val="262626" w:themeColor="text1" w:themeTint="D9"/>
                <w:sz w:val="20"/>
              </w:rPr>
            </w:pPr>
            <w:r w:rsidRPr="00EB4B10">
              <w:rPr>
                <w:b/>
                <w:color w:val="262626" w:themeColor="text1" w:themeTint="D9"/>
                <w:sz w:val="20"/>
              </w:rPr>
              <w:t>Тревожность</w:t>
            </w:r>
          </w:p>
        </w:tc>
        <w:tc>
          <w:tcPr>
            <w:tcW w:w="1701" w:type="dxa"/>
            <w:gridSpan w:val="2"/>
          </w:tcPr>
          <w:p w:rsidR="005E513A" w:rsidRPr="00EB4B10" w:rsidRDefault="00B47656">
            <w:pPr>
              <w:pStyle w:val="TableParagraph"/>
              <w:spacing w:line="240" w:lineRule="auto"/>
              <w:ind w:left="158"/>
              <w:rPr>
                <w:color w:val="262626" w:themeColor="text1" w:themeTint="D9"/>
                <w:sz w:val="20"/>
              </w:rPr>
            </w:pPr>
            <w:r w:rsidRPr="00EB4B10">
              <w:rPr>
                <w:color w:val="262626" w:themeColor="text1" w:themeTint="D9"/>
                <w:sz w:val="20"/>
              </w:rPr>
              <w:t>В норме</w:t>
            </w:r>
          </w:p>
        </w:tc>
        <w:tc>
          <w:tcPr>
            <w:tcW w:w="1724" w:type="dxa"/>
          </w:tcPr>
          <w:p w:rsidR="005E513A" w:rsidRPr="00EB4B10" w:rsidRDefault="00B47656">
            <w:pPr>
              <w:pStyle w:val="TableParagraph"/>
              <w:spacing w:line="240" w:lineRule="auto"/>
              <w:ind w:left="159"/>
              <w:rPr>
                <w:color w:val="262626" w:themeColor="text1" w:themeTint="D9"/>
                <w:sz w:val="20"/>
              </w:rPr>
            </w:pPr>
            <w:r w:rsidRPr="00EB4B10">
              <w:rPr>
                <w:color w:val="262626" w:themeColor="text1" w:themeTint="D9"/>
                <w:sz w:val="20"/>
              </w:rPr>
              <w:t>В норме</w:t>
            </w:r>
          </w:p>
        </w:tc>
        <w:tc>
          <w:tcPr>
            <w:tcW w:w="1678" w:type="dxa"/>
          </w:tcPr>
          <w:p w:rsidR="005E513A" w:rsidRPr="00EB4B10" w:rsidRDefault="005E513A">
            <w:pPr>
              <w:pStyle w:val="TableParagraph"/>
              <w:spacing w:line="240" w:lineRule="auto"/>
              <w:ind w:left="0"/>
              <w:rPr>
                <w:color w:val="262626" w:themeColor="text1" w:themeTint="D9"/>
                <w:sz w:val="18"/>
              </w:rPr>
            </w:pPr>
          </w:p>
        </w:tc>
        <w:tc>
          <w:tcPr>
            <w:tcW w:w="1454" w:type="dxa"/>
          </w:tcPr>
          <w:p w:rsidR="005E513A" w:rsidRPr="00EB4B10" w:rsidRDefault="005E513A">
            <w:pPr>
              <w:pStyle w:val="TableParagraph"/>
              <w:spacing w:line="240" w:lineRule="auto"/>
              <w:ind w:left="0"/>
              <w:rPr>
                <w:color w:val="262626" w:themeColor="text1" w:themeTint="D9"/>
                <w:sz w:val="18"/>
              </w:rPr>
            </w:pPr>
          </w:p>
        </w:tc>
        <w:tc>
          <w:tcPr>
            <w:tcW w:w="1735" w:type="dxa"/>
          </w:tcPr>
          <w:p w:rsidR="005E513A" w:rsidRPr="00EB4B10" w:rsidRDefault="00B47656">
            <w:pPr>
              <w:pStyle w:val="TableParagraph"/>
              <w:spacing w:line="230" w:lineRule="atLeast"/>
              <w:ind w:left="110" w:right="155"/>
              <w:rPr>
                <w:b/>
                <w:color w:val="262626" w:themeColor="text1" w:themeTint="D9"/>
                <w:sz w:val="20"/>
              </w:rPr>
            </w:pPr>
            <w:r w:rsidRPr="00EB4B10">
              <w:rPr>
                <w:b/>
                <w:color w:val="262626" w:themeColor="text1" w:themeTint="D9"/>
                <w:sz w:val="20"/>
              </w:rPr>
              <w:t>Эмоциональное состояние</w:t>
            </w:r>
          </w:p>
        </w:tc>
      </w:tr>
      <w:tr w:rsidR="005E513A" w:rsidRPr="00EB4B10">
        <w:trPr>
          <w:trHeight w:val="229"/>
        </w:trPr>
        <w:tc>
          <w:tcPr>
            <w:tcW w:w="535" w:type="dxa"/>
          </w:tcPr>
          <w:p w:rsidR="005E513A" w:rsidRPr="00EB4B10" w:rsidRDefault="00B47656">
            <w:pPr>
              <w:pStyle w:val="TableParagraph"/>
              <w:rPr>
                <w:b/>
                <w:color w:val="262626" w:themeColor="text1" w:themeTint="D9"/>
                <w:sz w:val="20"/>
              </w:rPr>
            </w:pPr>
            <w:r w:rsidRPr="00EB4B10">
              <w:rPr>
                <w:b/>
                <w:color w:val="262626" w:themeColor="text1" w:themeTint="D9"/>
                <w:sz w:val="20"/>
              </w:rPr>
              <w:t>12.</w:t>
            </w:r>
          </w:p>
        </w:tc>
        <w:tc>
          <w:tcPr>
            <w:tcW w:w="2227" w:type="dxa"/>
          </w:tcPr>
          <w:p w:rsidR="005E513A" w:rsidRPr="00EB4B10" w:rsidRDefault="00B47656">
            <w:pPr>
              <w:pStyle w:val="TableParagraph"/>
              <w:ind w:left="105"/>
              <w:rPr>
                <w:b/>
                <w:color w:val="262626" w:themeColor="text1" w:themeTint="D9"/>
                <w:sz w:val="20"/>
              </w:rPr>
            </w:pPr>
            <w:r w:rsidRPr="00EB4B10">
              <w:rPr>
                <w:b/>
                <w:color w:val="262626" w:themeColor="text1" w:themeTint="D9"/>
                <w:sz w:val="20"/>
              </w:rPr>
              <w:t>Агрессивность</w:t>
            </w:r>
          </w:p>
        </w:tc>
        <w:tc>
          <w:tcPr>
            <w:tcW w:w="1701" w:type="dxa"/>
            <w:gridSpan w:val="2"/>
          </w:tcPr>
          <w:p w:rsidR="005E513A" w:rsidRPr="00EB4B10" w:rsidRDefault="00B47656">
            <w:pPr>
              <w:pStyle w:val="TableParagraph"/>
              <w:ind w:left="158"/>
              <w:rPr>
                <w:color w:val="262626" w:themeColor="text1" w:themeTint="D9"/>
                <w:sz w:val="20"/>
              </w:rPr>
            </w:pPr>
            <w:r w:rsidRPr="00EB4B10">
              <w:rPr>
                <w:color w:val="262626" w:themeColor="text1" w:themeTint="D9"/>
                <w:sz w:val="20"/>
              </w:rPr>
              <w:t>нет</w:t>
            </w:r>
          </w:p>
        </w:tc>
        <w:tc>
          <w:tcPr>
            <w:tcW w:w="1724" w:type="dxa"/>
          </w:tcPr>
          <w:p w:rsidR="005E513A" w:rsidRPr="00EB4B10" w:rsidRDefault="00B47656">
            <w:pPr>
              <w:pStyle w:val="TableParagraph"/>
              <w:ind w:left="159"/>
              <w:rPr>
                <w:color w:val="262626" w:themeColor="text1" w:themeTint="D9"/>
                <w:sz w:val="20"/>
              </w:rPr>
            </w:pPr>
            <w:r w:rsidRPr="00EB4B10">
              <w:rPr>
                <w:color w:val="262626" w:themeColor="text1" w:themeTint="D9"/>
                <w:sz w:val="20"/>
              </w:rPr>
              <w:t>нет</w:t>
            </w:r>
          </w:p>
        </w:tc>
        <w:tc>
          <w:tcPr>
            <w:tcW w:w="1678" w:type="dxa"/>
          </w:tcPr>
          <w:p w:rsidR="005E513A" w:rsidRPr="00EB4B10" w:rsidRDefault="005E513A">
            <w:pPr>
              <w:pStyle w:val="TableParagraph"/>
              <w:spacing w:line="240" w:lineRule="auto"/>
              <w:ind w:left="0"/>
              <w:rPr>
                <w:color w:val="262626" w:themeColor="text1" w:themeTint="D9"/>
                <w:sz w:val="16"/>
              </w:rPr>
            </w:pPr>
          </w:p>
        </w:tc>
        <w:tc>
          <w:tcPr>
            <w:tcW w:w="1454" w:type="dxa"/>
          </w:tcPr>
          <w:p w:rsidR="005E513A" w:rsidRPr="00EB4B10" w:rsidRDefault="005E513A">
            <w:pPr>
              <w:pStyle w:val="TableParagraph"/>
              <w:spacing w:line="240" w:lineRule="auto"/>
              <w:ind w:left="0"/>
              <w:rPr>
                <w:color w:val="262626" w:themeColor="text1" w:themeTint="D9"/>
                <w:sz w:val="16"/>
              </w:rPr>
            </w:pPr>
          </w:p>
        </w:tc>
        <w:tc>
          <w:tcPr>
            <w:tcW w:w="1735" w:type="dxa"/>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30"/>
        </w:trPr>
        <w:tc>
          <w:tcPr>
            <w:tcW w:w="535" w:type="dxa"/>
          </w:tcPr>
          <w:p w:rsidR="005E513A" w:rsidRPr="00EB4B10" w:rsidRDefault="00B47656">
            <w:pPr>
              <w:pStyle w:val="TableParagraph"/>
              <w:rPr>
                <w:b/>
                <w:color w:val="262626" w:themeColor="text1" w:themeTint="D9"/>
                <w:sz w:val="20"/>
              </w:rPr>
            </w:pPr>
            <w:r w:rsidRPr="00EB4B10">
              <w:rPr>
                <w:b/>
                <w:color w:val="262626" w:themeColor="text1" w:themeTint="D9"/>
                <w:sz w:val="20"/>
              </w:rPr>
              <w:t>13.</w:t>
            </w:r>
          </w:p>
        </w:tc>
        <w:tc>
          <w:tcPr>
            <w:tcW w:w="2227" w:type="dxa"/>
          </w:tcPr>
          <w:p w:rsidR="005E513A" w:rsidRPr="00EB4B10" w:rsidRDefault="00B47656">
            <w:pPr>
              <w:pStyle w:val="TableParagraph"/>
              <w:ind w:left="105"/>
              <w:rPr>
                <w:b/>
                <w:color w:val="262626" w:themeColor="text1" w:themeTint="D9"/>
                <w:sz w:val="20"/>
              </w:rPr>
            </w:pPr>
            <w:r w:rsidRPr="00EB4B10">
              <w:rPr>
                <w:b/>
                <w:color w:val="262626" w:themeColor="text1" w:themeTint="D9"/>
                <w:sz w:val="20"/>
              </w:rPr>
              <w:t>Акцентуация</w:t>
            </w:r>
          </w:p>
        </w:tc>
        <w:tc>
          <w:tcPr>
            <w:tcW w:w="1701" w:type="dxa"/>
            <w:gridSpan w:val="2"/>
          </w:tcPr>
          <w:p w:rsidR="005E513A" w:rsidRPr="00EB4B10" w:rsidRDefault="00B47656">
            <w:pPr>
              <w:pStyle w:val="TableParagraph"/>
              <w:ind w:left="108"/>
              <w:rPr>
                <w:color w:val="262626" w:themeColor="text1" w:themeTint="D9"/>
                <w:sz w:val="20"/>
              </w:rPr>
            </w:pPr>
            <w:r w:rsidRPr="00EB4B10">
              <w:rPr>
                <w:color w:val="262626" w:themeColor="text1" w:themeTint="D9"/>
                <w:sz w:val="20"/>
              </w:rPr>
              <w:t>нет</w:t>
            </w:r>
          </w:p>
        </w:tc>
        <w:tc>
          <w:tcPr>
            <w:tcW w:w="1724" w:type="dxa"/>
          </w:tcPr>
          <w:p w:rsidR="005E513A" w:rsidRPr="00EB4B10" w:rsidRDefault="00B47656">
            <w:pPr>
              <w:pStyle w:val="TableParagraph"/>
              <w:ind w:left="108"/>
              <w:rPr>
                <w:color w:val="262626" w:themeColor="text1" w:themeTint="D9"/>
                <w:sz w:val="20"/>
              </w:rPr>
            </w:pPr>
            <w:r w:rsidRPr="00EB4B10">
              <w:rPr>
                <w:color w:val="262626" w:themeColor="text1" w:themeTint="D9"/>
                <w:sz w:val="20"/>
              </w:rPr>
              <w:t>нет</w:t>
            </w:r>
          </w:p>
        </w:tc>
        <w:tc>
          <w:tcPr>
            <w:tcW w:w="1678" w:type="dxa"/>
          </w:tcPr>
          <w:p w:rsidR="005E513A" w:rsidRPr="00EB4B10" w:rsidRDefault="005E513A">
            <w:pPr>
              <w:pStyle w:val="TableParagraph"/>
              <w:spacing w:line="240" w:lineRule="auto"/>
              <w:ind w:left="0"/>
              <w:rPr>
                <w:color w:val="262626" w:themeColor="text1" w:themeTint="D9"/>
                <w:sz w:val="16"/>
              </w:rPr>
            </w:pPr>
          </w:p>
        </w:tc>
        <w:tc>
          <w:tcPr>
            <w:tcW w:w="1454" w:type="dxa"/>
          </w:tcPr>
          <w:p w:rsidR="005E513A" w:rsidRPr="00EB4B10" w:rsidRDefault="005E513A">
            <w:pPr>
              <w:pStyle w:val="TableParagraph"/>
              <w:spacing w:line="240" w:lineRule="auto"/>
              <w:ind w:left="0"/>
              <w:rPr>
                <w:color w:val="262626" w:themeColor="text1" w:themeTint="D9"/>
                <w:sz w:val="16"/>
              </w:rPr>
            </w:pPr>
          </w:p>
        </w:tc>
        <w:tc>
          <w:tcPr>
            <w:tcW w:w="1735" w:type="dxa"/>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30"/>
        </w:trPr>
        <w:tc>
          <w:tcPr>
            <w:tcW w:w="535" w:type="dxa"/>
          </w:tcPr>
          <w:p w:rsidR="005E513A" w:rsidRPr="00EB4B10" w:rsidRDefault="00B47656">
            <w:pPr>
              <w:pStyle w:val="TableParagraph"/>
              <w:rPr>
                <w:b/>
                <w:color w:val="262626" w:themeColor="text1" w:themeTint="D9"/>
                <w:sz w:val="20"/>
              </w:rPr>
            </w:pPr>
            <w:r w:rsidRPr="00EB4B10">
              <w:rPr>
                <w:b/>
                <w:color w:val="262626" w:themeColor="text1" w:themeTint="D9"/>
                <w:sz w:val="20"/>
              </w:rPr>
              <w:t>14.</w:t>
            </w:r>
          </w:p>
        </w:tc>
        <w:tc>
          <w:tcPr>
            <w:tcW w:w="2227" w:type="dxa"/>
          </w:tcPr>
          <w:p w:rsidR="005E513A" w:rsidRPr="00EB4B10" w:rsidRDefault="00B47656">
            <w:pPr>
              <w:pStyle w:val="TableParagraph"/>
              <w:ind w:left="105"/>
              <w:rPr>
                <w:b/>
                <w:color w:val="262626" w:themeColor="text1" w:themeTint="D9"/>
                <w:sz w:val="20"/>
              </w:rPr>
            </w:pPr>
            <w:r w:rsidRPr="00EB4B10">
              <w:rPr>
                <w:b/>
                <w:color w:val="262626" w:themeColor="text1" w:themeTint="D9"/>
                <w:sz w:val="20"/>
              </w:rPr>
              <w:t>Гиперактивность</w:t>
            </w:r>
          </w:p>
        </w:tc>
        <w:tc>
          <w:tcPr>
            <w:tcW w:w="1701" w:type="dxa"/>
            <w:gridSpan w:val="2"/>
          </w:tcPr>
          <w:p w:rsidR="005E513A" w:rsidRPr="00EB4B10" w:rsidRDefault="00B47656">
            <w:pPr>
              <w:pStyle w:val="TableParagraph"/>
              <w:ind w:left="108"/>
              <w:rPr>
                <w:color w:val="262626" w:themeColor="text1" w:themeTint="D9"/>
                <w:sz w:val="20"/>
              </w:rPr>
            </w:pPr>
            <w:r w:rsidRPr="00EB4B10">
              <w:rPr>
                <w:color w:val="262626" w:themeColor="text1" w:themeTint="D9"/>
                <w:sz w:val="20"/>
              </w:rPr>
              <w:t>нет</w:t>
            </w:r>
          </w:p>
        </w:tc>
        <w:tc>
          <w:tcPr>
            <w:tcW w:w="1724" w:type="dxa"/>
          </w:tcPr>
          <w:p w:rsidR="005E513A" w:rsidRPr="00EB4B10" w:rsidRDefault="00B47656">
            <w:pPr>
              <w:pStyle w:val="TableParagraph"/>
              <w:ind w:left="108"/>
              <w:rPr>
                <w:color w:val="262626" w:themeColor="text1" w:themeTint="D9"/>
                <w:sz w:val="20"/>
              </w:rPr>
            </w:pPr>
            <w:r w:rsidRPr="00EB4B10">
              <w:rPr>
                <w:color w:val="262626" w:themeColor="text1" w:themeTint="D9"/>
                <w:sz w:val="20"/>
              </w:rPr>
              <w:t>нет</w:t>
            </w:r>
          </w:p>
        </w:tc>
        <w:tc>
          <w:tcPr>
            <w:tcW w:w="1678" w:type="dxa"/>
          </w:tcPr>
          <w:p w:rsidR="005E513A" w:rsidRPr="00EB4B10" w:rsidRDefault="005E513A">
            <w:pPr>
              <w:pStyle w:val="TableParagraph"/>
              <w:spacing w:line="240" w:lineRule="auto"/>
              <w:ind w:left="0"/>
              <w:rPr>
                <w:color w:val="262626" w:themeColor="text1" w:themeTint="D9"/>
                <w:sz w:val="16"/>
              </w:rPr>
            </w:pPr>
          </w:p>
        </w:tc>
        <w:tc>
          <w:tcPr>
            <w:tcW w:w="1454" w:type="dxa"/>
          </w:tcPr>
          <w:p w:rsidR="005E513A" w:rsidRPr="00EB4B10" w:rsidRDefault="005E513A">
            <w:pPr>
              <w:pStyle w:val="TableParagraph"/>
              <w:spacing w:line="240" w:lineRule="auto"/>
              <w:ind w:left="0"/>
              <w:rPr>
                <w:color w:val="262626" w:themeColor="text1" w:themeTint="D9"/>
                <w:sz w:val="16"/>
              </w:rPr>
            </w:pPr>
          </w:p>
        </w:tc>
        <w:tc>
          <w:tcPr>
            <w:tcW w:w="1735" w:type="dxa"/>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690"/>
        </w:trPr>
        <w:tc>
          <w:tcPr>
            <w:tcW w:w="535"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15.</w:t>
            </w:r>
          </w:p>
        </w:tc>
        <w:tc>
          <w:tcPr>
            <w:tcW w:w="2227" w:type="dxa"/>
          </w:tcPr>
          <w:p w:rsidR="005E513A" w:rsidRPr="00EB4B10" w:rsidRDefault="00B47656">
            <w:pPr>
              <w:pStyle w:val="TableParagraph"/>
              <w:spacing w:line="240" w:lineRule="auto"/>
              <w:ind w:left="105" w:right="542"/>
              <w:rPr>
                <w:b/>
                <w:color w:val="262626" w:themeColor="text1" w:themeTint="D9"/>
                <w:sz w:val="20"/>
              </w:rPr>
            </w:pPr>
            <w:r w:rsidRPr="00EB4B10">
              <w:rPr>
                <w:b/>
                <w:color w:val="262626" w:themeColor="text1" w:themeTint="D9"/>
                <w:sz w:val="20"/>
              </w:rPr>
              <w:t>Стиль семейного воспитания</w:t>
            </w:r>
          </w:p>
        </w:tc>
        <w:tc>
          <w:tcPr>
            <w:tcW w:w="1701" w:type="dxa"/>
            <w:gridSpan w:val="2"/>
          </w:tcPr>
          <w:p w:rsidR="005E513A" w:rsidRPr="00EB4B10" w:rsidRDefault="00B47656">
            <w:pPr>
              <w:pStyle w:val="TableParagraph"/>
              <w:spacing w:line="240" w:lineRule="auto"/>
              <w:ind w:left="108" w:right="2" w:firstLine="50"/>
              <w:rPr>
                <w:color w:val="262626" w:themeColor="text1" w:themeTint="D9"/>
                <w:sz w:val="20"/>
              </w:rPr>
            </w:pPr>
            <w:r w:rsidRPr="00EB4B10">
              <w:rPr>
                <w:color w:val="262626" w:themeColor="text1" w:themeTint="D9"/>
                <w:sz w:val="20"/>
              </w:rPr>
              <w:t>Забота и внимание</w:t>
            </w:r>
          </w:p>
        </w:tc>
        <w:tc>
          <w:tcPr>
            <w:tcW w:w="1724" w:type="dxa"/>
          </w:tcPr>
          <w:p w:rsidR="005E513A" w:rsidRPr="00EB4B10" w:rsidRDefault="00B47656">
            <w:pPr>
              <w:pStyle w:val="TableParagraph"/>
              <w:spacing w:line="240" w:lineRule="auto"/>
              <w:ind w:left="108" w:right="70" w:firstLine="50"/>
              <w:rPr>
                <w:color w:val="262626" w:themeColor="text1" w:themeTint="D9"/>
                <w:sz w:val="20"/>
              </w:rPr>
            </w:pPr>
            <w:r w:rsidRPr="00EB4B10">
              <w:rPr>
                <w:color w:val="262626" w:themeColor="text1" w:themeTint="D9"/>
                <w:sz w:val="20"/>
              </w:rPr>
              <w:t>Забота и внимание</w:t>
            </w:r>
          </w:p>
        </w:tc>
        <w:tc>
          <w:tcPr>
            <w:tcW w:w="1678" w:type="dxa"/>
          </w:tcPr>
          <w:p w:rsidR="005E513A" w:rsidRPr="00EB4B10" w:rsidRDefault="005E513A">
            <w:pPr>
              <w:pStyle w:val="TableParagraph"/>
              <w:spacing w:line="240" w:lineRule="auto"/>
              <w:ind w:left="0"/>
              <w:rPr>
                <w:color w:val="262626" w:themeColor="text1" w:themeTint="D9"/>
                <w:sz w:val="18"/>
              </w:rPr>
            </w:pPr>
          </w:p>
        </w:tc>
        <w:tc>
          <w:tcPr>
            <w:tcW w:w="1454" w:type="dxa"/>
          </w:tcPr>
          <w:p w:rsidR="005E513A" w:rsidRPr="00EB4B10" w:rsidRDefault="005E513A">
            <w:pPr>
              <w:pStyle w:val="TableParagraph"/>
              <w:spacing w:line="240" w:lineRule="auto"/>
              <w:ind w:left="0"/>
              <w:rPr>
                <w:color w:val="262626" w:themeColor="text1" w:themeTint="D9"/>
                <w:sz w:val="18"/>
              </w:rPr>
            </w:pPr>
          </w:p>
        </w:tc>
        <w:tc>
          <w:tcPr>
            <w:tcW w:w="1735" w:type="dxa"/>
          </w:tcPr>
          <w:p w:rsidR="005E513A" w:rsidRPr="00EB4B10" w:rsidRDefault="00B47656">
            <w:pPr>
              <w:pStyle w:val="TableParagraph"/>
              <w:spacing w:line="230" w:lineRule="atLeast"/>
              <w:ind w:left="110" w:right="124" w:firstLine="50"/>
              <w:rPr>
                <w:b/>
                <w:color w:val="262626" w:themeColor="text1" w:themeTint="D9"/>
                <w:sz w:val="20"/>
              </w:rPr>
            </w:pPr>
            <w:r w:rsidRPr="00EB4B10">
              <w:rPr>
                <w:b/>
                <w:color w:val="262626" w:themeColor="text1" w:themeTint="D9"/>
                <w:sz w:val="20"/>
              </w:rPr>
              <w:t>Рекомендации маме по общему развитию</w:t>
            </w:r>
          </w:p>
        </w:tc>
      </w:tr>
      <w:tr w:rsidR="005E513A" w:rsidRPr="00EB4B10">
        <w:trPr>
          <w:trHeight w:val="306"/>
        </w:trPr>
        <w:tc>
          <w:tcPr>
            <w:tcW w:w="11054" w:type="dxa"/>
            <w:gridSpan w:val="8"/>
          </w:tcPr>
          <w:p w:rsidR="005E513A" w:rsidRPr="00EB4B10" w:rsidRDefault="00B47656">
            <w:pPr>
              <w:pStyle w:val="TableParagraph"/>
              <w:spacing w:line="240" w:lineRule="auto"/>
              <w:ind w:left="2860" w:right="2850"/>
              <w:jc w:val="center"/>
              <w:rPr>
                <w:b/>
                <w:color w:val="262626" w:themeColor="text1" w:themeTint="D9"/>
                <w:sz w:val="20"/>
              </w:rPr>
            </w:pPr>
            <w:r w:rsidRPr="00EB4B10">
              <w:rPr>
                <w:b/>
                <w:color w:val="262626" w:themeColor="text1" w:themeTint="D9"/>
                <w:sz w:val="20"/>
              </w:rPr>
              <w:t>Коррекционные программы или комплексы упражнений:</w:t>
            </w:r>
          </w:p>
        </w:tc>
      </w:tr>
      <w:tr w:rsidR="005E513A" w:rsidRPr="00EB4B10">
        <w:trPr>
          <w:trHeight w:val="460"/>
        </w:trPr>
        <w:tc>
          <w:tcPr>
            <w:tcW w:w="3261" w:type="dxa"/>
            <w:gridSpan w:val="3"/>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Педагог-психолог</w:t>
            </w:r>
          </w:p>
        </w:tc>
        <w:tc>
          <w:tcPr>
            <w:tcW w:w="7793" w:type="dxa"/>
            <w:gridSpan w:val="5"/>
          </w:tcPr>
          <w:p w:rsidR="005E513A" w:rsidRDefault="00B47656">
            <w:pPr>
              <w:pStyle w:val="TableParagraph"/>
              <w:spacing w:line="230" w:lineRule="atLeast"/>
              <w:ind w:left="108" w:right="406"/>
              <w:rPr>
                <w:b/>
                <w:color w:val="262626" w:themeColor="text1" w:themeTint="D9"/>
                <w:sz w:val="20"/>
              </w:rPr>
            </w:pPr>
            <w:r w:rsidRPr="00EB4B10">
              <w:rPr>
                <w:b/>
                <w:color w:val="262626" w:themeColor="text1" w:themeTint="D9"/>
                <w:sz w:val="20"/>
              </w:rPr>
              <w:t>Коррекция памяти, внимания, комплекс упражнений для развития мышления, эмоциональной сферы</w:t>
            </w:r>
          </w:p>
          <w:p w:rsidR="00556653" w:rsidRPr="00EB4B10" w:rsidRDefault="00556653">
            <w:pPr>
              <w:pStyle w:val="TableParagraph"/>
              <w:spacing w:line="230" w:lineRule="atLeast"/>
              <w:ind w:left="108" w:right="406"/>
              <w:rPr>
                <w:b/>
                <w:color w:val="262626" w:themeColor="text1" w:themeTint="D9"/>
                <w:sz w:val="20"/>
              </w:rPr>
            </w:pPr>
          </w:p>
        </w:tc>
      </w:tr>
      <w:tr w:rsidR="005E513A" w:rsidRPr="00EB4B10">
        <w:trPr>
          <w:trHeight w:val="285"/>
        </w:trPr>
        <w:tc>
          <w:tcPr>
            <w:tcW w:w="11054" w:type="dxa"/>
            <w:gridSpan w:val="8"/>
          </w:tcPr>
          <w:p w:rsidR="005E513A" w:rsidRPr="00EB4B10" w:rsidRDefault="00B47656">
            <w:pPr>
              <w:pStyle w:val="TableParagraph"/>
              <w:spacing w:line="240" w:lineRule="auto"/>
              <w:ind w:left="2859" w:right="2850"/>
              <w:jc w:val="center"/>
              <w:rPr>
                <w:b/>
                <w:i/>
                <w:color w:val="262626" w:themeColor="text1" w:themeTint="D9"/>
                <w:sz w:val="20"/>
              </w:rPr>
            </w:pPr>
            <w:r w:rsidRPr="00EB4B10">
              <w:rPr>
                <w:b/>
                <w:i/>
                <w:color w:val="262626" w:themeColor="text1" w:themeTint="D9"/>
                <w:sz w:val="20"/>
              </w:rPr>
              <w:t>ОБЩИЕ РЕКОМЕНДАЦИИ</w:t>
            </w:r>
          </w:p>
        </w:tc>
      </w:tr>
      <w:tr w:rsidR="005E513A" w:rsidRPr="00EB4B10">
        <w:trPr>
          <w:trHeight w:val="239"/>
        </w:trPr>
        <w:tc>
          <w:tcPr>
            <w:tcW w:w="3261" w:type="dxa"/>
            <w:gridSpan w:val="3"/>
          </w:tcPr>
          <w:p w:rsidR="005E513A" w:rsidRPr="00EB4B10" w:rsidRDefault="00B47656">
            <w:pPr>
              <w:pStyle w:val="TableParagraph"/>
              <w:spacing w:line="219" w:lineRule="exact"/>
              <w:rPr>
                <w:b/>
                <w:color w:val="262626" w:themeColor="text1" w:themeTint="D9"/>
                <w:sz w:val="20"/>
              </w:rPr>
            </w:pPr>
            <w:r w:rsidRPr="00EB4B10">
              <w:rPr>
                <w:b/>
                <w:color w:val="262626" w:themeColor="text1" w:themeTint="D9"/>
                <w:sz w:val="20"/>
              </w:rPr>
              <w:t>Учитель</w:t>
            </w:r>
          </w:p>
        </w:tc>
        <w:tc>
          <w:tcPr>
            <w:tcW w:w="7793" w:type="dxa"/>
            <w:gridSpan w:val="5"/>
            <w:vMerge w:val="restart"/>
          </w:tcPr>
          <w:p w:rsidR="005E513A" w:rsidRPr="00EB4B10" w:rsidRDefault="00B47656">
            <w:pPr>
              <w:pStyle w:val="TableParagraph"/>
              <w:spacing w:line="240" w:lineRule="auto"/>
              <w:ind w:left="108" w:right="132" w:firstLine="50"/>
              <w:rPr>
                <w:color w:val="262626" w:themeColor="text1" w:themeTint="D9"/>
                <w:sz w:val="20"/>
              </w:rPr>
            </w:pPr>
            <w:r w:rsidRPr="00EB4B10">
              <w:rPr>
                <w:color w:val="262626" w:themeColor="text1" w:themeTint="D9"/>
                <w:sz w:val="20"/>
              </w:rPr>
              <w:t>Интеллектуальные способности в норме, средние. Хорошо усваивает материал. Если бы не проблема с дигательно-опорной системой, то мог бы посещать школу. Хорошо развито словесно-логическое мышление, воображение, пространственное представление. Способен «услышать» инструкцию, воспринять задание, данное на слух или зрительно; умеет анализировать образец, сличать образец с выполняемым заданием. Принимает и удерживает (сохраняет до получения результата) учебную задачу. Самостоятельно выполняет задание, данное взрослым, изредка обращаясь за</w:t>
            </w:r>
          </w:p>
          <w:p w:rsidR="005E513A" w:rsidRDefault="00B47656">
            <w:pPr>
              <w:pStyle w:val="TableParagraph"/>
              <w:spacing w:before="5" w:line="228" w:lineRule="exact"/>
              <w:ind w:left="108" w:right="406" w:hanging="1"/>
              <w:rPr>
                <w:color w:val="262626" w:themeColor="text1" w:themeTint="D9"/>
                <w:sz w:val="20"/>
              </w:rPr>
            </w:pPr>
            <w:r w:rsidRPr="00EB4B10">
              <w:rPr>
                <w:color w:val="262626" w:themeColor="text1" w:themeTint="D9"/>
                <w:sz w:val="20"/>
              </w:rPr>
              <w:t>помощью с целью уточнения. Способен подчинить свое поведение требованиям взрослого. Уровень тревожности в норме.</w:t>
            </w:r>
          </w:p>
          <w:p w:rsidR="00556653" w:rsidRPr="00EB4B10" w:rsidRDefault="00556653">
            <w:pPr>
              <w:pStyle w:val="TableParagraph"/>
              <w:spacing w:before="5" w:line="228" w:lineRule="exact"/>
              <w:ind w:left="108" w:right="406" w:hanging="1"/>
              <w:rPr>
                <w:color w:val="262626" w:themeColor="text1" w:themeTint="D9"/>
                <w:sz w:val="20"/>
              </w:rPr>
            </w:pPr>
          </w:p>
        </w:tc>
      </w:tr>
      <w:tr w:rsidR="005E513A" w:rsidRPr="00EB4B10">
        <w:trPr>
          <w:trHeight w:val="239"/>
        </w:trPr>
        <w:tc>
          <w:tcPr>
            <w:tcW w:w="3261" w:type="dxa"/>
            <w:gridSpan w:val="3"/>
          </w:tcPr>
          <w:p w:rsidR="005E513A" w:rsidRPr="00EB4B10" w:rsidRDefault="00B47656">
            <w:pPr>
              <w:pStyle w:val="TableParagraph"/>
              <w:spacing w:line="219" w:lineRule="exact"/>
              <w:rPr>
                <w:b/>
                <w:color w:val="262626" w:themeColor="text1" w:themeTint="D9"/>
                <w:sz w:val="20"/>
              </w:rPr>
            </w:pPr>
            <w:r w:rsidRPr="00EB4B10">
              <w:rPr>
                <w:b/>
                <w:color w:val="262626" w:themeColor="text1" w:themeTint="D9"/>
                <w:sz w:val="20"/>
              </w:rPr>
              <w:t>Родители</w:t>
            </w:r>
          </w:p>
        </w:tc>
        <w:tc>
          <w:tcPr>
            <w:tcW w:w="7793" w:type="dxa"/>
            <w:gridSpan w:val="5"/>
            <w:vMerge/>
            <w:tcBorders>
              <w:top w:val="nil"/>
            </w:tcBorders>
          </w:tcPr>
          <w:p w:rsidR="005E513A" w:rsidRPr="00EB4B10" w:rsidRDefault="005E513A">
            <w:pPr>
              <w:rPr>
                <w:color w:val="262626" w:themeColor="text1" w:themeTint="D9"/>
                <w:sz w:val="2"/>
                <w:szCs w:val="2"/>
              </w:rPr>
            </w:pPr>
          </w:p>
        </w:tc>
      </w:tr>
      <w:tr w:rsidR="005E513A" w:rsidRPr="00EB4B10">
        <w:trPr>
          <w:trHeight w:val="1571"/>
        </w:trPr>
        <w:tc>
          <w:tcPr>
            <w:tcW w:w="3261" w:type="dxa"/>
            <w:gridSpan w:val="3"/>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Мед.</w:t>
            </w:r>
            <w:r w:rsidR="000F4CE5" w:rsidRPr="00EB4B10">
              <w:rPr>
                <w:b/>
                <w:color w:val="262626" w:themeColor="text1" w:themeTint="D9"/>
                <w:sz w:val="20"/>
              </w:rPr>
              <w:t xml:space="preserve"> </w:t>
            </w:r>
            <w:r w:rsidRPr="00EB4B10">
              <w:rPr>
                <w:b/>
                <w:color w:val="262626" w:themeColor="text1" w:themeTint="D9"/>
                <w:sz w:val="20"/>
              </w:rPr>
              <w:t>работники</w:t>
            </w:r>
          </w:p>
        </w:tc>
        <w:tc>
          <w:tcPr>
            <w:tcW w:w="7793" w:type="dxa"/>
            <w:gridSpan w:val="5"/>
            <w:vMerge/>
            <w:tcBorders>
              <w:top w:val="nil"/>
            </w:tcBorders>
          </w:tcPr>
          <w:p w:rsidR="005E513A" w:rsidRPr="00EB4B10" w:rsidRDefault="005E513A">
            <w:pPr>
              <w:rPr>
                <w:color w:val="262626" w:themeColor="text1" w:themeTint="D9"/>
                <w:sz w:val="2"/>
                <w:szCs w:val="2"/>
              </w:rPr>
            </w:pPr>
          </w:p>
        </w:tc>
      </w:tr>
    </w:tbl>
    <w:p w:rsidR="00556653" w:rsidRDefault="00556653">
      <w:pPr>
        <w:pStyle w:val="a3"/>
        <w:ind w:left="683" w:firstLine="0"/>
        <w:rPr>
          <w:b/>
          <w:color w:val="262626" w:themeColor="text1" w:themeTint="D9"/>
        </w:rPr>
      </w:pPr>
    </w:p>
    <w:p w:rsidR="005E513A" w:rsidRPr="00EB4B10" w:rsidRDefault="00B47656">
      <w:pPr>
        <w:pStyle w:val="a3"/>
        <w:ind w:left="683" w:firstLine="0"/>
        <w:rPr>
          <w:color w:val="262626" w:themeColor="text1" w:themeTint="D9"/>
        </w:rPr>
      </w:pPr>
      <w:r w:rsidRPr="00EB4B10">
        <w:rPr>
          <w:b/>
          <w:color w:val="262626" w:themeColor="text1" w:themeTint="D9"/>
        </w:rPr>
        <w:t xml:space="preserve">Заключение: </w:t>
      </w:r>
      <w:r w:rsidRPr="00EB4B10">
        <w:rPr>
          <w:color w:val="262626" w:themeColor="text1" w:themeTint="D9"/>
        </w:rPr>
        <w:t>программу усваивает. Наблюдается положительная динамика. Улучшение памяти и внимания.</w:t>
      </w:r>
    </w:p>
    <w:p w:rsidR="005E513A" w:rsidRDefault="00B47656">
      <w:pPr>
        <w:pStyle w:val="a3"/>
        <w:ind w:firstLine="0"/>
        <w:rPr>
          <w:color w:val="262626" w:themeColor="text1" w:themeTint="D9"/>
        </w:rPr>
      </w:pPr>
      <w:r w:rsidRPr="00EB4B10">
        <w:rPr>
          <w:color w:val="262626" w:themeColor="text1" w:themeTint="D9"/>
        </w:rPr>
        <w:t>Повысилась мотивация обучения. Продолжать обучение на дому по традиционной программе.</w:t>
      </w:r>
    </w:p>
    <w:p w:rsidR="00556653" w:rsidRDefault="00556653">
      <w:pPr>
        <w:pStyle w:val="a3"/>
        <w:ind w:firstLine="0"/>
        <w:rPr>
          <w:color w:val="262626" w:themeColor="text1" w:themeTint="D9"/>
        </w:rPr>
      </w:pPr>
    </w:p>
    <w:p w:rsidR="00556653" w:rsidRPr="00EB4B10" w:rsidRDefault="00556653">
      <w:pPr>
        <w:pStyle w:val="a3"/>
        <w:ind w:firstLine="0"/>
        <w:rPr>
          <w:color w:val="262626" w:themeColor="text1" w:themeTint="D9"/>
        </w:rPr>
      </w:pPr>
    </w:p>
    <w:p w:rsidR="005E513A" w:rsidRPr="00EB4B10" w:rsidRDefault="005E513A">
      <w:pPr>
        <w:pStyle w:val="a3"/>
        <w:ind w:left="0" w:firstLine="0"/>
        <w:rPr>
          <w:color w:val="262626" w:themeColor="text1" w:themeTint="D9"/>
        </w:rPr>
      </w:pPr>
    </w:p>
    <w:p w:rsidR="005E513A" w:rsidRPr="00EB4B10" w:rsidRDefault="00B47656">
      <w:pPr>
        <w:pStyle w:val="2"/>
        <w:spacing w:before="1"/>
        <w:ind w:left="200" w:right="361"/>
        <w:jc w:val="center"/>
        <w:rPr>
          <w:color w:val="262626" w:themeColor="text1" w:themeTint="D9"/>
        </w:rPr>
      </w:pPr>
      <w:r w:rsidRPr="00EB4B10">
        <w:rPr>
          <w:color w:val="262626" w:themeColor="text1" w:themeTint="D9"/>
        </w:rPr>
        <w:lastRenderedPageBreak/>
        <w:t>Методические рекомендации педагогам по организации обучения детей с ОВЗ</w:t>
      </w:r>
    </w:p>
    <w:p w:rsidR="005E513A" w:rsidRPr="00EB4B10" w:rsidRDefault="005E513A">
      <w:pPr>
        <w:pStyle w:val="a3"/>
        <w:spacing w:before="11"/>
        <w:ind w:left="0" w:firstLine="0"/>
        <w:rPr>
          <w:b/>
          <w:color w:val="262626" w:themeColor="text1" w:themeTint="D9"/>
          <w:sz w:val="19"/>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8"/>
        <w:gridCol w:w="8089"/>
      </w:tblGrid>
      <w:tr w:rsidR="005E513A" w:rsidRPr="00EB4B10" w:rsidTr="00556653">
        <w:trPr>
          <w:trHeight w:val="1610"/>
        </w:trPr>
        <w:tc>
          <w:tcPr>
            <w:tcW w:w="2568" w:type="dxa"/>
          </w:tcPr>
          <w:p w:rsidR="005E513A" w:rsidRPr="00EB4B10" w:rsidRDefault="00B47656">
            <w:pPr>
              <w:pStyle w:val="TableParagraph"/>
              <w:spacing w:line="240" w:lineRule="auto"/>
              <w:ind w:left="141"/>
              <w:rPr>
                <w:color w:val="262626" w:themeColor="text1" w:themeTint="D9"/>
                <w:sz w:val="20"/>
              </w:rPr>
            </w:pPr>
            <w:r w:rsidRPr="00EB4B10">
              <w:rPr>
                <w:color w:val="262626" w:themeColor="text1" w:themeTint="D9"/>
                <w:sz w:val="20"/>
              </w:rPr>
              <w:t>Книги</w:t>
            </w:r>
          </w:p>
        </w:tc>
        <w:tc>
          <w:tcPr>
            <w:tcW w:w="8089" w:type="dxa"/>
          </w:tcPr>
          <w:p w:rsidR="005E513A" w:rsidRPr="00EB4B10" w:rsidRDefault="00B47656">
            <w:pPr>
              <w:pStyle w:val="TableParagraph"/>
              <w:spacing w:line="229" w:lineRule="exact"/>
              <w:rPr>
                <w:color w:val="262626" w:themeColor="text1" w:themeTint="D9"/>
                <w:sz w:val="20"/>
              </w:rPr>
            </w:pPr>
            <w:r w:rsidRPr="00EB4B10">
              <w:rPr>
                <w:color w:val="262626" w:themeColor="text1" w:themeTint="D9"/>
                <w:sz w:val="20"/>
              </w:rPr>
              <w:t>Материал для чтения должен быть комфортным для ребенка.</w:t>
            </w:r>
          </w:p>
          <w:p w:rsidR="005E513A" w:rsidRPr="00EB4B10" w:rsidRDefault="00B47656">
            <w:pPr>
              <w:pStyle w:val="TableParagraph"/>
              <w:spacing w:line="240" w:lineRule="auto"/>
              <w:ind w:right="677"/>
              <w:rPr>
                <w:color w:val="262626" w:themeColor="text1" w:themeTint="D9"/>
                <w:sz w:val="20"/>
              </w:rPr>
            </w:pPr>
            <w:r w:rsidRPr="00EB4B10">
              <w:rPr>
                <w:color w:val="262626" w:themeColor="text1" w:themeTint="D9"/>
                <w:sz w:val="20"/>
              </w:rPr>
              <w:t>Учитель может выделять маркером отдельные части текста для ознакомления ребенка с содержанием.</w:t>
            </w:r>
          </w:p>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Возможно использование карточек для конспектирования ключевых тем.</w:t>
            </w:r>
          </w:p>
          <w:p w:rsidR="005E513A" w:rsidRPr="00EB4B10" w:rsidRDefault="00B47656">
            <w:pPr>
              <w:pStyle w:val="TableParagraph"/>
              <w:spacing w:line="240" w:lineRule="auto"/>
              <w:ind w:right="752"/>
              <w:rPr>
                <w:color w:val="262626" w:themeColor="text1" w:themeTint="D9"/>
                <w:sz w:val="20"/>
              </w:rPr>
            </w:pPr>
            <w:r w:rsidRPr="00EB4B10">
              <w:rPr>
                <w:color w:val="262626" w:themeColor="text1" w:themeTint="D9"/>
                <w:sz w:val="20"/>
              </w:rPr>
              <w:t>Тексты для чтения не должны содержать непонятных слов и словосочетаний, метафор. Желателен текст с иллюстрациями.</w:t>
            </w:r>
          </w:p>
          <w:p w:rsidR="005E513A" w:rsidRPr="00EB4B10" w:rsidRDefault="00B47656">
            <w:pPr>
              <w:pStyle w:val="TableParagraph"/>
              <w:rPr>
                <w:color w:val="262626" w:themeColor="text1" w:themeTint="D9"/>
                <w:sz w:val="20"/>
              </w:rPr>
            </w:pPr>
            <w:r w:rsidRPr="00EB4B10">
              <w:rPr>
                <w:color w:val="262626" w:themeColor="text1" w:themeTint="D9"/>
                <w:sz w:val="20"/>
              </w:rPr>
              <w:t>Перед чтением текста необходимо познакомить ребенка с последующим заданием, которое он</w:t>
            </w:r>
          </w:p>
        </w:tc>
      </w:tr>
      <w:tr w:rsidR="005E513A" w:rsidRPr="00EB4B10" w:rsidTr="00556653">
        <w:trPr>
          <w:trHeight w:val="1610"/>
        </w:trPr>
        <w:tc>
          <w:tcPr>
            <w:tcW w:w="2568" w:type="dxa"/>
          </w:tcPr>
          <w:p w:rsidR="005E513A" w:rsidRPr="00EB4B10" w:rsidRDefault="005E513A">
            <w:pPr>
              <w:pStyle w:val="TableParagraph"/>
              <w:spacing w:line="240" w:lineRule="auto"/>
              <w:ind w:left="0"/>
              <w:rPr>
                <w:color w:val="262626" w:themeColor="text1" w:themeTint="D9"/>
                <w:sz w:val="18"/>
              </w:rPr>
            </w:pPr>
          </w:p>
        </w:tc>
        <w:tc>
          <w:tcPr>
            <w:tcW w:w="8089"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будет выполнять.</w:t>
            </w:r>
          </w:p>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Разделять текст на небольшие смысловые части.</w:t>
            </w:r>
          </w:p>
          <w:p w:rsidR="005E513A" w:rsidRPr="00EB4B10" w:rsidRDefault="00B47656">
            <w:pPr>
              <w:pStyle w:val="TableParagraph"/>
              <w:spacing w:before="1" w:line="229" w:lineRule="exact"/>
              <w:rPr>
                <w:color w:val="262626" w:themeColor="text1" w:themeTint="D9"/>
                <w:sz w:val="20"/>
              </w:rPr>
            </w:pPr>
            <w:r w:rsidRPr="00EB4B10">
              <w:rPr>
                <w:color w:val="262626" w:themeColor="text1" w:themeTint="D9"/>
                <w:sz w:val="20"/>
              </w:rPr>
              <w:t>В те</w:t>
            </w:r>
            <w:r w:rsidR="00420CA4" w:rsidRPr="00EB4B10">
              <w:rPr>
                <w:color w:val="262626" w:themeColor="text1" w:themeTint="D9"/>
                <w:sz w:val="20"/>
              </w:rPr>
              <w:t>к</w:t>
            </w:r>
            <w:r w:rsidRPr="00EB4B10">
              <w:rPr>
                <w:color w:val="262626" w:themeColor="text1" w:themeTint="D9"/>
                <w:sz w:val="20"/>
              </w:rPr>
              <w:t>сте должна быть зафиксирована только основная мысль.</w:t>
            </w:r>
          </w:p>
          <w:p w:rsidR="005E513A" w:rsidRPr="00EB4B10" w:rsidRDefault="00B47656">
            <w:pPr>
              <w:pStyle w:val="TableParagraph"/>
              <w:spacing w:line="240" w:lineRule="auto"/>
              <w:ind w:right="950"/>
              <w:rPr>
                <w:color w:val="262626" w:themeColor="text1" w:themeTint="D9"/>
                <w:sz w:val="20"/>
              </w:rPr>
            </w:pPr>
            <w:r w:rsidRPr="00EB4B10">
              <w:rPr>
                <w:color w:val="262626" w:themeColor="text1" w:themeTint="D9"/>
                <w:sz w:val="20"/>
              </w:rPr>
              <w:t>При выполнении заданий по тексту ученик должен иметь возможность пользоваться содержанием.</w:t>
            </w:r>
          </w:p>
          <w:p w:rsidR="005E513A" w:rsidRDefault="00B47656">
            <w:pPr>
              <w:pStyle w:val="TableParagraph"/>
              <w:spacing w:line="230" w:lineRule="atLeast"/>
              <w:ind w:right="803"/>
              <w:rPr>
                <w:color w:val="262626" w:themeColor="text1" w:themeTint="D9"/>
                <w:sz w:val="20"/>
              </w:rPr>
            </w:pPr>
            <w:r w:rsidRPr="00EB4B10">
              <w:rPr>
                <w:color w:val="262626" w:themeColor="text1" w:themeTint="D9"/>
                <w:sz w:val="20"/>
              </w:rPr>
              <w:t>Вопросы и задания по тексту должны быть конкретными, четкими, направленными на понимание фактической информации.</w:t>
            </w:r>
          </w:p>
          <w:p w:rsidR="00556653" w:rsidRPr="00EB4B10" w:rsidRDefault="00556653">
            <w:pPr>
              <w:pStyle w:val="TableParagraph"/>
              <w:spacing w:line="230" w:lineRule="atLeast"/>
              <w:ind w:right="803"/>
              <w:rPr>
                <w:color w:val="262626" w:themeColor="text1" w:themeTint="D9"/>
                <w:sz w:val="20"/>
              </w:rPr>
            </w:pPr>
          </w:p>
        </w:tc>
      </w:tr>
      <w:tr w:rsidR="005E513A" w:rsidRPr="00EB4B10" w:rsidTr="00556653">
        <w:trPr>
          <w:trHeight w:val="3678"/>
        </w:trPr>
        <w:tc>
          <w:tcPr>
            <w:tcW w:w="2568" w:type="dxa"/>
          </w:tcPr>
          <w:p w:rsidR="005E513A" w:rsidRPr="00EB4B10" w:rsidRDefault="00B47656">
            <w:pPr>
              <w:pStyle w:val="TableParagraph"/>
              <w:spacing w:line="240" w:lineRule="auto"/>
              <w:ind w:left="141"/>
              <w:rPr>
                <w:color w:val="262626" w:themeColor="text1" w:themeTint="D9"/>
                <w:sz w:val="20"/>
              </w:rPr>
            </w:pPr>
            <w:r w:rsidRPr="00EB4B10">
              <w:rPr>
                <w:color w:val="262626" w:themeColor="text1" w:themeTint="D9"/>
                <w:sz w:val="20"/>
              </w:rPr>
              <w:t>Планирование работы</w:t>
            </w:r>
          </w:p>
        </w:tc>
        <w:tc>
          <w:tcPr>
            <w:tcW w:w="8089" w:type="dxa"/>
          </w:tcPr>
          <w:p w:rsidR="005E513A" w:rsidRPr="00EB4B10" w:rsidRDefault="00B47656">
            <w:pPr>
              <w:pStyle w:val="TableParagraph"/>
              <w:spacing w:line="240" w:lineRule="auto"/>
              <w:ind w:right="2195"/>
              <w:jc w:val="both"/>
              <w:rPr>
                <w:color w:val="262626" w:themeColor="text1" w:themeTint="D9"/>
                <w:sz w:val="20"/>
              </w:rPr>
            </w:pPr>
            <w:r w:rsidRPr="00EB4B10">
              <w:rPr>
                <w:color w:val="262626" w:themeColor="text1" w:themeTint="D9"/>
                <w:sz w:val="20"/>
              </w:rPr>
              <w:t>Упрощать задания для ребенка с ОВЗ, делая акцент на основные</w:t>
            </w:r>
            <w:r w:rsidRPr="00EB4B10">
              <w:rPr>
                <w:color w:val="262626" w:themeColor="text1" w:themeTint="D9"/>
                <w:spacing w:val="-32"/>
                <w:sz w:val="20"/>
              </w:rPr>
              <w:t xml:space="preserve"> </w:t>
            </w:r>
            <w:r w:rsidRPr="00EB4B10">
              <w:rPr>
                <w:color w:val="262626" w:themeColor="text1" w:themeTint="D9"/>
                <w:sz w:val="20"/>
              </w:rPr>
              <w:t>идеи. Предлагать задания на выбор по содержанию, форме</w:t>
            </w:r>
            <w:r w:rsidRPr="00EB4B10">
              <w:rPr>
                <w:color w:val="262626" w:themeColor="text1" w:themeTint="D9"/>
                <w:spacing w:val="-8"/>
                <w:sz w:val="20"/>
              </w:rPr>
              <w:t xml:space="preserve"> </w:t>
            </w:r>
            <w:r w:rsidRPr="00EB4B10">
              <w:rPr>
                <w:color w:val="262626" w:themeColor="text1" w:themeTint="D9"/>
                <w:sz w:val="20"/>
              </w:rPr>
              <w:t>выполнения.</w:t>
            </w:r>
          </w:p>
          <w:p w:rsidR="005E513A" w:rsidRPr="00EB4B10" w:rsidRDefault="00B47656">
            <w:pPr>
              <w:pStyle w:val="TableParagraph"/>
              <w:spacing w:before="1" w:line="240" w:lineRule="auto"/>
              <w:ind w:right="2851"/>
              <w:jc w:val="both"/>
              <w:rPr>
                <w:color w:val="262626" w:themeColor="text1" w:themeTint="D9"/>
                <w:sz w:val="20"/>
              </w:rPr>
            </w:pPr>
            <w:r w:rsidRPr="00EB4B10">
              <w:rPr>
                <w:color w:val="262626" w:themeColor="text1" w:themeTint="D9"/>
                <w:sz w:val="20"/>
              </w:rPr>
              <w:t>Прописывать индивидуальные цели и задачи для детей с ОВЗ. Предусмотреть выполнение заданий учеником на компьютере. Уменьшать объем выполняемой учеником работы.</w:t>
            </w:r>
          </w:p>
          <w:p w:rsidR="005E513A" w:rsidRPr="00EB4B10" w:rsidRDefault="00B47656">
            <w:pPr>
              <w:pStyle w:val="TableParagraph"/>
              <w:spacing w:line="240" w:lineRule="auto"/>
              <w:ind w:right="3600"/>
              <w:rPr>
                <w:color w:val="262626" w:themeColor="text1" w:themeTint="D9"/>
                <w:sz w:val="20"/>
              </w:rPr>
            </w:pPr>
            <w:r w:rsidRPr="00EB4B10">
              <w:rPr>
                <w:color w:val="262626" w:themeColor="text1" w:themeTint="D9"/>
                <w:sz w:val="20"/>
              </w:rPr>
              <w:t>Изменять правила, которые ущемляют права ребенка. Предлагать четкие алгоритмы для работы.</w:t>
            </w:r>
          </w:p>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Использовать знаковые символы для ориентации ребенком в выполнении заданий, планировании действий.</w:t>
            </w:r>
          </w:p>
          <w:p w:rsidR="005E513A" w:rsidRPr="00EB4B10" w:rsidRDefault="00B47656">
            <w:pPr>
              <w:pStyle w:val="TableParagraph"/>
              <w:spacing w:line="240" w:lineRule="auto"/>
              <w:ind w:right="345"/>
              <w:rPr>
                <w:color w:val="262626" w:themeColor="text1" w:themeTint="D9"/>
                <w:sz w:val="20"/>
              </w:rPr>
            </w:pPr>
            <w:r w:rsidRPr="00EB4B10">
              <w:rPr>
                <w:color w:val="262626" w:themeColor="text1" w:themeTint="D9"/>
                <w:sz w:val="20"/>
              </w:rPr>
              <w:t>Предусмотреть в ходе урока смену деятельности учащихся, чередование активной работы с отдыхом.</w:t>
            </w:r>
          </w:p>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Ребенок должен иметь возможность прерваться во время урока и побыть в «спокойной зоне», если он находится в состоянии стресса.</w:t>
            </w:r>
          </w:p>
          <w:p w:rsidR="005E513A" w:rsidRPr="00EB4B10" w:rsidRDefault="00B47656">
            <w:pPr>
              <w:pStyle w:val="TableParagraph"/>
              <w:spacing w:before="1" w:line="229" w:lineRule="exact"/>
              <w:rPr>
                <w:color w:val="262626" w:themeColor="text1" w:themeTint="D9"/>
                <w:sz w:val="20"/>
              </w:rPr>
            </w:pPr>
            <w:r w:rsidRPr="00EB4B10">
              <w:rPr>
                <w:color w:val="262626" w:themeColor="text1" w:themeTint="D9"/>
                <w:sz w:val="20"/>
              </w:rPr>
              <w:t>Обязательное использование наглядных средств.</w:t>
            </w:r>
          </w:p>
          <w:p w:rsidR="005E513A" w:rsidRDefault="00B47656">
            <w:pPr>
              <w:pStyle w:val="TableParagraph"/>
              <w:spacing w:before="1" w:line="230" w:lineRule="exact"/>
              <w:ind w:right="677" w:firstLine="50"/>
              <w:rPr>
                <w:color w:val="262626" w:themeColor="text1" w:themeTint="D9"/>
                <w:sz w:val="20"/>
              </w:rPr>
            </w:pPr>
            <w:r w:rsidRPr="00EB4B10">
              <w:rPr>
                <w:color w:val="262626" w:themeColor="text1" w:themeTint="D9"/>
                <w:sz w:val="20"/>
              </w:rPr>
              <w:t>Вместо сочинений и изложений предлагать устные ответы на прописанные учителем вопросы.</w:t>
            </w:r>
          </w:p>
          <w:p w:rsidR="00556653" w:rsidRPr="00EB4B10" w:rsidRDefault="00556653">
            <w:pPr>
              <w:pStyle w:val="TableParagraph"/>
              <w:spacing w:before="1" w:line="230" w:lineRule="exact"/>
              <w:ind w:right="677" w:firstLine="50"/>
              <w:rPr>
                <w:color w:val="262626" w:themeColor="text1" w:themeTint="D9"/>
                <w:sz w:val="20"/>
              </w:rPr>
            </w:pPr>
          </w:p>
        </w:tc>
      </w:tr>
      <w:tr w:rsidR="005E513A" w:rsidRPr="00EB4B10" w:rsidTr="00556653">
        <w:trPr>
          <w:trHeight w:val="1838"/>
        </w:trPr>
        <w:tc>
          <w:tcPr>
            <w:tcW w:w="2568" w:type="dxa"/>
          </w:tcPr>
          <w:p w:rsidR="005E513A" w:rsidRPr="00EB4B10" w:rsidRDefault="00B47656">
            <w:pPr>
              <w:pStyle w:val="TableParagraph"/>
              <w:spacing w:line="240" w:lineRule="auto"/>
              <w:ind w:left="141" w:right="1125"/>
              <w:rPr>
                <w:color w:val="262626" w:themeColor="text1" w:themeTint="D9"/>
                <w:sz w:val="20"/>
              </w:rPr>
            </w:pPr>
            <w:r w:rsidRPr="00EB4B10">
              <w:rPr>
                <w:color w:val="262626" w:themeColor="text1" w:themeTint="D9"/>
                <w:sz w:val="20"/>
              </w:rPr>
              <w:t>Формулировка заданий</w:t>
            </w:r>
          </w:p>
        </w:tc>
        <w:tc>
          <w:tcPr>
            <w:tcW w:w="8089" w:type="dxa"/>
          </w:tcPr>
          <w:p w:rsidR="005E513A" w:rsidRPr="00EB4B10" w:rsidRDefault="00B47656" w:rsidP="00556653">
            <w:pPr>
              <w:pStyle w:val="TableParagraph"/>
              <w:spacing w:line="240" w:lineRule="auto"/>
              <w:ind w:right="1470"/>
              <w:jc w:val="both"/>
              <w:rPr>
                <w:color w:val="262626" w:themeColor="text1" w:themeTint="D9"/>
                <w:sz w:val="20"/>
              </w:rPr>
            </w:pPr>
            <w:r w:rsidRPr="00EB4B10">
              <w:rPr>
                <w:color w:val="262626" w:themeColor="text1" w:themeTint="D9"/>
                <w:sz w:val="20"/>
              </w:rPr>
              <w:t>Задание должно быть сформулировано как в устном, так и в письменном виде. Задание должно быть кратким, конкретным, с одним глаголом.</w:t>
            </w:r>
          </w:p>
          <w:p w:rsidR="005E513A" w:rsidRPr="00EB4B10" w:rsidRDefault="00B47656" w:rsidP="00556653">
            <w:pPr>
              <w:pStyle w:val="TableParagraph"/>
              <w:spacing w:line="240" w:lineRule="auto"/>
              <w:ind w:right="3803"/>
              <w:jc w:val="both"/>
              <w:rPr>
                <w:color w:val="262626" w:themeColor="text1" w:themeTint="D9"/>
                <w:sz w:val="20"/>
              </w:rPr>
            </w:pPr>
            <w:r w:rsidRPr="00EB4B10">
              <w:rPr>
                <w:color w:val="262626" w:themeColor="text1" w:themeTint="D9"/>
                <w:sz w:val="20"/>
              </w:rPr>
              <w:t>Побуждение ребенка к повторению задания. Задание можно формулировать в несколько этапов.</w:t>
            </w:r>
          </w:p>
          <w:p w:rsidR="005E513A" w:rsidRPr="00EB4B10" w:rsidRDefault="00B47656" w:rsidP="00556653">
            <w:pPr>
              <w:pStyle w:val="TableParagraph"/>
              <w:spacing w:line="240" w:lineRule="auto"/>
              <w:jc w:val="both"/>
              <w:rPr>
                <w:color w:val="262626" w:themeColor="text1" w:themeTint="D9"/>
                <w:sz w:val="20"/>
              </w:rPr>
            </w:pPr>
            <w:r w:rsidRPr="00EB4B10">
              <w:rPr>
                <w:color w:val="262626" w:themeColor="text1" w:themeTint="D9"/>
                <w:sz w:val="20"/>
              </w:rPr>
              <w:t>При формулировании предлагать показать конечный продукт (законченный текст, решение математической задачи…).</w:t>
            </w:r>
          </w:p>
          <w:p w:rsidR="005E513A" w:rsidRDefault="00B47656" w:rsidP="00556653">
            <w:pPr>
              <w:pStyle w:val="TableParagraph"/>
              <w:spacing w:before="1" w:line="230" w:lineRule="exact"/>
              <w:ind w:right="3066"/>
              <w:jc w:val="both"/>
              <w:rPr>
                <w:color w:val="262626" w:themeColor="text1" w:themeTint="D9"/>
                <w:sz w:val="20"/>
              </w:rPr>
            </w:pPr>
            <w:r w:rsidRPr="00EB4B10">
              <w:rPr>
                <w:color w:val="262626" w:themeColor="text1" w:themeTint="D9"/>
                <w:sz w:val="20"/>
              </w:rPr>
              <w:t>Формулируя задание, необходимо стоять рядом с ребенком. Давать ребенку возможность закончить начатое задание.</w:t>
            </w:r>
          </w:p>
          <w:p w:rsidR="00556653" w:rsidRPr="00EB4B10" w:rsidRDefault="00556653" w:rsidP="00556653">
            <w:pPr>
              <w:pStyle w:val="TableParagraph"/>
              <w:spacing w:before="1" w:line="230" w:lineRule="exact"/>
              <w:ind w:right="3066"/>
              <w:jc w:val="both"/>
              <w:rPr>
                <w:color w:val="262626" w:themeColor="text1" w:themeTint="D9"/>
                <w:sz w:val="20"/>
              </w:rPr>
            </w:pPr>
          </w:p>
        </w:tc>
      </w:tr>
      <w:tr w:rsidR="005E513A" w:rsidRPr="00EB4B10" w:rsidTr="00556653">
        <w:trPr>
          <w:trHeight w:val="1837"/>
        </w:trPr>
        <w:tc>
          <w:tcPr>
            <w:tcW w:w="2568" w:type="dxa"/>
          </w:tcPr>
          <w:p w:rsidR="005E513A" w:rsidRPr="00EB4B10" w:rsidRDefault="00B47656">
            <w:pPr>
              <w:pStyle w:val="TableParagraph"/>
              <w:spacing w:line="227" w:lineRule="exact"/>
              <w:ind w:left="141"/>
              <w:rPr>
                <w:color w:val="262626" w:themeColor="text1" w:themeTint="D9"/>
                <w:sz w:val="20"/>
              </w:rPr>
            </w:pPr>
            <w:r w:rsidRPr="00EB4B10">
              <w:rPr>
                <w:color w:val="262626" w:themeColor="text1" w:themeTint="D9"/>
                <w:sz w:val="20"/>
              </w:rPr>
              <w:t>Оценка</w:t>
            </w:r>
          </w:p>
        </w:tc>
        <w:tc>
          <w:tcPr>
            <w:tcW w:w="8089" w:type="dxa"/>
          </w:tcPr>
          <w:p w:rsidR="005E513A" w:rsidRPr="00EB4B10" w:rsidRDefault="00B47656" w:rsidP="00556653">
            <w:pPr>
              <w:pStyle w:val="TableParagraph"/>
              <w:spacing w:line="240" w:lineRule="auto"/>
              <w:ind w:right="2718"/>
              <w:jc w:val="both"/>
              <w:rPr>
                <w:color w:val="262626" w:themeColor="text1" w:themeTint="D9"/>
                <w:sz w:val="20"/>
              </w:rPr>
            </w:pPr>
            <w:r w:rsidRPr="00EB4B10">
              <w:rPr>
                <w:color w:val="262626" w:themeColor="text1" w:themeTint="D9"/>
                <w:sz w:val="20"/>
              </w:rPr>
              <w:t>Необходимо отмечать хорошее поведение ребенка, а не плохое. Не обращать внимание на несерьезные нарушения дисциплины.</w:t>
            </w:r>
          </w:p>
          <w:p w:rsidR="005E513A" w:rsidRPr="00EB4B10" w:rsidRDefault="00B47656" w:rsidP="00556653">
            <w:pPr>
              <w:pStyle w:val="TableParagraph"/>
              <w:spacing w:line="240" w:lineRule="auto"/>
              <w:jc w:val="both"/>
              <w:rPr>
                <w:color w:val="262626" w:themeColor="text1" w:themeTint="D9"/>
                <w:sz w:val="20"/>
              </w:rPr>
            </w:pPr>
            <w:r w:rsidRPr="00EB4B10">
              <w:rPr>
                <w:color w:val="262626" w:themeColor="text1" w:themeTint="D9"/>
                <w:sz w:val="20"/>
              </w:rPr>
              <w:t>Быть готовыми к тому, что поведение ребенка может быть связано с приемом медикаментов. Использовать «особые» слова, после произнесения которых, ребенок поймет, что поступает не должным образом.</w:t>
            </w:r>
          </w:p>
          <w:p w:rsidR="005E513A" w:rsidRPr="00EB4B10" w:rsidRDefault="00B47656" w:rsidP="00556653">
            <w:pPr>
              <w:pStyle w:val="TableParagraph"/>
              <w:spacing w:line="229" w:lineRule="exact"/>
              <w:jc w:val="both"/>
              <w:rPr>
                <w:color w:val="262626" w:themeColor="text1" w:themeTint="D9"/>
                <w:sz w:val="20"/>
              </w:rPr>
            </w:pPr>
            <w:r w:rsidRPr="00EB4B10">
              <w:rPr>
                <w:color w:val="262626" w:themeColor="text1" w:themeTint="D9"/>
                <w:sz w:val="20"/>
              </w:rPr>
              <w:t>Использовать промежуточную оценку, чтобы отразить прогресс.</w:t>
            </w:r>
          </w:p>
          <w:p w:rsidR="005E513A" w:rsidRDefault="00B47656" w:rsidP="00556653">
            <w:pPr>
              <w:pStyle w:val="TableParagraph"/>
              <w:spacing w:before="1" w:line="230" w:lineRule="exact"/>
              <w:ind w:right="623"/>
              <w:jc w:val="both"/>
              <w:rPr>
                <w:color w:val="262626" w:themeColor="text1" w:themeTint="D9"/>
                <w:sz w:val="20"/>
              </w:rPr>
            </w:pPr>
            <w:r w:rsidRPr="00EB4B10">
              <w:rPr>
                <w:color w:val="262626" w:themeColor="text1" w:themeTint="D9"/>
                <w:sz w:val="20"/>
              </w:rPr>
              <w:t>Разрешать ребенку переписывать работу</w:t>
            </w:r>
            <w:r w:rsidR="000F4CE5" w:rsidRPr="00EB4B10">
              <w:rPr>
                <w:color w:val="262626" w:themeColor="text1" w:themeTint="D9"/>
                <w:sz w:val="20"/>
              </w:rPr>
              <w:t xml:space="preserve"> </w:t>
            </w:r>
            <w:r w:rsidRPr="00EB4B10">
              <w:rPr>
                <w:color w:val="262626" w:themeColor="text1" w:themeTint="D9"/>
                <w:sz w:val="20"/>
              </w:rPr>
              <w:t>(или выслушать другой ответ), чтобы получить лучшую отметку (в дальнейшем учитывать отметку за переделанную работу).</w:t>
            </w:r>
          </w:p>
          <w:p w:rsidR="00556653" w:rsidRPr="00EB4B10" w:rsidRDefault="00556653" w:rsidP="00556653">
            <w:pPr>
              <w:pStyle w:val="TableParagraph"/>
              <w:spacing w:before="1" w:line="230" w:lineRule="exact"/>
              <w:ind w:right="623"/>
              <w:jc w:val="both"/>
              <w:rPr>
                <w:color w:val="262626" w:themeColor="text1" w:themeTint="D9"/>
                <w:sz w:val="20"/>
              </w:rPr>
            </w:pPr>
          </w:p>
        </w:tc>
      </w:tr>
      <w:tr w:rsidR="005E513A" w:rsidRPr="00EB4B10" w:rsidTr="00556653">
        <w:trPr>
          <w:trHeight w:val="1146"/>
        </w:trPr>
        <w:tc>
          <w:tcPr>
            <w:tcW w:w="2568" w:type="dxa"/>
          </w:tcPr>
          <w:p w:rsidR="005E513A" w:rsidRPr="00EB4B10" w:rsidRDefault="00B47656">
            <w:pPr>
              <w:pStyle w:val="TableParagraph"/>
              <w:spacing w:line="240" w:lineRule="auto"/>
              <w:ind w:left="141" w:right="494"/>
              <w:jc w:val="both"/>
              <w:rPr>
                <w:color w:val="262626" w:themeColor="text1" w:themeTint="D9"/>
                <w:sz w:val="20"/>
              </w:rPr>
            </w:pPr>
            <w:r w:rsidRPr="00EB4B10">
              <w:rPr>
                <w:color w:val="262626" w:themeColor="text1" w:themeTint="D9"/>
                <w:sz w:val="20"/>
              </w:rPr>
              <w:t>Типичные ошибочные позиции в оценивании учащихся</w:t>
            </w:r>
          </w:p>
        </w:tc>
        <w:tc>
          <w:tcPr>
            <w:tcW w:w="8089" w:type="dxa"/>
          </w:tcPr>
          <w:p w:rsidR="005E513A" w:rsidRPr="00EB4B10" w:rsidRDefault="00B47656" w:rsidP="00556653">
            <w:pPr>
              <w:pStyle w:val="TableParagraph"/>
              <w:spacing w:line="240" w:lineRule="auto"/>
              <w:ind w:right="1965"/>
              <w:jc w:val="both"/>
              <w:rPr>
                <w:color w:val="262626" w:themeColor="text1" w:themeTint="D9"/>
                <w:sz w:val="20"/>
              </w:rPr>
            </w:pPr>
            <w:r w:rsidRPr="00EB4B10">
              <w:rPr>
                <w:color w:val="262626" w:themeColor="text1" w:themeTint="D9"/>
                <w:sz w:val="20"/>
              </w:rPr>
              <w:t>Педагог обесценивает свои отметки их постоянным завышением. Педагог очень скуп на хорошие оценки.</w:t>
            </w:r>
          </w:p>
          <w:p w:rsidR="005E513A" w:rsidRPr="00EB4B10" w:rsidRDefault="00B47656" w:rsidP="00556653">
            <w:pPr>
              <w:pStyle w:val="TableParagraph"/>
              <w:spacing w:line="240" w:lineRule="auto"/>
              <w:ind w:right="345"/>
              <w:jc w:val="both"/>
              <w:rPr>
                <w:color w:val="262626" w:themeColor="text1" w:themeTint="D9"/>
                <w:sz w:val="20"/>
              </w:rPr>
            </w:pPr>
            <w:r w:rsidRPr="00EB4B10">
              <w:rPr>
                <w:color w:val="262626" w:themeColor="text1" w:themeTint="D9"/>
                <w:sz w:val="20"/>
              </w:rPr>
              <w:t>Инертность педагога в оценивании ученика (принимает характер ярлыка, клейма на его уровне знаний).</w:t>
            </w:r>
          </w:p>
        </w:tc>
      </w:tr>
    </w:tbl>
    <w:p w:rsidR="005E513A" w:rsidRPr="00EB4B10" w:rsidRDefault="005E513A">
      <w:pPr>
        <w:rPr>
          <w:color w:val="262626" w:themeColor="text1" w:themeTint="D9"/>
          <w:sz w:val="20"/>
        </w:rPr>
        <w:sectPr w:rsidR="005E513A" w:rsidRPr="00EB4B10">
          <w:pgSz w:w="11910" w:h="16840"/>
          <w:pgMar w:top="700" w:right="160" w:bottom="700" w:left="320" w:header="0" w:footer="507" w:gutter="0"/>
          <w:cols w:space="720"/>
        </w:sectPr>
      </w:pPr>
    </w:p>
    <w:p w:rsidR="00733A58" w:rsidRPr="00EB4B10" w:rsidRDefault="00733A58" w:rsidP="004016CA">
      <w:pPr>
        <w:pStyle w:val="a4"/>
        <w:numPr>
          <w:ilvl w:val="0"/>
          <w:numId w:val="54"/>
        </w:numPr>
        <w:tabs>
          <w:tab w:val="left" w:pos="3746"/>
        </w:tabs>
        <w:spacing w:before="62"/>
        <w:ind w:left="3745" w:right="18" w:hanging="201"/>
        <w:jc w:val="left"/>
        <w:rPr>
          <w:b/>
          <w:color w:val="262626" w:themeColor="text1" w:themeTint="D9"/>
          <w:sz w:val="20"/>
        </w:rPr>
      </w:pPr>
      <w:bookmarkStart w:id="134" w:name="3._ОРГАНИЗАЦИОННЫЙ_РАЗДЕЛ_ООП_ООО"/>
      <w:bookmarkEnd w:id="134"/>
      <w:r w:rsidRPr="00EB4B10">
        <w:rPr>
          <w:b/>
          <w:color w:val="262626" w:themeColor="text1" w:themeTint="D9"/>
          <w:sz w:val="20"/>
        </w:rPr>
        <w:lastRenderedPageBreak/>
        <w:t>ОРГАНИЗАЦИОННЫЙ РАЗДЕЛ ООП ООО</w:t>
      </w:r>
    </w:p>
    <w:p w:rsidR="00733A58" w:rsidRPr="00EB4B10" w:rsidRDefault="00733A58" w:rsidP="00733A58">
      <w:pPr>
        <w:tabs>
          <w:tab w:val="left" w:pos="3746"/>
        </w:tabs>
        <w:spacing w:before="62"/>
        <w:ind w:right="18"/>
        <w:rPr>
          <w:b/>
          <w:color w:val="262626" w:themeColor="text1" w:themeTint="D9"/>
          <w:sz w:val="20"/>
        </w:rPr>
      </w:pPr>
    </w:p>
    <w:p w:rsidR="00733A58" w:rsidRPr="00EB4B10" w:rsidRDefault="00733A58" w:rsidP="00733A58">
      <w:pPr>
        <w:tabs>
          <w:tab w:val="left" w:pos="3746"/>
        </w:tabs>
        <w:spacing w:before="62"/>
        <w:ind w:left="827" w:right="18"/>
        <w:rPr>
          <w:b/>
          <w:color w:val="262626" w:themeColor="text1" w:themeTint="D9"/>
          <w:sz w:val="20"/>
        </w:rPr>
      </w:pPr>
      <w:r w:rsidRPr="00EB4B10">
        <w:rPr>
          <w:b/>
          <w:color w:val="262626" w:themeColor="text1" w:themeTint="D9"/>
          <w:sz w:val="20"/>
        </w:rPr>
        <w:t>3.1. Учебный план уровня основного общего образования</w:t>
      </w:r>
    </w:p>
    <w:p w:rsidR="005E513A" w:rsidRPr="00EB4B10" w:rsidRDefault="005E513A">
      <w:pPr>
        <w:pStyle w:val="a3"/>
        <w:spacing w:before="11"/>
        <w:ind w:left="0" w:firstLine="0"/>
        <w:rPr>
          <w:b/>
          <w:color w:val="262626" w:themeColor="text1" w:themeTint="D9"/>
          <w:sz w:val="11"/>
        </w:rPr>
      </w:pPr>
    </w:p>
    <w:p w:rsidR="005E513A" w:rsidRPr="00EB4B10" w:rsidRDefault="00733A58" w:rsidP="007D34D5">
      <w:pPr>
        <w:pStyle w:val="a3"/>
        <w:ind w:left="399" w:right="373"/>
        <w:jc w:val="both"/>
        <w:rPr>
          <w:color w:val="262626" w:themeColor="text1" w:themeTint="D9"/>
        </w:rPr>
      </w:pPr>
      <w:bookmarkStart w:id="135" w:name="3.1._Учебный_план_уровня_основного_общег"/>
      <w:bookmarkEnd w:id="135"/>
      <w:r w:rsidRPr="00EB4B10">
        <w:rPr>
          <w:color w:val="262626" w:themeColor="text1" w:themeTint="D9"/>
        </w:rPr>
        <w:t>Учебный план МА</w:t>
      </w:r>
      <w:r w:rsidR="00B47656" w:rsidRPr="00EB4B10">
        <w:rPr>
          <w:color w:val="262626" w:themeColor="text1" w:themeTint="D9"/>
        </w:rPr>
        <w:t xml:space="preserve">ОУ </w:t>
      </w:r>
      <w:r w:rsidRPr="00EB4B10">
        <w:rPr>
          <w:color w:val="262626" w:themeColor="text1" w:themeTint="D9"/>
        </w:rPr>
        <w:t>Ошкуковская СОШ №31</w:t>
      </w:r>
      <w:r w:rsidR="00B47656" w:rsidRPr="00EB4B10">
        <w:rPr>
          <w:color w:val="262626" w:themeColor="text1" w:themeTint="D9"/>
        </w:rPr>
        <w:t xml:space="preserve"> (далее Учебный план), реализующей основную образовательную программу основного общего образования, определяет рамки отбора учебного материала, формирования перечня результатов образования и организации образовательной деятельности. Учебный план выступает в качестве одного из основных механизмов реализации образовательного процесса.</w:t>
      </w:r>
    </w:p>
    <w:p w:rsidR="005E513A" w:rsidRPr="00EB4B10" w:rsidRDefault="00B47656" w:rsidP="007D34D5">
      <w:pPr>
        <w:pStyle w:val="a3"/>
        <w:spacing w:before="2" w:line="229" w:lineRule="exact"/>
        <w:ind w:left="826" w:firstLine="0"/>
        <w:jc w:val="both"/>
        <w:rPr>
          <w:color w:val="262626" w:themeColor="text1" w:themeTint="D9"/>
        </w:rPr>
      </w:pPr>
      <w:r w:rsidRPr="00EB4B10">
        <w:rPr>
          <w:color w:val="262626" w:themeColor="text1" w:themeTint="D9"/>
        </w:rPr>
        <w:t>Учебный план:</w:t>
      </w:r>
    </w:p>
    <w:p w:rsidR="005E513A" w:rsidRPr="00EB4B10" w:rsidRDefault="00B47656" w:rsidP="007D34D5">
      <w:pPr>
        <w:pStyle w:val="a4"/>
        <w:numPr>
          <w:ilvl w:val="0"/>
          <w:numId w:val="61"/>
        </w:numPr>
        <w:tabs>
          <w:tab w:val="left" w:pos="1108"/>
        </w:tabs>
        <w:spacing w:line="244" w:lineRule="exact"/>
        <w:ind w:left="1107" w:hanging="282"/>
        <w:jc w:val="both"/>
        <w:rPr>
          <w:color w:val="262626" w:themeColor="text1" w:themeTint="D9"/>
          <w:sz w:val="20"/>
        </w:rPr>
      </w:pPr>
      <w:r w:rsidRPr="00EB4B10">
        <w:rPr>
          <w:color w:val="262626" w:themeColor="text1" w:themeTint="D9"/>
          <w:sz w:val="20"/>
        </w:rPr>
        <w:t>фиксирует максимальный объем учебной нагрузки</w:t>
      </w:r>
      <w:r w:rsidRPr="00EB4B10">
        <w:rPr>
          <w:color w:val="262626" w:themeColor="text1" w:themeTint="D9"/>
          <w:spacing w:val="-4"/>
          <w:sz w:val="20"/>
        </w:rPr>
        <w:t xml:space="preserve"> </w:t>
      </w:r>
      <w:r w:rsidRPr="00EB4B10">
        <w:rPr>
          <w:color w:val="262626" w:themeColor="text1" w:themeTint="D9"/>
          <w:sz w:val="20"/>
        </w:rPr>
        <w:t>обучающихся;</w:t>
      </w:r>
    </w:p>
    <w:p w:rsidR="005E513A" w:rsidRPr="00EB4B10" w:rsidRDefault="00B47656" w:rsidP="007D34D5">
      <w:pPr>
        <w:pStyle w:val="a4"/>
        <w:numPr>
          <w:ilvl w:val="0"/>
          <w:numId w:val="61"/>
        </w:numPr>
        <w:tabs>
          <w:tab w:val="left" w:pos="1108"/>
        </w:tabs>
        <w:ind w:right="559" w:firstLine="427"/>
        <w:jc w:val="both"/>
        <w:rPr>
          <w:color w:val="262626" w:themeColor="text1" w:themeTint="D9"/>
          <w:sz w:val="20"/>
        </w:rPr>
      </w:pPr>
      <w:r w:rsidRPr="00EB4B10">
        <w:rPr>
          <w:color w:val="262626" w:themeColor="text1" w:themeTint="D9"/>
          <w:sz w:val="20"/>
        </w:rPr>
        <w:t>определяет (регламентирует) перечень учебных предметов, курсов и время, отводимое на их освоение и организацию;</w:t>
      </w:r>
    </w:p>
    <w:p w:rsidR="005E513A" w:rsidRPr="00EB4B10" w:rsidRDefault="00B47656" w:rsidP="007D34D5">
      <w:pPr>
        <w:pStyle w:val="a4"/>
        <w:numPr>
          <w:ilvl w:val="0"/>
          <w:numId w:val="61"/>
        </w:numPr>
        <w:tabs>
          <w:tab w:val="left" w:pos="1108"/>
        </w:tabs>
        <w:ind w:left="1108"/>
        <w:jc w:val="both"/>
        <w:rPr>
          <w:color w:val="262626" w:themeColor="text1" w:themeTint="D9"/>
          <w:sz w:val="20"/>
        </w:rPr>
      </w:pPr>
      <w:r w:rsidRPr="00EB4B10">
        <w:rPr>
          <w:color w:val="262626" w:themeColor="text1" w:themeTint="D9"/>
          <w:sz w:val="20"/>
        </w:rPr>
        <w:t>распределяет учебные предметы, курсы по классам и учебным</w:t>
      </w:r>
      <w:r w:rsidRPr="00EB4B10">
        <w:rPr>
          <w:color w:val="262626" w:themeColor="text1" w:themeTint="D9"/>
          <w:spacing w:val="1"/>
          <w:sz w:val="20"/>
        </w:rPr>
        <w:t xml:space="preserve"> </w:t>
      </w:r>
      <w:r w:rsidRPr="00EB4B10">
        <w:rPr>
          <w:color w:val="262626" w:themeColor="text1" w:themeTint="D9"/>
          <w:sz w:val="20"/>
        </w:rPr>
        <w:t>годам.</w:t>
      </w:r>
    </w:p>
    <w:p w:rsidR="005E513A" w:rsidRPr="00EB4B10" w:rsidRDefault="00B47656" w:rsidP="007D34D5">
      <w:pPr>
        <w:pStyle w:val="a3"/>
        <w:ind w:left="399" w:right="373"/>
        <w:jc w:val="both"/>
        <w:rPr>
          <w:color w:val="262626" w:themeColor="text1" w:themeTint="D9"/>
        </w:rPr>
      </w:pPr>
      <w:r w:rsidRPr="00EB4B10">
        <w:rPr>
          <w:color w:val="262626" w:themeColor="text1" w:themeTint="D9"/>
        </w:rPr>
        <w:t>Учебный план состоит из двух частей: обязательной части и части, формируемой участниками образовательных отношений.</w:t>
      </w:r>
    </w:p>
    <w:p w:rsidR="005E513A" w:rsidRPr="00EB4B10" w:rsidRDefault="00B47656" w:rsidP="007D34D5">
      <w:pPr>
        <w:pStyle w:val="a3"/>
        <w:ind w:left="399" w:right="605"/>
        <w:jc w:val="both"/>
        <w:rPr>
          <w:color w:val="262626" w:themeColor="text1" w:themeTint="D9"/>
        </w:rPr>
      </w:pPr>
      <w:r w:rsidRPr="00EB4B10">
        <w:rPr>
          <w:color w:val="262626" w:themeColor="text1" w:themeTint="D9"/>
        </w:rPr>
        <w:t>Обязательная часть</w:t>
      </w:r>
      <w:r w:rsidRPr="00EB4B10">
        <w:rPr>
          <w:b/>
          <w:color w:val="262626" w:themeColor="text1" w:themeTint="D9"/>
        </w:rPr>
        <w:t xml:space="preserve"> </w:t>
      </w:r>
      <w:r w:rsidRPr="00EB4B10">
        <w:rPr>
          <w:color w:val="262626" w:themeColor="text1" w:themeTint="D9"/>
        </w:rPr>
        <w:t>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97CF4" w:rsidRPr="00EB4B10" w:rsidRDefault="00E97CF4">
      <w:pPr>
        <w:pStyle w:val="a3"/>
        <w:ind w:left="399" w:right="605"/>
        <w:rPr>
          <w:color w:val="262626" w:themeColor="text1" w:themeTint="D9"/>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9"/>
        <w:gridCol w:w="5387"/>
      </w:tblGrid>
      <w:tr w:rsidR="005E513A" w:rsidRPr="00EB4B10" w:rsidTr="00E97CF4">
        <w:trPr>
          <w:trHeight w:val="230"/>
        </w:trPr>
        <w:tc>
          <w:tcPr>
            <w:tcW w:w="5129" w:type="dxa"/>
          </w:tcPr>
          <w:p w:rsidR="005E513A" w:rsidRPr="00EB4B10" w:rsidRDefault="00B47656">
            <w:pPr>
              <w:pStyle w:val="TableParagraph"/>
              <w:ind w:left="1771"/>
              <w:rPr>
                <w:b/>
                <w:color w:val="262626" w:themeColor="text1" w:themeTint="D9"/>
                <w:sz w:val="20"/>
              </w:rPr>
            </w:pPr>
            <w:r w:rsidRPr="00EB4B10">
              <w:rPr>
                <w:b/>
                <w:color w:val="262626" w:themeColor="text1" w:themeTint="D9"/>
                <w:sz w:val="20"/>
              </w:rPr>
              <w:t>Предметная область</w:t>
            </w:r>
          </w:p>
        </w:tc>
        <w:tc>
          <w:tcPr>
            <w:tcW w:w="5387" w:type="dxa"/>
          </w:tcPr>
          <w:p w:rsidR="005E513A" w:rsidRPr="00EB4B10" w:rsidRDefault="00B47656">
            <w:pPr>
              <w:pStyle w:val="TableParagraph"/>
              <w:ind w:left="1821"/>
              <w:rPr>
                <w:b/>
                <w:color w:val="262626" w:themeColor="text1" w:themeTint="D9"/>
                <w:sz w:val="20"/>
              </w:rPr>
            </w:pPr>
            <w:r w:rsidRPr="00EB4B10">
              <w:rPr>
                <w:b/>
                <w:color w:val="262626" w:themeColor="text1" w:themeTint="D9"/>
                <w:sz w:val="20"/>
              </w:rPr>
              <w:t>Учебные предметы</w:t>
            </w:r>
          </w:p>
        </w:tc>
      </w:tr>
      <w:tr w:rsidR="005E513A" w:rsidRPr="00EB4B10" w:rsidTr="00420CA4">
        <w:trPr>
          <w:trHeight w:val="465"/>
        </w:trPr>
        <w:tc>
          <w:tcPr>
            <w:tcW w:w="5129" w:type="dxa"/>
            <w:vAlign w:val="center"/>
          </w:tcPr>
          <w:p w:rsidR="005E513A" w:rsidRPr="00EB4B10" w:rsidRDefault="00B47656" w:rsidP="00420CA4">
            <w:pPr>
              <w:pStyle w:val="TableParagraph"/>
              <w:spacing w:line="240" w:lineRule="auto"/>
              <w:ind w:left="249"/>
              <w:rPr>
                <w:color w:val="262626" w:themeColor="text1" w:themeTint="D9"/>
                <w:sz w:val="20"/>
              </w:rPr>
            </w:pPr>
            <w:r w:rsidRPr="00EB4B10">
              <w:rPr>
                <w:color w:val="262626" w:themeColor="text1" w:themeTint="D9"/>
                <w:sz w:val="20"/>
              </w:rPr>
              <w:t>Русский язык и литература</w:t>
            </w:r>
          </w:p>
        </w:tc>
        <w:tc>
          <w:tcPr>
            <w:tcW w:w="5387" w:type="dxa"/>
          </w:tcPr>
          <w:p w:rsidR="005E513A" w:rsidRPr="00EB4B10" w:rsidRDefault="00B47656">
            <w:pPr>
              <w:pStyle w:val="TableParagraph"/>
              <w:spacing w:line="230" w:lineRule="atLeast"/>
              <w:ind w:left="108" w:right="3967"/>
              <w:rPr>
                <w:color w:val="262626" w:themeColor="text1" w:themeTint="D9"/>
                <w:sz w:val="20"/>
              </w:rPr>
            </w:pPr>
            <w:r w:rsidRPr="00EB4B10">
              <w:rPr>
                <w:color w:val="262626" w:themeColor="text1" w:themeTint="D9"/>
                <w:sz w:val="20"/>
              </w:rPr>
              <w:t>Русский язык Литература</w:t>
            </w:r>
          </w:p>
        </w:tc>
      </w:tr>
      <w:tr w:rsidR="005E513A" w:rsidRPr="00EB4B10" w:rsidTr="00420CA4">
        <w:trPr>
          <w:trHeight w:val="460"/>
        </w:trPr>
        <w:tc>
          <w:tcPr>
            <w:tcW w:w="5129" w:type="dxa"/>
            <w:vAlign w:val="center"/>
          </w:tcPr>
          <w:p w:rsidR="005E513A" w:rsidRPr="00EB4B10" w:rsidRDefault="00B47656" w:rsidP="00420CA4">
            <w:pPr>
              <w:pStyle w:val="TableParagraph"/>
              <w:spacing w:line="240" w:lineRule="auto"/>
              <w:ind w:left="249"/>
              <w:rPr>
                <w:color w:val="262626" w:themeColor="text1" w:themeTint="D9"/>
                <w:sz w:val="20"/>
              </w:rPr>
            </w:pPr>
            <w:r w:rsidRPr="00EB4B10">
              <w:rPr>
                <w:color w:val="262626" w:themeColor="text1" w:themeTint="D9"/>
                <w:sz w:val="20"/>
              </w:rPr>
              <w:t>Родной язык и родная литература</w:t>
            </w:r>
          </w:p>
        </w:tc>
        <w:tc>
          <w:tcPr>
            <w:tcW w:w="5387" w:type="dxa"/>
          </w:tcPr>
          <w:p w:rsidR="005E513A" w:rsidRPr="00EB4B10" w:rsidRDefault="00B47656">
            <w:pPr>
              <w:pStyle w:val="TableParagraph"/>
              <w:spacing w:line="230" w:lineRule="atLeast"/>
              <w:ind w:left="108" w:right="2682"/>
              <w:rPr>
                <w:color w:val="262626" w:themeColor="text1" w:themeTint="D9"/>
                <w:sz w:val="20"/>
              </w:rPr>
            </w:pPr>
            <w:r w:rsidRPr="00EB4B10">
              <w:rPr>
                <w:color w:val="262626" w:themeColor="text1" w:themeTint="D9"/>
                <w:sz w:val="20"/>
              </w:rPr>
              <w:t>Родной (русский) язык Родная (русская) литература</w:t>
            </w:r>
          </w:p>
        </w:tc>
      </w:tr>
      <w:tr w:rsidR="005E513A" w:rsidRPr="00EB4B10" w:rsidTr="00420CA4">
        <w:trPr>
          <w:trHeight w:val="465"/>
        </w:trPr>
        <w:tc>
          <w:tcPr>
            <w:tcW w:w="5129" w:type="dxa"/>
            <w:vAlign w:val="center"/>
          </w:tcPr>
          <w:p w:rsidR="005E513A" w:rsidRPr="00EB4B10" w:rsidRDefault="00B47656" w:rsidP="00420CA4">
            <w:pPr>
              <w:pStyle w:val="TableParagraph"/>
              <w:spacing w:line="240" w:lineRule="auto"/>
              <w:ind w:left="249"/>
              <w:rPr>
                <w:color w:val="262626" w:themeColor="text1" w:themeTint="D9"/>
                <w:sz w:val="20"/>
              </w:rPr>
            </w:pPr>
            <w:r w:rsidRPr="00EB4B10">
              <w:rPr>
                <w:color w:val="262626" w:themeColor="text1" w:themeTint="D9"/>
                <w:sz w:val="20"/>
              </w:rPr>
              <w:t>Иностранные языки</w:t>
            </w:r>
          </w:p>
        </w:tc>
        <w:tc>
          <w:tcPr>
            <w:tcW w:w="5387" w:type="dxa"/>
          </w:tcPr>
          <w:p w:rsidR="0031184C" w:rsidRPr="00EB4B10" w:rsidRDefault="00B47656" w:rsidP="00E97CF4">
            <w:pPr>
              <w:pStyle w:val="TableParagraph"/>
              <w:spacing w:line="230" w:lineRule="atLeast"/>
              <w:ind w:left="108" w:right="1732"/>
              <w:rPr>
                <w:color w:val="262626" w:themeColor="text1" w:themeTint="D9"/>
                <w:sz w:val="20"/>
              </w:rPr>
            </w:pPr>
            <w:r w:rsidRPr="00EB4B10">
              <w:rPr>
                <w:color w:val="262626" w:themeColor="text1" w:themeTint="D9"/>
                <w:sz w:val="20"/>
              </w:rPr>
              <w:t xml:space="preserve">Иностранный язык (английский) </w:t>
            </w:r>
          </w:p>
          <w:p w:rsidR="005E513A" w:rsidRPr="00EB4B10" w:rsidRDefault="00B47656" w:rsidP="00420CA4">
            <w:pPr>
              <w:pStyle w:val="TableParagraph"/>
              <w:spacing w:line="230" w:lineRule="atLeast"/>
              <w:ind w:left="108" w:right="1418"/>
              <w:rPr>
                <w:color w:val="262626" w:themeColor="text1" w:themeTint="D9"/>
                <w:sz w:val="20"/>
              </w:rPr>
            </w:pPr>
            <w:r w:rsidRPr="00EB4B10">
              <w:rPr>
                <w:color w:val="262626" w:themeColor="text1" w:themeTint="D9"/>
                <w:sz w:val="20"/>
              </w:rPr>
              <w:t>Второй иностранный язык</w:t>
            </w:r>
            <w:r w:rsidR="00420CA4" w:rsidRPr="00EB4B10">
              <w:rPr>
                <w:color w:val="262626" w:themeColor="text1" w:themeTint="D9"/>
                <w:sz w:val="20"/>
              </w:rPr>
              <w:t xml:space="preserve"> (</w:t>
            </w:r>
            <w:r w:rsidR="00E97CF4" w:rsidRPr="00EB4B10">
              <w:rPr>
                <w:color w:val="262626" w:themeColor="text1" w:themeTint="D9"/>
                <w:sz w:val="20"/>
              </w:rPr>
              <w:t>французс</w:t>
            </w:r>
            <w:r w:rsidRPr="00EB4B10">
              <w:rPr>
                <w:color w:val="262626" w:themeColor="text1" w:themeTint="D9"/>
                <w:sz w:val="20"/>
              </w:rPr>
              <w:t>кий)</w:t>
            </w:r>
          </w:p>
        </w:tc>
      </w:tr>
      <w:tr w:rsidR="005E513A" w:rsidRPr="00EB4B10" w:rsidTr="00420CA4">
        <w:trPr>
          <w:trHeight w:val="688"/>
        </w:trPr>
        <w:tc>
          <w:tcPr>
            <w:tcW w:w="5129" w:type="dxa"/>
            <w:vAlign w:val="center"/>
          </w:tcPr>
          <w:p w:rsidR="005E513A" w:rsidRPr="00EB4B10" w:rsidRDefault="00B47656" w:rsidP="00420CA4">
            <w:pPr>
              <w:pStyle w:val="TableParagraph"/>
              <w:spacing w:line="240" w:lineRule="auto"/>
              <w:ind w:left="249"/>
              <w:rPr>
                <w:color w:val="262626" w:themeColor="text1" w:themeTint="D9"/>
                <w:sz w:val="20"/>
              </w:rPr>
            </w:pPr>
            <w:r w:rsidRPr="00EB4B10">
              <w:rPr>
                <w:color w:val="262626" w:themeColor="text1" w:themeTint="D9"/>
                <w:sz w:val="20"/>
              </w:rPr>
              <w:t>Общественно-научные предметы</w:t>
            </w:r>
          </w:p>
        </w:tc>
        <w:tc>
          <w:tcPr>
            <w:tcW w:w="5387" w:type="dxa"/>
          </w:tcPr>
          <w:p w:rsidR="00E97CF4" w:rsidRPr="00EB4B10" w:rsidRDefault="00B47656" w:rsidP="00E97CF4">
            <w:pPr>
              <w:pStyle w:val="TableParagraph"/>
              <w:spacing w:line="240" w:lineRule="auto"/>
              <w:ind w:left="108"/>
              <w:rPr>
                <w:color w:val="262626" w:themeColor="text1" w:themeTint="D9"/>
                <w:w w:val="95"/>
                <w:sz w:val="20"/>
              </w:rPr>
            </w:pPr>
            <w:r w:rsidRPr="00EB4B10">
              <w:rPr>
                <w:color w:val="262626" w:themeColor="text1" w:themeTint="D9"/>
                <w:sz w:val="20"/>
              </w:rPr>
              <w:t>История России</w:t>
            </w:r>
            <w:r w:rsidRPr="00EB4B10">
              <w:rPr>
                <w:color w:val="262626" w:themeColor="text1" w:themeTint="D9"/>
                <w:w w:val="95"/>
                <w:sz w:val="20"/>
              </w:rPr>
              <w:t xml:space="preserve"> </w:t>
            </w:r>
          </w:p>
          <w:p w:rsidR="00E97CF4" w:rsidRPr="00EB4B10" w:rsidRDefault="00E97CF4" w:rsidP="00E97CF4">
            <w:pPr>
              <w:pStyle w:val="TableParagraph"/>
              <w:spacing w:line="240" w:lineRule="auto"/>
              <w:ind w:left="108"/>
              <w:rPr>
                <w:color w:val="262626" w:themeColor="text1" w:themeTint="D9"/>
                <w:w w:val="95"/>
                <w:sz w:val="20"/>
              </w:rPr>
            </w:pPr>
            <w:r w:rsidRPr="00EB4B10">
              <w:rPr>
                <w:color w:val="262626" w:themeColor="text1" w:themeTint="D9"/>
                <w:sz w:val="20"/>
              </w:rPr>
              <w:t>Обществознание</w:t>
            </w:r>
          </w:p>
          <w:p w:rsidR="00E97CF4" w:rsidRPr="00EB4B10" w:rsidRDefault="00B47656" w:rsidP="00E97CF4">
            <w:pPr>
              <w:pStyle w:val="TableParagraph"/>
              <w:spacing w:before="5" w:line="228" w:lineRule="exact"/>
              <w:ind w:left="108" w:right="2890"/>
              <w:rPr>
                <w:color w:val="262626" w:themeColor="text1" w:themeTint="D9"/>
                <w:sz w:val="20"/>
              </w:rPr>
            </w:pPr>
            <w:r w:rsidRPr="00EB4B10">
              <w:rPr>
                <w:color w:val="262626" w:themeColor="text1" w:themeTint="D9"/>
                <w:sz w:val="20"/>
              </w:rPr>
              <w:t>География</w:t>
            </w:r>
          </w:p>
        </w:tc>
      </w:tr>
      <w:tr w:rsidR="005E513A" w:rsidRPr="00EB4B10" w:rsidTr="00420CA4">
        <w:trPr>
          <w:trHeight w:val="918"/>
        </w:trPr>
        <w:tc>
          <w:tcPr>
            <w:tcW w:w="5129" w:type="dxa"/>
            <w:vAlign w:val="center"/>
          </w:tcPr>
          <w:p w:rsidR="005E513A" w:rsidRPr="00EB4B10" w:rsidRDefault="00B47656" w:rsidP="00420CA4">
            <w:pPr>
              <w:pStyle w:val="TableParagraph"/>
              <w:spacing w:line="228" w:lineRule="exact"/>
              <w:ind w:left="249"/>
              <w:rPr>
                <w:color w:val="262626" w:themeColor="text1" w:themeTint="D9"/>
                <w:sz w:val="20"/>
              </w:rPr>
            </w:pPr>
            <w:r w:rsidRPr="00EB4B10">
              <w:rPr>
                <w:color w:val="262626" w:themeColor="text1" w:themeTint="D9"/>
                <w:sz w:val="20"/>
              </w:rPr>
              <w:t>Математика и информатика</w:t>
            </w:r>
          </w:p>
        </w:tc>
        <w:tc>
          <w:tcPr>
            <w:tcW w:w="5387" w:type="dxa"/>
          </w:tcPr>
          <w:p w:rsidR="005E513A" w:rsidRPr="00EB4B10" w:rsidRDefault="00B47656">
            <w:pPr>
              <w:pStyle w:val="TableParagraph"/>
              <w:spacing w:line="230" w:lineRule="exact"/>
              <w:ind w:left="108" w:right="3967"/>
              <w:rPr>
                <w:color w:val="262626" w:themeColor="text1" w:themeTint="D9"/>
                <w:sz w:val="20"/>
              </w:rPr>
            </w:pPr>
            <w:r w:rsidRPr="00EB4B10">
              <w:rPr>
                <w:color w:val="262626" w:themeColor="text1" w:themeTint="D9"/>
                <w:sz w:val="20"/>
              </w:rPr>
              <w:t xml:space="preserve">Математика Алгебра Геометрия </w:t>
            </w:r>
            <w:r w:rsidRPr="00EB4B10">
              <w:rPr>
                <w:color w:val="262626" w:themeColor="text1" w:themeTint="D9"/>
                <w:w w:val="95"/>
                <w:sz w:val="20"/>
              </w:rPr>
              <w:t>Информатика</w:t>
            </w:r>
          </w:p>
        </w:tc>
      </w:tr>
      <w:tr w:rsidR="005E513A" w:rsidRPr="00EB4B10" w:rsidTr="00420CA4">
        <w:trPr>
          <w:trHeight w:val="459"/>
        </w:trPr>
        <w:tc>
          <w:tcPr>
            <w:tcW w:w="5129" w:type="dxa"/>
            <w:vAlign w:val="center"/>
          </w:tcPr>
          <w:p w:rsidR="005E513A" w:rsidRPr="00EB4B10" w:rsidRDefault="00B47656" w:rsidP="00420CA4">
            <w:pPr>
              <w:pStyle w:val="TableParagraph"/>
              <w:spacing w:before="1" w:line="230" w:lineRule="exact"/>
              <w:ind w:left="249" w:right="717"/>
              <w:rPr>
                <w:color w:val="262626" w:themeColor="text1" w:themeTint="D9"/>
                <w:sz w:val="20"/>
              </w:rPr>
            </w:pPr>
            <w:r w:rsidRPr="00EB4B10">
              <w:rPr>
                <w:color w:val="262626" w:themeColor="text1" w:themeTint="D9"/>
                <w:sz w:val="20"/>
              </w:rPr>
              <w:t>Основы духовно-нравственной культуры народов России</w:t>
            </w:r>
          </w:p>
        </w:tc>
        <w:tc>
          <w:tcPr>
            <w:tcW w:w="5387" w:type="dxa"/>
          </w:tcPr>
          <w:p w:rsidR="005E513A" w:rsidRPr="00EB4B10" w:rsidRDefault="00B47656">
            <w:pPr>
              <w:pStyle w:val="TableParagraph"/>
              <w:spacing w:line="229" w:lineRule="exact"/>
              <w:ind w:left="108"/>
              <w:rPr>
                <w:color w:val="262626" w:themeColor="text1" w:themeTint="D9"/>
                <w:sz w:val="20"/>
              </w:rPr>
            </w:pPr>
            <w:r w:rsidRPr="00EB4B10">
              <w:rPr>
                <w:color w:val="262626" w:themeColor="text1" w:themeTint="D9"/>
                <w:sz w:val="20"/>
              </w:rPr>
              <w:t>Основы духовно-нравственной культуры народов России</w:t>
            </w:r>
          </w:p>
        </w:tc>
      </w:tr>
      <w:tr w:rsidR="005E513A" w:rsidRPr="00EB4B10" w:rsidTr="00420CA4">
        <w:trPr>
          <w:trHeight w:val="686"/>
        </w:trPr>
        <w:tc>
          <w:tcPr>
            <w:tcW w:w="5129" w:type="dxa"/>
            <w:vAlign w:val="center"/>
          </w:tcPr>
          <w:p w:rsidR="005E513A" w:rsidRPr="00EB4B10" w:rsidRDefault="00B47656" w:rsidP="00420CA4">
            <w:pPr>
              <w:pStyle w:val="TableParagraph"/>
              <w:spacing w:line="228" w:lineRule="exact"/>
              <w:ind w:left="249"/>
              <w:rPr>
                <w:color w:val="262626" w:themeColor="text1" w:themeTint="D9"/>
                <w:sz w:val="20"/>
              </w:rPr>
            </w:pPr>
            <w:r w:rsidRPr="00EB4B10">
              <w:rPr>
                <w:color w:val="262626" w:themeColor="text1" w:themeTint="D9"/>
                <w:sz w:val="20"/>
              </w:rPr>
              <w:t>Естественнонаучные предметы</w:t>
            </w:r>
          </w:p>
        </w:tc>
        <w:tc>
          <w:tcPr>
            <w:tcW w:w="5387" w:type="dxa"/>
          </w:tcPr>
          <w:p w:rsidR="005E513A" w:rsidRPr="00EB4B10" w:rsidRDefault="00B47656">
            <w:pPr>
              <w:pStyle w:val="TableParagraph"/>
              <w:spacing w:line="228" w:lineRule="exact"/>
              <w:ind w:left="108"/>
              <w:rPr>
                <w:color w:val="262626" w:themeColor="text1" w:themeTint="D9"/>
                <w:sz w:val="20"/>
              </w:rPr>
            </w:pPr>
            <w:r w:rsidRPr="00EB4B10">
              <w:rPr>
                <w:color w:val="262626" w:themeColor="text1" w:themeTint="D9"/>
                <w:sz w:val="20"/>
              </w:rPr>
              <w:t>Физика</w:t>
            </w:r>
          </w:p>
          <w:p w:rsidR="005E513A" w:rsidRPr="00EB4B10" w:rsidRDefault="00B47656">
            <w:pPr>
              <w:pStyle w:val="TableParagraph"/>
              <w:spacing w:before="4" w:line="228" w:lineRule="exact"/>
              <w:ind w:left="108" w:right="3967"/>
              <w:rPr>
                <w:color w:val="262626" w:themeColor="text1" w:themeTint="D9"/>
                <w:sz w:val="20"/>
              </w:rPr>
            </w:pPr>
            <w:r w:rsidRPr="00EB4B10">
              <w:rPr>
                <w:color w:val="262626" w:themeColor="text1" w:themeTint="D9"/>
                <w:sz w:val="20"/>
              </w:rPr>
              <w:t>Биология Химия</w:t>
            </w:r>
          </w:p>
        </w:tc>
      </w:tr>
      <w:tr w:rsidR="005E513A" w:rsidRPr="00EB4B10" w:rsidTr="00420CA4">
        <w:trPr>
          <w:trHeight w:val="458"/>
        </w:trPr>
        <w:tc>
          <w:tcPr>
            <w:tcW w:w="5129" w:type="dxa"/>
            <w:vAlign w:val="center"/>
          </w:tcPr>
          <w:p w:rsidR="005E513A" w:rsidRPr="00EB4B10" w:rsidRDefault="00B47656" w:rsidP="00420CA4">
            <w:pPr>
              <w:pStyle w:val="TableParagraph"/>
              <w:spacing w:line="228" w:lineRule="exact"/>
              <w:ind w:left="249"/>
              <w:rPr>
                <w:color w:val="262626" w:themeColor="text1" w:themeTint="D9"/>
                <w:sz w:val="20"/>
              </w:rPr>
            </w:pPr>
            <w:r w:rsidRPr="00EB4B10">
              <w:rPr>
                <w:color w:val="262626" w:themeColor="text1" w:themeTint="D9"/>
                <w:sz w:val="20"/>
              </w:rPr>
              <w:t>Искусство</w:t>
            </w:r>
          </w:p>
        </w:tc>
        <w:tc>
          <w:tcPr>
            <w:tcW w:w="5387" w:type="dxa"/>
          </w:tcPr>
          <w:p w:rsidR="005E513A" w:rsidRPr="00EB4B10" w:rsidRDefault="00B47656">
            <w:pPr>
              <w:pStyle w:val="TableParagraph"/>
              <w:spacing w:before="1" w:line="230" w:lineRule="exact"/>
              <w:ind w:left="108" w:right="2754"/>
              <w:rPr>
                <w:color w:val="262626" w:themeColor="text1" w:themeTint="D9"/>
                <w:sz w:val="20"/>
              </w:rPr>
            </w:pPr>
            <w:r w:rsidRPr="00EB4B10">
              <w:rPr>
                <w:color w:val="262626" w:themeColor="text1" w:themeTint="D9"/>
                <w:sz w:val="20"/>
              </w:rPr>
              <w:t>Изобразительное искусство Музыка</w:t>
            </w:r>
          </w:p>
        </w:tc>
      </w:tr>
      <w:tr w:rsidR="005E513A" w:rsidRPr="00EB4B10" w:rsidTr="00420CA4">
        <w:trPr>
          <w:trHeight w:val="227"/>
        </w:trPr>
        <w:tc>
          <w:tcPr>
            <w:tcW w:w="5129" w:type="dxa"/>
            <w:vAlign w:val="center"/>
          </w:tcPr>
          <w:p w:rsidR="005E513A" w:rsidRPr="00EB4B10" w:rsidRDefault="00B47656" w:rsidP="00420CA4">
            <w:pPr>
              <w:pStyle w:val="TableParagraph"/>
              <w:spacing w:line="208" w:lineRule="exact"/>
              <w:ind w:left="249"/>
              <w:rPr>
                <w:color w:val="262626" w:themeColor="text1" w:themeTint="D9"/>
                <w:sz w:val="20"/>
              </w:rPr>
            </w:pPr>
            <w:r w:rsidRPr="00EB4B10">
              <w:rPr>
                <w:color w:val="262626" w:themeColor="text1" w:themeTint="D9"/>
                <w:sz w:val="20"/>
              </w:rPr>
              <w:t>Технология</w:t>
            </w:r>
          </w:p>
        </w:tc>
        <w:tc>
          <w:tcPr>
            <w:tcW w:w="5387" w:type="dxa"/>
          </w:tcPr>
          <w:p w:rsidR="005E513A" w:rsidRPr="00EB4B10" w:rsidRDefault="00B47656">
            <w:pPr>
              <w:pStyle w:val="TableParagraph"/>
              <w:spacing w:line="208" w:lineRule="exact"/>
              <w:ind w:left="108"/>
              <w:rPr>
                <w:color w:val="262626" w:themeColor="text1" w:themeTint="D9"/>
                <w:sz w:val="20"/>
              </w:rPr>
            </w:pPr>
            <w:r w:rsidRPr="00EB4B10">
              <w:rPr>
                <w:color w:val="262626" w:themeColor="text1" w:themeTint="D9"/>
                <w:sz w:val="20"/>
              </w:rPr>
              <w:t>Технология</w:t>
            </w:r>
          </w:p>
        </w:tc>
      </w:tr>
      <w:tr w:rsidR="005E513A" w:rsidRPr="00EB4B10" w:rsidTr="00420CA4">
        <w:trPr>
          <w:trHeight w:val="460"/>
        </w:trPr>
        <w:tc>
          <w:tcPr>
            <w:tcW w:w="5129" w:type="dxa"/>
            <w:vAlign w:val="center"/>
          </w:tcPr>
          <w:p w:rsidR="00420CA4" w:rsidRPr="00EB4B10" w:rsidRDefault="00B47656" w:rsidP="00420CA4">
            <w:pPr>
              <w:pStyle w:val="TableParagraph"/>
              <w:spacing w:line="230" w:lineRule="atLeast"/>
              <w:ind w:left="249" w:right="1131"/>
              <w:rPr>
                <w:color w:val="262626" w:themeColor="text1" w:themeTint="D9"/>
                <w:sz w:val="20"/>
              </w:rPr>
            </w:pPr>
            <w:r w:rsidRPr="00EB4B10">
              <w:rPr>
                <w:color w:val="262626" w:themeColor="text1" w:themeTint="D9"/>
                <w:sz w:val="20"/>
              </w:rPr>
              <w:t xml:space="preserve">Физическая культура и </w:t>
            </w:r>
          </w:p>
          <w:p w:rsidR="005E513A" w:rsidRPr="00EB4B10" w:rsidRDefault="00B47656" w:rsidP="00420CA4">
            <w:pPr>
              <w:pStyle w:val="TableParagraph"/>
              <w:spacing w:line="230" w:lineRule="atLeast"/>
              <w:ind w:left="249" w:right="1131"/>
              <w:rPr>
                <w:color w:val="262626" w:themeColor="text1" w:themeTint="D9"/>
                <w:sz w:val="20"/>
              </w:rPr>
            </w:pPr>
            <w:r w:rsidRPr="00EB4B10">
              <w:rPr>
                <w:color w:val="262626" w:themeColor="text1" w:themeTint="D9"/>
                <w:sz w:val="20"/>
              </w:rPr>
              <w:t>основы безопасности жизнедеятельности</w:t>
            </w:r>
          </w:p>
        </w:tc>
        <w:tc>
          <w:tcPr>
            <w:tcW w:w="5387" w:type="dxa"/>
          </w:tcPr>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Физическая культура</w:t>
            </w:r>
          </w:p>
          <w:p w:rsidR="005E513A" w:rsidRPr="00EB4B10" w:rsidRDefault="00B47656">
            <w:pPr>
              <w:pStyle w:val="TableParagraph"/>
              <w:ind w:left="108"/>
              <w:rPr>
                <w:color w:val="262626" w:themeColor="text1" w:themeTint="D9"/>
                <w:sz w:val="20"/>
              </w:rPr>
            </w:pPr>
            <w:r w:rsidRPr="00EB4B10">
              <w:rPr>
                <w:color w:val="262626" w:themeColor="text1" w:themeTint="D9"/>
                <w:sz w:val="20"/>
              </w:rPr>
              <w:t>Основы безопасности жизнедеятельности</w:t>
            </w:r>
          </w:p>
        </w:tc>
      </w:tr>
    </w:tbl>
    <w:p w:rsidR="005E513A" w:rsidRPr="00EB4B10" w:rsidRDefault="005E513A">
      <w:pPr>
        <w:pStyle w:val="a3"/>
        <w:spacing w:before="11"/>
        <w:ind w:left="0" w:firstLine="0"/>
        <w:rPr>
          <w:color w:val="262626" w:themeColor="text1" w:themeTint="D9"/>
          <w:sz w:val="19"/>
        </w:rPr>
      </w:pPr>
    </w:p>
    <w:p w:rsidR="005E513A" w:rsidRPr="00EB4B10" w:rsidRDefault="00B47656" w:rsidP="007D34D5">
      <w:pPr>
        <w:ind w:left="399" w:right="373" w:firstLine="427"/>
        <w:jc w:val="both"/>
        <w:rPr>
          <w:color w:val="262626" w:themeColor="text1" w:themeTint="D9"/>
          <w:sz w:val="20"/>
        </w:rPr>
      </w:pPr>
      <w:r w:rsidRPr="00EB4B10">
        <w:rPr>
          <w:b/>
          <w:color w:val="262626" w:themeColor="text1" w:themeTint="D9"/>
          <w:sz w:val="20"/>
        </w:rPr>
        <w:t xml:space="preserve">Часть учебного плана, формируемая участниками образовательных отношений, </w:t>
      </w:r>
      <w:r w:rsidRPr="00EB4B10">
        <w:rPr>
          <w:color w:val="262626" w:themeColor="text1" w:themeTint="D9"/>
          <w:sz w:val="20"/>
        </w:rPr>
        <w:t>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школы.</w:t>
      </w:r>
    </w:p>
    <w:p w:rsidR="005E513A" w:rsidRPr="00EB4B10" w:rsidRDefault="00B47656" w:rsidP="007D34D5">
      <w:pPr>
        <w:pStyle w:val="a3"/>
        <w:spacing w:line="229" w:lineRule="exact"/>
        <w:ind w:left="827" w:firstLine="0"/>
        <w:jc w:val="both"/>
        <w:rPr>
          <w:color w:val="262626" w:themeColor="text1" w:themeTint="D9"/>
        </w:rPr>
      </w:pPr>
      <w:r w:rsidRPr="00EB4B10">
        <w:rPr>
          <w:color w:val="262626" w:themeColor="text1" w:themeTint="D9"/>
        </w:rPr>
        <w:t>Время, отводимое на данную часть учебного плана, может быть использовано на:</w:t>
      </w:r>
    </w:p>
    <w:p w:rsidR="005E513A" w:rsidRPr="00EB4B10" w:rsidRDefault="00B47656" w:rsidP="007D34D5">
      <w:pPr>
        <w:pStyle w:val="2"/>
        <w:numPr>
          <w:ilvl w:val="0"/>
          <w:numId w:val="61"/>
        </w:numPr>
        <w:tabs>
          <w:tab w:val="left" w:pos="1109"/>
        </w:tabs>
        <w:ind w:right="105" w:firstLine="427"/>
        <w:rPr>
          <w:b w:val="0"/>
          <w:color w:val="262626" w:themeColor="text1" w:themeTint="D9"/>
        </w:rPr>
      </w:pPr>
      <w:r w:rsidRPr="00EB4B10">
        <w:rPr>
          <w:b w:val="0"/>
          <w:color w:val="262626" w:themeColor="text1" w:themeTint="D9"/>
        </w:rPr>
        <w:t>увеличение учебных часов, предусмотренных на изучение отдельных учебных предметов обязательной части;</w:t>
      </w:r>
    </w:p>
    <w:p w:rsidR="005E513A" w:rsidRPr="00EB4B10" w:rsidRDefault="00B47656" w:rsidP="007D34D5">
      <w:pPr>
        <w:pStyle w:val="a4"/>
        <w:numPr>
          <w:ilvl w:val="0"/>
          <w:numId w:val="61"/>
        </w:numPr>
        <w:tabs>
          <w:tab w:val="left" w:pos="1109"/>
          <w:tab w:val="left" w:pos="10915"/>
        </w:tabs>
        <w:spacing w:before="1"/>
        <w:ind w:left="400" w:right="373" w:firstLine="427"/>
        <w:jc w:val="both"/>
        <w:rPr>
          <w:color w:val="262626" w:themeColor="text1" w:themeTint="D9"/>
          <w:sz w:val="20"/>
        </w:rPr>
      </w:pPr>
      <w:r w:rsidRPr="00EB4B10">
        <w:rPr>
          <w:color w:val="262626" w:themeColor="text1" w:themeTint="D9"/>
          <w:sz w:val="20"/>
        </w:rPr>
        <w:t>введение специально разработанных учебных курсов, обеспечивающих интересы и потребности участников образовательных отношений, в том числе</w:t>
      </w:r>
      <w:r w:rsidRPr="00EB4B10">
        <w:rPr>
          <w:color w:val="262626" w:themeColor="text1" w:themeTint="D9"/>
          <w:spacing w:val="1"/>
          <w:sz w:val="20"/>
        </w:rPr>
        <w:t xml:space="preserve"> </w:t>
      </w:r>
      <w:r w:rsidRPr="00EB4B10">
        <w:rPr>
          <w:color w:val="262626" w:themeColor="text1" w:themeTint="D9"/>
          <w:sz w:val="20"/>
        </w:rPr>
        <w:t>этнокультурные;</w:t>
      </w:r>
    </w:p>
    <w:p w:rsidR="005E513A" w:rsidRPr="00EB4B10" w:rsidRDefault="00B47656" w:rsidP="007D34D5">
      <w:pPr>
        <w:pStyle w:val="a4"/>
        <w:numPr>
          <w:ilvl w:val="0"/>
          <w:numId w:val="61"/>
        </w:numPr>
        <w:tabs>
          <w:tab w:val="left" w:pos="1109"/>
        </w:tabs>
        <w:spacing w:line="243" w:lineRule="exact"/>
        <w:ind w:left="1108" w:hanging="282"/>
        <w:jc w:val="both"/>
        <w:rPr>
          <w:color w:val="262626" w:themeColor="text1" w:themeTint="D9"/>
          <w:sz w:val="20"/>
        </w:rPr>
      </w:pPr>
      <w:r w:rsidRPr="00EB4B10">
        <w:rPr>
          <w:color w:val="262626" w:themeColor="text1" w:themeTint="D9"/>
          <w:sz w:val="20"/>
        </w:rPr>
        <w:t>другие виды учебной, воспитательной, спортивной и иной деятельности</w:t>
      </w:r>
      <w:r w:rsidRPr="00EB4B10">
        <w:rPr>
          <w:color w:val="262626" w:themeColor="text1" w:themeTint="D9"/>
          <w:spacing w:val="-7"/>
          <w:sz w:val="20"/>
        </w:rPr>
        <w:t xml:space="preserve"> </w:t>
      </w:r>
      <w:r w:rsidRPr="00EB4B10">
        <w:rPr>
          <w:color w:val="262626" w:themeColor="text1" w:themeTint="D9"/>
          <w:sz w:val="20"/>
        </w:rPr>
        <w:t>обучающихся.</w:t>
      </w:r>
    </w:p>
    <w:p w:rsidR="005E513A" w:rsidRPr="00EB4B10" w:rsidRDefault="00B47656" w:rsidP="007D34D5">
      <w:pPr>
        <w:pStyle w:val="a3"/>
        <w:ind w:left="399" w:right="373"/>
        <w:jc w:val="both"/>
        <w:rPr>
          <w:color w:val="262626" w:themeColor="text1" w:themeTint="D9"/>
        </w:rPr>
      </w:pPr>
      <w:r w:rsidRPr="00EB4B10">
        <w:rPr>
          <w:color w:val="262626" w:themeColor="text1" w:themeTint="D9"/>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5E513A" w:rsidRPr="00EB4B10" w:rsidRDefault="00E97CF4" w:rsidP="007D34D5">
      <w:pPr>
        <w:pStyle w:val="a3"/>
        <w:spacing w:before="1"/>
        <w:ind w:left="827" w:firstLine="0"/>
        <w:jc w:val="both"/>
        <w:rPr>
          <w:color w:val="262626" w:themeColor="text1" w:themeTint="D9"/>
        </w:rPr>
      </w:pPr>
      <w:r w:rsidRPr="00EB4B10">
        <w:rPr>
          <w:color w:val="262626" w:themeColor="text1" w:themeTint="D9"/>
        </w:rPr>
        <w:t>Режим работы – 5-</w:t>
      </w:r>
      <w:r w:rsidR="00B47656" w:rsidRPr="00EB4B10">
        <w:rPr>
          <w:color w:val="262626" w:themeColor="text1" w:themeTint="D9"/>
        </w:rPr>
        <w:t>дневная учебная неделя.</w:t>
      </w:r>
    </w:p>
    <w:p w:rsidR="005E513A" w:rsidRPr="00EB4B10" w:rsidRDefault="00B47656" w:rsidP="007D34D5">
      <w:pPr>
        <w:tabs>
          <w:tab w:val="left" w:pos="10915"/>
        </w:tabs>
        <w:spacing w:before="1" w:line="229" w:lineRule="exact"/>
        <w:ind w:left="426" w:right="373" w:firstLine="401"/>
        <w:jc w:val="both"/>
        <w:rPr>
          <w:b/>
          <w:color w:val="262626" w:themeColor="text1" w:themeTint="D9"/>
          <w:sz w:val="20"/>
        </w:rPr>
      </w:pPr>
      <w:r w:rsidRPr="00EB4B10">
        <w:rPr>
          <w:color w:val="262626" w:themeColor="text1" w:themeTint="D9"/>
          <w:sz w:val="20"/>
        </w:rPr>
        <w:t xml:space="preserve">Продолжительность учебного года основного общего образования в </w:t>
      </w:r>
      <w:r w:rsidR="00E97CF4" w:rsidRPr="00EB4B10">
        <w:rPr>
          <w:color w:val="262626" w:themeColor="text1" w:themeTint="D9"/>
          <w:sz w:val="20"/>
        </w:rPr>
        <w:t>5-8 классах составляет 35 учебных недель,   в 9 классе – 34 учебные недели</w:t>
      </w:r>
      <w:r w:rsidRPr="00EB4B10">
        <w:rPr>
          <w:color w:val="262626" w:themeColor="text1" w:themeTint="D9"/>
          <w:sz w:val="20"/>
        </w:rPr>
        <w:t>.</w:t>
      </w:r>
      <w:r w:rsidR="00E97CF4" w:rsidRPr="00EB4B10">
        <w:rPr>
          <w:color w:val="262626" w:themeColor="text1" w:themeTint="D9"/>
          <w:sz w:val="20"/>
        </w:rPr>
        <w:t xml:space="preserve"> </w:t>
      </w:r>
    </w:p>
    <w:p w:rsidR="00420CA4" w:rsidRPr="00EB4B10" w:rsidRDefault="00B47656" w:rsidP="007D34D5">
      <w:pPr>
        <w:pStyle w:val="a3"/>
        <w:tabs>
          <w:tab w:val="left" w:pos="10915"/>
        </w:tabs>
        <w:ind w:left="399" w:right="373"/>
        <w:jc w:val="both"/>
        <w:rPr>
          <w:color w:val="262626" w:themeColor="text1" w:themeTint="D9"/>
        </w:rPr>
      </w:pPr>
      <w:r w:rsidRPr="00EB4B10">
        <w:rPr>
          <w:color w:val="262626" w:themeColor="text1" w:themeTint="D9"/>
        </w:rPr>
        <w:t>В соответствии с ФГОС ООО количество учебных занятий за 5 лет не может составлять менее 5267 часов и более 6020 часов. Ниже в таблице представлено количество учебных часов в соответствии с нашим учебным планом для каждого класса уровня основного общего образования.</w:t>
      </w:r>
      <w:r w:rsidR="00420CA4" w:rsidRPr="00EB4B10">
        <w:rPr>
          <w:color w:val="262626" w:themeColor="text1" w:themeTint="D9"/>
        </w:rPr>
        <w:t xml:space="preserve"> </w:t>
      </w:r>
    </w:p>
    <w:p w:rsidR="005E513A" w:rsidRPr="00EB4B10" w:rsidRDefault="00B47656" w:rsidP="007D34D5">
      <w:pPr>
        <w:pStyle w:val="a3"/>
        <w:ind w:left="399" w:right="373"/>
        <w:jc w:val="both"/>
        <w:rPr>
          <w:color w:val="262626" w:themeColor="text1" w:themeTint="D9"/>
        </w:rPr>
      </w:pPr>
      <w:r w:rsidRPr="00EB4B10">
        <w:rPr>
          <w:color w:val="262626" w:themeColor="text1" w:themeTint="D9"/>
        </w:rPr>
        <w:t>Продолжительность каникул в течение учебного года составляет не менее 30 календарных дней, летом – не менее    8 недель.</w:t>
      </w:r>
    </w:p>
    <w:p w:rsidR="005E513A" w:rsidRPr="00EB4B10" w:rsidRDefault="00B47656" w:rsidP="007D34D5">
      <w:pPr>
        <w:pStyle w:val="a3"/>
        <w:tabs>
          <w:tab w:val="left" w:pos="7513"/>
          <w:tab w:val="left" w:pos="7655"/>
          <w:tab w:val="left" w:pos="8222"/>
        </w:tabs>
        <w:spacing w:before="1"/>
        <w:ind w:left="827" w:right="373" w:hanging="1"/>
        <w:jc w:val="both"/>
        <w:rPr>
          <w:color w:val="262626" w:themeColor="text1" w:themeTint="D9"/>
        </w:rPr>
      </w:pPr>
      <w:r w:rsidRPr="00EB4B10">
        <w:rPr>
          <w:color w:val="262626" w:themeColor="text1" w:themeTint="D9"/>
        </w:rPr>
        <w:t xml:space="preserve">Продолжительность урока в основной школе составляет 40 </w:t>
      </w:r>
      <w:r w:rsidR="006F4641" w:rsidRPr="00EB4B10">
        <w:rPr>
          <w:color w:val="262626" w:themeColor="text1" w:themeTint="D9"/>
        </w:rPr>
        <w:t xml:space="preserve"> </w:t>
      </w:r>
      <w:r w:rsidRPr="00EB4B10">
        <w:rPr>
          <w:color w:val="262626" w:themeColor="text1" w:themeTint="D9"/>
        </w:rPr>
        <w:t>минут. Нормативный срок освоения ООП ООО составляет 5 лет.</w:t>
      </w:r>
    </w:p>
    <w:p w:rsidR="005E513A" w:rsidRPr="00EB4B10" w:rsidRDefault="00B47656" w:rsidP="007D34D5">
      <w:pPr>
        <w:pStyle w:val="2"/>
        <w:spacing w:line="229" w:lineRule="exact"/>
        <w:rPr>
          <w:color w:val="262626" w:themeColor="text1" w:themeTint="D9"/>
        </w:rPr>
      </w:pPr>
      <w:r w:rsidRPr="00EB4B10">
        <w:rPr>
          <w:color w:val="262626" w:themeColor="text1" w:themeTint="D9"/>
        </w:rPr>
        <w:t>Учебные планы по годам обу</w:t>
      </w:r>
      <w:r w:rsidR="007D34D5">
        <w:rPr>
          <w:color w:val="262626" w:themeColor="text1" w:themeTint="D9"/>
        </w:rPr>
        <w:t>чения представлены в Приложени</w:t>
      </w:r>
      <w:r w:rsidR="00F77582">
        <w:rPr>
          <w:color w:val="262626" w:themeColor="text1" w:themeTint="D9"/>
        </w:rPr>
        <w:t>и №2</w:t>
      </w:r>
      <w:r w:rsidRPr="00EB4B10">
        <w:rPr>
          <w:color w:val="262626" w:themeColor="text1" w:themeTint="D9"/>
        </w:rPr>
        <w:t xml:space="preserve"> к ООП ООО.</w:t>
      </w:r>
    </w:p>
    <w:p w:rsidR="005E513A" w:rsidRPr="00EB4B10" w:rsidRDefault="005E513A">
      <w:pPr>
        <w:pStyle w:val="a3"/>
        <w:ind w:left="0" w:firstLine="0"/>
        <w:rPr>
          <w:b/>
          <w:color w:val="262626" w:themeColor="text1" w:themeTint="D9"/>
        </w:rPr>
      </w:pPr>
    </w:p>
    <w:p w:rsidR="005E513A" w:rsidRPr="00EB4B10" w:rsidRDefault="00B47656" w:rsidP="007D34D5">
      <w:pPr>
        <w:pStyle w:val="a4"/>
        <w:numPr>
          <w:ilvl w:val="2"/>
          <w:numId w:val="56"/>
        </w:numPr>
        <w:tabs>
          <w:tab w:val="left" w:pos="1329"/>
        </w:tabs>
        <w:jc w:val="both"/>
        <w:rPr>
          <w:b/>
          <w:color w:val="262626" w:themeColor="text1" w:themeTint="D9"/>
          <w:sz w:val="20"/>
        </w:rPr>
      </w:pPr>
      <w:bookmarkStart w:id="136" w:name="3.1.1._Календарный_учебный_график"/>
      <w:bookmarkEnd w:id="136"/>
      <w:r w:rsidRPr="00EB4B10">
        <w:rPr>
          <w:b/>
          <w:color w:val="262626" w:themeColor="text1" w:themeTint="D9"/>
          <w:sz w:val="20"/>
        </w:rPr>
        <w:t>Календарный учебный</w:t>
      </w:r>
      <w:r w:rsidRPr="00EB4B10">
        <w:rPr>
          <w:b/>
          <w:color w:val="262626" w:themeColor="text1" w:themeTint="D9"/>
          <w:spacing w:val="-1"/>
          <w:sz w:val="20"/>
        </w:rPr>
        <w:t xml:space="preserve"> </w:t>
      </w:r>
      <w:r w:rsidRPr="00EB4B10">
        <w:rPr>
          <w:b/>
          <w:color w:val="262626" w:themeColor="text1" w:themeTint="D9"/>
          <w:sz w:val="20"/>
        </w:rPr>
        <w:t>график</w:t>
      </w:r>
    </w:p>
    <w:p w:rsidR="005E513A" w:rsidRPr="00EB4B10" w:rsidRDefault="00B47656" w:rsidP="007D34D5">
      <w:pPr>
        <w:pStyle w:val="a3"/>
        <w:spacing w:before="1"/>
        <w:ind w:right="373"/>
        <w:jc w:val="both"/>
        <w:rPr>
          <w:color w:val="262626" w:themeColor="text1" w:themeTint="D9"/>
        </w:rPr>
      </w:pPr>
      <w:r w:rsidRPr="00EB4B10">
        <w:rPr>
          <w:color w:val="262626" w:themeColor="text1" w:themeTint="D9"/>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p>
    <w:p w:rsidR="005E513A" w:rsidRPr="00EB4B10" w:rsidRDefault="00B47656" w:rsidP="007D34D5">
      <w:pPr>
        <w:pStyle w:val="a3"/>
        <w:ind w:right="373"/>
        <w:jc w:val="both"/>
        <w:rPr>
          <w:color w:val="262626" w:themeColor="text1" w:themeTint="D9"/>
        </w:rPr>
      </w:pPr>
      <w:r w:rsidRPr="00EB4B10">
        <w:rPr>
          <w:color w:val="262626" w:themeColor="text1" w:themeTint="D9"/>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5E513A" w:rsidRPr="00EB4B10" w:rsidRDefault="00B47656" w:rsidP="007D34D5">
      <w:pPr>
        <w:pStyle w:val="a3"/>
        <w:ind w:right="373"/>
        <w:jc w:val="both"/>
        <w:rPr>
          <w:color w:val="262626" w:themeColor="text1" w:themeTint="D9"/>
        </w:rPr>
      </w:pPr>
      <w:r w:rsidRPr="00EB4B10">
        <w:rPr>
          <w:color w:val="262626" w:themeColor="text1" w:themeTint="D9"/>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5E513A" w:rsidRPr="00EB4B10" w:rsidRDefault="00B47656" w:rsidP="007D34D5">
      <w:pPr>
        <w:pStyle w:val="2"/>
        <w:ind w:left="851"/>
        <w:rPr>
          <w:color w:val="262626" w:themeColor="text1" w:themeTint="D9"/>
        </w:rPr>
      </w:pPr>
      <w:r w:rsidRPr="00EB4B10">
        <w:rPr>
          <w:color w:val="262626" w:themeColor="text1" w:themeTint="D9"/>
        </w:rPr>
        <w:t>Календарные учебные графики по годам обу</w:t>
      </w:r>
      <w:r w:rsidR="00F77582">
        <w:rPr>
          <w:color w:val="262626" w:themeColor="text1" w:themeTint="D9"/>
        </w:rPr>
        <w:t>чения представлены в Приложении №3</w:t>
      </w:r>
      <w:r w:rsidRPr="00EB4B10">
        <w:rPr>
          <w:color w:val="262626" w:themeColor="text1" w:themeTint="D9"/>
        </w:rPr>
        <w:t xml:space="preserve"> к ООП ООО.</w:t>
      </w:r>
    </w:p>
    <w:p w:rsidR="005E513A" w:rsidRPr="00EB4B10" w:rsidRDefault="005E513A" w:rsidP="007D34D5">
      <w:pPr>
        <w:pStyle w:val="a3"/>
        <w:spacing w:before="9"/>
        <w:ind w:left="0" w:firstLine="0"/>
        <w:jc w:val="both"/>
        <w:rPr>
          <w:b/>
          <w:color w:val="262626" w:themeColor="text1" w:themeTint="D9"/>
          <w:sz w:val="19"/>
        </w:rPr>
      </w:pPr>
    </w:p>
    <w:p w:rsidR="005E513A" w:rsidRPr="00EB4B10" w:rsidRDefault="00B47656" w:rsidP="007D34D5">
      <w:pPr>
        <w:pStyle w:val="a4"/>
        <w:numPr>
          <w:ilvl w:val="2"/>
          <w:numId w:val="56"/>
        </w:numPr>
        <w:tabs>
          <w:tab w:val="left" w:pos="1329"/>
        </w:tabs>
        <w:spacing w:before="1"/>
        <w:jc w:val="both"/>
        <w:rPr>
          <w:b/>
          <w:color w:val="262626" w:themeColor="text1" w:themeTint="D9"/>
          <w:sz w:val="20"/>
        </w:rPr>
      </w:pPr>
      <w:bookmarkStart w:id="137" w:name="3.1.2._План_внеурочной_деятельности"/>
      <w:bookmarkEnd w:id="137"/>
      <w:r w:rsidRPr="00EB4B10">
        <w:rPr>
          <w:b/>
          <w:color w:val="262626" w:themeColor="text1" w:themeTint="D9"/>
          <w:sz w:val="20"/>
        </w:rPr>
        <w:t>План внеурочной</w:t>
      </w:r>
      <w:r w:rsidRPr="00EB4B10">
        <w:rPr>
          <w:b/>
          <w:color w:val="262626" w:themeColor="text1" w:themeTint="D9"/>
          <w:spacing w:val="-3"/>
          <w:sz w:val="20"/>
        </w:rPr>
        <w:t xml:space="preserve"> </w:t>
      </w:r>
      <w:r w:rsidRPr="00EB4B10">
        <w:rPr>
          <w:b/>
          <w:color w:val="262626" w:themeColor="text1" w:themeTint="D9"/>
          <w:sz w:val="20"/>
        </w:rPr>
        <w:t>деятельности</w:t>
      </w:r>
    </w:p>
    <w:p w:rsidR="005E513A" w:rsidRPr="00EB4B10" w:rsidRDefault="00B47656" w:rsidP="007D34D5">
      <w:pPr>
        <w:pStyle w:val="a4"/>
        <w:numPr>
          <w:ilvl w:val="3"/>
          <w:numId w:val="56"/>
        </w:numPr>
        <w:tabs>
          <w:tab w:val="left" w:pos="1480"/>
        </w:tabs>
        <w:jc w:val="both"/>
        <w:rPr>
          <w:b/>
          <w:color w:val="262626" w:themeColor="text1" w:themeTint="D9"/>
          <w:sz w:val="20"/>
        </w:rPr>
      </w:pPr>
      <w:r w:rsidRPr="00EB4B10">
        <w:rPr>
          <w:b/>
          <w:color w:val="262626" w:themeColor="text1" w:themeTint="D9"/>
          <w:sz w:val="20"/>
        </w:rPr>
        <w:t>Общие</w:t>
      </w:r>
      <w:r w:rsidRPr="00EB4B10">
        <w:rPr>
          <w:b/>
          <w:color w:val="262626" w:themeColor="text1" w:themeTint="D9"/>
          <w:spacing w:val="-1"/>
          <w:sz w:val="20"/>
        </w:rPr>
        <w:t xml:space="preserve"> </w:t>
      </w:r>
      <w:r w:rsidRPr="00EB4B10">
        <w:rPr>
          <w:b/>
          <w:color w:val="262626" w:themeColor="text1" w:themeTint="D9"/>
          <w:sz w:val="20"/>
        </w:rPr>
        <w:t>положения</w:t>
      </w:r>
    </w:p>
    <w:p w:rsidR="005E513A" w:rsidRPr="00EB4B10" w:rsidRDefault="00B47656" w:rsidP="007D34D5">
      <w:pPr>
        <w:spacing w:before="1"/>
        <w:ind w:left="399" w:right="373" w:firstLine="427"/>
        <w:jc w:val="both"/>
        <w:rPr>
          <w:color w:val="262626" w:themeColor="text1" w:themeTint="D9"/>
          <w:sz w:val="20"/>
        </w:rPr>
      </w:pPr>
      <w:r w:rsidRPr="00EB4B10">
        <w:rPr>
          <w:b/>
          <w:color w:val="262626" w:themeColor="text1" w:themeTint="D9"/>
          <w:sz w:val="20"/>
        </w:rPr>
        <w:t xml:space="preserve">Содержание плана внеурочной деятельности. </w:t>
      </w:r>
      <w:r w:rsidRPr="00EB4B10">
        <w:rPr>
          <w:color w:val="262626" w:themeColor="text1" w:themeTint="D9"/>
          <w:sz w:val="20"/>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5E513A" w:rsidRPr="00EB4B10" w:rsidRDefault="00B47656" w:rsidP="007D34D5">
      <w:pPr>
        <w:pStyle w:val="a3"/>
        <w:ind w:left="399" w:right="373"/>
        <w:jc w:val="both"/>
        <w:rPr>
          <w:color w:val="262626" w:themeColor="text1" w:themeTint="D9"/>
        </w:rPr>
      </w:pPr>
      <w:r w:rsidRPr="00EB4B10">
        <w:rPr>
          <w:color w:val="262626" w:themeColor="text1" w:themeTint="D9"/>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школы т. д.).</w:t>
      </w:r>
    </w:p>
    <w:p w:rsidR="005E513A" w:rsidRPr="00EB4B10" w:rsidRDefault="00B47656" w:rsidP="007D34D5">
      <w:pPr>
        <w:pStyle w:val="a3"/>
        <w:spacing w:before="1" w:line="229" w:lineRule="exact"/>
        <w:ind w:left="827" w:firstLine="0"/>
        <w:jc w:val="both"/>
        <w:rPr>
          <w:color w:val="262626" w:themeColor="text1" w:themeTint="D9"/>
        </w:rPr>
      </w:pPr>
      <w:r w:rsidRPr="00EB4B10">
        <w:rPr>
          <w:color w:val="262626" w:themeColor="text1" w:themeTint="D9"/>
        </w:rPr>
        <w:t>При этом расходы времени на отдельные направления плана внеурочной деятельности могут отличаться:</w:t>
      </w:r>
    </w:p>
    <w:p w:rsidR="005E513A" w:rsidRPr="00EB4B10" w:rsidRDefault="00B47656" w:rsidP="007D34D5">
      <w:pPr>
        <w:pStyle w:val="a4"/>
        <w:numPr>
          <w:ilvl w:val="0"/>
          <w:numId w:val="49"/>
        </w:numPr>
        <w:tabs>
          <w:tab w:val="left" w:pos="1394"/>
        </w:tabs>
        <w:ind w:right="373" w:firstLine="427"/>
        <w:jc w:val="both"/>
        <w:rPr>
          <w:color w:val="262626" w:themeColor="text1" w:themeTint="D9"/>
          <w:sz w:val="20"/>
        </w:rPr>
      </w:pPr>
      <w:r w:rsidRPr="00EB4B10">
        <w:rPr>
          <w:color w:val="262626" w:themeColor="text1" w:themeTint="D9"/>
          <w:sz w:val="20"/>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5E513A" w:rsidRPr="00EB4B10" w:rsidRDefault="00B47656" w:rsidP="007D34D5">
      <w:pPr>
        <w:pStyle w:val="a4"/>
        <w:numPr>
          <w:ilvl w:val="0"/>
          <w:numId w:val="49"/>
        </w:numPr>
        <w:tabs>
          <w:tab w:val="left" w:pos="1394"/>
        </w:tabs>
        <w:spacing w:before="1"/>
        <w:ind w:left="1393"/>
        <w:jc w:val="both"/>
        <w:rPr>
          <w:color w:val="262626" w:themeColor="text1" w:themeTint="D9"/>
          <w:sz w:val="20"/>
        </w:rPr>
      </w:pPr>
      <w:r w:rsidRPr="00EB4B10">
        <w:rPr>
          <w:color w:val="262626" w:themeColor="text1" w:themeTint="D9"/>
          <w:sz w:val="20"/>
        </w:rPr>
        <w:t>на внеурочную деятельность по учебным предметам еженедельно – от 1 до 2 часов,</w:t>
      </w:r>
    </w:p>
    <w:p w:rsidR="005E513A" w:rsidRPr="00EB4B10" w:rsidRDefault="00B47656" w:rsidP="007D34D5">
      <w:pPr>
        <w:pStyle w:val="a4"/>
        <w:numPr>
          <w:ilvl w:val="0"/>
          <w:numId w:val="49"/>
        </w:numPr>
        <w:tabs>
          <w:tab w:val="left" w:pos="1394"/>
        </w:tabs>
        <w:spacing w:before="1" w:line="229" w:lineRule="exact"/>
        <w:ind w:left="1393"/>
        <w:jc w:val="both"/>
        <w:rPr>
          <w:color w:val="262626" w:themeColor="text1" w:themeTint="D9"/>
          <w:sz w:val="20"/>
        </w:rPr>
      </w:pPr>
      <w:r w:rsidRPr="00EB4B10">
        <w:rPr>
          <w:color w:val="262626" w:themeColor="text1" w:themeTint="D9"/>
          <w:sz w:val="20"/>
        </w:rPr>
        <w:t>на организационное обеспечение учебной деятельности еженедельно – до 1 часа,</w:t>
      </w:r>
    </w:p>
    <w:p w:rsidR="005E513A" w:rsidRPr="00EB4B10" w:rsidRDefault="00B47656" w:rsidP="007D34D5">
      <w:pPr>
        <w:pStyle w:val="a4"/>
        <w:numPr>
          <w:ilvl w:val="0"/>
          <w:numId w:val="49"/>
        </w:numPr>
        <w:tabs>
          <w:tab w:val="left" w:pos="1394"/>
        </w:tabs>
        <w:spacing w:line="229" w:lineRule="exact"/>
        <w:ind w:left="1393"/>
        <w:jc w:val="both"/>
        <w:rPr>
          <w:color w:val="262626" w:themeColor="text1" w:themeTint="D9"/>
          <w:sz w:val="20"/>
        </w:rPr>
      </w:pPr>
      <w:r w:rsidRPr="00EB4B10">
        <w:rPr>
          <w:color w:val="262626" w:themeColor="text1" w:themeTint="D9"/>
          <w:sz w:val="20"/>
        </w:rPr>
        <w:t>на осуществление педагогической поддержки социализации обучающихся еженедельно – от 1 до 2</w:t>
      </w:r>
      <w:r w:rsidRPr="00EB4B10">
        <w:rPr>
          <w:color w:val="262626" w:themeColor="text1" w:themeTint="D9"/>
          <w:spacing w:val="-10"/>
          <w:sz w:val="20"/>
        </w:rPr>
        <w:t xml:space="preserve"> </w:t>
      </w:r>
      <w:r w:rsidRPr="00EB4B10">
        <w:rPr>
          <w:color w:val="262626" w:themeColor="text1" w:themeTint="D9"/>
          <w:sz w:val="20"/>
        </w:rPr>
        <w:t>часов,</w:t>
      </w:r>
    </w:p>
    <w:p w:rsidR="005E513A" w:rsidRPr="00EB4B10" w:rsidRDefault="00B47656" w:rsidP="007D34D5">
      <w:pPr>
        <w:pStyle w:val="a4"/>
        <w:numPr>
          <w:ilvl w:val="0"/>
          <w:numId w:val="49"/>
        </w:numPr>
        <w:tabs>
          <w:tab w:val="left" w:pos="1394"/>
        </w:tabs>
        <w:ind w:left="1393" w:hanging="568"/>
        <w:jc w:val="both"/>
        <w:rPr>
          <w:color w:val="262626" w:themeColor="text1" w:themeTint="D9"/>
          <w:sz w:val="20"/>
        </w:rPr>
      </w:pPr>
      <w:r w:rsidRPr="00EB4B10">
        <w:rPr>
          <w:color w:val="262626" w:themeColor="text1" w:themeTint="D9"/>
          <w:sz w:val="20"/>
        </w:rPr>
        <w:t>на обеспечение благополучия школьника еженедельно – от 1 до 2 часов.</w:t>
      </w:r>
    </w:p>
    <w:p w:rsidR="005E513A" w:rsidRPr="00EB4B10" w:rsidRDefault="00B47656" w:rsidP="007D34D5">
      <w:pPr>
        <w:pStyle w:val="a3"/>
        <w:spacing w:before="1"/>
        <w:ind w:left="399" w:right="373"/>
        <w:jc w:val="both"/>
        <w:rPr>
          <w:color w:val="262626" w:themeColor="text1" w:themeTint="D9"/>
        </w:rPr>
      </w:pPr>
      <w:r w:rsidRPr="00EB4B10">
        <w:rPr>
          <w:color w:val="262626" w:themeColor="text1" w:themeTint="D9"/>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5E513A" w:rsidRPr="00EB4B10" w:rsidRDefault="00B47656" w:rsidP="007D34D5">
      <w:pPr>
        <w:pStyle w:val="a4"/>
        <w:numPr>
          <w:ilvl w:val="0"/>
          <w:numId w:val="61"/>
        </w:numPr>
        <w:tabs>
          <w:tab w:val="left" w:pos="1394"/>
        </w:tabs>
        <w:spacing w:before="1" w:line="244" w:lineRule="exact"/>
        <w:ind w:left="1393" w:hanging="568"/>
        <w:jc w:val="both"/>
        <w:rPr>
          <w:color w:val="262626" w:themeColor="text1" w:themeTint="D9"/>
          <w:sz w:val="20"/>
        </w:rPr>
      </w:pPr>
      <w:r w:rsidRPr="00EB4B10">
        <w:rPr>
          <w:color w:val="262626" w:themeColor="text1" w:themeTint="D9"/>
          <w:sz w:val="20"/>
        </w:rPr>
        <w:t>модель плана с преобладанием общественной самоорганизации</w:t>
      </w:r>
      <w:r w:rsidRPr="00EB4B10">
        <w:rPr>
          <w:color w:val="262626" w:themeColor="text1" w:themeTint="D9"/>
          <w:spacing w:val="-4"/>
          <w:sz w:val="20"/>
        </w:rPr>
        <w:t xml:space="preserve"> </w:t>
      </w:r>
      <w:r w:rsidRPr="00EB4B10">
        <w:rPr>
          <w:color w:val="262626" w:themeColor="text1" w:themeTint="D9"/>
          <w:sz w:val="20"/>
        </w:rPr>
        <w:t>обучающихся;</w:t>
      </w:r>
    </w:p>
    <w:p w:rsidR="005E513A" w:rsidRPr="00EB4B10" w:rsidRDefault="00B47656" w:rsidP="007D34D5">
      <w:pPr>
        <w:pStyle w:val="a4"/>
        <w:numPr>
          <w:ilvl w:val="0"/>
          <w:numId w:val="61"/>
        </w:numPr>
        <w:tabs>
          <w:tab w:val="left" w:pos="1394"/>
        </w:tabs>
        <w:spacing w:line="244" w:lineRule="exact"/>
        <w:ind w:left="1393" w:hanging="568"/>
        <w:jc w:val="both"/>
        <w:rPr>
          <w:color w:val="262626" w:themeColor="text1" w:themeTint="D9"/>
          <w:sz w:val="20"/>
        </w:rPr>
      </w:pPr>
      <w:r w:rsidRPr="00EB4B10">
        <w:rPr>
          <w:color w:val="262626" w:themeColor="text1" w:themeTint="D9"/>
          <w:sz w:val="20"/>
        </w:rPr>
        <w:t>модель плана с преобладанием педагогической поддержки</w:t>
      </w:r>
      <w:r w:rsidRPr="00EB4B10">
        <w:rPr>
          <w:color w:val="262626" w:themeColor="text1" w:themeTint="D9"/>
          <w:spacing w:val="-4"/>
          <w:sz w:val="20"/>
        </w:rPr>
        <w:t xml:space="preserve"> </w:t>
      </w:r>
      <w:r w:rsidRPr="00EB4B10">
        <w:rPr>
          <w:color w:val="262626" w:themeColor="text1" w:themeTint="D9"/>
          <w:sz w:val="20"/>
        </w:rPr>
        <w:t>обучающихся;</w:t>
      </w:r>
    </w:p>
    <w:p w:rsidR="005E513A" w:rsidRPr="00EB4B10" w:rsidRDefault="00B47656" w:rsidP="007D34D5">
      <w:pPr>
        <w:pStyle w:val="a4"/>
        <w:numPr>
          <w:ilvl w:val="0"/>
          <w:numId w:val="61"/>
        </w:numPr>
        <w:tabs>
          <w:tab w:val="left" w:pos="1393"/>
          <w:tab w:val="left" w:pos="1394"/>
        </w:tabs>
        <w:ind w:right="373" w:firstLine="427"/>
        <w:jc w:val="both"/>
        <w:rPr>
          <w:color w:val="262626" w:themeColor="text1" w:themeTint="D9"/>
          <w:sz w:val="20"/>
        </w:rPr>
      </w:pPr>
      <w:r w:rsidRPr="00EB4B10">
        <w:rPr>
          <w:color w:val="262626" w:themeColor="text1" w:themeTint="D9"/>
          <w:sz w:val="20"/>
        </w:rPr>
        <w:t>модель плана с преобладанием работы по обеспечению благополучия обучающихся в пространстве общеобразовательной</w:t>
      </w:r>
      <w:r w:rsidRPr="00EB4B10">
        <w:rPr>
          <w:color w:val="262626" w:themeColor="text1" w:themeTint="D9"/>
          <w:spacing w:val="-2"/>
          <w:sz w:val="20"/>
        </w:rPr>
        <w:t xml:space="preserve"> </w:t>
      </w:r>
      <w:r w:rsidRPr="00EB4B10">
        <w:rPr>
          <w:color w:val="262626" w:themeColor="text1" w:themeTint="D9"/>
          <w:sz w:val="20"/>
        </w:rPr>
        <w:t>школы;</w:t>
      </w:r>
    </w:p>
    <w:p w:rsidR="005E513A" w:rsidRPr="00EB4B10" w:rsidRDefault="00B47656" w:rsidP="007D34D5">
      <w:pPr>
        <w:pStyle w:val="a4"/>
        <w:numPr>
          <w:ilvl w:val="0"/>
          <w:numId w:val="61"/>
        </w:numPr>
        <w:tabs>
          <w:tab w:val="left" w:pos="1393"/>
          <w:tab w:val="left" w:pos="1394"/>
        </w:tabs>
        <w:spacing w:line="245" w:lineRule="exact"/>
        <w:ind w:left="1393" w:hanging="567"/>
        <w:jc w:val="both"/>
        <w:rPr>
          <w:color w:val="262626" w:themeColor="text1" w:themeTint="D9"/>
          <w:sz w:val="20"/>
        </w:rPr>
      </w:pPr>
      <w:r w:rsidRPr="00EB4B10">
        <w:rPr>
          <w:color w:val="262626" w:themeColor="text1" w:themeTint="D9"/>
          <w:sz w:val="20"/>
        </w:rPr>
        <w:t>модель плана с преобладанием воспитательных мероприятий;</w:t>
      </w:r>
    </w:p>
    <w:p w:rsidR="005E513A" w:rsidRPr="00EB4B10" w:rsidRDefault="00B47656" w:rsidP="007D34D5">
      <w:pPr>
        <w:pStyle w:val="a4"/>
        <w:numPr>
          <w:ilvl w:val="0"/>
          <w:numId w:val="61"/>
        </w:numPr>
        <w:tabs>
          <w:tab w:val="left" w:pos="1443"/>
          <w:tab w:val="left" w:pos="1444"/>
        </w:tabs>
        <w:spacing w:before="2" w:line="237" w:lineRule="auto"/>
        <w:ind w:right="373" w:firstLine="427"/>
        <w:jc w:val="both"/>
        <w:rPr>
          <w:color w:val="262626" w:themeColor="text1" w:themeTint="D9"/>
          <w:sz w:val="20"/>
        </w:rPr>
      </w:pPr>
      <w:r w:rsidRPr="00EB4B10">
        <w:rPr>
          <w:color w:val="262626" w:themeColor="text1" w:themeTint="D9"/>
          <w:sz w:val="20"/>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w:t>
      </w:r>
      <w:r w:rsidRPr="00EB4B10">
        <w:rPr>
          <w:color w:val="262626" w:themeColor="text1" w:themeTint="D9"/>
          <w:spacing w:val="-10"/>
          <w:sz w:val="20"/>
        </w:rPr>
        <w:t xml:space="preserve"> </w:t>
      </w:r>
      <w:r w:rsidRPr="00EB4B10">
        <w:rPr>
          <w:color w:val="262626" w:themeColor="text1" w:themeTint="D9"/>
          <w:sz w:val="20"/>
        </w:rPr>
        <w:t>деятельности.</w:t>
      </w:r>
    </w:p>
    <w:p w:rsidR="005E513A" w:rsidRPr="00EB4B10" w:rsidRDefault="00B47656" w:rsidP="007D34D5">
      <w:pPr>
        <w:pStyle w:val="a3"/>
        <w:spacing w:before="1"/>
        <w:ind w:left="399" w:right="373"/>
        <w:jc w:val="both"/>
        <w:rPr>
          <w:color w:val="262626" w:themeColor="text1" w:themeTint="D9"/>
        </w:rPr>
      </w:pPr>
      <w:r w:rsidRPr="00EB4B10">
        <w:rPr>
          <w:color w:val="262626" w:themeColor="text1" w:themeTint="D9"/>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5E513A" w:rsidRPr="00EB4B10" w:rsidRDefault="00B47656" w:rsidP="007D34D5">
      <w:pPr>
        <w:pStyle w:val="a4"/>
        <w:numPr>
          <w:ilvl w:val="0"/>
          <w:numId w:val="61"/>
        </w:numPr>
        <w:tabs>
          <w:tab w:val="left" w:pos="1393"/>
          <w:tab w:val="left" w:pos="1394"/>
        </w:tabs>
        <w:ind w:left="400" w:right="373" w:firstLine="427"/>
        <w:jc w:val="both"/>
        <w:rPr>
          <w:color w:val="262626" w:themeColor="text1" w:themeTint="D9"/>
          <w:sz w:val="20"/>
        </w:rPr>
      </w:pPr>
      <w:r w:rsidRPr="00EB4B10">
        <w:rPr>
          <w:color w:val="262626" w:themeColor="text1" w:themeTint="D9"/>
          <w:sz w:val="20"/>
        </w:rPr>
        <w:t>компетенции конструктивного, успешного и ответственного поведения в обществе с учетом правовых норм, установленных российским</w:t>
      </w:r>
      <w:r w:rsidRPr="00EB4B10">
        <w:rPr>
          <w:color w:val="262626" w:themeColor="text1" w:themeTint="D9"/>
          <w:spacing w:val="1"/>
          <w:sz w:val="20"/>
        </w:rPr>
        <w:t xml:space="preserve"> </w:t>
      </w:r>
      <w:r w:rsidRPr="00EB4B10">
        <w:rPr>
          <w:color w:val="262626" w:themeColor="text1" w:themeTint="D9"/>
          <w:sz w:val="20"/>
        </w:rPr>
        <w:t>законодательством;</w:t>
      </w:r>
    </w:p>
    <w:p w:rsidR="005E513A" w:rsidRPr="00EB4B10" w:rsidRDefault="00B47656" w:rsidP="007D34D5">
      <w:pPr>
        <w:pStyle w:val="a4"/>
        <w:numPr>
          <w:ilvl w:val="0"/>
          <w:numId w:val="61"/>
        </w:numPr>
        <w:tabs>
          <w:tab w:val="left" w:pos="1394"/>
        </w:tabs>
        <w:ind w:left="400" w:right="373" w:firstLine="427"/>
        <w:jc w:val="both"/>
        <w:rPr>
          <w:color w:val="262626" w:themeColor="text1" w:themeTint="D9"/>
          <w:sz w:val="20"/>
        </w:rPr>
      </w:pPr>
      <w:r w:rsidRPr="00EB4B10">
        <w:rPr>
          <w:color w:val="262626" w:themeColor="text1" w:themeTint="D9"/>
          <w:sz w:val="20"/>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w:t>
      </w:r>
      <w:r w:rsidRPr="00EB4B10">
        <w:rPr>
          <w:color w:val="262626" w:themeColor="text1" w:themeTint="D9"/>
          <w:spacing w:val="2"/>
          <w:sz w:val="20"/>
        </w:rPr>
        <w:t xml:space="preserve"> </w:t>
      </w:r>
      <w:r w:rsidRPr="00EB4B10">
        <w:rPr>
          <w:color w:val="262626" w:themeColor="text1" w:themeTint="D9"/>
          <w:sz w:val="20"/>
        </w:rPr>
        <w:t>человека;</w:t>
      </w:r>
    </w:p>
    <w:p w:rsidR="005E513A" w:rsidRPr="00EB4B10" w:rsidRDefault="00B47656" w:rsidP="007D34D5">
      <w:pPr>
        <w:pStyle w:val="a4"/>
        <w:numPr>
          <w:ilvl w:val="0"/>
          <w:numId w:val="61"/>
        </w:numPr>
        <w:tabs>
          <w:tab w:val="left" w:pos="1394"/>
        </w:tabs>
        <w:ind w:left="400" w:right="373" w:firstLine="427"/>
        <w:jc w:val="both"/>
        <w:rPr>
          <w:color w:val="262626" w:themeColor="text1" w:themeTint="D9"/>
          <w:sz w:val="20"/>
        </w:rPr>
      </w:pPr>
      <w:r w:rsidRPr="00EB4B10">
        <w:rPr>
          <w:color w:val="262626" w:themeColor="text1" w:themeTint="D9"/>
          <w:sz w:val="20"/>
        </w:rPr>
        <w:t>компетенции в сфере общественной самоорганизации, участия в общественно значимой совместной деятельности.</w:t>
      </w:r>
    </w:p>
    <w:p w:rsidR="005E513A" w:rsidRPr="00EB4B10" w:rsidRDefault="00B47656" w:rsidP="007D34D5">
      <w:pPr>
        <w:pStyle w:val="a3"/>
        <w:ind w:left="827" w:firstLine="0"/>
        <w:jc w:val="both"/>
        <w:rPr>
          <w:color w:val="262626" w:themeColor="text1" w:themeTint="D9"/>
        </w:rPr>
      </w:pPr>
      <w:r w:rsidRPr="00EB4B10">
        <w:rPr>
          <w:color w:val="262626" w:themeColor="text1" w:themeTint="D9"/>
        </w:rPr>
        <w:t>Организация жизни ученических сообществ может происходить:</w:t>
      </w:r>
    </w:p>
    <w:p w:rsidR="005E513A" w:rsidRPr="00EB4B10" w:rsidRDefault="00B47656" w:rsidP="007D34D5">
      <w:pPr>
        <w:pStyle w:val="a4"/>
        <w:numPr>
          <w:ilvl w:val="0"/>
          <w:numId w:val="61"/>
        </w:numPr>
        <w:tabs>
          <w:tab w:val="left" w:pos="1109"/>
        </w:tabs>
        <w:ind w:left="400" w:right="555" w:firstLine="427"/>
        <w:jc w:val="both"/>
        <w:rPr>
          <w:color w:val="262626" w:themeColor="text1" w:themeTint="D9"/>
          <w:sz w:val="20"/>
        </w:rPr>
      </w:pPr>
      <w:r w:rsidRPr="00EB4B10">
        <w:rPr>
          <w:color w:val="262626" w:themeColor="text1" w:themeTint="D9"/>
          <w:sz w:val="20"/>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w:t>
      </w:r>
      <w:r w:rsidRPr="00EB4B10">
        <w:rPr>
          <w:color w:val="262626" w:themeColor="text1" w:themeTint="D9"/>
          <w:spacing w:val="-2"/>
          <w:sz w:val="20"/>
        </w:rPr>
        <w:t xml:space="preserve"> </w:t>
      </w:r>
      <w:r w:rsidRPr="00EB4B10">
        <w:rPr>
          <w:color w:val="262626" w:themeColor="text1" w:themeTint="D9"/>
          <w:sz w:val="20"/>
        </w:rPr>
        <w:t>пределами;</w:t>
      </w:r>
    </w:p>
    <w:p w:rsidR="005E513A" w:rsidRPr="00EB4B10" w:rsidRDefault="00B47656" w:rsidP="007D34D5">
      <w:pPr>
        <w:pStyle w:val="a4"/>
        <w:numPr>
          <w:ilvl w:val="0"/>
          <w:numId w:val="61"/>
        </w:numPr>
        <w:tabs>
          <w:tab w:val="left" w:pos="1109"/>
        </w:tabs>
        <w:ind w:left="400" w:right="373" w:firstLine="427"/>
        <w:jc w:val="both"/>
        <w:rPr>
          <w:color w:val="262626" w:themeColor="text1" w:themeTint="D9"/>
          <w:sz w:val="20"/>
        </w:rPr>
      </w:pPr>
      <w:r w:rsidRPr="00EB4B10">
        <w:rPr>
          <w:color w:val="262626" w:themeColor="text1" w:themeTint="D9"/>
          <w:sz w:val="20"/>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w:t>
      </w:r>
      <w:r w:rsidRPr="00EB4B10">
        <w:rPr>
          <w:color w:val="262626" w:themeColor="text1" w:themeTint="D9"/>
          <w:spacing w:val="-3"/>
          <w:sz w:val="20"/>
        </w:rPr>
        <w:t xml:space="preserve"> </w:t>
      </w:r>
      <w:r w:rsidRPr="00EB4B10">
        <w:rPr>
          <w:color w:val="262626" w:themeColor="text1" w:themeTint="D9"/>
          <w:sz w:val="20"/>
        </w:rPr>
        <w:t>организаций;</w:t>
      </w:r>
    </w:p>
    <w:p w:rsidR="005E513A" w:rsidRPr="00EB4B10" w:rsidRDefault="00B47656" w:rsidP="007D34D5">
      <w:pPr>
        <w:pStyle w:val="a4"/>
        <w:numPr>
          <w:ilvl w:val="0"/>
          <w:numId w:val="61"/>
        </w:numPr>
        <w:tabs>
          <w:tab w:val="left" w:pos="1109"/>
          <w:tab w:val="left" w:pos="10915"/>
        </w:tabs>
        <w:ind w:left="400" w:right="373" w:firstLine="427"/>
        <w:jc w:val="both"/>
        <w:rPr>
          <w:color w:val="262626" w:themeColor="text1" w:themeTint="D9"/>
          <w:sz w:val="20"/>
        </w:rPr>
      </w:pPr>
      <w:r w:rsidRPr="00EB4B10">
        <w:rPr>
          <w:color w:val="262626" w:themeColor="text1" w:themeTint="D9"/>
          <w:sz w:val="20"/>
        </w:rPr>
        <w:t>через участие в экологическом просвещении сверстников, родителей, населения, в благоустройстве школы, клас</w:t>
      </w:r>
      <w:r w:rsidR="00EB367E" w:rsidRPr="00EB4B10">
        <w:rPr>
          <w:color w:val="262626" w:themeColor="text1" w:themeTint="D9"/>
          <w:sz w:val="20"/>
        </w:rPr>
        <w:t xml:space="preserve">са, села, </w:t>
      </w:r>
      <w:r w:rsidRPr="00EB4B10">
        <w:rPr>
          <w:color w:val="262626" w:themeColor="text1" w:themeTint="D9"/>
          <w:sz w:val="20"/>
        </w:rPr>
        <w:t xml:space="preserve"> в ходе партнерства с общественными организациями и</w:t>
      </w:r>
      <w:r w:rsidRPr="00EB4B10">
        <w:rPr>
          <w:color w:val="262626" w:themeColor="text1" w:themeTint="D9"/>
          <w:spacing w:val="-12"/>
          <w:sz w:val="20"/>
        </w:rPr>
        <w:t xml:space="preserve"> </w:t>
      </w:r>
      <w:r w:rsidRPr="00EB4B10">
        <w:rPr>
          <w:color w:val="262626" w:themeColor="text1" w:themeTint="D9"/>
          <w:sz w:val="20"/>
        </w:rPr>
        <w:t>объединениями.</w:t>
      </w:r>
    </w:p>
    <w:p w:rsidR="005E513A" w:rsidRPr="00EB4B10" w:rsidRDefault="00B47656" w:rsidP="007D34D5">
      <w:pPr>
        <w:pStyle w:val="2"/>
        <w:rPr>
          <w:color w:val="262626" w:themeColor="text1" w:themeTint="D9"/>
        </w:rPr>
      </w:pPr>
      <w:bookmarkStart w:id="138" w:name="Планы_организации_внеурочной_деятельност"/>
      <w:bookmarkEnd w:id="138"/>
      <w:r w:rsidRPr="00EB4B10">
        <w:rPr>
          <w:color w:val="262626" w:themeColor="text1" w:themeTint="D9"/>
        </w:rPr>
        <w:t>П</w:t>
      </w:r>
      <w:r w:rsidR="00F77582">
        <w:rPr>
          <w:color w:val="262626" w:themeColor="text1" w:themeTint="D9"/>
        </w:rPr>
        <w:t>рограмм</w:t>
      </w:r>
      <w:r w:rsidRPr="00EB4B10">
        <w:rPr>
          <w:color w:val="262626" w:themeColor="text1" w:themeTint="D9"/>
        </w:rPr>
        <w:t>ы  внеурочной деятельности по годам обу</w:t>
      </w:r>
      <w:r w:rsidR="00F77582">
        <w:rPr>
          <w:color w:val="262626" w:themeColor="text1" w:themeTint="D9"/>
        </w:rPr>
        <w:t>чения представлены в Приложении №4</w:t>
      </w:r>
      <w:r w:rsidRPr="00EB4B10">
        <w:rPr>
          <w:color w:val="262626" w:themeColor="text1" w:themeTint="D9"/>
        </w:rPr>
        <w:t xml:space="preserve"> </w:t>
      </w:r>
      <w:r w:rsidRPr="00EB4B10">
        <w:rPr>
          <w:b w:val="0"/>
          <w:color w:val="262626" w:themeColor="text1" w:themeTint="D9"/>
        </w:rPr>
        <w:t xml:space="preserve">к </w:t>
      </w:r>
      <w:r w:rsidRPr="00EB4B10">
        <w:rPr>
          <w:color w:val="262626" w:themeColor="text1" w:themeTint="D9"/>
        </w:rPr>
        <w:t>ООП ООО.</w:t>
      </w:r>
    </w:p>
    <w:p w:rsidR="005E513A" w:rsidRPr="00EB4B10" w:rsidRDefault="005E513A" w:rsidP="007D34D5">
      <w:pPr>
        <w:pStyle w:val="a3"/>
        <w:spacing w:before="7"/>
        <w:ind w:left="0" w:firstLine="0"/>
        <w:jc w:val="both"/>
        <w:rPr>
          <w:b/>
          <w:color w:val="262626" w:themeColor="text1" w:themeTint="D9"/>
          <w:sz w:val="19"/>
        </w:rPr>
      </w:pPr>
    </w:p>
    <w:p w:rsidR="005E513A" w:rsidRPr="00EB4B10" w:rsidRDefault="00B47656" w:rsidP="007D34D5">
      <w:pPr>
        <w:pStyle w:val="a4"/>
        <w:numPr>
          <w:ilvl w:val="3"/>
          <w:numId w:val="56"/>
        </w:numPr>
        <w:tabs>
          <w:tab w:val="left" w:pos="1481"/>
        </w:tabs>
        <w:spacing w:before="1"/>
        <w:ind w:hanging="654"/>
        <w:jc w:val="both"/>
        <w:rPr>
          <w:b/>
          <w:color w:val="262626" w:themeColor="text1" w:themeTint="D9"/>
          <w:sz w:val="20"/>
        </w:rPr>
      </w:pPr>
      <w:bookmarkStart w:id="139" w:name="3.1.2.2._Модель_организации_внеурочной_д"/>
      <w:bookmarkEnd w:id="139"/>
      <w:r w:rsidRPr="00EB4B10">
        <w:rPr>
          <w:b/>
          <w:color w:val="262626" w:themeColor="text1" w:themeTint="D9"/>
          <w:sz w:val="20"/>
        </w:rPr>
        <w:t>Модель организации внеурочной</w:t>
      </w:r>
      <w:r w:rsidRPr="00EB4B10">
        <w:rPr>
          <w:b/>
          <w:color w:val="262626" w:themeColor="text1" w:themeTint="D9"/>
          <w:spacing w:val="-1"/>
          <w:sz w:val="20"/>
        </w:rPr>
        <w:t xml:space="preserve"> </w:t>
      </w:r>
      <w:r w:rsidRPr="00EB4B10">
        <w:rPr>
          <w:b/>
          <w:color w:val="262626" w:themeColor="text1" w:themeTint="D9"/>
          <w:sz w:val="20"/>
        </w:rPr>
        <w:t>деятельности</w:t>
      </w:r>
    </w:p>
    <w:p w:rsidR="005E513A" w:rsidRPr="00EB4B10" w:rsidRDefault="00B47656" w:rsidP="007D34D5">
      <w:pPr>
        <w:pStyle w:val="a3"/>
        <w:tabs>
          <w:tab w:val="left" w:pos="10915"/>
        </w:tabs>
        <w:ind w:right="373"/>
        <w:jc w:val="both"/>
        <w:rPr>
          <w:color w:val="262626" w:themeColor="text1" w:themeTint="D9"/>
        </w:rPr>
      </w:pPr>
      <w:r w:rsidRPr="00EB4B10">
        <w:rPr>
          <w:color w:val="262626" w:themeColor="text1" w:themeTint="D9"/>
        </w:rPr>
        <w:t>В соответствии с ФГОС ОО ООП ООО реализуются с привлечением дополнительных часов (не более 10) внеурочной деятельности. Внеурочная деятельность является одной из форм организации свободного времени учащихся. Она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w:t>
      </w:r>
    </w:p>
    <w:p w:rsidR="005E513A" w:rsidRPr="00EB4B10" w:rsidRDefault="00B47656" w:rsidP="007D34D5">
      <w:pPr>
        <w:ind w:left="400" w:right="373" w:firstLine="427"/>
        <w:jc w:val="both"/>
        <w:rPr>
          <w:i/>
          <w:color w:val="262626" w:themeColor="text1" w:themeTint="D9"/>
          <w:sz w:val="20"/>
        </w:rPr>
      </w:pPr>
      <w:r w:rsidRPr="00EB4B10">
        <w:rPr>
          <w:color w:val="262626" w:themeColor="text1" w:themeTint="D9"/>
          <w:sz w:val="20"/>
        </w:rPr>
        <w:t xml:space="preserve">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 Отсюда вытекает и цель внеурочной деятельности: </w:t>
      </w:r>
      <w:r w:rsidRPr="00EB4B10">
        <w:rPr>
          <w:i/>
          <w:color w:val="262626" w:themeColor="text1" w:themeTint="D9"/>
          <w:sz w:val="20"/>
        </w:rPr>
        <w:t xml:space="preserve">создание условий для достижения </w:t>
      </w:r>
      <w:r w:rsidR="00EB367E" w:rsidRPr="00EB4B10">
        <w:rPr>
          <w:i/>
          <w:color w:val="262626" w:themeColor="text1" w:themeTint="D9"/>
          <w:sz w:val="20"/>
        </w:rPr>
        <w:t>об</w:t>
      </w:r>
      <w:r w:rsidRPr="00EB4B10">
        <w:rPr>
          <w:i/>
          <w:color w:val="262626" w:themeColor="text1" w:themeTint="D9"/>
          <w:sz w:val="20"/>
        </w:rPr>
        <w:t>уча</w:t>
      </w:r>
      <w:r w:rsidR="00EB367E" w:rsidRPr="00EB4B10">
        <w:rPr>
          <w:i/>
          <w:color w:val="262626" w:themeColor="text1" w:themeTint="D9"/>
          <w:sz w:val="20"/>
        </w:rPr>
        <w:t>ю</w:t>
      </w:r>
      <w:r w:rsidRPr="00EB4B10">
        <w:rPr>
          <w:i/>
          <w:color w:val="262626" w:themeColor="text1" w:themeTint="D9"/>
          <w:sz w:val="20"/>
        </w:rPr>
        <w:t xml:space="preserve">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каждого </w:t>
      </w:r>
      <w:r w:rsidR="00EB367E" w:rsidRPr="00EB4B10">
        <w:rPr>
          <w:i/>
          <w:color w:val="262626" w:themeColor="text1" w:themeTint="D9"/>
          <w:sz w:val="20"/>
        </w:rPr>
        <w:t>об</w:t>
      </w:r>
      <w:r w:rsidRPr="00EB4B10">
        <w:rPr>
          <w:i/>
          <w:color w:val="262626" w:themeColor="text1" w:themeTint="D9"/>
          <w:sz w:val="20"/>
        </w:rPr>
        <w:t>уча</w:t>
      </w:r>
      <w:r w:rsidR="00EB367E" w:rsidRPr="00EB4B10">
        <w:rPr>
          <w:i/>
          <w:color w:val="262626" w:themeColor="text1" w:themeTint="D9"/>
          <w:sz w:val="20"/>
        </w:rPr>
        <w:t>ю</w:t>
      </w:r>
      <w:r w:rsidRPr="00EB4B10">
        <w:rPr>
          <w:i/>
          <w:color w:val="262626" w:themeColor="text1" w:themeTint="D9"/>
          <w:sz w:val="20"/>
        </w:rPr>
        <w:t>щегося в свободное от учёбы</w:t>
      </w:r>
      <w:r w:rsidRPr="00EB4B10">
        <w:rPr>
          <w:i/>
          <w:color w:val="262626" w:themeColor="text1" w:themeTint="D9"/>
          <w:spacing w:val="10"/>
          <w:sz w:val="20"/>
        </w:rPr>
        <w:t xml:space="preserve"> </w:t>
      </w:r>
      <w:r w:rsidRPr="00EB4B10">
        <w:rPr>
          <w:i/>
          <w:color w:val="262626" w:themeColor="text1" w:themeTint="D9"/>
          <w:sz w:val="20"/>
        </w:rPr>
        <w:t>время.</w:t>
      </w:r>
    </w:p>
    <w:p w:rsidR="005E513A" w:rsidRPr="00EB4B10" w:rsidRDefault="00B47656" w:rsidP="00F77582">
      <w:pPr>
        <w:pStyle w:val="a3"/>
        <w:spacing w:before="1"/>
        <w:ind w:left="399" w:right="373"/>
        <w:jc w:val="both"/>
        <w:rPr>
          <w:color w:val="262626" w:themeColor="text1" w:themeTint="D9"/>
        </w:rPr>
      </w:pPr>
      <w:r w:rsidRPr="00EB4B10">
        <w:rPr>
          <w:color w:val="262626" w:themeColor="text1" w:themeTint="D9"/>
        </w:rPr>
        <w:lastRenderedPageBreak/>
        <w:t>Кроме того, внеурочная деятельность направлена на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w:t>
      </w:r>
    </w:p>
    <w:p w:rsidR="005E513A" w:rsidRPr="00EB4B10" w:rsidRDefault="00B47656">
      <w:pPr>
        <w:spacing w:line="229" w:lineRule="exact"/>
        <w:ind w:left="827"/>
        <w:jc w:val="both"/>
        <w:rPr>
          <w:b/>
          <w:i/>
          <w:color w:val="262626" w:themeColor="text1" w:themeTint="D9"/>
          <w:sz w:val="20"/>
        </w:rPr>
      </w:pPr>
      <w:r w:rsidRPr="00EB4B10">
        <w:rPr>
          <w:b/>
          <w:color w:val="262626" w:themeColor="text1" w:themeTint="D9"/>
          <w:sz w:val="20"/>
        </w:rPr>
        <w:t>Задачи внеурочной деятельности</w:t>
      </w:r>
      <w:r w:rsidRPr="00EB4B10">
        <w:rPr>
          <w:b/>
          <w:i/>
          <w:color w:val="262626" w:themeColor="text1" w:themeTint="D9"/>
          <w:sz w:val="20"/>
        </w:rPr>
        <w:t>:</w:t>
      </w:r>
    </w:p>
    <w:p w:rsidR="005E513A" w:rsidRPr="00EB4B10" w:rsidRDefault="00B47656" w:rsidP="004016CA">
      <w:pPr>
        <w:pStyle w:val="a4"/>
        <w:numPr>
          <w:ilvl w:val="0"/>
          <w:numId w:val="48"/>
        </w:numPr>
        <w:tabs>
          <w:tab w:val="left" w:pos="1109"/>
        </w:tabs>
        <w:spacing w:line="229" w:lineRule="exact"/>
        <w:ind w:hanging="282"/>
        <w:rPr>
          <w:color w:val="262626" w:themeColor="text1" w:themeTint="D9"/>
          <w:sz w:val="20"/>
        </w:rPr>
      </w:pPr>
      <w:r w:rsidRPr="00EB4B10">
        <w:rPr>
          <w:color w:val="262626" w:themeColor="text1" w:themeTint="D9"/>
          <w:sz w:val="20"/>
        </w:rPr>
        <w:t>Организация общественно-полезной и досуговой деятельности</w:t>
      </w:r>
      <w:r w:rsidRPr="00EB4B10">
        <w:rPr>
          <w:color w:val="262626" w:themeColor="text1" w:themeTint="D9"/>
          <w:spacing w:val="-5"/>
          <w:sz w:val="20"/>
        </w:rPr>
        <w:t xml:space="preserve"> </w:t>
      </w:r>
      <w:r w:rsidRPr="00EB4B10">
        <w:rPr>
          <w:color w:val="262626" w:themeColor="text1" w:themeTint="D9"/>
          <w:sz w:val="20"/>
        </w:rPr>
        <w:t>обучающихся.</w:t>
      </w:r>
    </w:p>
    <w:p w:rsidR="005E513A" w:rsidRPr="00EB4B10" w:rsidRDefault="00B47656" w:rsidP="004016CA">
      <w:pPr>
        <w:pStyle w:val="a4"/>
        <w:numPr>
          <w:ilvl w:val="0"/>
          <w:numId w:val="48"/>
        </w:numPr>
        <w:tabs>
          <w:tab w:val="left" w:pos="1109"/>
        </w:tabs>
        <w:spacing w:line="229" w:lineRule="exact"/>
        <w:ind w:hanging="282"/>
        <w:rPr>
          <w:color w:val="262626" w:themeColor="text1" w:themeTint="D9"/>
          <w:sz w:val="20"/>
        </w:rPr>
      </w:pPr>
      <w:r w:rsidRPr="00EB4B10">
        <w:rPr>
          <w:color w:val="262626" w:themeColor="text1" w:themeTint="D9"/>
          <w:sz w:val="20"/>
        </w:rPr>
        <w:t>Включение учащихся в разностороннюю</w:t>
      </w:r>
      <w:r w:rsidRPr="00EB4B10">
        <w:rPr>
          <w:color w:val="262626" w:themeColor="text1" w:themeTint="D9"/>
          <w:spacing w:val="-2"/>
          <w:sz w:val="20"/>
        </w:rPr>
        <w:t xml:space="preserve"> </w:t>
      </w:r>
      <w:r w:rsidRPr="00EB4B10">
        <w:rPr>
          <w:color w:val="262626" w:themeColor="text1" w:themeTint="D9"/>
          <w:sz w:val="20"/>
        </w:rPr>
        <w:t>деятельность.</w:t>
      </w:r>
    </w:p>
    <w:p w:rsidR="005E513A" w:rsidRPr="00EB4B10" w:rsidRDefault="00B47656" w:rsidP="004016CA">
      <w:pPr>
        <w:pStyle w:val="a4"/>
        <w:numPr>
          <w:ilvl w:val="0"/>
          <w:numId w:val="48"/>
        </w:numPr>
        <w:tabs>
          <w:tab w:val="left" w:pos="1109"/>
        </w:tabs>
        <w:ind w:hanging="282"/>
        <w:rPr>
          <w:color w:val="262626" w:themeColor="text1" w:themeTint="D9"/>
          <w:sz w:val="20"/>
        </w:rPr>
      </w:pPr>
      <w:r w:rsidRPr="00EB4B10">
        <w:rPr>
          <w:color w:val="262626" w:themeColor="text1" w:themeTint="D9"/>
          <w:sz w:val="20"/>
        </w:rPr>
        <w:t>Формирование навыков позитивного коммуникативного общения.</w:t>
      </w:r>
    </w:p>
    <w:p w:rsidR="005E513A" w:rsidRPr="00EB4B10" w:rsidRDefault="00B47656" w:rsidP="007D34D5">
      <w:pPr>
        <w:pStyle w:val="a4"/>
        <w:numPr>
          <w:ilvl w:val="0"/>
          <w:numId w:val="48"/>
        </w:numPr>
        <w:tabs>
          <w:tab w:val="left" w:pos="1109"/>
          <w:tab w:val="left" w:pos="8683"/>
        </w:tabs>
        <w:spacing w:before="1"/>
        <w:ind w:left="400" w:right="105" w:firstLine="427"/>
        <w:rPr>
          <w:color w:val="262626" w:themeColor="text1" w:themeTint="D9"/>
          <w:sz w:val="20"/>
        </w:rPr>
      </w:pPr>
      <w:r w:rsidRPr="00EB4B10">
        <w:rPr>
          <w:color w:val="262626" w:themeColor="text1" w:themeTint="D9"/>
          <w:sz w:val="20"/>
        </w:rPr>
        <w:t xml:space="preserve">Развитие   навыков   организации  и  осуществления   сотрудничества </w:t>
      </w:r>
      <w:r w:rsidRPr="00EB4B10">
        <w:rPr>
          <w:color w:val="262626" w:themeColor="text1" w:themeTint="D9"/>
          <w:spacing w:val="5"/>
          <w:sz w:val="20"/>
        </w:rPr>
        <w:t xml:space="preserve"> </w:t>
      </w:r>
      <w:r w:rsidRPr="00EB4B10">
        <w:rPr>
          <w:color w:val="262626" w:themeColor="text1" w:themeTint="D9"/>
          <w:sz w:val="20"/>
        </w:rPr>
        <w:t xml:space="preserve">с </w:t>
      </w:r>
      <w:r w:rsidRPr="00EB4B10">
        <w:rPr>
          <w:color w:val="262626" w:themeColor="text1" w:themeTint="D9"/>
          <w:spacing w:val="29"/>
          <w:sz w:val="20"/>
        </w:rPr>
        <w:t xml:space="preserve"> </w:t>
      </w:r>
      <w:r w:rsidRPr="00EB4B10">
        <w:rPr>
          <w:color w:val="262626" w:themeColor="text1" w:themeTint="D9"/>
          <w:sz w:val="20"/>
        </w:rPr>
        <w:t>педагогами,</w:t>
      </w:r>
      <w:r w:rsidRPr="00EB4B10">
        <w:rPr>
          <w:color w:val="262626" w:themeColor="text1" w:themeTint="D9"/>
          <w:sz w:val="20"/>
        </w:rPr>
        <w:tab/>
        <w:t>сверстниками, родителями (законными представителями), старшими детьми в решении общих</w:t>
      </w:r>
      <w:r w:rsidRPr="00EB4B10">
        <w:rPr>
          <w:color w:val="262626" w:themeColor="text1" w:themeTint="D9"/>
          <w:spacing w:val="-1"/>
          <w:sz w:val="20"/>
        </w:rPr>
        <w:t xml:space="preserve"> </w:t>
      </w:r>
      <w:r w:rsidRPr="00EB4B10">
        <w:rPr>
          <w:color w:val="262626" w:themeColor="text1" w:themeTint="D9"/>
          <w:sz w:val="20"/>
        </w:rPr>
        <w:t>проблем.</w:t>
      </w:r>
    </w:p>
    <w:p w:rsidR="005E513A" w:rsidRPr="00EB4B10" w:rsidRDefault="00B47656" w:rsidP="00F77582">
      <w:pPr>
        <w:pStyle w:val="a4"/>
        <w:numPr>
          <w:ilvl w:val="0"/>
          <w:numId w:val="48"/>
        </w:numPr>
        <w:tabs>
          <w:tab w:val="left" w:pos="1109"/>
          <w:tab w:val="left" w:pos="10915"/>
        </w:tabs>
        <w:spacing w:before="1"/>
        <w:ind w:left="400" w:right="373" w:firstLine="427"/>
        <w:rPr>
          <w:color w:val="262626" w:themeColor="text1" w:themeTint="D9"/>
          <w:sz w:val="20"/>
        </w:rPr>
      </w:pPr>
      <w:r w:rsidRPr="00EB4B10">
        <w:rPr>
          <w:color w:val="262626" w:themeColor="text1" w:themeTint="D9"/>
          <w:sz w:val="20"/>
        </w:rPr>
        <w:t>Воспитание трудолюбия, способности к преодолению трудностей, целеустремленности и настойчивости в достижении</w:t>
      </w:r>
      <w:r w:rsidRPr="00EB4B10">
        <w:rPr>
          <w:color w:val="262626" w:themeColor="text1" w:themeTint="D9"/>
          <w:spacing w:val="-2"/>
          <w:sz w:val="20"/>
        </w:rPr>
        <w:t xml:space="preserve"> </w:t>
      </w:r>
      <w:r w:rsidRPr="00EB4B10">
        <w:rPr>
          <w:color w:val="262626" w:themeColor="text1" w:themeTint="D9"/>
          <w:sz w:val="20"/>
        </w:rPr>
        <w:t>результата.</w:t>
      </w:r>
    </w:p>
    <w:p w:rsidR="005E513A" w:rsidRPr="00EB4B10" w:rsidRDefault="00B47656" w:rsidP="007D34D5">
      <w:pPr>
        <w:pStyle w:val="a4"/>
        <w:numPr>
          <w:ilvl w:val="0"/>
          <w:numId w:val="48"/>
        </w:numPr>
        <w:tabs>
          <w:tab w:val="left" w:pos="1121"/>
        </w:tabs>
        <w:ind w:left="400" w:right="105" w:firstLine="427"/>
        <w:rPr>
          <w:color w:val="262626" w:themeColor="text1" w:themeTint="D9"/>
          <w:sz w:val="20"/>
        </w:rPr>
      </w:pPr>
      <w:r w:rsidRPr="00EB4B10">
        <w:rPr>
          <w:color w:val="262626" w:themeColor="text1" w:themeTint="D9"/>
          <w:sz w:val="20"/>
        </w:rPr>
        <w:t>Развитие позитивного отношения к базовым общественным ценностям (человек, семья, Отечество, природ</w:t>
      </w:r>
      <w:r w:rsidR="00EB367E" w:rsidRPr="00EB4B10">
        <w:rPr>
          <w:color w:val="262626" w:themeColor="text1" w:themeTint="D9"/>
          <w:sz w:val="20"/>
        </w:rPr>
        <w:t xml:space="preserve">а, мир, знания, труд, культура) </w:t>
      </w:r>
      <w:r w:rsidRPr="00EB4B10">
        <w:rPr>
          <w:color w:val="262626" w:themeColor="text1" w:themeTint="D9"/>
          <w:sz w:val="20"/>
        </w:rPr>
        <w:t xml:space="preserve"> для формирования экологической культуры и здорового образа</w:t>
      </w:r>
      <w:r w:rsidRPr="00EB4B10">
        <w:rPr>
          <w:color w:val="262626" w:themeColor="text1" w:themeTint="D9"/>
          <w:spacing w:val="-6"/>
          <w:sz w:val="20"/>
        </w:rPr>
        <w:t xml:space="preserve"> </w:t>
      </w:r>
      <w:r w:rsidRPr="00EB4B10">
        <w:rPr>
          <w:color w:val="262626" w:themeColor="text1" w:themeTint="D9"/>
          <w:sz w:val="20"/>
        </w:rPr>
        <w:t>жизни.</w:t>
      </w:r>
    </w:p>
    <w:p w:rsidR="005E513A" w:rsidRPr="00EB4B10" w:rsidRDefault="00B47656" w:rsidP="00F77582">
      <w:pPr>
        <w:pStyle w:val="a3"/>
        <w:ind w:right="373"/>
        <w:jc w:val="both"/>
        <w:rPr>
          <w:i/>
          <w:color w:val="262626" w:themeColor="text1" w:themeTint="D9"/>
        </w:rPr>
      </w:pPr>
      <w:r w:rsidRPr="00EB4B10">
        <w:rPr>
          <w:color w:val="262626" w:themeColor="text1" w:themeTint="D9"/>
        </w:rPr>
        <w:t xml:space="preserve">Проведя анализ условий, имеющихся в нашем сельском ОУ, для организации внеурочной деятельности в </w:t>
      </w:r>
      <w:r w:rsidR="00EB367E" w:rsidRPr="00EB4B10">
        <w:rPr>
          <w:color w:val="262626" w:themeColor="text1" w:themeTint="D9"/>
        </w:rPr>
        <w:t>основ</w:t>
      </w:r>
      <w:r w:rsidRPr="00EB4B10">
        <w:rPr>
          <w:color w:val="262626" w:themeColor="text1" w:themeTint="D9"/>
        </w:rPr>
        <w:t>ной школе мы выбрали оптимизационную модель</w:t>
      </w:r>
      <w:r w:rsidRPr="00EB4B10">
        <w:rPr>
          <w:i/>
          <w:color w:val="262626" w:themeColor="text1" w:themeTint="D9"/>
        </w:rPr>
        <w:t>.</w:t>
      </w:r>
    </w:p>
    <w:p w:rsidR="005E513A" w:rsidRPr="00EB4B10" w:rsidRDefault="00B47656" w:rsidP="00F77582">
      <w:pPr>
        <w:pStyle w:val="a3"/>
        <w:ind w:right="373"/>
        <w:jc w:val="both"/>
        <w:rPr>
          <w:color w:val="262626" w:themeColor="text1" w:themeTint="D9"/>
        </w:rPr>
      </w:pPr>
      <w:r w:rsidRPr="00EB4B10">
        <w:rPr>
          <w:color w:val="262626" w:themeColor="text1" w:themeTint="D9"/>
          <w:u w:val="single"/>
        </w:rPr>
        <w:t>Цель реализации</w:t>
      </w:r>
      <w:r w:rsidRPr="00EB4B10">
        <w:rPr>
          <w:color w:val="262626" w:themeColor="text1" w:themeTint="D9"/>
        </w:rPr>
        <w:t xml:space="preserve"> оптимизационной модели организации внеурочной деятельности в </w:t>
      </w:r>
      <w:r w:rsidR="00EB367E" w:rsidRPr="00EB4B10">
        <w:rPr>
          <w:color w:val="262626" w:themeColor="text1" w:themeTint="D9"/>
        </w:rPr>
        <w:t>основ</w:t>
      </w:r>
      <w:r w:rsidRPr="00EB4B10">
        <w:rPr>
          <w:color w:val="262626" w:themeColor="text1" w:themeTint="D9"/>
        </w:rPr>
        <w:t>ной школе: достижение обучающимися необходимого для жизни в обществе социального опыта и формирование в них принимаемой обществом системы ценностей.</w:t>
      </w:r>
    </w:p>
    <w:p w:rsidR="005E513A" w:rsidRPr="00EB4B10" w:rsidRDefault="00B47656" w:rsidP="00F77582">
      <w:pPr>
        <w:pStyle w:val="a3"/>
        <w:ind w:left="399" w:right="373"/>
        <w:jc w:val="both"/>
        <w:rPr>
          <w:color w:val="262626" w:themeColor="text1" w:themeTint="D9"/>
        </w:rPr>
      </w:pPr>
      <w:r w:rsidRPr="00EB4B10">
        <w:rPr>
          <w:color w:val="262626" w:themeColor="text1" w:themeTint="D9"/>
        </w:rPr>
        <w:t>Отличительной особенностью данной модели организации является то, что в ее основе лежит оптимизация всех внутренних ресурсов образовательного учреждения. Данный тип организации внеурочной деятельности предполагает, что  в ее реализации принимают участие все педагогические работники данного учреждения (учителя, педагог-организатор,  педагог-библиотекарь, социальный педагог и т.д.) В этом случае  координирующую  роль  выполняет,  как правило, классный руководитель, который в соответствии со своими функциями и</w:t>
      </w:r>
      <w:r w:rsidRPr="00EB4B10">
        <w:rPr>
          <w:color w:val="262626" w:themeColor="text1" w:themeTint="D9"/>
          <w:spacing w:val="-9"/>
        </w:rPr>
        <w:t xml:space="preserve"> </w:t>
      </w:r>
      <w:r w:rsidRPr="00EB4B10">
        <w:rPr>
          <w:color w:val="262626" w:themeColor="text1" w:themeTint="D9"/>
        </w:rPr>
        <w:t>задачами:</w:t>
      </w:r>
    </w:p>
    <w:p w:rsidR="005E513A" w:rsidRPr="00EB4B10" w:rsidRDefault="00B47656" w:rsidP="004016CA">
      <w:pPr>
        <w:pStyle w:val="a4"/>
        <w:numPr>
          <w:ilvl w:val="0"/>
          <w:numId w:val="63"/>
        </w:numPr>
        <w:tabs>
          <w:tab w:val="left" w:pos="945"/>
        </w:tabs>
        <w:ind w:left="944"/>
        <w:jc w:val="both"/>
        <w:rPr>
          <w:color w:val="262626" w:themeColor="text1" w:themeTint="D9"/>
          <w:sz w:val="20"/>
        </w:rPr>
      </w:pPr>
      <w:r w:rsidRPr="00EB4B10">
        <w:rPr>
          <w:color w:val="262626" w:themeColor="text1" w:themeTint="D9"/>
          <w:sz w:val="20"/>
        </w:rPr>
        <w:t>взаимодействует с педагогическими работниками, а также учебно-вспомогательным персоналом</w:t>
      </w:r>
      <w:r w:rsidRPr="00EB4B10">
        <w:rPr>
          <w:color w:val="262626" w:themeColor="text1" w:themeTint="D9"/>
          <w:spacing w:val="-9"/>
          <w:sz w:val="20"/>
        </w:rPr>
        <w:t xml:space="preserve"> </w:t>
      </w:r>
      <w:r w:rsidRPr="00EB4B10">
        <w:rPr>
          <w:color w:val="262626" w:themeColor="text1" w:themeTint="D9"/>
          <w:sz w:val="20"/>
        </w:rPr>
        <w:t>школы;</w:t>
      </w:r>
    </w:p>
    <w:p w:rsidR="005E513A" w:rsidRPr="00EB4B10" w:rsidRDefault="00B47656" w:rsidP="007D34D5">
      <w:pPr>
        <w:pStyle w:val="a4"/>
        <w:numPr>
          <w:ilvl w:val="0"/>
          <w:numId w:val="63"/>
        </w:numPr>
        <w:tabs>
          <w:tab w:val="left" w:pos="976"/>
        </w:tabs>
        <w:ind w:right="105" w:firstLine="427"/>
        <w:rPr>
          <w:color w:val="262626" w:themeColor="text1" w:themeTint="D9"/>
          <w:sz w:val="20"/>
        </w:rPr>
      </w:pPr>
      <w:r w:rsidRPr="00EB4B10">
        <w:rPr>
          <w:color w:val="262626" w:themeColor="text1" w:themeTint="D9"/>
          <w:sz w:val="20"/>
        </w:rPr>
        <w:t>организует в классе образовательную деятельность, оптимальную для развития положительного потенциала личности обучающихся в рамках деятельности общешкольного</w:t>
      </w:r>
      <w:r w:rsidRPr="00EB4B10">
        <w:rPr>
          <w:color w:val="262626" w:themeColor="text1" w:themeTint="D9"/>
          <w:spacing w:val="-3"/>
          <w:sz w:val="20"/>
        </w:rPr>
        <w:t xml:space="preserve"> </w:t>
      </w:r>
      <w:r w:rsidRPr="00EB4B10">
        <w:rPr>
          <w:color w:val="262626" w:themeColor="text1" w:themeTint="D9"/>
          <w:sz w:val="20"/>
        </w:rPr>
        <w:t>коллектива;</w:t>
      </w:r>
    </w:p>
    <w:p w:rsidR="005E513A" w:rsidRPr="00EB4B10" w:rsidRDefault="00B47656" w:rsidP="004016CA">
      <w:pPr>
        <w:pStyle w:val="a4"/>
        <w:numPr>
          <w:ilvl w:val="0"/>
          <w:numId w:val="63"/>
        </w:numPr>
        <w:tabs>
          <w:tab w:val="left" w:pos="962"/>
        </w:tabs>
        <w:spacing w:before="1"/>
        <w:ind w:right="320" w:firstLine="427"/>
        <w:rPr>
          <w:color w:val="262626" w:themeColor="text1" w:themeTint="D9"/>
          <w:sz w:val="20"/>
        </w:rPr>
      </w:pPr>
      <w:r w:rsidRPr="00EB4B10">
        <w:rPr>
          <w:color w:val="262626" w:themeColor="text1" w:themeTint="D9"/>
          <w:sz w:val="20"/>
        </w:rPr>
        <w:t>организует систему отношений через разнообразные формы воспитывающей деятельности коллектива класса, в том числе, через органы</w:t>
      </w:r>
      <w:r w:rsidRPr="00EB4B10">
        <w:rPr>
          <w:color w:val="262626" w:themeColor="text1" w:themeTint="D9"/>
          <w:spacing w:val="1"/>
          <w:sz w:val="20"/>
        </w:rPr>
        <w:t xml:space="preserve"> </w:t>
      </w:r>
      <w:r w:rsidRPr="00EB4B10">
        <w:rPr>
          <w:color w:val="262626" w:themeColor="text1" w:themeTint="D9"/>
          <w:sz w:val="20"/>
        </w:rPr>
        <w:t>самоуправления;</w:t>
      </w:r>
    </w:p>
    <w:p w:rsidR="005E513A" w:rsidRPr="00EB4B10" w:rsidRDefault="00B47656" w:rsidP="004016CA">
      <w:pPr>
        <w:pStyle w:val="a4"/>
        <w:numPr>
          <w:ilvl w:val="0"/>
          <w:numId w:val="63"/>
        </w:numPr>
        <w:tabs>
          <w:tab w:val="left" w:pos="945"/>
        </w:tabs>
        <w:spacing w:line="228" w:lineRule="exact"/>
        <w:ind w:left="944" w:hanging="119"/>
        <w:rPr>
          <w:color w:val="262626" w:themeColor="text1" w:themeTint="D9"/>
          <w:sz w:val="20"/>
        </w:rPr>
      </w:pPr>
      <w:r w:rsidRPr="00EB4B10">
        <w:rPr>
          <w:color w:val="262626" w:themeColor="text1" w:themeTint="D9"/>
          <w:sz w:val="20"/>
        </w:rPr>
        <w:t>организует социально значимую, творческую деятельность</w:t>
      </w:r>
      <w:r w:rsidRPr="00EB4B10">
        <w:rPr>
          <w:color w:val="262626" w:themeColor="text1" w:themeTint="D9"/>
          <w:spacing w:val="-1"/>
          <w:sz w:val="20"/>
        </w:rPr>
        <w:t xml:space="preserve"> </w:t>
      </w:r>
      <w:r w:rsidRPr="00EB4B10">
        <w:rPr>
          <w:color w:val="262626" w:themeColor="text1" w:themeTint="D9"/>
          <w:sz w:val="20"/>
        </w:rPr>
        <w:t>обучающихся.</w:t>
      </w:r>
    </w:p>
    <w:p w:rsidR="005E513A" w:rsidRPr="00EB4B10" w:rsidRDefault="00B47656" w:rsidP="00F77582">
      <w:pPr>
        <w:pStyle w:val="a3"/>
        <w:ind w:right="373"/>
        <w:jc w:val="both"/>
        <w:rPr>
          <w:color w:val="262626" w:themeColor="text1" w:themeTint="D9"/>
        </w:rPr>
      </w:pPr>
      <w:r w:rsidRPr="00EB4B10">
        <w:rPr>
          <w:color w:val="262626" w:themeColor="text1" w:themeTint="D9"/>
        </w:rPr>
        <w:t>Преимущества оптимизационной модели</w:t>
      </w:r>
      <w:r w:rsidRPr="00EB4B10">
        <w:rPr>
          <w:b/>
          <w:color w:val="262626" w:themeColor="text1" w:themeTint="D9"/>
        </w:rPr>
        <w:t xml:space="preserve"> </w:t>
      </w:r>
      <w:r w:rsidRPr="00EB4B10">
        <w:rPr>
          <w:color w:val="262626" w:themeColor="text1" w:themeTint="D9"/>
        </w:rPr>
        <w:t>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w:t>
      </w:r>
      <w:r w:rsidRPr="00EB4B10">
        <w:rPr>
          <w:color w:val="262626" w:themeColor="text1" w:themeTint="D9"/>
          <w:spacing w:val="1"/>
        </w:rPr>
        <w:t xml:space="preserve"> </w:t>
      </w:r>
      <w:r w:rsidRPr="00EB4B10">
        <w:rPr>
          <w:color w:val="262626" w:themeColor="text1" w:themeTint="D9"/>
        </w:rPr>
        <w:t>подразделений.</w:t>
      </w:r>
    </w:p>
    <w:p w:rsidR="005E513A" w:rsidRPr="00EB4B10" w:rsidRDefault="00B47656" w:rsidP="00F77582">
      <w:pPr>
        <w:pStyle w:val="a3"/>
        <w:tabs>
          <w:tab w:val="left" w:pos="10915"/>
        </w:tabs>
        <w:spacing w:before="1"/>
        <w:ind w:left="399" w:right="373"/>
        <w:jc w:val="both"/>
        <w:rPr>
          <w:color w:val="262626" w:themeColor="text1" w:themeTint="D9"/>
        </w:rPr>
      </w:pPr>
      <w:r w:rsidRPr="00EB4B10">
        <w:rPr>
          <w:color w:val="262626" w:themeColor="text1" w:themeTint="D9"/>
        </w:rPr>
        <w:t>Настоящая модель организации образовательного процесса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5E513A" w:rsidRPr="00EB4B10" w:rsidRDefault="00B47656" w:rsidP="00F77582">
      <w:pPr>
        <w:pStyle w:val="a3"/>
        <w:tabs>
          <w:tab w:val="left" w:pos="10915"/>
          <w:tab w:val="left" w:pos="11020"/>
        </w:tabs>
        <w:ind w:right="515"/>
        <w:jc w:val="both"/>
        <w:rPr>
          <w:color w:val="262626" w:themeColor="text1" w:themeTint="D9"/>
        </w:rPr>
      </w:pPr>
      <w:r w:rsidRPr="00EB4B10">
        <w:rPr>
          <w:color w:val="262626" w:themeColor="text1" w:themeTint="D9"/>
        </w:rPr>
        <w:t>Модель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w:t>
      </w:r>
    </w:p>
    <w:p w:rsidR="005E513A" w:rsidRPr="00EB4B10" w:rsidRDefault="00B47656" w:rsidP="00F77582">
      <w:pPr>
        <w:spacing w:before="62"/>
        <w:ind w:left="400" w:right="231" w:firstLine="427"/>
        <w:rPr>
          <w:color w:val="262626" w:themeColor="text1" w:themeTint="D9"/>
          <w:sz w:val="20"/>
        </w:rPr>
      </w:pPr>
      <w:r w:rsidRPr="00EB4B10">
        <w:rPr>
          <w:color w:val="262626" w:themeColor="text1" w:themeTint="D9"/>
          <w:sz w:val="20"/>
        </w:rPr>
        <w:t>Часы, отводимые на внеурочную деятельность, используются по желанию обучающихся</w:t>
      </w:r>
      <w:r w:rsidRPr="00EB4B10">
        <w:rPr>
          <w:b/>
          <w:color w:val="262626" w:themeColor="text1" w:themeTint="D9"/>
          <w:sz w:val="20"/>
        </w:rPr>
        <w:t xml:space="preserve"> </w:t>
      </w:r>
      <w:r w:rsidRPr="00EB4B10">
        <w:rPr>
          <w:color w:val="262626" w:themeColor="text1" w:themeTint="D9"/>
          <w:sz w:val="20"/>
        </w:rPr>
        <w:t>и направлены на реализацию различных форм её организации, отличных от урочной системы обучения.</w:t>
      </w:r>
    </w:p>
    <w:p w:rsidR="005E513A" w:rsidRPr="00EB4B10" w:rsidRDefault="00B47656" w:rsidP="00F77582">
      <w:pPr>
        <w:pStyle w:val="a3"/>
        <w:tabs>
          <w:tab w:val="left" w:pos="4333"/>
        </w:tabs>
        <w:ind w:left="399" w:right="231"/>
        <w:rPr>
          <w:color w:val="262626" w:themeColor="text1" w:themeTint="D9"/>
        </w:rPr>
      </w:pPr>
      <w:r w:rsidRPr="00EB4B10">
        <w:rPr>
          <w:color w:val="262626" w:themeColor="text1" w:themeTint="D9"/>
        </w:rPr>
        <w:t xml:space="preserve">Программа </w:t>
      </w:r>
      <w:r w:rsidRPr="00EB4B10">
        <w:rPr>
          <w:color w:val="262626" w:themeColor="text1" w:themeTint="D9"/>
          <w:spacing w:val="14"/>
        </w:rPr>
        <w:t xml:space="preserve"> </w:t>
      </w:r>
      <w:r w:rsidRPr="00EB4B10">
        <w:rPr>
          <w:color w:val="262626" w:themeColor="text1" w:themeTint="D9"/>
        </w:rPr>
        <w:t xml:space="preserve">организации </w:t>
      </w:r>
      <w:r w:rsidRPr="00EB4B10">
        <w:rPr>
          <w:color w:val="262626" w:themeColor="text1" w:themeTint="D9"/>
          <w:spacing w:val="16"/>
        </w:rPr>
        <w:t xml:space="preserve"> </w:t>
      </w:r>
      <w:r w:rsidRPr="00EB4B10">
        <w:rPr>
          <w:color w:val="262626" w:themeColor="text1" w:themeTint="D9"/>
        </w:rPr>
        <w:t>внеурочной</w:t>
      </w:r>
      <w:r w:rsidRPr="00EB4B10">
        <w:rPr>
          <w:color w:val="262626" w:themeColor="text1" w:themeTint="D9"/>
        </w:rPr>
        <w:tab/>
        <w:t>деятельности, в соответствии с ФГОС, реализуется через 5 направлений деятельности, основное сод</w:t>
      </w:r>
      <w:r w:rsidR="00420CA4" w:rsidRPr="00EB4B10">
        <w:rPr>
          <w:color w:val="262626" w:themeColor="text1" w:themeTint="D9"/>
        </w:rPr>
        <w:t>ержание которых представлено в т</w:t>
      </w:r>
      <w:r w:rsidRPr="00EB4B10">
        <w:rPr>
          <w:color w:val="262626" w:themeColor="text1" w:themeTint="D9"/>
        </w:rPr>
        <w:t>аблице</w:t>
      </w:r>
      <w:r w:rsidRPr="00EB4B10">
        <w:rPr>
          <w:color w:val="262626" w:themeColor="text1" w:themeTint="D9"/>
          <w:spacing w:val="3"/>
        </w:rPr>
        <w:t xml:space="preserve"> </w:t>
      </w:r>
      <w:r w:rsidRPr="00EB4B10">
        <w:rPr>
          <w:color w:val="262626" w:themeColor="text1" w:themeTint="D9"/>
        </w:rPr>
        <w:t>ниже.</w:t>
      </w:r>
    </w:p>
    <w:p w:rsidR="005E513A" w:rsidRPr="00EB4B10" w:rsidRDefault="005E513A">
      <w:pPr>
        <w:pStyle w:val="a3"/>
        <w:ind w:left="0" w:firstLine="0"/>
        <w:rPr>
          <w:color w:val="262626" w:themeColor="text1" w:themeTint="D9"/>
        </w:rPr>
      </w:pPr>
    </w:p>
    <w:p w:rsidR="005E513A" w:rsidRDefault="00B47656">
      <w:pPr>
        <w:pStyle w:val="2"/>
        <w:ind w:left="1002"/>
        <w:jc w:val="left"/>
        <w:rPr>
          <w:color w:val="262626" w:themeColor="text1" w:themeTint="D9"/>
        </w:rPr>
      </w:pPr>
      <w:r w:rsidRPr="00EB4B10">
        <w:rPr>
          <w:color w:val="262626" w:themeColor="text1" w:themeTint="D9"/>
        </w:rPr>
        <w:t>Основные направления и содержание внеурочной деятельности на уровне основного общего образования</w:t>
      </w:r>
    </w:p>
    <w:p w:rsidR="00F77582" w:rsidRPr="00EB4B10" w:rsidRDefault="00F77582">
      <w:pPr>
        <w:pStyle w:val="2"/>
        <w:ind w:left="1002"/>
        <w:jc w:val="left"/>
        <w:rPr>
          <w:color w:val="262626" w:themeColor="text1" w:themeTint="D9"/>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1889"/>
        <w:gridCol w:w="2695"/>
        <w:gridCol w:w="2796"/>
        <w:gridCol w:w="2693"/>
      </w:tblGrid>
      <w:tr w:rsidR="005E513A" w:rsidRPr="00EB4B10" w:rsidTr="0088630A">
        <w:trPr>
          <w:trHeight w:val="690"/>
        </w:trPr>
        <w:tc>
          <w:tcPr>
            <w:tcW w:w="559" w:type="dxa"/>
            <w:vAlign w:val="center"/>
          </w:tcPr>
          <w:p w:rsidR="005E513A" w:rsidRPr="00EB4B10" w:rsidRDefault="00B47656" w:rsidP="0088630A">
            <w:pPr>
              <w:pStyle w:val="TableParagraph"/>
              <w:spacing w:line="240" w:lineRule="auto"/>
              <w:ind w:left="136" w:right="106" w:firstLine="40"/>
              <w:jc w:val="center"/>
              <w:rPr>
                <w:i/>
                <w:color w:val="262626" w:themeColor="text1" w:themeTint="D9"/>
                <w:sz w:val="20"/>
              </w:rPr>
            </w:pPr>
            <w:r w:rsidRPr="00EB4B10">
              <w:rPr>
                <w:i/>
                <w:color w:val="262626" w:themeColor="text1" w:themeTint="D9"/>
                <w:sz w:val="20"/>
              </w:rPr>
              <w:t>№ п/п</w:t>
            </w:r>
          </w:p>
        </w:tc>
        <w:tc>
          <w:tcPr>
            <w:tcW w:w="1889" w:type="dxa"/>
            <w:vAlign w:val="center"/>
          </w:tcPr>
          <w:p w:rsidR="005E513A" w:rsidRPr="00EB4B10" w:rsidRDefault="00B47656" w:rsidP="0088630A">
            <w:pPr>
              <w:pStyle w:val="TableParagraph"/>
              <w:spacing w:line="230" w:lineRule="atLeast"/>
              <w:ind w:left="515" w:right="311" w:hanging="178"/>
              <w:jc w:val="center"/>
              <w:rPr>
                <w:i/>
                <w:color w:val="262626" w:themeColor="text1" w:themeTint="D9"/>
                <w:sz w:val="20"/>
              </w:rPr>
            </w:pPr>
            <w:r w:rsidRPr="00EB4B10">
              <w:rPr>
                <w:i/>
                <w:color w:val="262626" w:themeColor="text1" w:themeTint="D9"/>
                <w:sz w:val="20"/>
              </w:rPr>
              <w:t>Направление развития личности</w:t>
            </w:r>
          </w:p>
        </w:tc>
        <w:tc>
          <w:tcPr>
            <w:tcW w:w="2695" w:type="dxa"/>
            <w:vAlign w:val="center"/>
          </w:tcPr>
          <w:p w:rsidR="005E513A" w:rsidRPr="00EB4B10" w:rsidRDefault="00B47656" w:rsidP="0088630A">
            <w:pPr>
              <w:pStyle w:val="TableParagraph"/>
              <w:spacing w:line="240" w:lineRule="auto"/>
              <w:ind w:left="170"/>
              <w:jc w:val="center"/>
              <w:rPr>
                <w:i/>
                <w:color w:val="262626" w:themeColor="text1" w:themeTint="D9"/>
                <w:sz w:val="20"/>
              </w:rPr>
            </w:pPr>
            <w:r w:rsidRPr="00EB4B10">
              <w:rPr>
                <w:i/>
                <w:color w:val="262626" w:themeColor="text1" w:themeTint="D9"/>
                <w:sz w:val="20"/>
              </w:rPr>
              <w:t>Общие цели направления</w:t>
            </w:r>
          </w:p>
        </w:tc>
        <w:tc>
          <w:tcPr>
            <w:tcW w:w="2796" w:type="dxa"/>
            <w:vAlign w:val="center"/>
          </w:tcPr>
          <w:p w:rsidR="005E513A" w:rsidRPr="00EB4B10" w:rsidRDefault="00B47656" w:rsidP="0088630A">
            <w:pPr>
              <w:pStyle w:val="TableParagraph"/>
              <w:spacing w:line="240" w:lineRule="auto"/>
              <w:ind w:left="134"/>
              <w:jc w:val="center"/>
              <w:rPr>
                <w:i/>
                <w:color w:val="262626" w:themeColor="text1" w:themeTint="D9"/>
                <w:sz w:val="20"/>
              </w:rPr>
            </w:pPr>
            <w:r w:rsidRPr="00EB4B10">
              <w:rPr>
                <w:i/>
                <w:color w:val="262626" w:themeColor="text1" w:themeTint="D9"/>
                <w:sz w:val="20"/>
              </w:rPr>
              <w:t>Общие задачи направления</w:t>
            </w:r>
          </w:p>
        </w:tc>
        <w:tc>
          <w:tcPr>
            <w:tcW w:w="2693" w:type="dxa"/>
            <w:vAlign w:val="center"/>
          </w:tcPr>
          <w:p w:rsidR="005E513A" w:rsidRPr="00EB4B10" w:rsidRDefault="00420CA4" w:rsidP="0088630A">
            <w:pPr>
              <w:pStyle w:val="TableParagraph"/>
              <w:spacing w:line="240" w:lineRule="auto"/>
              <w:ind w:left="115"/>
              <w:jc w:val="center"/>
              <w:rPr>
                <w:i/>
                <w:color w:val="262626" w:themeColor="text1" w:themeTint="D9"/>
                <w:sz w:val="20"/>
              </w:rPr>
            </w:pPr>
            <w:r w:rsidRPr="00EB4B10">
              <w:rPr>
                <w:i/>
                <w:color w:val="262626" w:themeColor="text1" w:themeTint="D9"/>
                <w:sz w:val="20"/>
              </w:rPr>
              <w:t>Ф</w:t>
            </w:r>
            <w:r w:rsidR="00B47656" w:rsidRPr="00EB4B10">
              <w:rPr>
                <w:i/>
                <w:color w:val="262626" w:themeColor="text1" w:themeTint="D9"/>
                <w:sz w:val="20"/>
              </w:rPr>
              <w:t>ормы работы</w:t>
            </w:r>
          </w:p>
        </w:tc>
      </w:tr>
      <w:tr w:rsidR="00F77582" w:rsidRPr="00EB4B10" w:rsidTr="00807D32">
        <w:trPr>
          <w:trHeight w:val="690"/>
        </w:trPr>
        <w:tc>
          <w:tcPr>
            <w:tcW w:w="559" w:type="dxa"/>
          </w:tcPr>
          <w:p w:rsidR="00F77582" w:rsidRPr="00EB4B10" w:rsidRDefault="00F77582" w:rsidP="00807D32">
            <w:pPr>
              <w:pStyle w:val="TableParagraph"/>
              <w:spacing w:line="240" w:lineRule="auto"/>
              <w:rPr>
                <w:color w:val="262626" w:themeColor="text1" w:themeTint="D9"/>
                <w:sz w:val="20"/>
              </w:rPr>
            </w:pPr>
            <w:r w:rsidRPr="00EB4B10">
              <w:rPr>
                <w:color w:val="262626" w:themeColor="text1" w:themeTint="D9"/>
                <w:w w:val="99"/>
                <w:sz w:val="20"/>
              </w:rPr>
              <w:t>1</w:t>
            </w:r>
          </w:p>
        </w:tc>
        <w:tc>
          <w:tcPr>
            <w:tcW w:w="1889" w:type="dxa"/>
          </w:tcPr>
          <w:p w:rsidR="00F77582" w:rsidRPr="00EB4B10" w:rsidRDefault="00F77582" w:rsidP="00807D32">
            <w:pPr>
              <w:pStyle w:val="TableParagraph"/>
              <w:spacing w:line="240" w:lineRule="auto"/>
              <w:ind w:left="115" w:right="219" w:hanging="8"/>
              <w:rPr>
                <w:b/>
                <w:color w:val="262626" w:themeColor="text1" w:themeTint="D9"/>
                <w:sz w:val="20"/>
              </w:rPr>
            </w:pPr>
            <w:r w:rsidRPr="00EB4B10">
              <w:rPr>
                <w:b/>
                <w:color w:val="262626" w:themeColor="text1" w:themeTint="D9"/>
                <w:sz w:val="20"/>
              </w:rPr>
              <w:t>Спортивно- оздоровительное</w:t>
            </w:r>
          </w:p>
        </w:tc>
        <w:tc>
          <w:tcPr>
            <w:tcW w:w="2695" w:type="dxa"/>
          </w:tcPr>
          <w:p w:rsidR="00F77582" w:rsidRPr="00EB4B10" w:rsidRDefault="00F77582" w:rsidP="00807D32">
            <w:pPr>
              <w:pStyle w:val="TableParagraph"/>
              <w:spacing w:line="240" w:lineRule="auto"/>
              <w:ind w:right="94"/>
              <w:rPr>
                <w:color w:val="262626" w:themeColor="text1" w:themeTint="D9"/>
                <w:sz w:val="20"/>
              </w:rPr>
            </w:pPr>
            <w:r w:rsidRPr="00EB4B10">
              <w:rPr>
                <w:color w:val="262626" w:themeColor="text1" w:themeTint="D9"/>
                <w:sz w:val="20"/>
              </w:rPr>
              <w:t>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ООП ООО.</w:t>
            </w:r>
          </w:p>
        </w:tc>
        <w:tc>
          <w:tcPr>
            <w:tcW w:w="2796" w:type="dxa"/>
          </w:tcPr>
          <w:p w:rsidR="00F77582" w:rsidRPr="00EB4B10" w:rsidRDefault="00F77582" w:rsidP="00807D32">
            <w:pPr>
              <w:pStyle w:val="TableParagraph"/>
              <w:numPr>
                <w:ilvl w:val="0"/>
                <w:numId w:val="47"/>
              </w:numPr>
              <w:tabs>
                <w:tab w:val="left" w:pos="226"/>
              </w:tabs>
              <w:spacing w:line="240" w:lineRule="auto"/>
              <w:ind w:left="107" w:right="450" w:firstLine="0"/>
              <w:rPr>
                <w:color w:val="262626" w:themeColor="text1" w:themeTint="D9"/>
                <w:sz w:val="20"/>
              </w:rPr>
            </w:pPr>
            <w:r w:rsidRPr="00EB4B10">
              <w:rPr>
                <w:color w:val="262626" w:themeColor="text1" w:themeTint="D9"/>
                <w:sz w:val="20"/>
              </w:rPr>
              <w:t>формирование</w:t>
            </w:r>
            <w:r w:rsidRPr="00EB4B10">
              <w:rPr>
                <w:color w:val="262626" w:themeColor="text1" w:themeTint="D9"/>
                <w:spacing w:val="-13"/>
                <w:sz w:val="20"/>
              </w:rPr>
              <w:t xml:space="preserve"> </w:t>
            </w:r>
            <w:r w:rsidRPr="00EB4B10">
              <w:rPr>
                <w:color w:val="262626" w:themeColor="text1" w:themeTint="D9"/>
                <w:sz w:val="20"/>
              </w:rPr>
              <w:t>культуры здорового и безопасного образа</w:t>
            </w:r>
            <w:r w:rsidRPr="00EB4B10">
              <w:rPr>
                <w:color w:val="262626" w:themeColor="text1" w:themeTint="D9"/>
                <w:spacing w:val="-1"/>
                <w:sz w:val="20"/>
              </w:rPr>
              <w:t xml:space="preserve"> </w:t>
            </w:r>
            <w:r w:rsidRPr="00EB4B10">
              <w:rPr>
                <w:color w:val="262626" w:themeColor="text1" w:themeTint="D9"/>
                <w:sz w:val="20"/>
              </w:rPr>
              <w:t>жизни;</w:t>
            </w:r>
          </w:p>
          <w:p w:rsidR="00F77582" w:rsidRPr="00EB4B10" w:rsidRDefault="00F77582" w:rsidP="00807D32">
            <w:pPr>
              <w:pStyle w:val="TableParagraph"/>
              <w:numPr>
                <w:ilvl w:val="0"/>
                <w:numId w:val="47"/>
              </w:numPr>
              <w:tabs>
                <w:tab w:val="left" w:pos="226"/>
              </w:tabs>
              <w:spacing w:line="240" w:lineRule="auto"/>
              <w:ind w:left="107" w:right="102" w:firstLine="0"/>
              <w:rPr>
                <w:color w:val="262626" w:themeColor="text1" w:themeTint="D9"/>
                <w:sz w:val="20"/>
              </w:rPr>
            </w:pPr>
            <w:r w:rsidRPr="00EB4B10">
              <w:rPr>
                <w:color w:val="262626" w:themeColor="text1" w:themeTint="D9"/>
                <w:sz w:val="20"/>
              </w:rPr>
              <w:t>использование</w:t>
            </w:r>
            <w:r w:rsidRPr="00EB4B10">
              <w:rPr>
                <w:color w:val="262626" w:themeColor="text1" w:themeTint="D9"/>
                <w:spacing w:val="-11"/>
                <w:sz w:val="20"/>
              </w:rPr>
              <w:t xml:space="preserve"> </w:t>
            </w:r>
            <w:r w:rsidRPr="00EB4B10">
              <w:rPr>
                <w:color w:val="262626" w:themeColor="text1" w:themeTint="D9"/>
                <w:sz w:val="20"/>
              </w:rPr>
              <w:t>оптимальных двигательных режимов для детей с учетом их возрастных, психологических и иных</w:t>
            </w:r>
            <w:r w:rsidRPr="00EB4B10">
              <w:rPr>
                <w:color w:val="262626" w:themeColor="text1" w:themeTint="D9"/>
                <w:spacing w:val="-2"/>
                <w:sz w:val="20"/>
              </w:rPr>
              <w:t xml:space="preserve"> </w:t>
            </w:r>
            <w:r w:rsidRPr="00EB4B10">
              <w:rPr>
                <w:color w:val="262626" w:themeColor="text1" w:themeTint="D9"/>
                <w:sz w:val="20"/>
              </w:rPr>
              <w:t>особенностей;</w:t>
            </w:r>
          </w:p>
          <w:p w:rsidR="00F77582" w:rsidRPr="00EB4B10" w:rsidRDefault="00F77582" w:rsidP="00807D32">
            <w:pPr>
              <w:pStyle w:val="TableParagraph"/>
              <w:numPr>
                <w:ilvl w:val="0"/>
                <w:numId w:val="47"/>
              </w:numPr>
              <w:tabs>
                <w:tab w:val="left" w:pos="276"/>
              </w:tabs>
              <w:spacing w:line="240" w:lineRule="auto"/>
              <w:ind w:left="107" w:right="489" w:firstLine="0"/>
              <w:rPr>
                <w:color w:val="262626" w:themeColor="text1" w:themeTint="D9"/>
                <w:sz w:val="20"/>
              </w:rPr>
            </w:pPr>
            <w:r w:rsidRPr="00EB4B10">
              <w:rPr>
                <w:color w:val="262626" w:themeColor="text1" w:themeTint="D9"/>
                <w:sz w:val="20"/>
              </w:rPr>
              <w:t>развитие потребности</w:t>
            </w:r>
            <w:r w:rsidRPr="00EB4B10">
              <w:rPr>
                <w:color w:val="262626" w:themeColor="text1" w:themeTint="D9"/>
                <w:spacing w:val="-13"/>
                <w:sz w:val="20"/>
              </w:rPr>
              <w:t xml:space="preserve"> </w:t>
            </w:r>
            <w:r w:rsidRPr="00EB4B10">
              <w:rPr>
                <w:color w:val="262626" w:themeColor="text1" w:themeTint="D9"/>
                <w:sz w:val="20"/>
              </w:rPr>
              <w:t>в занятиях физической культурой и</w:t>
            </w:r>
            <w:r w:rsidRPr="00EB4B10">
              <w:rPr>
                <w:color w:val="262626" w:themeColor="text1" w:themeTint="D9"/>
                <w:spacing w:val="-3"/>
                <w:sz w:val="20"/>
              </w:rPr>
              <w:t xml:space="preserve"> </w:t>
            </w:r>
            <w:r w:rsidRPr="00EB4B10">
              <w:rPr>
                <w:color w:val="262626" w:themeColor="text1" w:themeTint="D9"/>
                <w:sz w:val="20"/>
              </w:rPr>
              <w:t>спортом.</w:t>
            </w:r>
          </w:p>
        </w:tc>
        <w:tc>
          <w:tcPr>
            <w:tcW w:w="2693" w:type="dxa"/>
          </w:tcPr>
          <w:p w:rsidR="00F77582" w:rsidRPr="00EB4B10" w:rsidRDefault="00F77582" w:rsidP="00807D32">
            <w:pPr>
              <w:pStyle w:val="TableParagraph"/>
              <w:spacing w:line="240" w:lineRule="auto"/>
              <w:ind w:right="256"/>
              <w:rPr>
                <w:color w:val="262626" w:themeColor="text1" w:themeTint="D9"/>
                <w:sz w:val="20"/>
              </w:rPr>
            </w:pPr>
            <w:r w:rsidRPr="00EB4B10">
              <w:rPr>
                <w:color w:val="262626" w:themeColor="text1" w:themeTint="D9"/>
                <w:sz w:val="20"/>
              </w:rPr>
              <w:t>Работа спортивных секций: футбол, шахматы, настольный теннис.</w:t>
            </w:r>
          </w:p>
          <w:p w:rsidR="00F77582" w:rsidRPr="00EB4B10" w:rsidRDefault="00F77582" w:rsidP="00807D32">
            <w:pPr>
              <w:pStyle w:val="TableParagraph"/>
              <w:spacing w:line="240" w:lineRule="auto"/>
              <w:rPr>
                <w:color w:val="262626" w:themeColor="text1" w:themeTint="D9"/>
                <w:sz w:val="20"/>
              </w:rPr>
            </w:pPr>
            <w:r w:rsidRPr="00EB4B10">
              <w:rPr>
                <w:color w:val="262626" w:themeColor="text1" w:themeTint="D9"/>
                <w:sz w:val="20"/>
              </w:rPr>
              <w:t>Организация походов выходного дня, экскурсий,</w:t>
            </w:r>
          </w:p>
          <w:p w:rsidR="00F77582" w:rsidRPr="00EB4B10" w:rsidRDefault="00F77582" w:rsidP="00807D32">
            <w:pPr>
              <w:pStyle w:val="TableParagraph"/>
              <w:spacing w:line="240" w:lineRule="auto"/>
              <w:ind w:right="123"/>
              <w:rPr>
                <w:color w:val="262626" w:themeColor="text1" w:themeTint="D9"/>
                <w:sz w:val="20"/>
              </w:rPr>
            </w:pPr>
            <w:r w:rsidRPr="00EB4B10">
              <w:rPr>
                <w:color w:val="262626" w:themeColor="text1" w:themeTint="D9"/>
                <w:sz w:val="20"/>
              </w:rPr>
              <w:t xml:space="preserve">дней здоровья, туристических слетов, подвижных игр, «Весёлых стартов», внутришкольных спортивных соревнований. Проведение бесед по охране здоровья, реализация программ «Здоровое питание», «Здоровье - это жизнь». Применение на уроках и занятиях игровых </w:t>
            </w:r>
            <w:r w:rsidRPr="00EB4B10">
              <w:rPr>
                <w:color w:val="262626" w:themeColor="text1" w:themeTint="D9"/>
                <w:sz w:val="20"/>
              </w:rPr>
              <w:lastRenderedPageBreak/>
              <w:t>моментов, физминуток.</w:t>
            </w:r>
          </w:p>
          <w:p w:rsidR="00F77582" w:rsidRPr="00EB4B10" w:rsidRDefault="00F77582" w:rsidP="00807D32">
            <w:pPr>
              <w:pStyle w:val="TableParagraph"/>
              <w:spacing w:before="1" w:line="230" w:lineRule="exact"/>
              <w:ind w:right="161"/>
              <w:rPr>
                <w:color w:val="262626" w:themeColor="text1" w:themeTint="D9"/>
                <w:sz w:val="20"/>
              </w:rPr>
            </w:pPr>
            <w:r w:rsidRPr="00EB4B10">
              <w:rPr>
                <w:color w:val="262626" w:themeColor="text1" w:themeTint="D9"/>
                <w:sz w:val="20"/>
              </w:rPr>
              <w:t>Участие в районных спортивных соревнованиях.</w:t>
            </w:r>
          </w:p>
        </w:tc>
      </w:tr>
      <w:tr w:rsidR="00F77582" w:rsidRPr="00EB4B10" w:rsidTr="00E53069">
        <w:trPr>
          <w:trHeight w:val="1836"/>
        </w:trPr>
        <w:tc>
          <w:tcPr>
            <w:tcW w:w="559" w:type="dxa"/>
          </w:tcPr>
          <w:p w:rsidR="00F77582" w:rsidRPr="00EB4B10" w:rsidRDefault="00F77582">
            <w:pPr>
              <w:pStyle w:val="TableParagraph"/>
              <w:spacing w:line="228" w:lineRule="exact"/>
              <w:rPr>
                <w:color w:val="262626" w:themeColor="text1" w:themeTint="D9"/>
                <w:sz w:val="20"/>
              </w:rPr>
            </w:pPr>
            <w:r w:rsidRPr="00EB4B10">
              <w:rPr>
                <w:color w:val="262626" w:themeColor="text1" w:themeTint="D9"/>
                <w:w w:val="99"/>
                <w:sz w:val="20"/>
              </w:rPr>
              <w:lastRenderedPageBreak/>
              <w:t>2</w:t>
            </w:r>
          </w:p>
        </w:tc>
        <w:tc>
          <w:tcPr>
            <w:tcW w:w="1889" w:type="dxa"/>
          </w:tcPr>
          <w:p w:rsidR="00F77582" w:rsidRPr="00EB4B10" w:rsidRDefault="00F77582">
            <w:pPr>
              <w:pStyle w:val="TableParagraph"/>
              <w:spacing w:line="240" w:lineRule="auto"/>
              <w:ind w:left="115" w:right="506"/>
              <w:rPr>
                <w:b/>
                <w:color w:val="262626" w:themeColor="text1" w:themeTint="D9"/>
                <w:sz w:val="20"/>
              </w:rPr>
            </w:pPr>
            <w:r w:rsidRPr="00EB4B10">
              <w:rPr>
                <w:b/>
                <w:color w:val="262626" w:themeColor="text1" w:themeTint="D9"/>
                <w:sz w:val="20"/>
              </w:rPr>
              <w:t>Духовно- нравственное направление</w:t>
            </w:r>
          </w:p>
        </w:tc>
        <w:tc>
          <w:tcPr>
            <w:tcW w:w="2695" w:type="dxa"/>
          </w:tcPr>
          <w:p w:rsidR="00F77582" w:rsidRPr="00EB4B10" w:rsidRDefault="00F77582">
            <w:pPr>
              <w:pStyle w:val="TableParagraph"/>
              <w:spacing w:line="240" w:lineRule="auto"/>
              <w:ind w:right="133"/>
              <w:rPr>
                <w:color w:val="262626" w:themeColor="text1" w:themeTint="D9"/>
                <w:sz w:val="20"/>
              </w:rPr>
            </w:pPr>
            <w:r w:rsidRPr="00EB4B10">
              <w:rPr>
                <w:color w:val="262626" w:themeColor="text1" w:themeTint="D9"/>
                <w:sz w:val="20"/>
              </w:rPr>
              <w:t>Обеспечение духовно- 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tc>
        <w:tc>
          <w:tcPr>
            <w:tcW w:w="2796" w:type="dxa"/>
          </w:tcPr>
          <w:p w:rsidR="00F77582" w:rsidRPr="00EB4B10" w:rsidRDefault="00F77582" w:rsidP="00E53069">
            <w:pPr>
              <w:pStyle w:val="TableParagraph"/>
              <w:numPr>
                <w:ilvl w:val="0"/>
                <w:numId w:val="46"/>
              </w:numPr>
              <w:tabs>
                <w:tab w:val="left" w:pos="226"/>
              </w:tabs>
              <w:spacing w:line="240" w:lineRule="auto"/>
              <w:ind w:left="107" w:right="-25" w:firstLine="0"/>
              <w:rPr>
                <w:color w:val="262626" w:themeColor="text1" w:themeTint="D9"/>
                <w:sz w:val="20"/>
              </w:rPr>
            </w:pPr>
            <w:r w:rsidRPr="00EB4B10">
              <w:rPr>
                <w:color w:val="262626" w:themeColor="text1" w:themeTint="D9"/>
                <w:sz w:val="20"/>
              </w:rPr>
              <w:t>формирование способности к духовному развитию, реализации творческого потенциала в учебно- игровой, предметно- 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w:t>
            </w:r>
            <w:r w:rsidRPr="00EB4B10">
              <w:rPr>
                <w:color w:val="262626" w:themeColor="text1" w:themeTint="D9"/>
                <w:spacing w:val="-10"/>
                <w:sz w:val="20"/>
              </w:rPr>
              <w:t xml:space="preserve"> </w:t>
            </w:r>
            <w:r w:rsidRPr="00EB4B10">
              <w:rPr>
                <w:color w:val="262626" w:themeColor="text1" w:themeTint="D9"/>
                <w:sz w:val="20"/>
              </w:rPr>
              <w:t>–</w:t>
            </w:r>
          </w:p>
          <w:p w:rsidR="00F77582" w:rsidRPr="00EB4B10" w:rsidRDefault="00F77582">
            <w:pPr>
              <w:pStyle w:val="TableParagraph"/>
              <w:spacing w:line="230" w:lineRule="exact"/>
              <w:rPr>
                <w:color w:val="262626" w:themeColor="text1" w:themeTint="D9"/>
                <w:sz w:val="20"/>
              </w:rPr>
            </w:pPr>
            <w:r w:rsidRPr="00EB4B10">
              <w:rPr>
                <w:color w:val="262626" w:themeColor="text1" w:themeTint="D9"/>
                <w:sz w:val="20"/>
              </w:rPr>
              <w:t>«становиться лучше»;</w:t>
            </w:r>
          </w:p>
          <w:p w:rsidR="00F77582" w:rsidRPr="00EB4B10" w:rsidRDefault="00F77582" w:rsidP="004016CA">
            <w:pPr>
              <w:pStyle w:val="TableParagraph"/>
              <w:numPr>
                <w:ilvl w:val="0"/>
                <w:numId w:val="46"/>
              </w:numPr>
              <w:tabs>
                <w:tab w:val="left" w:pos="226"/>
              </w:tabs>
              <w:spacing w:line="229" w:lineRule="exact"/>
              <w:ind w:left="225" w:hanging="119"/>
              <w:rPr>
                <w:color w:val="262626" w:themeColor="text1" w:themeTint="D9"/>
                <w:sz w:val="20"/>
              </w:rPr>
            </w:pPr>
            <w:r w:rsidRPr="00EB4B10">
              <w:rPr>
                <w:color w:val="262626" w:themeColor="text1" w:themeTint="D9"/>
                <w:sz w:val="20"/>
              </w:rPr>
              <w:t>укрепление</w:t>
            </w:r>
            <w:r w:rsidRPr="00EB4B10">
              <w:rPr>
                <w:color w:val="262626" w:themeColor="text1" w:themeTint="D9"/>
                <w:spacing w:val="-4"/>
                <w:sz w:val="20"/>
              </w:rPr>
              <w:t xml:space="preserve"> </w:t>
            </w:r>
            <w:r w:rsidRPr="00EB4B10">
              <w:rPr>
                <w:color w:val="262626" w:themeColor="text1" w:themeTint="D9"/>
                <w:sz w:val="20"/>
              </w:rPr>
              <w:t>нравственности</w:t>
            </w:r>
          </w:p>
          <w:p w:rsidR="00F77582" w:rsidRPr="00EB4B10" w:rsidRDefault="00F77582">
            <w:pPr>
              <w:pStyle w:val="TableParagraph"/>
              <w:spacing w:line="240" w:lineRule="auto"/>
              <w:ind w:right="86"/>
              <w:rPr>
                <w:color w:val="262626" w:themeColor="text1" w:themeTint="D9"/>
                <w:sz w:val="20"/>
              </w:rPr>
            </w:pPr>
            <w:r w:rsidRPr="00EB4B10">
              <w:rPr>
                <w:color w:val="262626" w:themeColor="text1" w:themeTint="D9"/>
                <w:sz w:val="20"/>
              </w:rPr>
              <w:t>– основанной на свободе воли и духовных отечественных традициях, внутренней установки личности школьника поступать согласно своей совести;</w:t>
            </w:r>
          </w:p>
          <w:p w:rsidR="00F77582" w:rsidRPr="00EB4B10" w:rsidRDefault="00F77582">
            <w:pPr>
              <w:pStyle w:val="TableParagraph"/>
              <w:spacing w:line="240" w:lineRule="auto"/>
              <w:rPr>
                <w:color w:val="262626" w:themeColor="text1" w:themeTint="D9"/>
                <w:sz w:val="20"/>
              </w:rPr>
            </w:pPr>
            <w:r w:rsidRPr="00EB4B10">
              <w:rPr>
                <w:color w:val="262626" w:themeColor="text1" w:themeTint="D9"/>
                <w:sz w:val="20"/>
              </w:rPr>
              <w:t>- формирование основ морали</w:t>
            </w:r>
          </w:p>
          <w:p w:rsidR="00F77582" w:rsidRPr="00EB4B10" w:rsidRDefault="00F77582">
            <w:pPr>
              <w:pStyle w:val="TableParagraph"/>
              <w:spacing w:line="240" w:lineRule="auto"/>
              <w:ind w:right="126"/>
              <w:rPr>
                <w:color w:val="262626" w:themeColor="text1" w:themeTint="D9"/>
                <w:sz w:val="20"/>
              </w:rPr>
            </w:pPr>
            <w:r w:rsidRPr="00EB4B10">
              <w:rPr>
                <w:color w:val="262626" w:themeColor="text1" w:themeTint="D9"/>
                <w:sz w:val="20"/>
              </w:rPr>
              <w:t>–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w:t>
            </w:r>
          </w:p>
          <w:p w:rsidR="00F77582" w:rsidRPr="00EB4B10" w:rsidRDefault="00F77582" w:rsidP="004016CA">
            <w:pPr>
              <w:pStyle w:val="TableParagraph"/>
              <w:numPr>
                <w:ilvl w:val="0"/>
                <w:numId w:val="45"/>
              </w:numPr>
              <w:tabs>
                <w:tab w:val="left" w:pos="226"/>
              </w:tabs>
              <w:spacing w:before="1" w:line="240" w:lineRule="auto"/>
              <w:ind w:left="107" w:right="187" w:firstLine="0"/>
              <w:rPr>
                <w:color w:val="262626" w:themeColor="text1" w:themeTint="D9"/>
                <w:sz w:val="20"/>
              </w:rPr>
            </w:pPr>
            <w:r w:rsidRPr="00EB4B10">
              <w:rPr>
                <w:color w:val="262626" w:themeColor="text1" w:themeTint="D9"/>
                <w:sz w:val="20"/>
              </w:rPr>
              <w:t>укрепление у школьника позитивной нравственной самооценки и самоуважения, жизненного</w:t>
            </w:r>
            <w:r w:rsidRPr="00EB4B10">
              <w:rPr>
                <w:color w:val="262626" w:themeColor="text1" w:themeTint="D9"/>
                <w:spacing w:val="-1"/>
                <w:sz w:val="20"/>
              </w:rPr>
              <w:t xml:space="preserve"> </w:t>
            </w:r>
            <w:r w:rsidRPr="00EB4B10">
              <w:rPr>
                <w:color w:val="262626" w:themeColor="text1" w:themeTint="D9"/>
                <w:sz w:val="20"/>
              </w:rPr>
              <w:t>оптимизма;</w:t>
            </w:r>
          </w:p>
          <w:p w:rsidR="00F77582" w:rsidRPr="00F77582" w:rsidRDefault="00F77582" w:rsidP="00E53069">
            <w:pPr>
              <w:pStyle w:val="TableParagraph"/>
              <w:numPr>
                <w:ilvl w:val="0"/>
                <w:numId w:val="45"/>
              </w:numPr>
              <w:tabs>
                <w:tab w:val="left" w:pos="226"/>
              </w:tabs>
              <w:spacing w:line="230" w:lineRule="exact"/>
              <w:rPr>
                <w:color w:val="262626" w:themeColor="text1" w:themeTint="D9"/>
                <w:sz w:val="20"/>
              </w:rPr>
            </w:pPr>
            <w:r w:rsidRPr="00EB4B10">
              <w:rPr>
                <w:color w:val="262626" w:themeColor="text1" w:themeTint="D9"/>
                <w:sz w:val="20"/>
              </w:rPr>
              <w:t>формирование основ нравственного самосознания личности (совести)</w:t>
            </w:r>
            <w:r w:rsidRPr="00EB4B10">
              <w:rPr>
                <w:color w:val="262626" w:themeColor="text1" w:themeTint="D9"/>
                <w:spacing w:val="-2"/>
                <w:sz w:val="20"/>
              </w:rPr>
              <w:t xml:space="preserve"> </w:t>
            </w:r>
            <w:r w:rsidRPr="00EB4B10">
              <w:rPr>
                <w:color w:val="262626" w:themeColor="text1" w:themeTint="D9"/>
                <w:sz w:val="20"/>
              </w:rPr>
              <w:t>–</w:t>
            </w:r>
            <w:r w:rsidRPr="00F77582">
              <w:rPr>
                <w:color w:val="262626" w:themeColor="text1" w:themeTint="D9"/>
                <w:sz w:val="20"/>
              </w:rPr>
              <w:tab/>
            </w:r>
            <w:r w:rsidRPr="00F77582">
              <w:rPr>
                <w:color w:val="262626" w:themeColor="text1" w:themeTint="D9"/>
                <w:sz w:val="20"/>
              </w:rPr>
              <w:tab/>
              <w:t>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77582" w:rsidRPr="00F77582" w:rsidRDefault="00F77582" w:rsidP="00F77582">
            <w:pPr>
              <w:pStyle w:val="TableParagraph"/>
              <w:numPr>
                <w:ilvl w:val="0"/>
                <w:numId w:val="45"/>
              </w:numPr>
              <w:tabs>
                <w:tab w:val="left" w:pos="226"/>
              </w:tabs>
              <w:spacing w:line="230" w:lineRule="exact"/>
              <w:ind w:right="205"/>
              <w:rPr>
                <w:color w:val="262626" w:themeColor="text1" w:themeTint="D9"/>
                <w:sz w:val="20"/>
              </w:rPr>
            </w:pPr>
            <w:r w:rsidRPr="00F77582">
              <w:rPr>
                <w:color w:val="262626" w:themeColor="text1" w:themeTint="D9"/>
                <w:sz w:val="20"/>
              </w:rPr>
              <w:t>принятие обучающимся базовых общенациональных ценностей;</w:t>
            </w:r>
          </w:p>
          <w:p w:rsidR="00F77582" w:rsidRPr="00F77582" w:rsidRDefault="00F77582" w:rsidP="00F77582">
            <w:pPr>
              <w:pStyle w:val="TableParagraph"/>
              <w:numPr>
                <w:ilvl w:val="0"/>
                <w:numId w:val="45"/>
              </w:numPr>
              <w:tabs>
                <w:tab w:val="left" w:pos="226"/>
              </w:tabs>
              <w:spacing w:line="230" w:lineRule="exact"/>
              <w:ind w:right="205"/>
              <w:rPr>
                <w:color w:val="262626" w:themeColor="text1" w:themeTint="D9"/>
                <w:sz w:val="20"/>
              </w:rPr>
            </w:pPr>
            <w:r w:rsidRPr="00F77582">
              <w:rPr>
                <w:color w:val="262626" w:themeColor="text1" w:themeTint="D9"/>
                <w:sz w:val="20"/>
              </w:rPr>
              <w:t>развитие трудолюбия, способности к преодолению трудностей;</w:t>
            </w:r>
          </w:p>
          <w:p w:rsidR="00F77582" w:rsidRPr="00F77582" w:rsidRDefault="00F77582" w:rsidP="00F77582">
            <w:pPr>
              <w:pStyle w:val="TableParagraph"/>
              <w:numPr>
                <w:ilvl w:val="0"/>
                <w:numId w:val="45"/>
              </w:numPr>
              <w:tabs>
                <w:tab w:val="left" w:pos="226"/>
              </w:tabs>
              <w:spacing w:line="230" w:lineRule="exact"/>
              <w:ind w:right="205"/>
              <w:rPr>
                <w:color w:val="262626" w:themeColor="text1" w:themeTint="D9"/>
                <w:sz w:val="20"/>
              </w:rPr>
            </w:pPr>
            <w:r w:rsidRPr="00F77582">
              <w:rPr>
                <w:color w:val="262626" w:themeColor="text1" w:themeTint="D9"/>
                <w:sz w:val="20"/>
              </w:rPr>
              <w:t>формирование основ российской гражданской идентичности;</w:t>
            </w:r>
          </w:p>
          <w:p w:rsidR="00F77582" w:rsidRPr="00F77582" w:rsidRDefault="00F77582" w:rsidP="00E53069">
            <w:pPr>
              <w:pStyle w:val="TableParagraph"/>
              <w:numPr>
                <w:ilvl w:val="0"/>
                <w:numId w:val="45"/>
              </w:numPr>
              <w:tabs>
                <w:tab w:val="left" w:pos="226"/>
              </w:tabs>
              <w:spacing w:line="230" w:lineRule="exact"/>
              <w:rPr>
                <w:color w:val="262626" w:themeColor="text1" w:themeTint="D9"/>
                <w:sz w:val="20"/>
              </w:rPr>
            </w:pPr>
            <w:r w:rsidRPr="00F77582">
              <w:rPr>
                <w:color w:val="262626" w:themeColor="text1" w:themeTint="D9"/>
                <w:sz w:val="20"/>
              </w:rPr>
              <w:t>пробуждение веры в Россию, чувства  ответственности за Отечество;</w:t>
            </w:r>
          </w:p>
          <w:p w:rsidR="00F77582" w:rsidRPr="00F77582" w:rsidRDefault="00F77582" w:rsidP="00E53069">
            <w:pPr>
              <w:pStyle w:val="TableParagraph"/>
              <w:numPr>
                <w:ilvl w:val="0"/>
                <w:numId w:val="45"/>
              </w:numPr>
              <w:tabs>
                <w:tab w:val="left" w:pos="226"/>
              </w:tabs>
              <w:spacing w:line="230" w:lineRule="exact"/>
              <w:rPr>
                <w:color w:val="262626" w:themeColor="text1" w:themeTint="D9"/>
                <w:sz w:val="20"/>
              </w:rPr>
            </w:pPr>
            <w:r w:rsidRPr="00F77582">
              <w:rPr>
                <w:color w:val="262626" w:themeColor="text1" w:themeTint="D9"/>
                <w:sz w:val="20"/>
              </w:rPr>
              <w:t>формирование патриотизма и гражданской солидарности;</w:t>
            </w:r>
          </w:p>
          <w:p w:rsidR="00F77582" w:rsidRPr="00EB4B10" w:rsidRDefault="00E53069" w:rsidP="00E53069">
            <w:pPr>
              <w:pStyle w:val="TableParagraph"/>
              <w:numPr>
                <w:ilvl w:val="0"/>
                <w:numId w:val="45"/>
              </w:numPr>
              <w:tabs>
                <w:tab w:val="left" w:pos="226"/>
              </w:tabs>
              <w:spacing w:line="230" w:lineRule="exact"/>
              <w:ind w:right="-25"/>
              <w:rPr>
                <w:color w:val="262626" w:themeColor="text1" w:themeTint="D9"/>
                <w:sz w:val="20"/>
              </w:rPr>
            </w:pPr>
            <w:r>
              <w:rPr>
                <w:color w:val="262626" w:themeColor="text1" w:themeTint="D9"/>
                <w:sz w:val="20"/>
              </w:rPr>
              <w:t xml:space="preserve">развитие навыков организации </w:t>
            </w:r>
            <w:r w:rsidR="00F77582" w:rsidRPr="00F77582">
              <w:rPr>
                <w:color w:val="262626" w:themeColor="text1" w:themeTint="D9"/>
                <w:sz w:val="20"/>
              </w:rPr>
              <w:t>сотрудничества с педагогами, сверстниками, родителями в</w:t>
            </w:r>
            <w:r>
              <w:rPr>
                <w:color w:val="262626" w:themeColor="text1" w:themeTint="D9"/>
                <w:sz w:val="20"/>
              </w:rPr>
              <w:t xml:space="preserve"> </w:t>
            </w:r>
            <w:r w:rsidR="00F77582" w:rsidRPr="00F77582">
              <w:rPr>
                <w:color w:val="262626" w:themeColor="text1" w:themeTint="D9"/>
                <w:sz w:val="20"/>
              </w:rPr>
              <w:t>решении общих проблем и т.д.</w:t>
            </w:r>
          </w:p>
        </w:tc>
        <w:tc>
          <w:tcPr>
            <w:tcW w:w="2693" w:type="dxa"/>
          </w:tcPr>
          <w:p w:rsidR="00F77582" w:rsidRPr="00EB4B10" w:rsidRDefault="00F77582">
            <w:pPr>
              <w:pStyle w:val="TableParagraph"/>
              <w:spacing w:line="240" w:lineRule="auto"/>
              <w:ind w:right="156"/>
              <w:rPr>
                <w:color w:val="262626" w:themeColor="text1" w:themeTint="D9"/>
                <w:sz w:val="20"/>
              </w:rPr>
            </w:pPr>
            <w:r w:rsidRPr="00EB4B10">
              <w:rPr>
                <w:color w:val="262626" w:themeColor="text1" w:themeTint="D9"/>
                <w:sz w:val="20"/>
              </w:rPr>
              <w:t>Встречи с ветеранами ВОВ и тружениками тыла, «Уроки мужества»; выставки рисунков.</w:t>
            </w:r>
          </w:p>
          <w:p w:rsidR="00F77582" w:rsidRPr="00EB4B10" w:rsidRDefault="00F77582">
            <w:pPr>
              <w:pStyle w:val="TableParagraph"/>
              <w:spacing w:line="240" w:lineRule="auto"/>
              <w:ind w:right="196"/>
              <w:rPr>
                <w:color w:val="262626" w:themeColor="text1" w:themeTint="D9"/>
                <w:sz w:val="20"/>
              </w:rPr>
            </w:pPr>
            <w:r w:rsidRPr="00EB4B10">
              <w:rPr>
                <w:color w:val="262626" w:themeColor="text1" w:themeTint="D9"/>
                <w:sz w:val="20"/>
              </w:rPr>
              <w:t>Оформление газет о боевой и трудовой славе россиян, уральцев, односельчан Встречи с участниками</w:t>
            </w:r>
          </w:p>
          <w:p w:rsidR="00F77582" w:rsidRPr="00EB4B10" w:rsidRDefault="00F77582">
            <w:pPr>
              <w:pStyle w:val="TableParagraph"/>
              <w:spacing w:line="240" w:lineRule="auto"/>
              <w:ind w:right="520"/>
              <w:rPr>
                <w:color w:val="262626" w:themeColor="text1" w:themeTint="D9"/>
                <w:sz w:val="20"/>
              </w:rPr>
            </w:pPr>
            <w:r w:rsidRPr="00EB4B10">
              <w:rPr>
                <w:color w:val="262626" w:themeColor="text1" w:themeTint="D9"/>
                <w:sz w:val="20"/>
              </w:rPr>
              <w:t>«горячих точек»; Тематические классные часы;</w:t>
            </w:r>
          </w:p>
          <w:p w:rsidR="00F77582" w:rsidRPr="00EB4B10" w:rsidRDefault="00F77582">
            <w:pPr>
              <w:pStyle w:val="TableParagraph"/>
              <w:spacing w:line="240" w:lineRule="auto"/>
              <w:ind w:right="106"/>
              <w:rPr>
                <w:color w:val="262626" w:themeColor="text1" w:themeTint="D9"/>
                <w:sz w:val="20"/>
              </w:rPr>
            </w:pPr>
            <w:r w:rsidRPr="00EB4B10">
              <w:rPr>
                <w:color w:val="262626" w:themeColor="text1" w:themeTint="D9"/>
                <w:sz w:val="20"/>
              </w:rPr>
              <w:t>Подготовка к участию в военно- спортивной игре. Оказание помощи ветеранам ВОВ и труда.</w:t>
            </w:r>
          </w:p>
          <w:p w:rsidR="00F77582" w:rsidRPr="00EB4B10" w:rsidRDefault="00F77582">
            <w:pPr>
              <w:pStyle w:val="TableParagraph"/>
              <w:spacing w:line="240" w:lineRule="auto"/>
              <w:ind w:left="108" w:right="256"/>
              <w:rPr>
                <w:color w:val="262626" w:themeColor="text1" w:themeTint="D9"/>
                <w:sz w:val="20"/>
              </w:rPr>
            </w:pPr>
            <w:r w:rsidRPr="00EB4B10">
              <w:rPr>
                <w:color w:val="262626" w:themeColor="text1" w:themeTint="D9"/>
                <w:sz w:val="20"/>
              </w:rPr>
              <w:t>Конкурсы рисунков. Проведение тематических классных часов о духовности, культуре поведения и речи.</w:t>
            </w:r>
          </w:p>
          <w:p w:rsidR="00F77582" w:rsidRPr="00EB4B10" w:rsidRDefault="00F77582">
            <w:pPr>
              <w:pStyle w:val="TableParagraph"/>
              <w:spacing w:line="240" w:lineRule="auto"/>
              <w:ind w:left="108" w:right="256"/>
              <w:rPr>
                <w:color w:val="262626" w:themeColor="text1" w:themeTint="D9"/>
                <w:sz w:val="20"/>
              </w:rPr>
            </w:pPr>
            <w:r w:rsidRPr="00EB4B10">
              <w:rPr>
                <w:color w:val="262626" w:themeColor="text1" w:themeTint="D9"/>
                <w:sz w:val="20"/>
              </w:rPr>
              <w:t>Участие в конкурсах, выставках детского творчества на уровне школы, района, области.</w:t>
            </w:r>
          </w:p>
        </w:tc>
      </w:tr>
    </w:tbl>
    <w:p w:rsidR="005E513A" w:rsidRPr="00EB4B10" w:rsidRDefault="005E513A">
      <w:pPr>
        <w:rPr>
          <w:color w:val="262626" w:themeColor="text1" w:themeTint="D9"/>
          <w:sz w:val="20"/>
        </w:rPr>
        <w:sectPr w:rsidR="005E513A" w:rsidRPr="00EB4B10">
          <w:pgSz w:w="11910" w:h="16840"/>
          <w:pgMar w:top="640" w:right="160" w:bottom="780" w:left="320" w:header="0" w:footer="507" w:gutter="0"/>
          <w:cols w:space="720"/>
        </w:sect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1889"/>
        <w:gridCol w:w="2695"/>
        <w:gridCol w:w="2796"/>
        <w:gridCol w:w="2693"/>
      </w:tblGrid>
      <w:tr w:rsidR="005E513A" w:rsidRPr="00EB4B10" w:rsidTr="00E53069">
        <w:trPr>
          <w:trHeight w:val="60"/>
        </w:trPr>
        <w:tc>
          <w:tcPr>
            <w:tcW w:w="559" w:type="dxa"/>
          </w:tcPr>
          <w:p w:rsidR="005E513A" w:rsidRPr="00EB4B10" w:rsidRDefault="005E513A">
            <w:pPr>
              <w:pStyle w:val="TableParagraph"/>
              <w:spacing w:line="240" w:lineRule="auto"/>
              <w:ind w:left="0"/>
              <w:rPr>
                <w:color w:val="262626" w:themeColor="text1" w:themeTint="D9"/>
                <w:sz w:val="18"/>
              </w:rPr>
            </w:pPr>
          </w:p>
        </w:tc>
        <w:tc>
          <w:tcPr>
            <w:tcW w:w="1889" w:type="dxa"/>
          </w:tcPr>
          <w:p w:rsidR="005E513A" w:rsidRPr="00EB4B10" w:rsidRDefault="005E513A">
            <w:pPr>
              <w:pStyle w:val="TableParagraph"/>
              <w:spacing w:line="240" w:lineRule="auto"/>
              <w:ind w:left="0"/>
              <w:rPr>
                <w:color w:val="262626" w:themeColor="text1" w:themeTint="D9"/>
                <w:sz w:val="18"/>
              </w:rPr>
            </w:pPr>
          </w:p>
        </w:tc>
        <w:tc>
          <w:tcPr>
            <w:tcW w:w="2695" w:type="dxa"/>
          </w:tcPr>
          <w:p w:rsidR="005E513A" w:rsidRPr="00EB4B10" w:rsidRDefault="005E513A">
            <w:pPr>
              <w:pStyle w:val="TableParagraph"/>
              <w:spacing w:line="240" w:lineRule="auto"/>
              <w:ind w:left="0"/>
              <w:rPr>
                <w:color w:val="262626" w:themeColor="text1" w:themeTint="D9"/>
                <w:sz w:val="18"/>
              </w:rPr>
            </w:pPr>
          </w:p>
        </w:tc>
        <w:tc>
          <w:tcPr>
            <w:tcW w:w="2796" w:type="dxa"/>
          </w:tcPr>
          <w:p w:rsidR="005E513A" w:rsidRPr="00EB4B10" w:rsidRDefault="005E513A">
            <w:pPr>
              <w:pStyle w:val="TableParagraph"/>
              <w:spacing w:before="2" w:line="230" w:lineRule="exact"/>
              <w:ind w:right="362"/>
              <w:rPr>
                <w:color w:val="262626" w:themeColor="text1" w:themeTint="D9"/>
                <w:sz w:val="20"/>
              </w:rPr>
            </w:pPr>
          </w:p>
        </w:tc>
        <w:tc>
          <w:tcPr>
            <w:tcW w:w="2693"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5977"/>
        </w:trPr>
        <w:tc>
          <w:tcPr>
            <w:tcW w:w="559" w:type="dxa"/>
          </w:tcPr>
          <w:p w:rsidR="005E513A" w:rsidRPr="00EB4B10" w:rsidRDefault="00B47656">
            <w:pPr>
              <w:pStyle w:val="TableParagraph"/>
              <w:spacing w:line="227" w:lineRule="exact"/>
              <w:rPr>
                <w:color w:val="262626" w:themeColor="text1" w:themeTint="D9"/>
                <w:sz w:val="20"/>
              </w:rPr>
            </w:pPr>
            <w:r w:rsidRPr="00EB4B10">
              <w:rPr>
                <w:color w:val="262626" w:themeColor="text1" w:themeTint="D9"/>
                <w:w w:val="99"/>
                <w:sz w:val="20"/>
              </w:rPr>
              <w:t>3</w:t>
            </w:r>
          </w:p>
        </w:tc>
        <w:tc>
          <w:tcPr>
            <w:tcW w:w="1889" w:type="dxa"/>
          </w:tcPr>
          <w:p w:rsidR="005E513A" w:rsidRPr="00EB4B10" w:rsidRDefault="00B47656">
            <w:pPr>
              <w:pStyle w:val="TableParagraph"/>
              <w:spacing w:line="227" w:lineRule="exact"/>
              <w:rPr>
                <w:b/>
                <w:color w:val="262626" w:themeColor="text1" w:themeTint="D9"/>
                <w:sz w:val="20"/>
              </w:rPr>
            </w:pPr>
            <w:r w:rsidRPr="00EB4B10">
              <w:rPr>
                <w:b/>
                <w:color w:val="262626" w:themeColor="text1" w:themeTint="D9"/>
                <w:sz w:val="20"/>
              </w:rPr>
              <w:t>Социальное</w:t>
            </w:r>
          </w:p>
        </w:tc>
        <w:tc>
          <w:tcPr>
            <w:tcW w:w="2695" w:type="dxa"/>
          </w:tcPr>
          <w:p w:rsidR="005E513A" w:rsidRPr="00EB4B10" w:rsidRDefault="00B47656">
            <w:pPr>
              <w:pStyle w:val="TableParagraph"/>
              <w:spacing w:line="240" w:lineRule="auto"/>
              <w:ind w:right="166"/>
              <w:rPr>
                <w:color w:val="262626" w:themeColor="text1" w:themeTint="D9"/>
                <w:sz w:val="20"/>
              </w:rPr>
            </w:pPr>
            <w:r w:rsidRPr="00EB4B10">
              <w:rPr>
                <w:color w:val="262626" w:themeColor="text1" w:themeTint="D9"/>
                <w:sz w:val="20"/>
              </w:rPr>
              <w:t>Активизация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tc>
        <w:tc>
          <w:tcPr>
            <w:tcW w:w="2796" w:type="dxa"/>
          </w:tcPr>
          <w:p w:rsidR="005E513A" w:rsidRPr="00EB4B10" w:rsidRDefault="00B47656" w:rsidP="004016CA">
            <w:pPr>
              <w:pStyle w:val="TableParagraph"/>
              <w:numPr>
                <w:ilvl w:val="0"/>
                <w:numId w:val="43"/>
              </w:numPr>
              <w:tabs>
                <w:tab w:val="left" w:pos="226"/>
              </w:tabs>
              <w:spacing w:line="240" w:lineRule="auto"/>
              <w:ind w:left="107" w:right="186" w:firstLine="0"/>
              <w:rPr>
                <w:color w:val="262626" w:themeColor="text1" w:themeTint="D9"/>
                <w:sz w:val="20"/>
              </w:rPr>
            </w:pPr>
            <w:r w:rsidRPr="00EB4B10">
              <w:rPr>
                <w:color w:val="262626" w:themeColor="text1" w:themeTint="D9"/>
                <w:sz w:val="20"/>
              </w:rPr>
              <w:t>формирование психологической культуры</w:t>
            </w:r>
            <w:r w:rsidRPr="00EB4B10">
              <w:rPr>
                <w:color w:val="262626" w:themeColor="text1" w:themeTint="D9"/>
                <w:spacing w:val="-10"/>
                <w:sz w:val="20"/>
              </w:rPr>
              <w:t xml:space="preserve"> </w:t>
            </w:r>
            <w:r w:rsidRPr="00EB4B10">
              <w:rPr>
                <w:color w:val="262626" w:themeColor="text1" w:themeTint="D9"/>
                <w:sz w:val="20"/>
              </w:rPr>
              <w:t>и коммуникативной компетенции для обеспечения эффективного и безопасного взаимодействия в</w:t>
            </w:r>
            <w:r w:rsidRPr="00EB4B10">
              <w:rPr>
                <w:color w:val="262626" w:themeColor="text1" w:themeTint="D9"/>
                <w:spacing w:val="-2"/>
                <w:sz w:val="20"/>
              </w:rPr>
              <w:t xml:space="preserve"> </w:t>
            </w:r>
            <w:r w:rsidRPr="00EB4B10">
              <w:rPr>
                <w:color w:val="262626" w:themeColor="text1" w:themeTint="D9"/>
                <w:sz w:val="20"/>
              </w:rPr>
              <w:t>социуме;</w:t>
            </w:r>
          </w:p>
          <w:p w:rsidR="005E513A" w:rsidRPr="00EB4B10" w:rsidRDefault="00B47656" w:rsidP="004016CA">
            <w:pPr>
              <w:pStyle w:val="TableParagraph"/>
              <w:numPr>
                <w:ilvl w:val="0"/>
                <w:numId w:val="43"/>
              </w:numPr>
              <w:tabs>
                <w:tab w:val="left" w:pos="276"/>
              </w:tabs>
              <w:spacing w:line="240" w:lineRule="auto"/>
              <w:ind w:left="107" w:right="133" w:firstLine="0"/>
              <w:rPr>
                <w:color w:val="262626" w:themeColor="text1" w:themeTint="D9"/>
                <w:sz w:val="20"/>
              </w:rPr>
            </w:pPr>
            <w:r w:rsidRPr="00EB4B10">
              <w:rPr>
                <w:color w:val="262626" w:themeColor="text1" w:themeTint="D9"/>
                <w:sz w:val="20"/>
              </w:rPr>
              <w:t>формирование способности обучающегося сознательно выстраивать и оценивать отношения в</w:t>
            </w:r>
            <w:r w:rsidRPr="00EB4B10">
              <w:rPr>
                <w:color w:val="262626" w:themeColor="text1" w:themeTint="D9"/>
                <w:spacing w:val="-3"/>
                <w:sz w:val="20"/>
              </w:rPr>
              <w:t xml:space="preserve"> </w:t>
            </w:r>
            <w:r w:rsidRPr="00EB4B10">
              <w:rPr>
                <w:color w:val="262626" w:themeColor="text1" w:themeTint="D9"/>
                <w:sz w:val="20"/>
              </w:rPr>
              <w:t>социуме;</w:t>
            </w:r>
          </w:p>
          <w:p w:rsidR="005E513A" w:rsidRPr="00EB4B10" w:rsidRDefault="00B47656" w:rsidP="004016CA">
            <w:pPr>
              <w:pStyle w:val="TableParagraph"/>
              <w:numPr>
                <w:ilvl w:val="0"/>
                <w:numId w:val="43"/>
              </w:numPr>
              <w:tabs>
                <w:tab w:val="left" w:pos="276"/>
              </w:tabs>
              <w:spacing w:line="240" w:lineRule="auto"/>
              <w:ind w:right="118" w:firstLine="50"/>
              <w:rPr>
                <w:color w:val="262626" w:themeColor="text1" w:themeTint="D9"/>
                <w:sz w:val="20"/>
              </w:rPr>
            </w:pPr>
            <w:r w:rsidRPr="00EB4B10">
              <w:rPr>
                <w:color w:val="262626" w:themeColor="text1" w:themeTint="D9"/>
                <w:sz w:val="20"/>
              </w:rPr>
              <w:t>становление гуманистических и демократических ценностных ориентаций;</w:t>
            </w:r>
          </w:p>
          <w:p w:rsidR="005E513A" w:rsidRPr="00EB4B10" w:rsidRDefault="00B47656" w:rsidP="004016CA">
            <w:pPr>
              <w:pStyle w:val="TableParagraph"/>
              <w:numPr>
                <w:ilvl w:val="0"/>
                <w:numId w:val="43"/>
              </w:numPr>
              <w:tabs>
                <w:tab w:val="left" w:pos="276"/>
              </w:tabs>
              <w:spacing w:line="240" w:lineRule="auto"/>
              <w:ind w:right="421" w:firstLine="50"/>
              <w:rPr>
                <w:color w:val="262626" w:themeColor="text1" w:themeTint="D9"/>
                <w:sz w:val="20"/>
              </w:rPr>
            </w:pPr>
            <w:r w:rsidRPr="00EB4B10">
              <w:rPr>
                <w:color w:val="262626" w:themeColor="text1" w:themeTint="D9"/>
                <w:sz w:val="20"/>
              </w:rPr>
              <w:t>формирование основы культуры</w:t>
            </w:r>
            <w:r w:rsidRPr="00EB4B10">
              <w:rPr>
                <w:color w:val="262626" w:themeColor="text1" w:themeTint="D9"/>
                <w:spacing w:val="-10"/>
                <w:sz w:val="20"/>
              </w:rPr>
              <w:t xml:space="preserve"> </w:t>
            </w:r>
            <w:r w:rsidRPr="00EB4B10">
              <w:rPr>
                <w:color w:val="262626" w:themeColor="text1" w:themeTint="D9"/>
                <w:sz w:val="20"/>
              </w:rPr>
              <w:t>межэтнического общения;</w:t>
            </w:r>
          </w:p>
          <w:p w:rsidR="005E513A" w:rsidRPr="00EB4B10" w:rsidRDefault="00B47656" w:rsidP="004016CA">
            <w:pPr>
              <w:pStyle w:val="TableParagraph"/>
              <w:numPr>
                <w:ilvl w:val="0"/>
                <w:numId w:val="43"/>
              </w:numPr>
              <w:tabs>
                <w:tab w:val="left" w:pos="276"/>
              </w:tabs>
              <w:spacing w:line="240" w:lineRule="auto"/>
              <w:ind w:right="119" w:firstLine="50"/>
              <w:rPr>
                <w:color w:val="262626" w:themeColor="text1" w:themeTint="D9"/>
                <w:sz w:val="20"/>
              </w:rPr>
            </w:pPr>
            <w:r w:rsidRPr="00EB4B10">
              <w:rPr>
                <w:color w:val="262626" w:themeColor="text1" w:themeTint="D9"/>
                <w:sz w:val="20"/>
              </w:rPr>
              <w:t xml:space="preserve">формирование отношения </w:t>
            </w:r>
            <w:r w:rsidRPr="00EB4B10">
              <w:rPr>
                <w:color w:val="262626" w:themeColor="text1" w:themeTint="D9"/>
                <w:spacing w:val="-11"/>
                <w:sz w:val="20"/>
              </w:rPr>
              <w:t xml:space="preserve">к </w:t>
            </w:r>
            <w:r w:rsidRPr="00EB4B10">
              <w:rPr>
                <w:color w:val="262626" w:themeColor="text1" w:themeTint="D9"/>
                <w:sz w:val="20"/>
              </w:rPr>
              <w:t>семье как к основе российского общества;</w:t>
            </w:r>
          </w:p>
          <w:p w:rsidR="005E513A" w:rsidRPr="00EB4B10" w:rsidRDefault="00B47656" w:rsidP="004016CA">
            <w:pPr>
              <w:pStyle w:val="TableParagraph"/>
              <w:numPr>
                <w:ilvl w:val="0"/>
                <w:numId w:val="43"/>
              </w:numPr>
              <w:tabs>
                <w:tab w:val="left" w:pos="276"/>
              </w:tabs>
              <w:spacing w:line="240" w:lineRule="auto"/>
              <w:ind w:left="107" w:right="237" w:firstLine="50"/>
              <w:jc w:val="both"/>
              <w:rPr>
                <w:color w:val="262626" w:themeColor="text1" w:themeTint="D9"/>
                <w:sz w:val="20"/>
              </w:rPr>
            </w:pPr>
            <w:r w:rsidRPr="00EB4B10">
              <w:rPr>
                <w:color w:val="262626" w:themeColor="text1" w:themeTint="D9"/>
                <w:sz w:val="20"/>
              </w:rPr>
              <w:t>воспитание у школьников почтительного отношения к родителям, осознанного,</w:t>
            </w:r>
          </w:p>
          <w:p w:rsidR="005E513A" w:rsidRPr="00EB4B10" w:rsidRDefault="00B47656">
            <w:pPr>
              <w:pStyle w:val="TableParagraph"/>
              <w:spacing w:line="230" w:lineRule="atLeast"/>
              <w:ind w:right="496"/>
              <w:jc w:val="both"/>
              <w:rPr>
                <w:color w:val="262626" w:themeColor="text1" w:themeTint="D9"/>
                <w:sz w:val="20"/>
              </w:rPr>
            </w:pPr>
            <w:r w:rsidRPr="00EB4B10">
              <w:rPr>
                <w:color w:val="262626" w:themeColor="text1" w:themeTint="D9"/>
                <w:sz w:val="20"/>
              </w:rPr>
              <w:t>заботливого отношения к старшему поколению.</w:t>
            </w:r>
          </w:p>
        </w:tc>
        <w:tc>
          <w:tcPr>
            <w:tcW w:w="2693" w:type="dxa"/>
          </w:tcPr>
          <w:p w:rsidR="005E513A" w:rsidRPr="00EB4B10" w:rsidRDefault="0054659B">
            <w:pPr>
              <w:pStyle w:val="TableParagraph"/>
              <w:spacing w:line="240" w:lineRule="auto"/>
              <w:ind w:right="344"/>
              <w:rPr>
                <w:color w:val="262626" w:themeColor="text1" w:themeTint="D9"/>
                <w:sz w:val="20"/>
              </w:rPr>
            </w:pPr>
            <w:r w:rsidRPr="00EB4B10">
              <w:rPr>
                <w:color w:val="262626" w:themeColor="text1" w:themeTint="D9"/>
                <w:sz w:val="20"/>
              </w:rPr>
              <w:t>Работа в школьных объединениях: «Совет старшеклассников», «Юный инспектор движения», «</w:t>
            </w:r>
            <w:r w:rsidR="00081D73" w:rsidRPr="00EB4B10">
              <w:rPr>
                <w:color w:val="262626" w:themeColor="text1" w:themeTint="D9"/>
                <w:sz w:val="20"/>
              </w:rPr>
              <w:t>Дружина ю</w:t>
            </w:r>
            <w:r w:rsidRPr="00EB4B10">
              <w:rPr>
                <w:color w:val="262626" w:themeColor="text1" w:themeTint="D9"/>
                <w:sz w:val="20"/>
              </w:rPr>
              <w:t>ны</w:t>
            </w:r>
            <w:r w:rsidR="00081D73" w:rsidRPr="00EB4B10">
              <w:rPr>
                <w:color w:val="262626" w:themeColor="text1" w:themeTint="D9"/>
                <w:sz w:val="20"/>
              </w:rPr>
              <w:t>х</w:t>
            </w:r>
            <w:r w:rsidRPr="00EB4B10">
              <w:rPr>
                <w:color w:val="262626" w:themeColor="text1" w:themeTint="D9"/>
                <w:sz w:val="20"/>
              </w:rPr>
              <w:t xml:space="preserve">  пожарн</w:t>
            </w:r>
            <w:r w:rsidR="00081D73" w:rsidRPr="00EB4B10">
              <w:rPr>
                <w:color w:val="262626" w:themeColor="text1" w:themeTint="D9"/>
                <w:sz w:val="20"/>
              </w:rPr>
              <w:t>ых</w:t>
            </w:r>
            <w:r w:rsidRPr="00EB4B10">
              <w:rPr>
                <w:color w:val="262626" w:themeColor="text1" w:themeTint="D9"/>
                <w:sz w:val="20"/>
              </w:rPr>
              <w:t>». Проведение субботников; р</w:t>
            </w:r>
            <w:r w:rsidR="00B47656" w:rsidRPr="00EB4B10">
              <w:rPr>
                <w:color w:val="262626" w:themeColor="text1" w:themeTint="D9"/>
                <w:sz w:val="20"/>
              </w:rPr>
              <w:t>абота на пришкольном участке.</w:t>
            </w:r>
          </w:p>
          <w:p w:rsidR="005E513A" w:rsidRPr="00EB4B10" w:rsidRDefault="00B47656">
            <w:pPr>
              <w:pStyle w:val="TableParagraph"/>
              <w:spacing w:line="240" w:lineRule="auto"/>
              <w:ind w:right="602"/>
              <w:rPr>
                <w:color w:val="262626" w:themeColor="text1" w:themeTint="D9"/>
                <w:sz w:val="20"/>
              </w:rPr>
            </w:pPr>
            <w:r w:rsidRPr="00EB4B10">
              <w:rPr>
                <w:color w:val="262626" w:themeColor="text1" w:themeTint="D9"/>
                <w:sz w:val="20"/>
              </w:rPr>
              <w:t>Разведение комнатных цветов.</w:t>
            </w:r>
          </w:p>
          <w:p w:rsidR="005E513A" w:rsidRPr="00EB4B10" w:rsidRDefault="00B47656">
            <w:pPr>
              <w:pStyle w:val="TableParagraph"/>
              <w:spacing w:line="240" w:lineRule="auto"/>
              <w:ind w:right="410"/>
              <w:jc w:val="both"/>
              <w:rPr>
                <w:color w:val="262626" w:themeColor="text1" w:themeTint="D9"/>
                <w:sz w:val="20"/>
              </w:rPr>
            </w:pPr>
            <w:r w:rsidRPr="00EB4B10">
              <w:rPr>
                <w:color w:val="262626" w:themeColor="text1" w:themeTint="D9"/>
                <w:sz w:val="20"/>
              </w:rPr>
              <w:t>Участие в экологических акциях на уровне школы, села, района, области.</w:t>
            </w:r>
          </w:p>
          <w:p w:rsidR="005E513A" w:rsidRPr="00EB4B10" w:rsidRDefault="00B47656">
            <w:pPr>
              <w:pStyle w:val="TableParagraph"/>
              <w:spacing w:line="240" w:lineRule="auto"/>
              <w:ind w:left="108"/>
              <w:rPr>
                <w:color w:val="262626" w:themeColor="text1" w:themeTint="D9"/>
                <w:sz w:val="20"/>
              </w:rPr>
            </w:pPr>
            <w:r w:rsidRPr="00EB4B10">
              <w:rPr>
                <w:color w:val="262626" w:themeColor="text1" w:themeTint="D9"/>
                <w:sz w:val="20"/>
              </w:rPr>
              <w:t>Участие в научно- исследовательских конференциях на уровне школы, района, области. Волонтерское движение.</w:t>
            </w:r>
          </w:p>
        </w:tc>
      </w:tr>
      <w:tr w:rsidR="005E513A" w:rsidRPr="00EB4B10">
        <w:trPr>
          <w:trHeight w:val="2296"/>
        </w:trPr>
        <w:tc>
          <w:tcPr>
            <w:tcW w:w="559"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w w:val="99"/>
                <w:sz w:val="20"/>
              </w:rPr>
              <w:t>4</w:t>
            </w:r>
          </w:p>
        </w:tc>
        <w:tc>
          <w:tcPr>
            <w:tcW w:w="1889" w:type="dxa"/>
          </w:tcPr>
          <w:p w:rsidR="005E513A" w:rsidRPr="00EB4B10" w:rsidRDefault="00B47656">
            <w:pPr>
              <w:pStyle w:val="TableParagraph"/>
              <w:spacing w:line="240" w:lineRule="auto"/>
              <w:ind w:right="94"/>
              <w:rPr>
                <w:b/>
                <w:color w:val="262626" w:themeColor="text1" w:themeTint="D9"/>
                <w:sz w:val="20"/>
              </w:rPr>
            </w:pPr>
            <w:r w:rsidRPr="00EB4B10">
              <w:rPr>
                <w:b/>
                <w:color w:val="262626" w:themeColor="text1" w:themeTint="D9"/>
                <w:sz w:val="20"/>
              </w:rPr>
              <w:t>Общеинтеллектуа льное</w:t>
            </w:r>
          </w:p>
        </w:tc>
        <w:tc>
          <w:tcPr>
            <w:tcW w:w="2695" w:type="dxa"/>
          </w:tcPr>
          <w:p w:rsidR="005E513A" w:rsidRPr="00EB4B10" w:rsidRDefault="00B47656">
            <w:pPr>
              <w:pStyle w:val="TableParagraph"/>
              <w:spacing w:line="240" w:lineRule="auto"/>
              <w:ind w:right="348"/>
              <w:jc w:val="both"/>
              <w:rPr>
                <w:color w:val="262626" w:themeColor="text1" w:themeTint="D9"/>
                <w:sz w:val="20"/>
              </w:rPr>
            </w:pPr>
            <w:r w:rsidRPr="00EB4B10">
              <w:rPr>
                <w:color w:val="262626" w:themeColor="text1" w:themeTint="D9"/>
                <w:sz w:val="20"/>
              </w:rPr>
              <w:t>Обеспечение достижения планируемых результатов освоения ООП ООО.</w:t>
            </w:r>
          </w:p>
        </w:tc>
        <w:tc>
          <w:tcPr>
            <w:tcW w:w="2796" w:type="dxa"/>
          </w:tcPr>
          <w:p w:rsidR="005E513A" w:rsidRPr="00EB4B10" w:rsidRDefault="00B47656" w:rsidP="004016CA">
            <w:pPr>
              <w:pStyle w:val="TableParagraph"/>
              <w:numPr>
                <w:ilvl w:val="0"/>
                <w:numId w:val="42"/>
              </w:numPr>
              <w:tabs>
                <w:tab w:val="left" w:pos="226"/>
              </w:tabs>
              <w:spacing w:line="240" w:lineRule="auto"/>
              <w:ind w:left="107" w:right="375" w:firstLine="0"/>
              <w:rPr>
                <w:color w:val="262626" w:themeColor="text1" w:themeTint="D9"/>
                <w:sz w:val="20"/>
              </w:rPr>
            </w:pPr>
            <w:r w:rsidRPr="00EB4B10">
              <w:rPr>
                <w:color w:val="262626" w:themeColor="text1" w:themeTint="D9"/>
                <w:sz w:val="20"/>
              </w:rPr>
              <w:t xml:space="preserve">формирование навыков </w:t>
            </w:r>
            <w:r w:rsidRPr="00EB4B10">
              <w:rPr>
                <w:color w:val="262626" w:themeColor="text1" w:themeTint="D9"/>
                <w:w w:val="95"/>
                <w:sz w:val="20"/>
              </w:rPr>
              <w:t xml:space="preserve">научно-интеллектуального </w:t>
            </w:r>
            <w:r w:rsidRPr="00EB4B10">
              <w:rPr>
                <w:color w:val="262626" w:themeColor="text1" w:themeTint="D9"/>
                <w:sz w:val="20"/>
              </w:rPr>
              <w:t>труда;</w:t>
            </w:r>
          </w:p>
          <w:p w:rsidR="005E513A" w:rsidRPr="00EB4B10" w:rsidRDefault="00B47656" w:rsidP="004016CA">
            <w:pPr>
              <w:pStyle w:val="TableParagraph"/>
              <w:numPr>
                <w:ilvl w:val="0"/>
                <w:numId w:val="42"/>
              </w:numPr>
              <w:tabs>
                <w:tab w:val="left" w:pos="276"/>
              </w:tabs>
              <w:spacing w:line="240" w:lineRule="auto"/>
              <w:ind w:left="107" w:right="110" w:firstLine="50"/>
              <w:rPr>
                <w:color w:val="262626" w:themeColor="text1" w:themeTint="D9"/>
                <w:sz w:val="20"/>
              </w:rPr>
            </w:pPr>
            <w:r w:rsidRPr="00EB4B10">
              <w:rPr>
                <w:color w:val="262626" w:themeColor="text1" w:themeTint="D9"/>
                <w:sz w:val="20"/>
              </w:rPr>
              <w:t>развитие культуры логического и алгоритмического мышления, воображения;</w:t>
            </w:r>
          </w:p>
          <w:p w:rsidR="005E513A" w:rsidRDefault="00B47656" w:rsidP="004016CA">
            <w:pPr>
              <w:pStyle w:val="TableParagraph"/>
              <w:numPr>
                <w:ilvl w:val="0"/>
                <w:numId w:val="42"/>
              </w:numPr>
              <w:tabs>
                <w:tab w:val="left" w:pos="226"/>
              </w:tabs>
              <w:spacing w:line="230" w:lineRule="exact"/>
              <w:ind w:left="107" w:right="744" w:firstLine="0"/>
              <w:rPr>
                <w:color w:val="262626" w:themeColor="text1" w:themeTint="D9"/>
                <w:sz w:val="20"/>
              </w:rPr>
            </w:pPr>
            <w:r w:rsidRPr="00EB4B10">
              <w:rPr>
                <w:color w:val="262626" w:themeColor="text1" w:themeTint="D9"/>
                <w:sz w:val="20"/>
              </w:rPr>
              <w:t xml:space="preserve">формирование </w:t>
            </w:r>
            <w:r w:rsidRPr="00EB4B10">
              <w:rPr>
                <w:color w:val="262626" w:themeColor="text1" w:themeTint="D9"/>
                <w:spacing w:val="-4"/>
                <w:sz w:val="20"/>
              </w:rPr>
              <w:t xml:space="preserve">опыта </w:t>
            </w:r>
            <w:r w:rsidRPr="00EB4B10">
              <w:rPr>
                <w:color w:val="262626" w:themeColor="text1" w:themeTint="D9"/>
                <w:sz w:val="20"/>
              </w:rPr>
              <w:t>практической преобразовательной</w:t>
            </w:r>
          </w:p>
          <w:p w:rsidR="00E53069" w:rsidRPr="00E53069" w:rsidRDefault="00E53069" w:rsidP="00E53069">
            <w:pPr>
              <w:pStyle w:val="TableParagraph"/>
              <w:tabs>
                <w:tab w:val="left" w:pos="226"/>
              </w:tabs>
              <w:spacing w:line="230" w:lineRule="exact"/>
              <w:ind w:right="744"/>
              <w:rPr>
                <w:color w:val="262626" w:themeColor="text1" w:themeTint="D9"/>
                <w:sz w:val="20"/>
              </w:rPr>
            </w:pPr>
            <w:r w:rsidRPr="00E53069">
              <w:rPr>
                <w:color w:val="262626" w:themeColor="text1" w:themeTint="D9"/>
                <w:sz w:val="20"/>
              </w:rPr>
              <w:t>деятельности;</w:t>
            </w:r>
          </w:p>
          <w:p w:rsidR="00E53069" w:rsidRPr="00E53069" w:rsidRDefault="00E53069" w:rsidP="00E53069">
            <w:pPr>
              <w:pStyle w:val="TableParagraph"/>
              <w:tabs>
                <w:tab w:val="left" w:pos="226"/>
              </w:tabs>
              <w:spacing w:line="230" w:lineRule="exact"/>
              <w:ind w:right="744"/>
              <w:rPr>
                <w:color w:val="262626" w:themeColor="text1" w:themeTint="D9"/>
                <w:sz w:val="20"/>
              </w:rPr>
            </w:pPr>
            <w:r w:rsidRPr="00E53069">
              <w:rPr>
                <w:color w:val="262626" w:themeColor="text1" w:themeTint="D9"/>
                <w:sz w:val="20"/>
              </w:rPr>
              <w:t>- овладение навыками универсальных учебных действий у обучающихся на</w:t>
            </w:r>
          </w:p>
          <w:p w:rsidR="00E53069" w:rsidRDefault="00E53069" w:rsidP="00E53069">
            <w:pPr>
              <w:pStyle w:val="TableParagraph"/>
              <w:tabs>
                <w:tab w:val="left" w:pos="226"/>
              </w:tabs>
              <w:spacing w:line="230" w:lineRule="exact"/>
              <w:ind w:right="744"/>
              <w:rPr>
                <w:color w:val="262626" w:themeColor="text1" w:themeTint="D9"/>
                <w:sz w:val="20"/>
              </w:rPr>
            </w:pPr>
            <w:r w:rsidRPr="00E53069">
              <w:rPr>
                <w:color w:val="262626" w:themeColor="text1" w:themeTint="D9"/>
                <w:sz w:val="20"/>
              </w:rPr>
              <w:t>ступени - основного общего образования.</w:t>
            </w:r>
          </w:p>
          <w:p w:rsidR="00E53069" w:rsidRPr="00EB4B10" w:rsidRDefault="00E53069" w:rsidP="00E53069">
            <w:pPr>
              <w:pStyle w:val="TableParagraph"/>
              <w:tabs>
                <w:tab w:val="left" w:pos="226"/>
              </w:tabs>
              <w:spacing w:line="230" w:lineRule="exact"/>
              <w:ind w:right="744"/>
              <w:rPr>
                <w:color w:val="262626" w:themeColor="text1" w:themeTint="D9"/>
                <w:sz w:val="20"/>
              </w:rPr>
            </w:pPr>
          </w:p>
        </w:tc>
        <w:tc>
          <w:tcPr>
            <w:tcW w:w="2693" w:type="dxa"/>
          </w:tcPr>
          <w:p w:rsidR="005E513A" w:rsidRPr="00EB4B10" w:rsidRDefault="00B47656">
            <w:pPr>
              <w:pStyle w:val="TableParagraph"/>
              <w:spacing w:line="240" w:lineRule="auto"/>
              <w:ind w:right="294"/>
              <w:rPr>
                <w:color w:val="262626" w:themeColor="text1" w:themeTint="D9"/>
                <w:sz w:val="20"/>
              </w:rPr>
            </w:pPr>
            <w:r w:rsidRPr="00EB4B10">
              <w:rPr>
                <w:color w:val="262626" w:themeColor="text1" w:themeTint="D9"/>
                <w:sz w:val="20"/>
              </w:rPr>
              <w:t>Предметные недели; библиотечные уроки; конкурсы, экскурсии, олимпиады, конференции, деловые и ролевые игры и др.</w:t>
            </w:r>
          </w:p>
        </w:tc>
      </w:tr>
      <w:tr w:rsidR="00E53069" w:rsidRPr="00EB4B10">
        <w:trPr>
          <w:trHeight w:val="2296"/>
        </w:trPr>
        <w:tc>
          <w:tcPr>
            <w:tcW w:w="559" w:type="dxa"/>
          </w:tcPr>
          <w:p w:rsidR="00E53069" w:rsidRPr="00EB4B10" w:rsidRDefault="00E53069" w:rsidP="00807D32">
            <w:pPr>
              <w:pStyle w:val="TableParagraph"/>
              <w:spacing w:line="228" w:lineRule="exact"/>
              <w:rPr>
                <w:color w:val="262626" w:themeColor="text1" w:themeTint="D9"/>
                <w:sz w:val="20"/>
              </w:rPr>
            </w:pPr>
            <w:r w:rsidRPr="00EB4B10">
              <w:rPr>
                <w:color w:val="262626" w:themeColor="text1" w:themeTint="D9"/>
                <w:w w:val="99"/>
                <w:sz w:val="20"/>
              </w:rPr>
              <w:t>5</w:t>
            </w:r>
          </w:p>
        </w:tc>
        <w:tc>
          <w:tcPr>
            <w:tcW w:w="1889" w:type="dxa"/>
          </w:tcPr>
          <w:p w:rsidR="00E53069" w:rsidRPr="00EB4B10" w:rsidRDefault="00E53069" w:rsidP="00807D32">
            <w:pPr>
              <w:pStyle w:val="TableParagraph"/>
              <w:spacing w:line="228" w:lineRule="exact"/>
              <w:rPr>
                <w:b/>
                <w:color w:val="262626" w:themeColor="text1" w:themeTint="D9"/>
                <w:sz w:val="20"/>
              </w:rPr>
            </w:pPr>
            <w:r w:rsidRPr="00EB4B10">
              <w:rPr>
                <w:b/>
                <w:color w:val="262626" w:themeColor="text1" w:themeTint="D9"/>
                <w:sz w:val="20"/>
              </w:rPr>
              <w:t>Общекультурное</w:t>
            </w:r>
          </w:p>
        </w:tc>
        <w:tc>
          <w:tcPr>
            <w:tcW w:w="2695" w:type="dxa"/>
          </w:tcPr>
          <w:p w:rsidR="00E53069" w:rsidRPr="00EB4B10" w:rsidRDefault="00E53069" w:rsidP="00807D32">
            <w:pPr>
              <w:pStyle w:val="TableParagraph"/>
              <w:spacing w:line="240" w:lineRule="auto"/>
              <w:ind w:right="103"/>
              <w:rPr>
                <w:color w:val="262626" w:themeColor="text1" w:themeTint="D9"/>
                <w:sz w:val="20"/>
              </w:rPr>
            </w:pPr>
            <w:r w:rsidRPr="00EB4B10">
              <w:rPr>
                <w:color w:val="262626" w:themeColor="text1" w:themeTint="D9"/>
                <w:sz w:val="20"/>
              </w:rPr>
              <w:t>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 этическими ценностями многонационального народа</w:t>
            </w:r>
          </w:p>
          <w:p w:rsidR="00E53069" w:rsidRPr="00EB4B10" w:rsidRDefault="00E53069" w:rsidP="00807D32">
            <w:pPr>
              <w:pStyle w:val="TableParagraph"/>
              <w:spacing w:before="4" w:line="228" w:lineRule="exact"/>
              <w:ind w:right="415"/>
              <w:rPr>
                <w:color w:val="262626" w:themeColor="text1" w:themeTint="D9"/>
                <w:sz w:val="20"/>
              </w:rPr>
            </w:pPr>
            <w:r w:rsidRPr="00EB4B10">
              <w:rPr>
                <w:color w:val="262626" w:themeColor="text1" w:themeTint="D9"/>
                <w:sz w:val="20"/>
              </w:rPr>
              <w:t>России и народов других стран.</w:t>
            </w:r>
          </w:p>
        </w:tc>
        <w:tc>
          <w:tcPr>
            <w:tcW w:w="2796" w:type="dxa"/>
          </w:tcPr>
          <w:p w:rsidR="00E53069" w:rsidRPr="00EB4B10" w:rsidRDefault="00E53069" w:rsidP="00807D32">
            <w:pPr>
              <w:pStyle w:val="TableParagraph"/>
              <w:numPr>
                <w:ilvl w:val="0"/>
                <w:numId w:val="41"/>
              </w:numPr>
              <w:tabs>
                <w:tab w:val="left" w:pos="226"/>
              </w:tabs>
              <w:spacing w:line="240" w:lineRule="auto"/>
              <w:ind w:left="107" w:right="236" w:firstLine="0"/>
              <w:rPr>
                <w:color w:val="262626" w:themeColor="text1" w:themeTint="D9"/>
                <w:sz w:val="20"/>
              </w:rPr>
            </w:pPr>
            <w:r w:rsidRPr="00EB4B10">
              <w:rPr>
                <w:color w:val="262626" w:themeColor="text1" w:themeTint="D9"/>
                <w:sz w:val="20"/>
              </w:rPr>
              <w:t>формирование</w:t>
            </w:r>
            <w:r w:rsidRPr="00EB4B10">
              <w:rPr>
                <w:color w:val="262626" w:themeColor="text1" w:themeTint="D9"/>
                <w:spacing w:val="-13"/>
                <w:sz w:val="20"/>
              </w:rPr>
              <w:t xml:space="preserve"> </w:t>
            </w:r>
            <w:r w:rsidRPr="00EB4B10">
              <w:rPr>
                <w:color w:val="262626" w:themeColor="text1" w:themeTint="D9"/>
                <w:sz w:val="20"/>
              </w:rPr>
              <w:t>ценностных ориентаций общечеловеческого содержания;</w:t>
            </w:r>
          </w:p>
          <w:p w:rsidR="00E53069" w:rsidRPr="00EB4B10" w:rsidRDefault="00E53069" w:rsidP="00807D32">
            <w:pPr>
              <w:pStyle w:val="TableParagraph"/>
              <w:numPr>
                <w:ilvl w:val="0"/>
                <w:numId w:val="41"/>
              </w:numPr>
              <w:tabs>
                <w:tab w:val="left" w:pos="276"/>
              </w:tabs>
              <w:spacing w:line="240" w:lineRule="auto"/>
              <w:ind w:left="107" w:right="613" w:firstLine="50"/>
              <w:rPr>
                <w:color w:val="262626" w:themeColor="text1" w:themeTint="D9"/>
                <w:sz w:val="20"/>
              </w:rPr>
            </w:pPr>
            <w:r w:rsidRPr="00EB4B10">
              <w:rPr>
                <w:color w:val="262626" w:themeColor="text1" w:themeTint="D9"/>
                <w:sz w:val="20"/>
              </w:rPr>
              <w:t>становление</w:t>
            </w:r>
            <w:r w:rsidRPr="00EB4B10">
              <w:rPr>
                <w:color w:val="262626" w:themeColor="text1" w:themeTint="D9"/>
                <w:spacing w:val="-11"/>
                <w:sz w:val="20"/>
              </w:rPr>
              <w:t xml:space="preserve"> </w:t>
            </w:r>
            <w:r w:rsidRPr="00EB4B10">
              <w:rPr>
                <w:color w:val="262626" w:themeColor="text1" w:themeTint="D9"/>
                <w:sz w:val="20"/>
              </w:rPr>
              <w:t>активной жизненной</w:t>
            </w:r>
            <w:r w:rsidRPr="00EB4B10">
              <w:rPr>
                <w:color w:val="262626" w:themeColor="text1" w:themeTint="D9"/>
                <w:spacing w:val="-2"/>
                <w:sz w:val="20"/>
              </w:rPr>
              <w:t xml:space="preserve"> </w:t>
            </w:r>
            <w:r w:rsidRPr="00EB4B10">
              <w:rPr>
                <w:color w:val="262626" w:themeColor="text1" w:themeTint="D9"/>
                <w:sz w:val="20"/>
              </w:rPr>
              <w:t>позиции;</w:t>
            </w:r>
          </w:p>
          <w:p w:rsidR="00E53069" w:rsidRPr="00EB4B10" w:rsidRDefault="00E53069" w:rsidP="00807D32">
            <w:pPr>
              <w:pStyle w:val="TableParagraph"/>
              <w:numPr>
                <w:ilvl w:val="0"/>
                <w:numId w:val="41"/>
              </w:numPr>
              <w:tabs>
                <w:tab w:val="left" w:pos="276"/>
              </w:tabs>
              <w:spacing w:line="240" w:lineRule="auto"/>
              <w:ind w:left="107" w:right="103" w:firstLine="50"/>
              <w:rPr>
                <w:color w:val="262626" w:themeColor="text1" w:themeTint="D9"/>
                <w:sz w:val="20"/>
              </w:rPr>
            </w:pPr>
            <w:r w:rsidRPr="00EB4B10">
              <w:rPr>
                <w:color w:val="262626" w:themeColor="text1" w:themeTint="D9"/>
                <w:sz w:val="20"/>
              </w:rPr>
              <w:t>воспитание основ</w:t>
            </w:r>
            <w:r w:rsidRPr="00EB4B10">
              <w:rPr>
                <w:color w:val="262626" w:themeColor="text1" w:themeTint="D9"/>
                <w:spacing w:val="-13"/>
                <w:sz w:val="20"/>
              </w:rPr>
              <w:t xml:space="preserve"> </w:t>
            </w:r>
            <w:r w:rsidRPr="00EB4B10">
              <w:rPr>
                <w:color w:val="262626" w:themeColor="text1" w:themeTint="D9"/>
                <w:sz w:val="20"/>
              </w:rPr>
              <w:t>правовой, эстетической, физической и экологической</w:t>
            </w:r>
            <w:r w:rsidRPr="00EB4B10">
              <w:rPr>
                <w:color w:val="262626" w:themeColor="text1" w:themeTint="D9"/>
                <w:spacing w:val="-2"/>
                <w:sz w:val="20"/>
              </w:rPr>
              <w:t xml:space="preserve"> </w:t>
            </w:r>
            <w:r w:rsidRPr="00EB4B10">
              <w:rPr>
                <w:color w:val="262626" w:themeColor="text1" w:themeTint="D9"/>
                <w:sz w:val="20"/>
              </w:rPr>
              <w:t>культуры.</w:t>
            </w:r>
          </w:p>
        </w:tc>
        <w:tc>
          <w:tcPr>
            <w:tcW w:w="2693" w:type="dxa"/>
          </w:tcPr>
          <w:p w:rsidR="00E53069" w:rsidRPr="00EB4B10" w:rsidRDefault="00E53069" w:rsidP="00807D32">
            <w:pPr>
              <w:pStyle w:val="TableParagraph"/>
              <w:spacing w:line="240" w:lineRule="auto"/>
              <w:ind w:right="155"/>
              <w:rPr>
                <w:color w:val="262626" w:themeColor="text1" w:themeTint="D9"/>
                <w:sz w:val="20"/>
              </w:rPr>
            </w:pPr>
            <w:r w:rsidRPr="00EB4B10">
              <w:rPr>
                <w:color w:val="262626" w:themeColor="text1" w:themeTint="D9"/>
                <w:sz w:val="20"/>
              </w:rPr>
              <w:t>Организация экскурсий, Дней чтения и письма, выставок детских рисунков, поделок и творческих работ учащихся</w:t>
            </w:r>
          </w:p>
          <w:p w:rsidR="00E53069" w:rsidRPr="00EB4B10" w:rsidRDefault="00E53069" w:rsidP="00807D32">
            <w:pPr>
              <w:pStyle w:val="TableParagraph"/>
              <w:spacing w:line="240" w:lineRule="auto"/>
              <w:ind w:right="190"/>
              <w:rPr>
                <w:color w:val="262626" w:themeColor="text1" w:themeTint="D9"/>
                <w:sz w:val="20"/>
              </w:rPr>
            </w:pPr>
            <w:r w:rsidRPr="00EB4B10">
              <w:rPr>
                <w:color w:val="262626" w:themeColor="text1" w:themeTint="D9"/>
                <w:sz w:val="20"/>
              </w:rPr>
              <w:t>Проведение тематических классных часов по эстетике внешнего вида ученика, культуре поведения и речи. Участие в конкурсах, выставках детского творчества эстетического цикла на уровне школы, района, области.</w:t>
            </w:r>
          </w:p>
        </w:tc>
      </w:tr>
    </w:tbl>
    <w:p w:rsidR="005E513A" w:rsidRPr="00EB4B10" w:rsidRDefault="005E513A">
      <w:pPr>
        <w:rPr>
          <w:color w:val="262626" w:themeColor="text1" w:themeTint="D9"/>
          <w:sz w:val="20"/>
        </w:rPr>
        <w:sectPr w:rsidR="005E513A" w:rsidRPr="00EB4B10">
          <w:pgSz w:w="11910" w:h="16840"/>
          <w:pgMar w:top="700" w:right="160" w:bottom="700" w:left="320" w:header="0" w:footer="507" w:gutter="0"/>
          <w:cols w:space="720"/>
        </w:sectPr>
      </w:pPr>
    </w:p>
    <w:p w:rsidR="005E513A" w:rsidRPr="00EB4B10" w:rsidRDefault="005E513A">
      <w:pPr>
        <w:pStyle w:val="a3"/>
        <w:spacing w:before="11"/>
        <w:ind w:left="0" w:firstLine="0"/>
        <w:rPr>
          <w:b/>
          <w:color w:val="262626" w:themeColor="text1" w:themeTint="D9"/>
          <w:sz w:val="21"/>
        </w:rPr>
      </w:pPr>
    </w:p>
    <w:p w:rsidR="005E513A" w:rsidRPr="00EB4B10" w:rsidRDefault="00B47656">
      <w:pPr>
        <w:pStyle w:val="a3"/>
        <w:spacing w:before="91"/>
        <w:ind w:right="554"/>
        <w:jc w:val="both"/>
        <w:rPr>
          <w:color w:val="262626" w:themeColor="text1" w:themeTint="D9"/>
        </w:rPr>
      </w:pPr>
      <w:r w:rsidRPr="00EB4B10">
        <w:rPr>
          <w:color w:val="262626" w:themeColor="text1" w:themeTint="D9"/>
        </w:rPr>
        <w:t>Рабочие программы по всем направлениям разработаны в соответствии с Положением о рабочей программе и направлены на достижение определенных целей и задач.</w:t>
      </w:r>
    </w:p>
    <w:p w:rsidR="005E513A" w:rsidRPr="00EB4B10" w:rsidRDefault="00B47656">
      <w:pPr>
        <w:pStyle w:val="a3"/>
        <w:spacing w:before="1"/>
        <w:ind w:left="827" w:firstLine="0"/>
        <w:jc w:val="both"/>
        <w:rPr>
          <w:color w:val="262626" w:themeColor="text1" w:themeTint="D9"/>
        </w:rPr>
      </w:pPr>
      <w:r w:rsidRPr="00EB4B10">
        <w:rPr>
          <w:color w:val="262626" w:themeColor="text1" w:themeTint="D9"/>
        </w:rPr>
        <w:t>Продолжительность занятий внеурочной деятельности составляет</w:t>
      </w:r>
      <w:r w:rsidR="00040599" w:rsidRPr="00EB4B10">
        <w:rPr>
          <w:color w:val="262626" w:themeColor="text1" w:themeTint="D9"/>
        </w:rPr>
        <w:t xml:space="preserve"> </w:t>
      </w:r>
      <w:r w:rsidRPr="00EB4B10">
        <w:rPr>
          <w:color w:val="262626" w:themeColor="text1" w:themeTint="D9"/>
        </w:rPr>
        <w:t>40 минут.</w:t>
      </w:r>
    </w:p>
    <w:p w:rsidR="005E513A" w:rsidRPr="00EB4B10" w:rsidRDefault="00B47656">
      <w:pPr>
        <w:pStyle w:val="a3"/>
        <w:ind w:right="557"/>
        <w:jc w:val="both"/>
        <w:rPr>
          <w:color w:val="262626" w:themeColor="text1" w:themeTint="D9"/>
        </w:rPr>
      </w:pPr>
      <w:r w:rsidRPr="00EB4B10">
        <w:rPr>
          <w:color w:val="262626" w:themeColor="text1" w:themeTint="D9"/>
        </w:rPr>
        <w:t>При организации внеурочной деятельности используются такие формы организации образовательной деятельности как целевые прогулки, экскурсии, развивающие игры и т.д. Данные формы организации приобретают особое значение для формирования умения учиться, а опора на наглядно-действенное и наглядно-образное мышление будет способствовать формированию логического мышления на первых этапах обучения в школе.</w:t>
      </w:r>
    </w:p>
    <w:p w:rsidR="005E513A" w:rsidRPr="00EB4B10" w:rsidRDefault="00B47656">
      <w:pPr>
        <w:pStyle w:val="a3"/>
        <w:ind w:right="559"/>
        <w:jc w:val="both"/>
        <w:rPr>
          <w:color w:val="262626" w:themeColor="text1" w:themeTint="D9"/>
        </w:rPr>
      </w:pPr>
      <w:r w:rsidRPr="00EB4B10">
        <w:rPr>
          <w:color w:val="262626" w:themeColor="text1" w:themeTint="D9"/>
        </w:rPr>
        <w:t>Оптимизационная модель внеурочной деятельности предполагает последовательный переход от воспитательных результатов первого уровня к результатам третьего уровня в различных видах внеурочной деятельности.</w:t>
      </w:r>
    </w:p>
    <w:p w:rsidR="005E513A" w:rsidRPr="00EB4B10" w:rsidRDefault="00B47656">
      <w:pPr>
        <w:pStyle w:val="a3"/>
        <w:ind w:right="558"/>
        <w:jc w:val="both"/>
        <w:rPr>
          <w:b/>
          <w:color w:val="262626" w:themeColor="text1" w:themeTint="D9"/>
        </w:rPr>
      </w:pPr>
      <w:r w:rsidRPr="00EB4B10">
        <w:rPr>
          <w:color w:val="262626" w:themeColor="text1" w:themeTint="D9"/>
        </w:rPr>
        <w:t>Результаты внеурочной деятельности не являются предметом контрольно-оценочных процедур, поэтому для выявления и оценки результативности внеурочной деятельности используются разные  технологии  -  игровая,  проектная, в том числе и технология</w:t>
      </w:r>
      <w:r w:rsidRPr="00EB4B10">
        <w:rPr>
          <w:color w:val="262626" w:themeColor="text1" w:themeTint="D9"/>
          <w:spacing w:val="27"/>
        </w:rPr>
        <w:t xml:space="preserve"> </w:t>
      </w:r>
      <w:r w:rsidRPr="00EB4B10">
        <w:rPr>
          <w:color w:val="262626" w:themeColor="text1" w:themeTint="D9"/>
        </w:rPr>
        <w:t>«Портфолио</w:t>
      </w:r>
      <w:r w:rsidRPr="00EB4B10">
        <w:rPr>
          <w:b/>
          <w:color w:val="262626" w:themeColor="text1" w:themeTint="D9"/>
        </w:rPr>
        <w:t>».</w:t>
      </w:r>
    </w:p>
    <w:p w:rsidR="005E513A" w:rsidRPr="00EB4B10" w:rsidRDefault="00B47656">
      <w:pPr>
        <w:spacing w:line="229" w:lineRule="exact"/>
        <w:ind w:left="827"/>
        <w:jc w:val="both"/>
        <w:rPr>
          <w:b/>
          <w:color w:val="262626" w:themeColor="text1" w:themeTint="D9"/>
          <w:sz w:val="20"/>
        </w:rPr>
      </w:pPr>
      <w:r w:rsidRPr="00EB4B10">
        <w:rPr>
          <w:b/>
          <w:color w:val="262626" w:themeColor="text1" w:themeTint="D9"/>
          <w:sz w:val="20"/>
        </w:rPr>
        <w:t>Ожидаемые результаты реализации оптимизационной модели организации внеурочной деятельности в</w:t>
      </w:r>
    </w:p>
    <w:p w:rsidR="005E513A" w:rsidRPr="00EB4B10" w:rsidRDefault="00B47656" w:rsidP="000F493C">
      <w:pPr>
        <w:spacing w:before="1"/>
        <w:ind w:left="400"/>
        <w:rPr>
          <w:b/>
          <w:color w:val="262626" w:themeColor="text1" w:themeTint="D9"/>
        </w:rPr>
      </w:pPr>
      <w:r w:rsidRPr="00EB4B10">
        <w:rPr>
          <w:b/>
          <w:color w:val="262626" w:themeColor="text1" w:themeTint="D9"/>
          <w:sz w:val="20"/>
        </w:rPr>
        <w:t>ОУ:</w:t>
      </w:r>
    </w:p>
    <w:p w:rsidR="005E513A" w:rsidRPr="00EB4B10" w:rsidRDefault="00B47656" w:rsidP="004016CA">
      <w:pPr>
        <w:pStyle w:val="a4"/>
        <w:numPr>
          <w:ilvl w:val="0"/>
          <w:numId w:val="40"/>
        </w:numPr>
        <w:tabs>
          <w:tab w:val="left" w:pos="134"/>
        </w:tabs>
        <w:rPr>
          <w:color w:val="262626" w:themeColor="text1" w:themeTint="D9"/>
          <w:sz w:val="20"/>
        </w:rPr>
      </w:pPr>
      <w:r w:rsidRPr="00EB4B10">
        <w:rPr>
          <w:color w:val="262626" w:themeColor="text1" w:themeTint="D9"/>
          <w:sz w:val="20"/>
        </w:rPr>
        <w:t>развитие</w:t>
      </w:r>
      <w:r w:rsidRPr="00EB4B10">
        <w:rPr>
          <w:color w:val="262626" w:themeColor="text1" w:themeTint="D9"/>
          <w:spacing w:val="9"/>
          <w:sz w:val="20"/>
        </w:rPr>
        <w:t xml:space="preserve"> </w:t>
      </w:r>
      <w:r w:rsidRPr="00EB4B10">
        <w:rPr>
          <w:color w:val="262626" w:themeColor="text1" w:themeTint="D9"/>
          <w:sz w:val="20"/>
        </w:rPr>
        <w:t>индивидуальности</w:t>
      </w:r>
      <w:r w:rsidRPr="00EB4B10">
        <w:rPr>
          <w:color w:val="262626" w:themeColor="text1" w:themeTint="D9"/>
          <w:spacing w:val="8"/>
          <w:sz w:val="20"/>
        </w:rPr>
        <w:t xml:space="preserve"> </w:t>
      </w:r>
      <w:r w:rsidRPr="00EB4B10">
        <w:rPr>
          <w:color w:val="262626" w:themeColor="text1" w:themeTint="D9"/>
          <w:sz w:val="20"/>
        </w:rPr>
        <w:t>каждого</w:t>
      </w:r>
      <w:r w:rsidRPr="00EB4B10">
        <w:rPr>
          <w:color w:val="262626" w:themeColor="text1" w:themeTint="D9"/>
          <w:spacing w:val="10"/>
          <w:sz w:val="20"/>
        </w:rPr>
        <w:t xml:space="preserve"> </w:t>
      </w:r>
      <w:r w:rsidRPr="00EB4B10">
        <w:rPr>
          <w:color w:val="262626" w:themeColor="text1" w:themeTint="D9"/>
          <w:sz w:val="20"/>
        </w:rPr>
        <w:t>ребенка</w:t>
      </w:r>
      <w:r w:rsidRPr="00EB4B10">
        <w:rPr>
          <w:color w:val="262626" w:themeColor="text1" w:themeTint="D9"/>
          <w:spacing w:val="9"/>
          <w:sz w:val="20"/>
        </w:rPr>
        <w:t xml:space="preserve"> </w:t>
      </w:r>
      <w:r w:rsidRPr="00EB4B10">
        <w:rPr>
          <w:color w:val="262626" w:themeColor="text1" w:themeTint="D9"/>
          <w:sz w:val="20"/>
        </w:rPr>
        <w:t>в</w:t>
      </w:r>
      <w:r w:rsidRPr="00EB4B10">
        <w:rPr>
          <w:color w:val="262626" w:themeColor="text1" w:themeTint="D9"/>
          <w:spacing w:val="8"/>
          <w:sz w:val="20"/>
        </w:rPr>
        <w:t xml:space="preserve"> </w:t>
      </w:r>
      <w:r w:rsidRPr="00EB4B10">
        <w:rPr>
          <w:color w:val="262626" w:themeColor="text1" w:themeTint="D9"/>
          <w:sz w:val="20"/>
        </w:rPr>
        <w:t>процессе</w:t>
      </w:r>
      <w:r w:rsidRPr="00EB4B10">
        <w:rPr>
          <w:color w:val="262626" w:themeColor="text1" w:themeTint="D9"/>
          <w:spacing w:val="9"/>
          <w:sz w:val="20"/>
        </w:rPr>
        <w:t xml:space="preserve"> </w:t>
      </w:r>
      <w:r w:rsidRPr="00EB4B10">
        <w:rPr>
          <w:color w:val="262626" w:themeColor="text1" w:themeTint="D9"/>
          <w:sz w:val="20"/>
        </w:rPr>
        <w:t>самоопределения</w:t>
      </w:r>
      <w:r w:rsidRPr="00EB4B10">
        <w:rPr>
          <w:color w:val="262626" w:themeColor="text1" w:themeTint="D9"/>
          <w:spacing w:val="9"/>
          <w:sz w:val="20"/>
        </w:rPr>
        <w:t xml:space="preserve"> </w:t>
      </w:r>
      <w:r w:rsidRPr="00EB4B10">
        <w:rPr>
          <w:color w:val="262626" w:themeColor="text1" w:themeTint="D9"/>
          <w:sz w:val="20"/>
        </w:rPr>
        <w:t>в</w:t>
      </w:r>
      <w:r w:rsidRPr="00EB4B10">
        <w:rPr>
          <w:color w:val="262626" w:themeColor="text1" w:themeTint="D9"/>
          <w:spacing w:val="8"/>
          <w:sz w:val="20"/>
        </w:rPr>
        <w:t xml:space="preserve"> </w:t>
      </w:r>
      <w:r w:rsidRPr="00EB4B10">
        <w:rPr>
          <w:color w:val="262626" w:themeColor="text1" w:themeTint="D9"/>
          <w:sz w:val="20"/>
        </w:rPr>
        <w:t>системе</w:t>
      </w:r>
      <w:r w:rsidRPr="00EB4B10">
        <w:rPr>
          <w:color w:val="262626" w:themeColor="text1" w:themeTint="D9"/>
          <w:spacing w:val="9"/>
          <w:sz w:val="20"/>
        </w:rPr>
        <w:t xml:space="preserve"> </w:t>
      </w:r>
      <w:r w:rsidRPr="00EB4B10">
        <w:rPr>
          <w:color w:val="262626" w:themeColor="text1" w:themeTint="D9"/>
          <w:sz w:val="20"/>
        </w:rPr>
        <w:t>внеурочной</w:t>
      </w:r>
      <w:r w:rsidRPr="00EB4B10">
        <w:rPr>
          <w:color w:val="262626" w:themeColor="text1" w:themeTint="D9"/>
          <w:spacing w:val="8"/>
          <w:sz w:val="20"/>
        </w:rPr>
        <w:t xml:space="preserve"> </w:t>
      </w:r>
      <w:r w:rsidRPr="00EB4B10">
        <w:rPr>
          <w:color w:val="262626" w:themeColor="text1" w:themeTint="D9"/>
          <w:sz w:val="20"/>
        </w:rPr>
        <w:t>деятельности;</w:t>
      </w:r>
    </w:p>
    <w:p w:rsidR="005E513A" w:rsidRPr="00EB4B10" w:rsidRDefault="00B47656" w:rsidP="004016CA">
      <w:pPr>
        <w:pStyle w:val="a4"/>
        <w:numPr>
          <w:ilvl w:val="0"/>
          <w:numId w:val="40"/>
        </w:numPr>
        <w:tabs>
          <w:tab w:val="left" w:pos="141"/>
        </w:tabs>
        <w:spacing w:before="1"/>
        <w:ind w:left="140" w:hanging="130"/>
        <w:rPr>
          <w:color w:val="262626" w:themeColor="text1" w:themeTint="D9"/>
          <w:sz w:val="20"/>
        </w:rPr>
      </w:pPr>
      <w:r w:rsidRPr="00EB4B10">
        <w:rPr>
          <w:color w:val="262626" w:themeColor="text1" w:themeTint="D9"/>
          <w:sz w:val="20"/>
        </w:rPr>
        <w:t>приобретение</w:t>
      </w:r>
      <w:r w:rsidRPr="00EB4B10">
        <w:rPr>
          <w:color w:val="262626" w:themeColor="text1" w:themeTint="D9"/>
          <w:spacing w:val="16"/>
          <w:sz w:val="20"/>
        </w:rPr>
        <w:t xml:space="preserve"> </w:t>
      </w:r>
      <w:r w:rsidRPr="00EB4B10">
        <w:rPr>
          <w:color w:val="262626" w:themeColor="text1" w:themeTint="D9"/>
          <w:sz w:val="20"/>
        </w:rPr>
        <w:t>школьником</w:t>
      </w:r>
      <w:r w:rsidRPr="00EB4B10">
        <w:rPr>
          <w:color w:val="262626" w:themeColor="text1" w:themeTint="D9"/>
          <w:spacing w:val="17"/>
          <w:sz w:val="20"/>
        </w:rPr>
        <w:t xml:space="preserve"> </w:t>
      </w:r>
      <w:r w:rsidRPr="00EB4B10">
        <w:rPr>
          <w:color w:val="262626" w:themeColor="text1" w:themeTint="D9"/>
          <w:sz w:val="20"/>
        </w:rPr>
        <w:t>социальных</w:t>
      </w:r>
      <w:r w:rsidRPr="00EB4B10">
        <w:rPr>
          <w:color w:val="262626" w:themeColor="text1" w:themeTint="D9"/>
          <w:spacing w:val="18"/>
          <w:sz w:val="20"/>
        </w:rPr>
        <w:t xml:space="preserve"> </w:t>
      </w:r>
      <w:r w:rsidRPr="00EB4B10">
        <w:rPr>
          <w:color w:val="262626" w:themeColor="text1" w:themeTint="D9"/>
          <w:sz w:val="20"/>
        </w:rPr>
        <w:t>знаний</w:t>
      </w:r>
      <w:r w:rsidRPr="00EB4B10">
        <w:rPr>
          <w:color w:val="262626" w:themeColor="text1" w:themeTint="D9"/>
          <w:spacing w:val="15"/>
          <w:sz w:val="20"/>
        </w:rPr>
        <w:t xml:space="preserve"> </w:t>
      </w:r>
      <w:r w:rsidRPr="00EB4B10">
        <w:rPr>
          <w:color w:val="262626" w:themeColor="text1" w:themeTint="D9"/>
          <w:sz w:val="20"/>
        </w:rPr>
        <w:t>(об</w:t>
      </w:r>
      <w:r w:rsidRPr="00EB4B10">
        <w:rPr>
          <w:color w:val="262626" w:themeColor="text1" w:themeTint="D9"/>
          <w:spacing w:val="15"/>
          <w:sz w:val="20"/>
        </w:rPr>
        <w:t xml:space="preserve"> </w:t>
      </w:r>
      <w:r w:rsidRPr="00EB4B10">
        <w:rPr>
          <w:color w:val="262626" w:themeColor="text1" w:themeTint="D9"/>
          <w:sz w:val="20"/>
        </w:rPr>
        <w:t>общественных</w:t>
      </w:r>
      <w:r w:rsidRPr="00EB4B10">
        <w:rPr>
          <w:color w:val="262626" w:themeColor="text1" w:themeTint="D9"/>
          <w:spacing w:val="18"/>
          <w:sz w:val="20"/>
        </w:rPr>
        <w:t xml:space="preserve"> </w:t>
      </w:r>
      <w:r w:rsidRPr="00EB4B10">
        <w:rPr>
          <w:color w:val="262626" w:themeColor="text1" w:themeTint="D9"/>
          <w:spacing w:val="2"/>
          <w:sz w:val="20"/>
        </w:rPr>
        <w:t>нормах,</w:t>
      </w:r>
      <w:r w:rsidRPr="00EB4B10">
        <w:rPr>
          <w:color w:val="262626" w:themeColor="text1" w:themeTint="D9"/>
          <w:spacing w:val="14"/>
          <w:sz w:val="20"/>
        </w:rPr>
        <w:t xml:space="preserve"> </w:t>
      </w:r>
      <w:r w:rsidRPr="00EB4B10">
        <w:rPr>
          <w:color w:val="262626" w:themeColor="text1" w:themeTint="D9"/>
          <w:sz w:val="20"/>
        </w:rPr>
        <w:t>об</w:t>
      </w:r>
      <w:r w:rsidRPr="00EB4B10">
        <w:rPr>
          <w:color w:val="262626" w:themeColor="text1" w:themeTint="D9"/>
          <w:spacing w:val="15"/>
          <w:sz w:val="20"/>
        </w:rPr>
        <w:t xml:space="preserve"> </w:t>
      </w:r>
      <w:r w:rsidRPr="00EB4B10">
        <w:rPr>
          <w:color w:val="262626" w:themeColor="text1" w:themeTint="D9"/>
          <w:sz w:val="20"/>
        </w:rPr>
        <w:t>устройстве</w:t>
      </w:r>
      <w:r w:rsidRPr="00EB4B10">
        <w:rPr>
          <w:color w:val="262626" w:themeColor="text1" w:themeTint="D9"/>
          <w:spacing w:val="17"/>
          <w:sz w:val="20"/>
        </w:rPr>
        <w:t xml:space="preserve"> </w:t>
      </w:r>
      <w:r w:rsidRPr="00EB4B10">
        <w:rPr>
          <w:color w:val="262626" w:themeColor="text1" w:themeTint="D9"/>
          <w:sz w:val="20"/>
        </w:rPr>
        <w:t>общества,</w:t>
      </w:r>
      <w:r w:rsidRPr="00EB4B10">
        <w:rPr>
          <w:color w:val="262626" w:themeColor="text1" w:themeTint="D9"/>
          <w:spacing w:val="17"/>
          <w:sz w:val="20"/>
        </w:rPr>
        <w:t xml:space="preserve"> </w:t>
      </w:r>
      <w:r w:rsidRPr="00EB4B10">
        <w:rPr>
          <w:color w:val="262626" w:themeColor="text1" w:themeTint="D9"/>
          <w:sz w:val="20"/>
        </w:rPr>
        <w:t>о</w:t>
      </w:r>
      <w:r w:rsidRPr="00EB4B10">
        <w:rPr>
          <w:color w:val="262626" w:themeColor="text1" w:themeTint="D9"/>
          <w:spacing w:val="18"/>
          <w:sz w:val="20"/>
        </w:rPr>
        <w:t xml:space="preserve"> </w:t>
      </w:r>
      <w:r w:rsidRPr="00EB4B10">
        <w:rPr>
          <w:color w:val="262626" w:themeColor="text1" w:themeTint="D9"/>
          <w:sz w:val="20"/>
        </w:rPr>
        <w:t>социально</w:t>
      </w:r>
    </w:p>
    <w:p w:rsidR="005E513A" w:rsidRPr="00EB4B10" w:rsidRDefault="00B47656">
      <w:pPr>
        <w:pStyle w:val="a3"/>
        <w:ind w:right="563" w:firstLine="0"/>
        <w:jc w:val="both"/>
        <w:rPr>
          <w:color w:val="262626" w:themeColor="text1" w:themeTint="D9"/>
        </w:rPr>
      </w:pPr>
      <w:r w:rsidRPr="00EB4B10">
        <w:rPr>
          <w:color w:val="262626" w:themeColor="text1" w:themeTint="D9"/>
        </w:rPr>
        <w:t>одобряемых и неодобряемых формах поведения в обществе и т. п.), понимания социальной реальности и повседневной жизни;</w:t>
      </w:r>
    </w:p>
    <w:p w:rsidR="005E513A" w:rsidRPr="00EB4B10" w:rsidRDefault="00B47656" w:rsidP="004016CA">
      <w:pPr>
        <w:pStyle w:val="a4"/>
        <w:numPr>
          <w:ilvl w:val="1"/>
          <w:numId w:val="40"/>
        </w:numPr>
        <w:tabs>
          <w:tab w:val="left" w:pos="974"/>
        </w:tabs>
        <w:ind w:right="559" w:firstLine="427"/>
        <w:jc w:val="both"/>
        <w:rPr>
          <w:color w:val="262626" w:themeColor="text1" w:themeTint="D9"/>
          <w:sz w:val="20"/>
        </w:rPr>
      </w:pPr>
      <w:r w:rsidRPr="00EB4B10">
        <w:rPr>
          <w:color w:val="262626" w:themeColor="text1" w:themeTint="D9"/>
          <w:sz w:val="20"/>
        </w:rPr>
        <w:t>формирование позитивных отношений школьника к базовым ценностям общества (человек, семья, Отечество, природа,</w:t>
      </w:r>
      <w:r w:rsidRPr="00EB4B10">
        <w:rPr>
          <w:color w:val="262626" w:themeColor="text1" w:themeTint="D9"/>
          <w:spacing w:val="5"/>
          <w:sz w:val="20"/>
        </w:rPr>
        <w:t xml:space="preserve"> </w:t>
      </w:r>
      <w:r w:rsidRPr="00EB4B10">
        <w:rPr>
          <w:color w:val="262626" w:themeColor="text1" w:themeTint="D9"/>
          <w:sz w:val="20"/>
        </w:rPr>
        <w:t>мир,</w:t>
      </w:r>
      <w:r w:rsidRPr="00EB4B10">
        <w:rPr>
          <w:color w:val="262626" w:themeColor="text1" w:themeTint="D9"/>
          <w:spacing w:val="5"/>
          <w:sz w:val="20"/>
        </w:rPr>
        <w:t xml:space="preserve"> </w:t>
      </w:r>
      <w:r w:rsidRPr="00EB4B10">
        <w:rPr>
          <w:color w:val="262626" w:themeColor="text1" w:themeTint="D9"/>
          <w:sz w:val="20"/>
        </w:rPr>
        <w:t>знания,</w:t>
      </w:r>
      <w:r w:rsidRPr="00EB4B10">
        <w:rPr>
          <w:color w:val="262626" w:themeColor="text1" w:themeTint="D9"/>
          <w:spacing w:val="7"/>
          <w:sz w:val="20"/>
        </w:rPr>
        <w:t xml:space="preserve"> </w:t>
      </w:r>
      <w:r w:rsidRPr="00EB4B10">
        <w:rPr>
          <w:color w:val="262626" w:themeColor="text1" w:themeTint="D9"/>
          <w:sz w:val="20"/>
        </w:rPr>
        <w:t>труд,</w:t>
      </w:r>
      <w:r w:rsidRPr="00EB4B10">
        <w:rPr>
          <w:color w:val="262626" w:themeColor="text1" w:themeTint="D9"/>
          <w:spacing w:val="5"/>
          <w:sz w:val="20"/>
        </w:rPr>
        <w:t xml:space="preserve"> </w:t>
      </w:r>
      <w:r w:rsidRPr="00EB4B10">
        <w:rPr>
          <w:color w:val="262626" w:themeColor="text1" w:themeTint="D9"/>
          <w:sz w:val="20"/>
        </w:rPr>
        <w:t>культура),</w:t>
      </w:r>
      <w:r w:rsidRPr="00EB4B10">
        <w:rPr>
          <w:color w:val="262626" w:themeColor="text1" w:themeTint="D9"/>
          <w:spacing w:val="7"/>
          <w:sz w:val="20"/>
        </w:rPr>
        <w:t xml:space="preserve"> </w:t>
      </w:r>
      <w:r w:rsidRPr="00EB4B10">
        <w:rPr>
          <w:color w:val="262626" w:themeColor="text1" w:themeTint="D9"/>
          <w:sz w:val="20"/>
        </w:rPr>
        <w:t>ценностного</w:t>
      </w:r>
      <w:r w:rsidRPr="00EB4B10">
        <w:rPr>
          <w:color w:val="262626" w:themeColor="text1" w:themeTint="D9"/>
          <w:spacing w:val="6"/>
          <w:sz w:val="20"/>
        </w:rPr>
        <w:t xml:space="preserve"> </w:t>
      </w:r>
      <w:r w:rsidRPr="00EB4B10">
        <w:rPr>
          <w:color w:val="262626" w:themeColor="text1" w:themeTint="D9"/>
          <w:sz w:val="20"/>
        </w:rPr>
        <w:t>отношения</w:t>
      </w:r>
      <w:r w:rsidRPr="00EB4B10">
        <w:rPr>
          <w:color w:val="262626" w:themeColor="text1" w:themeTint="D9"/>
          <w:spacing w:val="6"/>
          <w:sz w:val="20"/>
        </w:rPr>
        <w:t xml:space="preserve"> </w:t>
      </w:r>
      <w:r w:rsidRPr="00EB4B10">
        <w:rPr>
          <w:color w:val="262626" w:themeColor="text1" w:themeTint="D9"/>
          <w:sz w:val="20"/>
        </w:rPr>
        <w:t>к</w:t>
      </w:r>
      <w:r w:rsidRPr="00EB4B10">
        <w:rPr>
          <w:color w:val="262626" w:themeColor="text1" w:themeTint="D9"/>
          <w:spacing w:val="6"/>
          <w:sz w:val="20"/>
        </w:rPr>
        <w:t xml:space="preserve"> </w:t>
      </w:r>
      <w:r w:rsidRPr="00EB4B10">
        <w:rPr>
          <w:color w:val="262626" w:themeColor="text1" w:themeTint="D9"/>
          <w:sz w:val="20"/>
        </w:rPr>
        <w:t>социальной</w:t>
      </w:r>
      <w:r w:rsidRPr="00EB4B10">
        <w:rPr>
          <w:color w:val="262626" w:themeColor="text1" w:themeTint="D9"/>
          <w:spacing w:val="6"/>
          <w:sz w:val="20"/>
        </w:rPr>
        <w:t xml:space="preserve"> </w:t>
      </w:r>
      <w:r w:rsidRPr="00EB4B10">
        <w:rPr>
          <w:color w:val="262626" w:themeColor="text1" w:themeTint="D9"/>
          <w:sz w:val="20"/>
        </w:rPr>
        <w:t>реальности</w:t>
      </w:r>
      <w:r w:rsidRPr="00EB4B10">
        <w:rPr>
          <w:color w:val="262626" w:themeColor="text1" w:themeTint="D9"/>
          <w:spacing w:val="6"/>
          <w:sz w:val="20"/>
        </w:rPr>
        <w:t xml:space="preserve"> </w:t>
      </w:r>
      <w:r w:rsidRPr="00EB4B10">
        <w:rPr>
          <w:color w:val="262626" w:themeColor="text1" w:themeTint="D9"/>
          <w:sz w:val="20"/>
        </w:rPr>
        <w:t>в</w:t>
      </w:r>
      <w:r w:rsidRPr="00EB4B10">
        <w:rPr>
          <w:color w:val="262626" w:themeColor="text1" w:themeTint="D9"/>
          <w:spacing w:val="6"/>
          <w:sz w:val="20"/>
        </w:rPr>
        <w:t xml:space="preserve"> </w:t>
      </w:r>
      <w:r w:rsidRPr="00EB4B10">
        <w:rPr>
          <w:color w:val="262626" w:themeColor="text1" w:themeTint="D9"/>
          <w:sz w:val="20"/>
        </w:rPr>
        <w:t>целом;</w:t>
      </w:r>
    </w:p>
    <w:p w:rsidR="005E513A" w:rsidRPr="00EB4B10" w:rsidRDefault="00B47656" w:rsidP="004016CA">
      <w:pPr>
        <w:pStyle w:val="a4"/>
        <w:numPr>
          <w:ilvl w:val="1"/>
          <w:numId w:val="40"/>
        </w:numPr>
        <w:tabs>
          <w:tab w:val="left" w:pos="950"/>
        </w:tabs>
        <w:ind w:left="949" w:hanging="123"/>
        <w:jc w:val="both"/>
        <w:rPr>
          <w:color w:val="262626" w:themeColor="text1" w:themeTint="D9"/>
          <w:sz w:val="20"/>
        </w:rPr>
      </w:pPr>
      <w:r w:rsidRPr="00EB4B10">
        <w:rPr>
          <w:color w:val="262626" w:themeColor="text1" w:themeTint="D9"/>
          <w:sz w:val="20"/>
        </w:rPr>
        <w:t>воспитание уважительного отношения к своему селу,</w:t>
      </w:r>
      <w:r w:rsidRPr="00EB4B10">
        <w:rPr>
          <w:color w:val="262626" w:themeColor="text1" w:themeTint="D9"/>
          <w:spacing w:val="29"/>
          <w:sz w:val="20"/>
        </w:rPr>
        <w:t xml:space="preserve"> </w:t>
      </w:r>
      <w:r w:rsidRPr="00EB4B10">
        <w:rPr>
          <w:color w:val="262626" w:themeColor="text1" w:themeTint="D9"/>
          <w:sz w:val="20"/>
        </w:rPr>
        <w:t>школе;</w:t>
      </w:r>
    </w:p>
    <w:p w:rsidR="005E513A" w:rsidRPr="00EB4B10" w:rsidRDefault="00B47656" w:rsidP="004016CA">
      <w:pPr>
        <w:pStyle w:val="a4"/>
        <w:numPr>
          <w:ilvl w:val="1"/>
          <w:numId w:val="40"/>
        </w:numPr>
        <w:tabs>
          <w:tab w:val="left" w:pos="950"/>
        </w:tabs>
        <w:spacing w:line="229" w:lineRule="exact"/>
        <w:ind w:left="949" w:hanging="123"/>
        <w:jc w:val="both"/>
        <w:rPr>
          <w:color w:val="262626" w:themeColor="text1" w:themeTint="D9"/>
          <w:sz w:val="20"/>
        </w:rPr>
      </w:pPr>
      <w:r w:rsidRPr="00EB4B10">
        <w:rPr>
          <w:color w:val="262626" w:themeColor="text1" w:themeTint="D9"/>
          <w:sz w:val="20"/>
        </w:rPr>
        <w:t>получение школьником опыта самостоятельного социального</w:t>
      </w:r>
      <w:r w:rsidRPr="00EB4B10">
        <w:rPr>
          <w:color w:val="262626" w:themeColor="text1" w:themeTint="D9"/>
          <w:spacing w:val="30"/>
          <w:sz w:val="20"/>
        </w:rPr>
        <w:t xml:space="preserve"> </w:t>
      </w:r>
      <w:r w:rsidRPr="00EB4B10">
        <w:rPr>
          <w:color w:val="262626" w:themeColor="text1" w:themeTint="D9"/>
          <w:sz w:val="20"/>
        </w:rPr>
        <w:t>действия;</w:t>
      </w:r>
    </w:p>
    <w:p w:rsidR="005E513A" w:rsidRPr="00EB4B10" w:rsidRDefault="00B47656" w:rsidP="004016CA">
      <w:pPr>
        <w:pStyle w:val="a4"/>
        <w:numPr>
          <w:ilvl w:val="1"/>
          <w:numId w:val="40"/>
        </w:numPr>
        <w:tabs>
          <w:tab w:val="left" w:pos="950"/>
        </w:tabs>
        <w:spacing w:line="229" w:lineRule="exact"/>
        <w:ind w:left="949" w:hanging="123"/>
        <w:jc w:val="both"/>
        <w:rPr>
          <w:color w:val="262626" w:themeColor="text1" w:themeTint="D9"/>
          <w:sz w:val="20"/>
        </w:rPr>
      </w:pPr>
      <w:r w:rsidRPr="00EB4B10">
        <w:rPr>
          <w:color w:val="262626" w:themeColor="text1" w:themeTint="D9"/>
          <w:sz w:val="20"/>
        </w:rPr>
        <w:t>формирования коммуникативной, этической, социальной, гражданской компетентности</w:t>
      </w:r>
      <w:r w:rsidRPr="00EB4B10">
        <w:rPr>
          <w:color w:val="262626" w:themeColor="text1" w:themeTint="D9"/>
          <w:spacing w:val="43"/>
          <w:sz w:val="20"/>
        </w:rPr>
        <w:t xml:space="preserve"> </w:t>
      </w:r>
      <w:r w:rsidRPr="00EB4B10">
        <w:rPr>
          <w:color w:val="262626" w:themeColor="text1" w:themeTint="D9"/>
          <w:sz w:val="20"/>
        </w:rPr>
        <w:t>школьников;</w:t>
      </w:r>
    </w:p>
    <w:p w:rsidR="005E513A" w:rsidRPr="00EB4B10" w:rsidRDefault="00B47656" w:rsidP="004016CA">
      <w:pPr>
        <w:pStyle w:val="a4"/>
        <w:numPr>
          <w:ilvl w:val="1"/>
          <w:numId w:val="40"/>
        </w:numPr>
        <w:tabs>
          <w:tab w:val="left" w:pos="950"/>
        </w:tabs>
        <w:ind w:left="949" w:hanging="123"/>
        <w:jc w:val="both"/>
        <w:rPr>
          <w:color w:val="262626" w:themeColor="text1" w:themeTint="D9"/>
          <w:sz w:val="20"/>
        </w:rPr>
      </w:pPr>
      <w:r w:rsidRPr="00EB4B10">
        <w:rPr>
          <w:color w:val="262626" w:themeColor="text1" w:themeTint="D9"/>
          <w:sz w:val="20"/>
        </w:rPr>
        <w:t>увеличение числа детей, охваченных организованным</w:t>
      </w:r>
      <w:r w:rsidRPr="00EB4B10">
        <w:rPr>
          <w:color w:val="262626" w:themeColor="text1" w:themeTint="D9"/>
          <w:spacing w:val="25"/>
          <w:sz w:val="20"/>
        </w:rPr>
        <w:t xml:space="preserve"> </w:t>
      </w:r>
      <w:r w:rsidRPr="00EB4B10">
        <w:rPr>
          <w:color w:val="262626" w:themeColor="text1" w:themeTint="D9"/>
          <w:sz w:val="20"/>
        </w:rPr>
        <w:t>досугом;</w:t>
      </w:r>
    </w:p>
    <w:p w:rsidR="005E513A" w:rsidRPr="00EB4B10" w:rsidRDefault="00B47656" w:rsidP="004016CA">
      <w:pPr>
        <w:pStyle w:val="a4"/>
        <w:numPr>
          <w:ilvl w:val="1"/>
          <w:numId w:val="40"/>
        </w:numPr>
        <w:tabs>
          <w:tab w:val="left" w:pos="950"/>
        </w:tabs>
        <w:ind w:left="949" w:hanging="123"/>
        <w:jc w:val="both"/>
        <w:rPr>
          <w:color w:val="262626" w:themeColor="text1" w:themeTint="D9"/>
          <w:sz w:val="20"/>
        </w:rPr>
      </w:pPr>
      <w:r w:rsidRPr="00EB4B10">
        <w:rPr>
          <w:color w:val="262626" w:themeColor="text1" w:themeTint="D9"/>
          <w:sz w:val="20"/>
        </w:rPr>
        <w:t>воспитание у детей толерантности, навыков здорового</w:t>
      </w:r>
      <w:r w:rsidRPr="00EB4B10">
        <w:rPr>
          <w:color w:val="262626" w:themeColor="text1" w:themeTint="D9"/>
          <w:spacing w:val="13"/>
          <w:sz w:val="20"/>
        </w:rPr>
        <w:t xml:space="preserve"> </w:t>
      </w:r>
      <w:r w:rsidRPr="00EB4B10">
        <w:rPr>
          <w:color w:val="262626" w:themeColor="text1" w:themeTint="D9"/>
          <w:sz w:val="20"/>
        </w:rPr>
        <w:t>образа жизни и экологической культуры;</w:t>
      </w:r>
    </w:p>
    <w:p w:rsidR="005E513A" w:rsidRPr="00EB4B10" w:rsidRDefault="00B47656" w:rsidP="004016CA">
      <w:pPr>
        <w:pStyle w:val="a4"/>
        <w:numPr>
          <w:ilvl w:val="1"/>
          <w:numId w:val="40"/>
        </w:numPr>
        <w:tabs>
          <w:tab w:val="left" w:pos="1022"/>
        </w:tabs>
        <w:spacing w:before="1"/>
        <w:ind w:right="562" w:firstLine="427"/>
        <w:jc w:val="both"/>
        <w:rPr>
          <w:color w:val="262626" w:themeColor="text1" w:themeTint="D9"/>
          <w:sz w:val="20"/>
        </w:rPr>
      </w:pPr>
      <w:r w:rsidRPr="00EB4B10">
        <w:rPr>
          <w:color w:val="262626" w:themeColor="text1" w:themeTint="D9"/>
          <w:sz w:val="20"/>
        </w:rPr>
        <w:t>формирование чувства гражданственности и патриотизма, правовой культуры, осознанного отношения к профессиональному</w:t>
      </w:r>
      <w:r w:rsidRPr="00EB4B10">
        <w:rPr>
          <w:color w:val="262626" w:themeColor="text1" w:themeTint="D9"/>
          <w:spacing w:val="6"/>
          <w:sz w:val="20"/>
        </w:rPr>
        <w:t xml:space="preserve"> </w:t>
      </w:r>
      <w:r w:rsidRPr="00EB4B10">
        <w:rPr>
          <w:color w:val="262626" w:themeColor="text1" w:themeTint="D9"/>
          <w:sz w:val="20"/>
        </w:rPr>
        <w:t>самоопределению;</w:t>
      </w:r>
    </w:p>
    <w:p w:rsidR="005E513A" w:rsidRPr="00EB4B10" w:rsidRDefault="00B47656" w:rsidP="004016CA">
      <w:pPr>
        <w:pStyle w:val="a4"/>
        <w:numPr>
          <w:ilvl w:val="1"/>
          <w:numId w:val="40"/>
        </w:numPr>
        <w:tabs>
          <w:tab w:val="left" w:pos="964"/>
        </w:tabs>
        <w:ind w:right="557" w:firstLine="427"/>
        <w:jc w:val="both"/>
        <w:rPr>
          <w:color w:val="262626" w:themeColor="text1" w:themeTint="D9"/>
          <w:sz w:val="20"/>
        </w:rPr>
      </w:pPr>
      <w:r w:rsidRPr="00EB4B10">
        <w:rPr>
          <w:color w:val="262626" w:themeColor="text1" w:themeTint="D9"/>
          <w:sz w:val="20"/>
        </w:rPr>
        <w:t>реализация, в конечном счете, основной цели организационной модели внеурочной деятельности - достижение обучающимися необходимого для жизни в обществе социального опыта и формирование  в  них  принимаемой обществом системы</w:t>
      </w:r>
      <w:r w:rsidRPr="00EB4B10">
        <w:rPr>
          <w:color w:val="262626" w:themeColor="text1" w:themeTint="D9"/>
          <w:spacing w:val="8"/>
          <w:sz w:val="20"/>
        </w:rPr>
        <w:t xml:space="preserve"> </w:t>
      </w:r>
      <w:r w:rsidRPr="00EB4B10">
        <w:rPr>
          <w:color w:val="262626" w:themeColor="text1" w:themeTint="D9"/>
          <w:sz w:val="20"/>
        </w:rPr>
        <w:t>ценностей.</w:t>
      </w:r>
    </w:p>
    <w:p w:rsidR="005E513A" w:rsidRPr="00EB4B10" w:rsidRDefault="00B47656">
      <w:pPr>
        <w:pStyle w:val="2"/>
        <w:ind w:left="879" w:right="7902" w:hanging="53"/>
        <w:rPr>
          <w:color w:val="262626" w:themeColor="text1" w:themeTint="D9"/>
        </w:rPr>
      </w:pPr>
      <w:r w:rsidRPr="00EB4B10">
        <w:rPr>
          <w:color w:val="262626" w:themeColor="text1" w:themeTint="D9"/>
        </w:rPr>
        <w:t xml:space="preserve">Ресурсное обеспечение: </w:t>
      </w:r>
      <w:r w:rsidRPr="00EB4B10">
        <w:rPr>
          <w:b w:val="0"/>
          <w:color w:val="262626" w:themeColor="text1" w:themeTint="D9"/>
        </w:rPr>
        <w:t>Педагогическое обеспечение</w:t>
      </w:r>
    </w:p>
    <w:p w:rsidR="005E513A" w:rsidRPr="00EB4B10" w:rsidRDefault="005E513A">
      <w:pPr>
        <w:ind w:left="1108" w:right="361"/>
        <w:jc w:val="center"/>
        <w:rPr>
          <w:b/>
          <w:color w:val="262626" w:themeColor="text1" w:themeTint="D9"/>
          <w:sz w:val="20"/>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7229"/>
      </w:tblGrid>
      <w:tr w:rsidR="005E513A" w:rsidRPr="00EB4B10">
        <w:trPr>
          <w:trHeight w:val="918"/>
        </w:trPr>
        <w:tc>
          <w:tcPr>
            <w:tcW w:w="3262" w:type="dxa"/>
          </w:tcPr>
          <w:p w:rsidR="005E513A" w:rsidRPr="00EB4B10" w:rsidRDefault="005E513A">
            <w:pPr>
              <w:pStyle w:val="TableParagraph"/>
              <w:spacing w:before="9" w:line="240" w:lineRule="auto"/>
              <w:ind w:left="0"/>
              <w:rPr>
                <w:b/>
                <w:color w:val="262626" w:themeColor="text1" w:themeTint="D9"/>
                <w:sz w:val="19"/>
              </w:rPr>
            </w:pPr>
          </w:p>
          <w:p w:rsidR="005E513A" w:rsidRPr="00EB4B10" w:rsidRDefault="00B47656">
            <w:pPr>
              <w:pStyle w:val="TableParagraph"/>
              <w:spacing w:before="1" w:line="240" w:lineRule="auto"/>
              <w:ind w:left="911" w:hanging="574"/>
              <w:rPr>
                <w:b/>
                <w:color w:val="262626" w:themeColor="text1" w:themeTint="D9"/>
                <w:sz w:val="20"/>
              </w:rPr>
            </w:pPr>
            <w:r w:rsidRPr="00EB4B10">
              <w:rPr>
                <w:b/>
                <w:color w:val="262626" w:themeColor="text1" w:themeTint="D9"/>
                <w:sz w:val="20"/>
              </w:rPr>
              <w:t>Направления внеурочной деятельности</w:t>
            </w:r>
          </w:p>
        </w:tc>
        <w:tc>
          <w:tcPr>
            <w:tcW w:w="7229" w:type="dxa"/>
          </w:tcPr>
          <w:p w:rsidR="005E513A" w:rsidRPr="00EB4B10" w:rsidRDefault="005E513A">
            <w:pPr>
              <w:pStyle w:val="TableParagraph"/>
              <w:spacing w:before="10" w:line="240" w:lineRule="auto"/>
              <w:ind w:left="0"/>
              <w:rPr>
                <w:b/>
                <w:color w:val="262626" w:themeColor="text1" w:themeTint="D9"/>
                <w:sz w:val="29"/>
              </w:rPr>
            </w:pPr>
          </w:p>
          <w:p w:rsidR="005E513A" w:rsidRPr="00EB4B10" w:rsidRDefault="00B47656">
            <w:pPr>
              <w:pStyle w:val="TableParagraph"/>
              <w:spacing w:line="240" w:lineRule="auto"/>
              <w:ind w:left="3077" w:right="3258"/>
              <w:jc w:val="center"/>
              <w:rPr>
                <w:b/>
                <w:color w:val="262626" w:themeColor="text1" w:themeTint="D9"/>
                <w:sz w:val="20"/>
              </w:rPr>
            </w:pPr>
            <w:r w:rsidRPr="00EB4B10">
              <w:rPr>
                <w:b/>
                <w:color w:val="262626" w:themeColor="text1" w:themeTint="D9"/>
                <w:sz w:val="20"/>
              </w:rPr>
              <w:t>Педагоги</w:t>
            </w:r>
          </w:p>
        </w:tc>
      </w:tr>
      <w:tr w:rsidR="005E513A" w:rsidRPr="00EB4B10">
        <w:trPr>
          <w:trHeight w:val="230"/>
        </w:trPr>
        <w:tc>
          <w:tcPr>
            <w:tcW w:w="3262" w:type="dxa"/>
          </w:tcPr>
          <w:p w:rsidR="005E513A" w:rsidRPr="00EB4B10" w:rsidRDefault="00B47656">
            <w:pPr>
              <w:pStyle w:val="TableParagraph"/>
              <w:rPr>
                <w:b/>
                <w:color w:val="262626" w:themeColor="text1" w:themeTint="D9"/>
                <w:sz w:val="20"/>
              </w:rPr>
            </w:pPr>
            <w:r w:rsidRPr="00EB4B10">
              <w:rPr>
                <w:b/>
                <w:color w:val="262626" w:themeColor="text1" w:themeTint="D9"/>
                <w:sz w:val="20"/>
              </w:rPr>
              <w:t>Спортивно-оздоровительное</w:t>
            </w:r>
          </w:p>
        </w:tc>
        <w:tc>
          <w:tcPr>
            <w:tcW w:w="7229" w:type="dxa"/>
          </w:tcPr>
          <w:p w:rsidR="005E513A" w:rsidRPr="00EB4B10" w:rsidRDefault="0054659B">
            <w:pPr>
              <w:pStyle w:val="TableParagraph"/>
              <w:rPr>
                <w:color w:val="262626" w:themeColor="text1" w:themeTint="D9"/>
                <w:sz w:val="20"/>
              </w:rPr>
            </w:pPr>
            <w:r w:rsidRPr="00EB4B10">
              <w:rPr>
                <w:color w:val="262626" w:themeColor="text1" w:themeTint="D9"/>
                <w:sz w:val="20"/>
              </w:rPr>
              <w:t>У</w:t>
            </w:r>
            <w:r w:rsidR="00B47656" w:rsidRPr="00EB4B10">
              <w:rPr>
                <w:color w:val="262626" w:themeColor="text1" w:themeTint="D9"/>
                <w:sz w:val="20"/>
              </w:rPr>
              <w:t>чителя физической культуры</w:t>
            </w:r>
            <w:r w:rsidRPr="00EB4B10">
              <w:rPr>
                <w:color w:val="262626" w:themeColor="text1" w:themeTint="D9"/>
                <w:sz w:val="20"/>
              </w:rPr>
              <w:t>, педагоги дополнительного образования</w:t>
            </w:r>
          </w:p>
        </w:tc>
      </w:tr>
      <w:tr w:rsidR="005E513A" w:rsidRPr="00EB4B10">
        <w:trPr>
          <w:trHeight w:val="460"/>
        </w:trPr>
        <w:tc>
          <w:tcPr>
            <w:tcW w:w="3262" w:type="dxa"/>
          </w:tcPr>
          <w:p w:rsidR="005E513A" w:rsidRPr="00EB4B10" w:rsidRDefault="00B47656">
            <w:pPr>
              <w:pStyle w:val="TableParagraph"/>
              <w:spacing w:before="115" w:line="240" w:lineRule="auto"/>
              <w:rPr>
                <w:b/>
                <w:color w:val="262626" w:themeColor="text1" w:themeTint="D9"/>
                <w:sz w:val="20"/>
              </w:rPr>
            </w:pPr>
            <w:r w:rsidRPr="00EB4B10">
              <w:rPr>
                <w:b/>
                <w:color w:val="262626" w:themeColor="text1" w:themeTint="D9"/>
                <w:sz w:val="20"/>
              </w:rPr>
              <w:t>Духовно-нравственное</w:t>
            </w:r>
          </w:p>
        </w:tc>
        <w:tc>
          <w:tcPr>
            <w:tcW w:w="7229" w:type="dxa"/>
          </w:tcPr>
          <w:p w:rsidR="005E513A" w:rsidRPr="00EB4B10" w:rsidRDefault="0054659B">
            <w:pPr>
              <w:pStyle w:val="TableParagraph"/>
              <w:spacing w:line="230" w:lineRule="atLeast"/>
              <w:ind w:right="288"/>
              <w:rPr>
                <w:color w:val="262626" w:themeColor="text1" w:themeTint="D9"/>
                <w:sz w:val="20"/>
              </w:rPr>
            </w:pPr>
            <w:r w:rsidRPr="00EB4B10">
              <w:rPr>
                <w:color w:val="262626" w:themeColor="text1" w:themeTint="D9"/>
                <w:sz w:val="20"/>
              </w:rPr>
              <w:t>П</w:t>
            </w:r>
            <w:r w:rsidR="00B47656" w:rsidRPr="00EB4B10">
              <w:rPr>
                <w:color w:val="262626" w:themeColor="text1" w:themeTint="D9"/>
                <w:sz w:val="20"/>
              </w:rPr>
              <w:t>едагог-библиотекарь, руководитель школьного историко-краеведческого музея</w:t>
            </w:r>
          </w:p>
        </w:tc>
      </w:tr>
      <w:tr w:rsidR="005E513A" w:rsidRPr="00EB4B10">
        <w:trPr>
          <w:trHeight w:val="229"/>
        </w:trPr>
        <w:tc>
          <w:tcPr>
            <w:tcW w:w="3262" w:type="dxa"/>
          </w:tcPr>
          <w:p w:rsidR="005E513A" w:rsidRPr="00EB4B10" w:rsidRDefault="00B47656">
            <w:pPr>
              <w:pStyle w:val="TableParagraph"/>
              <w:rPr>
                <w:b/>
                <w:color w:val="262626" w:themeColor="text1" w:themeTint="D9"/>
                <w:sz w:val="20"/>
              </w:rPr>
            </w:pPr>
            <w:r w:rsidRPr="00EB4B10">
              <w:rPr>
                <w:b/>
                <w:color w:val="262626" w:themeColor="text1" w:themeTint="D9"/>
                <w:sz w:val="20"/>
              </w:rPr>
              <w:t>Общеинтеллектуальное</w:t>
            </w:r>
          </w:p>
        </w:tc>
        <w:tc>
          <w:tcPr>
            <w:tcW w:w="7229" w:type="dxa"/>
          </w:tcPr>
          <w:p w:rsidR="005E513A" w:rsidRPr="00EB4B10" w:rsidRDefault="00B47656">
            <w:pPr>
              <w:pStyle w:val="TableParagraph"/>
              <w:rPr>
                <w:color w:val="262626" w:themeColor="text1" w:themeTint="D9"/>
                <w:sz w:val="20"/>
              </w:rPr>
            </w:pPr>
            <w:r w:rsidRPr="00EB4B10">
              <w:rPr>
                <w:color w:val="262626" w:themeColor="text1" w:themeTint="D9"/>
                <w:sz w:val="20"/>
              </w:rPr>
              <w:t>Учителя-предметники</w:t>
            </w:r>
          </w:p>
        </w:tc>
      </w:tr>
      <w:tr w:rsidR="005E513A" w:rsidRPr="00EB4B10">
        <w:trPr>
          <w:trHeight w:val="230"/>
        </w:trPr>
        <w:tc>
          <w:tcPr>
            <w:tcW w:w="3262" w:type="dxa"/>
          </w:tcPr>
          <w:p w:rsidR="005E513A" w:rsidRPr="00EB4B10" w:rsidRDefault="00B47656">
            <w:pPr>
              <w:pStyle w:val="TableParagraph"/>
              <w:rPr>
                <w:b/>
                <w:color w:val="262626" w:themeColor="text1" w:themeTint="D9"/>
                <w:sz w:val="20"/>
              </w:rPr>
            </w:pPr>
            <w:r w:rsidRPr="00EB4B10">
              <w:rPr>
                <w:b/>
                <w:color w:val="262626" w:themeColor="text1" w:themeTint="D9"/>
                <w:sz w:val="20"/>
              </w:rPr>
              <w:t>Общекультурное</w:t>
            </w:r>
          </w:p>
        </w:tc>
        <w:tc>
          <w:tcPr>
            <w:tcW w:w="7229" w:type="dxa"/>
          </w:tcPr>
          <w:p w:rsidR="005E513A" w:rsidRPr="00EB4B10" w:rsidRDefault="00B47656">
            <w:pPr>
              <w:pStyle w:val="TableParagraph"/>
              <w:rPr>
                <w:color w:val="262626" w:themeColor="text1" w:themeTint="D9"/>
                <w:sz w:val="20"/>
              </w:rPr>
            </w:pPr>
            <w:r w:rsidRPr="00EB4B10">
              <w:rPr>
                <w:color w:val="262626" w:themeColor="text1" w:themeTint="D9"/>
                <w:sz w:val="20"/>
              </w:rPr>
              <w:t>Учителя-предметники, педагог-библиотекарь</w:t>
            </w:r>
          </w:p>
        </w:tc>
      </w:tr>
      <w:tr w:rsidR="005E513A" w:rsidRPr="00EB4B10">
        <w:trPr>
          <w:trHeight w:val="230"/>
        </w:trPr>
        <w:tc>
          <w:tcPr>
            <w:tcW w:w="3262" w:type="dxa"/>
          </w:tcPr>
          <w:p w:rsidR="005E513A" w:rsidRPr="00EB4B10" w:rsidRDefault="00B47656">
            <w:pPr>
              <w:pStyle w:val="TableParagraph"/>
              <w:rPr>
                <w:b/>
                <w:color w:val="262626" w:themeColor="text1" w:themeTint="D9"/>
                <w:sz w:val="20"/>
              </w:rPr>
            </w:pPr>
            <w:r w:rsidRPr="00EB4B10">
              <w:rPr>
                <w:b/>
                <w:color w:val="262626" w:themeColor="text1" w:themeTint="D9"/>
                <w:sz w:val="20"/>
              </w:rPr>
              <w:t>Социальное</w:t>
            </w:r>
          </w:p>
        </w:tc>
        <w:tc>
          <w:tcPr>
            <w:tcW w:w="7229" w:type="dxa"/>
          </w:tcPr>
          <w:p w:rsidR="005E513A" w:rsidRPr="00EB4B10" w:rsidRDefault="0054659B">
            <w:pPr>
              <w:pStyle w:val="TableParagraph"/>
              <w:rPr>
                <w:color w:val="262626" w:themeColor="text1" w:themeTint="D9"/>
                <w:sz w:val="20"/>
              </w:rPr>
            </w:pPr>
            <w:r w:rsidRPr="00EB4B10">
              <w:rPr>
                <w:color w:val="262626" w:themeColor="text1" w:themeTint="D9"/>
                <w:sz w:val="20"/>
              </w:rPr>
              <w:t>Заместитель директора по УВР, п</w:t>
            </w:r>
            <w:r w:rsidR="00B47656" w:rsidRPr="00EB4B10">
              <w:rPr>
                <w:color w:val="262626" w:themeColor="text1" w:themeTint="D9"/>
                <w:sz w:val="20"/>
              </w:rPr>
              <w:t>реподаватель-организатор ОБЖ</w:t>
            </w:r>
          </w:p>
        </w:tc>
      </w:tr>
      <w:tr w:rsidR="005E513A" w:rsidRPr="00EB4B10">
        <w:trPr>
          <w:trHeight w:val="230"/>
        </w:trPr>
        <w:tc>
          <w:tcPr>
            <w:tcW w:w="10491" w:type="dxa"/>
            <w:gridSpan w:val="2"/>
          </w:tcPr>
          <w:p w:rsidR="005E513A" w:rsidRPr="00EB4B10" w:rsidRDefault="00B47656">
            <w:pPr>
              <w:pStyle w:val="TableParagraph"/>
              <w:ind w:left="158"/>
              <w:rPr>
                <w:color w:val="262626" w:themeColor="text1" w:themeTint="D9"/>
                <w:sz w:val="20"/>
              </w:rPr>
            </w:pPr>
            <w:r w:rsidRPr="00EB4B10">
              <w:rPr>
                <w:color w:val="262626" w:themeColor="text1" w:themeTint="D9"/>
                <w:sz w:val="20"/>
              </w:rPr>
              <w:t>Проектная и исследовательская деятельность проводится по всем направлениям внеурочной деятельности</w:t>
            </w:r>
          </w:p>
        </w:tc>
      </w:tr>
    </w:tbl>
    <w:p w:rsidR="000F493C" w:rsidRDefault="000F493C">
      <w:pPr>
        <w:ind w:left="827"/>
        <w:jc w:val="both"/>
        <w:rPr>
          <w:b/>
          <w:color w:val="262626" w:themeColor="text1" w:themeTint="D9"/>
          <w:sz w:val="20"/>
        </w:rPr>
      </w:pPr>
    </w:p>
    <w:p w:rsidR="0054659B" w:rsidRPr="00EB4B10" w:rsidRDefault="00B47656">
      <w:pPr>
        <w:ind w:left="827"/>
        <w:jc w:val="both"/>
        <w:rPr>
          <w:b/>
          <w:color w:val="262626" w:themeColor="text1" w:themeTint="D9"/>
          <w:sz w:val="20"/>
        </w:rPr>
      </w:pPr>
      <w:r w:rsidRPr="00EB4B10">
        <w:rPr>
          <w:b/>
          <w:color w:val="262626" w:themeColor="text1" w:themeTint="D9"/>
          <w:sz w:val="20"/>
        </w:rPr>
        <w:t>Материально-техническое обеспечение</w:t>
      </w:r>
    </w:p>
    <w:p w:rsidR="005E513A" w:rsidRPr="00EB4B10" w:rsidRDefault="00B47656">
      <w:pPr>
        <w:pStyle w:val="a3"/>
        <w:spacing w:before="1"/>
        <w:ind w:right="535"/>
        <w:jc w:val="both"/>
        <w:rPr>
          <w:color w:val="262626" w:themeColor="text1" w:themeTint="D9"/>
        </w:rPr>
      </w:pPr>
      <w:r w:rsidRPr="00EB4B10">
        <w:rPr>
          <w:color w:val="262626" w:themeColor="text1" w:themeTint="D9"/>
        </w:rPr>
        <w:t>Для организации внеурочной деятельности школа располагает спортивным залом со спортивным инвентарем, спортивной площадкой, библиотекой. В ОУ имеются необходимые условия: школа имеет центральное отопление, люминесцентное освещение, водоснабжение, центральную канализацию.</w:t>
      </w:r>
    </w:p>
    <w:p w:rsidR="005E513A" w:rsidRPr="00EB4B10" w:rsidRDefault="00B47656">
      <w:pPr>
        <w:pStyle w:val="a3"/>
        <w:ind w:right="532"/>
        <w:jc w:val="both"/>
        <w:rPr>
          <w:color w:val="262626" w:themeColor="text1" w:themeTint="D9"/>
        </w:rPr>
      </w:pPr>
      <w:r w:rsidRPr="00EB4B10">
        <w:rPr>
          <w:color w:val="262626" w:themeColor="text1" w:themeTint="D9"/>
        </w:rPr>
        <w:t>В школе имеются: классные комнаты и кабинеты, оборудованные компьютерной техникой (проекторы, ноутбуки, экраны, интерактивные доски) подключенные к сети Интернет; служебные помещения; столовая; спортивный зал со спортивным инвентарем; школьный историко-краеведческий музей; библиотека, мастерские и т.д. Помещения содержатся в надлежащем состоянии, соответствуют требованиям</w:t>
      </w:r>
      <w:r w:rsidRPr="00EB4B10">
        <w:rPr>
          <w:color w:val="262626" w:themeColor="text1" w:themeTint="D9"/>
          <w:spacing w:val="34"/>
        </w:rPr>
        <w:t xml:space="preserve"> </w:t>
      </w:r>
      <w:r w:rsidRPr="00EB4B10">
        <w:rPr>
          <w:color w:val="262626" w:themeColor="text1" w:themeTint="D9"/>
        </w:rPr>
        <w:t>СанПиН.</w:t>
      </w:r>
    </w:p>
    <w:p w:rsidR="005E513A" w:rsidRPr="00EB4B10" w:rsidRDefault="00B47656" w:rsidP="000F493C">
      <w:pPr>
        <w:pStyle w:val="2"/>
        <w:spacing w:line="229" w:lineRule="exact"/>
        <w:rPr>
          <w:color w:val="262626" w:themeColor="text1" w:themeTint="D9"/>
        </w:rPr>
      </w:pPr>
      <w:r w:rsidRPr="00EB4B10">
        <w:rPr>
          <w:color w:val="262626" w:themeColor="text1" w:themeTint="D9"/>
        </w:rPr>
        <w:t>Научно-методическое обеспечение:</w:t>
      </w:r>
    </w:p>
    <w:p w:rsidR="005E513A" w:rsidRPr="00EB4B10" w:rsidRDefault="00B47656" w:rsidP="000F493C">
      <w:pPr>
        <w:pStyle w:val="a3"/>
        <w:ind w:left="399" w:right="533"/>
        <w:jc w:val="both"/>
        <w:rPr>
          <w:color w:val="262626" w:themeColor="text1" w:themeTint="D9"/>
        </w:rPr>
      </w:pPr>
      <w:r w:rsidRPr="00EB4B10">
        <w:rPr>
          <w:color w:val="262626" w:themeColor="text1" w:themeTint="D9"/>
        </w:rPr>
        <w:t>Научно-методическое обеспечение организует административная группа, педагоги, руководители  школы, педагог-библиотекарь.</w:t>
      </w:r>
    </w:p>
    <w:p w:rsidR="005E513A" w:rsidRPr="00EB4B10" w:rsidRDefault="00B47656" w:rsidP="000F493C">
      <w:pPr>
        <w:pStyle w:val="2"/>
        <w:rPr>
          <w:color w:val="262626" w:themeColor="text1" w:themeTint="D9"/>
        </w:rPr>
      </w:pPr>
      <w:r w:rsidRPr="00EB4B10">
        <w:rPr>
          <w:color w:val="262626" w:themeColor="text1" w:themeTint="D9"/>
        </w:rPr>
        <w:t>Информационное обеспечение:</w:t>
      </w:r>
    </w:p>
    <w:p w:rsidR="005E513A" w:rsidRPr="00EB4B10" w:rsidRDefault="00B47656" w:rsidP="000F493C">
      <w:pPr>
        <w:pStyle w:val="a3"/>
        <w:spacing w:before="1"/>
        <w:jc w:val="both"/>
        <w:rPr>
          <w:color w:val="262626" w:themeColor="text1" w:themeTint="D9"/>
        </w:rPr>
      </w:pPr>
      <w:r w:rsidRPr="00EB4B10">
        <w:rPr>
          <w:color w:val="262626" w:themeColor="text1" w:themeTint="D9"/>
        </w:rPr>
        <w:t>Имеется медиатека, состоящая из набора дисков по различным областям знаний; библиотечный фонд, включающий учебную и художественную литературу и др.</w:t>
      </w:r>
    </w:p>
    <w:p w:rsidR="005E513A" w:rsidRPr="00EB4B10" w:rsidRDefault="00B47656" w:rsidP="000F493C">
      <w:pPr>
        <w:pStyle w:val="2"/>
        <w:spacing w:before="1" w:line="229" w:lineRule="exact"/>
        <w:rPr>
          <w:color w:val="262626" w:themeColor="text1" w:themeTint="D9"/>
        </w:rPr>
      </w:pPr>
      <w:r w:rsidRPr="00EB4B10">
        <w:rPr>
          <w:color w:val="262626" w:themeColor="text1" w:themeTint="D9"/>
        </w:rPr>
        <w:t>Внешние связи и партнерство:</w:t>
      </w:r>
    </w:p>
    <w:p w:rsidR="005E513A" w:rsidRPr="00EB4B10" w:rsidRDefault="00B47656" w:rsidP="000F493C">
      <w:pPr>
        <w:pStyle w:val="a3"/>
        <w:ind w:right="605"/>
        <w:jc w:val="both"/>
        <w:rPr>
          <w:color w:val="262626" w:themeColor="text1" w:themeTint="D9"/>
        </w:rPr>
      </w:pPr>
      <w:r w:rsidRPr="00EB4B10">
        <w:rPr>
          <w:color w:val="262626" w:themeColor="text1" w:themeTint="D9"/>
        </w:rPr>
        <w:t>К работе в рамках реализа</w:t>
      </w:r>
      <w:r w:rsidR="00BE54CA" w:rsidRPr="00EB4B10">
        <w:rPr>
          <w:color w:val="262626" w:themeColor="text1" w:themeTint="D9"/>
        </w:rPr>
        <w:t>ции внеурочной деятельности в МА</w:t>
      </w:r>
      <w:r w:rsidRPr="00EB4B10">
        <w:rPr>
          <w:color w:val="262626" w:themeColor="text1" w:themeTint="D9"/>
        </w:rPr>
        <w:t xml:space="preserve">ОУ </w:t>
      </w:r>
      <w:r w:rsidR="00BE54CA" w:rsidRPr="00EB4B10">
        <w:rPr>
          <w:color w:val="262626" w:themeColor="text1" w:themeTint="D9"/>
        </w:rPr>
        <w:t>Ошкуковская СОШ №31</w:t>
      </w:r>
      <w:r w:rsidRPr="00EB4B10">
        <w:rPr>
          <w:color w:val="262626" w:themeColor="text1" w:themeTint="D9"/>
        </w:rPr>
        <w:t xml:space="preserve"> привлекаются сотрудники ЦДТ, ДЮСШ, СЮТУР, </w:t>
      </w:r>
      <w:r w:rsidR="00BE54CA" w:rsidRPr="00EB4B10">
        <w:rPr>
          <w:color w:val="262626" w:themeColor="text1" w:themeTint="D9"/>
        </w:rPr>
        <w:t>О</w:t>
      </w:r>
      <w:r w:rsidRPr="00EB4B10">
        <w:rPr>
          <w:color w:val="262626" w:themeColor="text1" w:themeTint="D9"/>
        </w:rPr>
        <w:t>шк</w:t>
      </w:r>
      <w:r w:rsidR="00BE54CA" w:rsidRPr="00EB4B10">
        <w:rPr>
          <w:color w:val="262626" w:themeColor="text1" w:themeTint="D9"/>
        </w:rPr>
        <w:t>уковского</w:t>
      </w:r>
      <w:r w:rsidRPr="00EB4B10">
        <w:rPr>
          <w:color w:val="262626" w:themeColor="text1" w:themeTint="D9"/>
        </w:rPr>
        <w:t xml:space="preserve"> сельского дома культуры, </w:t>
      </w:r>
      <w:r w:rsidR="00BE54CA" w:rsidRPr="00EB4B10">
        <w:rPr>
          <w:color w:val="262626" w:themeColor="text1" w:themeTint="D9"/>
        </w:rPr>
        <w:t>Ошку</w:t>
      </w:r>
      <w:r w:rsidRPr="00EB4B10">
        <w:rPr>
          <w:color w:val="262626" w:themeColor="text1" w:themeTint="D9"/>
        </w:rPr>
        <w:t>ковской сельской библиотеки и т.д.</w:t>
      </w:r>
    </w:p>
    <w:p w:rsidR="005E513A" w:rsidRPr="00EB4B10" w:rsidRDefault="00B47656" w:rsidP="000F493C">
      <w:pPr>
        <w:pStyle w:val="a3"/>
        <w:ind w:right="605"/>
        <w:jc w:val="both"/>
        <w:rPr>
          <w:color w:val="262626" w:themeColor="text1" w:themeTint="D9"/>
        </w:rPr>
      </w:pPr>
      <w:r w:rsidRPr="00EB4B10">
        <w:rPr>
          <w:color w:val="262626" w:themeColor="text1" w:themeTint="D9"/>
        </w:rPr>
        <w:t>Среди основных факторов, способных повлиять на результаты реализации внеурочной деятельности, как составляющей ФГОС можно выделить следующие:</w:t>
      </w:r>
    </w:p>
    <w:p w:rsidR="005E513A" w:rsidRPr="00EB4B10" w:rsidRDefault="005E513A">
      <w:pPr>
        <w:spacing w:line="229" w:lineRule="exact"/>
        <w:ind w:left="10178" w:right="361"/>
        <w:jc w:val="center"/>
        <w:rPr>
          <w:i/>
          <w:color w:val="262626" w:themeColor="text1" w:themeTint="D9"/>
          <w:sz w:val="20"/>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7"/>
        <w:gridCol w:w="5671"/>
      </w:tblGrid>
      <w:tr w:rsidR="005E513A" w:rsidRPr="00EB4B10">
        <w:trPr>
          <w:trHeight w:val="229"/>
        </w:trPr>
        <w:tc>
          <w:tcPr>
            <w:tcW w:w="4927" w:type="dxa"/>
          </w:tcPr>
          <w:p w:rsidR="005E513A" w:rsidRPr="00EB4B10" w:rsidRDefault="00B47656">
            <w:pPr>
              <w:pStyle w:val="TableParagraph"/>
              <w:ind w:left="1803" w:right="1797"/>
              <w:jc w:val="center"/>
              <w:rPr>
                <w:b/>
                <w:color w:val="262626" w:themeColor="text1" w:themeTint="D9"/>
                <w:sz w:val="20"/>
              </w:rPr>
            </w:pPr>
            <w:r w:rsidRPr="00EB4B10">
              <w:rPr>
                <w:b/>
                <w:color w:val="262626" w:themeColor="text1" w:themeTint="D9"/>
                <w:sz w:val="20"/>
              </w:rPr>
              <w:lastRenderedPageBreak/>
              <w:t>Фактор риска</w:t>
            </w:r>
          </w:p>
        </w:tc>
        <w:tc>
          <w:tcPr>
            <w:tcW w:w="5671" w:type="dxa"/>
          </w:tcPr>
          <w:p w:rsidR="005E513A" w:rsidRPr="00EB4B10" w:rsidRDefault="00B47656">
            <w:pPr>
              <w:pStyle w:val="TableParagraph"/>
              <w:ind w:left="1497"/>
              <w:rPr>
                <w:b/>
                <w:color w:val="262626" w:themeColor="text1" w:themeTint="D9"/>
                <w:sz w:val="20"/>
              </w:rPr>
            </w:pPr>
            <w:r w:rsidRPr="00EB4B10">
              <w:rPr>
                <w:b/>
                <w:color w:val="262626" w:themeColor="text1" w:themeTint="D9"/>
                <w:sz w:val="20"/>
              </w:rPr>
              <w:t>Возможные пути разрешения</w:t>
            </w:r>
          </w:p>
        </w:tc>
      </w:tr>
      <w:tr w:rsidR="005E513A" w:rsidRPr="00EB4B10">
        <w:trPr>
          <w:trHeight w:val="230"/>
        </w:trPr>
        <w:tc>
          <w:tcPr>
            <w:tcW w:w="4927" w:type="dxa"/>
          </w:tcPr>
          <w:p w:rsidR="005E513A" w:rsidRPr="00EB4B10" w:rsidRDefault="00B47656">
            <w:pPr>
              <w:pStyle w:val="TableParagraph"/>
              <w:rPr>
                <w:color w:val="262626" w:themeColor="text1" w:themeTint="D9"/>
                <w:sz w:val="20"/>
              </w:rPr>
            </w:pPr>
            <w:r w:rsidRPr="00EB4B10">
              <w:rPr>
                <w:color w:val="262626" w:themeColor="text1" w:themeTint="D9"/>
                <w:sz w:val="20"/>
              </w:rPr>
              <w:t>Дефицит учебно-методических пособий.</w:t>
            </w:r>
          </w:p>
        </w:tc>
        <w:tc>
          <w:tcPr>
            <w:tcW w:w="5671" w:type="dxa"/>
          </w:tcPr>
          <w:p w:rsidR="005E513A" w:rsidRPr="00EB4B10" w:rsidRDefault="00B47656">
            <w:pPr>
              <w:pStyle w:val="TableParagraph"/>
              <w:ind w:left="108"/>
              <w:rPr>
                <w:color w:val="262626" w:themeColor="text1" w:themeTint="D9"/>
                <w:sz w:val="20"/>
              </w:rPr>
            </w:pPr>
            <w:r w:rsidRPr="00EB4B10">
              <w:rPr>
                <w:color w:val="262626" w:themeColor="text1" w:themeTint="D9"/>
                <w:sz w:val="20"/>
              </w:rPr>
              <w:t>Использование ресурсов Интернет-пространства.</w:t>
            </w:r>
          </w:p>
        </w:tc>
      </w:tr>
      <w:tr w:rsidR="005E513A" w:rsidRPr="00EB4B10">
        <w:trPr>
          <w:trHeight w:val="460"/>
        </w:trPr>
        <w:tc>
          <w:tcPr>
            <w:tcW w:w="4927"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Недостаточная методическая подготовка педагогов.</w:t>
            </w:r>
          </w:p>
        </w:tc>
        <w:tc>
          <w:tcPr>
            <w:tcW w:w="5671" w:type="dxa"/>
          </w:tcPr>
          <w:p w:rsidR="005E513A" w:rsidRPr="00EB4B10" w:rsidRDefault="00B47656">
            <w:pPr>
              <w:pStyle w:val="TableParagraph"/>
              <w:spacing w:line="230" w:lineRule="atLeast"/>
              <w:ind w:left="108" w:right="473"/>
              <w:rPr>
                <w:color w:val="262626" w:themeColor="text1" w:themeTint="D9"/>
                <w:sz w:val="20"/>
              </w:rPr>
            </w:pPr>
            <w:r w:rsidRPr="00EB4B10">
              <w:rPr>
                <w:color w:val="262626" w:themeColor="text1" w:themeTint="D9"/>
                <w:sz w:val="20"/>
              </w:rPr>
              <w:t>Проведение методических занятий, прохождение курсовой подготовки.</w:t>
            </w:r>
          </w:p>
        </w:tc>
      </w:tr>
      <w:tr w:rsidR="005E513A" w:rsidRPr="00EB4B10">
        <w:trPr>
          <w:trHeight w:val="460"/>
        </w:trPr>
        <w:tc>
          <w:tcPr>
            <w:tcW w:w="4927" w:type="dxa"/>
          </w:tcPr>
          <w:p w:rsidR="005E513A" w:rsidRPr="00EB4B10" w:rsidRDefault="00B47656" w:rsidP="00040599">
            <w:pPr>
              <w:pStyle w:val="TableParagraph"/>
              <w:spacing w:line="230" w:lineRule="atLeast"/>
              <w:ind w:right="117"/>
              <w:rPr>
                <w:color w:val="262626" w:themeColor="text1" w:themeTint="D9"/>
                <w:sz w:val="20"/>
              </w:rPr>
            </w:pPr>
            <w:r w:rsidRPr="00EB4B10">
              <w:rPr>
                <w:color w:val="262626" w:themeColor="text1" w:themeTint="D9"/>
                <w:sz w:val="20"/>
              </w:rPr>
              <w:t>Неготовность родителей, привыкших к классическому образованию, к введению внеурочной деятельности.</w:t>
            </w:r>
          </w:p>
        </w:tc>
        <w:tc>
          <w:tcPr>
            <w:tcW w:w="5671" w:type="dxa"/>
          </w:tcPr>
          <w:p w:rsidR="005E513A" w:rsidRPr="00EB4B10" w:rsidRDefault="00B47656">
            <w:pPr>
              <w:pStyle w:val="TableParagraph"/>
              <w:spacing w:line="230" w:lineRule="atLeast"/>
              <w:ind w:left="108"/>
              <w:rPr>
                <w:color w:val="262626" w:themeColor="text1" w:themeTint="D9"/>
                <w:sz w:val="20"/>
              </w:rPr>
            </w:pPr>
            <w:r w:rsidRPr="00EB4B10">
              <w:rPr>
                <w:color w:val="262626" w:themeColor="text1" w:themeTint="D9"/>
                <w:sz w:val="20"/>
              </w:rPr>
              <w:t>Разъяснить родителям основные цели по всем направлениям внеурочной деятельности, помочь с выбором занятий.</w:t>
            </w:r>
          </w:p>
        </w:tc>
      </w:tr>
      <w:tr w:rsidR="005E513A" w:rsidRPr="00EB4B10">
        <w:trPr>
          <w:trHeight w:val="921"/>
        </w:trPr>
        <w:tc>
          <w:tcPr>
            <w:tcW w:w="4927"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Нехватка педагогических кадров.</w:t>
            </w:r>
          </w:p>
        </w:tc>
        <w:tc>
          <w:tcPr>
            <w:tcW w:w="5671" w:type="dxa"/>
          </w:tcPr>
          <w:p w:rsidR="005E513A" w:rsidRPr="00EB4B10" w:rsidRDefault="00B47656">
            <w:pPr>
              <w:pStyle w:val="TableParagraph"/>
              <w:spacing w:line="230" w:lineRule="atLeast"/>
              <w:ind w:left="108" w:right="324"/>
              <w:rPr>
                <w:color w:val="262626" w:themeColor="text1" w:themeTint="D9"/>
                <w:sz w:val="20"/>
              </w:rPr>
            </w:pPr>
            <w:r w:rsidRPr="00EB4B10">
              <w:rPr>
                <w:color w:val="262626" w:themeColor="text1" w:themeTint="D9"/>
                <w:sz w:val="20"/>
              </w:rPr>
              <w:t>Обращение к родителям (законным представителям); более широкое использование внешних связей и партнёрства с учреждениями дополнительного образования (ЦДТ, СЮТУР, ДЮСШ и т.д.).</w:t>
            </w:r>
          </w:p>
        </w:tc>
      </w:tr>
    </w:tbl>
    <w:p w:rsidR="005E513A" w:rsidRPr="00EB4B10" w:rsidRDefault="005E513A">
      <w:pPr>
        <w:pStyle w:val="a3"/>
        <w:spacing w:before="11"/>
        <w:ind w:left="0" w:firstLine="0"/>
        <w:rPr>
          <w:i/>
          <w:color w:val="262626" w:themeColor="text1" w:themeTint="D9"/>
          <w:sz w:val="11"/>
        </w:rPr>
      </w:pPr>
    </w:p>
    <w:p w:rsidR="00BE54CA" w:rsidRPr="00EB4B10" w:rsidRDefault="00081D73" w:rsidP="000F493C">
      <w:pPr>
        <w:pStyle w:val="a3"/>
        <w:spacing w:before="11"/>
        <w:ind w:left="0" w:firstLine="0"/>
        <w:jc w:val="both"/>
        <w:rPr>
          <w:color w:val="262626" w:themeColor="text1" w:themeTint="D9"/>
        </w:rPr>
      </w:pPr>
      <w:r w:rsidRPr="00EB4B10">
        <w:rPr>
          <w:color w:val="262626" w:themeColor="text1" w:themeTint="D9"/>
        </w:rPr>
        <w:t xml:space="preserve">         Рабочие программы внеурочной деятельности представлены в Приложениях к ООП ООО</w:t>
      </w:r>
    </w:p>
    <w:p w:rsidR="00081D73" w:rsidRPr="00EB4B10" w:rsidRDefault="00081D73">
      <w:pPr>
        <w:pStyle w:val="a3"/>
        <w:spacing w:before="11"/>
        <w:ind w:left="0" w:firstLine="0"/>
        <w:rPr>
          <w:i/>
          <w:color w:val="262626" w:themeColor="text1" w:themeTint="D9"/>
          <w:sz w:val="11"/>
        </w:rPr>
      </w:pPr>
    </w:p>
    <w:p w:rsidR="00BE54CA" w:rsidRPr="00EB4B10" w:rsidRDefault="00BE54CA" w:rsidP="00040599">
      <w:pPr>
        <w:pStyle w:val="2"/>
        <w:tabs>
          <w:tab w:val="left" w:pos="567"/>
          <w:tab w:val="left" w:pos="709"/>
          <w:tab w:val="left" w:pos="851"/>
        </w:tabs>
        <w:ind w:left="284"/>
        <w:jc w:val="left"/>
        <w:rPr>
          <w:i/>
          <w:color w:val="262626" w:themeColor="text1" w:themeTint="D9"/>
          <w:sz w:val="11"/>
        </w:rPr>
      </w:pPr>
      <w:r w:rsidRPr="00EB4B10">
        <w:rPr>
          <w:color w:val="262626" w:themeColor="text1" w:themeTint="D9"/>
        </w:rPr>
        <w:t xml:space="preserve">                                 3.2. Система условий реализации основной образовательной программы</w:t>
      </w:r>
    </w:p>
    <w:p w:rsidR="00BE54CA" w:rsidRPr="00EB4B10" w:rsidRDefault="00BE54CA">
      <w:pPr>
        <w:pStyle w:val="a3"/>
        <w:spacing w:before="11"/>
        <w:ind w:left="0" w:firstLine="0"/>
        <w:rPr>
          <w:i/>
          <w:color w:val="262626" w:themeColor="text1" w:themeTint="D9"/>
          <w:sz w:val="11"/>
        </w:rPr>
      </w:pPr>
    </w:p>
    <w:p w:rsidR="00BE54CA" w:rsidRPr="00EB4B10" w:rsidRDefault="00BE54CA">
      <w:pPr>
        <w:pStyle w:val="a3"/>
        <w:spacing w:before="11"/>
        <w:ind w:left="0" w:firstLine="0"/>
        <w:rPr>
          <w:i/>
          <w:color w:val="262626" w:themeColor="text1" w:themeTint="D9"/>
          <w:sz w:val="11"/>
        </w:rPr>
      </w:pPr>
    </w:p>
    <w:p w:rsidR="005E513A" w:rsidRPr="00EB4B10" w:rsidRDefault="00B47656" w:rsidP="004016CA">
      <w:pPr>
        <w:pStyle w:val="a4"/>
        <w:numPr>
          <w:ilvl w:val="2"/>
          <w:numId w:val="39"/>
        </w:numPr>
        <w:tabs>
          <w:tab w:val="left" w:pos="1392"/>
        </w:tabs>
        <w:spacing w:before="1"/>
        <w:ind w:right="557" w:firstLine="427"/>
        <w:jc w:val="both"/>
        <w:rPr>
          <w:b/>
          <w:color w:val="262626" w:themeColor="text1" w:themeTint="D9"/>
          <w:sz w:val="20"/>
        </w:rPr>
      </w:pPr>
      <w:bookmarkStart w:id="140" w:name="3.2._Система_условий_реализации_основной"/>
      <w:bookmarkStart w:id="141" w:name="3.2.1._Описание_кадровых_условий_реализа"/>
      <w:bookmarkEnd w:id="140"/>
      <w:bookmarkEnd w:id="141"/>
      <w:r w:rsidRPr="00EB4B10">
        <w:rPr>
          <w:b/>
          <w:color w:val="262626" w:themeColor="text1" w:themeTint="D9"/>
          <w:sz w:val="20"/>
        </w:rPr>
        <w:t>Описание кадровых условий реализации основной образовательной программы основного общего образования</w:t>
      </w:r>
    </w:p>
    <w:p w:rsidR="005E513A" w:rsidRPr="00EB4B10" w:rsidRDefault="00B47656">
      <w:pPr>
        <w:pStyle w:val="a3"/>
        <w:spacing w:line="229" w:lineRule="exact"/>
        <w:ind w:left="827" w:firstLine="0"/>
        <w:jc w:val="both"/>
        <w:rPr>
          <w:color w:val="262626" w:themeColor="text1" w:themeTint="D9"/>
        </w:rPr>
      </w:pPr>
      <w:r w:rsidRPr="00EB4B10">
        <w:rPr>
          <w:color w:val="262626" w:themeColor="text1" w:themeTint="D9"/>
        </w:rPr>
        <w:t>Требования к кадровым условиям включают:</w:t>
      </w:r>
    </w:p>
    <w:p w:rsidR="005E513A" w:rsidRPr="00EB4B10" w:rsidRDefault="00B47656" w:rsidP="004016CA">
      <w:pPr>
        <w:pStyle w:val="a4"/>
        <w:numPr>
          <w:ilvl w:val="0"/>
          <w:numId w:val="38"/>
        </w:numPr>
        <w:tabs>
          <w:tab w:val="left" w:pos="1394"/>
        </w:tabs>
        <w:spacing w:line="244" w:lineRule="exact"/>
        <w:ind w:left="1393"/>
        <w:jc w:val="both"/>
        <w:rPr>
          <w:color w:val="262626" w:themeColor="text1" w:themeTint="D9"/>
          <w:sz w:val="20"/>
        </w:rPr>
      </w:pPr>
      <w:r w:rsidRPr="00EB4B10">
        <w:rPr>
          <w:color w:val="262626" w:themeColor="text1" w:themeTint="D9"/>
          <w:sz w:val="20"/>
        </w:rPr>
        <w:t>укомплектованность образовательной организации педагогическими, руководящими и иными</w:t>
      </w:r>
      <w:r w:rsidRPr="00EB4B10">
        <w:rPr>
          <w:color w:val="262626" w:themeColor="text1" w:themeTint="D9"/>
          <w:spacing w:val="-12"/>
          <w:sz w:val="20"/>
        </w:rPr>
        <w:t xml:space="preserve"> </w:t>
      </w:r>
      <w:r w:rsidRPr="00EB4B10">
        <w:rPr>
          <w:color w:val="262626" w:themeColor="text1" w:themeTint="D9"/>
          <w:sz w:val="20"/>
        </w:rPr>
        <w:t>работниками;</w:t>
      </w:r>
    </w:p>
    <w:p w:rsidR="005E513A" w:rsidRPr="00EB4B10" w:rsidRDefault="00B47656" w:rsidP="004016CA">
      <w:pPr>
        <w:pStyle w:val="a4"/>
        <w:numPr>
          <w:ilvl w:val="0"/>
          <w:numId w:val="38"/>
        </w:numPr>
        <w:tabs>
          <w:tab w:val="left" w:pos="1394"/>
        </w:tabs>
        <w:spacing w:line="245" w:lineRule="exact"/>
        <w:ind w:left="1393"/>
        <w:jc w:val="both"/>
        <w:rPr>
          <w:color w:val="262626" w:themeColor="text1" w:themeTint="D9"/>
          <w:sz w:val="20"/>
        </w:rPr>
      </w:pPr>
      <w:r w:rsidRPr="00EB4B10">
        <w:rPr>
          <w:color w:val="262626" w:themeColor="text1" w:themeTint="D9"/>
          <w:sz w:val="20"/>
        </w:rPr>
        <w:t>уровень квалификации педагогических и иных работников образовательной</w:t>
      </w:r>
      <w:r w:rsidRPr="00EB4B10">
        <w:rPr>
          <w:color w:val="262626" w:themeColor="text1" w:themeTint="D9"/>
          <w:spacing w:val="-7"/>
          <w:sz w:val="20"/>
        </w:rPr>
        <w:t xml:space="preserve"> </w:t>
      </w:r>
      <w:r w:rsidRPr="00EB4B10">
        <w:rPr>
          <w:color w:val="262626" w:themeColor="text1" w:themeTint="D9"/>
          <w:sz w:val="20"/>
        </w:rPr>
        <w:t>организации;</w:t>
      </w:r>
    </w:p>
    <w:p w:rsidR="005E513A" w:rsidRPr="00EB4B10" w:rsidRDefault="00B47656" w:rsidP="004016CA">
      <w:pPr>
        <w:pStyle w:val="a4"/>
        <w:numPr>
          <w:ilvl w:val="0"/>
          <w:numId w:val="38"/>
        </w:numPr>
        <w:tabs>
          <w:tab w:val="left" w:pos="1394"/>
        </w:tabs>
        <w:ind w:right="559" w:firstLine="427"/>
        <w:jc w:val="both"/>
        <w:rPr>
          <w:color w:val="262626" w:themeColor="text1" w:themeTint="D9"/>
          <w:sz w:val="20"/>
        </w:rPr>
      </w:pPr>
      <w:r w:rsidRPr="00EB4B10">
        <w:rPr>
          <w:color w:val="262626" w:themeColor="text1" w:themeTint="D9"/>
          <w:sz w:val="20"/>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w:t>
      </w:r>
      <w:r w:rsidRPr="00EB4B10">
        <w:rPr>
          <w:color w:val="262626" w:themeColor="text1" w:themeTint="D9"/>
          <w:spacing w:val="-2"/>
          <w:sz w:val="20"/>
        </w:rPr>
        <w:t xml:space="preserve"> </w:t>
      </w:r>
      <w:r w:rsidRPr="00EB4B10">
        <w:rPr>
          <w:color w:val="262626" w:themeColor="text1" w:themeTint="D9"/>
          <w:sz w:val="20"/>
        </w:rPr>
        <w:t>образования.</w:t>
      </w:r>
    </w:p>
    <w:p w:rsidR="005E513A" w:rsidRPr="00EB4B10" w:rsidRDefault="00B47656">
      <w:pPr>
        <w:pStyle w:val="a3"/>
        <w:spacing w:before="1"/>
        <w:ind w:right="557"/>
        <w:jc w:val="both"/>
        <w:rPr>
          <w:color w:val="262626" w:themeColor="text1" w:themeTint="D9"/>
        </w:rPr>
      </w:pPr>
      <w:r w:rsidRPr="00EB4B10">
        <w:rPr>
          <w:color w:val="262626" w:themeColor="text1" w:themeTint="D9"/>
        </w:rPr>
        <w:t>Образовательное учреждение укомплектовано педагогическими кадрами, имеющими необходимую квалификацию для решения задач, определённых ООП ООО, способными к инновационной профессиональной деятельности, вспомогательным персоналом. Организация питания осуществляется в специально отведенном помещении. Столовая полностью укомплектована кадрами.</w:t>
      </w:r>
    </w:p>
    <w:p w:rsidR="00040599" w:rsidRPr="00EB4B10" w:rsidRDefault="00040599">
      <w:pPr>
        <w:pStyle w:val="a3"/>
        <w:spacing w:before="1"/>
        <w:ind w:right="557"/>
        <w:jc w:val="both"/>
        <w:rPr>
          <w:color w:val="262626" w:themeColor="text1" w:themeTint="D9"/>
        </w:rPr>
      </w:pPr>
    </w:p>
    <w:p w:rsidR="005E513A" w:rsidRPr="00EB4B10" w:rsidRDefault="00B47656">
      <w:pPr>
        <w:pStyle w:val="2"/>
        <w:spacing w:line="229" w:lineRule="exact"/>
        <w:ind w:left="345" w:right="361"/>
        <w:jc w:val="center"/>
        <w:rPr>
          <w:color w:val="262626" w:themeColor="text1" w:themeTint="D9"/>
        </w:rPr>
      </w:pPr>
      <w:r w:rsidRPr="00EB4B10">
        <w:rPr>
          <w:color w:val="262626" w:themeColor="text1" w:themeTint="D9"/>
        </w:rPr>
        <w:t>Кадровое обеспечение реализации ООП ООО</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409"/>
        <w:gridCol w:w="1418"/>
        <w:gridCol w:w="3967"/>
        <w:gridCol w:w="993"/>
      </w:tblGrid>
      <w:tr w:rsidR="005E513A" w:rsidRPr="00EB4B10" w:rsidTr="000F493C">
        <w:trPr>
          <w:trHeight w:val="659"/>
        </w:trPr>
        <w:tc>
          <w:tcPr>
            <w:tcW w:w="1843" w:type="dxa"/>
            <w:vMerge w:val="restart"/>
            <w:vAlign w:val="center"/>
          </w:tcPr>
          <w:p w:rsidR="005E513A" w:rsidRPr="00EB4B10" w:rsidRDefault="00B47656" w:rsidP="000F493C">
            <w:pPr>
              <w:pStyle w:val="TableParagraph"/>
              <w:spacing w:line="240" w:lineRule="auto"/>
              <w:ind w:left="419"/>
              <w:jc w:val="center"/>
              <w:rPr>
                <w:b/>
                <w:color w:val="262626" w:themeColor="text1" w:themeTint="D9"/>
                <w:sz w:val="20"/>
              </w:rPr>
            </w:pPr>
            <w:r w:rsidRPr="00EB4B10">
              <w:rPr>
                <w:b/>
                <w:color w:val="262626" w:themeColor="text1" w:themeTint="D9"/>
                <w:sz w:val="20"/>
              </w:rPr>
              <w:t>Должность</w:t>
            </w:r>
          </w:p>
        </w:tc>
        <w:tc>
          <w:tcPr>
            <w:tcW w:w="2409" w:type="dxa"/>
            <w:vMerge w:val="restart"/>
            <w:vAlign w:val="center"/>
          </w:tcPr>
          <w:p w:rsidR="005E513A" w:rsidRPr="00EB4B10" w:rsidRDefault="00B47656" w:rsidP="000F493C">
            <w:pPr>
              <w:pStyle w:val="TableParagraph"/>
              <w:spacing w:line="240" w:lineRule="auto"/>
              <w:ind w:left="643" w:right="546" w:hanging="68"/>
              <w:jc w:val="center"/>
              <w:rPr>
                <w:b/>
                <w:color w:val="262626" w:themeColor="text1" w:themeTint="D9"/>
                <w:sz w:val="20"/>
              </w:rPr>
            </w:pPr>
            <w:r w:rsidRPr="00EB4B10">
              <w:rPr>
                <w:b/>
                <w:color w:val="262626" w:themeColor="text1" w:themeTint="D9"/>
                <w:sz w:val="20"/>
              </w:rPr>
              <w:t>Должностные обязанности</w:t>
            </w:r>
          </w:p>
        </w:tc>
        <w:tc>
          <w:tcPr>
            <w:tcW w:w="1418" w:type="dxa"/>
            <w:vMerge w:val="restart"/>
          </w:tcPr>
          <w:p w:rsidR="005E513A" w:rsidRPr="00EB4B10" w:rsidRDefault="00B47656">
            <w:pPr>
              <w:pStyle w:val="TableParagraph"/>
              <w:spacing w:line="240" w:lineRule="auto"/>
              <w:ind w:left="173" w:right="163"/>
              <w:jc w:val="center"/>
              <w:rPr>
                <w:b/>
                <w:color w:val="262626" w:themeColor="text1" w:themeTint="D9"/>
                <w:sz w:val="20"/>
              </w:rPr>
            </w:pPr>
            <w:r w:rsidRPr="00EB4B10">
              <w:rPr>
                <w:b/>
                <w:color w:val="262626" w:themeColor="text1" w:themeTint="D9"/>
                <w:w w:val="95"/>
                <w:sz w:val="20"/>
              </w:rPr>
              <w:t xml:space="preserve">Количество </w:t>
            </w:r>
            <w:r w:rsidRPr="00EB4B10">
              <w:rPr>
                <w:b/>
                <w:color w:val="262626" w:themeColor="text1" w:themeTint="D9"/>
                <w:sz w:val="20"/>
              </w:rPr>
              <w:t>работников в ОУ (требуется/ имеется)</w:t>
            </w:r>
          </w:p>
        </w:tc>
        <w:tc>
          <w:tcPr>
            <w:tcW w:w="4960" w:type="dxa"/>
            <w:gridSpan w:val="2"/>
            <w:vAlign w:val="center"/>
          </w:tcPr>
          <w:p w:rsidR="005E513A" w:rsidRPr="00EB4B10" w:rsidRDefault="00B47656" w:rsidP="000F493C">
            <w:pPr>
              <w:pStyle w:val="TableParagraph"/>
              <w:spacing w:line="240" w:lineRule="auto"/>
              <w:ind w:left="653"/>
              <w:jc w:val="center"/>
              <w:rPr>
                <w:b/>
                <w:color w:val="262626" w:themeColor="text1" w:themeTint="D9"/>
                <w:sz w:val="20"/>
              </w:rPr>
            </w:pPr>
            <w:r w:rsidRPr="00EB4B10">
              <w:rPr>
                <w:b/>
                <w:color w:val="262626" w:themeColor="text1" w:themeTint="D9"/>
                <w:sz w:val="20"/>
              </w:rPr>
              <w:t>Уровень квалификации работников ОУ</w:t>
            </w:r>
          </w:p>
        </w:tc>
      </w:tr>
      <w:tr w:rsidR="005E513A" w:rsidRPr="00EB4B10" w:rsidTr="000F493C">
        <w:trPr>
          <w:trHeight w:val="659"/>
        </w:trPr>
        <w:tc>
          <w:tcPr>
            <w:tcW w:w="1843" w:type="dxa"/>
            <w:vMerge/>
            <w:tcBorders>
              <w:top w:val="nil"/>
            </w:tcBorders>
          </w:tcPr>
          <w:p w:rsidR="005E513A" w:rsidRPr="00EB4B10" w:rsidRDefault="005E513A">
            <w:pPr>
              <w:rPr>
                <w:color w:val="262626" w:themeColor="text1" w:themeTint="D9"/>
                <w:sz w:val="2"/>
                <w:szCs w:val="2"/>
              </w:rPr>
            </w:pPr>
          </w:p>
        </w:tc>
        <w:tc>
          <w:tcPr>
            <w:tcW w:w="2409" w:type="dxa"/>
            <w:vMerge/>
            <w:tcBorders>
              <w:top w:val="nil"/>
            </w:tcBorders>
          </w:tcPr>
          <w:p w:rsidR="005E513A" w:rsidRPr="00EB4B10" w:rsidRDefault="005E513A">
            <w:pPr>
              <w:rPr>
                <w:color w:val="262626" w:themeColor="text1" w:themeTint="D9"/>
                <w:sz w:val="2"/>
                <w:szCs w:val="2"/>
              </w:rPr>
            </w:pPr>
          </w:p>
        </w:tc>
        <w:tc>
          <w:tcPr>
            <w:tcW w:w="1418" w:type="dxa"/>
            <w:vMerge/>
            <w:tcBorders>
              <w:top w:val="nil"/>
            </w:tcBorders>
          </w:tcPr>
          <w:p w:rsidR="005E513A" w:rsidRPr="00EB4B10" w:rsidRDefault="005E513A">
            <w:pPr>
              <w:rPr>
                <w:color w:val="262626" w:themeColor="text1" w:themeTint="D9"/>
                <w:sz w:val="2"/>
                <w:szCs w:val="2"/>
              </w:rPr>
            </w:pPr>
          </w:p>
        </w:tc>
        <w:tc>
          <w:tcPr>
            <w:tcW w:w="3967" w:type="dxa"/>
            <w:vAlign w:val="center"/>
          </w:tcPr>
          <w:p w:rsidR="005E513A" w:rsidRPr="00EB4B10" w:rsidRDefault="00B47656" w:rsidP="000F493C">
            <w:pPr>
              <w:pStyle w:val="TableParagraph"/>
              <w:spacing w:line="240" w:lineRule="auto"/>
              <w:ind w:left="284"/>
              <w:jc w:val="center"/>
              <w:rPr>
                <w:b/>
                <w:color w:val="262626" w:themeColor="text1" w:themeTint="D9"/>
                <w:sz w:val="20"/>
              </w:rPr>
            </w:pPr>
            <w:r w:rsidRPr="00EB4B10">
              <w:rPr>
                <w:b/>
                <w:color w:val="262626" w:themeColor="text1" w:themeTint="D9"/>
                <w:sz w:val="20"/>
              </w:rPr>
              <w:t>Требования к уровню квалификации</w:t>
            </w:r>
          </w:p>
        </w:tc>
        <w:tc>
          <w:tcPr>
            <w:tcW w:w="993" w:type="dxa"/>
          </w:tcPr>
          <w:p w:rsidR="005E513A" w:rsidRPr="00EB4B10" w:rsidRDefault="00B47656">
            <w:pPr>
              <w:pStyle w:val="TableParagraph"/>
              <w:spacing w:line="240" w:lineRule="auto"/>
              <w:ind w:left="293" w:right="110" w:hanging="154"/>
              <w:rPr>
                <w:b/>
                <w:color w:val="262626" w:themeColor="text1" w:themeTint="D9"/>
                <w:sz w:val="20"/>
              </w:rPr>
            </w:pPr>
            <w:r w:rsidRPr="00EB4B10">
              <w:rPr>
                <w:b/>
                <w:color w:val="262626" w:themeColor="text1" w:themeTint="D9"/>
                <w:sz w:val="20"/>
              </w:rPr>
              <w:t>Фактич ески</w:t>
            </w:r>
          </w:p>
        </w:tc>
      </w:tr>
      <w:tr w:rsidR="005E513A" w:rsidRPr="00EB4B10">
        <w:trPr>
          <w:trHeight w:val="2759"/>
        </w:trPr>
        <w:tc>
          <w:tcPr>
            <w:tcW w:w="1843" w:type="dxa"/>
          </w:tcPr>
          <w:p w:rsidR="005E513A" w:rsidRPr="00EB4B10" w:rsidRDefault="00B47656">
            <w:pPr>
              <w:pStyle w:val="TableParagraph"/>
              <w:spacing w:line="240" w:lineRule="auto"/>
              <w:rPr>
                <w:b/>
                <w:color w:val="262626" w:themeColor="text1" w:themeTint="D9"/>
                <w:sz w:val="20"/>
              </w:rPr>
            </w:pPr>
            <w:r w:rsidRPr="00EB4B10">
              <w:rPr>
                <w:b/>
                <w:color w:val="262626" w:themeColor="text1" w:themeTint="D9"/>
                <w:sz w:val="20"/>
              </w:rPr>
              <w:t>Директор</w:t>
            </w:r>
          </w:p>
        </w:tc>
        <w:tc>
          <w:tcPr>
            <w:tcW w:w="2409" w:type="dxa"/>
          </w:tcPr>
          <w:p w:rsidR="005E513A" w:rsidRPr="00EB4B10" w:rsidRDefault="00B47656">
            <w:pPr>
              <w:pStyle w:val="TableParagraph"/>
              <w:tabs>
                <w:tab w:val="left" w:pos="1723"/>
                <w:tab w:val="left" w:pos="2193"/>
              </w:tabs>
              <w:spacing w:line="240" w:lineRule="auto"/>
              <w:ind w:right="96"/>
              <w:rPr>
                <w:color w:val="262626" w:themeColor="text1" w:themeTint="D9"/>
                <w:sz w:val="20"/>
              </w:rPr>
            </w:pPr>
            <w:r w:rsidRPr="00EB4B10">
              <w:rPr>
                <w:color w:val="262626" w:themeColor="text1" w:themeTint="D9"/>
                <w:sz w:val="20"/>
              </w:rPr>
              <w:t>обеспечивает системную образовательную</w:t>
            </w:r>
            <w:r w:rsidRPr="00EB4B10">
              <w:rPr>
                <w:color w:val="262626" w:themeColor="text1" w:themeTint="D9"/>
                <w:sz w:val="20"/>
              </w:rPr>
              <w:tab/>
            </w:r>
            <w:r w:rsidRPr="00EB4B10">
              <w:rPr>
                <w:color w:val="262626" w:themeColor="text1" w:themeTint="D9"/>
                <w:sz w:val="20"/>
              </w:rPr>
              <w:tab/>
            </w:r>
            <w:r w:rsidRPr="00EB4B10">
              <w:rPr>
                <w:color w:val="262626" w:themeColor="text1" w:themeTint="D9"/>
                <w:spacing w:val="-17"/>
                <w:sz w:val="20"/>
              </w:rPr>
              <w:t xml:space="preserve">и </w:t>
            </w:r>
            <w:r w:rsidRPr="00EB4B10">
              <w:rPr>
                <w:color w:val="262626" w:themeColor="text1" w:themeTint="D9"/>
                <w:sz w:val="20"/>
              </w:rPr>
              <w:t>административно- хозяйственную</w:t>
            </w:r>
            <w:r w:rsidRPr="00EB4B10">
              <w:rPr>
                <w:color w:val="262626" w:themeColor="text1" w:themeTint="D9"/>
                <w:sz w:val="20"/>
              </w:rPr>
              <w:tab/>
            </w:r>
            <w:r w:rsidRPr="00EB4B10">
              <w:rPr>
                <w:color w:val="262626" w:themeColor="text1" w:themeTint="D9"/>
                <w:spacing w:val="-3"/>
                <w:sz w:val="20"/>
              </w:rPr>
              <w:t xml:space="preserve">работу </w:t>
            </w:r>
            <w:r w:rsidRPr="00EB4B10">
              <w:rPr>
                <w:color w:val="262626" w:themeColor="text1" w:themeTint="D9"/>
                <w:sz w:val="20"/>
              </w:rPr>
              <w:t>образовательного учреждения.</w:t>
            </w:r>
          </w:p>
        </w:tc>
        <w:tc>
          <w:tcPr>
            <w:tcW w:w="1418" w:type="dxa"/>
          </w:tcPr>
          <w:p w:rsidR="005E513A" w:rsidRPr="00EB4B10" w:rsidRDefault="00B47656">
            <w:pPr>
              <w:pStyle w:val="TableParagraph"/>
              <w:spacing w:line="240" w:lineRule="auto"/>
              <w:ind w:left="173" w:right="163"/>
              <w:jc w:val="center"/>
              <w:rPr>
                <w:color w:val="262626" w:themeColor="text1" w:themeTint="D9"/>
                <w:sz w:val="20"/>
              </w:rPr>
            </w:pPr>
            <w:r w:rsidRPr="00EB4B10">
              <w:rPr>
                <w:color w:val="262626" w:themeColor="text1" w:themeTint="D9"/>
                <w:sz w:val="20"/>
              </w:rPr>
              <w:t>1/1</w:t>
            </w:r>
          </w:p>
        </w:tc>
        <w:tc>
          <w:tcPr>
            <w:tcW w:w="3967" w:type="dxa"/>
          </w:tcPr>
          <w:p w:rsidR="005E513A" w:rsidRPr="00EB4B10" w:rsidRDefault="00B47656">
            <w:pPr>
              <w:pStyle w:val="TableParagraph"/>
              <w:spacing w:line="240" w:lineRule="auto"/>
              <w:ind w:left="106" w:right="176"/>
              <w:rPr>
                <w:color w:val="262626" w:themeColor="text1" w:themeTint="D9"/>
                <w:sz w:val="20"/>
              </w:rPr>
            </w:pPr>
            <w:r w:rsidRPr="00EB4B10">
              <w:rPr>
                <w:color w:val="262626" w:themeColor="text1" w:themeTint="D9"/>
                <w:sz w:val="20"/>
              </w:rPr>
              <w:t>высшее профессиональное образование по направлениям подготовки</w:t>
            </w:r>
          </w:p>
          <w:p w:rsidR="005E513A" w:rsidRPr="00EB4B10" w:rsidRDefault="00B47656">
            <w:pPr>
              <w:pStyle w:val="TableParagraph"/>
              <w:spacing w:line="240" w:lineRule="auto"/>
              <w:ind w:left="106" w:right="94"/>
              <w:rPr>
                <w:color w:val="262626" w:themeColor="text1" w:themeTint="D9"/>
                <w:sz w:val="20"/>
              </w:rPr>
            </w:pPr>
            <w:r w:rsidRPr="00EB4B10">
              <w:rPr>
                <w:color w:val="262626" w:themeColor="text1" w:themeTint="D9"/>
                <w:sz w:val="20"/>
              </w:rPr>
              <w:t>«Государственное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w:t>
            </w:r>
          </w:p>
          <w:p w:rsidR="005E513A" w:rsidRPr="00EB4B10" w:rsidRDefault="00B47656">
            <w:pPr>
              <w:pStyle w:val="TableParagraph"/>
              <w:spacing w:before="3" w:line="230" w:lineRule="exact"/>
              <w:ind w:left="106" w:right="94"/>
              <w:rPr>
                <w:color w:val="262626" w:themeColor="text1" w:themeTint="D9"/>
                <w:sz w:val="20"/>
              </w:rPr>
            </w:pPr>
            <w:r w:rsidRPr="00EB4B10">
              <w:rPr>
                <w:color w:val="262626" w:themeColor="text1" w:themeTint="D9"/>
                <w:sz w:val="20"/>
              </w:rPr>
              <w:t>управления или менеджмента и экономики и стаж работы на педагогических или</w:t>
            </w:r>
          </w:p>
        </w:tc>
        <w:tc>
          <w:tcPr>
            <w:tcW w:w="993" w:type="dxa"/>
          </w:tcPr>
          <w:p w:rsidR="005E513A" w:rsidRPr="00EB4B10" w:rsidRDefault="00B47656">
            <w:pPr>
              <w:pStyle w:val="TableParagraph"/>
              <w:spacing w:line="240" w:lineRule="auto"/>
              <w:ind w:left="109"/>
              <w:rPr>
                <w:color w:val="262626" w:themeColor="text1" w:themeTint="D9"/>
                <w:sz w:val="20"/>
              </w:rPr>
            </w:pPr>
            <w:r w:rsidRPr="00EB4B10">
              <w:rPr>
                <w:color w:val="262626" w:themeColor="text1" w:themeTint="D9"/>
                <w:w w:val="99"/>
                <w:sz w:val="20"/>
              </w:rPr>
              <w:t>1</w:t>
            </w:r>
          </w:p>
        </w:tc>
      </w:tr>
      <w:tr w:rsidR="005E513A" w:rsidRPr="00EB4B10">
        <w:trPr>
          <w:trHeight w:val="230"/>
        </w:trPr>
        <w:tc>
          <w:tcPr>
            <w:tcW w:w="1843" w:type="dxa"/>
          </w:tcPr>
          <w:p w:rsidR="005E513A" w:rsidRPr="00EB4B10" w:rsidRDefault="005E513A">
            <w:pPr>
              <w:pStyle w:val="TableParagraph"/>
              <w:spacing w:line="240" w:lineRule="auto"/>
              <w:ind w:left="0"/>
              <w:rPr>
                <w:color w:val="262626" w:themeColor="text1" w:themeTint="D9"/>
                <w:sz w:val="16"/>
              </w:rPr>
            </w:pPr>
          </w:p>
        </w:tc>
        <w:tc>
          <w:tcPr>
            <w:tcW w:w="2409" w:type="dxa"/>
          </w:tcPr>
          <w:p w:rsidR="005E513A" w:rsidRPr="00EB4B10" w:rsidRDefault="005E513A">
            <w:pPr>
              <w:pStyle w:val="TableParagraph"/>
              <w:spacing w:line="240" w:lineRule="auto"/>
              <w:ind w:left="0"/>
              <w:rPr>
                <w:color w:val="262626" w:themeColor="text1" w:themeTint="D9"/>
                <w:sz w:val="16"/>
              </w:rPr>
            </w:pPr>
          </w:p>
        </w:tc>
        <w:tc>
          <w:tcPr>
            <w:tcW w:w="1418" w:type="dxa"/>
          </w:tcPr>
          <w:p w:rsidR="005E513A" w:rsidRPr="00EB4B10" w:rsidRDefault="005E513A">
            <w:pPr>
              <w:pStyle w:val="TableParagraph"/>
              <w:spacing w:line="240" w:lineRule="auto"/>
              <w:ind w:left="0"/>
              <w:rPr>
                <w:color w:val="262626" w:themeColor="text1" w:themeTint="D9"/>
                <w:sz w:val="16"/>
              </w:rPr>
            </w:pPr>
          </w:p>
        </w:tc>
        <w:tc>
          <w:tcPr>
            <w:tcW w:w="3967" w:type="dxa"/>
          </w:tcPr>
          <w:p w:rsidR="005E513A" w:rsidRPr="00EB4B10" w:rsidRDefault="00B47656">
            <w:pPr>
              <w:pStyle w:val="TableParagraph"/>
              <w:ind w:left="106"/>
              <w:rPr>
                <w:color w:val="262626" w:themeColor="text1" w:themeTint="D9"/>
                <w:sz w:val="20"/>
              </w:rPr>
            </w:pPr>
            <w:r w:rsidRPr="00EB4B10">
              <w:rPr>
                <w:color w:val="262626" w:themeColor="text1" w:themeTint="D9"/>
                <w:sz w:val="20"/>
              </w:rPr>
              <w:t>руководящих должностях не менее 5 лет.</w:t>
            </w:r>
          </w:p>
        </w:tc>
        <w:tc>
          <w:tcPr>
            <w:tcW w:w="993" w:type="dxa"/>
          </w:tcPr>
          <w:p w:rsidR="005E513A" w:rsidRPr="00EB4B10" w:rsidRDefault="005E513A">
            <w:pPr>
              <w:pStyle w:val="TableParagraph"/>
              <w:spacing w:line="240" w:lineRule="auto"/>
              <w:ind w:left="0"/>
              <w:rPr>
                <w:color w:val="262626" w:themeColor="text1" w:themeTint="D9"/>
                <w:sz w:val="16"/>
              </w:rPr>
            </w:pPr>
          </w:p>
        </w:tc>
      </w:tr>
      <w:tr w:rsidR="005E513A" w:rsidRPr="00EB4B10">
        <w:trPr>
          <w:trHeight w:val="2989"/>
        </w:trPr>
        <w:tc>
          <w:tcPr>
            <w:tcW w:w="1843" w:type="dxa"/>
          </w:tcPr>
          <w:p w:rsidR="005E513A" w:rsidRPr="00EB4B10" w:rsidRDefault="00B47656">
            <w:pPr>
              <w:pStyle w:val="TableParagraph"/>
              <w:spacing w:line="240" w:lineRule="auto"/>
              <w:ind w:right="447"/>
              <w:rPr>
                <w:b/>
                <w:color w:val="262626" w:themeColor="text1" w:themeTint="D9"/>
                <w:sz w:val="20"/>
              </w:rPr>
            </w:pPr>
            <w:r w:rsidRPr="00EB4B10">
              <w:rPr>
                <w:b/>
                <w:color w:val="262626" w:themeColor="text1" w:themeTint="D9"/>
                <w:sz w:val="20"/>
              </w:rPr>
              <w:t>Заместитель руководителя</w:t>
            </w:r>
          </w:p>
        </w:tc>
        <w:tc>
          <w:tcPr>
            <w:tcW w:w="2409" w:type="dxa"/>
          </w:tcPr>
          <w:p w:rsidR="005E513A" w:rsidRPr="00EB4B10" w:rsidRDefault="00B47656">
            <w:pPr>
              <w:pStyle w:val="TableParagraph"/>
              <w:spacing w:line="240" w:lineRule="auto"/>
              <w:ind w:right="103"/>
              <w:rPr>
                <w:color w:val="262626" w:themeColor="text1" w:themeTint="D9"/>
                <w:sz w:val="20"/>
              </w:rPr>
            </w:pPr>
            <w:r w:rsidRPr="00EB4B10">
              <w:rPr>
                <w:color w:val="262626" w:themeColor="text1" w:themeTint="D9"/>
                <w:sz w:val="20"/>
              </w:rPr>
              <w:t>координирует работу преподавателей, воспитателей, разработку учебно-методической и иной документации.</w:t>
            </w:r>
          </w:p>
          <w:p w:rsidR="005E513A" w:rsidRPr="00EB4B10" w:rsidRDefault="00B47656">
            <w:pPr>
              <w:pStyle w:val="TableParagraph"/>
              <w:spacing w:line="240" w:lineRule="auto"/>
              <w:ind w:right="188"/>
              <w:rPr>
                <w:color w:val="262626" w:themeColor="text1" w:themeTint="D9"/>
                <w:sz w:val="20"/>
              </w:rPr>
            </w:pPr>
            <w:r w:rsidRPr="00EB4B10">
              <w:rPr>
                <w:color w:val="262626" w:themeColor="text1" w:themeTint="D9"/>
                <w:sz w:val="20"/>
              </w:rPr>
              <w:t>Обеспечивает совершенствование методов организации образовательного процесса. Осуществляет контроль за качеством</w:t>
            </w:r>
          </w:p>
          <w:p w:rsidR="005E513A" w:rsidRPr="00EB4B10" w:rsidRDefault="00B47656">
            <w:pPr>
              <w:pStyle w:val="TableParagraph"/>
              <w:spacing w:before="3" w:line="230" w:lineRule="exact"/>
              <w:ind w:right="546"/>
              <w:rPr>
                <w:color w:val="262626" w:themeColor="text1" w:themeTint="D9"/>
                <w:sz w:val="20"/>
              </w:rPr>
            </w:pPr>
            <w:r w:rsidRPr="00EB4B10">
              <w:rPr>
                <w:color w:val="262626" w:themeColor="text1" w:themeTint="D9"/>
                <w:w w:val="95"/>
                <w:sz w:val="20"/>
              </w:rPr>
              <w:t xml:space="preserve">образовательного </w:t>
            </w:r>
            <w:r w:rsidRPr="00EB4B10">
              <w:rPr>
                <w:color w:val="262626" w:themeColor="text1" w:themeTint="D9"/>
                <w:sz w:val="20"/>
              </w:rPr>
              <w:t>процесса</w:t>
            </w:r>
          </w:p>
        </w:tc>
        <w:tc>
          <w:tcPr>
            <w:tcW w:w="1418" w:type="dxa"/>
          </w:tcPr>
          <w:p w:rsidR="005E513A" w:rsidRPr="00EB4B10" w:rsidRDefault="00B47656">
            <w:pPr>
              <w:pStyle w:val="TableParagraph"/>
              <w:spacing w:line="240" w:lineRule="auto"/>
              <w:ind w:left="173" w:right="163"/>
              <w:jc w:val="center"/>
              <w:rPr>
                <w:color w:val="262626" w:themeColor="text1" w:themeTint="D9"/>
                <w:sz w:val="20"/>
              </w:rPr>
            </w:pPr>
            <w:r w:rsidRPr="00EB4B10">
              <w:rPr>
                <w:color w:val="262626" w:themeColor="text1" w:themeTint="D9"/>
                <w:sz w:val="20"/>
              </w:rPr>
              <w:t>1/1</w:t>
            </w:r>
          </w:p>
        </w:tc>
        <w:tc>
          <w:tcPr>
            <w:tcW w:w="3967" w:type="dxa"/>
          </w:tcPr>
          <w:p w:rsidR="005E513A" w:rsidRPr="00EB4B10" w:rsidRDefault="00B47656">
            <w:pPr>
              <w:pStyle w:val="TableParagraph"/>
              <w:spacing w:line="240" w:lineRule="auto"/>
              <w:ind w:left="106" w:right="176"/>
              <w:rPr>
                <w:color w:val="262626" w:themeColor="text1" w:themeTint="D9"/>
                <w:sz w:val="20"/>
              </w:rPr>
            </w:pPr>
            <w:r w:rsidRPr="00EB4B10">
              <w:rPr>
                <w:color w:val="262626" w:themeColor="text1" w:themeTint="D9"/>
                <w:sz w:val="20"/>
              </w:rPr>
              <w:t>высшее профессиональное образование по направлениям подготовки</w:t>
            </w:r>
          </w:p>
          <w:p w:rsidR="005E513A" w:rsidRPr="00EB4B10" w:rsidRDefault="00B47656">
            <w:pPr>
              <w:pStyle w:val="TableParagraph"/>
              <w:spacing w:before="1" w:line="240" w:lineRule="auto"/>
              <w:ind w:left="106" w:right="94"/>
              <w:rPr>
                <w:color w:val="262626" w:themeColor="text1" w:themeTint="D9"/>
                <w:sz w:val="20"/>
              </w:rPr>
            </w:pPr>
            <w:r w:rsidRPr="00EB4B10">
              <w:rPr>
                <w:color w:val="262626" w:themeColor="text1" w:themeTint="D9"/>
                <w:sz w:val="20"/>
              </w:rPr>
              <w:t>«Государственное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w:t>
            </w:r>
          </w:p>
          <w:p w:rsidR="005E513A" w:rsidRPr="00EB4B10" w:rsidRDefault="00B47656">
            <w:pPr>
              <w:pStyle w:val="TableParagraph"/>
              <w:spacing w:line="209" w:lineRule="exact"/>
              <w:ind w:left="106"/>
              <w:rPr>
                <w:color w:val="262626" w:themeColor="text1" w:themeTint="D9"/>
                <w:sz w:val="20"/>
              </w:rPr>
            </w:pPr>
            <w:r w:rsidRPr="00EB4B10">
              <w:rPr>
                <w:color w:val="262626" w:themeColor="text1" w:themeTint="D9"/>
                <w:sz w:val="20"/>
              </w:rPr>
              <w:t>руководящих должностях не менее 5 лет.</w:t>
            </w:r>
          </w:p>
        </w:tc>
        <w:tc>
          <w:tcPr>
            <w:tcW w:w="993" w:type="dxa"/>
          </w:tcPr>
          <w:p w:rsidR="005E513A" w:rsidRPr="00EB4B10" w:rsidRDefault="00B47656">
            <w:pPr>
              <w:pStyle w:val="TableParagraph"/>
              <w:spacing w:line="240" w:lineRule="auto"/>
              <w:ind w:left="109"/>
              <w:rPr>
                <w:color w:val="262626" w:themeColor="text1" w:themeTint="D9"/>
                <w:sz w:val="20"/>
              </w:rPr>
            </w:pPr>
            <w:r w:rsidRPr="00EB4B10">
              <w:rPr>
                <w:color w:val="262626" w:themeColor="text1" w:themeTint="D9"/>
                <w:w w:val="99"/>
                <w:sz w:val="20"/>
              </w:rPr>
              <w:t>1</w:t>
            </w:r>
          </w:p>
        </w:tc>
      </w:tr>
      <w:tr w:rsidR="005E513A" w:rsidRPr="00EB4B10">
        <w:trPr>
          <w:trHeight w:val="2987"/>
        </w:trPr>
        <w:tc>
          <w:tcPr>
            <w:tcW w:w="1843" w:type="dxa"/>
          </w:tcPr>
          <w:p w:rsidR="005E513A" w:rsidRPr="00EB4B10" w:rsidRDefault="00B47656">
            <w:pPr>
              <w:pStyle w:val="TableParagraph"/>
              <w:spacing w:line="227" w:lineRule="exact"/>
              <w:rPr>
                <w:b/>
                <w:color w:val="262626" w:themeColor="text1" w:themeTint="D9"/>
                <w:sz w:val="20"/>
              </w:rPr>
            </w:pPr>
            <w:r w:rsidRPr="00EB4B10">
              <w:rPr>
                <w:b/>
                <w:color w:val="262626" w:themeColor="text1" w:themeTint="D9"/>
                <w:sz w:val="20"/>
              </w:rPr>
              <w:lastRenderedPageBreak/>
              <w:t>Учитель</w:t>
            </w:r>
          </w:p>
        </w:tc>
        <w:tc>
          <w:tcPr>
            <w:tcW w:w="2409" w:type="dxa"/>
          </w:tcPr>
          <w:p w:rsidR="005E513A" w:rsidRPr="00EB4B10" w:rsidRDefault="00B47656">
            <w:pPr>
              <w:pStyle w:val="TableParagraph"/>
              <w:spacing w:line="240" w:lineRule="auto"/>
              <w:ind w:right="100"/>
              <w:rPr>
                <w:color w:val="262626" w:themeColor="text1" w:themeTint="D9"/>
                <w:sz w:val="20"/>
              </w:rPr>
            </w:pPr>
            <w:r w:rsidRPr="00EB4B10">
              <w:rPr>
                <w:color w:val="262626" w:themeColor="text1" w:themeTint="D9"/>
                <w:sz w:val="20"/>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418" w:type="dxa"/>
          </w:tcPr>
          <w:p w:rsidR="005E513A" w:rsidRPr="00EB4B10" w:rsidRDefault="00B47656">
            <w:pPr>
              <w:pStyle w:val="TableParagraph"/>
              <w:spacing w:line="227" w:lineRule="exact"/>
              <w:ind w:left="173" w:right="163"/>
              <w:jc w:val="center"/>
              <w:rPr>
                <w:color w:val="262626" w:themeColor="text1" w:themeTint="D9"/>
                <w:sz w:val="20"/>
              </w:rPr>
            </w:pPr>
            <w:r w:rsidRPr="00EB4B10">
              <w:rPr>
                <w:color w:val="262626" w:themeColor="text1" w:themeTint="D9"/>
                <w:sz w:val="20"/>
              </w:rPr>
              <w:t>9/9</w:t>
            </w:r>
          </w:p>
        </w:tc>
        <w:tc>
          <w:tcPr>
            <w:tcW w:w="3967" w:type="dxa"/>
          </w:tcPr>
          <w:p w:rsidR="005E513A" w:rsidRPr="00EB4B10" w:rsidRDefault="00B47656">
            <w:pPr>
              <w:pStyle w:val="TableParagraph"/>
              <w:spacing w:line="240" w:lineRule="auto"/>
              <w:ind w:left="106" w:right="303"/>
              <w:rPr>
                <w:color w:val="262626" w:themeColor="text1" w:themeTint="D9"/>
                <w:sz w:val="20"/>
              </w:rPr>
            </w:pPr>
            <w:r w:rsidRPr="00EB4B10">
              <w:rPr>
                <w:color w:val="262626" w:themeColor="text1" w:themeTint="D9"/>
                <w:sz w:val="20"/>
              </w:rPr>
              <w:t>высшее профессиональное образование или среднее профессиональное образование по направлению подготовки</w:t>
            </w:r>
          </w:p>
          <w:p w:rsidR="005E513A" w:rsidRPr="00EB4B10" w:rsidRDefault="00B47656">
            <w:pPr>
              <w:pStyle w:val="TableParagraph"/>
              <w:spacing w:line="240" w:lineRule="auto"/>
              <w:ind w:left="106" w:right="120"/>
              <w:rPr>
                <w:color w:val="262626" w:themeColor="text1" w:themeTint="D9"/>
                <w:sz w:val="20"/>
              </w:rPr>
            </w:pPr>
            <w:r w:rsidRPr="00EB4B10">
              <w:rPr>
                <w:color w:val="262626" w:themeColor="text1" w:themeTint="D9"/>
                <w:sz w:val="20"/>
              </w:rPr>
              <w:t>«Образование и педагогика» или в</w:t>
            </w:r>
            <w:r w:rsidRPr="00EB4B10">
              <w:rPr>
                <w:color w:val="262626" w:themeColor="text1" w:themeTint="D9"/>
                <w:spacing w:val="-21"/>
                <w:sz w:val="20"/>
              </w:rPr>
              <w:t xml:space="preserve"> </w:t>
            </w:r>
            <w:r w:rsidRPr="00EB4B10">
              <w:rPr>
                <w:color w:val="262626" w:themeColor="text1" w:themeTint="D9"/>
                <w:sz w:val="20"/>
              </w:rPr>
              <w:t>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w:t>
            </w:r>
            <w:r w:rsidRPr="00EB4B10">
              <w:rPr>
                <w:color w:val="262626" w:themeColor="text1" w:themeTint="D9"/>
                <w:spacing w:val="-14"/>
                <w:sz w:val="20"/>
              </w:rPr>
              <w:t xml:space="preserve"> </w:t>
            </w:r>
            <w:r w:rsidRPr="00EB4B10">
              <w:rPr>
                <w:color w:val="262626" w:themeColor="text1" w:themeTint="D9"/>
                <w:sz w:val="20"/>
              </w:rPr>
              <w:t>деятельности</w:t>
            </w:r>
          </w:p>
          <w:p w:rsidR="005E513A" w:rsidRPr="00EB4B10" w:rsidRDefault="00B47656">
            <w:pPr>
              <w:pStyle w:val="TableParagraph"/>
              <w:spacing w:line="230" w:lineRule="exact"/>
              <w:ind w:left="106" w:right="254"/>
              <w:rPr>
                <w:color w:val="262626" w:themeColor="text1" w:themeTint="D9"/>
                <w:sz w:val="20"/>
              </w:rPr>
            </w:pPr>
            <w:r w:rsidRPr="00EB4B10">
              <w:rPr>
                <w:color w:val="262626" w:themeColor="text1" w:themeTint="D9"/>
                <w:sz w:val="20"/>
              </w:rPr>
              <w:t>в образовательном учреждении без предъявления требований к стажу работы</w:t>
            </w:r>
          </w:p>
        </w:tc>
        <w:tc>
          <w:tcPr>
            <w:tcW w:w="993" w:type="dxa"/>
          </w:tcPr>
          <w:p w:rsidR="005E513A" w:rsidRPr="00EB4B10" w:rsidRDefault="00B47656">
            <w:pPr>
              <w:pStyle w:val="TableParagraph"/>
              <w:spacing w:line="227" w:lineRule="exact"/>
              <w:ind w:left="109"/>
              <w:rPr>
                <w:color w:val="262626" w:themeColor="text1" w:themeTint="D9"/>
                <w:sz w:val="20"/>
              </w:rPr>
            </w:pPr>
            <w:r w:rsidRPr="00EB4B10">
              <w:rPr>
                <w:color w:val="262626" w:themeColor="text1" w:themeTint="D9"/>
                <w:w w:val="99"/>
                <w:sz w:val="20"/>
              </w:rPr>
              <w:t>9</w:t>
            </w:r>
          </w:p>
        </w:tc>
      </w:tr>
      <w:tr w:rsidR="005E513A" w:rsidRPr="00EB4B10">
        <w:trPr>
          <w:trHeight w:val="2065"/>
        </w:trPr>
        <w:tc>
          <w:tcPr>
            <w:tcW w:w="1843" w:type="dxa"/>
          </w:tcPr>
          <w:p w:rsidR="005E513A" w:rsidRPr="00EB4B10" w:rsidRDefault="00B47656">
            <w:pPr>
              <w:pStyle w:val="TableParagraph"/>
              <w:spacing w:line="240" w:lineRule="auto"/>
              <w:ind w:right="526"/>
              <w:rPr>
                <w:b/>
                <w:color w:val="262626" w:themeColor="text1" w:themeTint="D9"/>
                <w:sz w:val="20"/>
              </w:rPr>
            </w:pPr>
            <w:r w:rsidRPr="00EB4B10">
              <w:rPr>
                <w:b/>
                <w:color w:val="262626" w:themeColor="text1" w:themeTint="D9"/>
                <w:sz w:val="20"/>
              </w:rPr>
              <w:t>Социальный педагог</w:t>
            </w:r>
          </w:p>
        </w:tc>
        <w:tc>
          <w:tcPr>
            <w:tcW w:w="2409" w:type="dxa"/>
          </w:tcPr>
          <w:p w:rsidR="005E513A" w:rsidRPr="00EB4B10" w:rsidRDefault="00B47656">
            <w:pPr>
              <w:pStyle w:val="TableParagraph"/>
              <w:spacing w:line="240" w:lineRule="auto"/>
              <w:ind w:right="85"/>
              <w:rPr>
                <w:color w:val="262626" w:themeColor="text1" w:themeTint="D9"/>
                <w:sz w:val="20"/>
              </w:rPr>
            </w:pPr>
            <w:r w:rsidRPr="00EB4B10">
              <w:rPr>
                <w:color w:val="262626" w:themeColor="text1" w:themeTint="D9"/>
                <w:sz w:val="20"/>
              </w:rPr>
              <w:t>осуществляет комплекс мероприятий по воспитанию, образованию, развитию и социальной защите личности в учреждениях, организациях и по месту</w:t>
            </w:r>
          </w:p>
          <w:p w:rsidR="005E513A" w:rsidRPr="00EB4B10" w:rsidRDefault="00B47656">
            <w:pPr>
              <w:pStyle w:val="TableParagraph"/>
              <w:spacing w:before="3" w:line="228" w:lineRule="exact"/>
              <w:ind w:right="1089"/>
              <w:rPr>
                <w:color w:val="262626" w:themeColor="text1" w:themeTint="D9"/>
                <w:sz w:val="20"/>
              </w:rPr>
            </w:pPr>
            <w:r w:rsidRPr="00EB4B10">
              <w:rPr>
                <w:color w:val="262626" w:themeColor="text1" w:themeTint="D9"/>
                <w:sz w:val="20"/>
              </w:rPr>
              <w:t>жительства обучающихся</w:t>
            </w:r>
          </w:p>
        </w:tc>
        <w:tc>
          <w:tcPr>
            <w:tcW w:w="1418" w:type="dxa"/>
          </w:tcPr>
          <w:p w:rsidR="005E513A" w:rsidRPr="00EB4B10" w:rsidRDefault="00B47656">
            <w:pPr>
              <w:pStyle w:val="TableParagraph"/>
              <w:spacing w:line="228" w:lineRule="exact"/>
              <w:ind w:left="173" w:right="163"/>
              <w:jc w:val="center"/>
              <w:rPr>
                <w:color w:val="262626" w:themeColor="text1" w:themeTint="D9"/>
                <w:sz w:val="20"/>
              </w:rPr>
            </w:pPr>
            <w:r w:rsidRPr="00EB4B10">
              <w:rPr>
                <w:color w:val="262626" w:themeColor="text1" w:themeTint="D9"/>
                <w:sz w:val="20"/>
              </w:rPr>
              <w:t>1/1</w:t>
            </w:r>
          </w:p>
        </w:tc>
        <w:tc>
          <w:tcPr>
            <w:tcW w:w="3967" w:type="dxa"/>
          </w:tcPr>
          <w:p w:rsidR="005E513A" w:rsidRPr="00EB4B10" w:rsidRDefault="00B47656">
            <w:pPr>
              <w:pStyle w:val="TableParagraph"/>
              <w:spacing w:line="240" w:lineRule="auto"/>
              <w:ind w:left="106" w:right="234"/>
              <w:rPr>
                <w:color w:val="262626" w:themeColor="text1" w:themeTint="D9"/>
                <w:sz w:val="20"/>
              </w:rPr>
            </w:pPr>
            <w:r w:rsidRPr="00EB4B10">
              <w:rPr>
                <w:color w:val="262626" w:themeColor="text1" w:themeTint="D9"/>
                <w:sz w:val="20"/>
              </w:rPr>
              <w:t>высшее профессиональное образование или среднее профессиональное образование по направлениям подготовки</w:t>
            </w:r>
          </w:p>
          <w:p w:rsidR="005E513A" w:rsidRPr="00EB4B10" w:rsidRDefault="00B47656">
            <w:pPr>
              <w:pStyle w:val="TableParagraph"/>
              <w:spacing w:line="240" w:lineRule="auto"/>
              <w:ind w:left="106" w:right="186"/>
              <w:jc w:val="both"/>
              <w:rPr>
                <w:color w:val="262626" w:themeColor="text1" w:themeTint="D9"/>
                <w:sz w:val="20"/>
              </w:rPr>
            </w:pPr>
            <w:r w:rsidRPr="00EB4B10">
              <w:rPr>
                <w:color w:val="262626" w:themeColor="text1" w:themeTint="D9"/>
                <w:sz w:val="20"/>
              </w:rPr>
              <w:t>«Образование и педагогика»,</w:t>
            </w:r>
            <w:r w:rsidRPr="00EB4B10">
              <w:rPr>
                <w:color w:val="262626" w:themeColor="text1" w:themeTint="D9"/>
                <w:spacing w:val="-18"/>
                <w:sz w:val="20"/>
              </w:rPr>
              <w:t xml:space="preserve"> </w:t>
            </w:r>
            <w:r w:rsidRPr="00EB4B10">
              <w:rPr>
                <w:color w:val="262626" w:themeColor="text1" w:themeTint="D9"/>
                <w:sz w:val="20"/>
              </w:rPr>
              <w:t>«Социальная педагогика» без предъявления требований к стажу</w:t>
            </w:r>
            <w:r w:rsidRPr="00EB4B10">
              <w:rPr>
                <w:color w:val="262626" w:themeColor="text1" w:themeTint="D9"/>
                <w:spacing w:val="-1"/>
                <w:sz w:val="20"/>
              </w:rPr>
              <w:t xml:space="preserve"> </w:t>
            </w:r>
            <w:r w:rsidRPr="00EB4B10">
              <w:rPr>
                <w:color w:val="262626" w:themeColor="text1" w:themeTint="D9"/>
                <w:sz w:val="20"/>
              </w:rPr>
              <w:t>работы</w:t>
            </w:r>
          </w:p>
        </w:tc>
        <w:tc>
          <w:tcPr>
            <w:tcW w:w="993" w:type="dxa"/>
          </w:tcPr>
          <w:p w:rsidR="005E513A" w:rsidRPr="00EB4B10" w:rsidRDefault="00B47656">
            <w:pPr>
              <w:pStyle w:val="TableParagraph"/>
              <w:spacing w:line="228" w:lineRule="exact"/>
              <w:ind w:left="109"/>
              <w:rPr>
                <w:color w:val="262626" w:themeColor="text1" w:themeTint="D9"/>
                <w:sz w:val="20"/>
              </w:rPr>
            </w:pPr>
            <w:r w:rsidRPr="00EB4B10">
              <w:rPr>
                <w:color w:val="262626" w:themeColor="text1" w:themeTint="D9"/>
                <w:w w:val="99"/>
                <w:sz w:val="20"/>
              </w:rPr>
              <w:t>1</w:t>
            </w:r>
          </w:p>
        </w:tc>
      </w:tr>
      <w:tr w:rsidR="005E513A" w:rsidRPr="00EB4B10">
        <w:trPr>
          <w:trHeight w:val="3678"/>
        </w:trPr>
        <w:tc>
          <w:tcPr>
            <w:tcW w:w="1843" w:type="dxa"/>
          </w:tcPr>
          <w:p w:rsidR="005E513A" w:rsidRPr="00EB4B10" w:rsidRDefault="00B47656">
            <w:pPr>
              <w:pStyle w:val="TableParagraph"/>
              <w:spacing w:line="240" w:lineRule="auto"/>
              <w:ind w:right="583"/>
              <w:rPr>
                <w:b/>
                <w:color w:val="262626" w:themeColor="text1" w:themeTint="D9"/>
                <w:sz w:val="20"/>
              </w:rPr>
            </w:pPr>
            <w:r w:rsidRPr="00EB4B10">
              <w:rPr>
                <w:b/>
                <w:color w:val="262626" w:themeColor="text1" w:themeTint="D9"/>
                <w:sz w:val="20"/>
              </w:rPr>
              <w:t>Педагог- организатор</w:t>
            </w:r>
          </w:p>
        </w:tc>
        <w:tc>
          <w:tcPr>
            <w:tcW w:w="2409" w:type="dxa"/>
          </w:tcPr>
          <w:p w:rsidR="005E513A" w:rsidRPr="00EB4B10" w:rsidRDefault="00B47656">
            <w:pPr>
              <w:pStyle w:val="TableParagraph"/>
              <w:spacing w:line="240" w:lineRule="auto"/>
              <w:ind w:right="98"/>
              <w:rPr>
                <w:color w:val="262626" w:themeColor="text1" w:themeTint="D9"/>
                <w:sz w:val="20"/>
              </w:rPr>
            </w:pPr>
            <w:r w:rsidRPr="00EB4B10">
              <w:rPr>
                <w:color w:val="262626" w:themeColor="text1" w:themeTint="D9"/>
                <w:sz w:val="20"/>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w:t>
            </w:r>
            <w:r w:rsidRPr="00EB4B10">
              <w:rPr>
                <w:color w:val="262626" w:themeColor="text1" w:themeTint="D9"/>
                <w:spacing w:val="-13"/>
                <w:sz w:val="20"/>
              </w:rPr>
              <w:t xml:space="preserve"> </w:t>
            </w:r>
            <w:r w:rsidRPr="00EB4B10">
              <w:rPr>
                <w:color w:val="262626" w:themeColor="text1" w:themeTint="D9"/>
                <w:sz w:val="20"/>
              </w:rPr>
              <w:t>Организует работу детских клубов, кружков, секций и других объединений, разнообразную</w:t>
            </w:r>
          </w:p>
          <w:p w:rsidR="005E513A" w:rsidRPr="00EB4B10" w:rsidRDefault="00B47656">
            <w:pPr>
              <w:pStyle w:val="TableParagraph"/>
              <w:spacing w:before="2" w:line="230" w:lineRule="exact"/>
              <w:ind w:right="86"/>
              <w:rPr>
                <w:color w:val="262626" w:themeColor="text1" w:themeTint="D9"/>
                <w:sz w:val="20"/>
              </w:rPr>
            </w:pPr>
            <w:r w:rsidRPr="00EB4B10">
              <w:rPr>
                <w:color w:val="262626" w:themeColor="text1" w:themeTint="D9"/>
                <w:sz w:val="20"/>
              </w:rPr>
              <w:t>деятельности обучающихся и взрослых</w:t>
            </w:r>
          </w:p>
        </w:tc>
        <w:tc>
          <w:tcPr>
            <w:tcW w:w="1418" w:type="dxa"/>
          </w:tcPr>
          <w:p w:rsidR="005E513A" w:rsidRPr="00EB4B10" w:rsidRDefault="00B47656">
            <w:pPr>
              <w:pStyle w:val="TableParagraph"/>
              <w:spacing w:line="227" w:lineRule="exact"/>
              <w:ind w:left="173" w:right="163"/>
              <w:jc w:val="center"/>
              <w:rPr>
                <w:color w:val="262626" w:themeColor="text1" w:themeTint="D9"/>
                <w:sz w:val="20"/>
              </w:rPr>
            </w:pPr>
            <w:r w:rsidRPr="00EB4B10">
              <w:rPr>
                <w:color w:val="262626" w:themeColor="text1" w:themeTint="D9"/>
                <w:sz w:val="20"/>
              </w:rPr>
              <w:t>1/2</w:t>
            </w:r>
          </w:p>
        </w:tc>
        <w:tc>
          <w:tcPr>
            <w:tcW w:w="3967" w:type="dxa"/>
          </w:tcPr>
          <w:p w:rsidR="005E513A" w:rsidRPr="00EB4B10" w:rsidRDefault="00B47656">
            <w:pPr>
              <w:pStyle w:val="TableParagraph"/>
              <w:spacing w:line="240" w:lineRule="auto"/>
              <w:ind w:left="106" w:right="303"/>
              <w:rPr>
                <w:color w:val="262626" w:themeColor="text1" w:themeTint="D9"/>
                <w:sz w:val="20"/>
              </w:rPr>
            </w:pPr>
            <w:r w:rsidRPr="00EB4B10">
              <w:rPr>
                <w:color w:val="262626" w:themeColor="text1" w:themeTint="D9"/>
                <w:sz w:val="20"/>
              </w:rPr>
              <w:t>высшее профессиональное образование или среднее профессиональное образование по направлению подготовки</w:t>
            </w:r>
          </w:p>
          <w:p w:rsidR="005E513A" w:rsidRPr="00EB4B10" w:rsidRDefault="00B47656">
            <w:pPr>
              <w:pStyle w:val="TableParagraph"/>
              <w:spacing w:line="240" w:lineRule="auto"/>
              <w:ind w:left="106" w:right="437"/>
              <w:rPr>
                <w:color w:val="262626" w:themeColor="text1" w:themeTint="D9"/>
                <w:sz w:val="20"/>
              </w:rPr>
            </w:pPr>
            <w:r w:rsidRPr="00EB4B10">
              <w:rPr>
                <w:color w:val="262626" w:themeColor="text1" w:themeTint="D9"/>
                <w:sz w:val="20"/>
              </w:rPr>
              <w:t>«Образование и педагогика» либо в области, соответствующей профилю работы, без предъявления требований к стажу работы</w:t>
            </w:r>
          </w:p>
        </w:tc>
        <w:tc>
          <w:tcPr>
            <w:tcW w:w="993" w:type="dxa"/>
          </w:tcPr>
          <w:p w:rsidR="005E513A" w:rsidRPr="00EB4B10" w:rsidRDefault="00B47656">
            <w:pPr>
              <w:pStyle w:val="TableParagraph"/>
              <w:spacing w:line="227" w:lineRule="exact"/>
              <w:ind w:left="109"/>
              <w:rPr>
                <w:color w:val="262626" w:themeColor="text1" w:themeTint="D9"/>
                <w:sz w:val="20"/>
              </w:rPr>
            </w:pPr>
            <w:r w:rsidRPr="00EB4B10">
              <w:rPr>
                <w:color w:val="262626" w:themeColor="text1" w:themeTint="D9"/>
                <w:w w:val="99"/>
                <w:sz w:val="20"/>
              </w:rPr>
              <w:t>2</w:t>
            </w:r>
          </w:p>
        </w:tc>
      </w:tr>
      <w:tr w:rsidR="005E513A" w:rsidRPr="00EB4B10">
        <w:trPr>
          <w:trHeight w:val="2989"/>
        </w:trPr>
        <w:tc>
          <w:tcPr>
            <w:tcW w:w="1843" w:type="dxa"/>
          </w:tcPr>
          <w:p w:rsidR="005E513A" w:rsidRPr="00EB4B10" w:rsidRDefault="00B47656">
            <w:pPr>
              <w:pStyle w:val="TableParagraph"/>
              <w:spacing w:line="240" w:lineRule="auto"/>
              <w:ind w:right="254"/>
              <w:rPr>
                <w:b/>
                <w:color w:val="262626" w:themeColor="text1" w:themeTint="D9"/>
                <w:sz w:val="20"/>
              </w:rPr>
            </w:pPr>
            <w:r w:rsidRPr="00EB4B10">
              <w:rPr>
                <w:b/>
                <w:color w:val="262626" w:themeColor="text1" w:themeTint="D9"/>
                <w:sz w:val="20"/>
              </w:rPr>
              <w:t>Преподаватель- организатор ОБЖ</w:t>
            </w:r>
          </w:p>
        </w:tc>
        <w:tc>
          <w:tcPr>
            <w:tcW w:w="2409" w:type="dxa"/>
          </w:tcPr>
          <w:p w:rsidR="005E513A" w:rsidRPr="00EB4B10" w:rsidRDefault="00B47656">
            <w:pPr>
              <w:pStyle w:val="TableParagraph"/>
              <w:spacing w:line="240" w:lineRule="auto"/>
              <w:ind w:right="103"/>
              <w:rPr>
                <w:color w:val="262626" w:themeColor="text1" w:themeTint="D9"/>
                <w:sz w:val="20"/>
              </w:rPr>
            </w:pPr>
            <w:r w:rsidRPr="00EB4B10">
              <w:rPr>
                <w:color w:val="262626" w:themeColor="text1" w:themeTint="D9"/>
                <w:sz w:val="20"/>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w:t>
            </w:r>
            <w:r w:rsidRPr="00EB4B10">
              <w:rPr>
                <w:color w:val="262626" w:themeColor="text1" w:themeTint="D9"/>
                <w:spacing w:val="-10"/>
                <w:sz w:val="20"/>
              </w:rPr>
              <w:t xml:space="preserve"> </w:t>
            </w:r>
            <w:r w:rsidRPr="00EB4B10">
              <w:rPr>
                <w:color w:val="262626" w:themeColor="text1" w:themeTint="D9"/>
                <w:sz w:val="20"/>
              </w:rPr>
              <w:t>разнообразные формы, приёмы, методы и средства</w:t>
            </w:r>
            <w:r w:rsidRPr="00EB4B10">
              <w:rPr>
                <w:color w:val="262626" w:themeColor="text1" w:themeTint="D9"/>
                <w:spacing w:val="-3"/>
                <w:sz w:val="20"/>
              </w:rPr>
              <w:t xml:space="preserve"> </w:t>
            </w:r>
            <w:r w:rsidRPr="00EB4B10">
              <w:rPr>
                <w:color w:val="262626" w:themeColor="text1" w:themeTint="D9"/>
                <w:sz w:val="20"/>
              </w:rPr>
              <w:t>обучения</w:t>
            </w:r>
          </w:p>
        </w:tc>
        <w:tc>
          <w:tcPr>
            <w:tcW w:w="1418" w:type="dxa"/>
          </w:tcPr>
          <w:p w:rsidR="005E513A" w:rsidRPr="00EB4B10" w:rsidRDefault="00B47656">
            <w:pPr>
              <w:pStyle w:val="TableParagraph"/>
              <w:spacing w:line="240" w:lineRule="auto"/>
              <w:ind w:left="173" w:right="163"/>
              <w:jc w:val="center"/>
              <w:rPr>
                <w:color w:val="262626" w:themeColor="text1" w:themeTint="D9"/>
                <w:sz w:val="20"/>
              </w:rPr>
            </w:pPr>
            <w:r w:rsidRPr="00EB4B10">
              <w:rPr>
                <w:color w:val="262626" w:themeColor="text1" w:themeTint="D9"/>
                <w:sz w:val="20"/>
              </w:rPr>
              <w:t>1/1</w:t>
            </w:r>
          </w:p>
        </w:tc>
        <w:tc>
          <w:tcPr>
            <w:tcW w:w="3967" w:type="dxa"/>
          </w:tcPr>
          <w:p w:rsidR="005E513A" w:rsidRPr="00EB4B10" w:rsidRDefault="00B47656">
            <w:pPr>
              <w:pStyle w:val="TableParagraph"/>
              <w:spacing w:line="240" w:lineRule="auto"/>
              <w:ind w:left="106" w:right="259"/>
              <w:rPr>
                <w:color w:val="262626" w:themeColor="text1" w:themeTint="D9"/>
                <w:sz w:val="20"/>
              </w:rPr>
            </w:pPr>
            <w:r w:rsidRPr="00EB4B10">
              <w:rPr>
                <w:color w:val="262626" w:themeColor="text1" w:themeTint="D9"/>
                <w:sz w:val="20"/>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w:t>
            </w:r>
          </w:p>
          <w:p w:rsidR="005E513A" w:rsidRPr="00EB4B10" w:rsidRDefault="00B47656">
            <w:pPr>
              <w:pStyle w:val="TableParagraph"/>
              <w:spacing w:before="3" w:line="230" w:lineRule="exact"/>
              <w:ind w:left="106" w:right="264"/>
              <w:rPr>
                <w:color w:val="262626" w:themeColor="text1" w:themeTint="D9"/>
                <w:sz w:val="20"/>
              </w:rPr>
            </w:pPr>
            <w:r w:rsidRPr="00EB4B10">
              <w:rPr>
                <w:color w:val="262626" w:themeColor="text1" w:themeTint="D9"/>
                <w:sz w:val="20"/>
              </w:rPr>
              <w:t>профессиональное образование в области образования и педагогики</w:t>
            </w:r>
          </w:p>
        </w:tc>
        <w:tc>
          <w:tcPr>
            <w:tcW w:w="993" w:type="dxa"/>
          </w:tcPr>
          <w:p w:rsidR="005E513A" w:rsidRPr="00EB4B10" w:rsidRDefault="00B47656">
            <w:pPr>
              <w:pStyle w:val="TableParagraph"/>
              <w:spacing w:line="229" w:lineRule="exact"/>
              <w:ind w:left="109"/>
              <w:rPr>
                <w:rFonts w:ascii="Arial"/>
                <w:color w:val="262626" w:themeColor="text1" w:themeTint="D9"/>
                <w:sz w:val="20"/>
              </w:rPr>
            </w:pPr>
            <w:r w:rsidRPr="00EB4B10">
              <w:rPr>
                <w:rFonts w:ascii="Arial"/>
                <w:color w:val="262626" w:themeColor="text1" w:themeTint="D9"/>
                <w:w w:val="99"/>
                <w:sz w:val="20"/>
              </w:rPr>
              <w:t>1</w:t>
            </w:r>
          </w:p>
        </w:tc>
      </w:tr>
      <w:tr w:rsidR="005E513A" w:rsidRPr="00EB4B10">
        <w:trPr>
          <w:trHeight w:val="2987"/>
        </w:trPr>
        <w:tc>
          <w:tcPr>
            <w:tcW w:w="1843" w:type="dxa"/>
          </w:tcPr>
          <w:p w:rsidR="005E513A" w:rsidRPr="00EB4B10" w:rsidRDefault="00B47656">
            <w:pPr>
              <w:pStyle w:val="TableParagraph"/>
              <w:spacing w:line="240" w:lineRule="auto"/>
              <w:ind w:right="444"/>
              <w:rPr>
                <w:b/>
                <w:color w:val="262626" w:themeColor="text1" w:themeTint="D9"/>
                <w:sz w:val="20"/>
              </w:rPr>
            </w:pPr>
            <w:r w:rsidRPr="00EB4B10">
              <w:rPr>
                <w:b/>
                <w:color w:val="262626" w:themeColor="text1" w:themeTint="D9"/>
                <w:sz w:val="20"/>
              </w:rPr>
              <w:t>Педагог-</w:t>
            </w:r>
            <w:bookmarkStart w:id="142" w:name="_bookmark10"/>
            <w:bookmarkEnd w:id="142"/>
            <w:r w:rsidRPr="00EB4B10">
              <w:rPr>
                <w:b/>
                <w:color w:val="262626" w:themeColor="text1" w:themeTint="D9"/>
                <w:sz w:val="20"/>
              </w:rPr>
              <w:t xml:space="preserve"> библиотекарь</w:t>
            </w:r>
          </w:p>
        </w:tc>
        <w:tc>
          <w:tcPr>
            <w:tcW w:w="2409" w:type="dxa"/>
          </w:tcPr>
          <w:p w:rsidR="005E513A" w:rsidRPr="00EB4B10" w:rsidRDefault="00B47656">
            <w:pPr>
              <w:pStyle w:val="TableParagraph"/>
              <w:spacing w:line="240" w:lineRule="auto"/>
              <w:ind w:right="170"/>
              <w:rPr>
                <w:color w:val="262626" w:themeColor="text1" w:themeTint="D9"/>
                <w:sz w:val="20"/>
              </w:rPr>
            </w:pPr>
            <w:r w:rsidRPr="00EB4B10">
              <w:rPr>
                <w:color w:val="262626" w:themeColor="text1" w:themeTint="D9"/>
                <w:sz w:val="20"/>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w:t>
            </w:r>
          </w:p>
          <w:p w:rsidR="005E513A" w:rsidRPr="00EB4B10" w:rsidRDefault="00B47656">
            <w:pPr>
              <w:pStyle w:val="TableParagraph"/>
              <w:spacing w:before="1" w:line="230" w:lineRule="exact"/>
              <w:ind w:right="546"/>
              <w:rPr>
                <w:color w:val="262626" w:themeColor="text1" w:themeTint="D9"/>
                <w:sz w:val="20"/>
              </w:rPr>
            </w:pPr>
            <w:r w:rsidRPr="00EB4B10">
              <w:rPr>
                <w:color w:val="262626" w:themeColor="text1" w:themeTint="D9"/>
                <w:w w:val="95"/>
                <w:sz w:val="20"/>
              </w:rPr>
              <w:t xml:space="preserve">компетентности </w:t>
            </w:r>
            <w:r w:rsidRPr="00EB4B10">
              <w:rPr>
                <w:color w:val="262626" w:themeColor="text1" w:themeTint="D9"/>
                <w:sz w:val="20"/>
              </w:rPr>
              <w:t>обучающихся</w:t>
            </w:r>
          </w:p>
        </w:tc>
        <w:tc>
          <w:tcPr>
            <w:tcW w:w="1418" w:type="dxa"/>
          </w:tcPr>
          <w:p w:rsidR="005E513A" w:rsidRPr="00EB4B10" w:rsidRDefault="00B47656">
            <w:pPr>
              <w:pStyle w:val="TableParagraph"/>
              <w:spacing w:line="228" w:lineRule="exact"/>
              <w:ind w:left="173" w:right="163"/>
              <w:jc w:val="center"/>
              <w:rPr>
                <w:color w:val="262626" w:themeColor="text1" w:themeTint="D9"/>
                <w:sz w:val="20"/>
              </w:rPr>
            </w:pPr>
            <w:r w:rsidRPr="00EB4B10">
              <w:rPr>
                <w:color w:val="262626" w:themeColor="text1" w:themeTint="D9"/>
                <w:sz w:val="20"/>
              </w:rPr>
              <w:t>1/1</w:t>
            </w:r>
          </w:p>
        </w:tc>
        <w:tc>
          <w:tcPr>
            <w:tcW w:w="3967" w:type="dxa"/>
          </w:tcPr>
          <w:p w:rsidR="005E513A" w:rsidRPr="00EB4B10" w:rsidRDefault="00B47656">
            <w:pPr>
              <w:pStyle w:val="TableParagraph"/>
              <w:spacing w:line="240" w:lineRule="auto"/>
              <w:ind w:left="106" w:right="461"/>
              <w:rPr>
                <w:color w:val="262626" w:themeColor="text1" w:themeTint="D9"/>
                <w:sz w:val="20"/>
              </w:rPr>
            </w:pPr>
            <w:r w:rsidRPr="00EB4B10">
              <w:rPr>
                <w:color w:val="262626" w:themeColor="text1" w:themeTint="D9"/>
                <w:sz w:val="20"/>
              </w:rPr>
              <w:t>высшее или среднее профессиональное образование по специальности</w:t>
            </w:r>
          </w:p>
          <w:p w:rsidR="005E513A" w:rsidRPr="00EB4B10" w:rsidRDefault="00B47656">
            <w:pPr>
              <w:pStyle w:val="TableParagraph"/>
              <w:spacing w:line="240" w:lineRule="auto"/>
              <w:ind w:left="106"/>
              <w:rPr>
                <w:color w:val="262626" w:themeColor="text1" w:themeTint="D9"/>
                <w:sz w:val="20"/>
              </w:rPr>
            </w:pPr>
            <w:r w:rsidRPr="00EB4B10">
              <w:rPr>
                <w:color w:val="262626" w:themeColor="text1" w:themeTint="D9"/>
                <w:w w:val="95"/>
                <w:sz w:val="20"/>
              </w:rPr>
              <w:t xml:space="preserve">«Библиотечно-информационная </w:t>
            </w:r>
            <w:r w:rsidRPr="00EB4B10">
              <w:rPr>
                <w:color w:val="262626" w:themeColor="text1" w:themeTint="D9"/>
                <w:sz w:val="20"/>
              </w:rPr>
              <w:t>деятельность».</w:t>
            </w:r>
          </w:p>
        </w:tc>
        <w:tc>
          <w:tcPr>
            <w:tcW w:w="993" w:type="dxa"/>
          </w:tcPr>
          <w:p w:rsidR="005E513A" w:rsidRPr="00EB4B10" w:rsidRDefault="00B47656">
            <w:pPr>
              <w:pStyle w:val="TableParagraph"/>
              <w:spacing w:line="228" w:lineRule="exact"/>
              <w:ind w:left="109"/>
              <w:rPr>
                <w:color w:val="262626" w:themeColor="text1" w:themeTint="D9"/>
                <w:sz w:val="20"/>
              </w:rPr>
            </w:pPr>
            <w:r w:rsidRPr="00EB4B10">
              <w:rPr>
                <w:color w:val="262626" w:themeColor="text1" w:themeTint="D9"/>
                <w:w w:val="99"/>
                <w:sz w:val="20"/>
              </w:rPr>
              <w:t>1</w:t>
            </w:r>
          </w:p>
        </w:tc>
      </w:tr>
    </w:tbl>
    <w:p w:rsidR="005E513A" w:rsidRPr="00EB4B10" w:rsidRDefault="005E513A">
      <w:pPr>
        <w:pStyle w:val="a3"/>
        <w:spacing w:before="2"/>
        <w:ind w:left="0" w:firstLine="0"/>
        <w:rPr>
          <w:b/>
          <w:color w:val="262626" w:themeColor="text1" w:themeTint="D9"/>
          <w:sz w:val="12"/>
        </w:rPr>
      </w:pPr>
    </w:p>
    <w:p w:rsidR="005E513A" w:rsidRPr="00EB4B10" w:rsidRDefault="00B47656">
      <w:pPr>
        <w:pStyle w:val="a3"/>
        <w:spacing w:before="91"/>
        <w:ind w:left="399" w:right="555"/>
        <w:jc w:val="both"/>
        <w:rPr>
          <w:color w:val="262626" w:themeColor="text1" w:themeTint="D9"/>
        </w:rPr>
      </w:pPr>
      <w:r w:rsidRPr="00EB4B10">
        <w:rPr>
          <w:color w:val="262626" w:themeColor="text1" w:themeTint="D9"/>
        </w:rPr>
        <w:t xml:space="preserve">Основным условием формирования и наращивания необходимого и достаточного кадрового потенциала </w:t>
      </w:r>
      <w:r w:rsidRPr="00EB4B10">
        <w:rPr>
          <w:color w:val="262626" w:themeColor="text1" w:themeTint="D9"/>
        </w:rPr>
        <w:lastRenderedPageBreak/>
        <w:t>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E513A" w:rsidRPr="00EB4B10" w:rsidRDefault="00B47656">
      <w:pPr>
        <w:pStyle w:val="a3"/>
        <w:spacing w:line="230" w:lineRule="exact"/>
        <w:ind w:left="827" w:firstLine="0"/>
        <w:jc w:val="both"/>
        <w:rPr>
          <w:color w:val="262626" w:themeColor="text1" w:themeTint="D9"/>
        </w:rPr>
      </w:pPr>
      <w:r w:rsidRPr="00EB4B10">
        <w:rPr>
          <w:color w:val="262626" w:themeColor="text1" w:themeTint="D9"/>
        </w:rPr>
        <w:t>В ОУ имеется отдельная информация по курсам повышения квалификации (план и факт).</w:t>
      </w:r>
    </w:p>
    <w:p w:rsidR="005E513A" w:rsidRPr="00EB4B10" w:rsidRDefault="00B47656">
      <w:pPr>
        <w:pStyle w:val="a3"/>
        <w:ind w:left="399" w:right="555"/>
        <w:jc w:val="both"/>
        <w:rPr>
          <w:color w:val="262626" w:themeColor="text1" w:themeTint="D9"/>
        </w:rPr>
      </w:pPr>
      <w:r w:rsidRPr="00EB4B10">
        <w:rPr>
          <w:color w:val="262626" w:themeColor="text1" w:themeTint="D9"/>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w:t>
      </w:r>
    </w:p>
    <w:p w:rsidR="005E513A" w:rsidRPr="00EB4B10" w:rsidRDefault="00B47656">
      <w:pPr>
        <w:pStyle w:val="a3"/>
        <w:spacing w:before="1"/>
        <w:ind w:left="399" w:right="557"/>
        <w:jc w:val="both"/>
        <w:rPr>
          <w:color w:val="262626" w:themeColor="text1" w:themeTint="D9"/>
        </w:rPr>
      </w:pPr>
      <w:r w:rsidRPr="00EB4B10">
        <w:rPr>
          <w:color w:val="262626" w:themeColor="text1" w:themeTint="D9"/>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5E513A" w:rsidRPr="00EB4B10" w:rsidRDefault="00B47656">
      <w:pPr>
        <w:pStyle w:val="a3"/>
        <w:spacing w:before="62"/>
        <w:ind w:right="555"/>
        <w:jc w:val="both"/>
        <w:rPr>
          <w:rFonts w:ascii="Arial" w:hAnsi="Arial"/>
          <w:color w:val="262626" w:themeColor="text1" w:themeTint="D9"/>
        </w:rPr>
      </w:pPr>
      <w:r w:rsidRPr="00EB4B10">
        <w:rPr>
          <w:color w:val="262626" w:themeColor="text1" w:themeTint="D9"/>
        </w:rP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EB4B10">
        <w:rPr>
          <w:rFonts w:ascii="Arial" w:hAnsi="Arial"/>
          <w:color w:val="262626" w:themeColor="text1" w:themeTint="D9"/>
        </w:rPr>
        <w:t>.</w:t>
      </w:r>
    </w:p>
    <w:p w:rsidR="005E513A" w:rsidRPr="00EB4B10" w:rsidRDefault="00B47656" w:rsidP="000F493C">
      <w:pPr>
        <w:pStyle w:val="a3"/>
        <w:ind w:left="399" w:right="556"/>
        <w:jc w:val="both"/>
        <w:rPr>
          <w:color w:val="262626" w:themeColor="text1" w:themeTint="D9"/>
        </w:rPr>
      </w:pPr>
      <w:r w:rsidRPr="00EB4B10">
        <w:rPr>
          <w:color w:val="262626" w:themeColor="text1" w:themeTint="D9"/>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E513A" w:rsidRPr="00EB4B10" w:rsidRDefault="00B47656" w:rsidP="000F493C">
      <w:pPr>
        <w:spacing w:before="1"/>
        <w:ind w:left="399" w:right="557" w:firstLine="427"/>
        <w:jc w:val="both"/>
        <w:rPr>
          <w:color w:val="262626" w:themeColor="text1" w:themeTint="D9"/>
          <w:sz w:val="20"/>
        </w:rPr>
      </w:pPr>
      <w:r w:rsidRPr="00EB4B10">
        <w:rPr>
          <w:color w:val="262626" w:themeColor="text1" w:themeTint="D9"/>
          <w:sz w:val="20"/>
        </w:rPr>
        <w:t>Ожидаемый результат повышения квалификации</w:t>
      </w:r>
      <w:r w:rsidRPr="00EB4B10">
        <w:rPr>
          <w:b/>
          <w:color w:val="262626" w:themeColor="text1" w:themeTint="D9"/>
          <w:sz w:val="20"/>
        </w:rPr>
        <w:t xml:space="preserve"> </w:t>
      </w:r>
      <w:r w:rsidRPr="00EB4B10">
        <w:rPr>
          <w:color w:val="262626" w:themeColor="text1" w:themeTint="D9"/>
          <w:sz w:val="20"/>
        </w:rPr>
        <w:t>– профессиональная готовность работников образования к реализации ФГОС ООО:</w:t>
      </w:r>
    </w:p>
    <w:p w:rsidR="005E513A" w:rsidRPr="00EB4B10" w:rsidRDefault="00B47656" w:rsidP="000F493C">
      <w:pPr>
        <w:pStyle w:val="a4"/>
        <w:numPr>
          <w:ilvl w:val="0"/>
          <w:numId w:val="37"/>
        </w:numPr>
        <w:tabs>
          <w:tab w:val="left" w:pos="1393"/>
          <w:tab w:val="left" w:pos="1394"/>
        </w:tabs>
        <w:ind w:right="560" w:firstLine="427"/>
        <w:jc w:val="both"/>
        <w:rPr>
          <w:color w:val="262626" w:themeColor="text1" w:themeTint="D9"/>
          <w:sz w:val="20"/>
        </w:rPr>
      </w:pPr>
      <w:r w:rsidRPr="00EB4B10">
        <w:rPr>
          <w:color w:val="262626" w:themeColor="text1" w:themeTint="D9"/>
          <w:sz w:val="20"/>
        </w:rPr>
        <w:t>обеспечение оптимального вхождения работников образования в систему ценностей современного образования;</w:t>
      </w:r>
    </w:p>
    <w:p w:rsidR="005E513A" w:rsidRPr="00EB4B10" w:rsidRDefault="00B47656" w:rsidP="000F493C">
      <w:pPr>
        <w:pStyle w:val="a4"/>
        <w:numPr>
          <w:ilvl w:val="0"/>
          <w:numId w:val="37"/>
        </w:numPr>
        <w:tabs>
          <w:tab w:val="left" w:pos="1393"/>
          <w:tab w:val="left" w:pos="1394"/>
        </w:tabs>
        <w:ind w:right="556" w:firstLine="427"/>
        <w:jc w:val="both"/>
        <w:rPr>
          <w:color w:val="262626" w:themeColor="text1" w:themeTint="D9"/>
          <w:sz w:val="20"/>
        </w:rPr>
      </w:pPr>
      <w:r w:rsidRPr="00EB4B10">
        <w:rPr>
          <w:color w:val="262626" w:themeColor="text1" w:themeTint="D9"/>
          <w:sz w:val="20"/>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sidRPr="00EB4B10">
        <w:rPr>
          <w:color w:val="262626" w:themeColor="text1" w:themeTint="D9"/>
          <w:spacing w:val="-12"/>
          <w:sz w:val="20"/>
        </w:rPr>
        <w:t xml:space="preserve"> </w:t>
      </w:r>
      <w:r w:rsidRPr="00EB4B10">
        <w:rPr>
          <w:color w:val="262626" w:themeColor="text1" w:themeTint="D9"/>
          <w:sz w:val="20"/>
        </w:rPr>
        <w:t>обучающихся;</w:t>
      </w:r>
    </w:p>
    <w:p w:rsidR="005E513A" w:rsidRPr="00EB4B10" w:rsidRDefault="00B47656" w:rsidP="000F493C">
      <w:pPr>
        <w:pStyle w:val="a4"/>
        <w:numPr>
          <w:ilvl w:val="0"/>
          <w:numId w:val="37"/>
        </w:numPr>
        <w:tabs>
          <w:tab w:val="left" w:pos="1392"/>
          <w:tab w:val="left" w:pos="1393"/>
        </w:tabs>
        <w:ind w:right="558" w:firstLine="427"/>
        <w:jc w:val="both"/>
        <w:rPr>
          <w:color w:val="262626" w:themeColor="text1" w:themeTint="D9"/>
          <w:sz w:val="20"/>
        </w:rPr>
      </w:pPr>
      <w:r w:rsidRPr="00EB4B10">
        <w:rPr>
          <w:color w:val="262626" w:themeColor="text1" w:themeTint="D9"/>
          <w:sz w:val="20"/>
        </w:rPr>
        <w:t>овладение учебно-методическими и информационно-методическими ресурсами, необходимыми для успешного решения задач ФГОС</w:t>
      </w:r>
      <w:r w:rsidRPr="00EB4B10">
        <w:rPr>
          <w:color w:val="262626" w:themeColor="text1" w:themeTint="D9"/>
          <w:spacing w:val="-1"/>
          <w:sz w:val="20"/>
        </w:rPr>
        <w:t xml:space="preserve"> </w:t>
      </w:r>
      <w:r w:rsidRPr="00EB4B10">
        <w:rPr>
          <w:color w:val="262626" w:themeColor="text1" w:themeTint="D9"/>
          <w:sz w:val="20"/>
        </w:rPr>
        <w:t>ООО.</w:t>
      </w:r>
    </w:p>
    <w:p w:rsidR="005E513A" w:rsidRPr="00EB4B10" w:rsidRDefault="00B47656">
      <w:pPr>
        <w:pStyle w:val="2"/>
        <w:spacing w:line="229" w:lineRule="exact"/>
        <w:ind w:left="826"/>
        <w:jc w:val="left"/>
        <w:rPr>
          <w:color w:val="262626" w:themeColor="text1" w:themeTint="D9"/>
        </w:rPr>
      </w:pPr>
      <w:r w:rsidRPr="00EB4B10">
        <w:rPr>
          <w:color w:val="262626" w:themeColor="text1" w:themeTint="D9"/>
        </w:rPr>
        <w:t>Модель аналитической таблицы для оценки базовых компетентностей педагогов</w:t>
      </w:r>
    </w:p>
    <w:p w:rsidR="005E513A" w:rsidRPr="00EB4B10" w:rsidRDefault="005E513A">
      <w:pPr>
        <w:pStyle w:val="a3"/>
        <w:spacing w:before="11"/>
        <w:ind w:left="0" w:firstLine="0"/>
        <w:rPr>
          <w:b/>
          <w:color w:val="262626" w:themeColor="text1" w:themeTint="D9"/>
          <w:sz w:val="19"/>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1800"/>
        <w:gridCol w:w="4032"/>
        <w:gridCol w:w="4010"/>
      </w:tblGrid>
      <w:tr w:rsidR="005E513A" w:rsidRPr="00EB4B10">
        <w:trPr>
          <w:trHeight w:val="690"/>
        </w:trPr>
        <w:tc>
          <w:tcPr>
            <w:tcW w:w="648" w:type="dxa"/>
          </w:tcPr>
          <w:p w:rsidR="005E513A" w:rsidRPr="00EB4B10" w:rsidRDefault="00B47656">
            <w:pPr>
              <w:pStyle w:val="TableParagraph"/>
              <w:spacing w:line="240" w:lineRule="auto"/>
              <w:ind w:left="179" w:right="152" w:firstLine="43"/>
              <w:rPr>
                <w:b/>
                <w:color w:val="262626" w:themeColor="text1" w:themeTint="D9"/>
                <w:sz w:val="20"/>
              </w:rPr>
            </w:pPr>
            <w:r w:rsidRPr="00EB4B10">
              <w:rPr>
                <w:b/>
                <w:color w:val="262626" w:themeColor="text1" w:themeTint="D9"/>
                <w:sz w:val="20"/>
              </w:rPr>
              <w:t>№ п/п</w:t>
            </w:r>
          </w:p>
        </w:tc>
        <w:tc>
          <w:tcPr>
            <w:tcW w:w="1800" w:type="dxa"/>
          </w:tcPr>
          <w:p w:rsidR="005E513A" w:rsidRPr="00EB4B10" w:rsidRDefault="00B47656">
            <w:pPr>
              <w:pStyle w:val="TableParagraph"/>
              <w:spacing w:line="230" w:lineRule="atLeast"/>
              <w:ind w:left="179" w:right="170"/>
              <w:jc w:val="center"/>
              <w:rPr>
                <w:b/>
                <w:color w:val="262626" w:themeColor="text1" w:themeTint="D9"/>
                <w:sz w:val="20"/>
              </w:rPr>
            </w:pPr>
            <w:r w:rsidRPr="00EB4B10">
              <w:rPr>
                <w:b/>
                <w:color w:val="262626" w:themeColor="text1" w:themeTint="D9"/>
                <w:sz w:val="20"/>
              </w:rPr>
              <w:t xml:space="preserve">Базовые </w:t>
            </w:r>
            <w:r w:rsidRPr="00EB4B10">
              <w:rPr>
                <w:b/>
                <w:color w:val="262626" w:themeColor="text1" w:themeTint="D9"/>
                <w:w w:val="95"/>
                <w:sz w:val="20"/>
              </w:rPr>
              <w:t xml:space="preserve">компетентности </w:t>
            </w:r>
            <w:r w:rsidRPr="00EB4B10">
              <w:rPr>
                <w:b/>
                <w:color w:val="262626" w:themeColor="text1" w:themeTint="D9"/>
                <w:sz w:val="20"/>
              </w:rPr>
              <w:t>педагога</w:t>
            </w:r>
          </w:p>
        </w:tc>
        <w:tc>
          <w:tcPr>
            <w:tcW w:w="4032" w:type="dxa"/>
          </w:tcPr>
          <w:p w:rsidR="005E513A" w:rsidRPr="00EB4B10" w:rsidRDefault="00B47656">
            <w:pPr>
              <w:pStyle w:val="TableParagraph"/>
              <w:spacing w:line="240" w:lineRule="auto"/>
              <w:ind w:left="451"/>
              <w:rPr>
                <w:b/>
                <w:color w:val="262626" w:themeColor="text1" w:themeTint="D9"/>
                <w:sz w:val="20"/>
              </w:rPr>
            </w:pPr>
            <w:r w:rsidRPr="00EB4B10">
              <w:rPr>
                <w:b/>
                <w:color w:val="262626" w:themeColor="text1" w:themeTint="D9"/>
                <w:sz w:val="20"/>
              </w:rPr>
              <w:t>Характеристики компетентностей</w:t>
            </w:r>
          </w:p>
        </w:tc>
        <w:tc>
          <w:tcPr>
            <w:tcW w:w="4010" w:type="dxa"/>
          </w:tcPr>
          <w:p w:rsidR="005E513A" w:rsidRPr="00EB4B10" w:rsidRDefault="00B47656">
            <w:pPr>
              <w:pStyle w:val="TableParagraph"/>
              <w:spacing w:line="240" w:lineRule="auto"/>
              <w:ind w:left="359"/>
              <w:rPr>
                <w:b/>
                <w:color w:val="262626" w:themeColor="text1" w:themeTint="D9"/>
                <w:sz w:val="20"/>
              </w:rPr>
            </w:pPr>
            <w:r w:rsidRPr="00EB4B10">
              <w:rPr>
                <w:b/>
                <w:color w:val="262626" w:themeColor="text1" w:themeTint="D9"/>
                <w:sz w:val="20"/>
              </w:rPr>
              <w:t>Показатели оценки компетентности</w:t>
            </w:r>
          </w:p>
        </w:tc>
      </w:tr>
      <w:tr w:rsidR="005E513A" w:rsidRPr="00EB4B10">
        <w:trPr>
          <w:trHeight w:val="230"/>
        </w:trPr>
        <w:tc>
          <w:tcPr>
            <w:tcW w:w="10490" w:type="dxa"/>
            <w:gridSpan w:val="4"/>
          </w:tcPr>
          <w:p w:rsidR="005E513A" w:rsidRPr="00EB4B10" w:rsidRDefault="00B47656">
            <w:pPr>
              <w:pStyle w:val="TableParagraph"/>
              <w:rPr>
                <w:color w:val="262626" w:themeColor="text1" w:themeTint="D9"/>
                <w:sz w:val="20"/>
              </w:rPr>
            </w:pPr>
            <w:r w:rsidRPr="00EB4B10">
              <w:rPr>
                <w:color w:val="262626" w:themeColor="text1" w:themeTint="D9"/>
                <w:sz w:val="20"/>
              </w:rPr>
              <w:t>I. Личностные качества</w:t>
            </w:r>
          </w:p>
        </w:tc>
      </w:tr>
      <w:tr w:rsidR="005E513A" w:rsidRPr="00EB4B10">
        <w:trPr>
          <w:trHeight w:val="4598"/>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1.1</w:t>
            </w:r>
          </w:p>
        </w:tc>
        <w:tc>
          <w:tcPr>
            <w:tcW w:w="1800" w:type="dxa"/>
          </w:tcPr>
          <w:p w:rsidR="005E513A" w:rsidRPr="00EB4B10" w:rsidRDefault="00B47656">
            <w:pPr>
              <w:pStyle w:val="TableParagraph"/>
              <w:spacing w:line="240" w:lineRule="auto"/>
              <w:ind w:right="470"/>
              <w:rPr>
                <w:color w:val="262626" w:themeColor="text1" w:themeTint="D9"/>
                <w:sz w:val="20"/>
              </w:rPr>
            </w:pPr>
            <w:r w:rsidRPr="00EB4B10">
              <w:rPr>
                <w:color w:val="262626" w:themeColor="text1" w:themeTint="D9"/>
                <w:sz w:val="20"/>
              </w:rPr>
              <w:t>Вера в силы и возможности обучающихся</w:t>
            </w:r>
          </w:p>
        </w:tc>
        <w:tc>
          <w:tcPr>
            <w:tcW w:w="4032" w:type="dxa"/>
          </w:tcPr>
          <w:p w:rsidR="005E513A" w:rsidRPr="00EB4B10" w:rsidRDefault="00B47656" w:rsidP="007F31D5">
            <w:pPr>
              <w:pStyle w:val="TableParagraph"/>
              <w:spacing w:line="240" w:lineRule="auto"/>
              <w:ind w:right="110"/>
              <w:rPr>
                <w:color w:val="262626" w:themeColor="text1" w:themeTint="D9"/>
                <w:sz w:val="20"/>
              </w:rPr>
            </w:pPr>
            <w:r w:rsidRPr="00EB4B10">
              <w:rPr>
                <w:color w:val="262626" w:themeColor="text1" w:themeTint="D9"/>
                <w:sz w:val="20"/>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w:t>
            </w:r>
            <w:r w:rsidRPr="00EB4B10">
              <w:rPr>
                <w:color w:val="262626" w:themeColor="text1" w:themeTint="D9"/>
                <w:spacing w:val="-17"/>
                <w:sz w:val="20"/>
              </w:rPr>
              <w:t xml:space="preserve"> </w:t>
            </w:r>
            <w:r w:rsidRPr="00EB4B10">
              <w:rPr>
                <w:color w:val="262626" w:themeColor="text1" w:themeTint="D9"/>
                <w:sz w:val="20"/>
              </w:rPr>
              <w:t>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w:t>
            </w:r>
            <w:r w:rsidRPr="00EB4B10">
              <w:rPr>
                <w:color w:val="262626" w:themeColor="text1" w:themeTint="D9"/>
                <w:spacing w:val="-3"/>
                <w:sz w:val="20"/>
              </w:rPr>
              <w:t xml:space="preserve"> </w:t>
            </w:r>
            <w:r w:rsidRPr="00EB4B10">
              <w:rPr>
                <w:color w:val="262626" w:themeColor="text1" w:themeTint="D9"/>
                <w:sz w:val="20"/>
              </w:rPr>
              <w:t>для</w:t>
            </w:r>
          </w:p>
          <w:p w:rsidR="005E513A" w:rsidRPr="00EB4B10" w:rsidRDefault="00B47656" w:rsidP="007F31D5">
            <w:pPr>
              <w:pStyle w:val="TableParagraph"/>
              <w:spacing w:before="8" w:line="240" w:lineRule="auto"/>
              <w:ind w:right="142"/>
              <w:rPr>
                <w:color w:val="262626" w:themeColor="text1" w:themeTint="D9"/>
                <w:sz w:val="20"/>
              </w:rPr>
            </w:pPr>
            <w:r w:rsidRPr="00EB4B10">
              <w:rPr>
                <w:color w:val="262626" w:themeColor="text1" w:themeTint="D9"/>
                <w:sz w:val="20"/>
              </w:rPr>
              <w:t>разворачивания этих сил в образовательной деятельности</w:t>
            </w:r>
          </w:p>
        </w:tc>
        <w:tc>
          <w:tcPr>
            <w:tcW w:w="4010" w:type="dxa"/>
          </w:tcPr>
          <w:p w:rsidR="005E513A" w:rsidRPr="00EB4B10" w:rsidRDefault="00B47656" w:rsidP="004016CA">
            <w:pPr>
              <w:pStyle w:val="TableParagraph"/>
              <w:numPr>
                <w:ilvl w:val="0"/>
                <w:numId w:val="36"/>
              </w:numPr>
              <w:tabs>
                <w:tab w:val="left" w:pos="358"/>
              </w:tabs>
              <w:spacing w:line="240" w:lineRule="auto"/>
              <w:ind w:right="257" w:firstLine="0"/>
              <w:rPr>
                <w:color w:val="262626" w:themeColor="text1" w:themeTint="D9"/>
                <w:sz w:val="20"/>
              </w:rPr>
            </w:pPr>
            <w:r w:rsidRPr="00EB4B10">
              <w:rPr>
                <w:color w:val="262626" w:themeColor="text1" w:themeTint="D9"/>
                <w:sz w:val="20"/>
              </w:rPr>
              <w:t>Умение создавать ситуацию успеха для обучающихся;</w:t>
            </w:r>
          </w:p>
          <w:p w:rsidR="005E513A" w:rsidRPr="00EB4B10" w:rsidRDefault="00B47656" w:rsidP="004016CA">
            <w:pPr>
              <w:pStyle w:val="TableParagraph"/>
              <w:numPr>
                <w:ilvl w:val="0"/>
                <w:numId w:val="36"/>
              </w:numPr>
              <w:tabs>
                <w:tab w:val="left" w:pos="358"/>
              </w:tabs>
              <w:spacing w:line="240" w:lineRule="auto"/>
              <w:ind w:right="125" w:firstLine="0"/>
              <w:rPr>
                <w:color w:val="262626" w:themeColor="text1" w:themeTint="D9"/>
                <w:sz w:val="20"/>
              </w:rPr>
            </w:pPr>
            <w:r w:rsidRPr="00EB4B10">
              <w:rPr>
                <w:color w:val="262626" w:themeColor="text1" w:themeTint="D9"/>
                <w:sz w:val="20"/>
              </w:rPr>
              <w:t>умение осуществлять грамотное педагогическое оценивание,</w:t>
            </w:r>
            <w:r w:rsidRPr="00EB4B10">
              <w:rPr>
                <w:color w:val="262626" w:themeColor="text1" w:themeTint="D9"/>
                <w:spacing w:val="-19"/>
                <w:sz w:val="20"/>
              </w:rPr>
              <w:t xml:space="preserve"> </w:t>
            </w:r>
            <w:r w:rsidRPr="00EB4B10">
              <w:rPr>
                <w:color w:val="262626" w:themeColor="text1" w:themeTint="D9"/>
                <w:sz w:val="20"/>
              </w:rPr>
              <w:t>мобилизующее академическую</w:t>
            </w:r>
            <w:r w:rsidRPr="00EB4B10">
              <w:rPr>
                <w:color w:val="262626" w:themeColor="text1" w:themeTint="D9"/>
                <w:spacing w:val="-1"/>
                <w:sz w:val="20"/>
              </w:rPr>
              <w:t xml:space="preserve"> </w:t>
            </w:r>
            <w:r w:rsidRPr="00EB4B10">
              <w:rPr>
                <w:color w:val="262626" w:themeColor="text1" w:themeTint="D9"/>
                <w:sz w:val="20"/>
              </w:rPr>
              <w:t>активность;</w:t>
            </w:r>
          </w:p>
          <w:p w:rsidR="005E513A" w:rsidRPr="00EB4B10" w:rsidRDefault="00B47656" w:rsidP="004016CA">
            <w:pPr>
              <w:pStyle w:val="TableParagraph"/>
              <w:numPr>
                <w:ilvl w:val="0"/>
                <w:numId w:val="36"/>
              </w:numPr>
              <w:tabs>
                <w:tab w:val="left" w:pos="358"/>
              </w:tabs>
              <w:spacing w:line="240" w:lineRule="auto"/>
              <w:ind w:right="209" w:firstLine="0"/>
              <w:rPr>
                <w:color w:val="262626" w:themeColor="text1" w:themeTint="D9"/>
                <w:sz w:val="20"/>
              </w:rPr>
            </w:pPr>
            <w:r w:rsidRPr="00EB4B10">
              <w:rPr>
                <w:color w:val="262626" w:themeColor="text1" w:themeTint="D9"/>
                <w:sz w:val="20"/>
              </w:rPr>
              <w:t>умение находить положительные стороны у каждого обучающегося,</w:t>
            </w:r>
            <w:r w:rsidRPr="00EB4B10">
              <w:rPr>
                <w:color w:val="262626" w:themeColor="text1" w:themeTint="D9"/>
                <w:spacing w:val="-13"/>
                <w:sz w:val="20"/>
              </w:rPr>
              <w:t xml:space="preserve"> </w:t>
            </w:r>
            <w:r w:rsidRPr="00EB4B10">
              <w:rPr>
                <w:color w:val="262626" w:themeColor="text1" w:themeTint="D9"/>
                <w:sz w:val="20"/>
              </w:rPr>
              <w:t>строить образовательный процесс с опорой на эти стороны, поддерживать позитивные силы развития;</w:t>
            </w:r>
          </w:p>
          <w:p w:rsidR="005E513A" w:rsidRPr="00EB4B10" w:rsidRDefault="00B47656" w:rsidP="004016CA">
            <w:pPr>
              <w:pStyle w:val="TableParagraph"/>
              <w:numPr>
                <w:ilvl w:val="0"/>
                <w:numId w:val="36"/>
              </w:numPr>
              <w:tabs>
                <w:tab w:val="left" w:pos="357"/>
              </w:tabs>
              <w:spacing w:line="240" w:lineRule="auto"/>
              <w:ind w:right="110" w:firstLine="0"/>
              <w:rPr>
                <w:color w:val="262626" w:themeColor="text1" w:themeTint="D9"/>
                <w:sz w:val="20"/>
              </w:rPr>
            </w:pPr>
            <w:r w:rsidRPr="00EB4B10">
              <w:rPr>
                <w:color w:val="262626" w:themeColor="text1" w:themeTint="D9"/>
                <w:sz w:val="20"/>
              </w:rPr>
              <w:t>умение разрабатывать индивидуально- ориентированные образовательные</w:t>
            </w:r>
            <w:r w:rsidRPr="00EB4B10">
              <w:rPr>
                <w:color w:val="262626" w:themeColor="text1" w:themeTint="D9"/>
                <w:spacing w:val="-12"/>
                <w:sz w:val="20"/>
              </w:rPr>
              <w:t xml:space="preserve"> </w:t>
            </w:r>
            <w:r w:rsidRPr="00EB4B10">
              <w:rPr>
                <w:color w:val="262626" w:themeColor="text1" w:themeTint="D9"/>
                <w:sz w:val="20"/>
              </w:rPr>
              <w:t>проекты</w:t>
            </w:r>
          </w:p>
        </w:tc>
      </w:tr>
      <w:tr w:rsidR="005E513A" w:rsidRPr="00EB4B10">
        <w:trPr>
          <w:trHeight w:val="3448"/>
        </w:trPr>
        <w:tc>
          <w:tcPr>
            <w:tcW w:w="648" w:type="dxa"/>
          </w:tcPr>
          <w:p w:rsidR="005E513A" w:rsidRPr="00EB4B10" w:rsidRDefault="00B47656">
            <w:pPr>
              <w:pStyle w:val="TableParagraph"/>
              <w:spacing w:line="229" w:lineRule="exact"/>
              <w:rPr>
                <w:color w:val="262626" w:themeColor="text1" w:themeTint="D9"/>
                <w:sz w:val="20"/>
              </w:rPr>
            </w:pPr>
            <w:r w:rsidRPr="00EB4B10">
              <w:rPr>
                <w:color w:val="262626" w:themeColor="text1" w:themeTint="D9"/>
                <w:sz w:val="20"/>
              </w:rPr>
              <w:lastRenderedPageBreak/>
              <w:t>1.2</w:t>
            </w:r>
          </w:p>
        </w:tc>
        <w:tc>
          <w:tcPr>
            <w:tcW w:w="1800" w:type="dxa"/>
          </w:tcPr>
          <w:p w:rsidR="005E513A" w:rsidRPr="00EB4B10" w:rsidRDefault="00B47656">
            <w:pPr>
              <w:pStyle w:val="TableParagraph"/>
              <w:spacing w:line="240" w:lineRule="auto"/>
              <w:ind w:right="470"/>
              <w:rPr>
                <w:color w:val="262626" w:themeColor="text1" w:themeTint="D9"/>
                <w:sz w:val="20"/>
              </w:rPr>
            </w:pPr>
            <w:r w:rsidRPr="00EB4B10">
              <w:rPr>
                <w:color w:val="262626" w:themeColor="text1" w:themeTint="D9"/>
                <w:sz w:val="20"/>
              </w:rPr>
              <w:t xml:space="preserve">Интерес к внутреннему миру </w:t>
            </w:r>
            <w:r w:rsidRPr="00EB4B10">
              <w:rPr>
                <w:color w:val="262626" w:themeColor="text1" w:themeTint="D9"/>
                <w:w w:val="95"/>
                <w:sz w:val="20"/>
              </w:rPr>
              <w:t>обучающихся</w:t>
            </w:r>
          </w:p>
        </w:tc>
        <w:tc>
          <w:tcPr>
            <w:tcW w:w="4032" w:type="dxa"/>
          </w:tcPr>
          <w:p w:rsidR="005E513A" w:rsidRPr="00EB4B10" w:rsidRDefault="00B47656">
            <w:pPr>
              <w:pStyle w:val="TableParagraph"/>
              <w:spacing w:line="240" w:lineRule="auto"/>
              <w:ind w:right="169"/>
              <w:rPr>
                <w:color w:val="262626" w:themeColor="text1" w:themeTint="D9"/>
                <w:sz w:val="20"/>
              </w:rPr>
            </w:pPr>
            <w:r w:rsidRPr="00EB4B10">
              <w:rPr>
                <w:color w:val="262626" w:themeColor="text1" w:themeTint="D9"/>
                <w:sz w:val="20"/>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4010" w:type="dxa"/>
          </w:tcPr>
          <w:p w:rsidR="005E513A" w:rsidRPr="00EB4B10" w:rsidRDefault="00B47656" w:rsidP="004016CA">
            <w:pPr>
              <w:pStyle w:val="TableParagraph"/>
              <w:numPr>
                <w:ilvl w:val="0"/>
                <w:numId w:val="35"/>
              </w:numPr>
              <w:tabs>
                <w:tab w:val="left" w:pos="358"/>
              </w:tabs>
              <w:spacing w:line="240" w:lineRule="auto"/>
              <w:ind w:right="133" w:firstLine="0"/>
              <w:rPr>
                <w:color w:val="262626" w:themeColor="text1" w:themeTint="D9"/>
                <w:sz w:val="20"/>
              </w:rPr>
            </w:pPr>
            <w:r w:rsidRPr="00EB4B10">
              <w:rPr>
                <w:color w:val="262626" w:themeColor="text1" w:themeTint="D9"/>
                <w:sz w:val="20"/>
              </w:rPr>
              <w:t>Умение составить устную и письменную характеристику обучающегося, отражающую разные аспекты его внутреннего мира;</w:t>
            </w:r>
          </w:p>
          <w:p w:rsidR="005E513A" w:rsidRPr="00EB4B10" w:rsidRDefault="00B47656" w:rsidP="004016CA">
            <w:pPr>
              <w:pStyle w:val="TableParagraph"/>
              <w:numPr>
                <w:ilvl w:val="0"/>
                <w:numId w:val="35"/>
              </w:numPr>
              <w:tabs>
                <w:tab w:val="left" w:pos="358"/>
              </w:tabs>
              <w:spacing w:line="240" w:lineRule="auto"/>
              <w:ind w:right="686" w:firstLine="0"/>
              <w:rPr>
                <w:color w:val="262626" w:themeColor="text1" w:themeTint="D9"/>
                <w:sz w:val="20"/>
              </w:rPr>
            </w:pPr>
            <w:r w:rsidRPr="00EB4B10">
              <w:rPr>
                <w:color w:val="262626" w:themeColor="text1" w:themeTint="D9"/>
                <w:sz w:val="20"/>
              </w:rPr>
              <w:t>умение выяснить</w:t>
            </w:r>
            <w:r w:rsidRPr="00EB4B10">
              <w:rPr>
                <w:color w:val="262626" w:themeColor="text1" w:themeTint="D9"/>
                <w:spacing w:val="-16"/>
                <w:sz w:val="20"/>
              </w:rPr>
              <w:t xml:space="preserve"> </w:t>
            </w:r>
            <w:r w:rsidRPr="00EB4B10">
              <w:rPr>
                <w:color w:val="262626" w:themeColor="text1" w:themeTint="D9"/>
                <w:sz w:val="20"/>
              </w:rPr>
              <w:t>индивидуальные предпочтения (индивидуальные образовательные потребности), возможности ученика, трудности, с которыми он</w:t>
            </w:r>
            <w:r w:rsidRPr="00EB4B10">
              <w:rPr>
                <w:color w:val="262626" w:themeColor="text1" w:themeTint="D9"/>
                <w:spacing w:val="-3"/>
                <w:sz w:val="20"/>
              </w:rPr>
              <w:t xml:space="preserve"> </w:t>
            </w:r>
            <w:r w:rsidRPr="00EB4B10">
              <w:rPr>
                <w:color w:val="262626" w:themeColor="text1" w:themeTint="D9"/>
                <w:sz w:val="20"/>
              </w:rPr>
              <w:t>сталкивается;</w:t>
            </w:r>
          </w:p>
          <w:p w:rsidR="005E513A" w:rsidRPr="00EB4B10" w:rsidRDefault="00B47656" w:rsidP="004016CA">
            <w:pPr>
              <w:pStyle w:val="TableParagraph"/>
              <w:numPr>
                <w:ilvl w:val="0"/>
                <w:numId w:val="35"/>
              </w:numPr>
              <w:tabs>
                <w:tab w:val="left" w:pos="358"/>
              </w:tabs>
              <w:spacing w:line="240" w:lineRule="auto"/>
              <w:ind w:right="210" w:firstLine="0"/>
              <w:rPr>
                <w:color w:val="262626" w:themeColor="text1" w:themeTint="D9"/>
                <w:sz w:val="20"/>
              </w:rPr>
            </w:pPr>
            <w:r w:rsidRPr="00EB4B10">
              <w:rPr>
                <w:color w:val="262626" w:themeColor="text1" w:themeTint="D9"/>
                <w:sz w:val="20"/>
              </w:rPr>
              <w:t>умение построить индивидуализированную образовательную программу;</w:t>
            </w:r>
          </w:p>
          <w:p w:rsidR="005E513A" w:rsidRPr="00EB4B10" w:rsidRDefault="00B47656" w:rsidP="004016CA">
            <w:pPr>
              <w:pStyle w:val="TableParagraph"/>
              <w:numPr>
                <w:ilvl w:val="0"/>
                <w:numId w:val="35"/>
              </w:numPr>
              <w:tabs>
                <w:tab w:val="left" w:pos="358"/>
              </w:tabs>
              <w:spacing w:before="1" w:line="230" w:lineRule="exact"/>
              <w:ind w:right="558" w:firstLine="0"/>
              <w:rPr>
                <w:color w:val="262626" w:themeColor="text1" w:themeTint="D9"/>
                <w:sz w:val="20"/>
              </w:rPr>
            </w:pPr>
            <w:r w:rsidRPr="00EB4B10">
              <w:rPr>
                <w:color w:val="262626" w:themeColor="text1" w:themeTint="D9"/>
                <w:sz w:val="20"/>
              </w:rPr>
              <w:t>умение показать личностный</w:t>
            </w:r>
            <w:r w:rsidRPr="00EB4B10">
              <w:rPr>
                <w:color w:val="262626" w:themeColor="text1" w:themeTint="D9"/>
                <w:spacing w:val="-16"/>
                <w:sz w:val="20"/>
              </w:rPr>
              <w:t xml:space="preserve"> </w:t>
            </w:r>
            <w:r w:rsidRPr="00EB4B10">
              <w:rPr>
                <w:color w:val="262626" w:themeColor="text1" w:themeTint="D9"/>
                <w:sz w:val="20"/>
              </w:rPr>
              <w:t>смысл обучения с учётом индивидуальных характеристик внутреннего</w:t>
            </w:r>
            <w:r w:rsidRPr="00EB4B10">
              <w:rPr>
                <w:color w:val="262626" w:themeColor="text1" w:themeTint="D9"/>
                <w:spacing w:val="-2"/>
                <w:sz w:val="20"/>
              </w:rPr>
              <w:t xml:space="preserve"> </w:t>
            </w:r>
            <w:r w:rsidRPr="00EB4B10">
              <w:rPr>
                <w:color w:val="262626" w:themeColor="text1" w:themeTint="D9"/>
                <w:sz w:val="20"/>
              </w:rPr>
              <w:t>мира</w:t>
            </w:r>
          </w:p>
        </w:tc>
      </w:tr>
      <w:tr w:rsidR="005E513A" w:rsidRPr="00EB4B10">
        <w:trPr>
          <w:trHeight w:val="1838"/>
        </w:trPr>
        <w:tc>
          <w:tcPr>
            <w:tcW w:w="648" w:type="dxa"/>
          </w:tcPr>
          <w:p w:rsidR="005E513A" w:rsidRPr="00EB4B10" w:rsidRDefault="00B47656">
            <w:pPr>
              <w:pStyle w:val="TableParagraph"/>
              <w:spacing w:line="229" w:lineRule="exact"/>
              <w:rPr>
                <w:color w:val="262626" w:themeColor="text1" w:themeTint="D9"/>
                <w:sz w:val="20"/>
              </w:rPr>
            </w:pPr>
            <w:r w:rsidRPr="00EB4B10">
              <w:rPr>
                <w:color w:val="262626" w:themeColor="text1" w:themeTint="D9"/>
                <w:sz w:val="20"/>
              </w:rPr>
              <w:t>1.3.</w:t>
            </w:r>
          </w:p>
        </w:tc>
        <w:tc>
          <w:tcPr>
            <w:tcW w:w="1800"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 xml:space="preserve">Открытость к принятию других позиций, точек зрения </w:t>
            </w:r>
            <w:r w:rsidRPr="00EB4B10">
              <w:rPr>
                <w:color w:val="262626" w:themeColor="text1" w:themeTint="D9"/>
                <w:w w:val="95"/>
                <w:sz w:val="20"/>
              </w:rPr>
              <w:t xml:space="preserve">(неидеологизиров </w:t>
            </w:r>
            <w:r w:rsidRPr="00EB4B10">
              <w:rPr>
                <w:color w:val="262626" w:themeColor="text1" w:themeTint="D9"/>
                <w:sz w:val="20"/>
              </w:rPr>
              <w:t>анное мышление педагога)</w:t>
            </w:r>
          </w:p>
        </w:tc>
        <w:tc>
          <w:tcPr>
            <w:tcW w:w="4032" w:type="dxa"/>
          </w:tcPr>
          <w:p w:rsidR="005E513A" w:rsidRPr="00EB4B10" w:rsidRDefault="00B47656">
            <w:pPr>
              <w:pStyle w:val="TableParagraph"/>
              <w:spacing w:line="240" w:lineRule="auto"/>
              <w:ind w:right="255"/>
              <w:rPr>
                <w:color w:val="262626" w:themeColor="text1" w:themeTint="D9"/>
                <w:sz w:val="20"/>
              </w:rPr>
            </w:pPr>
            <w:r w:rsidRPr="00EB4B10">
              <w:rPr>
                <w:color w:val="262626" w:themeColor="text1" w:themeTint="D9"/>
                <w:sz w:val="20"/>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w:t>
            </w:r>
          </w:p>
          <w:p w:rsidR="005E513A" w:rsidRPr="00EB4B10" w:rsidRDefault="00B47656">
            <w:pPr>
              <w:pStyle w:val="TableParagraph"/>
              <w:spacing w:line="230" w:lineRule="atLeast"/>
              <w:ind w:right="826"/>
              <w:rPr>
                <w:color w:val="262626" w:themeColor="text1" w:themeTint="D9"/>
                <w:sz w:val="20"/>
              </w:rPr>
            </w:pPr>
            <w:r w:rsidRPr="00EB4B10">
              <w:rPr>
                <w:color w:val="262626" w:themeColor="text1" w:themeTint="D9"/>
                <w:sz w:val="20"/>
              </w:rPr>
              <w:t>гибко реагировать на высказывания обучающегося, включая изменение</w:t>
            </w:r>
            <w:r w:rsidR="007F31D5" w:rsidRPr="00EB4B10">
              <w:rPr>
                <w:color w:val="262626" w:themeColor="text1" w:themeTint="D9"/>
                <w:sz w:val="20"/>
              </w:rPr>
              <w:t xml:space="preserve"> собственной позиции</w:t>
            </w:r>
          </w:p>
        </w:tc>
        <w:tc>
          <w:tcPr>
            <w:tcW w:w="4010" w:type="dxa"/>
          </w:tcPr>
          <w:p w:rsidR="005E513A" w:rsidRPr="00EB4B10" w:rsidRDefault="00B47656" w:rsidP="004016CA">
            <w:pPr>
              <w:pStyle w:val="TableParagraph"/>
              <w:numPr>
                <w:ilvl w:val="0"/>
                <w:numId w:val="34"/>
              </w:numPr>
              <w:tabs>
                <w:tab w:val="left" w:pos="358"/>
              </w:tabs>
              <w:spacing w:line="240" w:lineRule="auto"/>
              <w:ind w:right="318" w:firstLine="0"/>
              <w:rPr>
                <w:color w:val="262626" w:themeColor="text1" w:themeTint="D9"/>
                <w:sz w:val="20"/>
              </w:rPr>
            </w:pPr>
            <w:r w:rsidRPr="00EB4B10">
              <w:rPr>
                <w:color w:val="262626" w:themeColor="text1" w:themeTint="D9"/>
                <w:sz w:val="20"/>
              </w:rPr>
              <w:t>Убеждённость, что истина может быть не</w:t>
            </w:r>
            <w:r w:rsidRPr="00EB4B10">
              <w:rPr>
                <w:color w:val="262626" w:themeColor="text1" w:themeTint="D9"/>
                <w:spacing w:val="-1"/>
                <w:sz w:val="20"/>
              </w:rPr>
              <w:t xml:space="preserve"> </w:t>
            </w:r>
            <w:r w:rsidRPr="00EB4B10">
              <w:rPr>
                <w:color w:val="262626" w:themeColor="text1" w:themeTint="D9"/>
                <w:sz w:val="20"/>
              </w:rPr>
              <w:t>одна;</w:t>
            </w:r>
          </w:p>
          <w:p w:rsidR="005E513A" w:rsidRPr="00EB4B10" w:rsidRDefault="00B47656" w:rsidP="004016CA">
            <w:pPr>
              <w:pStyle w:val="TableParagraph"/>
              <w:numPr>
                <w:ilvl w:val="0"/>
                <w:numId w:val="34"/>
              </w:numPr>
              <w:tabs>
                <w:tab w:val="left" w:pos="358"/>
              </w:tabs>
              <w:spacing w:line="229" w:lineRule="exact"/>
              <w:ind w:left="357" w:hanging="251"/>
              <w:rPr>
                <w:color w:val="262626" w:themeColor="text1" w:themeTint="D9"/>
                <w:sz w:val="20"/>
              </w:rPr>
            </w:pPr>
            <w:r w:rsidRPr="00EB4B10">
              <w:rPr>
                <w:color w:val="262626" w:themeColor="text1" w:themeTint="D9"/>
                <w:sz w:val="20"/>
              </w:rPr>
              <w:t>интерес к мнениям и позициям</w:t>
            </w:r>
            <w:r w:rsidRPr="00EB4B10">
              <w:rPr>
                <w:color w:val="262626" w:themeColor="text1" w:themeTint="D9"/>
                <w:spacing w:val="-8"/>
                <w:sz w:val="20"/>
              </w:rPr>
              <w:t xml:space="preserve"> </w:t>
            </w:r>
            <w:r w:rsidRPr="00EB4B10">
              <w:rPr>
                <w:color w:val="262626" w:themeColor="text1" w:themeTint="D9"/>
                <w:sz w:val="20"/>
              </w:rPr>
              <w:t>других;</w:t>
            </w:r>
          </w:p>
          <w:p w:rsidR="005E513A" w:rsidRPr="00EB4B10" w:rsidRDefault="00B47656" w:rsidP="004016CA">
            <w:pPr>
              <w:pStyle w:val="TableParagraph"/>
              <w:numPr>
                <w:ilvl w:val="0"/>
                <w:numId w:val="34"/>
              </w:numPr>
              <w:tabs>
                <w:tab w:val="left" w:pos="358"/>
              </w:tabs>
              <w:spacing w:line="240" w:lineRule="auto"/>
              <w:ind w:right="512" w:firstLine="0"/>
              <w:rPr>
                <w:color w:val="262626" w:themeColor="text1" w:themeTint="D9"/>
                <w:sz w:val="20"/>
              </w:rPr>
            </w:pPr>
            <w:r w:rsidRPr="00EB4B10">
              <w:rPr>
                <w:color w:val="262626" w:themeColor="text1" w:themeTint="D9"/>
                <w:sz w:val="20"/>
              </w:rPr>
              <w:t>учёт других точек зрения в процессе оценивания</w:t>
            </w:r>
            <w:r w:rsidRPr="00EB4B10">
              <w:rPr>
                <w:color w:val="262626" w:themeColor="text1" w:themeTint="D9"/>
                <w:spacing w:val="-2"/>
                <w:sz w:val="20"/>
              </w:rPr>
              <w:t xml:space="preserve"> </w:t>
            </w:r>
            <w:r w:rsidRPr="00EB4B10">
              <w:rPr>
                <w:color w:val="262626" w:themeColor="text1" w:themeTint="D9"/>
                <w:sz w:val="20"/>
              </w:rPr>
              <w:t>обучающихся</w:t>
            </w:r>
          </w:p>
        </w:tc>
      </w:tr>
      <w:tr w:rsidR="005E513A" w:rsidRPr="00EB4B10">
        <w:trPr>
          <w:trHeight w:val="1610"/>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1.4</w:t>
            </w:r>
          </w:p>
        </w:tc>
        <w:tc>
          <w:tcPr>
            <w:tcW w:w="1800"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Общая культура</w:t>
            </w:r>
          </w:p>
        </w:tc>
        <w:tc>
          <w:tcPr>
            <w:tcW w:w="4032" w:type="dxa"/>
          </w:tcPr>
          <w:p w:rsidR="005E513A" w:rsidRPr="00EB4B10" w:rsidRDefault="00B47656">
            <w:pPr>
              <w:pStyle w:val="TableParagraph"/>
              <w:spacing w:line="240" w:lineRule="auto"/>
              <w:ind w:right="183"/>
              <w:rPr>
                <w:color w:val="262626" w:themeColor="text1" w:themeTint="D9"/>
                <w:sz w:val="20"/>
              </w:rPr>
            </w:pPr>
            <w:r w:rsidRPr="00EB4B10">
              <w:rPr>
                <w:color w:val="262626" w:themeColor="text1" w:themeTint="D9"/>
                <w:sz w:val="20"/>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w:t>
            </w:r>
          </w:p>
          <w:p w:rsidR="005E513A" w:rsidRPr="00EB4B10" w:rsidRDefault="00B47656">
            <w:pPr>
              <w:pStyle w:val="TableParagraph"/>
              <w:spacing w:line="230" w:lineRule="atLeast"/>
              <w:ind w:right="823"/>
              <w:rPr>
                <w:color w:val="262626" w:themeColor="text1" w:themeTint="D9"/>
                <w:sz w:val="20"/>
              </w:rPr>
            </w:pPr>
            <w:r w:rsidRPr="00EB4B10">
              <w:rPr>
                <w:color w:val="262626" w:themeColor="text1" w:themeTint="D9"/>
                <w:sz w:val="20"/>
              </w:rPr>
              <w:t>педагогического общения, позицию педагога в глазах обучающихся</w:t>
            </w:r>
          </w:p>
        </w:tc>
        <w:tc>
          <w:tcPr>
            <w:tcW w:w="4010" w:type="dxa"/>
          </w:tcPr>
          <w:p w:rsidR="005E513A" w:rsidRPr="00EB4B10" w:rsidRDefault="00B47656" w:rsidP="004016CA">
            <w:pPr>
              <w:pStyle w:val="TableParagraph"/>
              <w:numPr>
                <w:ilvl w:val="0"/>
                <w:numId w:val="33"/>
              </w:numPr>
              <w:tabs>
                <w:tab w:val="left" w:pos="358"/>
              </w:tabs>
              <w:spacing w:line="240" w:lineRule="auto"/>
              <w:ind w:right="936" w:firstLine="0"/>
              <w:rPr>
                <w:color w:val="262626" w:themeColor="text1" w:themeTint="D9"/>
                <w:sz w:val="20"/>
              </w:rPr>
            </w:pPr>
            <w:r w:rsidRPr="00EB4B10">
              <w:rPr>
                <w:color w:val="262626" w:themeColor="text1" w:themeTint="D9"/>
                <w:sz w:val="20"/>
              </w:rPr>
              <w:t>Ориентация в основных сферах материальной и духовной</w:t>
            </w:r>
            <w:r w:rsidRPr="00EB4B10">
              <w:rPr>
                <w:color w:val="262626" w:themeColor="text1" w:themeTint="D9"/>
                <w:spacing w:val="-10"/>
                <w:sz w:val="20"/>
              </w:rPr>
              <w:t xml:space="preserve"> </w:t>
            </w:r>
            <w:r w:rsidRPr="00EB4B10">
              <w:rPr>
                <w:color w:val="262626" w:themeColor="text1" w:themeTint="D9"/>
                <w:sz w:val="20"/>
              </w:rPr>
              <w:t>жизни;</w:t>
            </w:r>
          </w:p>
          <w:p w:rsidR="005E513A" w:rsidRPr="00EB4B10" w:rsidRDefault="00B47656" w:rsidP="004016CA">
            <w:pPr>
              <w:pStyle w:val="TableParagraph"/>
              <w:numPr>
                <w:ilvl w:val="0"/>
                <w:numId w:val="33"/>
              </w:numPr>
              <w:tabs>
                <w:tab w:val="left" w:pos="358"/>
              </w:tabs>
              <w:spacing w:before="1" w:line="240" w:lineRule="auto"/>
              <w:ind w:right="747" w:firstLine="0"/>
              <w:rPr>
                <w:color w:val="262626" w:themeColor="text1" w:themeTint="D9"/>
                <w:sz w:val="20"/>
              </w:rPr>
            </w:pPr>
            <w:r w:rsidRPr="00EB4B10">
              <w:rPr>
                <w:color w:val="262626" w:themeColor="text1" w:themeTint="D9"/>
                <w:sz w:val="20"/>
              </w:rPr>
              <w:t>знание материальных и духовных интересов</w:t>
            </w:r>
            <w:r w:rsidRPr="00EB4B10">
              <w:rPr>
                <w:color w:val="262626" w:themeColor="text1" w:themeTint="D9"/>
                <w:spacing w:val="-2"/>
                <w:sz w:val="20"/>
              </w:rPr>
              <w:t xml:space="preserve"> </w:t>
            </w:r>
            <w:r w:rsidRPr="00EB4B10">
              <w:rPr>
                <w:color w:val="262626" w:themeColor="text1" w:themeTint="D9"/>
                <w:sz w:val="20"/>
              </w:rPr>
              <w:t>молодёжи;</w:t>
            </w:r>
          </w:p>
          <w:p w:rsidR="005E513A" w:rsidRPr="00EB4B10" w:rsidRDefault="00B47656" w:rsidP="004016CA">
            <w:pPr>
              <w:pStyle w:val="TableParagraph"/>
              <w:numPr>
                <w:ilvl w:val="0"/>
                <w:numId w:val="33"/>
              </w:numPr>
              <w:tabs>
                <w:tab w:val="left" w:pos="358"/>
              </w:tabs>
              <w:spacing w:line="240" w:lineRule="auto"/>
              <w:ind w:right="261" w:firstLine="0"/>
              <w:rPr>
                <w:color w:val="262626" w:themeColor="text1" w:themeTint="D9"/>
                <w:sz w:val="20"/>
              </w:rPr>
            </w:pPr>
            <w:r w:rsidRPr="00EB4B10">
              <w:rPr>
                <w:color w:val="262626" w:themeColor="text1" w:themeTint="D9"/>
                <w:sz w:val="20"/>
              </w:rPr>
              <w:t>возможность продемонстрировать свои достижения;</w:t>
            </w:r>
          </w:p>
          <w:p w:rsidR="005E513A" w:rsidRPr="00EB4B10" w:rsidRDefault="00B47656">
            <w:pPr>
              <w:pStyle w:val="TableParagraph"/>
              <w:rPr>
                <w:color w:val="262626" w:themeColor="text1" w:themeTint="D9"/>
                <w:sz w:val="20"/>
              </w:rPr>
            </w:pPr>
            <w:r w:rsidRPr="00EB4B10">
              <w:rPr>
                <w:color w:val="262626" w:themeColor="text1" w:themeTint="D9"/>
                <w:sz w:val="20"/>
              </w:rPr>
              <w:t>- руководство кружками и секциями</w:t>
            </w:r>
          </w:p>
        </w:tc>
      </w:tr>
      <w:tr w:rsidR="005E513A" w:rsidRPr="00EB4B10">
        <w:trPr>
          <w:trHeight w:val="1379"/>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1.5</w:t>
            </w:r>
          </w:p>
        </w:tc>
        <w:tc>
          <w:tcPr>
            <w:tcW w:w="1800"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w w:val="95"/>
                <w:sz w:val="20"/>
              </w:rPr>
              <w:t xml:space="preserve">Эмоциональная </w:t>
            </w:r>
            <w:r w:rsidRPr="00EB4B10">
              <w:rPr>
                <w:color w:val="262626" w:themeColor="text1" w:themeTint="D9"/>
                <w:sz w:val="20"/>
              </w:rPr>
              <w:t>устойчивость</w:t>
            </w:r>
          </w:p>
        </w:tc>
        <w:tc>
          <w:tcPr>
            <w:tcW w:w="4032" w:type="dxa"/>
          </w:tcPr>
          <w:p w:rsidR="005E513A" w:rsidRPr="00EB4B10" w:rsidRDefault="00B47656">
            <w:pPr>
              <w:pStyle w:val="TableParagraph"/>
              <w:spacing w:line="240" w:lineRule="auto"/>
              <w:ind w:right="101"/>
              <w:rPr>
                <w:color w:val="262626" w:themeColor="text1" w:themeTint="D9"/>
                <w:sz w:val="20"/>
              </w:rPr>
            </w:pPr>
            <w:r w:rsidRPr="00EB4B10">
              <w:rPr>
                <w:color w:val="262626" w:themeColor="text1" w:themeTint="D9"/>
                <w:sz w:val="20"/>
              </w:rPr>
              <w:t xml:space="preserve">Определяет характер отношений в </w:t>
            </w:r>
            <w:r w:rsidR="007F31D5" w:rsidRPr="00EB4B10">
              <w:rPr>
                <w:color w:val="262626" w:themeColor="text1" w:themeTint="D9"/>
                <w:sz w:val="20"/>
              </w:rPr>
              <w:t>учеб</w:t>
            </w:r>
            <w:r w:rsidRPr="00EB4B10">
              <w:rPr>
                <w:color w:val="262626" w:themeColor="text1" w:themeTint="D9"/>
                <w:sz w:val="20"/>
              </w:rPr>
              <w:t>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4010" w:type="dxa"/>
          </w:tcPr>
          <w:p w:rsidR="005E513A" w:rsidRPr="00EB4B10" w:rsidRDefault="00B47656" w:rsidP="004016CA">
            <w:pPr>
              <w:pStyle w:val="TableParagraph"/>
              <w:numPr>
                <w:ilvl w:val="0"/>
                <w:numId w:val="32"/>
              </w:numPr>
              <w:tabs>
                <w:tab w:val="left" w:pos="358"/>
              </w:tabs>
              <w:spacing w:line="240" w:lineRule="auto"/>
              <w:ind w:right="193" w:firstLine="0"/>
              <w:rPr>
                <w:color w:val="262626" w:themeColor="text1" w:themeTint="D9"/>
                <w:sz w:val="20"/>
              </w:rPr>
            </w:pPr>
            <w:r w:rsidRPr="00EB4B10">
              <w:rPr>
                <w:color w:val="262626" w:themeColor="text1" w:themeTint="D9"/>
                <w:sz w:val="20"/>
              </w:rPr>
              <w:t>В трудных ситуациях педагог сохраняет спокойствие;</w:t>
            </w:r>
          </w:p>
          <w:p w:rsidR="005E513A" w:rsidRPr="00EB4B10" w:rsidRDefault="00B47656" w:rsidP="004016CA">
            <w:pPr>
              <w:pStyle w:val="TableParagraph"/>
              <w:numPr>
                <w:ilvl w:val="0"/>
                <w:numId w:val="32"/>
              </w:numPr>
              <w:tabs>
                <w:tab w:val="left" w:pos="358"/>
              </w:tabs>
              <w:spacing w:before="1" w:line="240" w:lineRule="auto"/>
              <w:ind w:right="296" w:firstLine="0"/>
              <w:rPr>
                <w:color w:val="262626" w:themeColor="text1" w:themeTint="D9"/>
                <w:sz w:val="20"/>
              </w:rPr>
            </w:pPr>
            <w:r w:rsidRPr="00EB4B10">
              <w:rPr>
                <w:color w:val="262626" w:themeColor="text1" w:themeTint="D9"/>
                <w:sz w:val="20"/>
              </w:rPr>
              <w:t>эмоциональный конфликт не влияет</w:t>
            </w:r>
            <w:r w:rsidRPr="00EB4B10">
              <w:rPr>
                <w:color w:val="262626" w:themeColor="text1" w:themeTint="D9"/>
                <w:spacing w:val="-21"/>
                <w:sz w:val="20"/>
              </w:rPr>
              <w:t xml:space="preserve"> </w:t>
            </w:r>
            <w:r w:rsidRPr="00EB4B10">
              <w:rPr>
                <w:color w:val="262626" w:themeColor="text1" w:themeTint="D9"/>
                <w:sz w:val="20"/>
              </w:rPr>
              <w:t>на объективность</w:t>
            </w:r>
            <w:r w:rsidRPr="00EB4B10">
              <w:rPr>
                <w:color w:val="262626" w:themeColor="text1" w:themeTint="D9"/>
                <w:spacing w:val="-1"/>
                <w:sz w:val="20"/>
              </w:rPr>
              <w:t xml:space="preserve"> </w:t>
            </w:r>
            <w:r w:rsidRPr="00EB4B10">
              <w:rPr>
                <w:color w:val="262626" w:themeColor="text1" w:themeTint="D9"/>
                <w:sz w:val="20"/>
              </w:rPr>
              <w:t>оценки;</w:t>
            </w:r>
          </w:p>
          <w:p w:rsidR="005E513A" w:rsidRPr="00EB4B10" w:rsidRDefault="00B47656" w:rsidP="004016CA">
            <w:pPr>
              <w:pStyle w:val="TableParagraph"/>
              <w:numPr>
                <w:ilvl w:val="0"/>
                <w:numId w:val="32"/>
              </w:numPr>
              <w:tabs>
                <w:tab w:val="left" w:pos="358"/>
              </w:tabs>
              <w:spacing w:before="1" w:line="230" w:lineRule="exact"/>
              <w:ind w:right="360" w:firstLine="0"/>
              <w:rPr>
                <w:color w:val="262626" w:themeColor="text1" w:themeTint="D9"/>
                <w:sz w:val="20"/>
              </w:rPr>
            </w:pPr>
            <w:r w:rsidRPr="00EB4B10">
              <w:rPr>
                <w:color w:val="262626" w:themeColor="text1" w:themeTint="D9"/>
                <w:sz w:val="20"/>
              </w:rPr>
              <w:t>не стремится избежать</w:t>
            </w:r>
            <w:r w:rsidRPr="00EB4B10">
              <w:rPr>
                <w:color w:val="262626" w:themeColor="text1" w:themeTint="D9"/>
                <w:spacing w:val="-18"/>
                <w:sz w:val="20"/>
              </w:rPr>
              <w:t xml:space="preserve"> </w:t>
            </w:r>
            <w:r w:rsidRPr="00EB4B10">
              <w:rPr>
                <w:color w:val="262626" w:themeColor="text1" w:themeTint="D9"/>
                <w:sz w:val="20"/>
              </w:rPr>
              <w:t>эмоционально- напряжённых ситуаций</w:t>
            </w:r>
          </w:p>
        </w:tc>
      </w:tr>
      <w:tr w:rsidR="005E513A" w:rsidRPr="00EB4B10">
        <w:trPr>
          <w:trHeight w:val="1608"/>
        </w:trPr>
        <w:tc>
          <w:tcPr>
            <w:tcW w:w="648"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1.6</w:t>
            </w:r>
          </w:p>
        </w:tc>
        <w:tc>
          <w:tcPr>
            <w:tcW w:w="1800" w:type="dxa"/>
          </w:tcPr>
          <w:p w:rsidR="005E513A" w:rsidRPr="00EB4B10" w:rsidRDefault="00B47656" w:rsidP="007F31D5">
            <w:pPr>
              <w:pStyle w:val="TableParagraph"/>
              <w:tabs>
                <w:tab w:val="left" w:pos="1787"/>
                <w:tab w:val="left" w:pos="1929"/>
              </w:tabs>
              <w:spacing w:line="240" w:lineRule="auto"/>
              <w:rPr>
                <w:color w:val="262626" w:themeColor="text1" w:themeTint="D9"/>
                <w:sz w:val="20"/>
              </w:rPr>
            </w:pPr>
            <w:r w:rsidRPr="00EB4B10">
              <w:rPr>
                <w:color w:val="262626" w:themeColor="text1" w:themeTint="D9"/>
                <w:sz w:val="20"/>
              </w:rPr>
              <w:t xml:space="preserve">Позитивная направленность на </w:t>
            </w:r>
            <w:r w:rsidR="007F31D5" w:rsidRPr="00EB4B10">
              <w:rPr>
                <w:color w:val="262626" w:themeColor="text1" w:themeTint="D9"/>
                <w:sz w:val="20"/>
              </w:rPr>
              <w:t xml:space="preserve">педагогическую </w:t>
            </w:r>
            <w:r w:rsidRPr="00EB4B10">
              <w:rPr>
                <w:color w:val="262626" w:themeColor="text1" w:themeTint="D9"/>
                <w:sz w:val="20"/>
              </w:rPr>
              <w:t>деятельность.</w:t>
            </w:r>
          </w:p>
          <w:p w:rsidR="005E513A" w:rsidRPr="00EB4B10" w:rsidRDefault="00B47656">
            <w:pPr>
              <w:pStyle w:val="TableParagraph"/>
              <w:spacing w:line="230" w:lineRule="atLeast"/>
              <w:ind w:right="423"/>
              <w:rPr>
                <w:color w:val="262626" w:themeColor="text1" w:themeTint="D9"/>
                <w:sz w:val="20"/>
              </w:rPr>
            </w:pPr>
            <w:r w:rsidRPr="00EB4B10">
              <w:rPr>
                <w:color w:val="262626" w:themeColor="text1" w:themeTint="D9"/>
                <w:sz w:val="20"/>
              </w:rPr>
              <w:t>Уверенность в себе</w:t>
            </w:r>
          </w:p>
        </w:tc>
        <w:tc>
          <w:tcPr>
            <w:tcW w:w="4032" w:type="dxa"/>
          </w:tcPr>
          <w:p w:rsidR="005E513A" w:rsidRPr="00EB4B10" w:rsidRDefault="00B47656">
            <w:pPr>
              <w:pStyle w:val="TableParagraph"/>
              <w:spacing w:line="240" w:lineRule="auto"/>
              <w:ind w:right="156"/>
              <w:rPr>
                <w:color w:val="262626" w:themeColor="text1" w:themeTint="D9"/>
                <w:sz w:val="20"/>
              </w:rPr>
            </w:pPr>
            <w:r w:rsidRPr="00EB4B10">
              <w:rPr>
                <w:color w:val="262626" w:themeColor="text1" w:themeTint="D9"/>
                <w:sz w:val="20"/>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4010" w:type="dxa"/>
          </w:tcPr>
          <w:p w:rsidR="005E513A" w:rsidRPr="00EB4B10" w:rsidRDefault="00B47656" w:rsidP="004016CA">
            <w:pPr>
              <w:pStyle w:val="TableParagraph"/>
              <w:numPr>
                <w:ilvl w:val="0"/>
                <w:numId w:val="31"/>
              </w:numPr>
              <w:tabs>
                <w:tab w:val="left" w:pos="358"/>
              </w:tabs>
              <w:spacing w:line="240" w:lineRule="auto"/>
              <w:ind w:right="1100" w:firstLine="0"/>
              <w:rPr>
                <w:color w:val="262626" w:themeColor="text1" w:themeTint="D9"/>
                <w:sz w:val="20"/>
              </w:rPr>
            </w:pPr>
            <w:r w:rsidRPr="00EB4B10">
              <w:rPr>
                <w:color w:val="262626" w:themeColor="text1" w:themeTint="D9"/>
                <w:sz w:val="20"/>
              </w:rPr>
              <w:t>Осознание целей и</w:t>
            </w:r>
            <w:r w:rsidRPr="00EB4B10">
              <w:rPr>
                <w:color w:val="262626" w:themeColor="text1" w:themeTint="D9"/>
                <w:spacing w:val="-13"/>
                <w:sz w:val="20"/>
              </w:rPr>
              <w:t xml:space="preserve"> </w:t>
            </w:r>
            <w:r w:rsidRPr="00EB4B10">
              <w:rPr>
                <w:color w:val="262626" w:themeColor="text1" w:themeTint="D9"/>
                <w:sz w:val="20"/>
              </w:rPr>
              <w:t>ценностей педагогической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4016CA">
            <w:pPr>
              <w:pStyle w:val="TableParagraph"/>
              <w:numPr>
                <w:ilvl w:val="0"/>
                <w:numId w:val="31"/>
              </w:numPr>
              <w:tabs>
                <w:tab w:val="left" w:pos="358"/>
              </w:tabs>
              <w:spacing w:line="240" w:lineRule="auto"/>
              <w:ind w:left="357" w:hanging="251"/>
              <w:rPr>
                <w:color w:val="262626" w:themeColor="text1" w:themeTint="D9"/>
                <w:sz w:val="20"/>
              </w:rPr>
            </w:pPr>
            <w:r w:rsidRPr="00EB4B10">
              <w:rPr>
                <w:color w:val="262626" w:themeColor="text1" w:themeTint="D9"/>
                <w:sz w:val="20"/>
              </w:rPr>
              <w:t>позитивное</w:t>
            </w:r>
            <w:r w:rsidRPr="00EB4B10">
              <w:rPr>
                <w:color w:val="262626" w:themeColor="text1" w:themeTint="D9"/>
                <w:spacing w:val="-1"/>
                <w:sz w:val="20"/>
              </w:rPr>
              <w:t xml:space="preserve"> </w:t>
            </w:r>
            <w:r w:rsidRPr="00EB4B10">
              <w:rPr>
                <w:color w:val="262626" w:themeColor="text1" w:themeTint="D9"/>
                <w:sz w:val="20"/>
              </w:rPr>
              <w:t>настроение;</w:t>
            </w:r>
          </w:p>
          <w:p w:rsidR="005E513A" w:rsidRPr="00EB4B10" w:rsidRDefault="00B47656" w:rsidP="004016CA">
            <w:pPr>
              <w:pStyle w:val="TableParagraph"/>
              <w:numPr>
                <w:ilvl w:val="0"/>
                <w:numId w:val="31"/>
              </w:numPr>
              <w:tabs>
                <w:tab w:val="left" w:pos="358"/>
              </w:tabs>
              <w:spacing w:line="229" w:lineRule="exact"/>
              <w:ind w:left="357" w:hanging="251"/>
              <w:rPr>
                <w:color w:val="262626" w:themeColor="text1" w:themeTint="D9"/>
                <w:sz w:val="20"/>
              </w:rPr>
            </w:pPr>
            <w:r w:rsidRPr="00EB4B10">
              <w:rPr>
                <w:color w:val="262626" w:themeColor="text1" w:themeTint="D9"/>
                <w:sz w:val="20"/>
              </w:rPr>
              <w:t>желание</w:t>
            </w:r>
            <w:r w:rsidRPr="00EB4B10">
              <w:rPr>
                <w:color w:val="262626" w:themeColor="text1" w:themeTint="D9"/>
                <w:spacing w:val="-1"/>
                <w:sz w:val="20"/>
              </w:rPr>
              <w:t xml:space="preserve"> </w:t>
            </w:r>
            <w:r w:rsidRPr="00EB4B10">
              <w:rPr>
                <w:color w:val="262626" w:themeColor="text1" w:themeTint="D9"/>
                <w:sz w:val="20"/>
              </w:rPr>
              <w:t>работать;</w:t>
            </w:r>
          </w:p>
          <w:p w:rsidR="005E513A" w:rsidRPr="00EB4B10" w:rsidRDefault="00B47656" w:rsidP="004016CA">
            <w:pPr>
              <w:pStyle w:val="TableParagraph"/>
              <w:numPr>
                <w:ilvl w:val="0"/>
                <w:numId w:val="31"/>
              </w:numPr>
              <w:tabs>
                <w:tab w:val="left" w:pos="358"/>
              </w:tabs>
              <w:spacing w:line="229" w:lineRule="exact"/>
              <w:ind w:left="357" w:hanging="251"/>
              <w:rPr>
                <w:color w:val="262626" w:themeColor="text1" w:themeTint="D9"/>
                <w:sz w:val="20"/>
              </w:rPr>
            </w:pPr>
            <w:r w:rsidRPr="00EB4B10">
              <w:rPr>
                <w:color w:val="262626" w:themeColor="text1" w:themeTint="D9"/>
                <w:sz w:val="20"/>
              </w:rPr>
              <w:t>высокая профессиональная</w:t>
            </w:r>
            <w:r w:rsidRPr="00EB4B10">
              <w:rPr>
                <w:color w:val="262626" w:themeColor="text1" w:themeTint="D9"/>
                <w:spacing w:val="-5"/>
                <w:sz w:val="20"/>
              </w:rPr>
              <w:t xml:space="preserve"> </w:t>
            </w:r>
            <w:r w:rsidRPr="00EB4B10">
              <w:rPr>
                <w:color w:val="262626" w:themeColor="text1" w:themeTint="D9"/>
                <w:sz w:val="20"/>
              </w:rPr>
              <w:t>самооценка</w:t>
            </w:r>
          </w:p>
        </w:tc>
      </w:tr>
      <w:tr w:rsidR="005E513A" w:rsidRPr="00EB4B10">
        <w:trPr>
          <w:trHeight w:val="228"/>
        </w:trPr>
        <w:tc>
          <w:tcPr>
            <w:tcW w:w="10490" w:type="dxa"/>
            <w:gridSpan w:val="4"/>
          </w:tcPr>
          <w:p w:rsidR="005E513A" w:rsidRPr="00EB4B10" w:rsidRDefault="00B47656">
            <w:pPr>
              <w:pStyle w:val="TableParagraph"/>
              <w:spacing w:line="208" w:lineRule="exact"/>
              <w:rPr>
                <w:b/>
                <w:color w:val="262626" w:themeColor="text1" w:themeTint="D9"/>
                <w:sz w:val="20"/>
              </w:rPr>
            </w:pPr>
            <w:r w:rsidRPr="00EB4B10">
              <w:rPr>
                <w:b/>
                <w:color w:val="262626" w:themeColor="text1" w:themeTint="D9"/>
                <w:sz w:val="20"/>
              </w:rPr>
              <w:t>II. Постановка целей и задач педагогической деятельности</w:t>
            </w:r>
          </w:p>
        </w:tc>
      </w:tr>
      <w:tr w:rsidR="005E513A" w:rsidRPr="00EB4B10">
        <w:trPr>
          <w:trHeight w:val="1610"/>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2.1</w:t>
            </w:r>
          </w:p>
        </w:tc>
        <w:tc>
          <w:tcPr>
            <w:tcW w:w="1800" w:type="dxa"/>
          </w:tcPr>
          <w:p w:rsidR="005E513A" w:rsidRPr="00EB4B10" w:rsidRDefault="00B47656">
            <w:pPr>
              <w:pStyle w:val="TableParagraph"/>
              <w:spacing w:line="240" w:lineRule="auto"/>
              <w:ind w:right="102"/>
              <w:rPr>
                <w:color w:val="262626" w:themeColor="text1" w:themeTint="D9"/>
                <w:sz w:val="20"/>
              </w:rPr>
            </w:pPr>
            <w:r w:rsidRPr="00EB4B10">
              <w:rPr>
                <w:color w:val="262626" w:themeColor="text1" w:themeTint="D9"/>
                <w:sz w:val="20"/>
              </w:rPr>
              <w:t>Умение перевести тему урока в педагогическую задачу</w:t>
            </w:r>
          </w:p>
        </w:tc>
        <w:tc>
          <w:tcPr>
            <w:tcW w:w="4032" w:type="dxa"/>
          </w:tcPr>
          <w:p w:rsidR="005E513A" w:rsidRPr="00EB4B10" w:rsidRDefault="00B47656">
            <w:pPr>
              <w:pStyle w:val="TableParagraph"/>
              <w:spacing w:line="240" w:lineRule="auto"/>
              <w:ind w:right="343"/>
              <w:rPr>
                <w:color w:val="262626" w:themeColor="text1" w:themeTint="D9"/>
                <w:sz w:val="20"/>
              </w:rPr>
            </w:pPr>
            <w:r w:rsidRPr="00EB4B10">
              <w:rPr>
                <w:color w:val="262626" w:themeColor="text1" w:themeTint="D9"/>
                <w:sz w:val="20"/>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w:t>
            </w:r>
          </w:p>
          <w:p w:rsidR="005E513A" w:rsidRPr="00EB4B10" w:rsidRDefault="00B47656">
            <w:pPr>
              <w:pStyle w:val="TableParagraph"/>
              <w:spacing w:line="230" w:lineRule="atLeast"/>
              <w:ind w:right="780" w:hanging="1"/>
              <w:rPr>
                <w:color w:val="262626" w:themeColor="text1" w:themeTint="D9"/>
                <w:sz w:val="20"/>
              </w:rPr>
            </w:pPr>
            <w:r w:rsidRPr="00EB4B10">
              <w:rPr>
                <w:color w:val="262626" w:themeColor="text1" w:themeTint="D9"/>
                <w:sz w:val="20"/>
              </w:rPr>
              <w:t>деятельности, лежит в основе формирования творческой личности</w:t>
            </w:r>
          </w:p>
        </w:tc>
        <w:tc>
          <w:tcPr>
            <w:tcW w:w="4010" w:type="dxa"/>
          </w:tcPr>
          <w:p w:rsidR="005E513A" w:rsidRPr="00EB4B10" w:rsidRDefault="00B47656" w:rsidP="004016CA">
            <w:pPr>
              <w:pStyle w:val="TableParagraph"/>
              <w:numPr>
                <w:ilvl w:val="0"/>
                <w:numId w:val="30"/>
              </w:numPr>
              <w:tabs>
                <w:tab w:val="left" w:pos="358"/>
              </w:tabs>
              <w:spacing w:line="240" w:lineRule="auto"/>
              <w:ind w:right="379" w:firstLine="0"/>
              <w:rPr>
                <w:color w:val="262626" w:themeColor="text1" w:themeTint="D9"/>
                <w:sz w:val="20"/>
              </w:rPr>
            </w:pPr>
            <w:r w:rsidRPr="00EB4B10">
              <w:rPr>
                <w:color w:val="262626" w:themeColor="text1" w:themeTint="D9"/>
                <w:sz w:val="20"/>
              </w:rPr>
              <w:t>Знание образовательных стандартов и реализующих их</w:t>
            </w:r>
            <w:r w:rsidRPr="00EB4B10">
              <w:rPr>
                <w:color w:val="262626" w:themeColor="text1" w:themeTint="D9"/>
                <w:spacing w:val="4"/>
                <w:sz w:val="20"/>
              </w:rPr>
              <w:t xml:space="preserve"> </w:t>
            </w:r>
            <w:r w:rsidRPr="00EB4B10">
              <w:rPr>
                <w:color w:val="262626" w:themeColor="text1" w:themeTint="D9"/>
                <w:sz w:val="20"/>
              </w:rPr>
              <w:t>программ;</w:t>
            </w:r>
          </w:p>
          <w:p w:rsidR="005E513A" w:rsidRPr="00EB4B10" w:rsidRDefault="00B47656" w:rsidP="004016CA">
            <w:pPr>
              <w:pStyle w:val="TableParagraph"/>
              <w:numPr>
                <w:ilvl w:val="0"/>
                <w:numId w:val="30"/>
              </w:numPr>
              <w:tabs>
                <w:tab w:val="left" w:pos="358"/>
              </w:tabs>
              <w:spacing w:before="1" w:line="240" w:lineRule="auto"/>
              <w:ind w:right="569" w:firstLine="0"/>
              <w:rPr>
                <w:color w:val="262626" w:themeColor="text1" w:themeTint="D9"/>
                <w:sz w:val="20"/>
              </w:rPr>
            </w:pPr>
            <w:r w:rsidRPr="00EB4B10">
              <w:rPr>
                <w:color w:val="262626" w:themeColor="text1" w:themeTint="D9"/>
                <w:sz w:val="20"/>
              </w:rPr>
              <w:t>осознание нетождественности</w:t>
            </w:r>
            <w:r w:rsidRPr="00EB4B10">
              <w:rPr>
                <w:color w:val="262626" w:themeColor="text1" w:themeTint="D9"/>
                <w:spacing w:val="-11"/>
                <w:sz w:val="20"/>
              </w:rPr>
              <w:t xml:space="preserve"> </w:t>
            </w:r>
            <w:r w:rsidRPr="00EB4B10">
              <w:rPr>
                <w:color w:val="262626" w:themeColor="text1" w:themeTint="D9"/>
                <w:sz w:val="20"/>
              </w:rPr>
              <w:t>темы урока и цели</w:t>
            </w:r>
            <w:r w:rsidRPr="00EB4B10">
              <w:rPr>
                <w:color w:val="262626" w:themeColor="text1" w:themeTint="D9"/>
                <w:spacing w:val="-3"/>
                <w:sz w:val="20"/>
              </w:rPr>
              <w:t xml:space="preserve"> </w:t>
            </w:r>
            <w:r w:rsidRPr="00EB4B10">
              <w:rPr>
                <w:color w:val="262626" w:themeColor="text1" w:themeTint="D9"/>
                <w:sz w:val="20"/>
              </w:rPr>
              <w:t>урока;</w:t>
            </w:r>
          </w:p>
          <w:p w:rsidR="005E513A" w:rsidRPr="00EB4B10" w:rsidRDefault="00B47656" w:rsidP="004016CA">
            <w:pPr>
              <w:pStyle w:val="TableParagraph"/>
              <w:numPr>
                <w:ilvl w:val="0"/>
                <w:numId w:val="30"/>
              </w:numPr>
              <w:tabs>
                <w:tab w:val="left" w:pos="358"/>
              </w:tabs>
              <w:spacing w:line="240" w:lineRule="auto"/>
              <w:ind w:right="159" w:firstLine="0"/>
              <w:rPr>
                <w:color w:val="262626" w:themeColor="text1" w:themeTint="D9"/>
                <w:sz w:val="20"/>
              </w:rPr>
            </w:pPr>
            <w:r w:rsidRPr="00EB4B10">
              <w:rPr>
                <w:color w:val="262626" w:themeColor="text1" w:themeTint="D9"/>
                <w:sz w:val="20"/>
              </w:rPr>
              <w:t>владение конкретным набором способов перевода темы в</w:t>
            </w:r>
            <w:r w:rsidRPr="00EB4B10">
              <w:rPr>
                <w:color w:val="262626" w:themeColor="text1" w:themeTint="D9"/>
                <w:spacing w:val="-2"/>
                <w:sz w:val="20"/>
              </w:rPr>
              <w:t xml:space="preserve"> </w:t>
            </w:r>
            <w:r w:rsidRPr="00EB4B10">
              <w:rPr>
                <w:color w:val="262626" w:themeColor="text1" w:themeTint="D9"/>
                <w:sz w:val="20"/>
              </w:rPr>
              <w:t>задачу</w:t>
            </w:r>
          </w:p>
        </w:tc>
      </w:tr>
      <w:tr w:rsidR="005E513A" w:rsidRPr="00EB4B10">
        <w:trPr>
          <w:trHeight w:val="1840"/>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2.2</w:t>
            </w:r>
          </w:p>
        </w:tc>
        <w:tc>
          <w:tcPr>
            <w:tcW w:w="1800"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 xml:space="preserve">Умение ставить педагогические цели и задачи сообразно возрастным и </w:t>
            </w:r>
            <w:r w:rsidRPr="00EB4B10">
              <w:rPr>
                <w:color w:val="262626" w:themeColor="text1" w:themeTint="D9"/>
                <w:w w:val="95"/>
                <w:sz w:val="20"/>
              </w:rPr>
              <w:t>индивидуальным</w:t>
            </w:r>
          </w:p>
          <w:p w:rsidR="005E513A" w:rsidRPr="00EB4B10" w:rsidRDefault="00B47656">
            <w:pPr>
              <w:pStyle w:val="TableParagraph"/>
              <w:spacing w:line="230" w:lineRule="atLeast"/>
              <w:ind w:right="480"/>
              <w:rPr>
                <w:color w:val="262626" w:themeColor="text1" w:themeTint="D9"/>
                <w:sz w:val="20"/>
              </w:rPr>
            </w:pPr>
            <w:r w:rsidRPr="00EB4B10">
              <w:rPr>
                <w:color w:val="262626" w:themeColor="text1" w:themeTint="D9"/>
                <w:w w:val="95"/>
                <w:sz w:val="20"/>
              </w:rPr>
              <w:t xml:space="preserve">особенностям </w:t>
            </w:r>
            <w:r w:rsidRPr="00EB4B10">
              <w:rPr>
                <w:color w:val="262626" w:themeColor="text1" w:themeTint="D9"/>
                <w:sz w:val="20"/>
              </w:rPr>
              <w:t>обучающихся</w:t>
            </w:r>
          </w:p>
        </w:tc>
        <w:tc>
          <w:tcPr>
            <w:tcW w:w="4032" w:type="dxa"/>
          </w:tcPr>
          <w:p w:rsidR="005E513A" w:rsidRPr="00EB4B10" w:rsidRDefault="00B47656">
            <w:pPr>
              <w:pStyle w:val="TableParagraph"/>
              <w:spacing w:line="240" w:lineRule="auto"/>
              <w:ind w:right="101"/>
              <w:rPr>
                <w:color w:val="262626" w:themeColor="text1" w:themeTint="D9"/>
                <w:sz w:val="20"/>
              </w:rPr>
            </w:pPr>
            <w:r w:rsidRPr="00EB4B10">
              <w:rPr>
                <w:color w:val="262626" w:themeColor="text1" w:themeTint="D9"/>
                <w:sz w:val="20"/>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4010" w:type="dxa"/>
          </w:tcPr>
          <w:p w:rsidR="005E513A" w:rsidRPr="00EB4B10" w:rsidRDefault="00B47656" w:rsidP="004016CA">
            <w:pPr>
              <w:pStyle w:val="TableParagraph"/>
              <w:numPr>
                <w:ilvl w:val="0"/>
                <w:numId w:val="29"/>
              </w:numPr>
              <w:tabs>
                <w:tab w:val="left" w:pos="358"/>
              </w:tabs>
              <w:spacing w:line="240" w:lineRule="auto"/>
              <w:ind w:right="799" w:firstLine="0"/>
              <w:rPr>
                <w:color w:val="262626" w:themeColor="text1" w:themeTint="D9"/>
                <w:sz w:val="20"/>
              </w:rPr>
            </w:pPr>
            <w:r w:rsidRPr="00EB4B10">
              <w:rPr>
                <w:color w:val="262626" w:themeColor="text1" w:themeTint="D9"/>
                <w:sz w:val="20"/>
              </w:rPr>
              <w:t>Знание возрастных</w:t>
            </w:r>
            <w:r w:rsidRPr="00EB4B10">
              <w:rPr>
                <w:color w:val="262626" w:themeColor="text1" w:themeTint="D9"/>
                <w:spacing w:val="-10"/>
                <w:sz w:val="20"/>
              </w:rPr>
              <w:t xml:space="preserve"> </w:t>
            </w:r>
            <w:r w:rsidRPr="00EB4B10">
              <w:rPr>
                <w:color w:val="262626" w:themeColor="text1" w:themeTint="D9"/>
                <w:sz w:val="20"/>
              </w:rPr>
              <w:t>особенностей обучающихся;</w:t>
            </w:r>
          </w:p>
          <w:p w:rsidR="005E513A" w:rsidRPr="00EB4B10" w:rsidRDefault="00B47656" w:rsidP="004016CA">
            <w:pPr>
              <w:pStyle w:val="TableParagraph"/>
              <w:numPr>
                <w:ilvl w:val="0"/>
                <w:numId w:val="29"/>
              </w:numPr>
              <w:tabs>
                <w:tab w:val="left" w:pos="358"/>
              </w:tabs>
              <w:spacing w:before="1" w:line="240" w:lineRule="auto"/>
              <w:ind w:right="450" w:firstLine="0"/>
              <w:rPr>
                <w:color w:val="262626" w:themeColor="text1" w:themeTint="D9"/>
                <w:sz w:val="20"/>
              </w:rPr>
            </w:pPr>
            <w:r w:rsidRPr="00EB4B10">
              <w:rPr>
                <w:color w:val="262626" w:themeColor="text1" w:themeTint="D9"/>
                <w:sz w:val="20"/>
              </w:rPr>
              <w:t>владение методами перевода цели в учебную задачу на конкретном</w:t>
            </w:r>
            <w:r w:rsidRPr="00EB4B10">
              <w:rPr>
                <w:color w:val="262626" w:themeColor="text1" w:themeTint="D9"/>
                <w:spacing w:val="-11"/>
                <w:sz w:val="20"/>
              </w:rPr>
              <w:t xml:space="preserve"> </w:t>
            </w:r>
            <w:r w:rsidRPr="00EB4B10">
              <w:rPr>
                <w:color w:val="262626" w:themeColor="text1" w:themeTint="D9"/>
                <w:sz w:val="20"/>
              </w:rPr>
              <w:t>возрасте</w:t>
            </w:r>
          </w:p>
        </w:tc>
      </w:tr>
      <w:tr w:rsidR="005E513A" w:rsidRPr="00EB4B10">
        <w:trPr>
          <w:trHeight w:val="229"/>
        </w:trPr>
        <w:tc>
          <w:tcPr>
            <w:tcW w:w="10490" w:type="dxa"/>
            <w:gridSpan w:val="4"/>
          </w:tcPr>
          <w:p w:rsidR="005E513A" w:rsidRPr="00EB4B10" w:rsidRDefault="00B47656">
            <w:pPr>
              <w:pStyle w:val="TableParagraph"/>
              <w:rPr>
                <w:b/>
                <w:color w:val="262626" w:themeColor="text1" w:themeTint="D9"/>
                <w:sz w:val="20"/>
              </w:rPr>
            </w:pPr>
            <w:r w:rsidRPr="00EB4B10">
              <w:rPr>
                <w:b/>
                <w:color w:val="262626" w:themeColor="text1" w:themeTint="D9"/>
                <w:sz w:val="20"/>
              </w:rPr>
              <w:t>III. Мотивация учебной деятельности</w:t>
            </w:r>
          </w:p>
        </w:tc>
      </w:tr>
      <w:tr w:rsidR="005E513A" w:rsidRPr="00EB4B10">
        <w:trPr>
          <w:trHeight w:val="1379"/>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lastRenderedPageBreak/>
              <w:t>3.1</w:t>
            </w:r>
          </w:p>
        </w:tc>
        <w:tc>
          <w:tcPr>
            <w:tcW w:w="1800" w:type="dxa"/>
          </w:tcPr>
          <w:p w:rsidR="005E513A" w:rsidRPr="00EB4B10" w:rsidRDefault="00B47656">
            <w:pPr>
              <w:pStyle w:val="TableParagraph"/>
              <w:spacing w:line="240" w:lineRule="auto"/>
              <w:ind w:right="167"/>
              <w:rPr>
                <w:color w:val="262626" w:themeColor="text1" w:themeTint="D9"/>
                <w:sz w:val="20"/>
              </w:rPr>
            </w:pPr>
            <w:r w:rsidRPr="00EB4B10">
              <w:rPr>
                <w:color w:val="262626" w:themeColor="text1" w:themeTint="D9"/>
                <w:sz w:val="20"/>
              </w:rPr>
              <w:t>Умение обеспечить успех в деятельности</w:t>
            </w:r>
          </w:p>
        </w:tc>
        <w:tc>
          <w:tcPr>
            <w:tcW w:w="4032" w:type="dxa"/>
          </w:tcPr>
          <w:p w:rsidR="005E513A" w:rsidRPr="00EB4B10" w:rsidRDefault="00B47656">
            <w:pPr>
              <w:pStyle w:val="TableParagraph"/>
              <w:spacing w:line="240" w:lineRule="auto"/>
              <w:ind w:right="182"/>
              <w:rPr>
                <w:color w:val="262626" w:themeColor="text1" w:themeTint="D9"/>
                <w:sz w:val="20"/>
              </w:rPr>
            </w:pPr>
            <w:r w:rsidRPr="00EB4B10">
              <w:rPr>
                <w:color w:val="262626" w:themeColor="text1" w:themeTint="D9"/>
                <w:sz w:val="20"/>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4010" w:type="dxa"/>
          </w:tcPr>
          <w:p w:rsidR="005E513A" w:rsidRPr="00EB4B10" w:rsidRDefault="00B47656" w:rsidP="004016CA">
            <w:pPr>
              <w:pStyle w:val="TableParagraph"/>
              <w:numPr>
                <w:ilvl w:val="0"/>
                <w:numId w:val="28"/>
              </w:numPr>
              <w:tabs>
                <w:tab w:val="left" w:pos="358"/>
              </w:tabs>
              <w:spacing w:line="240" w:lineRule="auto"/>
              <w:ind w:right="706" w:firstLine="0"/>
              <w:rPr>
                <w:color w:val="262626" w:themeColor="text1" w:themeTint="D9"/>
                <w:sz w:val="20"/>
              </w:rPr>
            </w:pPr>
            <w:r w:rsidRPr="00EB4B10">
              <w:rPr>
                <w:color w:val="262626" w:themeColor="text1" w:themeTint="D9"/>
                <w:sz w:val="20"/>
              </w:rPr>
              <w:t>Знание возможностей конкретных учеников;</w:t>
            </w:r>
          </w:p>
          <w:p w:rsidR="005E513A" w:rsidRPr="00EB4B10" w:rsidRDefault="00B47656" w:rsidP="004016CA">
            <w:pPr>
              <w:pStyle w:val="TableParagraph"/>
              <w:numPr>
                <w:ilvl w:val="0"/>
                <w:numId w:val="28"/>
              </w:numPr>
              <w:tabs>
                <w:tab w:val="left" w:pos="358"/>
              </w:tabs>
              <w:spacing w:line="240" w:lineRule="auto"/>
              <w:ind w:right="429" w:firstLine="0"/>
              <w:rPr>
                <w:color w:val="262626" w:themeColor="text1" w:themeTint="D9"/>
                <w:sz w:val="20"/>
              </w:rPr>
            </w:pPr>
            <w:r w:rsidRPr="00EB4B10">
              <w:rPr>
                <w:color w:val="262626" w:themeColor="text1" w:themeTint="D9"/>
                <w:sz w:val="20"/>
              </w:rPr>
              <w:t>постановка учебных задач в соответствии с возможностями</w:t>
            </w:r>
            <w:r w:rsidRPr="00EB4B10">
              <w:rPr>
                <w:color w:val="262626" w:themeColor="text1" w:themeTint="D9"/>
                <w:spacing w:val="-13"/>
                <w:sz w:val="20"/>
              </w:rPr>
              <w:t xml:space="preserve"> </w:t>
            </w:r>
            <w:r w:rsidRPr="00EB4B10">
              <w:rPr>
                <w:color w:val="262626" w:themeColor="text1" w:themeTint="D9"/>
                <w:sz w:val="20"/>
              </w:rPr>
              <w:t>ученика;</w:t>
            </w:r>
          </w:p>
          <w:p w:rsidR="005E513A" w:rsidRPr="00EB4B10" w:rsidRDefault="00B47656" w:rsidP="004016CA">
            <w:pPr>
              <w:pStyle w:val="TableParagraph"/>
              <w:numPr>
                <w:ilvl w:val="0"/>
                <w:numId w:val="28"/>
              </w:numPr>
              <w:tabs>
                <w:tab w:val="left" w:pos="358"/>
              </w:tabs>
              <w:spacing w:line="230" w:lineRule="atLeast"/>
              <w:ind w:right="484" w:firstLine="0"/>
              <w:rPr>
                <w:color w:val="262626" w:themeColor="text1" w:themeTint="D9"/>
                <w:sz w:val="20"/>
              </w:rPr>
            </w:pPr>
            <w:r w:rsidRPr="00EB4B10">
              <w:rPr>
                <w:color w:val="262626" w:themeColor="text1" w:themeTint="D9"/>
                <w:sz w:val="20"/>
              </w:rPr>
              <w:t>демонстрация успехов обучающихся родителям, одноклассникам</w:t>
            </w:r>
          </w:p>
        </w:tc>
      </w:tr>
      <w:tr w:rsidR="005E513A" w:rsidRPr="00EB4B10">
        <w:trPr>
          <w:trHeight w:val="1379"/>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3.2</w:t>
            </w:r>
          </w:p>
        </w:tc>
        <w:tc>
          <w:tcPr>
            <w:tcW w:w="1800" w:type="dxa"/>
          </w:tcPr>
          <w:p w:rsidR="005E513A" w:rsidRPr="00EB4B10" w:rsidRDefault="00B47656">
            <w:pPr>
              <w:pStyle w:val="TableParagraph"/>
              <w:spacing w:line="240" w:lineRule="auto"/>
              <w:ind w:right="117"/>
              <w:rPr>
                <w:color w:val="262626" w:themeColor="text1" w:themeTint="D9"/>
                <w:sz w:val="20"/>
              </w:rPr>
            </w:pPr>
            <w:r w:rsidRPr="00EB4B10">
              <w:rPr>
                <w:color w:val="262626" w:themeColor="text1" w:themeTint="D9"/>
                <w:sz w:val="20"/>
              </w:rPr>
              <w:t>Компетентность в педагогическом оценивании</w:t>
            </w:r>
          </w:p>
        </w:tc>
        <w:tc>
          <w:tcPr>
            <w:tcW w:w="4032" w:type="dxa"/>
          </w:tcPr>
          <w:p w:rsidR="005E513A" w:rsidRPr="00EB4B10" w:rsidRDefault="00B47656">
            <w:pPr>
              <w:pStyle w:val="TableParagraph"/>
              <w:spacing w:line="240" w:lineRule="auto"/>
              <w:ind w:right="201"/>
              <w:rPr>
                <w:color w:val="262626" w:themeColor="text1" w:themeTint="D9"/>
                <w:sz w:val="20"/>
              </w:rPr>
            </w:pPr>
            <w:r w:rsidRPr="00EB4B10">
              <w:rPr>
                <w:color w:val="262626" w:themeColor="text1" w:themeTint="D9"/>
                <w:sz w:val="20"/>
              </w:rPr>
              <w:t>Педагогическое оценивание служит реальным инструментом осознания обучающимся своих достижений и недоработок. Без знания своих результатов</w:t>
            </w:r>
          </w:p>
          <w:p w:rsidR="005E513A" w:rsidRPr="00EB4B10" w:rsidRDefault="00B47656">
            <w:pPr>
              <w:pStyle w:val="TableParagraph"/>
              <w:spacing w:before="2" w:line="230" w:lineRule="exact"/>
              <w:ind w:right="768"/>
              <w:rPr>
                <w:color w:val="262626" w:themeColor="text1" w:themeTint="D9"/>
                <w:sz w:val="20"/>
              </w:rPr>
            </w:pPr>
            <w:r w:rsidRPr="00EB4B10">
              <w:rPr>
                <w:color w:val="262626" w:themeColor="text1" w:themeTint="D9"/>
                <w:sz w:val="20"/>
              </w:rPr>
              <w:t>невозможно обеспечить субъектную позицию в образовании</w:t>
            </w:r>
          </w:p>
        </w:tc>
        <w:tc>
          <w:tcPr>
            <w:tcW w:w="4010" w:type="dxa"/>
          </w:tcPr>
          <w:p w:rsidR="005E513A" w:rsidRPr="00EB4B10" w:rsidRDefault="00B47656" w:rsidP="004016CA">
            <w:pPr>
              <w:pStyle w:val="TableParagraph"/>
              <w:numPr>
                <w:ilvl w:val="0"/>
                <w:numId w:val="27"/>
              </w:numPr>
              <w:tabs>
                <w:tab w:val="left" w:pos="358"/>
              </w:tabs>
              <w:spacing w:line="240" w:lineRule="auto"/>
              <w:ind w:right="420" w:firstLine="0"/>
              <w:rPr>
                <w:color w:val="262626" w:themeColor="text1" w:themeTint="D9"/>
                <w:sz w:val="20"/>
              </w:rPr>
            </w:pPr>
            <w:r w:rsidRPr="00EB4B10">
              <w:rPr>
                <w:color w:val="262626" w:themeColor="text1" w:themeTint="D9"/>
                <w:sz w:val="20"/>
              </w:rPr>
              <w:t>Знание многообразия</w:t>
            </w:r>
            <w:r w:rsidRPr="00EB4B10">
              <w:rPr>
                <w:color w:val="262626" w:themeColor="text1" w:themeTint="D9"/>
                <w:spacing w:val="-18"/>
                <w:sz w:val="20"/>
              </w:rPr>
              <w:t xml:space="preserve"> </w:t>
            </w:r>
            <w:r w:rsidRPr="00EB4B10">
              <w:rPr>
                <w:color w:val="262626" w:themeColor="text1" w:themeTint="D9"/>
                <w:sz w:val="20"/>
              </w:rPr>
              <w:t>педагогических оценок;</w:t>
            </w:r>
          </w:p>
          <w:p w:rsidR="005E513A" w:rsidRPr="00EB4B10" w:rsidRDefault="00B47656" w:rsidP="004016CA">
            <w:pPr>
              <w:pStyle w:val="TableParagraph"/>
              <w:numPr>
                <w:ilvl w:val="0"/>
                <w:numId w:val="27"/>
              </w:numPr>
              <w:tabs>
                <w:tab w:val="left" w:pos="358"/>
              </w:tabs>
              <w:spacing w:line="240" w:lineRule="auto"/>
              <w:ind w:right="378" w:firstLine="0"/>
              <w:rPr>
                <w:color w:val="262626" w:themeColor="text1" w:themeTint="D9"/>
                <w:sz w:val="20"/>
              </w:rPr>
            </w:pPr>
            <w:r w:rsidRPr="00EB4B10">
              <w:rPr>
                <w:color w:val="262626" w:themeColor="text1" w:themeTint="D9"/>
                <w:sz w:val="20"/>
              </w:rPr>
              <w:t>знакомство с литературой по данному вопросу;</w:t>
            </w:r>
          </w:p>
          <w:p w:rsidR="005E513A" w:rsidRPr="00EB4B10" w:rsidRDefault="00B47656" w:rsidP="004016CA">
            <w:pPr>
              <w:pStyle w:val="TableParagraph"/>
              <w:numPr>
                <w:ilvl w:val="0"/>
                <w:numId w:val="27"/>
              </w:numPr>
              <w:tabs>
                <w:tab w:val="left" w:pos="358"/>
              </w:tabs>
              <w:spacing w:line="230" w:lineRule="atLeast"/>
              <w:ind w:right="885" w:firstLine="0"/>
              <w:rPr>
                <w:color w:val="262626" w:themeColor="text1" w:themeTint="D9"/>
                <w:sz w:val="20"/>
              </w:rPr>
            </w:pPr>
            <w:r w:rsidRPr="00EB4B10">
              <w:rPr>
                <w:color w:val="262626" w:themeColor="text1" w:themeTint="D9"/>
                <w:sz w:val="20"/>
              </w:rPr>
              <w:t>владение различными методами оценивания и их</w:t>
            </w:r>
            <w:r w:rsidRPr="00EB4B10">
              <w:rPr>
                <w:color w:val="262626" w:themeColor="text1" w:themeTint="D9"/>
                <w:spacing w:val="-2"/>
                <w:sz w:val="20"/>
              </w:rPr>
              <w:t xml:space="preserve"> </w:t>
            </w:r>
            <w:r w:rsidRPr="00EB4B10">
              <w:rPr>
                <w:color w:val="262626" w:themeColor="text1" w:themeTint="D9"/>
                <w:sz w:val="20"/>
              </w:rPr>
              <w:t>применение</w:t>
            </w:r>
          </w:p>
        </w:tc>
      </w:tr>
      <w:tr w:rsidR="005E513A" w:rsidRPr="00EB4B10">
        <w:trPr>
          <w:trHeight w:val="1376"/>
        </w:trPr>
        <w:tc>
          <w:tcPr>
            <w:tcW w:w="648"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3.3</w:t>
            </w:r>
          </w:p>
        </w:tc>
        <w:tc>
          <w:tcPr>
            <w:tcW w:w="1800" w:type="dxa"/>
          </w:tcPr>
          <w:p w:rsidR="005E513A" w:rsidRPr="00EB4B10" w:rsidRDefault="00B47656">
            <w:pPr>
              <w:pStyle w:val="TableParagraph"/>
              <w:spacing w:line="240" w:lineRule="auto"/>
              <w:ind w:right="162"/>
              <w:rPr>
                <w:color w:val="262626" w:themeColor="text1" w:themeTint="D9"/>
                <w:sz w:val="20"/>
              </w:rPr>
            </w:pPr>
            <w:r w:rsidRPr="00EB4B10">
              <w:rPr>
                <w:color w:val="262626" w:themeColor="text1" w:themeTint="D9"/>
                <w:sz w:val="20"/>
              </w:rPr>
              <w:t>Умение превращать учебную задачу в личностно значимую</w:t>
            </w:r>
          </w:p>
        </w:tc>
        <w:tc>
          <w:tcPr>
            <w:tcW w:w="4032"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Это одна из важнейших компетентностей, обеспечивающих мотивацию учебной деятельности</w:t>
            </w:r>
          </w:p>
        </w:tc>
        <w:tc>
          <w:tcPr>
            <w:tcW w:w="4010" w:type="dxa"/>
          </w:tcPr>
          <w:p w:rsidR="005E513A" w:rsidRPr="00EB4B10" w:rsidRDefault="00B47656" w:rsidP="004016CA">
            <w:pPr>
              <w:pStyle w:val="TableParagraph"/>
              <w:numPr>
                <w:ilvl w:val="0"/>
                <w:numId w:val="26"/>
              </w:numPr>
              <w:tabs>
                <w:tab w:val="left" w:pos="358"/>
              </w:tabs>
              <w:spacing w:line="240" w:lineRule="auto"/>
              <w:ind w:right="591" w:firstLine="0"/>
              <w:rPr>
                <w:color w:val="262626" w:themeColor="text1" w:themeTint="D9"/>
                <w:sz w:val="20"/>
              </w:rPr>
            </w:pPr>
            <w:r w:rsidRPr="00EB4B10">
              <w:rPr>
                <w:color w:val="262626" w:themeColor="text1" w:themeTint="D9"/>
                <w:sz w:val="20"/>
              </w:rPr>
              <w:t>Знание интересов обучающихся,</w:t>
            </w:r>
            <w:r w:rsidRPr="00EB4B10">
              <w:rPr>
                <w:color w:val="262626" w:themeColor="text1" w:themeTint="D9"/>
                <w:spacing w:val="-11"/>
                <w:sz w:val="20"/>
              </w:rPr>
              <w:t xml:space="preserve"> </w:t>
            </w:r>
            <w:r w:rsidRPr="00EB4B10">
              <w:rPr>
                <w:color w:val="262626" w:themeColor="text1" w:themeTint="D9"/>
                <w:sz w:val="20"/>
              </w:rPr>
              <w:t>их внутреннего мира;</w:t>
            </w:r>
          </w:p>
          <w:p w:rsidR="005E513A" w:rsidRPr="00EB4B10" w:rsidRDefault="00B47656" w:rsidP="004016CA">
            <w:pPr>
              <w:pStyle w:val="TableParagraph"/>
              <w:numPr>
                <w:ilvl w:val="0"/>
                <w:numId w:val="26"/>
              </w:numPr>
              <w:tabs>
                <w:tab w:val="left" w:pos="358"/>
              </w:tabs>
              <w:spacing w:line="229" w:lineRule="exact"/>
              <w:ind w:left="357" w:hanging="251"/>
              <w:rPr>
                <w:color w:val="262626" w:themeColor="text1" w:themeTint="D9"/>
                <w:sz w:val="20"/>
              </w:rPr>
            </w:pPr>
            <w:r w:rsidRPr="00EB4B10">
              <w:rPr>
                <w:color w:val="262626" w:themeColor="text1" w:themeTint="D9"/>
                <w:sz w:val="20"/>
              </w:rPr>
              <w:t>ориентация в</w:t>
            </w:r>
            <w:r w:rsidRPr="00EB4B10">
              <w:rPr>
                <w:color w:val="262626" w:themeColor="text1" w:themeTint="D9"/>
                <w:spacing w:val="-2"/>
                <w:sz w:val="20"/>
              </w:rPr>
              <w:t xml:space="preserve"> </w:t>
            </w:r>
            <w:r w:rsidRPr="00EB4B10">
              <w:rPr>
                <w:color w:val="262626" w:themeColor="text1" w:themeTint="D9"/>
                <w:sz w:val="20"/>
              </w:rPr>
              <w:t>культуре;</w:t>
            </w:r>
          </w:p>
          <w:p w:rsidR="005E513A" w:rsidRPr="00EB4B10" w:rsidRDefault="00B47656" w:rsidP="004016CA">
            <w:pPr>
              <w:pStyle w:val="TableParagraph"/>
              <w:numPr>
                <w:ilvl w:val="0"/>
                <w:numId w:val="26"/>
              </w:numPr>
              <w:tabs>
                <w:tab w:val="left" w:pos="358"/>
              </w:tabs>
              <w:spacing w:line="230" w:lineRule="exact"/>
              <w:ind w:right="128" w:firstLine="0"/>
              <w:rPr>
                <w:color w:val="262626" w:themeColor="text1" w:themeTint="D9"/>
                <w:sz w:val="20"/>
              </w:rPr>
            </w:pPr>
            <w:r w:rsidRPr="00EB4B10">
              <w:rPr>
                <w:color w:val="262626" w:themeColor="text1" w:themeTint="D9"/>
                <w:sz w:val="20"/>
              </w:rPr>
              <w:t>умение показать роль и значение изучаемого материала в реализации</w:t>
            </w:r>
            <w:r w:rsidRPr="00EB4B10">
              <w:rPr>
                <w:color w:val="262626" w:themeColor="text1" w:themeTint="D9"/>
                <w:spacing w:val="-18"/>
                <w:sz w:val="20"/>
              </w:rPr>
              <w:t xml:space="preserve"> </w:t>
            </w:r>
            <w:r w:rsidRPr="00EB4B10">
              <w:rPr>
                <w:color w:val="262626" w:themeColor="text1" w:themeTint="D9"/>
                <w:sz w:val="20"/>
              </w:rPr>
              <w:t>личных планов</w:t>
            </w:r>
          </w:p>
        </w:tc>
      </w:tr>
      <w:tr w:rsidR="005E513A" w:rsidRPr="00EB4B10">
        <w:trPr>
          <w:trHeight w:val="228"/>
        </w:trPr>
        <w:tc>
          <w:tcPr>
            <w:tcW w:w="10490" w:type="dxa"/>
            <w:gridSpan w:val="4"/>
          </w:tcPr>
          <w:p w:rsidR="005E513A" w:rsidRPr="00EB4B10" w:rsidRDefault="00B47656">
            <w:pPr>
              <w:pStyle w:val="TableParagraph"/>
              <w:spacing w:line="208" w:lineRule="exact"/>
              <w:rPr>
                <w:b/>
                <w:color w:val="262626" w:themeColor="text1" w:themeTint="D9"/>
                <w:sz w:val="20"/>
              </w:rPr>
            </w:pPr>
            <w:r w:rsidRPr="00EB4B10">
              <w:rPr>
                <w:b/>
                <w:color w:val="262626" w:themeColor="text1" w:themeTint="D9"/>
                <w:sz w:val="20"/>
              </w:rPr>
              <w:t>IV. Информационная компетентность</w:t>
            </w:r>
          </w:p>
        </w:tc>
      </w:tr>
      <w:tr w:rsidR="005E513A" w:rsidRPr="00EB4B10">
        <w:trPr>
          <w:trHeight w:val="2070"/>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4.1</w:t>
            </w:r>
          </w:p>
        </w:tc>
        <w:tc>
          <w:tcPr>
            <w:tcW w:w="1800" w:type="dxa"/>
          </w:tcPr>
          <w:p w:rsidR="005E513A" w:rsidRPr="00EB4B10" w:rsidRDefault="00B47656">
            <w:pPr>
              <w:pStyle w:val="TableParagraph"/>
              <w:spacing w:line="240" w:lineRule="auto"/>
              <w:ind w:right="117"/>
              <w:rPr>
                <w:color w:val="262626" w:themeColor="text1" w:themeTint="D9"/>
                <w:sz w:val="20"/>
              </w:rPr>
            </w:pPr>
            <w:r w:rsidRPr="00EB4B10">
              <w:rPr>
                <w:color w:val="262626" w:themeColor="text1" w:themeTint="D9"/>
                <w:sz w:val="20"/>
              </w:rPr>
              <w:t>Компетентность в предмете преподавания</w:t>
            </w:r>
          </w:p>
        </w:tc>
        <w:tc>
          <w:tcPr>
            <w:tcW w:w="4032" w:type="dxa"/>
          </w:tcPr>
          <w:p w:rsidR="005E513A" w:rsidRPr="00EB4B10" w:rsidRDefault="00B47656">
            <w:pPr>
              <w:pStyle w:val="TableParagraph"/>
              <w:spacing w:line="240" w:lineRule="auto"/>
              <w:ind w:right="166"/>
              <w:rPr>
                <w:color w:val="262626" w:themeColor="text1" w:themeTint="D9"/>
                <w:sz w:val="20"/>
              </w:rPr>
            </w:pPr>
            <w:r w:rsidRPr="00EB4B10">
              <w:rPr>
                <w:color w:val="262626" w:themeColor="text1" w:themeTint="D9"/>
                <w:sz w:val="20"/>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4010" w:type="dxa"/>
          </w:tcPr>
          <w:p w:rsidR="005E513A" w:rsidRPr="00EB4B10" w:rsidRDefault="00B47656" w:rsidP="004016CA">
            <w:pPr>
              <w:pStyle w:val="TableParagraph"/>
              <w:numPr>
                <w:ilvl w:val="0"/>
                <w:numId w:val="25"/>
              </w:numPr>
              <w:tabs>
                <w:tab w:val="left" w:pos="358"/>
              </w:tabs>
              <w:spacing w:line="240" w:lineRule="auto"/>
              <w:ind w:right="232" w:firstLine="0"/>
              <w:rPr>
                <w:color w:val="262626" w:themeColor="text1" w:themeTint="D9"/>
                <w:sz w:val="20"/>
              </w:rPr>
            </w:pPr>
            <w:r w:rsidRPr="00EB4B10">
              <w:rPr>
                <w:color w:val="262626" w:themeColor="text1" w:themeTint="D9"/>
                <w:sz w:val="20"/>
              </w:rPr>
              <w:t>Знание генезиса формирования предметного знания (история,</w:t>
            </w:r>
            <w:r w:rsidRPr="00EB4B10">
              <w:rPr>
                <w:color w:val="262626" w:themeColor="text1" w:themeTint="D9"/>
                <w:spacing w:val="-22"/>
                <w:sz w:val="20"/>
              </w:rPr>
              <w:t xml:space="preserve"> </w:t>
            </w:r>
            <w:r w:rsidRPr="00EB4B10">
              <w:rPr>
                <w:color w:val="262626" w:themeColor="text1" w:themeTint="D9"/>
                <w:sz w:val="20"/>
              </w:rPr>
              <w:t>персоналии, для решения каких проблем разрабатывалось);</w:t>
            </w:r>
          </w:p>
          <w:p w:rsidR="005E513A" w:rsidRPr="00EB4B10" w:rsidRDefault="00B47656" w:rsidP="004016CA">
            <w:pPr>
              <w:pStyle w:val="TableParagraph"/>
              <w:numPr>
                <w:ilvl w:val="0"/>
                <w:numId w:val="25"/>
              </w:numPr>
              <w:tabs>
                <w:tab w:val="left" w:pos="358"/>
              </w:tabs>
              <w:spacing w:line="240" w:lineRule="auto"/>
              <w:ind w:right="253" w:firstLine="0"/>
              <w:rPr>
                <w:color w:val="262626" w:themeColor="text1" w:themeTint="D9"/>
                <w:sz w:val="20"/>
              </w:rPr>
            </w:pPr>
            <w:r w:rsidRPr="00EB4B10">
              <w:rPr>
                <w:color w:val="262626" w:themeColor="text1" w:themeTint="D9"/>
                <w:sz w:val="20"/>
              </w:rPr>
              <w:t>возможности применения получаемых знаний для объяснения социальных и</w:t>
            </w:r>
            <w:r w:rsidRPr="00EB4B10">
              <w:rPr>
                <w:color w:val="262626" w:themeColor="text1" w:themeTint="D9"/>
                <w:spacing w:val="-19"/>
                <w:sz w:val="20"/>
              </w:rPr>
              <w:t xml:space="preserve"> </w:t>
            </w:r>
            <w:r w:rsidRPr="00EB4B10">
              <w:rPr>
                <w:color w:val="262626" w:themeColor="text1" w:themeTint="D9"/>
                <w:sz w:val="20"/>
              </w:rPr>
              <w:t>при- родных явлений;</w:t>
            </w:r>
          </w:p>
          <w:p w:rsidR="005E513A" w:rsidRPr="00EB4B10" w:rsidRDefault="00B47656" w:rsidP="004016CA">
            <w:pPr>
              <w:pStyle w:val="TableParagraph"/>
              <w:numPr>
                <w:ilvl w:val="0"/>
                <w:numId w:val="25"/>
              </w:numPr>
              <w:tabs>
                <w:tab w:val="left" w:pos="358"/>
              </w:tabs>
              <w:spacing w:line="230" w:lineRule="atLeast"/>
              <w:ind w:right="234" w:firstLine="0"/>
              <w:rPr>
                <w:color w:val="262626" w:themeColor="text1" w:themeTint="D9"/>
                <w:sz w:val="20"/>
              </w:rPr>
            </w:pPr>
            <w:r w:rsidRPr="00EB4B10">
              <w:rPr>
                <w:color w:val="262626" w:themeColor="text1" w:themeTint="D9"/>
                <w:sz w:val="20"/>
              </w:rPr>
              <w:t>владение методами решения</w:t>
            </w:r>
            <w:r w:rsidRPr="00EB4B10">
              <w:rPr>
                <w:color w:val="262626" w:themeColor="text1" w:themeTint="D9"/>
                <w:spacing w:val="-14"/>
                <w:sz w:val="20"/>
              </w:rPr>
              <w:t xml:space="preserve"> </w:t>
            </w:r>
            <w:r w:rsidRPr="00EB4B10">
              <w:rPr>
                <w:color w:val="262626" w:themeColor="text1" w:themeTint="D9"/>
                <w:sz w:val="20"/>
              </w:rPr>
              <w:t>различных задач;</w:t>
            </w:r>
          </w:p>
          <w:p w:rsidR="007F31D5" w:rsidRPr="00EB4B10" w:rsidRDefault="007F31D5" w:rsidP="004016CA">
            <w:pPr>
              <w:pStyle w:val="TableParagraph"/>
              <w:numPr>
                <w:ilvl w:val="0"/>
                <w:numId w:val="25"/>
              </w:numPr>
              <w:tabs>
                <w:tab w:val="left" w:pos="358"/>
              </w:tabs>
              <w:spacing w:line="230" w:lineRule="atLeast"/>
              <w:ind w:right="234" w:firstLine="0"/>
              <w:rPr>
                <w:color w:val="262626" w:themeColor="text1" w:themeTint="D9"/>
                <w:sz w:val="20"/>
              </w:rPr>
            </w:pPr>
            <w:r w:rsidRPr="00EB4B10">
              <w:rPr>
                <w:color w:val="262626" w:themeColor="text1" w:themeTint="D9"/>
                <w:sz w:val="20"/>
              </w:rPr>
              <w:t>свободное решение задач ЕГЭ, олимпиад: региональных, российских, международных</w:t>
            </w:r>
          </w:p>
        </w:tc>
      </w:tr>
      <w:tr w:rsidR="005E513A" w:rsidRPr="00EB4B10">
        <w:trPr>
          <w:trHeight w:val="2529"/>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4.2</w:t>
            </w:r>
          </w:p>
        </w:tc>
        <w:tc>
          <w:tcPr>
            <w:tcW w:w="1800" w:type="dxa"/>
          </w:tcPr>
          <w:p w:rsidR="005E513A" w:rsidRPr="00EB4B10" w:rsidRDefault="00B47656">
            <w:pPr>
              <w:pStyle w:val="TableParagraph"/>
              <w:spacing w:line="240" w:lineRule="auto"/>
              <w:ind w:right="117"/>
              <w:rPr>
                <w:color w:val="262626" w:themeColor="text1" w:themeTint="D9"/>
                <w:sz w:val="20"/>
              </w:rPr>
            </w:pPr>
            <w:r w:rsidRPr="00EB4B10">
              <w:rPr>
                <w:color w:val="262626" w:themeColor="text1" w:themeTint="D9"/>
                <w:sz w:val="20"/>
              </w:rPr>
              <w:t>Компетентность в методах преподавания</w:t>
            </w:r>
          </w:p>
        </w:tc>
        <w:tc>
          <w:tcPr>
            <w:tcW w:w="4032" w:type="dxa"/>
          </w:tcPr>
          <w:p w:rsidR="005E513A" w:rsidRPr="00EB4B10" w:rsidRDefault="00B47656">
            <w:pPr>
              <w:pStyle w:val="TableParagraph"/>
              <w:spacing w:line="240" w:lineRule="auto"/>
              <w:ind w:right="305"/>
              <w:jc w:val="both"/>
              <w:rPr>
                <w:color w:val="262626" w:themeColor="text1" w:themeTint="D9"/>
                <w:sz w:val="20"/>
              </w:rPr>
            </w:pPr>
            <w:r w:rsidRPr="00EB4B10">
              <w:rPr>
                <w:color w:val="262626" w:themeColor="text1" w:themeTint="D9"/>
                <w:sz w:val="20"/>
              </w:rPr>
              <w:t>Обеспечивает возможность эффективного усвоения знания и формирования умений, предусмотренных программой.</w:t>
            </w:r>
          </w:p>
          <w:p w:rsidR="005E513A" w:rsidRPr="00EB4B10" w:rsidRDefault="00B47656">
            <w:pPr>
              <w:pStyle w:val="TableParagraph"/>
              <w:spacing w:line="240" w:lineRule="auto"/>
              <w:ind w:right="404"/>
              <w:jc w:val="both"/>
              <w:rPr>
                <w:color w:val="262626" w:themeColor="text1" w:themeTint="D9"/>
                <w:sz w:val="20"/>
              </w:rPr>
            </w:pPr>
            <w:r w:rsidRPr="00EB4B10">
              <w:rPr>
                <w:color w:val="262626" w:themeColor="text1" w:themeTint="D9"/>
                <w:sz w:val="20"/>
              </w:rPr>
              <w:t>Обеспечивает индивидуальный подход и развитие творческой личности</w:t>
            </w:r>
          </w:p>
        </w:tc>
        <w:tc>
          <w:tcPr>
            <w:tcW w:w="4010" w:type="dxa"/>
          </w:tcPr>
          <w:p w:rsidR="005E513A" w:rsidRPr="00EB4B10" w:rsidRDefault="00B47656" w:rsidP="004016CA">
            <w:pPr>
              <w:pStyle w:val="TableParagraph"/>
              <w:numPr>
                <w:ilvl w:val="0"/>
                <w:numId w:val="24"/>
              </w:numPr>
              <w:tabs>
                <w:tab w:val="left" w:pos="358"/>
              </w:tabs>
              <w:spacing w:line="229" w:lineRule="exact"/>
              <w:ind w:left="357" w:hanging="251"/>
              <w:rPr>
                <w:color w:val="262626" w:themeColor="text1" w:themeTint="D9"/>
                <w:sz w:val="20"/>
              </w:rPr>
            </w:pPr>
            <w:r w:rsidRPr="00EB4B10">
              <w:rPr>
                <w:color w:val="262626" w:themeColor="text1" w:themeTint="D9"/>
                <w:sz w:val="20"/>
              </w:rPr>
              <w:t>Знание нормативных методов и</w:t>
            </w:r>
            <w:r w:rsidRPr="00EB4B10">
              <w:rPr>
                <w:color w:val="262626" w:themeColor="text1" w:themeTint="D9"/>
                <w:spacing w:val="-8"/>
                <w:sz w:val="20"/>
              </w:rPr>
              <w:t xml:space="preserve"> </w:t>
            </w:r>
            <w:r w:rsidRPr="00EB4B10">
              <w:rPr>
                <w:color w:val="262626" w:themeColor="text1" w:themeTint="D9"/>
                <w:sz w:val="20"/>
              </w:rPr>
              <w:t>методик;</w:t>
            </w:r>
          </w:p>
          <w:p w:rsidR="005E513A" w:rsidRPr="00EB4B10" w:rsidRDefault="00B47656" w:rsidP="004016CA">
            <w:pPr>
              <w:pStyle w:val="TableParagraph"/>
              <w:numPr>
                <w:ilvl w:val="0"/>
                <w:numId w:val="24"/>
              </w:numPr>
              <w:tabs>
                <w:tab w:val="left" w:pos="358"/>
              </w:tabs>
              <w:spacing w:line="240" w:lineRule="auto"/>
              <w:ind w:right="448" w:firstLine="0"/>
              <w:rPr>
                <w:color w:val="262626" w:themeColor="text1" w:themeTint="D9"/>
                <w:sz w:val="20"/>
              </w:rPr>
            </w:pPr>
            <w:r w:rsidRPr="00EB4B10">
              <w:rPr>
                <w:color w:val="262626" w:themeColor="text1" w:themeTint="D9"/>
                <w:sz w:val="20"/>
              </w:rPr>
              <w:t>демонстрация личностно ориентированных методов</w:t>
            </w:r>
            <w:r w:rsidRPr="00EB4B10">
              <w:rPr>
                <w:color w:val="262626" w:themeColor="text1" w:themeTint="D9"/>
                <w:spacing w:val="-13"/>
                <w:sz w:val="20"/>
              </w:rPr>
              <w:t xml:space="preserve"> </w:t>
            </w:r>
            <w:r w:rsidRPr="00EB4B10">
              <w:rPr>
                <w:color w:val="262626" w:themeColor="text1" w:themeTint="D9"/>
                <w:sz w:val="20"/>
              </w:rPr>
              <w:t>образования;</w:t>
            </w:r>
          </w:p>
          <w:p w:rsidR="005E513A" w:rsidRPr="00EB4B10" w:rsidRDefault="00B47656" w:rsidP="004016CA">
            <w:pPr>
              <w:pStyle w:val="TableParagraph"/>
              <w:numPr>
                <w:ilvl w:val="0"/>
                <w:numId w:val="24"/>
              </w:numPr>
              <w:tabs>
                <w:tab w:val="left" w:pos="358"/>
              </w:tabs>
              <w:spacing w:line="240" w:lineRule="auto"/>
              <w:ind w:right="701" w:firstLine="0"/>
              <w:rPr>
                <w:color w:val="262626" w:themeColor="text1" w:themeTint="D9"/>
                <w:sz w:val="20"/>
              </w:rPr>
            </w:pPr>
            <w:r w:rsidRPr="00EB4B10">
              <w:rPr>
                <w:color w:val="262626" w:themeColor="text1" w:themeTint="D9"/>
                <w:sz w:val="20"/>
              </w:rPr>
              <w:t>наличие своих находок и методов, авторской</w:t>
            </w:r>
            <w:r w:rsidRPr="00EB4B10">
              <w:rPr>
                <w:color w:val="262626" w:themeColor="text1" w:themeTint="D9"/>
                <w:spacing w:val="-2"/>
                <w:sz w:val="20"/>
              </w:rPr>
              <w:t xml:space="preserve"> </w:t>
            </w:r>
            <w:r w:rsidRPr="00EB4B10">
              <w:rPr>
                <w:color w:val="262626" w:themeColor="text1" w:themeTint="D9"/>
                <w:sz w:val="20"/>
              </w:rPr>
              <w:t>школы;</w:t>
            </w:r>
          </w:p>
          <w:p w:rsidR="005E513A" w:rsidRPr="00EB4B10" w:rsidRDefault="00B47656" w:rsidP="004016CA">
            <w:pPr>
              <w:pStyle w:val="TableParagraph"/>
              <w:numPr>
                <w:ilvl w:val="0"/>
                <w:numId w:val="24"/>
              </w:numPr>
              <w:tabs>
                <w:tab w:val="left" w:pos="358"/>
              </w:tabs>
              <w:spacing w:before="1" w:line="240" w:lineRule="auto"/>
              <w:ind w:right="412" w:firstLine="0"/>
              <w:rPr>
                <w:color w:val="262626" w:themeColor="text1" w:themeTint="D9"/>
                <w:sz w:val="20"/>
              </w:rPr>
            </w:pPr>
            <w:r w:rsidRPr="00EB4B10">
              <w:rPr>
                <w:color w:val="262626" w:themeColor="text1" w:themeTint="D9"/>
                <w:sz w:val="20"/>
              </w:rPr>
              <w:t>знание современных достижений в области методики обучения, в том</w:t>
            </w:r>
            <w:r w:rsidRPr="00EB4B10">
              <w:rPr>
                <w:color w:val="262626" w:themeColor="text1" w:themeTint="D9"/>
                <w:spacing w:val="-14"/>
                <w:sz w:val="20"/>
              </w:rPr>
              <w:t xml:space="preserve"> </w:t>
            </w:r>
            <w:r w:rsidRPr="00EB4B10">
              <w:rPr>
                <w:color w:val="262626" w:themeColor="text1" w:themeTint="D9"/>
                <w:sz w:val="20"/>
              </w:rPr>
              <w:t>числе использование новых информационных технологий;</w:t>
            </w:r>
          </w:p>
          <w:p w:rsidR="005E513A" w:rsidRPr="00EB4B10" w:rsidRDefault="00B47656" w:rsidP="004016CA">
            <w:pPr>
              <w:pStyle w:val="TableParagraph"/>
              <w:numPr>
                <w:ilvl w:val="0"/>
                <w:numId w:val="24"/>
              </w:numPr>
              <w:tabs>
                <w:tab w:val="left" w:pos="358"/>
              </w:tabs>
              <w:spacing w:before="2" w:line="230" w:lineRule="exact"/>
              <w:ind w:right="642" w:firstLine="0"/>
              <w:rPr>
                <w:color w:val="262626" w:themeColor="text1" w:themeTint="D9"/>
                <w:sz w:val="20"/>
              </w:rPr>
            </w:pPr>
            <w:r w:rsidRPr="00EB4B10">
              <w:rPr>
                <w:color w:val="262626" w:themeColor="text1" w:themeTint="D9"/>
                <w:sz w:val="20"/>
              </w:rPr>
              <w:t>использование в учебном процессе современных методов</w:t>
            </w:r>
            <w:r w:rsidRPr="00EB4B10">
              <w:rPr>
                <w:color w:val="262626" w:themeColor="text1" w:themeTint="D9"/>
                <w:spacing w:val="-2"/>
                <w:sz w:val="20"/>
              </w:rPr>
              <w:t xml:space="preserve"> </w:t>
            </w:r>
            <w:r w:rsidRPr="00EB4B10">
              <w:rPr>
                <w:color w:val="262626" w:themeColor="text1" w:themeTint="D9"/>
                <w:sz w:val="20"/>
              </w:rPr>
              <w:t>обучения</w:t>
            </w:r>
          </w:p>
        </w:tc>
      </w:tr>
      <w:tr w:rsidR="005E513A" w:rsidRPr="00EB4B10">
        <w:trPr>
          <w:trHeight w:val="4136"/>
        </w:trPr>
        <w:tc>
          <w:tcPr>
            <w:tcW w:w="648"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4.3</w:t>
            </w:r>
          </w:p>
        </w:tc>
        <w:tc>
          <w:tcPr>
            <w:tcW w:w="1800" w:type="dxa"/>
          </w:tcPr>
          <w:p w:rsidR="005E513A" w:rsidRPr="00EB4B10" w:rsidRDefault="00B47656">
            <w:pPr>
              <w:pStyle w:val="TableParagraph"/>
              <w:spacing w:line="240" w:lineRule="auto"/>
              <w:ind w:right="117"/>
              <w:rPr>
                <w:color w:val="262626" w:themeColor="text1" w:themeTint="D9"/>
                <w:sz w:val="20"/>
              </w:rPr>
            </w:pPr>
            <w:r w:rsidRPr="00EB4B10">
              <w:rPr>
                <w:color w:val="262626" w:themeColor="text1" w:themeTint="D9"/>
                <w:sz w:val="20"/>
              </w:rPr>
              <w:t>Компетентность в субъективных условиях деятельности (знание учеников и учебных коллективов)</w:t>
            </w:r>
          </w:p>
        </w:tc>
        <w:tc>
          <w:tcPr>
            <w:tcW w:w="4032" w:type="dxa"/>
          </w:tcPr>
          <w:p w:rsidR="005E513A" w:rsidRPr="00EB4B10" w:rsidRDefault="00B47656">
            <w:pPr>
              <w:pStyle w:val="TableParagraph"/>
              <w:spacing w:line="240" w:lineRule="auto"/>
              <w:ind w:right="354"/>
              <w:rPr>
                <w:color w:val="262626" w:themeColor="text1" w:themeTint="D9"/>
                <w:sz w:val="20"/>
              </w:rPr>
            </w:pPr>
            <w:r w:rsidRPr="00EB4B10">
              <w:rPr>
                <w:color w:val="262626" w:themeColor="text1" w:themeTint="D9"/>
                <w:sz w:val="20"/>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4010" w:type="dxa"/>
          </w:tcPr>
          <w:p w:rsidR="005E513A" w:rsidRPr="00EB4B10" w:rsidRDefault="00B47656" w:rsidP="004016CA">
            <w:pPr>
              <w:pStyle w:val="TableParagraph"/>
              <w:numPr>
                <w:ilvl w:val="0"/>
                <w:numId w:val="23"/>
              </w:numPr>
              <w:tabs>
                <w:tab w:val="left" w:pos="358"/>
              </w:tabs>
              <w:spacing w:line="240" w:lineRule="auto"/>
              <w:ind w:right="492" w:firstLine="0"/>
              <w:rPr>
                <w:color w:val="262626" w:themeColor="text1" w:themeTint="D9"/>
                <w:sz w:val="20"/>
              </w:rPr>
            </w:pPr>
            <w:r w:rsidRPr="00EB4B10">
              <w:rPr>
                <w:color w:val="262626" w:themeColor="text1" w:themeTint="D9"/>
                <w:sz w:val="20"/>
              </w:rPr>
              <w:t>Знание теоретического материала по психологии, характеризующего индивидуальные особенности обучающихся;</w:t>
            </w:r>
          </w:p>
          <w:p w:rsidR="005E513A" w:rsidRPr="00EB4B10" w:rsidRDefault="00B47656" w:rsidP="004016CA">
            <w:pPr>
              <w:pStyle w:val="TableParagraph"/>
              <w:numPr>
                <w:ilvl w:val="0"/>
                <w:numId w:val="23"/>
              </w:numPr>
              <w:tabs>
                <w:tab w:val="left" w:pos="358"/>
              </w:tabs>
              <w:spacing w:line="240" w:lineRule="auto"/>
              <w:ind w:right="217" w:firstLine="0"/>
              <w:rPr>
                <w:color w:val="262626" w:themeColor="text1" w:themeTint="D9"/>
                <w:sz w:val="20"/>
              </w:rPr>
            </w:pPr>
            <w:r w:rsidRPr="00EB4B10">
              <w:rPr>
                <w:color w:val="262626" w:themeColor="text1" w:themeTint="D9"/>
                <w:sz w:val="20"/>
              </w:rPr>
              <w:t>владение методами диагностики индивидуальных особенностей</w:t>
            </w:r>
            <w:r w:rsidRPr="00EB4B10">
              <w:rPr>
                <w:color w:val="262626" w:themeColor="text1" w:themeTint="D9"/>
                <w:spacing w:val="-13"/>
                <w:sz w:val="20"/>
              </w:rPr>
              <w:t xml:space="preserve"> </w:t>
            </w:r>
            <w:r w:rsidRPr="00EB4B10">
              <w:rPr>
                <w:color w:val="262626" w:themeColor="text1" w:themeTint="D9"/>
                <w:sz w:val="20"/>
              </w:rPr>
              <w:t>(возможно, со школьным</w:t>
            </w:r>
            <w:r w:rsidRPr="00EB4B10">
              <w:rPr>
                <w:color w:val="262626" w:themeColor="text1" w:themeTint="D9"/>
                <w:spacing w:val="1"/>
                <w:sz w:val="20"/>
              </w:rPr>
              <w:t xml:space="preserve"> </w:t>
            </w:r>
            <w:r w:rsidRPr="00EB4B10">
              <w:rPr>
                <w:color w:val="262626" w:themeColor="text1" w:themeTint="D9"/>
                <w:sz w:val="20"/>
              </w:rPr>
              <w:t>психологом);</w:t>
            </w:r>
          </w:p>
          <w:p w:rsidR="005E513A" w:rsidRPr="00EB4B10" w:rsidRDefault="00B47656" w:rsidP="004016CA">
            <w:pPr>
              <w:pStyle w:val="TableParagraph"/>
              <w:numPr>
                <w:ilvl w:val="0"/>
                <w:numId w:val="23"/>
              </w:numPr>
              <w:tabs>
                <w:tab w:val="left" w:pos="358"/>
              </w:tabs>
              <w:spacing w:line="240" w:lineRule="auto"/>
              <w:ind w:right="287" w:firstLine="0"/>
              <w:rPr>
                <w:color w:val="262626" w:themeColor="text1" w:themeTint="D9"/>
                <w:sz w:val="20"/>
              </w:rPr>
            </w:pPr>
            <w:r w:rsidRPr="00EB4B10">
              <w:rPr>
                <w:color w:val="262626" w:themeColor="text1" w:themeTint="D9"/>
                <w:sz w:val="20"/>
              </w:rPr>
              <w:t>использование знаний по психологии</w:t>
            </w:r>
            <w:r w:rsidRPr="00EB4B10">
              <w:rPr>
                <w:color w:val="262626" w:themeColor="text1" w:themeTint="D9"/>
                <w:spacing w:val="-18"/>
                <w:sz w:val="20"/>
              </w:rPr>
              <w:t xml:space="preserve"> </w:t>
            </w:r>
            <w:r w:rsidRPr="00EB4B10">
              <w:rPr>
                <w:color w:val="262626" w:themeColor="text1" w:themeTint="D9"/>
                <w:sz w:val="20"/>
              </w:rPr>
              <w:t>в организации учебного</w:t>
            </w:r>
            <w:r w:rsidRPr="00EB4B10">
              <w:rPr>
                <w:color w:val="262626" w:themeColor="text1" w:themeTint="D9"/>
                <w:spacing w:val="-1"/>
                <w:sz w:val="20"/>
              </w:rPr>
              <w:t xml:space="preserve"> </w:t>
            </w:r>
            <w:r w:rsidRPr="00EB4B10">
              <w:rPr>
                <w:color w:val="262626" w:themeColor="text1" w:themeTint="D9"/>
                <w:sz w:val="20"/>
              </w:rPr>
              <w:t>процесса;</w:t>
            </w:r>
          </w:p>
          <w:p w:rsidR="005E513A" w:rsidRPr="00EB4B10" w:rsidRDefault="00B47656" w:rsidP="004016CA">
            <w:pPr>
              <w:pStyle w:val="TableParagraph"/>
              <w:numPr>
                <w:ilvl w:val="0"/>
                <w:numId w:val="23"/>
              </w:numPr>
              <w:tabs>
                <w:tab w:val="left" w:pos="358"/>
              </w:tabs>
              <w:spacing w:line="240" w:lineRule="auto"/>
              <w:ind w:right="141" w:firstLine="0"/>
              <w:rPr>
                <w:color w:val="262626" w:themeColor="text1" w:themeTint="D9"/>
                <w:sz w:val="20"/>
              </w:rPr>
            </w:pPr>
            <w:r w:rsidRPr="00EB4B10">
              <w:rPr>
                <w:color w:val="262626" w:themeColor="text1" w:themeTint="D9"/>
                <w:sz w:val="20"/>
              </w:rPr>
              <w:t>разработка индивидуальных проектов на основе личных характеристик обучающихся;</w:t>
            </w:r>
          </w:p>
          <w:p w:rsidR="005E513A" w:rsidRPr="00EB4B10" w:rsidRDefault="00B47656" w:rsidP="004016CA">
            <w:pPr>
              <w:pStyle w:val="TableParagraph"/>
              <w:numPr>
                <w:ilvl w:val="0"/>
                <w:numId w:val="23"/>
              </w:numPr>
              <w:tabs>
                <w:tab w:val="left" w:pos="358"/>
              </w:tabs>
              <w:spacing w:line="240" w:lineRule="auto"/>
              <w:ind w:left="357" w:hanging="251"/>
              <w:rPr>
                <w:color w:val="262626" w:themeColor="text1" w:themeTint="D9"/>
                <w:sz w:val="20"/>
              </w:rPr>
            </w:pPr>
            <w:r w:rsidRPr="00EB4B10">
              <w:rPr>
                <w:color w:val="262626" w:themeColor="text1" w:themeTint="D9"/>
                <w:sz w:val="20"/>
              </w:rPr>
              <w:t>владение методами</w:t>
            </w:r>
            <w:r w:rsidRPr="00EB4B10">
              <w:rPr>
                <w:color w:val="262626" w:themeColor="text1" w:themeTint="D9"/>
                <w:spacing w:val="-3"/>
                <w:sz w:val="20"/>
              </w:rPr>
              <w:t xml:space="preserve"> </w:t>
            </w:r>
            <w:r w:rsidRPr="00EB4B10">
              <w:rPr>
                <w:color w:val="262626" w:themeColor="text1" w:themeTint="D9"/>
                <w:sz w:val="20"/>
              </w:rPr>
              <w:t>социометрии;</w:t>
            </w:r>
          </w:p>
          <w:p w:rsidR="005E513A" w:rsidRPr="00EB4B10" w:rsidRDefault="00B47656" w:rsidP="004016CA">
            <w:pPr>
              <w:pStyle w:val="TableParagraph"/>
              <w:numPr>
                <w:ilvl w:val="0"/>
                <w:numId w:val="23"/>
              </w:numPr>
              <w:tabs>
                <w:tab w:val="left" w:pos="358"/>
              </w:tabs>
              <w:spacing w:line="240" w:lineRule="auto"/>
              <w:ind w:right="149" w:firstLine="0"/>
              <w:rPr>
                <w:color w:val="262626" w:themeColor="text1" w:themeTint="D9"/>
                <w:sz w:val="20"/>
              </w:rPr>
            </w:pPr>
            <w:r w:rsidRPr="00EB4B10">
              <w:rPr>
                <w:color w:val="262626" w:themeColor="text1" w:themeTint="D9"/>
                <w:sz w:val="20"/>
              </w:rPr>
              <w:t>учёт особенностей учебных коллективов в педагогическом</w:t>
            </w:r>
            <w:r w:rsidRPr="00EB4B10">
              <w:rPr>
                <w:color w:val="262626" w:themeColor="text1" w:themeTint="D9"/>
                <w:spacing w:val="-1"/>
                <w:sz w:val="20"/>
              </w:rPr>
              <w:t xml:space="preserve"> </w:t>
            </w:r>
            <w:r w:rsidRPr="00EB4B10">
              <w:rPr>
                <w:color w:val="262626" w:themeColor="text1" w:themeTint="D9"/>
                <w:sz w:val="20"/>
              </w:rPr>
              <w:t>процессе;</w:t>
            </w:r>
          </w:p>
          <w:p w:rsidR="005E513A" w:rsidRPr="00EB4B10" w:rsidRDefault="00B47656" w:rsidP="004016CA">
            <w:pPr>
              <w:pStyle w:val="TableParagraph"/>
              <w:numPr>
                <w:ilvl w:val="0"/>
                <w:numId w:val="23"/>
              </w:numPr>
              <w:tabs>
                <w:tab w:val="left" w:pos="358"/>
              </w:tabs>
              <w:spacing w:line="230" w:lineRule="exact"/>
              <w:ind w:right="244" w:firstLine="0"/>
              <w:rPr>
                <w:color w:val="262626" w:themeColor="text1" w:themeTint="D9"/>
                <w:sz w:val="20"/>
              </w:rPr>
            </w:pPr>
            <w:r w:rsidRPr="00EB4B10">
              <w:rPr>
                <w:color w:val="262626" w:themeColor="text1" w:themeTint="D9"/>
                <w:sz w:val="20"/>
              </w:rPr>
              <w:t>знание (рефлексия) своих индивидуальных особенностей и их учёт</w:t>
            </w:r>
            <w:r w:rsidRPr="00EB4B10">
              <w:rPr>
                <w:color w:val="262626" w:themeColor="text1" w:themeTint="D9"/>
                <w:spacing w:val="-15"/>
                <w:sz w:val="20"/>
              </w:rPr>
              <w:t xml:space="preserve"> </w:t>
            </w:r>
            <w:r w:rsidRPr="00EB4B10">
              <w:rPr>
                <w:color w:val="262626" w:themeColor="text1" w:themeTint="D9"/>
                <w:sz w:val="20"/>
              </w:rPr>
              <w:t>в своей</w:t>
            </w:r>
            <w:r w:rsidRPr="00EB4B10">
              <w:rPr>
                <w:color w:val="262626" w:themeColor="text1" w:themeTint="D9"/>
                <w:spacing w:val="-2"/>
                <w:sz w:val="20"/>
              </w:rPr>
              <w:t xml:space="preserve"> </w:t>
            </w:r>
            <w:r w:rsidRPr="00EB4B10">
              <w:rPr>
                <w:color w:val="262626" w:themeColor="text1" w:themeTint="D9"/>
                <w:sz w:val="20"/>
              </w:rPr>
              <w:t>деятельности</w:t>
            </w:r>
          </w:p>
        </w:tc>
      </w:tr>
      <w:tr w:rsidR="005E513A" w:rsidRPr="00EB4B10">
        <w:trPr>
          <w:trHeight w:val="2065"/>
        </w:trPr>
        <w:tc>
          <w:tcPr>
            <w:tcW w:w="648"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lastRenderedPageBreak/>
              <w:t>4.4</w:t>
            </w:r>
          </w:p>
        </w:tc>
        <w:tc>
          <w:tcPr>
            <w:tcW w:w="1800" w:type="dxa"/>
          </w:tcPr>
          <w:p w:rsidR="005E513A" w:rsidRPr="00EB4B10" w:rsidRDefault="00B47656">
            <w:pPr>
              <w:pStyle w:val="TableParagraph"/>
              <w:spacing w:line="240" w:lineRule="auto"/>
              <w:ind w:right="194"/>
              <w:rPr>
                <w:color w:val="262626" w:themeColor="text1" w:themeTint="D9"/>
                <w:sz w:val="20"/>
              </w:rPr>
            </w:pPr>
            <w:r w:rsidRPr="00EB4B10">
              <w:rPr>
                <w:color w:val="262626" w:themeColor="text1" w:themeTint="D9"/>
                <w:sz w:val="20"/>
              </w:rPr>
              <w:t xml:space="preserve">Умение вести </w:t>
            </w:r>
            <w:r w:rsidRPr="00EB4B10">
              <w:rPr>
                <w:color w:val="262626" w:themeColor="text1" w:themeTint="D9"/>
                <w:w w:val="95"/>
                <w:sz w:val="20"/>
              </w:rPr>
              <w:t xml:space="preserve">самостоятельный </w:t>
            </w:r>
            <w:r w:rsidRPr="00EB4B10">
              <w:rPr>
                <w:color w:val="262626" w:themeColor="text1" w:themeTint="D9"/>
                <w:sz w:val="20"/>
              </w:rPr>
              <w:t>поиск информации</w:t>
            </w:r>
          </w:p>
        </w:tc>
        <w:tc>
          <w:tcPr>
            <w:tcW w:w="4032" w:type="dxa"/>
          </w:tcPr>
          <w:p w:rsidR="005E513A" w:rsidRPr="00EB4B10" w:rsidRDefault="00B47656">
            <w:pPr>
              <w:pStyle w:val="TableParagraph"/>
              <w:spacing w:line="240" w:lineRule="auto"/>
              <w:ind w:right="142"/>
              <w:rPr>
                <w:color w:val="262626" w:themeColor="text1" w:themeTint="D9"/>
                <w:sz w:val="20"/>
              </w:rPr>
            </w:pPr>
            <w:r w:rsidRPr="00EB4B10">
              <w:rPr>
                <w:color w:val="262626" w:themeColor="text1" w:themeTint="D9"/>
                <w:sz w:val="20"/>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w:t>
            </w:r>
          </w:p>
          <w:p w:rsidR="005E513A" w:rsidRPr="00EB4B10" w:rsidRDefault="00B47656">
            <w:pPr>
              <w:pStyle w:val="TableParagraph"/>
              <w:spacing w:before="2" w:line="228" w:lineRule="exact"/>
              <w:ind w:right="40"/>
              <w:rPr>
                <w:color w:val="262626" w:themeColor="text1" w:themeTint="D9"/>
                <w:sz w:val="20"/>
              </w:rPr>
            </w:pPr>
            <w:r w:rsidRPr="00EB4B10">
              <w:rPr>
                <w:color w:val="262626" w:themeColor="text1" w:themeTint="D9"/>
                <w:sz w:val="20"/>
              </w:rPr>
              <w:t>знаний и умений, что обеспечивает желание и умение вести самостоятельный поиск</w:t>
            </w:r>
          </w:p>
        </w:tc>
        <w:tc>
          <w:tcPr>
            <w:tcW w:w="4010" w:type="dxa"/>
          </w:tcPr>
          <w:p w:rsidR="005E513A" w:rsidRPr="00EB4B10" w:rsidRDefault="00B47656" w:rsidP="004016CA">
            <w:pPr>
              <w:pStyle w:val="TableParagraph"/>
              <w:numPr>
                <w:ilvl w:val="0"/>
                <w:numId w:val="22"/>
              </w:numPr>
              <w:tabs>
                <w:tab w:val="left" w:pos="358"/>
              </w:tabs>
              <w:spacing w:line="228" w:lineRule="exact"/>
              <w:ind w:left="357" w:hanging="251"/>
              <w:rPr>
                <w:color w:val="262626" w:themeColor="text1" w:themeTint="D9"/>
                <w:sz w:val="20"/>
              </w:rPr>
            </w:pPr>
            <w:r w:rsidRPr="00EB4B10">
              <w:rPr>
                <w:color w:val="262626" w:themeColor="text1" w:themeTint="D9"/>
                <w:sz w:val="20"/>
              </w:rPr>
              <w:t>Профессиональная</w:t>
            </w:r>
            <w:r w:rsidRPr="00EB4B10">
              <w:rPr>
                <w:color w:val="262626" w:themeColor="text1" w:themeTint="D9"/>
                <w:spacing w:val="-2"/>
                <w:sz w:val="20"/>
              </w:rPr>
              <w:t xml:space="preserve"> </w:t>
            </w:r>
            <w:r w:rsidRPr="00EB4B10">
              <w:rPr>
                <w:color w:val="262626" w:themeColor="text1" w:themeTint="D9"/>
                <w:sz w:val="20"/>
              </w:rPr>
              <w:t>любознательность;</w:t>
            </w:r>
          </w:p>
          <w:p w:rsidR="005E513A" w:rsidRPr="00EB4B10" w:rsidRDefault="00B47656" w:rsidP="004016CA">
            <w:pPr>
              <w:pStyle w:val="TableParagraph"/>
              <w:numPr>
                <w:ilvl w:val="0"/>
                <w:numId w:val="22"/>
              </w:numPr>
              <w:tabs>
                <w:tab w:val="left" w:pos="358"/>
              </w:tabs>
              <w:spacing w:line="240" w:lineRule="auto"/>
              <w:ind w:right="754" w:firstLine="0"/>
              <w:rPr>
                <w:color w:val="262626" w:themeColor="text1" w:themeTint="D9"/>
                <w:sz w:val="20"/>
              </w:rPr>
            </w:pPr>
            <w:r w:rsidRPr="00EB4B10">
              <w:rPr>
                <w:color w:val="262626" w:themeColor="text1" w:themeTint="D9"/>
                <w:sz w:val="20"/>
              </w:rPr>
              <w:t>умение пользоваться</w:t>
            </w:r>
            <w:r w:rsidRPr="00EB4B10">
              <w:rPr>
                <w:color w:val="262626" w:themeColor="text1" w:themeTint="D9"/>
                <w:spacing w:val="-12"/>
                <w:sz w:val="20"/>
              </w:rPr>
              <w:t xml:space="preserve"> </w:t>
            </w:r>
            <w:r w:rsidRPr="00EB4B10">
              <w:rPr>
                <w:color w:val="262626" w:themeColor="text1" w:themeTint="D9"/>
                <w:sz w:val="20"/>
              </w:rPr>
              <w:t>различными информационно-поисковыми технологиями;</w:t>
            </w:r>
          </w:p>
          <w:p w:rsidR="005E513A" w:rsidRPr="00EB4B10" w:rsidRDefault="00B47656" w:rsidP="004016CA">
            <w:pPr>
              <w:pStyle w:val="TableParagraph"/>
              <w:numPr>
                <w:ilvl w:val="0"/>
                <w:numId w:val="22"/>
              </w:numPr>
              <w:tabs>
                <w:tab w:val="left" w:pos="358"/>
              </w:tabs>
              <w:spacing w:line="240" w:lineRule="auto"/>
              <w:ind w:right="263" w:firstLine="0"/>
              <w:rPr>
                <w:color w:val="262626" w:themeColor="text1" w:themeTint="D9"/>
                <w:sz w:val="20"/>
              </w:rPr>
            </w:pPr>
            <w:r w:rsidRPr="00EB4B10">
              <w:rPr>
                <w:color w:val="262626" w:themeColor="text1" w:themeTint="D9"/>
                <w:sz w:val="20"/>
              </w:rPr>
              <w:t>использование различных баз данных</w:t>
            </w:r>
            <w:r w:rsidRPr="00EB4B10">
              <w:rPr>
                <w:color w:val="262626" w:themeColor="text1" w:themeTint="D9"/>
                <w:spacing w:val="-16"/>
                <w:sz w:val="20"/>
              </w:rPr>
              <w:t xml:space="preserve"> </w:t>
            </w:r>
            <w:r w:rsidRPr="00EB4B10">
              <w:rPr>
                <w:color w:val="262626" w:themeColor="text1" w:themeTint="D9"/>
                <w:sz w:val="20"/>
              </w:rPr>
              <w:t>в образовательном процессе</w:t>
            </w:r>
          </w:p>
        </w:tc>
      </w:tr>
      <w:tr w:rsidR="005E513A" w:rsidRPr="00EB4B10">
        <w:trPr>
          <w:trHeight w:val="228"/>
        </w:trPr>
        <w:tc>
          <w:tcPr>
            <w:tcW w:w="10490" w:type="dxa"/>
            <w:gridSpan w:val="4"/>
          </w:tcPr>
          <w:p w:rsidR="005E513A" w:rsidRPr="00EB4B10" w:rsidRDefault="00B47656">
            <w:pPr>
              <w:pStyle w:val="TableParagraph"/>
              <w:spacing w:line="208" w:lineRule="exact"/>
              <w:rPr>
                <w:b/>
                <w:color w:val="262626" w:themeColor="text1" w:themeTint="D9"/>
                <w:sz w:val="20"/>
              </w:rPr>
            </w:pPr>
            <w:r w:rsidRPr="00EB4B10">
              <w:rPr>
                <w:b/>
                <w:color w:val="262626" w:themeColor="text1" w:themeTint="D9"/>
                <w:sz w:val="20"/>
              </w:rPr>
              <w:t>V. Разработка программ педагогической деятельности и принятие педагогических решений</w:t>
            </w:r>
          </w:p>
        </w:tc>
      </w:tr>
      <w:tr w:rsidR="005E513A" w:rsidRPr="00EB4B10">
        <w:trPr>
          <w:trHeight w:val="5522"/>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5.1</w:t>
            </w:r>
          </w:p>
        </w:tc>
        <w:tc>
          <w:tcPr>
            <w:tcW w:w="1800" w:type="dxa"/>
          </w:tcPr>
          <w:p w:rsidR="005E513A" w:rsidRPr="00EB4B10" w:rsidRDefault="00B47656">
            <w:pPr>
              <w:pStyle w:val="TableParagraph"/>
              <w:spacing w:line="240" w:lineRule="auto"/>
              <w:ind w:right="105"/>
              <w:rPr>
                <w:color w:val="262626" w:themeColor="text1" w:themeTint="D9"/>
                <w:sz w:val="20"/>
              </w:rPr>
            </w:pPr>
            <w:r w:rsidRPr="00EB4B10">
              <w:rPr>
                <w:color w:val="262626" w:themeColor="text1" w:themeTint="D9"/>
                <w:sz w:val="20"/>
              </w:rPr>
              <w:t>Умение разработать образовательную программу, выбрать учебники и учебные комплекты</w:t>
            </w:r>
          </w:p>
        </w:tc>
        <w:tc>
          <w:tcPr>
            <w:tcW w:w="4032" w:type="dxa"/>
          </w:tcPr>
          <w:p w:rsidR="005E513A" w:rsidRPr="00EB4B10" w:rsidRDefault="00B47656">
            <w:pPr>
              <w:pStyle w:val="TableParagraph"/>
              <w:spacing w:line="240" w:lineRule="auto"/>
              <w:ind w:right="533"/>
              <w:rPr>
                <w:color w:val="262626" w:themeColor="text1" w:themeTint="D9"/>
                <w:sz w:val="20"/>
              </w:rPr>
            </w:pPr>
            <w:r w:rsidRPr="00EB4B10">
              <w:rPr>
                <w:color w:val="262626" w:themeColor="text1" w:themeTint="D9"/>
                <w:sz w:val="20"/>
              </w:rPr>
              <w:t>Умение разработать образовательную программу является базовым в системе профессиональных компетенций.</w:t>
            </w:r>
          </w:p>
          <w:p w:rsidR="005E513A" w:rsidRPr="00EB4B10" w:rsidRDefault="00B47656">
            <w:pPr>
              <w:pStyle w:val="TableParagraph"/>
              <w:spacing w:before="1" w:line="240" w:lineRule="auto"/>
              <w:ind w:right="99"/>
              <w:rPr>
                <w:color w:val="262626" w:themeColor="text1" w:themeTint="D9"/>
                <w:sz w:val="20"/>
              </w:rPr>
            </w:pPr>
            <w:r w:rsidRPr="00EB4B10">
              <w:rPr>
                <w:color w:val="262626" w:themeColor="text1" w:themeTint="D9"/>
                <w:sz w:val="20"/>
              </w:rPr>
              <w:t>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w:t>
            </w:r>
          </w:p>
          <w:p w:rsidR="005E513A" w:rsidRPr="00EB4B10" w:rsidRDefault="00B47656">
            <w:pPr>
              <w:pStyle w:val="TableParagraph"/>
              <w:spacing w:before="1" w:line="240" w:lineRule="auto"/>
              <w:rPr>
                <w:color w:val="262626" w:themeColor="text1" w:themeTint="D9"/>
                <w:sz w:val="20"/>
              </w:rPr>
            </w:pPr>
            <w:r w:rsidRPr="00EB4B10">
              <w:rPr>
                <w:color w:val="262626" w:themeColor="text1" w:themeTint="D9"/>
                <w:sz w:val="20"/>
              </w:rPr>
              <w:t>Образовательные программы выступают средствами целенаправленного влияния на развитие обучающихся.</w:t>
            </w:r>
          </w:p>
          <w:p w:rsidR="005E513A" w:rsidRPr="00EB4B10" w:rsidRDefault="00B47656">
            <w:pPr>
              <w:pStyle w:val="TableParagraph"/>
              <w:spacing w:line="240" w:lineRule="auto"/>
              <w:ind w:right="280"/>
              <w:rPr>
                <w:color w:val="262626" w:themeColor="text1" w:themeTint="D9"/>
                <w:sz w:val="20"/>
              </w:rPr>
            </w:pPr>
            <w:r w:rsidRPr="00EB4B10">
              <w:rPr>
                <w:color w:val="262626" w:themeColor="text1" w:themeTint="D9"/>
                <w:sz w:val="20"/>
              </w:rPr>
              <w:t>Компетентность в разработке образовательных программ позволяет осуществлять преподавание на различных уровнях обученности и развития обучающихся.</w:t>
            </w:r>
          </w:p>
          <w:p w:rsidR="005E513A" w:rsidRPr="00EB4B10" w:rsidRDefault="00B47656">
            <w:pPr>
              <w:pStyle w:val="TableParagraph"/>
              <w:spacing w:line="240" w:lineRule="auto"/>
              <w:ind w:right="148" w:hanging="1"/>
              <w:rPr>
                <w:color w:val="262626" w:themeColor="text1" w:themeTint="D9"/>
                <w:sz w:val="20"/>
              </w:rPr>
            </w:pPr>
            <w:r w:rsidRPr="00EB4B10">
              <w:rPr>
                <w:color w:val="262626" w:themeColor="text1" w:themeTint="D9"/>
                <w:sz w:val="20"/>
              </w:rPr>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w:t>
            </w:r>
          </w:p>
          <w:p w:rsidR="005E513A" w:rsidRPr="00EB4B10" w:rsidRDefault="00B47656">
            <w:pPr>
              <w:pStyle w:val="TableParagraph"/>
              <w:spacing w:before="5" w:line="228" w:lineRule="exact"/>
              <w:ind w:right="215"/>
              <w:rPr>
                <w:color w:val="262626" w:themeColor="text1" w:themeTint="D9"/>
                <w:sz w:val="20"/>
              </w:rPr>
            </w:pPr>
            <w:r w:rsidRPr="00EB4B10">
              <w:rPr>
                <w:color w:val="262626" w:themeColor="text1" w:themeTint="D9"/>
                <w:sz w:val="20"/>
              </w:rPr>
              <w:t>позволяет судить о стартовой готовности к началу педагогической деятельности,</w:t>
            </w:r>
          </w:p>
        </w:tc>
        <w:tc>
          <w:tcPr>
            <w:tcW w:w="4010" w:type="dxa"/>
          </w:tcPr>
          <w:p w:rsidR="005E513A" w:rsidRPr="00EB4B10" w:rsidRDefault="00B47656" w:rsidP="004016CA">
            <w:pPr>
              <w:pStyle w:val="TableParagraph"/>
              <w:numPr>
                <w:ilvl w:val="0"/>
                <w:numId w:val="21"/>
              </w:numPr>
              <w:tabs>
                <w:tab w:val="left" w:pos="358"/>
              </w:tabs>
              <w:spacing w:line="240" w:lineRule="auto"/>
              <w:ind w:right="379" w:firstLine="0"/>
              <w:rPr>
                <w:color w:val="262626" w:themeColor="text1" w:themeTint="D9"/>
                <w:sz w:val="20"/>
              </w:rPr>
            </w:pPr>
            <w:r w:rsidRPr="00EB4B10">
              <w:rPr>
                <w:color w:val="262626" w:themeColor="text1" w:themeTint="D9"/>
                <w:sz w:val="20"/>
              </w:rPr>
              <w:t>Знание образовательных стандартов и примерных программ;</w:t>
            </w:r>
          </w:p>
          <w:p w:rsidR="005E513A" w:rsidRPr="00EB4B10" w:rsidRDefault="00B47656" w:rsidP="004016CA">
            <w:pPr>
              <w:pStyle w:val="TableParagraph"/>
              <w:numPr>
                <w:ilvl w:val="0"/>
                <w:numId w:val="21"/>
              </w:numPr>
              <w:tabs>
                <w:tab w:val="left" w:pos="358"/>
              </w:tabs>
              <w:spacing w:before="1" w:line="240" w:lineRule="auto"/>
              <w:ind w:right="273" w:firstLine="0"/>
              <w:rPr>
                <w:color w:val="262626" w:themeColor="text1" w:themeTint="D9"/>
                <w:sz w:val="20"/>
              </w:rPr>
            </w:pPr>
            <w:r w:rsidRPr="00EB4B10">
              <w:rPr>
                <w:color w:val="262626" w:themeColor="text1" w:themeTint="D9"/>
                <w:sz w:val="20"/>
              </w:rPr>
              <w:t>наличие персонально разработанных образовательных программ: характеристика этих программ по содержанию, источникам информации;</w:t>
            </w:r>
            <w:r w:rsidRPr="00EB4B10">
              <w:rPr>
                <w:color w:val="262626" w:themeColor="text1" w:themeTint="D9"/>
                <w:spacing w:val="-20"/>
                <w:sz w:val="20"/>
              </w:rPr>
              <w:t xml:space="preserve"> </w:t>
            </w:r>
            <w:r w:rsidRPr="00EB4B10">
              <w:rPr>
                <w:color w:val="262626" w:themeColor="text1" w:themeTint="D9"/>
                <w:sz w:val="20"/>
              </w:rPr>
              <w:t>по материальной базе, на которой должны реализовываться</w:t>
            </w:r>
            <w:r w:rsidRPr="00EB4B10">
              <w:rPr>
                <w:color w:val="262626" w:themeColor="text1" w:themeTint="D9"/>
                <w:spacing w:val="-2"/>
                <w:sz w:val="20"/>
              </w:rPr>
              <w:t xml:space="preserve"> </w:t>
            </w:r>
            <w:r w:rsidRPr="00EB4B10">
              <w:rPr>
                <w:color w:val="262626" w:themeColor="text1" w:themeTint="D9"/>
                <w:sz w:val="20"/>
              </w:rPr>
              <w:t>программы;</w:t>
            </w:r>
          </w:p>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по учёту индивидуальных характеристик обучающихся;</w:t>
            </w:r>
          </w:p>
          <w:p w:rsidR="005E513A" w:rsidRPr="00EB4B10" w:rsidRDefault="00B47656" w:rsidP="004016CA">
            <w:pPr>
              <w:pStyle w:val="TableParagraph"/>
              <w:numPr>
                <w:ilvl w:val="0"/>
                <w:numId w:val="21"/>
              </w:numPr>
              <w:tabs>
                <w:tab w:val="left" w:pos="358"/>
              </w:tabs>
              <w:spacing w:before="1" w:line="240" w:lineRule="auto"/>
              <w:ind w:right="1004" w:firstLine="0"/>
              <w:rPr>
                <w:color w:val="262626" w:themeColor="text1" w:themeTint="D9"/>
                <w:sz w:val="20"/>
              </w:rPr>
            </w:pPr>
            <w:r w:rsidRPr="00EB4B10">
              <w:rPr>
                <w:color w:val="262626" w:themeColor="text1" w:themeTint="D9"/>
                <w:sz w:val="20"/>
              </w:rPr>
              <w:t>обоснованность используемых образовательных программ;</w:t>
            </w:r>
          </w:p>
          <w:p w:rsidR="005E513A" w:rsidRPr="00EB4B10" w:rsidRDefault="00B47656" w:rsidP="004016CA">
            <w:pPr>
              <w:pStyle w:val="TableParagraph"/>
              <w:numPr>
                <w:ilvl w:val="0"/>
                <w:numId w:val="21"/>
              </w:numPr>
              <w:tabs>
                <w:tab w:val="left" w:pos="358"/>
              </w:tabs>
              <w:spacing w:line="240" w:lineRule="auto"/>
              <w:ind w:right="258" w:firstLine="0"/>
              <w:rPr>
                <w:color w:val="262626" w:themeColor="text1" w:themeTint="D9"/>
                <w:sz w:val="20"/>
              </w:rPr>
            </w:pPr>
            <w:r w:rsidRPr="00EB4B10">
              <w:rPr>
                <w:color w:val="262626" w:themeColor="text1" w:themeTint="D9"/>
                <w:sz w:val="20"/>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5E513A" w:rsidRPr="00EB4B10" w:rsidRDefault="00B47656" w:rsidP="004016CA">
            <w:pPr>
              <w:pStyle w:val="TableParagraph"/>
              <w:numPr>
                <w:ilvl w:val="0"/>
                <w:numId w:val="21"/>
              </w:numPr>
              <w:tabs>
                <w:tab w:val="left" w:pos="358"/>
              </w:tabs>
              <w:spacing w:before="1" w:line="240" w:lineRule="auto"/>
              <w:ind w:right="564" w:firstLine="0"/>
              <w:rPr>
                <w:color w:val="262626" w:themeColor="text1" w:themeTint="D9"/>
                <w:sz w:val="20"/>
              </w:rPr>
            </w:pPr>
            <w:r w:rsidRPr="00EB4B10">
              <w:rPr>
                <w:color w:val="262626" w:themeColor="text1" w:themeTint="D9"/>
                <w:sz w:val="20"/>
              </w:rPr>
              <w:t>участие работодателей в</w:t>
            </w:r>
            <w:r w:rsidRPr="00EB4B10">
              <w:rPr>
                <w:color w:val="262626" w:themeColor="text1" w:themeTint="D9"/>
                <w:spacing w:val="-13"/>
                <w:sz w:val="20"/>
              </w:rPr>
              <w:t xml:space="preserve"> </w:t>
            </w:r>
            <w:r w:rsidRPr="00EB4B10">
              <w:rPr>
                <w:color w:val="262626" w:themeColor="text1" w:themeTint="D9"/>
                <w:sz w:val="20"/>
              </w:rPr>
              <w:t>разработке образовательной</w:t>
            </w:r>
            <w:r w:rsidRPr="00EB4B10">
              <w:rPr>
                <w:color w:val="262626" w:themeColor="text1" w:themeTint="D9"/>
                <w:spacing w:val="-2"/>
                <w:sz w:val="20"/>
              </w:rPr>
              <w:t xml:space="preserve"> </w:t>
            </w:r>
            <w:r w:rsidRPr="00EB4B10">
              <w:rPr>
                <w:color w:val="262626" w:themeColor="text1" w:themeTint="D9"/>
                <w:sz w:val="20"/>
              </w:rPr>
              <w:t>программы;</w:t>
            </w:r>
          </w:p>
          <w:p w:rsidR="005E513A" w:rsidRPr="00EB4B10" w:rsidRDefault="00B47656" w:rsidP="004016CA">
            <w:pPr>
              <w:pStyle w:val="TableParagraph"/>
              <w:numPr>
                <w:ilvl w:val="0"/>
                <w:numId w:val="21"/>
              </w:numPr>
              <w:tabs>
                <w:tab w:val="left" w:pos="358"/>
              </w:tabs>
              <w:spacing w:line="240" w:lineRule="auto"/>
              <w:ind w:right="179" w:firstLine="0"/>
              <w:rPr>
                <w:color w:val="262626" w:themeColor="text1" w:themeTint="D9"/>
                <w:sz w:val="20"/>
              </w:rPr>
            </w:pPr>
            <w:r w:rsidRPr="00EB4B10">
              <w:rPr>
                <w:color w:val="262626" w:themeColor="text1" w:themeTint="D9"/>
                <w:sz w:val="20"/>
              </w:rPr>
              <w:t>знание учебников и учебно- методических комплектов, используемых в Лицее, рекомендованных органом управления</w:t>
            </w:r>
            <w:r w:rsidRPr="00EB4B10">
              <w:rPr>
                <w:color w:val="262626" w:themeColor="text1" w:themeTint="D9"/>
                <w:spacing w:val="-2"/>
                <w:sz w:val="20"/>
              </w:rPr>
              <w:t xml:space="preserve"> </w:t>
            </w:r>
            <w:r w:rsidRPr="00EB4B10">
              <w:rPr>
                <w:color w:val="262626" w:themeColor="text1" w:themeTint="D9"/>
                <w:sz w:val="20"/>
              </w:rPr>
              <w:t>образованием;</w:t>
            </w:r>
          </w:p>
          <w:p w:rsidR="005E513A" w:rsidRPr="00EB4B10" w:rsidRDefault="00B47656" w:rsidP="004016CA">
            <w:pPr>
              <w:pStyle w:val="TableParagraph"/>
              <w:numPr>
                <w:ilvl w:val="0"/>
                <w:numId w:val="21"/>
              </w:numPr>
              <w:tabs>
                <w:tab w:val="left" w:pos="358"/>
              </w:tabs>
              <w:ind w:left="357" w:hanging="251"/>
              <w:rPr>
                <w:color w:val="262626" w:themeColor="text1" w:themeTint="D9"/>
                <w:sz w:val="20"/>
              </w:rPr>
            </w:pPr>
            <w:r w:rsidRPr="00EB4B10">
              <w:rPr>
                <w:color w:val="262626" w:themeColor="text1" w:themeTint="D9"/>
                <w:sz w:val="20"/>
              </w:rPr>
              <w:t>обоснованность выбора учебников</w:t>
            </w:r>
            <w:r w:rsidRPr="00EB4B10">
              <w:rPr>
                <w:color w:val="262626" w:themeColor="text1" w:themeTint="D9"/>
                <w:spacing w:val="-4"/>
                <w:sz w:val="20"/>
              </w:rPr>
              <w:t xml:space="preserve"> </w:t>
            </w:r>
            <w:r w:rsidRPr="00EB4B10">
              <w:rPr>
                <w:color w:val="262626" w:themeColor="text1" w:themeTint="D9"/>
                <w:sz w:val="20"/>
              </w:rPr>
              <w:t>и</w:t>
            </w:r>
          </w:p>
        </w:tc>
      </w:tr>
      <w:tr w:rsidR="005E513A" w:rsidRPr="00EB4B10">
        <w:trPr>
          <w:trHeight w:val="690"/>
        </w:trPr>
        <w:tc>
          <w:tcPr>
            <w:tcW w:w="648" w:type="dxa"/>
          </w:tcPr>
          <w:p w:rsidR="005E513A" w:rsidRPr="00EB4B10" w:rsidRDefault="005E513A">
            <w:pPr>
              <w:pStyle w:val="TableParagraph"/>
              <w:spacing w:line="240" w:lineRule="auto"/>
              <w:ind w:left="0"/>
              <w:rPr>
                <w:color w:val="262626" w:themeColor="text1" w:themeTint="D9"/>
                <w:sz w:val="18"/>
              </w:rPr>
            </w:pPr>
          </w:p>
        </w:tc>
        <w:tc>
          <w:tcPr>
            <w:tcW w:w="1800" w:type="dxa"/>
          </w:tcPr>
          <w:p w:rsidR="005E513A" w:rsidRPr="00EB4B10" w:rsidRDefault="005E513A">
            <w:pPr>
              <w:pStyle w:val="TableParagraph"/>
              <w:spacing w:line="240" w:lineRule="auto"/>
              <w:ind w:left="0"/>
              <w:rPr>
                <w:color w:val="262626" w:themeColor="text1" w:themeTint="D9"/>
                <w:sz w:val="18"/>
              </w:rPr>
            </w:pPr>
          </w:p>
        </w:tc>
        <w:tc>
          <w:tcPr>
            <w:tcW w:w="4032" w:type="dxa"/>
          </w:tcPr>
          <w:p w:rsidR="005E513A" w:rsidRPr="00EB4B10" w:rsidRDefault="00B47656">
            <w:pPr>
              <w:pStyle w:val="TableParagraph"/>
              <w:spacing w:line="230" w:lineRule="atLeast"/>
              <w:ind w:right="620"/>
              <w:rPr>
                <w:color w:val="262626" w:themeColor="text1" w:themeTint="D9"/>
                <w:sz w:val="20"/>
              </w:rPr>
            </w:pPr>
            <w:r w:rsidRPr="00EB4B10">
              <w:rPr>
                <w:color w:val="262626" w:themeColor="text1" w:themeTint="D9"/>
                <w:sz w:val="20"/>
              </w:rPr>
              <w:t>позволяет сделать вывод о готовности педагога учитывать индивидуальные характеристики обучающихся</w:t>
            </w:r>
          </w:p>
        </w:tc>
        <w:tc>
          <w:tcPr>
            <w:tcW w:w="4010" w:type="dxa"/>
          </w:tcPr>
          <w:p w:rsidR="005E513A" w:rsidRPr="00EB4B10" w:rsidRDefault="00B47656">
            <w:pPr>
              <w:pStyle w:val="TableParagraph"/>
              <w:spacing w:line="240" w:lineRule="auto"/>
              <w:ind w:right="916"/>
              <w:rPr>
                <w:color w:val="262626" w:themeColor="text1" w:themeTint="D9"/>
                <w:sz w:val="20"/>
              </w:rPr>
            </w:pPr>
            <w:r w:rsidRPr="00EB4B10">
              <w:rPr>
                <w:color w:val="262626" w:themeColor="text1" w:themeTint="D9"/>
                <w:sz w:val="20"/>
              </w:rPr>
              <w:t>учебно-методических комплектов, используемых педагогом</w:t>
            </w:r>
          </w:p>
        </w:tc>
      </w:tr>
      <w:tr w:rsidR="005E513A" w:rsidRPr="00EB4B10">
        <w:trPr>
          <w:trHeight w:val="3448"/>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5.2</w:t>
            </w:r>
          </w:p>
        </w:tc>
        <w:tc>
          <w:tcPr>
            <w:tcW w:w="1800" w:type="dxa"/>
          </w:tcPr>
          <w:p w:rsidR="005E513A" w:rsidRPr="00EB4B10" w:rsidRDefault="00B47656">
            <w:pPr>
              <w:pStyle w:val="TableParagraph"/>
              <w:spacing w:line="240" w:lineRule="auto"/>
              <w:ind w:right="194"/>
              <w:rPr>
                <w:color w:val="262626" w:themeColor="text1" w:themeTint="D9"/>
                <w:sz w:val="20"/>
              </w:rPr>
            </w:pPr>
            <w:r w:rsidRPr="00EB4B10">
              <w:rPr>
                <w:color w:val="262626" w:themeColor="text1" w:themeTint="D9"/>
                <w:sz w:val="20"/>
              </w:rPr>
              <w:t xml:space="preserve">Умение принимать решения в различных </w:t>
            </w:r>
            <w:r w:rsidRPr="00EB4B10">
              <w:rPr>
                <w:color w:val="262626" w:themeColor="text1" w:themeTint="D9"/>
                <w:w w:val="95"/>
                <w:sz w:val="20"/>
              </w:rPr>
              <w:t xml:space="preserve">педагогических </w:t>
            </w:r>
            <w:r w:rsidRPr="00EB4B10">
              <w:rPr>
                <w:color w:val="262626" w:themeColor="text1" w:themeTint="D9"/>
                <w:sz w:val="20"/>
              </w:rPr>
              <w:t>ситуациях</w:t>
            </w:r>
          </w:p>
        </w:tc>
        <w:tc>
          <w:tcPr>
            <w:tcW w:w="4032" w:type="dxa"/>
          </w:tcPr>
          <w:p w:rsidR="005E513A" w:rsidRPr="00EB4B10" w:rsidRDefault="00B47656">
            <w:pPr>
              <w:pStyle w:val="TableParagraph"/>
              <w:spacing w:line="240" w:lineRule="auto"/>
              <w:ind w:right="154"/>
              <w:rPr>
                <w:color w:val="262626" w:themeColor="text1" w:themeTint="D9"/>
                <w:sz w:val="20"/>
              </w:rPr>
            </w:pPr>
            <w:r w:rsidRPr="00EB4B10">
              <w:rPr>
                <w:color w:val="262626" w:themeColor="text1" w:themeTint="D9"/>
                <w:sz w:val="20"/>
              </w:rPr>
              <w:t>Педагогу приходится постоянно принимать решения:</w:t>
            </w:r>
          </w:p>
          <w:p w:rsidR="005E513A" w:rsidRPr="00EB4B10" w:rsidRDefault="00B47656" w:rsidP="004016CA">
            <w:pPr>
              <w:pStyle w:val="TableParagraph"/>
              <w:numPr>
                <w:ilvl w:val="0"/>
                <w:numId w:val="20"/>
              </w:numPr>
              <w:tabs>
                <w:tab w:val="left" w:pos="358"/>
              </w:tabs>
              <w:spacing w:line="228" w:lineRule="exact"/>
              <w:ind w:left="357" w:hanging="251"/>
              <w:rPr>
                <w:color w:val="262626" w:themeColor="text1" w:themeTint="D9"/>
                <w:sz w:val="20"/>
              </w:rPr>
            </w:pPr>
            <w:r w:rsidRPr="00EB4B10">
              <w:rPr>
                <w:color w:val="262626" w:themeColor="text1" w:themeTint="D9"/>
                <w:sz w:val="20"/>
              </w:rPr>
              <w:t>как установить</w:t>
            </w:r>
            <w:r w:rsidRPr="00EB4B10">
              <w:rPr>
                <w:color w:val="262626" w:themeColor="text1" w:themeTint="D9"/>
                <w:spacing w:val="-2"/>
                <w:sz w:val="20"/>
              </w:rPr>
              <w:t xml:space="preserve"> </w:t>
            </w:r>
            <w:r w:rsidRPr="00EB4B10">
              <w:rPr>
                <w:color w:val="262626" w:themeColor="text1" w:themeTint="D9"/>
                <w:sz w:val="20"/>
              </w:rPr>
              <w:t>дисциплину;</w:t>
            </w:r>
          </w:p>
          <w:p w:rsidR="005E513A" w:rsidRPr="00EB4B10" w:rsidRDefault="00B47656" w:rsidP="004016CA">
            <w:pPr>
              <w:pStyle w:val="TableParagraph"/>
              <w:numPr>
                <w:ilvl w:val="0"/>
                <w:numId w:val="20"/>
              </w:numPr>
              <w:tabs>
                <w:tab w:val="left" w:pos="358"/>
              </w:tabs>
              <w:spacing w:line="240" w:lineRule="auto"/>
              <w:ind w:right="772" w:firstLine="0"/>
              <w:rPr>
                <w:color w:val="262626" w:themeColor="text1" w:themeTint="D9"/>
                <w:sz w:val="20"/>
              </w:rPr>
            </w:pPr>
            <w:r w:rsidRPr="00EB4B10">
              <w:rPr>
                <w:color w:val="262626" w:themeColor="text1" w:themeTint="D9"/>
                <w:sz w:val="20"/>
              </w:rPr>
              <w:t>как мотивировать академическую активность;</w:t>
            </w:r>
          </w:p>
          <w:p w:rsidR="005E513A" w:rsidRPr="00EB4B10" w:rsidRDefault="00B47656" w:rsidP="004016CA">
            <w:pPr>
              <w:pStyle w:val="TableParagraph"/>
              <w:numPr>
                <w:ilvl w:val="0"/>
                <w:numId w:val="20"/>
              </w:numPr>
              <w:tabs>
                <w:tab w:val="left" w:pos="358"/>
              </w:tabs>
              <w:spacing w:before="1" w:line="240" w:lineRule="auto"/>
              <w:ind w:right="675" w:firstLine="0"/>
              <w:rPr>
                <w:color w:val="262626" w:themeColor="text1" w:themeTint="D9"/>
                <w:sz w:val="20"/>
              </w:rPr>
            </w:pPr>
            <w:r w:rsidRPr="00EB4B10">
              <w:rPr>
                <w:color w:val="262626" w:themeColor="text1" w:themeTint="D9"/>
                <w:sz w:val="20"/>
              </w:rPr>
              <w:t>как вызвать интерес у конкретного ученика;</w:t>
            </w:r>
          </w:p>
          <w:p w:rsidR="005E513A" w:rsidRPr="00EB4B10" w:rsidRDefault="00B47656" w:rsidP="004016CA">
            <w:pPr>
              <w:pStyle w:val="TableParagraph"/>
              <w:numPr>
                <w:ilvl w:val="0"/>
                <w:numId w:val="20"/>
              </w:numPr>
              <w:tabs>
                <w:tab w:val="left" w:pos="358"/>
              </w:tabs>
              <w:spacing w:line="240" w:lineRule="auto"/>
              <w:ind w:right="738" w:firstLine="0"/>
              <w:rPr>
                <w:color w:val="262626" w:themeColor="text1" w:themeTint="D9"/>
                <w:sz w:val="20"/>
              </w:rPr>
            </w:pPr>
            <w:r w:rsidRPr="00EB4B10">
              <w:rPr>
                <w:color w:val="262626" w:themeColor="text1" w:themeTint="D9"/>
                <w:sz w:val="20"/>
              </w:rPr>
              <w:t>как обеспечить понимание и т. д. Разрешение педагогических</w:t>
            </w:r>
            <w:r w:rsidRPr="00EB4B10">
              <w:rPr>
                <w:color w:val="262626" w:themeColor="text1" w:themeTint="D9"/>
                <w:spacing w:val="-14"/>
                <w:sz w:val="20"/>
              </w:rPr>
              <w:t xml:space="preserve"> </w:t>
            </w:r>
            <w:r w:rsidRPr="00EB4B10">
              <w:rPr>
                <w:color w:val="262626" w:themeColor="text1" w:themeTint="D9"/>
                <w:sz w:val="20"/>
              </w:rPr>
              <w:t>проблем составляет суть педагогической деятельности.</w:t>
            </w:r>
          </w:p>
          <w:p w:rsidR="005E513A" w:rsidRPr="00EB4B10" w:rsidRDefault="00B47656">
            <w:pPr>
              <w:pStyle w:val="TableParagraph"/>
              <w:spacing w:line="240" w:lineRule="auto"/>
              <w:ind w:right="283"/>
              <w:rPr>
                <w:color w:val="262626" w:themeColor="text1" w:themeTint="D9"/>
                <w:sz w:val="20"/>
              </w:rPr>
            </w:pPr>
            <w:r w:rsidRPr="00EB4B10">
              <w:rPr>
                <w:color w:val="262626" w:themeColor="text1" w:themeTint="D9"/>
                <w:sz w:val="20"/>
              </w:rPr>
              <w:t>При решении проблем могут применяться как стандартные решения (решающие</w:t>
            </w:r>
          </w:p>
          <w:p w:rsidR="005E513A" w:rsidRPr="00EB4B10" w:rsidRDefault="00B47656">
            <w:pPr>
              <w:pStyle w:val="TableParagraph"/>
              <w:spacing w:before="2" w:line="230" w:lineRule="exact"/>
              <w:ind w:right="432"/>
              <w:rPr>
                <w:color w:val="262626" w:themeColor="text1" w:themeTint="D9"/>
                <w:sz w:val="20"/>
              </w:rPr>
            </w:pPr>
            <w:r w:rsidRPr="00EB4B10">
              <w:rPr>
                <w:color w:val="262626" w:themeColor="text1" w:themeTint="D9"/>
                <w:sz w:val="20"/>
              </w:rPr>
              <w:t>правила), так и творческие (креативные) или интуитивные</w:t>
            </w:r>
          </w:p>
        </w:tc>
        <w:tc>
          <w:tcPr>
            <w:tcW w:w="4010" w:type="dxa"/>
          </w:tcPr>
          <w:p w:rsidR="005E513A" w:rsidRPr="00EB4B10" w:rsidRDefault="00B47656" w:rsidP="004016CA">
            <w:pPr>
              <w:pStyle w:val="TableParagraph"/>
              <w:numPr>
                <w:ilvl w:val="0"/>
                <w:numId w:val="19"/>
              </w:numPr>
              <w:tabs>
                <w:tab w:val="left" w:pos="358"/>
              </w:tabs>
              <w:spacing w:line="240" w:lineRule="auto"/>
              <w:ind w:right="163" w:firstLine="0"/>
              <w:rPr>
                <w:color w:val="262626" w:themeColor="text1" w:themeTint="D9"/>
                <w:sz w:val="20"/>
              </w:rPr>
            </w:pPr>
            <w:r w:rsidRPr="00EB4B10">
              <w:rPr>
                <w:color w:val="262626" w:themeColor="text1" w:themeTint="D9"/>
                <w:sz w:val="20"/>
              </w:rPr>
              <w:t>Знание типичных педагогических ситуаций, требующих участия педагога</w:t>
            </w:r>
            <w:r w:rsidRPr="00EB4B10">
              <w:rPr>
                <w:color w:val="262626" w:themeColor="text1" w:themeTint="D9"/>
                <w:spacing w:val="-19"/>
                <w:sz w:val="20"/>
              </w:rPr>
              <w:t xml:space="preserve"> </w:t>
            </w:r>
            <w:r w:rsidRPr="00EB4B10">
              <w:rPr>
                <w:color w:val="262626" w:themeColor="text1" w:themeTint="D9"/>
                <w:sz w:val="20"/>
              </w:rPr>
              <w:t>для своего решения;</w:t>
            </w:r>
          </w:p>
          <w:p w:rsidR="005E513A" w:rsidRPr="00EB4B10" w:rsidRDefault="00B47656" w:rsidP="004016CA">
            <w:pPr>
              <w:pStyle w:val="TableParagraph"/>
              <w:numPr>
                <w:ilvl w:val="0"/>
                <w:numId w:val="19"/>
              </w:numPr>
              <w:tabs>
                <w:tab w:val="left" w:pos="358"/>
              </w:tabs>
              <w:spacing w:line="240" w:lineRule="auto"/>
              <w:ind w:right="404" w:firstLine="0"/>
              <w:rPr>
                <w:color w:val="262626" w:themeColor="text1" w:themeTint="D9"/>
                <w:sz w:val="20"/>
              </w:rPr>
            </w:pPr>
            <w:r w:rsidRPr="00EB4B10">
              <w:rPr>
                <w:color w:val="262626" w:themeColor="text1" w:themeTint="D9"/>
                <w:sz w:val="20"/>
              </w:rPr>
              <w:t>владение набором решающих</w:t>
            </w:r>
            <w:r w:rsidRPr="00EB4B10">
              <w:rPr>
                <w:color w:val="262626" w:themeColor="text1" w:themeTint="D9"/>
                <w:spacing w:val="-13"/>
                <w:sz w:val="20"/>
              </w:rPr>
              <w:t xml:space="preserve"> </w:t>
            </w:r>
            <w:r w:rsidRPr="00EB4B10">
              <w:rPr>
                <w:color w:val="262626" w:themeColor="text1" w:themeTint="D9"/>
                <w:sz w:val="20"/>
              </w:rPr>
              <w:t>правил, используемых для различных</w:t>
            </w:r>
            <w:r w:rsidRPr="00EB4B10">
              <w:rPr>
                <w:color w:val="262626" w:themeColor="text1" w:themeTint="D9"/>
                <w:spacing w:val="-13"/>
                <w:sz w:val="20"/>
              </w:rPr>
              <w:t xml:space="preserve"> </w:t>
            </w:r>
            <w:r w:rsidRPr="00EB4B10">
              <w:rPr>
                <w:color w:val="262626" w:themeColor="text1" w:themeTint="D9"/>
                <w:sz w:val="20"/>
              </w:rPr>
              <w:t>ситуаций;</w:t>
            </w:r>
          </w:p>
          <w:p w:rsidR="005E513A" w:rsidRPr="00EB4B10" w:rsidRDefault="00B47656" w:rsidP="004016CA">
            <w:pPr>
              <w:pStyle w:val="TableParagraph"/>
              <w:numPr>
                <w:ilvl w:val="0"/>
                <w:numId w:val="19"/>
              </w:numPr>
              <w:tabs>
                <w:tab w:val="left" w:pos="358"/>
              </w:tabs>
              <w:spacing w:line="240" w:lineRule="auto"/>
              <w:ind w:right="107" w:firstLine="0"/>
              <w:rPr>
                <w:color w:val="262626" w:themeColor="text1" w:themeTint="D9"/>
                <w:sz w:val="20"/>
              </w:rPr>
            </w:pPr>
            <w:r w:rsidRPr="00EB4B10">
              <w:rPr>
                <w:color w:val="262626" w:themeColor="text1" w:themeTint="D9"/>
                <w:sz w:val="20"/>
              </w:rPr>
              <w:t>владение критерием</w:t>
            </w:r>
            <w:r w:rsidRPr="00EB4B10">
              <w:rPr>
                <w:color w:val="262626" w:themeColor="text1" w:themeTint="D9"/>
                <w:spacing w:val="-16"/>
                <w:sz w:val="20"/>
              </w:rPr>
              <w:t xml:space="preserve"> </w:t>
            </w:r>
            <w:r w:rsidRPr="00EB4B10">
              <w:rPr>
                <w:color w:val="262626" w:themeColor="text1" w:themeTint="D9"/>
                <w:sz w:val="20"/>
              </w:rPr>
              <w:t>предпочтительности при выборе того или иного решающего правила;</w:t>
            </w:r>
          </w:p>
          <w:p w:rsidR="005E513A" w:rsidRPr="00EB4B10" w:rsidRDefault="00B47656" w:rsidP="004016CA">
            <w:pPr>
              <w:pStyle w:val="TableParagraph"/>
              <w:numPr>
                <w:ilvl w:val="0"/>
                <w:numId w:val="19"/>
              </w:numPr>
              <w:tabs>
                <w:tab w:val="left" w:pos="358"/>
              </w:tabs>
              <w:spacing w:line="229" w:lineRule="exact"/>
              <w:ind w:left="357" w:hanging="251"/>
              <w:rPr>
                <w:color w:val="262626" w:themeColor="text1" w:themeTint="D9"/>
                <w:sz w:val="20"/>
              </w:rPr>
            </w:pPr>
            <w:r w:rsidRPr="00EB4B10">
              <w:rPr>
                <w:color w:val="262626" w:themeColor="text1" w:themeTint="D9"/>
                <w:sz w:val="20"/>
              </w:rPr>
              <w:t>знание критериев достижения</w:t>
            </w:r>
            <w:r w:rsidRPr="00EB4B10">
              <w:rPr>
                <w:color w:val="262626" w:themeColor="text1" w:themeTint="D9"/>
                <w:spacing w:val="-3"/>
                <w:sz w:val="20"/>
              </w:rPr>
              <w:t xml:space="preserve"> </w:t>
            </w:r>
            <w:r w:rsidRPr="00EB4B10">
              <w:rPr>
                <w:color w:val="262626" w:themeColor="text1" w:themeTint="D9"/>
                <w:sz w:val="20"/>
              </w:rPr>
              <w:t>цели;</w:t>
            </w:r>
          </w:p>
          <w:p w:rsidR="005E513A" w:rsidRPr="00EB4B10" w:rsidRDefault="00B47656" w:rsidP="004016CA">
            <w:pPr>
              <w:pStyle w:val="TableParagraph"/>
              <w:numPr>
                <w:ilvl w:val="0"/>
                <w:numId w:val="19"/>
              </w:numPr>
              <w:tabs>
                <w:tab w:val="left" w:pos="358"/>
              </w:tabs>
              <w:spacing w:line="240" w:lineRule="auto"/>
              <w:ind w:right="752" w:firstLine="0"/>
              <w:rPr>
                <w:color w:val="262626" w:themeColor="text1" w:themeTint="D9"/>
                <w:sz w:val="20"/>
              </w:rPr>
            </w:pPr>
            <w:r w:rsidRPr="00EB4B10">
              <w:rPr>
                <w:color w:val="262626" w:themeColor="text1" w:themeTint="D9"/>
                <w:sz w:val="20"/>
              </w:rPr>
              <w:t>знание нетипичных</w:t>
            </w:r>
            <w:r w:rsidRPr="00EB4B10">
              <w:rPr>
                <w:color w:val="262626" w:themeColor="text1" w:themeTint="D9"/>
                <w:spacing w:val="-16"/>
                <w:sz w:val="20"/>
              </w:rPr>
              <w:t xml:space="preserve"> </w:t>
            </w:r>
            <w:r w:rsidRPr="00EB4B10">
              <w:rPr>
                <w:color w:val="262626" w:themeColor="text1" w:themeTint="D9"/>
                <w:sz w:val="20"/>
              </w:rPr>
              <w:t>конфликтных ситуаций;</w:t>
            </w:r>
          </w:p>
          <w:p w:rsidR="005E513A" w:rsidRPr="00EB4B10" w:rsidRDefault="00B47656" w:rsidP="004016CA">
            <w:pPr>
              <w:pStyle w:val="TableParagraph"/>
              <w:numPr>
                <w:ilvl w:val="0"/>
                <w:numId w:val="19"/>
              </w:numPr>
              <w:tabs>
                <w:tab w:val="left" w:pos="358"/>
              </w:tabs>
              <w:spacing w:before="1" w:line="240" w:lineRule="auto"/>
              <w:ind w:right="754" w:firstLine="0"/>
              <w:rPr>
                <w:color w:val="262626" w:themeColor="text1" w:themeTint="D9"/>
                <w:sz w:val="20"/>
              </w:rPr>
            </w:pPr>
            <w:r w:rsidRPr="00EB4B10">
              <w:rPr>
                <w:color w:val="262626" w:themeColor="text1" w:themeTint="D9"/>
                <w:sz w:val="20"/>
              </w:rPr>
              <w:t>примеры разрешения</w:t>
            </w:r>
            <w:r w:rsidRPr="00EB4B10">
              <w:rPr>
                <w:color w:val="262626" w:themeColor="text1" w:themeTint="D9"/>
                <w:spacing w:val="-10"/>
                <w:sz w:val="20"/>
              </w:rPr>
              <w:t xml:space="preserve"> </w:t>
            </w:r>
            <w:r w:rsidRPr="00EB4B10">
              <w:rPr>
                <w:color w:val="262626" w:themeColor="text1" w:themeTint="D9"/>
                <w:sz w:val="20"/>
              </w:rPr>
              <w:t>конкретных педагогических ситуаций;</w:t>
            </w:r>
          </w:p>
          <w:p w:rsidR="005E513A" w:rsidRPr="00EB4B10" w:rsidRDefault="00B47656" w:rsidP="004016CA">
            <w:pPr>
              <w:pStyle w:val="TableParagraph"/>
              <w:numPr>
                <w:ilvl w:val="0"/>
                <w:numId w:val="19"/>
              </w:numPr>
              <w:tabs>
                <w:tab w:val="left" w:pos="358"/>
              </w:tabs>
              <w:spacing w:line="229" w:lineRule="exact"/>
              <w:ind w:left="357" w:hanging="251"/>
              <w:rPr>
                <w:color w:val="262626" w:themeColor="text1" w:themeTint="D9"/>
                <w:sz w:val="20"/>
              </w:rPr>
            </w:pPr>
            <w:r w:rsidRPr="00EB4B10">
              <w:rPr>
                <w:color w:val="262626" w:themeColor="text1" w:themeTint="D9"/>
                <w:sz w:val="20"/>
              </w:rPr>
              <w:t>развитость педагогического</w:t>
            </w:r>
            <w:r w:rsidRPr="00EB4B10">
              <w:rPr>
                <w:color w:val="262626" w:themeColor="text1" w:themeTint="D9"/>
                <w:spacing w:val="-1"/>
                <w:sz w:val="20"/>
              </w:rPr>
              <w:t xml:space="preserve"> </w:t>
            </w:r>
            <w:r w:rsidRPr="00EB4B10">
              <w:rPr>
                <w:color w:val="262626" w:themeColor="text1" w:themeTint="D9"/>
                <w:sz w:val="20"/>
              </w:rPr>
              <w:t>мышления</w:t>
            </w:r>
          </w:p>
        </w:tc>
      </w:tr>
      <w:tr w:rsidR="005E513A" w:rsidRPr="00EB4B10">
        <w:trPr>
          <w:trHeight w:val="226"/>
        </w:trPr>
        <w:tc>
          <w:tcPr>
            <w:tcW w:w="10490" w:type="dxa"/>
            <w:gridSpan w:val="4"/>
          </w:tcPr>
          <w:p w:rsidR="005E513A" w:rsidRPr="00EB4B10" w:rsidRDefault="00B47656">
            <w:pPr>
              <w:pStyle w:val="TableParagraph"/>
              <w:spacing w:line="207" w:lineRule="exact"/>
              <w:rPr>
                <w:b/>
                <w:color w:val="262626" w:themeColor="text1" w:themeTint="D9"/>
                <w:sz w:val="20"/>
              </w:rPr>
            </w:pPr>
            <w:r w:rsidRPr="00EB4B10">
              <w:rPr>
                <w:b/>
                <w:color w:val="262626" w:themeColor="text1" w:themeTint="D9"/>
                <w:sz w:val="20"/>
              </w:rPr>
              <w:t>VI. Компетенции в организации учебной деятельности</w:t>
            </w:r>
          </w:p>
        </w:tc>
      </w:tr>
      <w:tr w:rsidR="005E513A" w:rsidRPr="00EB4B10">
        <w:trPr>
          <w:trHeight w:val="2070"/>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6.1</w:t>
            </w:r>
          </w:p>
        </w:tc>
        <w:tc>
          <w:tcPr>
            <w:tcW w:w="1800" w:type="dxa"/>
          </w:tcPr>
          <w:p w:rsidR="005E513A" w:rsidRPr="00EB4B10" w:rsidRDefault="00B47656">
            <w:pPr>
              <w:pStyle w:val="TableParagraph"/>
              <w:spacing w:line="240" w:lineRule="auto"/>
              <w:ind w:right="136"/>
              <w:rPr>
                <w:color w:val="262626" w:themeColor="text1" w:themeTint="D9"/>
                <w:sz w:val="20"/>
              </w:rPr>
            </w:pPr>
            <w:r w:rsidRPr="00EB4B10">
              <w:rPr>
                <w:color w:val="262626" w:themeColor="text1" w:themeTint="D9"/>
                <w:sz w:val="20"/>
              </w:rPr>
              <w:t>Компетентность в установлении субъект- субъектных отношений</w:t>
            </w:r>
          </w:p>
        </w:tc>
        <w:tc>
          <w:tcPr>
            <w:tcW w:w="4032" w:type="dxa"/>
          </w:tcPr>
          <w:p w:rsidR="005E513A" w:rsidRPr="00EB4B10" w:rsidRDefault="00B47656">
            <w:pPr>
              <w:pStyle w:val="TableParagraph"/>
              <w:spacing w:line="240" w:lineRule="auto"/>
              <w:ind w:right="128"/>
              <w:rPr>
                <w:color w:val="262626" w:themeColor="text1" w:themeTint="D9"/>
                <w:sz w:val="20"/>
              </w:rPr>
            </w:pPr>
            <w:r w:rsidRPr="00EB4B10">
              <w:rPr>
                <w:color w:val="262626" w:themeColor="text1" w:themeTint="D9"/>
                <w:sz w:val="20"/>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w:t>
            </w:r>
          </w:p>
          <w:p w:rsidR="005E513A" w:rsidRPr="00EB4B10" w:rsidRDefault="00B47656">
            <w:pPr>
              <w:pStyle w:val="TableParagraph"/>
              <w:spacing w:before="1" w:line="230" w:lineRule="atLeast"/>
              <w:rPr>
                <w:color w:val="262626" w:themeColor="text1" w:themeTint="D9"/>
                <w:sz w:val="20"/>
              </w:rPr>
            </w:pPr>
            <w:r w:rsidRPr="00EB4B10">
              <w:rPr>
                <w:color w:val="262626" w:themeColor="text1" w:themeTint="D9"/>
                <w:sz w:val="20"/>
              </w:rPr>
              <w:t>готовность вступать в помогающие отношения, позитивный настрой педагога</w:t>
            </w:r>
          </w:p>
        </w:tc>
        <w:tc>
          <w:tcPr>
            <w:tcW w:w="4010" w:type="dxa"/>
          </w:tcPr>
          <w:p w:rsidR="005E513A" w:rsidRPr="00EB4B10" w:rsidRDefault="00B47656" w:rsidP="004016CA">
            <w:pPr>
              <w:pStyle w:val="TableParagraph"/>
              <w:numPr>
                <w:ilvl w:val="0"/>
                <w:numId w:val="18"/>
              </w:numPr>
              <w:tabs>
                <w:tab w:val="left" w:pos="358"/>
              </w:tabs>
              <w:spacing w:line="240" w:lineRule="auto"/>
              <w:ind w:hanging="251"/>
              <w:rPr>
                <w:color w:val="262626" w:themeColor="text1" w:themeTint="D9"/>
                <w:sz w:val="20"/>
              </w:rPr>
            </w:pPr>
            <w:r w:rsidRPr="00EB4B10">
              <w:rPr>
                <w:color w:val="262626" w:themeColor="text1" w:themeTint="D9"/>
                <w:sz w:val="20"/>
              </w:rPr>
              <w:t>Знание</w:t>
            </w:r>
            <w:r w:rsidRPr="00EB4B10">
              <w:rPr>
                <w:color w:val="262626" w:themeColor="text1" w:themeTint="D9"/>
                <w:spacing w:val="-1"/>
                <w:sz w:val="20"/>
              </w:rPr>
              <w:t xml:space="preserve"> </w:t>
            </w:r>
            <w:r w:rsidRPr="00EB4B10">
              <w:rPr>
                <w:color w:val="262626" w:themeColor="text1" w:themeTint="D9"/>
                <w:sz w:val="20"/>
              </w:rPr>
              <w:t>обучающихся;</w:t>
            </w:r>
          </w:p>
          <w:p w:rsidR="005E513A" w:rsidRPr="00EB4B10" w:rsidRDefault="00B47656" w:rsidP="004016CA">
            <w:pPr>
              <w:pStyle w:val="TableParagraph"/>
              <w:numPr>
                <w:ilvl w:val="0"/>
                <w:numId w:val="18"/>
              </w:numPr>
              <w:tabs>
                <w:tab w:val="left" w:pos="358"/>
              </w:tabs>
              <w:spacing w:line="240" w:lineRule="auto"/>
              <w:ind w:hanging="251"/>
              <w:rPr>
                <w:color w:val="262626" w:themeColor="text1" w:themeTint="D9"/>
                <w:sz w:val="20"/>
              </w:rPr>
            </w:pPr>
            <w:r w:rsidRPr="00EB4B10">
              <w:rPr>
                <w:color w:val="262626" w:themeColor="text1" w:themeTint="D9"/>
                <w:sz w:val="20"/>
              </w:rPr>
              <w:t>компетентность в</w:t>
            </w:r>
            <w:r w:rsidRPr="00EB4B10">
              <w:rPr>
                <w:color w:val="262626" w:themeColor="text1" w:themeTint="D9"/>
                <w:spacing w:val="-4"/>
                <w:sz w:val="20"/>
              </w:rPr>
              <w:t xml:space="preserve"> </w:t>
            </w:r>
            <w:r w:rsidRPr="00EB4B10">
              <w:rPr>
                <w:color w:val="262626" w:themeColor="text1" w:themeTint="D9"/>
                <w:sz w:val="20"/>
              </w:rPr>
              <w:t>целеполагании;</w:t>
            </w:r>
          </w:p>
          <w:p w:rsidR="005E513A" w:rsidRPr="00EB4B10" w:rsidRDefault="00B47656" w:rsidP="004016CA">
            <w:pPr>
              <w:pStyle w:val="TableParagraph"/>
              <w:numPr>
                <w:ilvl w:val="0"/>
                <w:numId w:val="18"/>
              </w:numPr>
              <w:tabs>
                <w:tab w:val="left" w:pos="358"/>
              </w:tabs>
              <w:spacing w:before="1" w:line="240" w:lineRule="auto"/>
              <w:ind w:hanging="251"/>
              <w:rPr>
                <w:color w:val="262626" w:themeColor="text1" w:themeTint="D9"/>
                <w:sz w:val="20"/>
              </w:rPr>
            </w:pPr>
            <w:r w:rsidRPr="00EB4B10">
              <w:rPr>
                <w:color w:val="262626" w:themeColor="text1" w:themeTint="D9"/>
                <w:sz w:val="20"/>
              </w:rPr>
              <w:t>предметная</w:t>
            </w:r>
            <w:r w:rsidRPr="00EB4B10">
              <w:rPr>
                <w:color w:val="262626" w:themeColor="text1" w:themeTint="D9"/>
                <w:spacing w:val="-2"/>
                <w:sz w:val="20"/>
              </w:rPr>
              <w:t xml:space="preserve"> </w:t>
            </w:r>
            <w:r w:rsidRPr="00EB4B10">
              <w:rPr>
                <w:color w:val="262626" w:themeColor="text1" w:themeTint="D9"/>
                <w:sz w:val="20"/>
              </w:rPr>
              <w:t>компетентность;</w:t>
            </w:r>
          </w:p>
          <w:p w:rsidR="005E513A" w:rsidRPr="00EB4B10" w:rsidRDefault="00B47656" w:rsidP="004016CA">
            <w:pPr>
              <w:pStyle w:val="TableParagraph"/>
              <w:numPr>
                <w:ilvl w:val="0"/>
                <w:numId w:val="18"/>
              </w:numPr>
              <w:tabs>
                <w:tab w:val="left" w:pos="358"/>
              </w:tabs>
              <w:spacing w:line="229" w:lineRule="exact"/>
              <w:ind w:hanging="251"/>
              <w:rPr>
                <w:color w:val="262626" w:themeColor="text1" w:themeTint="D9"/>
                <w:sz w:val="20"/>
              </w:rPr>
            </w:pPr>
            <w:r w:rsidRPr="00EB4B10">
              <w:rPr>
                <w:color w:val="262626" w:themeColor="text1" w:themeTint="D9"/>
                <w:sz w:val="20"/>
              </w:rPr>
              <w:t>методическая</w:t>
            </w:r>
            <w:r w:rsidRPr="00EB4B10">
              <w:rPr>
                <w:color w:val="262626" w:themeColor="text1" w:themeTint="D9"/>
                <w:spacing w:val="-2"/>
                <w:sz w:val="20"/>
              </w:rPr>
              <w:t xml:space="preserve"> </w:t>
            </w:r>
            <w:r w:rsidRPr="00EB4B10">
              <w:rPr>
                <w:color w:val="262626" w:themeColor="text1" w:themeTint="D9"/>
                <w:sz w:val="20"/>
              </w:rPr>
              <w:t>компетентность;</w:t>
            </w:r>
          </w:p>
          <w:p w:rsidR="005E513A" w:rsidRPr="00EB4B10" w:rsidRDefault="00B47656" w:rsidP="004016CA">
            <w:pPr>
              <w:pStyle w:val="TableParagraph"/>
              <w:numPr>
                <w:ilvl w:val="0"/>
                <w:numId w:val="18"/>
              </w:numPr>
              <w:tabs>
                <w:tab w:val="left" w:pos="358"/>
              </w:tabs>
              <w:spacing w:line="229" w:lineRule="exact"/>
              <w:ind w:hanging="251"/>
              <w:rPr>
                <w:color w:val="262626" w:themeColor="text1" w:themeTint="D9"/>
                <w:sz w:val="20"/>
              </w:rPr>
            </w:pPr>
            <w:r w:rsidRPr="00EB4B10">
              <w:rPr>
                <w:color w:val="262626" w:themeColor="text1" w:themeTint="D9"/>
                <w:sz w:val="20"/>
              </w:rPr>
              <w:t>готовность к</w:t>
            </w:r>
            <w:r w:rsidRPr="00EB4B10">
              <w:rPr>
                <w:color w:val="262626" w:themeColor="text1" w:themeTint="D9"/>
                <w:spacing w:val="-2"/>
                <w:sz w:val="20"/>
              </w:rPr>
              <w:t xml:space="preserve"> </w:t>
            </w:r>
            <w:r w:rsidRPr="00EB4B10">
              <w:rPr>
                <w:color w:val="262626" w:themeColor="text1" w:themeTint="D9"/>
                <w:sz w:val="20"/>
              </w:rPr>
              <w:t>сотрудничеству</w:t>
            </w:r>
          </w:p>
        </w:tc>
      </w:tr>
      <w:tr w:rsidR="005E513A" w:rsidRPr="00EB4B10">
        <w:trPr>
          <w:trHeight w:val="2298"/>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lastRenderedPageBreak/>
              <w:t>6.2</w:t>
            </w:r>
          </w:p>
        </w:tc>
        <w:tc>
          <w:tcPr>
            <w:tcW w:w="1800" w:type="dxa"/>
          </w:tcPr>
          <w:p w:rsidR="005E513A" w:rsidRPr="00EB4B10" w:rsidRDefault="00B47656">
            <w:pPr>
              <w:pStyle w:val="TableParagraph"/>
              <w:spacing w:line="240" w:lineRule="auto"/>
              <w:ind w:right="114"/>
              <w:rPr>
                <w:color w:val="262626" w:themeColor="text1" w:themeTint="D9"/>
                <w:sz w:val="20"/>
              </w:rPr>
            </w:pPr>
            <w:r w:rsidRPr="00EB4B10">
              <w:rPr>
                <w:color w:val="262626" w:themeColor="text1" w:themeTint="D9"/>
                <w:sz w:val="20"/>
              </w:rPr>
              <w:t>Компетентность в обеспечении понимания педагогической задачи и способах деятельности</w:t>
            </w:r>
          </w:p>
        </w:tc>
        <w:tc>
          <w:tcPr>
            <w:tcW w:w="4032" w:type="dxa"/>
          </w:tcPr>
          <w:p w:rsidR="005E513A" w:rsidRPr="00EB4B10" w:rsidRDefault="00B47656">
            <w:pPr>
              <w:pStyle w:val="TableParagraph"/>
              <w:spacing w:line="240" w:lineRule="auto"/>
              <w:ind w:right="91"/>
              <w:rPr>
                <w:color w:val="262626" w:themeColor="text1" w:themeTint="D9"/>
                <w:sz w:val="20"/>
              </w:rPr>
            </w:pPr>
            <w:r w:rsidRPr="00EB4B10">
              <w:rPr>
                <w:color w:val="262626" w:themeColor="text1" w:themeTint="D9"/>
                <w:sz w:val="20"/>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4010" w:type="dxa"/>
          </w:tcPr>
          <w:p w:rsidR="005E513A" w:rsidRPr="00EB4B10" w:rsidRDefault="00B47656" w:rsidP="004016CA">
            <w:pPr>
              <w:pStyle w:val="TableParagraph"/>
              <w:numPr>
                <w:ilvl w:val="0"/>
                <w:numId w:val="17"/>
              </w:numPr>
              <w:tabs>
                <w:tab w:val="left" w:pos="358"/>
              </w:tabs>
              <w:spacing w:line="240" w:lineRule="auto"/>
              <w:ind w:right="594" w:firstLine="0"/>
              <w:rPr>
                <w:color w:val="262626" w:themeColor="text1" w:themeTint="D9"/>
                <w:sz w:val="20"/>
              </w:rPr>
            </w:pPr>
            <w:r w:rsidRPr="00EB4B10">
              <w:rPr>
                <w:color w:val="262626" w:themeColor="text1" w:themeTint="D9"/>
                <w:sz w:val="20"/>
              </w:rPr>
              <w:t>Знание того, что знают и</w:t>
            </w:r>
            <w:r w:rsidRPr="00EB4B10">
              <w:rPr>
                <w:color w:val="262626" w:themeColor="text1" w:themeTint="D9"/>
                <w:spacing w:val="-14"/>
                <w:sz w:val="20"/>
              </w:rPr>
              <w:t xml:space="preserve"> </w:t>
            </w:r>
            <w:r w:rsidRPr="00EB4B10">
              <w:rPr>
                <w:color w:val="262626" w:themeColor="text1" w:themeTint="D9"/>
                <w:sz w:val="20"/>
              </w:rPr>
              <w:t>понимают ученики;</w:t>
            </w:r>
          </w:p>
          <w:p w:rsidR="005E513A" w:rsidRPr="00EB4B10" w:rsidRDefault="00B47656" w:rsidP="004016CA">
            <w:pPr>
              <w:pStyle w:val="TableParagraph"/>
              <w:numPr>
                <w:ilvl w:val="0"/>
                <w:numId w:val="17"/>
              </w:numPr>
              <w:tabs>
                <w:tab w:val="left" w:pos="358"/>
              </w:tabs>
              <w:spacing w:line="240" w:lineRule="auto"/>
              <w:ind w:right="929" w:firstLine="0"/>
              <w:rPr>
                <w:color w:val="262626" w:themeColor="text1" w:themeTint="D9"/>
                <w:sz w:val="20"/>
              </w:rPr>
            </w:pPr>
            <w:r w:rsidRPr="00EB4B10">
              <w:rPr>
                <w:color w:val="262626" w:themeColor="text1" w:themeTint="D9"/>
                <w:sz w:val="20"/>
              </w:rPr>
              <w:t>свободное владение изучаемым материалом;</w:t>
            </w:r>
          </w:p>
          <w:p w:rsidR="005E513A" w:rsidRPr="00EB4B10" w:rsidRDefault="00B47656" w:rsidP="004016CA">
            <w:pPr>
              <w:pStyle w:val="TableParagraph"/>
              <w:numPr>
                <w:ilvl w:val="0"/>
                <w:numId w:val="17"/>
              </w:numPr>
              <w:tabs>
                <w:tab w:val="left" w:pos="358"/>
              </w:tabs>
              <w:spacing w:line="240" w:lineRule="auto"/>
              <w:ind w:right="226" w:firstLine="0"/>
              <w:rPr>
                <w:color w:val="262626" w:themeColor="text1" w:themeTint="D9"/>
                <w:sz w:val="20"/>
              </w:rPr>
            </w:pPr>
            <w:r w:rsidRPr="00EB4B10">
              <w:rPr>
                <w:color w:val="262626" w:themeColor="text1" w:themeTint="D9"/>
                <w:sz w:val="20"/>
              </w:rPr>
              <w:t>осознанное включение нового учебного материала в систему освоенных знаний обучающихся;</w:t>
            </w:r>
          </w:p>
          <w:p w:rsidR="005E513A" w:rsidRPr="00EB4B10" w:rsidRDefault="00B47656" w:rsidP="004016CA">
            <w:pPr>
              <w:pStyle w:val="TableParagraph"/>
              <w:numPr>
                <w:ilvl w:val="0"/>
                <w:numId w:val="17"/>
              </w:numPr>
              <w:tabs>
                <w:tab w:val="left" w:pos="358"/>
              </w:tabs>
              <w:spacing w:before="1" w:line="240" w:lineRule="auto"/>
              <w:ind w:right="856" w:firstLine="0"/>
              <w:rPr>
                <w:color w:val="262626" w:themeColor="text1" w:themeTint="D9"/>
                <w:sz w:val="20"/>
              </w:rPr>
            </w:pPr>
            <w:r w:rsidRPr="00EB4B10">
              <w:rPr>
                <w:color w:val="262626" w:themeColor="text1" w:themeTint="D9"/>
                <w:sz w:val="20"/>
              </w:rPr>
              <w:t>демонстрация практического применения изучаемого</w:t>
            </w:r>
            <w:r w:rsidRPr="00EB4B10">
              <w:rPr>
                <w:color w:val="262626" w:themeColor="text1" w:themeTint="D9"/>
                <w:spacing w:val="-10"/>
                <w:sz w:val="20"/>
              </w:rPr>
              <w:t xml:space="preserve"> </w:t>
            </w:r>
            <w:r w:rsidRPr="00EB4B10">
              <w:rPr>
                <w:color w:val="262626" w:themeColor="text1" w:themeTint="D9"/>
                <w:sz w:val="20"/>
              </w:rPr>
              <w:t>материала;</w:t>
            </w:r>
          </w:p>
          <w:p w:rsidR="005E513A" w:rsidRPr="00EB4B10" w:rsidRDefault="00B47656" w:rsidP="004016CA">
            <w:pPr>
              <w:pStyle w:val="TableParagraph"/>
              <w:numPr>
                <w:ilvl w:val="0"/>
                <w:numId w:val="17"/>
              </w:numPr>
              <w:tabs>
                <w:tab w:val="left" w:pos="358"/>
              </w:tabs>
              <w:spacing w:line="208" w:lineRule="exact"/>
              <w:ind w:left="357" w:hanging="251"/>
              <w:rPr>
                <w:color w:val="262626" w:themeColor="text1" w:themeTint="D9"/>
                <w:sz w:val="20"/>
              </w:rPr>
            </w:pPr>
            <w:r w:rsidRPr="00EB4B10">
              <w:rPr>
                <w:color w:val="262626" w:themeColor="text1" w:themeTint="D9"/>
                <w:sz w:val="20"/>
              </w:rPr>
              <w:t>опора на чувственное</w:t>
            </w:r>
            <w:r w:rsidRPr="00EB4B10">
              <w:rPr>
                <w:color w:val="262626" w:themeColor="text1" w:themeTint="D9"/>
                <w:spacing w:val="-3"/>
                <w:sz w:val="20"/>
              </w:rPr>
              <w:t xml:space="preserve"> </w:t>
            </w:r>
            <w:r w:rsidRPr="00EB4B10">
              <w:rPr>
                <w:color w:val="262626" w:themeColor="text1" w:themeTint="D9"/>
                <w:sz w:val="20"/>
              </w:rPr>
              <w:t>восприятие</w:t>
            </w:r>
          </w:p>
        </w:tc>
      </w:tr>
      <w:tr w:rsidR="005E513A" w:rsidRPr="00EB4B10">
        <w:trPr>
          <w:trHeight w:val="2529"/>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6.3</w:t>
            </w:r>
          </w:p>
        </w:tc>
        <w:tc>
          <w:tcPr>
            <w:tcW w:w="1800" w:type="dxa"/>
          </w:tcPr>
          <w:p w:rsidR="005E513A" w:rsidRPr="00EB4B10" w:rsidRDefault="00B47656">
            <w:pPr>
              <w:pStyle w:val="TableParagraph"/>
              <w:spacing w:line="240" w:lineRule="auto"/>
              <w:ind w:right="117"/>
              <w:rPr>
                <w:color w:val="262626" w:themeColor="text1" w:themeTint="D9"/>
                <w:sz w:val="20"/>
              </w:rPr>
            </w:pPr>
            <w:r w:rsidRPr="00EB4B10">
              <w:rPr>
                <w:color w:val="262626" w:themeColor="text1" w:themeTint="D9"/>
                <w:sz w:val="20"/>
              </w:rPr>
              <w:t>Компетентность в педагогическом оценивании</w:t>
            </w:r>
          </w:p>
        </w:tc>
        <w:tc>
          <w:tcPr>
            <w:tcW w:w="4032" w:type="dxa"/>
          </w:tcPr>
          <w:p w:rsidR="005E513A" w:rsidRPr="00EB4B10" w:rsidRDefault="00B47656">
            <w:pPr>
              <w:pStyle w:val="TableParagraph"/>
              <w:spacing w:line="240" w:lineRule="auto"/>
              <w:ind w:right="192"/>
              <w:rPr>
                <w:color w:val="262626" w:themeColor="text1" w:themeTint="D9"/>
                <w:sz w:val="20"/>
              </w:rPr>
            </w:pPr>
            <w:r w:rsidRPr="00EB4B10">
              <w:rPr>
                <w:color w:val="262626" w:themeColor="text1" w:themeTint="D9"/>
                <w:sz w:val="20"/>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w:t>
            </w:r>
          </w:p>
          <w:p w:rsidR="005E513A" w:rsidRPr="00EB4B10" w:rsidRDefault="00B47656">
            <w:pPr>
              <w:pStyle w:val="TableParagraph"/>
              <w:spacing w:before="6" w:line="228" w:lineRule="exact"/>
              <w:ind w:right="355"/>
              <w:rPr>
                <w:color w:val="262626" w:themeColor="text1" w:themeTint="D9"/>
                <w:sz w:val="20"/>
              </w:rPr>
            </w:pPr>
            <w:r w:rsidRPr="00EB4B10">
              <w:rPr>
                <w:color w:val="262626" w:themeColor="text1" w:themeTint="D9"/>
                <w:sz w:val="20"/>
              </w:rPr>
              <w:t>других должна сочетаться с самооценкой педагога</w:t>
            </w:r>
          </w:p>
        </w:tc>
        <w:tc>
          <w:tcPr>
            <w:tcW w:w="4010" w:type="dxa"/>
          </w:tcPr>
          <w:p w:rsidR="005E513A" w:rsidRPr="00EB4B10" w:rsidRDefault="00B47656" w:rsidP="004016CA">
            <w:pPr>
              <w:pStyle w:val="TableParagraph"/>
              <w:numPr>
                <w:ilvl w:val="0"/>
                <w:numId w:val="16"/>
              </w:numPr>
              <w:tabs>
                <w:tab w:val="left" w:pos="358"/>
              </w:tabs>
              <w:spacing w:line="240" w:lineRule="auto"/>
              <w:ind w:left="357" w:hanging="251"/>
              <w:rPr>
                <w:color w:val="262626" w:themeColor="text1" w:themeTint="D9"/>
                <w:sz w:val="20"/>
              </w:rPr>
            </w:pPr>
            <w:r w:rsidRPr="00EB4B10">
              <w:rPr>
                <w:color w:val="262626" w:themeColor="text1" w:themeTint="D9"/>
                <w:sz w:val="20"/>
              </w:rPr>
              <w:t>Знание функций педагогической</w:t>
            </w:r>
            <w:r w:rsidRPr="00EB4B10">
              <w:rPr>
                <w:color w:val="262626" w:themeColor="text1" w:themeTint="D9"/>
                <w:spacing w:val="-12"/>
                <w:sz w:val="20"/>
              </w:rPr>
              <w:t xml:space="preserve"> </w:t>
            </w:r>
            <w:r w:rsidRPr="00EB4B10">
              <w:rPr>
                <w:color w:val="262626" w:themeColor="text1" w:themeTint="D9"/>
                <w:sz w:val="20"/>
              </w:rPr>
              <w:t>оценки;</w:t>
            </w:r>
          </w:p>
          <w:p w:rsidR="005E513A" w:rsidRPr="00EB4B10" w:rsidRDefault="00B47656" w:rsidP="004016CA">
            <w:pPr>
              <w:pStyle w:val="TableParagraph"/>
              <w:numPr>
                <w:ilvl w:val="0"/>
                <w:numId w:val="16"/>
              </w:numPr>
              <w:tabs>
                <w:tab w:val="left" w:pos="358"/>
              </w:tabs>
              <w:spacing w:line="240" w:lineRule="auto"/>
              <w:ind w:left="357" w:hanging="251"/>
              <w:rPr>
                <w:color w:val="262626" w:themeColor="text1" w:themeTint="D9"/>
                <w:sz w:val="20"/>
              </w:rPr>
            </w:pPr>
            <w:r w:rsidRPr="00EB4B10">
              <w:rPr>
                <w:color w:val="262626" w:themeColor="text1" w:themeTint="D9"/>
                <w:sz w:val="20"/>
              </w:rPr>
              <w:t>знание видов педагогической</w:t>
            </w:r>
            <w:r w:rsidRPr="00EB4B10">
              <w:rPr>
                <w:color w:val="262626" w:themeColor="text1" w:themeTint="D9"/>
                <w:spacing w:val="-5"/>
                <w:sz w:val="20"/>
              </w:rPr>
              <w:t xml:space="preserve"> </w:t>
            </w:r>
            <w:r w:rsidRPr="00EB4B10">
              <w:rPr>
                <w:color w:val="262626" w:themeColor="text1" w:themeTint="D9"/>
                <w:sz w:val="20"/>
              </w:rPr>
              <w:t>оценки;</w:t>
            </w:r>
          </w:p>
          <w:p w:rsidR="005E513A" w:rsidRPr="00EB4B10" w:rsidRDefault="00B47656" w:rsidP="004016CA">
            <w:pPr>
              <w:pStyle w:val="TableParagraph"/>
              <w:numPr>
                <w:ilvl w:val="0"/>
                <w:numId w:val="16"/>
              </w:numPr>
              <w:tabs>
                <w:tab w:val="left" w:pos="358"/>
              </w:tabs>
              <w:spacing w:before="1" w:line="240" w:lineRule="auto"/>
              <w:ind w:right="124" w:firstLine="0"/>
              <w:rPr>
                <w:color w:val="262626" w:themeColor="text1" w:themeTint="D9"/>
                <w:sz w:val="20"/>
              </w:rPr>
            </w:pPr>
            <w:r w:rsidRPr="00EB4B10">
              <w:rPr>
                <w:color w:val="262626" w:themeColor="text1" w:themeTint="D9"/>
                <w:sz w:val="20"/>
              </w:rPr>
              <w:t>знание того, что подлежит оцениванию в педагогической деятельности;</w:t>
            </w:r>
          </w:p>
          <w:p w:rsidR="005E513A" w:rsidRPr="00EB4B10" w:rsidRDefault="00B47656" w:rsidP="004016CA">
            <w:pPr>
              <w:pStyle w:val="TableParagraph"/>
              <w:numPr>
                <w:ilvl w:val="0"/>
                <w:numId w:val="16"/>
              </w:numPr>
              <w:tabs>
                <w:tab w:val="left" w:pos="358"/>
              </w:tabs>
              <w:spacing w:line="240" w:lineRule="auto"/>
              <w:ind w:right="523" w:firstLine="0"/>
              <w:rPr>
                <w:color w:val="262626" w:themeColor="text1" w:themeTint="D9"/>
                <w:sz w:val="20"/>
              </w:rPr>
            </w:pPr>
            <w:r w:rsidRPr="00EB4B10">
              <w:rPr>
                <w:color w:val="262626" w:themeColor="text1" w:themeTint="D9"/>
                <w:sz w:val="20"/>
              </w:rPr>
              <w:t>владение методами педагогического оценивания;</w:t>
            </w:r>
          </w:p>
          <w:p w:rsidR="005E513A" w:rsidRPr="00EB4B10" w:rsidRDefault="00B47656" w:rsidP="004016CA">
            <w:pPr>
              <w:pStyle w:val="TableParagraph"/>
              <w:numPr>
                <w:ilvl w:val="0"/>
                <w:numId w:val="16"/>
              </w:numPr>
              <w:tabs>
                <w:tab w:val="left" w:pos="358"/>
              </w:tabs>
              <w:spacing w:line="240" w:lineRule="auto"/>
              <w:ind w:right="180" w:firstLine="0"/>
              <w:rPr>
                <w:color w:val="262626" w:themeColor="text1" w:themeTint="D9"/>
                <w:sz w:val="20"/>
              </w:rPr>
            </w:pPr>
            <w:r w:rsidRPr="00EB4B10">
              <w:rPr>
                <w:color w:val="262626" w:themeColor="text1" w:themeTint="D9"/>
                <w:sz w:val="20"/>
              </w:rPr>
              <w:t>умение продемонстрировать эти</w:t>
            </w:r>
            <w:r w:rsidRPr="00EB4B10">
              <w:rPr>
                <w:color w:val="262626" w:themeColor="text1" w:themeTint="D9"/>
                <w:spacing w:val="-13"/>
                <w:sz w:val="20"/>
              </w:rPr>
              <w:t xml:space="preserve"> </w:t>
            </w:r>
            <w:r w:rsidRPr="00EB4B10">
              <w:rPr>
                <w:color w:val="262626" w:themeColor="text1" w:themeTint="D9"/>
                <w:sz w:val="20"/>
              </w:rPr>
              <w:t>методы на конкретных примерах;</w:t>
            </w:r>
          </w:p>
          <w:p w:rsidR="005E513A" w:rsidRPr="00EB4B10" w:rsidRDefault="00B47656" w:rsidP="004016CA">
            <w:pPr>
              <w:pStyle w:val="TableParagraph"/>
              <w:numPr>
                <w:ilvl w:val="0"/>
                <w:numId w:val="16"/>
              </w:numPr>
              <w:tabs>
                <w:tab w:val="left" w:pos="358"/>
              </w:tabs>
              <w:spacing w:line="240" w:lineRule="auto"/>
              <w:ind w:right="586" w:firstLine="0"/>
              <w:rPr>
                <w:color w:val="262626" w:themeColor="text1" w:themeTint="D9"/>
                <w:sz w:val="20"/>
              </w:rPr>
            </w:pPr>
            <w:r w:rsidRPr="00EB4B10">
              <w:rPr>
                <w:color w:val="262626" w:themeColor="text1" w:themeTint="D9"/>
                <w:sz w:val="20"/>
              </w:rPr>
              <w:t>умение перейти от</w:t>
            </w:r>
            <w:r w:rsidRPr="00EB4B10">
              <w:rPr>
                <w:color w:val="262626" w:themeColor="text1" w:themeTint="D9"/>
                <w:spacing w:val="-13"/>
                <w:sz w:val="20"/>
              </w:rPr>
              <w:t xml:space="preserve"> </w:t>
            </w:r>
            <w:r w:rsidRPr="00EB4B10">
              <w:rPr>
                <w:color w:val="262626" w:themeColor="text1" w:themeTint="D9"/>
                <w:sz w:val="20"/>
              </w:rPr>
              <w:t>педагогического оценивания к самооценке</w:t>
            </w:r>
          </w:p>
        </w:tc>
      </w:tr>
      <w:tr w:rsidR="005E513A" w:rsidRPr="00EB4B10">
        <w:trPr>
          <w:trHeight w:val="3908"/>
        </w:trPr>
        <w:tc>
          <w:tcPr>
            <w:tcW w:w="648"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6.4</w:t>
            </w:r>
          </w:p>
        </w:tc>
        <w:tc>
          <w:tcPr>
            <w:tcW w:w="1800" w:type="dxa"/>
          </w:tcPr>
          <w:p w:rsidR="005E513A" w:rsidRPr="00EB4B10" w:rsidRDefault="00B47656">
            <w:pPr>
              <w:pStyle w:val="TableParagraph"/>
              <w:spacing w:line="240" w:lineRule="auto"/>
              <w:ind w:right="117"/>
              <w:rPr>
                <w:color w:val="262626" w:themeColor="text1" w:themeTint="D9"/>
                <w:sz w:val="20"/>
              </w:rPr>
            </w:pPr>
            <w:r w:rsidRPr="00EB4B10">
              <w:rPr>
                <w:color w:val="262626" w:themeColor="text1" w:themeTint="D9"/>
                <w:sz w:val="20"/>
              </w:rPr>
              <w:t>Компетентность в организации информационной основы деятельности обучающегося</w:t>
            </w:r>
          </w:p>
        </w:tc>
        <w:tc>
          <w:tcPr>
            <w:tcW w:w="4032" w:type="dxa"/>
          </w:tcPr>
          <w:p w:rsidR="005E513A" w:rsidRPr="00EB4B10" w:rsidRDefault="00B47656">
            <w:pPr>
              <w:pStyle w:val="TableParagraph"/>
              <w:spacing w:line="240" w:lineRule="auto"/>
              <w:ind w:right="110"/>
              <w:rPr>
                <w:color w:val="262626" w:themeColor="text1" w:themeTint="D9"/>
                <w:sz w:val="20"/>
              </w:rPr>
            </w:pPr>
            <w:r w:rsidRPr="00EB4B10">
              <w:rPr>
                <w:color w:val="262626" w:themeColor="text1" w:themeTint="D9"/>
                <w:sz w:val="20"/>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4010" w:type="dxa"/>
          </w:tcPr>
          <w:p w:rsidR="005E513A" w:rsidRPr="00EB4B10" w:rsidRDefault="00B47656" w:rsidP="004016CA">
            <w:pPr>
              <w:pStyle w:val="TableParagraph"/>
              <w:numPr>
                <w:ilvl w:val="0"/>
                <w:numId w:val="15"/>
              </w:numPr>
              <w:tabs>
                <w:tab w:val="left" w:pos="358"/>
              </w:tabs>
              <w:spacing w:line="240" w:lineRule="auto"/>
              <w:ind w:right="1078" w:firstLine="0"/>
              <w:rPr>
                <w:color w:val="262626" w:themeColor="text1" w:themeTint="D9"/>
                <w:sz w:val="20"/>
              </w:rPr>
            </w:pPr>
            <w:r w:rsidRPr="00EB4B10">
              <w:rPr>
                <w:color w:val="262626" w:themeColor="text1" w:themeTint="D9"/>
                <w:sz w:val="20"/>
              </w:rPr>
              <w:t>Свободное владение учебным материалом;</w:t>
            </w:r>
          </w:p>
          <w:p w:rsidR="005E513A" w:rsidRPr="00EB4B10" w:rsidRDefault="00B47656" w:rsidP="004016CA">
            <w:pPr>
              <w:pStyle w:val="TableParagraph"/>
              <w:numPr>
                <w:ilvl w:val="0"/>
                <w:numId w:val="15"/>
              </w:numPr>
              <w:tabs>
                <w:tab w:val="left" w:pos="358"/>
              </w:tabs>
              <w:spacing w:line="240" w:lineRule="auto"/>
              <w:ind w:right="781" w:firstLine="0"/>
              <w:rPr>
                <w:color w:val="262626" w:themeColor="text1" w:themeTint="D9"/>
                <w:sz w:val="20"/>
              </w:rPr>
            </w:pPr>
            <w:r w:rsidRPr="00EB4B10">
              <w:rPr>
                <w:color w:val="262626" w:themeColor="text1" w:themeTint="D9"/>
                <w:sz w:val="20"/>
              </w:rPr>
              <w:t>знание типичных трудностей</w:t>
            </w:r>
            <w:r w:rsidRPr="00EB4B10">
              <w:rPr>
                <w:color w:val="262626" w:themeColor="text1" w:themeTint="D9"/>
                <w:spacing w:val="-15"/>
                <w:sz w:val="20"/>
              </w:rPr>
              <w:t xml:space="preserve"> </w:t>
            </w:r>
            <w:r w:rsidRPr="00EB4B10">
              <w:rPr>
                <w:color w:val="262626" w:themeColor="text1" w:themeTint="D9"/>
                <w:sz w:val="20"/>
              </w:rPr>
              <w:t>при изучении конкретных</w:t>
            </w:r>
            <w:r w:rsidRPr="00EB4B10">
              <w:rPr>
                <w:color w:val="262626" w:themeColor="text1" w:themeTint="D9"/>
                <w:spacing w:val="-1"/>
                <w:sz w:val="20"/>
              </w:rPr>
              <w:t xml:space="preserve"> </w:t>
            </w:r>
            <w:r w:rsidRPr="00EB4B10">
              <w:rPr>
                <w:color w:val="262626" w:themeColor="text1" w:themeTint="D9"/>
                <w:sz w:val="20"/>
              </w:rPr>
              <w:t>тем;</w:t>
            </w:r>
          </w:p>
          <w:p w:rsidR="005E513A" w:rsidRPr="00EB4B10" w:rsidRDefault="00B47656" w:rsidP="004016CA">
            <w:pPr>
              <w:pStyle w:val="TableParagraph"/>
              <w:numPr>
                <w:ilvl w:val="0"/>
                <w:numId w:val="15"/>
              </w:numPr>
              <w:tabs>
                <w:tab w:val="left" w:pos="358"/>
              </w:tabs>
              <w:spacing w:line="240" w:lineRule="auto"/>
              <w:ind w:right="117" w:firstLine="0"/>
              <w:rPr>
                <w:color w:val="262626" w:themeColor="text1" w:themeTint="D9"/>
                <w:sz w:val="20"/>
              </w:rPr>
            </w:pPr>
            <w:r w:rsidRPr="00EB4B10">
              <w:rPr>
                <w:color w:val="262626" w:themeColor="text1" w:themeTint="D9"/>
                <w:sz w:val="20"/>
              </w:rPr>
              <w:t>способность дать дополнительную информацию или организовать поиск дополнительной информации, необходимой для решения учебной</w:t>
            </w:r>
            <w:r w:rsidRPr="00EB4B10">
              <w:rPr>
                <w:color w:val="262626" w:themeColor="text1" w:themeTint="D9"/>
                <w:spacing w:val="-4"/>
                <w:sz w:val="20"/>
              </w:rPr>
              <w:t xml:space="preserve"> </w:t>
            </w:r>
            <w:r w:rsidRPr="00EB4B10">
              <w:rPr>
                <w:color w:val="262626" w:themeColor="text1" w:themeTint="D9"/>
                <w:sz w:val="20"/>
              </w:rPr>
              <w:t>задачи;</w:t>
            </w:r>
          </w:p>
          <w:p w:rsidR="005E513A" w:rsidRPr="00EB4B10" w:rsidRDefault="00B47656" w:rsidP="004016CA">
            <w:pPr>
              <w:pStyle w:val="TableParagraph"/>
              <w:numPr>
                <w:ilvl w:val="0"/>
                <w:numId w:val="15"/>
              </w:numPr>
              <w:tabs>
                <w:tab w:val="left" w:pos="358"/>
              </w:tabs>
              <w:spacing w:line="240" w:lineRule="auto"/>
              <w:ind w:right="736" w:firstLine="0"/>
              <w:rPr>
                <w:color w:val="262626" w:themeColor="text1" w:themeTint="D9"/>
                <w:sz w:val="20"/>
              </w:rPr>
            </w:pPr>
            <w:r w:rsidRPr="00EB4B10">
              <w:rPr>
                <w:color w:val="262626" w:themeColor="text1" w:themeTint="D9"/>
                <w:sz w:val="20"/>
              </w:rPr>
              <w:t>умение выявить уровень</w:t>
            </w:r>
            <w:r w:rsidRPr="00EB4B10">
              <w:rPr>
                <w:color w:val="262626" w:themeColor="text1" w:themeTint="D9"/>
                <w:spacing w:val="-13"/>
                <w:sz w:val="20"/>
              </w:rPr>
              <w:t xml:space="preserve"> </w:t>
            </w:r>
            <w:r w:rsidRPr="00EB4B10">
              <w:rPr>
                <w:color w:val="262626" w:themeColor="text1" w:themeTint="D9"/>
                <w:sz w:val="20"/>
              </w:rPr>
              <w:t>развития обучающихся;</w:t>
            </w:r>
          </w:p>
          <w:p w:rsidR="005E513A" w:rsidRPr="00EB4B10" w:rsidRDefault="00B47656" w:rsidP="004016CA">
            <w:pPr>
              <w:pStyle w:val="TableParagraph"/>
              <w:numPr>
                <w:ilvl w:val="0"/>
                <w:numId w:val="15"/>
              </w:numPr>
              <w:tabs>
                <w:tab w:val="left" w:pos="358"/>
              </w:tabs>
              <w:spacing w:line="240" w:lineRule="auto"/>
              <w:ind w:right="768" w:firstLine="0"/>
              <w:rPr>
                <w:color w:val="262626" w:themeColor="text1" w:themeTint="D9"/>
                <w:sz w:val="20"/>
              </w:rPr>
            </w:pPr>
            <w:r w:rsidRPr="00EB4B10">
              <w:rPr>
                <w:color w:val="262626" w:themeColor="text1" w:themeTint="D9"/>
                <w:sz w:val="20"/>
              </w:rPr>
              <w:t>владение методами объективного контроля и</w:t>
            </w:r>
            <w:r w:rsidRPr="00EB4B10">
              <w:rPr>
                <w:color w:val="262626" w:themeColor="text1" w:themeTint="D9"/>
                <w:spacing w:val="-1"/>
                <w:sz w:val="20"/>
              </w:rPr>
              <w:t xml:space="preserve"> </w:t>
            </w:r>
            <w:r w:rsidRPr="00EB4B10">
              <w:rPr>
                <w:color w:val="262626" w:themeColor="text1" w:themeTint="D9"/>
                <w:sz w:val="20"/>
              </w:rPr>
              <w:t>оценивания;</w:t>
            </w:r>
          </w:p>
          <w:p w:rsidR="005E513A" w:rsidRPr="00EB4B10" w:rsidRDefault="00B47656" w:rsidP="004016CA">
            <w:pPr>
              <w:pStyle w:val="TableParagraph"/>
              <w:numPr>
                <w:ilvl w:val="0"/>
                <w:numId w:val="15"/>
              </w:numPr>
              <w:tabs>
                <w:tab w:val="left" w:pos="358"/>
              </w:tabs>
              <w:spacing w:line="240" w:lineRule="auto"/>
              <w:ind w:right="100" w:firstLine="0"/>
              <w:rPr>
                <w:color w:val="262626" w:themeColor="text1" w:themeTint="D9"/>
                <w:sz w:val="20"/>
              </w:rPr>
            </w:pPr>
            <w:r w:rsidRPr="00EB4B10">
              <w:rPr>
                <w:color w:val="262626" w:themeColor="text1" w:themeTint="D9"/>
                <w:sz w:val="20"/>
              </w:rPr>
              <w:t>умение использовать навыки</w:t>
            </w:r>
            <w:r w:rsidRPr="00EB4B10">
              <w:rPr>
                <w:color w:val="262626" w:themeColor="text1" w:themeTint="D9"/>
                <w:spacing w:val="-16"/>
                <w:sz w:val="20"/>
              </w:rPr>
              <w:t xml:space="preserve"> </w:t>
            </w:r>
            <w:r w:rsidRPr="00EB4B10">
              <w:rPr>
                <w:color w:val="262626" w:themeColor="text1" w:themeTint="D9"/>
                <w:sz w:val="20"/>
              </w:rPr>
              <w:t>самооценки для построения информационной основы деятельности (ученик должен</w:t>
            </w:r>
            <w:r w:rsidRPr="00EB4B10">
              <w:rPr>
                <w:color w:val="262626" w:themeColor="text1" w:themeTint="D9"/>
                <w:spacing w:val="-5"/>
                <w:sz w:val="20"/>
              </w:rPr>
              <w:t xml:space="preserve"> </w:t>
            </w:r>
            <w:r w:rsidRPr="00EB4B10">
              <w:rPr>
                <w:color w:val="262626" w:themeColor="text1" w:themeTint="D9"/>
                <w:sz w:val="20"/>
              </w:rPr>
              <w:t>уметь</w:t>
            </w:r>
          </w:p>
          <w:p w:rsidR="005E513A" w:rsidRPr="00EB4B10" w:rsidRDefault="00B47656">
            <w:pPr>
              <w:pStyle w:val="TableParagraph"/>
              <w:spacing w:line="230" w:lineRule="atLeast"/>
              <w:ind w:right="789"/>
              <w:rPr>
                <w:color w:val="262626" w:themeColor="text1" w:themeTint="D9"/>
                <w:sz w:val="20"/>
              </w:rPr>
            </w:pPr>
            <w:r w:rsidRPr="00EB4B10">
              <w:rPr>
                <w:color w:val="262626" w:themeColor="text1" w:themeTint="D9"/>
                <w:sz w:val="20"/>
              </w:rPr>
              <w:t>определить, чего ему не хватает для решения задачи)</w:t>
            </w:r>
          </w:p>
        </w:tc>
      </w:tr>
      <w:tr w:rsidR="005E513A" w:rsidRPr="00EB4B10">
        <w:trPr>
          <w:trHeight w:val="2070"/>
        </w:trPr>
        <w:tc>
          <w:tcPr>
            <w:tcW w:w="648" w:type="dxa"/>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6.5</w:t>
            </w:r>
          </w:p>
        </w:tc>
        <w:tc>
          <w:tcPr>
            <w:tcW w:w="1800" w:type="dxa"/>
          </w:tcPr>
          <w:p w:rsidR="005E513A" w:rsidRPr="00EB4B10" w:rsidRDefault="00B47656">
            <w:pPr>
              <w:pStyle w:val="TableParagraph"/>
              <w:spacing w:line="240" w:lineRule="auto"/>
              <w:ind w:right="136"/>
              <w:rPr>
                <w:color w:val="262626" w:themeColor="text1" w:themeTint="D9"/>
                <w:sz w:val="20"/>
              </w:rPr>
            </w:pPr>
            <w:r w:rsidRPr="00EB4B10">
              <w:rPr>
                <w:color w:val="262626" w:themeColor="text1" w:themeTint="D9"/>
                <w:sz w:val="20"/>
              </w:rPr>
              <w:t>Компетентность в использовании современных средств и систем организации учебно- воспитательного процесса</w:t>
            </w:r>
          </w:p>
        </w:tc>
        <w:tc>
          <w:tcPr>
            <w:tcW w:w="4032" w:type="dxa"/>
          </w:tcPr>
          <w:p w:rsidR="005E513A" w:rsidRPr="00EB4B10" w:rsidRDefault="00B47656">
            <w:pPr>
              <w:pStyle w:val="TableParagraph"/>
              <w:spacing w:line="240" w:lineRule="auto"/>
              <w:ind w:right="649"/>
              <w:rPr>
                <w:color w:val="262626" w:themeColor="text1" w:themeTint="D9"/>
                <w:sz w:val="20"/>
              </w:rPr>
            </w:pPr>
            <w:r w:rsidRPr="00EB4B10">
              <w:rPr>
                <w:color w:val="262626" w:themeColor="text1" w:themeTint="D9"/>
                <w:sz w:val="20"/>
              </w:rPr>
              <w:t>Обеспечивает эффективность учебно- воспитательного процесса</w:t>
            </w:r>
          </w:p>
        </w:tc>
        <w:tc>
          <w:tcPr>
            <w:tcW w:w="4010" w:type="dxa"/>
          </w:tcPr>
          <w:p w:rsidR="005E513A" w:rsidRPr="00EB4B10" w:rsidRDefault="00B47656" w:rsidP="004016CA">
            <w:pPr>
              <w:pStyle w:val="TableParagraph"/>
              <w:numPr>
                <w:ilvl w:val="0"/>
                <w:numId w:val="14"/>
              </w:numPr>
              <w:tabs>
                <w:tab w:val="left" w:pos="358"/>
              </w:tabs>
              <w:spacing w:line="240" w:lineRule="auto"/>
              <w:ind w:right="250" w:firstLine="0"/>
              <w:rPr>
                <w:color w:val="262626" w:themeColor="text1" w:themeTint="D9"/>
                <w:sz w:val="20"/>
              </w:rPr>
            </w:pPr>
            <w:r w:rsidRPr="00EB4B10">
              <w:rPr>
                <w:color w:val="262626" w:themeColor="text1" w:themeTint="D9"/>
                <w:sz w:val="20"/>
              </w:rPr>
              <w:t>Знание современных средств и методов построения образовательного</w:t>
            </w:r>
            <w:r w:rsidRPr="00EB4B10">
              <w:rPr>
                <w:color w:val="262626" w:themeColor="text1" w:themeTint="D9"/>
                <w:spacing w:val="-3"/>
                <w:sz w:val="20"/>
              </w:rPr>
              <w:t xml:space="preserve"> </w:t>
            </w:r>
            <w:r w:rsidRPr="00EB4B10">
              <w:rPr>
                <w:color w:val="262626" w:themeColor="text1" w:themeTint="D9"/>
                <w:sz w:val="20"/>
              </w:rPr>
              <w:t>процесса;</w:t>
            </w:r>
          </w:p>
          <w:p w:rsidR="005E513A" w:rsidRPr="00EB4B10" w:rsidRDefault="00B47656" w:rsidP="004016CA">
            <w:pPr>
              <w:pStyle w:val="TableParagraph"/>
              <w:numPr>
                <w:ilvl w:val="0"/>
                <w:numId w:val="14"/>
              </w:numPr>
              <w:tabs>
                <w:tab w:val="left" w:pos="358"/>
              </w:tabs>
              <w:spacing w:before="1" w:line="240" w:lineRule="auto"/>
              <w:ind w:right="203" w:firstLine="0"/>
              <w:rPr>
                <w:color w:val="262626" w:themeColor="text1" w:themeTint="D9"/>
                <w:sz w:val="20"/>
              </w:rPr>
            </w:pPr>
            <w:r w:rsidRPr="00EB4B10">
              <w:rPr>
                <w:color w:val="262626" w:themeColor="text1" w:themeTint="D9"/>
                <w:sz w:val="20"/>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5E513A" w:rsidRPr="00EB4B10" w:rsidRDefault="00B47656" w:rsidP="004016CA">
            <w:pPr>
              <w:pStyle w:val="TableParagraph"/>
              <w:numPr>
                <w:ilvl w:val="0"/>
                <w:numId w:val="14"/>
              </w:numPr>
              <w:tabs>
                <w:tab w:val="left" w:pos="358"/>
              </w:tabs>
              <w:spacing w:before="2" w:line="230" w:lineRule="exact"/>
              <w:ind w:right="159" w:firstLine="0"/>
              <w:rPr>
                <w:color w:val="262626" w:themeColor="text1" w:themeTint="D9"/>
                <w:sz w:val="20"/>
              </w:rPr>
            </w:pPr>
            <w:r w:rsidRPr="00EB4B10">
              <w:rPr>
                <w:color w:val="262626" w:themeColor="text1" w:themeTint="D9"/>
                <w:sz w:val="20"/>
              </w:rPr>
              <w:t>умение обосновать выбранные методы и средства</w:t>
            </w:r>
            <w:r w:rsidRPr="00EB4B10">
              <w:rPr>
                <w:color w:val="262626" w:themeColor="text1" w:themeTint="D9"/>
                <w:spacing w:val="-1"/>
                <w:sz w:val="20"/>
              </w:rPr>
              <w:t xml:space="preserve"> </w:t>
            </w:r>
            <w:r w:rsidRPr="00EB4B10">
              <w:rPr>
                <w:color w:val="262626" w:themeColor="text1" w:themeTint="D9"/>
                <w:sz w:val="20"/>
              </w:rPr>
              <w:t>обучения</w:t>
            </w:r>
          </w:p>
        </w:tc>
      </w:tr>
      <w:tr w:rsidR="005E513A" w:rsidRPr="00EB4B10">
        <w:trPr>
          <w:trHeight w:val="2066"/>
        </w:trPr>
        <w:tc>
          <w:tcPr>
            <w:tcW w:w="648"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6.6</w:t>
            </w:r>
          </w:p>
        </w:tc>
        <w:tc>
          <w:tcPr>
            <w:tcW w:w="1800" w:type="dxa"/>
          </w:tcPr>
          <w:p w:rsidR="005E513A" w:rsidRPr="00EB4B10" w:rsidRDefault="00B47656">
            <w:pPr>
              <w:pStyle w:val="TableParagraph"/>
              <w:spacing w:line="240" w:lineRule="auto"/>
              <w:ind w:right="117"/>
              <w:rPr>
                <w:color w:val="262626" w:themeColor="text1" w:themeTint="D9"/>
                <w:sz w:val="20"/>
              </w:rPr>
            </w:pPr>
            <w:r w:rsidRPr="00EB4B10">
              <w:rPr>
                <w:color w:val="262626" w:themeColor="text1" w:themeTint="D9"/>
                <w:sz w:val="20"/>
              </w:rPr>
              <w:t>Компетентность в способах умственной деятельности</w:t>
            </w:r>
          </w:p>
        </w:tc>
        <w:tc>
          <w:tcPr>
            <w:tcW w:w="4032" w:type="dxa"/>
          </w:tcPr>
          <w:p w:rsidR="005E513A" w:rsidRPr="00EB4B10" w:rsidRDefault="00B47656">
            <w:pPr>
              <w:pStyle w:val="TableParagraph"/>
              <w:spacing w:line="240" w:lineRule="auto"/>
              <w:ind w:right="149"/>
              <w:rPr>
                <w:color w:val="262626" w:themeColor="text1" w:themeTint="D9"/>
                <w:sz w:val="20"/>
              </w:rPr>
            </w:pPr>
            <w:r w:rsidRPr="00EB4B10">
              <w:rPr>
                <w:color w:val="262626" w:themeColor="text1" w:themeTint="D9"/>
                <w:sz w:val="20"/>
              </w:rPr>
              <w:t>Характеризует уровень владения педагогом и обучающимися системой интеллектуальных операций</w:t>
            </w:r>
          </w:p>
        </w:tc>
        <w:tc>
          <w:tcPr>
            <w:tcW w:w="4010" w:type="dxa"/>
          </w:tcPr>
          <w:p w:rsidR="005E513A" w:rsidRPr="00EB4B10" w:rsidRDefault="00B47656" w:rsidP="004016CA">
            <w:pPr>
              <w:pStyle w:val="TableParagraph"/>
              <w:numPr>
                <w:ilvl w:val="0"/>
                <w:numId w:val="13"/>
              </w:numPr>
              <w:tabs>
                <w:tab w:val="left" w:pos="358"/>
              </w:tabs>
              <w:spacing w:line="240" w:lineRule="auto"/>
              <w:ind w:right="638" w:firstLine="0"/>
              <w:rPr>
                <w:color w:val="262626" w:themeColor="text1" w:themeTint="D9"/>
                <w:sz w:val="20"/>
              </w:rPr>
            </w:pPr>
            <w:r w:rsidRPr="00EB4B10">
              <w:rPr>
                <w:color w:val="262626" w:themeColor="text1" w:themeTint="D9"/>
                <w:sz w:val="20"/>
              </w:rPr>
              <w:t>Знание системы</w:t>
            </w:r>
            <w:r w:rsidRPr="00EB4B10">
              <w:rPr>
                <w:color w:val="262626" w:themeColor="text1" w:themeTint="D9"/>
                <w:spacing w:val="-12"/>
                <w:sz w:val="20"/>
              </w:rPr>
              <w:t xml:space="preserve"> </w:t>
            </w:r>
            <w:r w:rsidRPr="00EB4B10">
              <w:rPr>
                <w:color w:val="262626" w:themeColor="text1" w:themeTint="D9"/>
                <w:sz w:val="20"/>
              </w:rPr>
              <w:t>интеллектуальных операций;</w:t>
            </w:r>
          </w:p>
          <w:p w:rsidR="005E513A" w:rsidRPr="00EB4B10" w:rsidRDefault="00B47656" w:rsidP="004016CA">
            <w:pPr>
              <w:pStyle w:val="TableParagraph"/>
              <w:numPr>
                <w:ilvl w:val="0"/>
                <w:numId w:val="13"/>
              </w:numPr>
              <w:tabs>
                <w:tab w:val="left" w:pos="358"/>
              </w:tabs>
              <w:spacing w:line="240" w:lineRule="auto"/>
              <w:ind w:right="190" w:firstLine="0"/>
              <w:rPr>
                <w:color w:val="262626" w:themeColor="text1" w:themeTint="D9"/>
                <w:sz w:val="20"/>
              </w:rPr>
            </w:pPr>
            <w:r w:rsidRPr="00EB4B10">
              <w:rPr>
                <w:color w:val="262626" w:themeColor="text1" w:themeTint="D9"/>
                <w:sz w:val="20"/>
              </w:rPr>
              <w:t>владение интеллектуальными</w:t>
            </w:r>
            <w:r w:rsidRPr="00EB4B10">
              <w:rPr>
                <w:color w:val="262626" w:themeColor="text1" w:themeTint="D9"/>
                <w:spacing w:val="-15"/>
                <w:sz w:val="20"/>
              </w:rPr>
              <w:t xml:space="preserve"> </w:t>
            </w:r>
            <w:r w:rsidRPr="00EB4B10">
              <w:rPr>
                <w:color w:val="262626" w:themeColor="text1" w:themeTint="D9"/>
                <w:sz w:val="20"/>
              </w:rPr>
              <w:t>операция- ми;</w:t>
            </w:r>
          </w:p>
          <w:p w:rsidR="005E513A" w:rsidRPr="00EB4B10" w:rsidRDefault="00B47656" w:rsidP="004016CA">
            <w:pPr>
              <w:pStyle w:val="TableParagraph"/>
              <w:numPr>
                <w:ilvl w:val="0"/>
                <w:numId w:val="13"/>
              </w:numPr>
              <w:tabs>
                <w:tab w:val="left" w:pos="358"/>
              </w:tabs>
              <w:spacing w:line="240" w:lineRule="auto"/>
              <w:ind w:right="138" w:firstLine="0"/>
              <w:rPr>
                <w:color w:val="262626" w:themeColor="text1" w:themeTint="D9"/>
                <w:sz w:val="20"/>
              </w:rPr>
            </w:pPr>
            <w:r w:rsidRPr="00EB4B10">
              <w:rPr>
                <w:color w:val="262626" w:themeColor="text1" w:themeTint="D9"/>
                <w:sz w:val="20"/>
              </w:rPr>
              <w:t>умение сформировать</w:t>
            </w:r>
            <w:r w:rsidRPr="00EB4B10">
              <w:rPr>
                <w:color w:val="262626" w:themeColor="text1" w:themeTint="D9"/>
                <w:spacing w:val="-13"/>
                <w:sz w:val="20"/>
              </w:rPr>
              <w:t xml:space="preserve"> </w:t>
            </w:r>
            <w:r w:rsidRPr="00EB4B10">
              <w:rPr>
                <w:color w:val="262626" w:themeColor="text1" w:themeTint="D9"/>
                <w:sz w:val="20"/>
              </w:rPr>
              <w:t>интеллектуальные операции у</w:t>
            </w:r>
            <w:r w:rsidRPr="00EB4B10">
              <w:rPr>
                <w:color w:val="262626" w:themeColor="text1" w:themeTint="D9"/>
                <w:spacing w:val="-1"/>
                <w:sz w:val="20"/>
              </w:rPr>
              <w:t xml:space="preserve"> </w:t>
            </w:r>
            <w:r w:rsidRPr="00EB4B10">
              <w:rPr>
                <w:color w:val="262626" w:themeColor="text1" w:themeTint="D9"/>
                <w:sz w:val="20"/>
              </w:rPr>
              <w:t>учеников;</w:t>
            </w:r>
          </w:p>
          <w:p w:rsidR="005E513A" w:rsidRPr="00EB4B10" w:rsidRDefault="00B47656" w:rsidP="004016CA">
            <w:pPr>
              <w:pStyle w:val="TableParagraph"/>
              <w:numPr>
                <w:ilvl w:val="0"/>
                <w:numId w:val="13"/>
              </w:numPr>
              <w:tabs>
                <w:tab w:val="left" w:pos="358"/>
              </w:tabs>
              <w:spacing w:line="240" w:lineRule="auto"/>
              <w:ind w:right="363" w:firstLine="0"/>
              <w:rPr>
                <w:color w:val="262626" w:themeColor="text1" w:themeTint="D9"/>
                <w:sz w:val="20"/>
              </w:rPr>
            </w:pPr>
            <w:r w:rsidRPr="00EB4B10">
              <w:rPr>
                <w:color w:val="262626" w:themeColor="text1" w:themeTint="D9"/>
                <w:sz w:val="20"/>
              </w:rPr>
              <w:t>умение организовать использование интеллектуальных операций,</w:t>
            </w:r>
            <w:r w:rsidRPr="00EB4B10">
              <w:rPr>
                <w:color w:val="262626" w:themeColor="text1" w:themeTint="D9"/>
                <w:spacing w:val="-12"/>
                <w:sz w:val="20"/>
              </w:rPr>
              <w:t xml:space="preserve"> </w:t>
            </w:r>
            <w:r w:rsidRPr="00EB4B10">
              <w:rPr>
                <w:color w:val="262626" w:themeColor="text1" w:themeTint="D9"/>
                <w:sz w:val="20"/>
              </w:rPr>
              <w:t>адекватных</w:t>
            </w:r>
          </w:p>
          <w:p w:rsidR="005E513A" w:rsidRPr="00EB4B10" w:rsidRDefault="00B47656">
            <w:pPr>
              <w:pStyle w:val="TableParagraph"/>
              <w:spacing w:line="208" w:lineRule="exact"/>
              <w:rPr>
                <w:color w:val="262626" w:themeColor="text1" w:themeTint="D9"/>
                <w:sz w:val="20"/>
              </w:rPr>
            </w:pPr>
            <w:r w:rsidRPr="00EB4B10">
              <w:rPr>
                <w:color w:val="262626" w:themeColor="text1" w:themeTint="D9"/>
                <w:sz w:val="20"/>
              </w:rPr>
              <w:t>решаемой задаче</w:t>
            </w:r>
          </w:p>
        </w:tc>
      </w:tr>
    </w:tbl>
    <w:p w:rsidR="005E513A" w:rsidRPr="00EB4B10" w:rsidRDefault="005E513A">
      <w:pPr>
        <w:pStyle w:val="a3"/>
        <w:spacing w:before="2"/>
        <w:ind w:left="0" w:firstLine="0"/>
        <w:rPr>
          <w:b/>
          <w:color w:val="262626" w:themeColor="text1" w:themeTint="D9"/>
          <w:sz w:val="12"/>
        </w:rPr>
      </w:pPr>
    </w:p>
    <w:p w:rsidR="005E513A" w:rsidRPr="00EB4B10" w:rsidRDefault="00B47656" w:rsidP="000F493C">
      <w:pPr>
        <w:pStyle w:val="a4"/>
        <w:numPr>
          <w:ilvl w:val="2"/>
          <w:numId w:val="39"/>
        </w:numPr>
        <w:tabs>
          <w:tab w:val="left" w:pos="1329"/>
        </w:tabs>
        <w:spacing w:before="91"/>
        <w:ind w:right="1214" w:firstLine="427"/>
        <w:jc w:val="both"/>
        <w:rPr>
          <w:b/>
          <w:color w:val="262626" w:themeColor="text1" w:themeTint="D9"/>
          <w:sz w:val="20"/>
        </w:rPr>
      </w:pPr>
      <w:bookmarkStart w:id="143" w:name="3.2.2._Психолого-педагогические_условия_"/>
      <w:bookmarkEnd w:id="143"/>
      <w:r w:rsidRPr="00EB4B10">
        <w:rPr>
          <w:b/>
          <w:color w:val="262626" w:themeColor="text1" w:themeTint="D9"/>
          <w:sz w:val="20"/>
          <w:u w:val="single"/>
        </w:rPr>
        <w:t>Психолого-педагогические условия реализации основной образовательной программы основного общего образования</w:t>
      </w:r>
    </w:p>
    <w:p w:rsidR="005E513A" w:rsidRPr="00EB4B10" w:rsidRDefault="00B47656" w:rsidP="000F493C">
      <w:pPr>
        <w:pStyle w:val="a3"/>
        <w:ind w:left="399" w:right="605"/>
        <w:jc w:val="both"/>
        <w:rPr>
          <w:color w:val="262626" w:themeColor="text1" w:themeTint="D9"/>
        </w:rPr>
      </w:pPr>
      <w:r w:rsidRPr="00EB4B10">
        <w:rPr>
          <w:color w:val="262626" w:themeColor="text1" w:themeTint="D9"/>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5E513A" w:rsidRPr="00EB4B10" w:rsidRDefault="00B47656" w:rsidP="000F493C">
      <w:pPr>
        <w:pStyle w:val="a4"/>
        <w:numPr>
          <w:ilvl w:val="0"/>
          <w:numId w:val="38"/>
        </w:numPr>
        <w:tabs>
          <w:tab w:val="left" w:pos="1394"/>
        </w:tabs>
        <w:ind w:right="554" w:firstLine="427"/>
        <w:jc w:val="both"/>
        <w:rPr>
          <w:color w:val="262626" w:themeColor="text1" w:themeTint="D9"/>
          <w:sz w:val="20"/>
        </w:rPr>
      </w:pPr>
      <w:r w:rsidRPr="00EB4B10">
        <w:rPr>
          <w:color w:val="262626" w:themeColor="text1" w:themeTint="D9"/>
          <w:sz w:val="20"/>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w:t>
      </w:r>
      <w:r w:rsidRPr="00EB4B10">
        <w:rPr>
          <w:color w:val="262626" w:themeColor="text1" w:themeTint="D9"/>
          <w:spacing w:val="-1"/>
          <w:sz w:val="20"/>
        </w:rPr>
        <w:t xml:space="preserve"> </w:t>
      </w:r>
      <w:r w:rsidRPr="00EB4B10">
        <w:rPr>
          <w:color w:val="262626" w:themeColor="text1" w:themeTint="D9"/>
          <w:sz w:val="20"/>
        </w:rPr>
        <w:t>подростковый;</w:t>
      </w:r>
    </w:p>
    <w:p w:rsidR="005E513A" w:rsidRPr="00EB4B10" w:rsidRDefault="00B47656" w:rsidP="000F493C">
      <w:pPr>
        <w:pStyle w:val="a4"/>
        <w:numPr>
          <w:ilvl w:val="0"/>
          <w:numId w:val="38"/>
        </w:numPr>
        <w:tabs>
          <w:tab w:val="left" w:pos="1394"/>
        </w:tabs>
        <w:ind w:left="399" w:right="558" w:firstLine="427"/>
        <w:jc w:val="both"/>
        <w:rPr>
          <w:color w:val="262626" w:themeColor="text1" w:themeTint="D9"/>
          <w:sz w:val="20"/>
        </w:rPr>
      </w:pPr>
      <w:r w:rsidRPr="00EB4B10">
        <w:rPr>
          <w:color w:val="262626" w:themeColor="text1" w:themeTint="D9"/>
          <w:sz w:val="20"/>
        </w:rPr>
        <w:t>обеспечение вариативности направлений и форм, а также диверсификации уровней психолого- педагогического сопровождения участников образовательного</w:t>
      </w:r>
      <w:r w:rsidRPr="00EB4B10">
        <w:rPr>
          <w:color w:val="262626" w:themeColor="text1" w:themeTint="D9"/>
          <w:spacing w:val="-2"/>
          <w:sz w:val="20"/>
        </w:rPr>
        <w:t xml:space="preserve"> </w:t>
      </w:r>
      <w:r w:rsidRPr="00EB4B10">
        <w:rPr>
          <w:color w:val="262626" w:themeColor="text1" w:themeTint="D9"/>
          <w:sz w:val="20"/>
        </w:rPr>
        <w:t>процесса;</w:t>
      </w:r>
    </w:p>
    <w:p w:rsidR="005E513A" w:rsidRPr="00EB4B10" w:rsidRDefault="00B47656" w:rsidP="000F493C">
      <w:pPr>
        <w:pStyle w:val="a4"/>
        <w:numPr>
          <w:ilvl w:val="0"/>
          <w:numId w:val="38"/>
        </w:numPr>
        <w:tabs>
          <w:tab w:val="left" w:pos="284"/>
          <w:tab w:val="left" w:pos="426"/>
          <w:tab w:val="left" w:pos="1560"/>
        </w:tabs>
        <w:ind w:left="399" w:right="556" w:firstLine="27"/>
        <w:jc w:val="both"/>
        <w:rPr>
          <w:color w:val="262626" w:themeColor="text1" w:themeTint="D9"/>
          <w:sz w:val="20"/>
        </w:rPr>
      </w:pPr>
      <w:r w:rsidRPr="00EB4B10">
        <w:rPr>
          <w:color w:val="262626" w:themeColor="text1" w:themeTint="D9"/>
          <w:sz w:val="20"/>
        </w:rPr>
        <w:lastRenderedPageBreak/>
        <w:t>формирование и развитие психолого-педагогической компетентности участников</w:t>
      </w:r>
      <w:r w:rsidRPr="00EB4B10">
        <w:rPr>
          <w:color w:val="262626" w:themeColor="text1" w:themeTint="D9"/>
          <w:spacing w:val="-32"/>
          <w:sz w:val="20"/>
        </w:rPr>
        <w:t xml:space="preserve"> </w:t>
      </w:r>
      <w:r w:rsidRPr="00EB4B10">
        <w:rPr>
          <w:color w:val="262626" w:themeColor="text1" w:themeTint="D9"/>
          <w:sz w:val="20"/>
        </w:rPr>
        <w:t>образовательного</w:t>
      </w:r>
      <w:r w:rsidRPr="00EB4B10">
        <w:rPr>
          <w:color w:val="262626" w:themeColor="text1" w:themeTint="D9"/>
          <w:spacing w:val="-4"/>
          <w:sz w:val="20"/>
        </w:rPr>
        <w:t xml:space="preserve"> </w:t>
      </w:r>
      <w:r w:rsidRPr="00EB4B10">
        <w:rPr>
          <w:color w:val="262626" w:themeColor="text1" w:themeTint="D9"/>
          <w:sz w:val="20"/>
        </w:rPr>
        <w:t>процесса.</w:t>
      </w:r>
      <w:r w:rsidRPr="00EB4B10">
        <w:rPr>
          <w:color w:val="262626" w:themeColor="text1" w:themeTint="D9"/>
          <w:w w:val="99"/>
          <w:sz w:val="20"/>
        </w:rPr>
        <w:t xml:space="preserve"> </w:t>
      </w:r>
      <w:r w:rsidRPr="00EB4B10">
        <w:rPr>
          <w:color w:val="262626" w:themeColor="text1" w:themeTint="D9"/>
          <w:sz w:val="20"/>
        </w:rPr>
        <w:t>Преемственность содержания и форм организации образовательного процесса по отношению к</w:t>
      </w:r>
      <w:r w:rsidRPr="00EB4B10">
        <w:rPr>
          <w:color w:val="262626" w:themeColor="text1" w:themeTint="D9"/>
          <w:spacing w:val="15"/>
          <w:sz w:val="20"/>
        </w:rPr>
        <w:t xml:space="preserve"> </w:t>
      </w:r>
      <w:r w:rsidRPr="00EB4B10">
        <w:rPr>
          <w:color w:val="262626" w:themeColor="text1" w:themeTint="D9"/>
          <w:sz w:val="20"/>
        </w:rPr>
        <w:t>уровню</w:t>
      </w:r>
      <w:r w:rsidRPr="00EB4B10">
        <w:rPr>
          <w:color w:val="262626" w:themeColor="text1" w:themeTint="D9"/>
          <w:spacing w:val="5"/>
          <w:sz w:val="20"/>
        </w:rPr>
        <w:t xml:space="preserve"> </w:t>
      </w:r>
      <w:r w:rsidRPr="00EB4B10">
        <w:rPr>
          <w:color w:val="262626" w:themeColor="text1" w:themeTint="D9"/>
          <w:sz w:val="20"/>
        </w:rPr>
        <w:t>начального</w:t>
      </w:r>
      <w:r w:rsidRPr="00EB4B10">
        <w:rPr>
          <w:color w:val="262626" w:themeColor="text1" w:themeTint="D9"/>
          <w:w w:val="99"/>
          <w:sz w:val="20"/>
        </w:rPr>
        <w:t xml:space="preserve"> </w:t>
      </w:r>
      <w:r w:rsidRPr="00EB4B10">
        <w:rPr>
          <w:color w:val="262626" w:themeColor="text1" w:themeTint="D9"/>
          <w:sz w:val="20"/>
        </w:rPr>
        <w:t>общего образования с учетом специфики возрастного психофизического развития обучающихся, в</w:t>
      </w:r>
      <w:r w:rsidRPr="00EB4B10">
        <w:rPr>
          <w:color w:val="262626" w:themeColor="text1" w:themeTint="D9"/>
          <w:spacing w:val="24"/>
          <w:sz w:val="20"/>
        </w:rPr>
        <w:t xml:space="preserve"> </w:t>
      </w:r>
      <w:r w:rsidRPr="00EB4B10">
        <w:rPr>
          <w:color w:val="262626" w:themeColor="text1" w:themeTint="D9"/>
          <w:sz w:val="20"/>
        </w:rPr>
        <w:t>том</w:t>
      </w:r>
      <w:r w:rsidRPr="00EB4B10">
        <w:rPr>
          <w:color w:val="262626" w:themeColor="text1" w:themeTint="D9"/>
          <w:spacing w:val="48"/>
          <w:sz w:val="20"/>
        </w:rPr>
        <w:t xml:space="preserve"> </w:t>
      </w:r>
      <w:r w:rsidRPr="00EB4B10">
        <w:rPr>
          <w:color w:val="262626" w:themeColor="text1" w:themeTint="D9"/>
          <w:sz w:val="20"/>
        </w:rPr>
        <w:t>числе</w:t>
      </w:r>
      <w:r w:rsidRPr="00EB4B10">
        <w:rPr>
          <w:color w:val="262626" w:themeColor="text1" w:themeTint="D9"/>
          <w:w w:val="99"/>
          <w:sz w:val="20"/>
        </w:rPr>
        <w:t xml:space="preserve"> </w:t>
      </w:r>
      <w:r w:rsidRPr="00EB4B10">
        <w:rPr>
          <w:color w:val="262626" w:themeColor="text1" w:themeTint="D9"/>
          <w:sz w:val="20"/>
        </w:rPr>
        <w:t>особенностей перехода из младшего школьного возраста в подростковый, могут включать:</w:t>
      </w:r>
      <w:r w:rsidRPr="00EB4B10">
        <w:rPr>
          <w:color w:val="262626" w:themeColor="text1" w:themeTint="D9"/>
          <w:spacing w:val="3"/>
          <w:sz w:val="20"/>
        </w:rPr>
        <w:t xml:space="preserve"> </w:t>
      </w:r>
      <w:r w:rsidRPr="00EB4B10">
        <w:rPr>
          <w:color w:val="262626" w:themeColor="text1" w:themeTint="D9"/>
          <w:sz w:val="20"/>
        </w:rPr>
        <w:t>учебное</w:t>
      </w:r>
      <w:r w:rsidRPr="00EB4B10">
        <w:rPr>
          <w:color w:val="262626" w:themeColor="text1" w:themeTint="D9"/>
          <w:spacing w:val="40"/>
          <w:sz w:val="20"/>
        </w:rPr>
        <w:t xml:space="preserve"> </w:t>
      </w:r>
      <w:r w:rsidRPr="00EB4B10">
        <w:rPr>
          <w:color w:val="262626" w:themeColor="text1" w:themeTint="D9"/>
          <w:sz w:val="20"/>
        </w:rPr>
        <w:t>сотрудничество,</w:t>
      </w:r>
      <w:r w:rsidRPr="00EB4B10">
        <w:rPr>
          <w:color w:val="262626" w:themeColor="text1" w:themeTint="D9"/>
          <w:w w:val="99"/>
          <w:sz w:val="20"/>
        </w:rPr>
        <w:t xml:space="preserve"> </w:t>
      </w:r>
      <w:r w:rsidRPr="00EB4B10">
        <w:rPr>
          <w:color w:val="262626" w:themeColor="text1" w:themeTint="D9"/>
          <w:sz w:val="20"/>
        </w:rPr>
        <w:t>совместную</w:t>
      </w:r>
      <w:r w:rsidRPr="00EB4B10">
        <w:rPr>
          <w:color w:val="262626" w:themeColor="text1" w:themeTint="D9"/>
          <w:spacing w:val="20"/>
          <w:sz w:val="20"/>
        </w:rPr>
        <w:t xml:space="preserve"> </w:t>
      </w:r>
      <w:r w:rsidRPr="00EB4B10">
        <w:rPr>
          <w:color w:val="262626" w:themeColor="text1" w:themeTint="D9"/>
          <w:sz w:val="20"/>
        </w:rPr>
        <w:t>деятельность,</w:t>
      </w:r>
      <w:r w:rsidRPr="00EB4B10">
        <w:rPr>
          <w:color w:val="262626" w:themeColor="text1" w:themeTint="D9"/>
          <w:spacing w:val="21"/>
          <w:sz w:val="20"/>
        </w:rPr>
        <w:t xml:space="preserve"> </w:t>
      </w:r>
      <w:r w:rsidRPr="00EB4B10">
        <w:rPr>
          <w:color w:val="262626" w:themeColor="text1" w:themeTint="D9"/>
          <w:sz w:val="20"/>
        </w:rPr>
        <w:t>разновозрастное</w:t>
      </w:r>
      <w:r w:rsidRPr="00EB4B10">
        <w:rPr>
          <w:color w:val="262626" w:themeColor="text1" w:themeTint="D9"/>
          <w:spacing w:val="20"/>
          <w:sz w:val="20"/>
        </w:rPr>
        <w:t xml:space="preserve"> </w:t>
      </w:r>
      <w:r w:rsidRPr="00EB4B10">
        <w:rPr>
          <w:color w:val="262626" w:themeColor="text1" w:themeTint="D9"/>
          <w:sz w:val="20"/>
        </w:rPr>
        <w:t>сотрудничество,</w:t>
      </w:r>
      <w:r w:rsidRPr="00EB4B10">
        <w:rPr>
          <w:color w:val="262626" w:themeColor="text1" w:themeTint="D9"/>
          <w:spacing w:val="21"/>
          <w:sz w:val="20"/>
        </w:rPr>
        <w:t xml:space="preserve"> </w:t>
      </w:r>
      <w:r w:rsidRPr="00EB4B10">
        <w:rPr>
          <w:color w:val="262626" w:themeColor="text1" w:themeTint="D9"/>
          <w:sz w:val="20"/>
        </w:rPr>
        <w:t>дискуссию,</w:t>
      </w:r>
      <w:r w:rsidRPr="00EB4B10">
        <w:rPr>
          <w:color w:val="262626" w:themeColor="text1" w:themeTint="D9"/>
          <w:spacing w:val="24"/>
          <w:sz w:val="20"/>
        </w:rPr>
        <w:t xml:space="preserve"> </w:t>
      </w:r>
      <w:r w:rsidRPr="00EB4B10">
        <w:rPr>
          <w:color w:val="262626" w:themeColor="text1" w:themeTint="D9"/>
          <w:sz w:val="20"/>
        </w:rPr>
        <w:t>тренинги,</w:t>
      </w:r>
      <w:r w:rsidRPr="00EB4B10">
        <w:rPr>
          <w:color w:val="262626" w:themeColor="text1" w:themeTint="D9"/>
          <w:spacing w:val="21"/>
          <w:sz w:val="20"/>
        </w:rPr>
        <w:t xml:space="preserve"> </w:t>
      </w:r>
      <w:r w:rsidRPr="00EB4B10">
        <w:rPr>
          <w:color w:val="262626" w:themeColor="text1" w:themeTint="D9"/>
          <w:sz w:val="20"/>
        </w:rPr>
        <w:t>групповую</w:t>
      </w:r>
      <w:r w:rsidRPr="00EB4B10">
        <w:rPr>
          <w:color w:val="262626" w:themeColor="text1" w:themeTint="D9"/>
          <w:spacing w:val="20"/>
          <w:sz w:val="20"/>
        </w:rPr>
        <w:t xml:space="preserve"> </w:t>
      </w:r>
      <w:r w:rsidRPr="00EB4B10">
        <w:rPr>
          <w:color w:val="262626" w:themeColor="text1" w:themeTint="D9"/>
          <w:sz w:val="20"/>
        </w:rPr>
        <w:t>игру,</w:t>
      </w:r>
      <w:r w:rsidRPr="00EB4B10">
        <w:rPr>
          <w:color w:val="262626" w:themeColor="text1" w:themeTint="D9"/>
          <w:spacing w:val="21"/>
          <w:sz w:val="20"/>
        </w:rPr>
        <w:t xml:space="preserve"> </w:t>
      </w:r>
      <w:r w:rsidRPr="00EB4B10">
        <w:rPr>
          <w:color w:val="262626" w:themeColor="text1" w:themeTint="D9"/>
          <w:sz w:val="20"/>
        </w:rPr>
        <w:t>освоение</w:t>
      </w:r>
      <w:r w:rsidRPr="00EB4B10">
        <w:rPr>
          <w:color w:val="262626" w:themeColor="text1" w:themeTint="D9"/>
          <w:spacing w:val="23"/>
          <w:sz w:val="20"/>
        </w:rPr>
        <w:t xml:space="preserve"> </w:t>
      </w:r>
      <w:r w:rsidRPr="00EB4B10">
        <w:rPr>
          <w:color w:val="262626" w:themeColor="text1" w:themeTint="D9"/>
          <w:sz w:val="20"/>
        </w:rPr>
        <w:t>культуры</w:t>
      </w:r>
      <w:r w:rsidRPr="00EB4B10">
        <w:rPr>
          <w:color w:val="262626" w:themeColor="text1" w:themeTint="D9"/>
          <w:spacing w:val="1"/>
          <w:w w:val="99"/>
          <w:sz w:val="20"/>
        </w:rPr>
        <w:t xml:space="preserve"> </w:t>
      </w:r>
      <w:r w:rsidRPr="00EB4B10">
        <w:rPr>
          <w:color w:val="262626" w:themeColor="text1" w:themeTint="D9"/>
          <w:sz w:val="20"/>
        </w:rPr>
        <w:t>аргументации, рефлексию, педагогическое общение, а также информационно-методическое обеспечение</w:t>
      </w:r>
      <w:r w:rsidRPr="00EB4B10">
        <w:rPr>
          <w:color w:val="262626" w:themeColor="text1" w:themeTint="D9"/>
          <w:spacing w:val="-9"/>
          <w:sz w:val="20"/>
        </w:rPr>
        <w:t xml:space="preserve"> </w:t>
      </w:r>
      <w:r w:rsidRPr="00EB4B10">
        <w:rPr>
          <w:color w:val="262626" w:themeColor="text1" w:themeTint="D9"/>
          <w:sz w:val="20"/>
        </w:rPr>
        <w:t>образовательно-</w:t>
      </w:r>
    </w:p>
    <w:p w:rsidR="005E513A" w:rsidRPr="00EB4B10" w:rsidRDefault="00B47656" w:rsidP="000F493C">
      <w:pPr>
        <w:pStyle w:val="a3"/>
        <w:ind w:left="399" w:firstLine="0"/>
        <w:jc w:val="both"/>
        <w:rPr>
          <w:color w:val="262626" w:themeColor="text1" w:themeTint="D9"/>
        </w:rPr>
      </w:pPr>
      <w:r w:rsidRPr="00EB4B10">
        <w:rPr>
          <w:color w:val="262626" w:themeColor="text1" w:themeTint="D9"/>
        </w:rPr>
        <w:t>воспитательного процесса.</w:t>
      </w:r>
    </w:p>
    <w:p w:rsidR="005E513A" w:rsidRPr="00EB4B10" w:rsidRDefault="00B47656" w:rsidP="000F493C">
      <w:pPr>
        <w:pStyle w:val="a3"/>
        <w:ind w:left="399" w:right="558"/>
        <w:jc w:val="both"/>
        <w:rPr>
          <w:color w:val="262626" w:themeColor="text1" w:themeTint="D9"/>
        </w:rPr>
      </w:pPr>
      <w:r w:rsidRPr="00EB4B10">
        <w:rPr>
          <w:color w:val="262626" w:themeColor="text1" w:themeTint="D9"/>
        </w:rPr>
        <w:t>При организации психолого-педагогического сопровождения участников образовательных отношений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5E513A" w:rsidRPr="00EB4B10" w:rsidRDefault="00B47656" w:rsidP="000F493C">
      <w:pPr>
        <w:spacing w:line="229" w:lineRule="exact"/>
        <w:ind w:left="826"/>
        <w:jc w:val="both"/>
        <w:rPr>
          <w:color w:val="262626" w:themeColor="text1" w:themeTint="D9"/>
          <w:sz w:val="20"/>
        </w:rPr>
      </w:pPr>
      <w:r w:rsidRPr="00EB4B10">
        <w:rPr>
          <w:b/>
          <w:color w:val="262626" w:themeColor="text1" w:themeTint="D9"/>
          <w:sz w:val="20"/>
        </w:rPr>
        <w:t xml:space="preserve">Основными формами психолого-педагогического сопровождения </w:t>
      </w:r>
      <w:r w:rsidR="007F31D5" w:rsidRPr="00EB4B10">
        <w:rPr>
          <w:color w:val="262626" w:themeColor="text1" w:themeTint="D9"/>
          <w:sz w:val="20"/>
        </w:rPr>
        <w:t xml:space="preserve"> выступают</w:t>
      </w:r>
      <w:r w:rsidRPr="00EB4B10">
        <w:rPr>
          <w:color w:val="262626" w:themeColor="text1" w:themeTint="D9"/>
          <w:sz w:val="20"/>
        </w:rPr>
        <w:t>:</w:t>
      </w:r>
    </w:p>
    <w:p w:rsidR="005E513A" w:rsidRPr="00EB4B10" w:rsidRDefault="00B47656" w:rsidP="000F493C">
      <w:pPr>
        <w:pStyle w:val="a4"/>
        <w:numPr>
          <w:ilvl w:val="0"/>
          <w:numId w:val="38"/>
        </w:numPr>
        <w:tabs>
          <w:tab w:val="left" w:pos="1393"/>
          <w:tab w:val="left" w:pos="1394"/>
        </w:tabs>
        <w:ind w:left="399" w:right="556" w:firstLine="427"/>
        <w:jc w:val="both"/>
        <w:rPr>
          <w:color w:val="262626" w:themeColor="text1" w:themeTint="D9"/>
          <w:sz w:val="20"/>
        </w:rPr>
      </w:pPr>
      <w:r w:rsidRPr="00EB4B10">
        <w:rPr>
          <w:color w:val="262626" w:themeColor="text1" w:themeTint="D9"/>
          <w:sz w:val="20"/>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w:t>
      </w:r>
      <w:r w:rsidRPr="00EB4B10">
        <w:rPr>
          <w:color w:val="262626" w:themeColor="text1" w:themeTint="D9"/>
          <w:spacing w:val="-2"/>
          <w:sz w:val="20"/>
        </w:rPr>
        <w:t xml:space="preserve"> </w:t>
      </w:r>
      <w:r w:rsidRPr="00EB4B10">
        <w:rPr>
          <w:color w:val="262626" w:themeColor="text1" w:themeTint="D9"/>
          <w:sz w:val="20"/>
        </w:rPr>
        <w:t>года;</w:t>
      </w:r>
    </w:p>
    <w:p w:rsidR="005E513A" w:rsidRPr="00EB4B10" w:rsidRDefault="00B47656" w:rsidP="000F493C">
      <w:pPr>
        <w:pStyle w:val="a4"/>
        <w:numPr>
          <w:ilvl w:val="0"/>
          <w:numId w:val="38"/>
        </w:numPr>
        <w:tabs>
          <w:tab w:val="left" w:pos="1393"/>
          <w:tab w:val="left" w:pos="1394"/>
        </w:tabs>
        <w:ind w:left="399" w:right="556" w:firstLine="427"/>
        <w:jc w:val="both"/>
        <w:rPr>
          <w:color w:val="262626" w:themeColor="text1" w:themeTint="D9"/>
          <w:sz w:val="20"/>
        </w:rPr>
      </w:pPr>
      <w:r w:rsidRPr="00EB4B10">
        <w:rPr>
          <w:color w:val="262626" w:themeColor="text1" w:themeTint="D9"/>
          <w:sz w:val="20"/>
        </w:rPr>
        <w:t>консультирование педагогов и родителей, которое осуществляется учителем и</w:t>
      </w:r>
      <w:r w:rsidR="007F31D5" w:rsidRPr="00EB4B10">
        <w:rPr>
          <w:color w:val="262626" w:themeColor="text1" w:themeTint="D9"/>
          <w:sz w:val="20"/>
        </w:rPr>
        <w:t xml:space="preserve"> классным руководителем</w:t>
      </w:r>
      <w:r w:rsidRPr="00EB4B10">
        <w:rPr>
          <w:color w:val="262626" w:themeColor="text1" w:themeTint="D9"/>
          <w:sz w:val="20"/>
        </w:rPr>
        <w:t xml:space="preserve"> с учетом результатов диагностики, а также администрацией образовательной</w:t>
      </w:r>
      <w:r w:rsidRPr="00EB4B10">
        <w:rPr>
          <w:color w:val="262626" w:themeColor="text1" w:themeTint="D9"/>
          <w:spacing w:val="-4"/>
          <w:sz w:val="20"/>
        </w:rPr>
        <w:t xml:space="preserve"> </w:t>
      </w:r>
      <w:r w:rsidRPr="00EB4B10">
        <w:rPr>
          <w:color w:val="262626" w:themeColor="text1" w:themeTint="D9"/>
          <w:sz w:val="20"/>
        </w:rPr>
        <w:t>организации;</w:t>
      </w:r>
    </w:p>
    <w:p w:rsidR="005E513A" w:rsidRPr="00EB4B10" w:rsidRDefault="00B47656" w:rsidP="000F493C">
      <w:pPr>
        <w:pStyle w:val="a4"/>
        <w:numPr>
          <w:ilvl w:val="0"/>
          <w:numId w:val="38"/>
        </w:numPr>
        <w:tabs>
          <w:tab w:val="left" w:pos="1393"/>
          <w:tab w:val="left" w:pos="1394"/>
        </w:tabs>
        <w:ind w:left="399" w:right="556" w:firstLine="427"/>
        <w:jc w:val="both"/>
        <w:rPr>
          <w:color w:val="262626" w:themeColor="text1" w:themeTint="D9"/>
          <w:sz w:val="20"/>
        </w:rPr>
      </w:pPr>
      <w:r w:rsidRPr="00EB4B10">
        <w:rPr>
          <w:color w:val="262626" w:themeColor="text1" w:themeTint="D9"/>
          <w:sz w:val="20"/>
        </w:rPr>
        <w:t>профилактика, экспертиза, развивающая работа, просвещение, коррекционная работа, осуществляемая в течение всего учебного</w:t>
      </w:r>
      <w:r w:rsidRPr="00EB4B10">
        <w:rPr>
          <w:color w:val="262626" w:themeColor="text1" w:themeTint="D9"/>
          <w:spacing w:val="1"/>
          <w:sz w:val="20"/>
        </w:rPr>
        <w:t xml:space="preserve"> </w:t>
      </w:r>
      <w:r w:rsidRPr="00EB4B10">
        <w:rPr>
          <w:color w:val="262626" w:themeColor="text1" w:themeTint="D9"/>
          <w:sz w:val="20"/>
        </w:rPr>
        <w:t>времени.</w:t>
      </w:r>
    </w:p>
    <w:p w:rsidR="005E513A" w:rsidRPr="00EB4B10" w:rsidRDefault="00B47656" w:rsidP="000F493C">
      <w:pPr>
        <w:pStyle w:val="2"/>
        <w:spacing w:line="228" w:lineRule="exact"/>
        <w:ind w:left="826"/>
        <w:rPr>
          <w:b w:val="0"/>
          <w:color w:val="262626" w:themeColor="text1" w:themeTint="D9"/>
        </w:rPr>
      </w:pPr>
      <w:r w:rsidRPr="00EB4B10">
        <w:rPr>
          <w:color w:val="262626" w:themeColor="text1" w:themeTint="D9"/>
        </w:rPr>
        <w:t xml:space="preserve">К основным направлениям психолого-педагогического сопровождения </w:t>
      </w:r>
      <w:r w:rsidR="007F31D5" w:rsidRPr="00EB4B10">
        <w:rPr>
          <w:b w:val="0"/>
          <w:color w:val="262626" w:themeColor="text1" w:themeTint="D9"/>
        </w:rPr>
        <w:t xml:space="preserve"> относится</w:t>
      </w:r>
      <w:r w:rsidRPr="00EB4B10">
        <w:rPr>
          <w:b w:val="0"/>
          <w:color w:val="262626" w:themeColor="text1" w:themeTint="D9"/>
        </w:rPr>
        <w:t>:</w:t>
      </w:r>
    </w:p>
    <w:p w:rsidR="005E513A" w:rsidRPr="00EB4B10" w:rsidRDefault="00B47656" w:rsidP="000F493C">
      <w:pPr>
        <w:pStyle w:val="a4"/>
        <w:numPr>
          <w:ilvl w:val="0"/>
          <w:numId w:val="38"/>
        </w:numPr>
        <w:tabs>
          <w:tab w:val="left" w:pos="1393"/>
          <w:tab w:val="left" w:pos="1394"/>
        </w:tabs>
        <w:spacing w:line="245" w:lineRule="exact"/>
        <w:ind w:left="1393" w:hanging="568"/>
        <w:jc w:val="both"/>
        <w:rPr>
          <w:color w:val="262626" w:themeColor="text1" w:themeTint="D9"/>
          <w:sz w:val="20"/>
        </w:rPr>
      </w:pPr>
      <w:r w:rsidRPr="00EB4B10">
        <w:rPr>
          <w:color w:val="262626" w:themeColor="text1" w:themeTint="D9"/>
          <w:sz w:val="20"/>
        </w:rPr>
        <w:t>сохранение и укрепление психологического</w:t>
      </w:r>
      <w:r w:rsidRPr="00EB4B10">
        <w:rPr>
          <w:color w:val="262626" w:themeColor="text1" w:themeTint="D9"/>
          <w:spacing w:val="2"/>
          <w:sz w:val="20"/>
        </w:rPr>
        <w:t xml:space="preserve"> </w:t>
      </w:r>
      <w:r w:rsidRPr="00EB4B10">
        <w:rPr>
          <w:color w:val="262626" w:themeColor="text1" w:themeTint="D9"/>
          <w:sz w:val="20"/>
        </w:rPr>
        <w:t>здоровья;</w:t>
      </w:r>
    </w:p>
    <w:p w:rsidR="005E513A" w:rsidRPr="00EB4B10" w:rsidRDefault="00B47656" w:rsidP="000F493C">
      <w:pPr>
        <w:pStyle w:val="a4"/>
        <w:numPr>
          <w:ilvl w:val="0"/>
          <w:numId w:val="38"/>
        </w:numPr>
        <w:tabs>
          <w:tab w:val="left" w:pos="1393"/>
          <w:tab w:val="left" w:pos="1394"/>
        </w:tabs>
        <w:spacing w:line="245" w:lineRule="exact"/>
        <w:ind w:left="1393"/>
        <w:jc w:val="both"/>
        <w:rPr>
          <w:color w:val="262626" w:themeColor="text1" w:themeTint="D9"/>
          <w:sz w:val="20"/>
        </w:rPr>
      </w:pPr>
      <w:r w:rsidRPr="00EB4B10">
        <w:rPr>
          <w:color w:val="262626" w:themeColor="text1" w:themeTint="D9"/>
          <w:sz w:val="20"/>
        </w:rPr>
        <w:t>мониторинг возможностей и способностей</w:t>
      </w:r>
      <w:r w:rsidRPr="00EB4B10">
        <w:rPr>
          <w:color w:val="262626" w:themeColor="text1" w:themeTint="D9"/>
          <w:spacing w:val="-2"/>
          <w:sz w:val="20"/>
        </w:rPr>
        <w:t xml:space="preserve"> </w:t>
      </w:r>
      <w:r w:rsidRPr="00EB4B10">
        <w:rPr>
          <w:color w:val="262626" w:themeColor="text1" w:themeTint="D9"/>
          <w:sz w:val="20"/>
        </w:rPr>
        <w:t>обучающихся;</w:t>
      </w:r>
    </w:p>
    <w:p w:rsidR="005E513A" w:rsidRPr="00EB4B10" w:rsidRDefault="00B47656" w:rsidP="000F493C">
      <w:pPr>
        <w:pStyle w:val="a4"/>
        <w:numPr>
          <w:ilvl w:val="0"/>
          <w:numId w:val="38"/>
        </w:numPr>
        <w:tabs>
          <w:tab w:val="left" w:pos="1393"/>
          <w:tab w:val="left" w:pos="1394"/>
        </w:tabs>
        <w:spacing w:line="245" w:lineRule="exact"/>
        <w:ind w:left="1393"/>
        <w:jc w:val="both"/>
        <w:rPr>
          <w:color w:val="262626" w:themeColor="text1" w:themeTint="D9"/>
          <w:sz w:val="20"/>
        </w:rPr>
      </w:pPr>
      <w:r w:rsidRPr="00EB4B10">
        <w:rPr>
          <w:color w:val="262626" w:themeColor="text1" w:themeTint="D9"/>
          <w:sz w:val="20"/>
        </w:rPr>
        <w:t>психолого-педагогическую поддержку участников олимпиадного</w:t>
      </w:r>
      <w:r w:rsidRPr="00EB4B10">
        <w:rPr>
          <w:color w:val="262626" w:themeColor="text1" w:themeTint="D9"/>
          <w:spacing w:val="1"/>
          <w:sz w:val="20"/>
        </w:rPr>
        <w:t xml:space="preserve"> </w:t>
      </w:r>
      <w:r w:rsidRPr="00EB4B10">
        <w:rPr>
          <w:color w:val="262626" w:themeColor="text1" w:themeTint="D9"/>
          <w:sz w:val="20"/>
        </w:rPr>
        <w:t>движения;</w:t>
      </w:r>
    </w:p>
    <w:p w:rsidR="005E513A" w:rsidRPr="00EB4B10" w:rsidRDefault="00B47656" w:rsidP="000F493C">
      <w:pPr>
        <w:pStyle w:val="a4"/>
        <w:numPr>
          <w:ilvl w:val="0"/>
          <w:numId w:val="38"/>
        </w:numPr>
        <w:tabs>
          <w:tab w:val="left" w:pos="1393"/>
          <w:tab w:val="left" w:pos="1394"/>
        </w:tabs>
        <w:spacing w:line="244" w:lineRule="exact"/>
        <w:ind w:left="1393"/>
        <w:jc w:val="both"/>
        <w:rPr>
          <w:color w:val="262626" w:themeColor="text1" w:themeTint="D9"/>
          <w:sz w:val="20"/>
        </w:rPr>
      </w:pPr>
      <w:r w:rsidRPr="00EB4B10">
        <w:rPr>
          <w:color w:val="262626" w:themeColor="text1" w:themeTint="D9"/>
          <w:sz w:val="20"/>
        </w:rPr>
        <w:t>формирование у обучающихся понимания ценности здоровья и безопасного образа</w:t>
      </w:r>
      <w:r w:rsidRPr="00EB4B10">
        <w:rPr>
          <w:color w:val="262626" w:themeColor="text1" w:themeTint="D9"/>
          <w:spacing w:val="-7"/>
          <w:sz w:val="20"/>
        </w:rPr>
        <w:t xml:space="preserve"> </w:t>
      </w:r>
      <w:r w:rsidRPr="00EB4B10">
        <w:rPr>
          <w:color w:val="262626" w:themeColor="text1" w:themeTint="D9"/>
          <w:sz w:val="20"/>
        </w:rPr>
        <w:t>жизни;</w:t>
      </w:r>
    </w:p>
    <w:p w:rsidR="005E513A" w:rsidRPr="00EB4B10" w:rsidRDefault="00B47656" w:rsidP="000F493C">
      <w:pPr>
        <w:pStyle w:val="a4"/>
        <w:numPr>
          <w:ilvl w:val="0"/>
          <w:numId w:val="38"/>
        </w:numPr>
        <w:tabs>
          <w:tab w:val="left" w:pos="1393"/>
          <w:tab w:val="left" w:pos="1394"/>
        </w:tabs>
        <w:spacing w:line="244" w:lineRule="exact"/>
        <w:ind w:left="1393"/>
        <w:jc w:val="both"/>
        <w:rPr>
          <w:color w:val="262626" w:themeColor="text1" w:themeTint="D9"/>
          <w:sz w:val="20"/>
        </w:rPr>
      </w:pPr>
      <w:r w:rsidRPr="00EB4B10">
        <w:rPr>
          <w:color w:val="262626" w:themeColor="text1" w:themeTint="D9"/>
          <w:sz w:val="20"/>
        </w:rPr>
        <w:t>развитие экологической</w:t>
      </w:r>
      <w:r w:rsidRPr="00EB4B10">
        <w:rPr>
          <w:color w:val="262626" w:themeColor="text1" w:themeTint="D9"/>
          <w:spacing w:val="-2"/>
          <w:sz w:val="20"/>
        </w:rPr>
        <w:t xml:space="preserve"> </w:t>
      </w:r>
      <w:r w:rsidRPr="00EB4B10">
        <w:rPr>
          <w:color w:val="262626" w:themeColor="text1" w:themeTint="D9"/>
          <w:sz w:val="20"/>
        </w:rPr>
        <w:t>культуры;</w:t>
      </w:r>
    </w:p>
    <w:p w:rsidR="005E513A" w:rsidRPr="00EB4B10" w:rsidRDefault="00B47656" w:rsidP="000F493C">
      <w:pPr>
        <w:pStyle w:val="a4"/>
        <w:numPr>
          <w:ilvl w:val="0"/>
          <w:numId w:val="38"/>
        </w:numPr>
        <w:tabs>
          <w:tab w:val="left" w:pos="1393"/>
          <w:tab w:val="left" w:pos="1394"/>
        </w:tabs>
        <w:ind w:right="557" w:firstLine="427"/>
        <w:jc w:val="both"/>
        <w:rPr>
          <w:color w:val="262626" w:themeColor="text1" w:themeTint="D9"/>
          <w:sz w:val="20"/>
        </w:rPr>
      </w:pPr>
      <w:r w:rsidRPr="00EB4B10">
        <w:rPr>
          <w:color w:val="262626" w:themeColor="text1" w:themeTint="D9"/>
          <w:sz w:val="20"/>
        </w:rPr>
        <w:t>выявление и поддержку детей с особыми образовательными потребностями и особыми возможностями здоровья;</w:t>
      </w:r>
    </w:p>
    <w:p w:rsidR="005E513A" w:rsidRPr="00EB4B10" w:rsidRDefault="00B47656" w:rsidP="000F493C">
      <w:pPr>
        <w:pStyle w:val="a4"/>
        <w:numPr>
          <w:ilvl w:val="0"/>
          <w:numId w:val="38"/>
        </w:numPr>
        <w:tabs>
          <w:tab w:val="left" w:pos="1393"/>
          <w:tab w:val="left" w:pos="1394"/>
        </w:tabs>
        <w:spacing w:line="245" w:lineRule="exact"/>
        <w:ind w:left="1393"/>
        <w:jc w:val="both"/>
        <w:rPr>
          <w:color w:val="262626" w:themeColor="text1" w:themeTint="D9"/>
          <w:sz w:val="20"/>
        </w:rPr>
      </w:pPr>
      <w:r w:rsidRPr="00EB4B10">
        <w:rPr>
          <w:color w:val="262626" w:themeColor="text1" w:themeTint="D9"/>
          <w:sz w:val="20"/>
        </w:rPr>
        <w:t>формирование коммуникативных навыков в разновозрастной среде и среде</w:t>
      </w:r>
      <w:r w:rsidRPr="00EB4B10">
        <w:rPr>
          <w:color w:val="262626" w:themeColor="text1" w:themeTint="D9"/>
          <w:spacing w:val="-4"/>
          <w:sz w:val="20"/>
        </w:rPr>
        <w:t xml:space="preserve"> </w:t>
      </w:r>
      <w:r w:rsidRPr="00EB4B10">
        <w:rPr>
          <w:color w:val="262626" w:themeColor="text1" w:themeTint="D9"/>
          <w:sz w:val="20"/>
        </w:rPr>
        <w:t>сверстников;</w:t>
      </w:r>
    </w:p>
    <w:p w:rsidR="005E513A" w:rsidRPr="00EB4B10" w:rsidRDefault="00B47656" w:rsidP="000F493C">
      <w:pPr>
        <w:pStyle w:val="a4"/>
        <w:numPr>
          <w:ilvl w:val="0"/>
          <w:numId w:val="38"/>
        </w:numPr>
        <w:tabs>
          <w:tab w:val="left" w:pos="1394"/>
          <w:tab w:val="left" w:pos="1395"/>
        </w:tabs>
        <w:spacing w:line="244" w:lineRule="exact"/>
        <w:ind w:left="1394" w:hanging="568"/>
        <w:jc w:val="both"/>
        <w:rPr>
          <w:color w:val="262626" w:themeColor="text1" w:themeTint="D9"/>
          <w:sz w:val="20"/>
        </w:rPr>
      </w:pPr>
      <w:r w:rsidRPr="00EB4B10">
        <w:rPr>
          <w:color w:val="262626" w:themeColor="text1" w:themeTint="D9"/>
          <w:sz w:val="20"/>
        </w:rPr>
        <w:t>поддержку детских объединений и ученического</w:t>
      </w:r>
      <w:r w:rsidRPr="00EB4B10">
        <w:rPr>
          <w:color w:val="262626" w:themeColor="text1" w:themeTint="D9"/>
          <w:spacing w:val="-1"/>
          <w:sz w:val="20"/>
        </w:rPr>
        <w:t xml:space="preserve"> </w:t>
      </w:r>
      <w:r w:rsidRPr="00EB4B10">
        <w:rPr>
          <w:color w:val="262626" w:themeColor="text1" w:themeTint="D9"/>
          <w:sz w:val="20"/>
        </w:rPr>
        <w:t>самоуправления;</w:t>
      </w:r>
    </w:p>
    <w:p w:rsidR="005E513A" w:rsidRPr="00EB4B10" w:rsidRDefault="00B47656" w:rsidP="000F493C">
      <w:pPr>
        <w:pStyle w:val="a4"/>
        <w:numPr>
          <w:ilvl w:val="0"/>
          <w:numId w:val="38"/>
        </w:numPr>
        <w:tabs>
          <w:tab w:val="left" w:pos="1394"/>
          <w:tab w:val="left" w:pos="1395"/>
        </w:tabs>
        <w:spacing w:line="244" w:lineRule="exact"/>
        <w:ind w:left="1394" w:hanging="568"/>
        <w:jc w:val="both"/>
        <w:rPr>
          <w:color w:val="262626" w:themeColor="text1" w:themeTint="D9"/>
          <w:sz w:val="20"/>
        </w:rPr>
      </w:pPr>
      <w:r w:rsidRPr="00EB4B10">
        <w:rPr>
          <w:color w:val="262626" w:themeColor="text1" w:themeTint="D9"/>
          <w:sz w:val="20"/>
        </w:rPr>
        <w:t>выявление и поддержку детей, проявивших выдающиеся способности.</w:t>
      </w:r>
    </w:p>
    <w:p w:rsidR="005E513A" w:rsidRPr="00EB4B10" w:rsidRDefault="00B47656" w:rsidP="000F493C">
      <w:pPr>
        <w:pStyle w:val="a3"/>
        <w:ind w:right="605"/>
        <w:jc w:val="both"/>
        <w:rPr>
          <w:color w:val="262626" w:themeColor="text1" w:themeTint="D9"/>
        </w:rPr>
      </w:pPr>
      <w:r w:rsidRPr="00EB4B10">
        <w:rPr>
          <w:color w:val="262626" w:themeColor="text1" w:themeTint="D9"/>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образовательных отношений.</w:t>
      </w:r>
    </w:p>
    <w:p w:rsidR="005E513A" w:rsidRPr="00EB4B10" w:rsidRDefault="00B47656" w:rsidP="000F493C">
      <w:pPr>
        <w:pStyle w:val="2"/>
        <w:spacing w:before="1"/>
        <w:rPr>
          <w:color w:val="262626" w:themeColor="text1" w:themeTint="D9"/>
        </w:rPr>
      </w:pPr>
      <w:r w:rsidRPr="00EB4B10">
        <w:rPr>
          <w:color w:val="262626" w:themeColor="text1" w:themeTint="D9"/>
        </w:rPr>
        <w:t>Принципы психолого-педагогического сопровождения</w:t>
      </w:r>
    </w:p>
    <w:p w:rsidR="005E513A" w:rsidRPr="000F493C" w:rsidRDefault="00B47656" w:rsidP="000F493C">
      <w:pPr>
        <w:pStyle w:val="a4"/>
        <w:numPr>
          <w:ilvl w:val="0"/>
          <w:numId w:val="12"/>
        </w:numPr>
        <w:tabs>
          <w:tab w:val="left" w:pos="1121"/>
        </w:tabs>
        <w:spacing w:before="62"/>
        <w:ind w:right="558" w:firstLine="0"/>
        <w:jc w:val="both"/>
        <w:rPr>
          <w:color w:val="262626" w:themeColor="text1" w:themeTint="D9"/>
          <w:sz w:val="20"/>
          <w:szCs w:val="20"/>
        </w:rPr>
      </w:pPr>
      <w:r w:rsidRPr="000F493C">
        <w:rPr>
          <w:color w:val="262626" w:themeColor="text1" w:themeTint="D9"/>
          <w:sz w:val="20"/>
        </w:rPr>
        <w:t>Следование за естественным развитием ребенка на данном возрастном и социокультурном этапе онтогенеза.</w:t>
      </w:r>
      <w:r w:rsidRPr="000F493C">
        <w:rPr>
          <w:b/>
          <w:color w:val="262626" w:themeColor="text1" w:themeTint="D9"/>
          <w:sz w:val="20"/>
        </w:rPr>
        <w:t xml:space="preserve"> </w:t>
      </w:r>
      <w:r w:rsidRPr="000F493C">
        <w:rPr>
          <w:color w:val="262626" w:themeColor="text1" w:themeTint="D9"/>
          <w:sz w:val="20"/>
        </w:rPr>
        <w:t>Сопровождение ребенка опирается на те личностные достижения, которые реально есть у ребенка. Оно находится в логике его развития, а не искусственно задает ему цели и задачи извне. Это положение очень важно при определении содержания работы школьного психолога. Он занимается тем, что нужно конкретному ребенку или группе. Таким</w:t>
      </w:r>
      <w:r w:rsidRPr="000F493C">
        <w:rPr>
          <w:color w:val="262626" w:themeColor="text1" w:themeTint="D9"/>
          <w:spacing w:val="12"/>
          <w:sz w:val="20"/>
        </w:rPr>
        <w:t xml:space="preserve"> </w:t>
      </w:r>
      <w:r w:rsidRPr="000F493C">
        <w:rPr>
          <w:color w:val="262626" w:themeColor="text1" w:themeTint="D9"/>
          <w:sz w:val="20"/>
        </w:rPr>
        <w:t>образом,</w:t>
      </w:r>
      <w:r w:rsidRPr="000F493C">
        <w:rPr>
          <w:color w:val="262626" w:themeColor="text1" w:themeTint="D9"/>
          <w:spacing w:val="11"/>
          <w:sz w:val="20"/>
        </w:rPr>
        <w:t xml:space="preserve"> </w:t>
      </w:r>
      <w:r w:rsidRPr="000F493C">
        <w:rPr>
          <w:color w:val="262626" w:themeColor="text1" w:themeTint="D9"/>
          <w:sz w:val="20"/>
        </w:rPr>
        <w:t>в</w:t>
      </w:r>
      <w:r w:rsidRPr="000F493C">
        <w:rPr>
          <w:color w:val="262626" w:themeColor="text1" w:themeTint="D9"/>
          <w:spacing w:val="11"/>
          <w:sz w:val="20"/>
        </w:rPr>
        <w:t xml:space="preserve"> </w:t>
      </w:r>
      <w:r w:rsidRPr="000F493C">
        <w:rPr>
          <w:color w:val="262626" w:themeColor="text1" w:themeTint="D9"/>
          <w:sz w:val="20"/>
        </w:rPr>
        <w:t>качестве</w:t>
      </w:r>
      <w:r w:rsidRPr="000F493C">
        <w:rPr>
          <w:color w:val="262626" w:themeColor="text1" w:themeTint="D9"/>
          <w:spacing w:val="13"/>
          <w:sz w:val="20"/>
        </w:rPr>
        <w:t xml:space="preserve"> </w:t>
      </w:r>
      <w:r w:rsidRPr="000F493C">
        <w:rPr>
          <w:color w:val="262626" w:themeColor="text1" w:themeTint="D9"/>
          <w:sz w:val="20"/>
        </w:rPr>
        <w:t>важнейшего</w:t>
      </w:r>
      <w:r w:rsidRPr="000F493C">
        <w:rPr>
          <w:color w:val="262626" w:themeColor="text1" w:themeTint="D9"/>
          <w:spacing w:val="13"/>
          <w:sz w:val="20"/>
        </w:rPr>
        <w:t xml:space="preserve"> </w:t>
      </w:r>
      <w:r w:rsidRPr="000F493C">
        <w:rPr>
          <w:color w:val="262626" w:themeColor="text1" w:themeTint="D9"/>
          <w:sz w:val="20"/>
        </w:rPr>
        <w:t>аксиологического</w:t>
      </w:r>
      <w:r w:rsidRPr="000F493C">
        <w:rPr>
          <w:color w:val="262626" w:themeColor="text1" w:themeTint="D9"/>
          <w:spacing w:val="12"/>
          <w:sz w:val="20"/>
        </w:rPr>
        <w:t xml:space="preserve"> </w:t>
      </w:r>
      <w:r w:rsidRPr="000F493C">
        <w:rPr>
          <w:color w:val="262626" w:themeColor="text1" w:themeTint="D9"/>
          <w:sz w:val="20"/>
        </w:rPr>
        <w:t>принципа</w:t>
      </w:r>
      <w:r w:rsidRPr="000F493C">
        <w:rPr>
          <w:color w:val="262626" w:themeColor="text1" w:themeTint="D9"/>
          <w:spacing w:val="12"/>
          <w:sz w:val="20"/>
        </w:rPr>
        <w:t xml:space="preserve"> </w:t>
      </w:r>
      <w:r w:rsidRPr="000F493C">
        <w:rPr>
          <w:color w:val="262626" w:themeColor="text1" w:themeTint="D9"/>
          <w:sz w:val="20"/>
        </w:rPr>
        <w:t>в</w:t>
      </w:r>
      <w:r w:rsidRPr="000F493C">
        <w:rPr>
          <w:color w:val="262626" w:themeColor="text1" w:themeTint="D9"/>
          <w:spacing w:val="12"/>
          <w:sz w:val="20"/>
        </w:rPr>
        <w:t xml:space="preserve"> </w:t>
      </w:r>
      <w:r w:rsidRPr="000F493C">
        <w:rPr>
          <w:color w:val="262626" w:themeColor="text1" w:themeTint="D9"/>
          <w:sz w:val="20"/>
        </w:rPr>
        <w:t>предлагаемой</w:t>
      </w:r>
      <w:r w:rsidRPr="000F493C">
        <w:rPr>
          <w:color w:val="262626" w:themeColor="text1" w:themeTint="D9"/>
          <w:spacing w:val="10"/>
          <w:sz w:val="20"/>
        </w:rPr>
        <w:t xml:space="preserve"> </w:t>
      </w:r>
      <w:r w:rsidRPr="000F493C">
        <w:rPr>
          <w:color w:val="262626" w:themeColor="text1" w:themeTint="D9"/>
          <w:sz w:val="20"/>
        </w:rPr>
        <w:t>модели</w:t>
      </w:r>
      <w:r w:rsidRPr="000F493C">
        <w:rPr>
          <w:color w:val="262626" w:themeColor="text1" w:themeTint="D9"/>
          <w:spacing w:val="10"/>
          <w:sz w:val="20"/>
        </w:rPr>
        <w:t xml:space="preserve"> </w:t>
      </w:r>
      <w:r w:rsidRPr="000F493C">
        <w:rPr>
          <w:color w:val="262626" w:themeColor="text1" w:themeTint="D9"/>
          <w:sz w:val="20"/>
        </w:rPr>
        <w:t>школьной</w:t>
      </w:r>
      <w:r w:rsidRPr="000F493C">
        <w:rPr>
          <w:color w:val="262626" w:themeColor="text1" w:themeTint="D9"/>
          <w:spacing w:val="12"/>
          <w:sz w:val="20"/>
        </w:rPr>
        <w:t xml:space="preserve"> </w:t>
      </w:r>
      <w:r w:rsidRPr="000F493C">
        <w:rPr>
          <w:color w:val="262626" w:themeColor="text1" w:themeTint="D9"/>
          <w:sz w:val="20"/>
        </w:rPr>
        <w:t>психологической</w:t>
      </w:r>
      <w:r w:rsidR="000F493C" w:rsidRPr="000F493C">
        <w:rPr>
          <w:color w:val="262626" w:themeColor="text1" w:themeTint="D9"/>
          <w:sz w:val="20"/>
        </w:rPr>
        <w:t xml:space="preserve"> </w:t>
      </w:r>
      <w:r w:rsidRPr="000F493C">
        <w:rPr>
          <w:color w:val="262626" w:themeColor="text1" w:themeTint="D9"/>
          <w:sz w:val="20"/>
          <w:szCs w:val="20"/>
        </w:rPr>
        <w:t>практики заложена безусловная ценность внутреннего мира каждого школьника, приоритетность потребностей, целей и ценностей его развития.</w:t>
      </w:r>
    </w:p>
    <w:p w:rsidR="005E513A" w:rsidRPr="00EB4B10" w:rsidRDefault="00B47656" w:rsidP="004016CA">
      <w:pPr>
        <w:pStyle w:val="a4"/>
        <w:numPr>
          <w:ilvl w:val="0"/>
          <w:numId w:val="12"/>
        </w:numPr>
        <w:tabs>
          <w:tab w:val="left" w:pos="1077"/>
        </w:tabs>
        <w:ind w:left="399" w:right="554" w:firstLine="427"/>
        <w:jc w:val="both"/>
        <w:rPr>
          <w:color w:val="262626" w:themeColor="text1" w:themeTint="D9"/>
          <w:sz w:val="20"/>
        </w:rPr>
      </w:pPr>
      <w:r w:rsidRPr="00EB4B10">
        <w:rPr>
          <w:color w:val="262626" w:themeColor="text1" w:themeTint="D9"/>
          <w:sz w:val="20"/>
        </w:rPr>
        <w:t>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w:t>
      </w:r>
      <w:r w:rsidRPr="00EB4B10">
        <w:rPr>
          <w:b/>
          <w:color w:val="262626" w:themeColor="text1" w:themeTint="D9"/>
          <w:sz w:val="20"/>
        </w:rPr>
        <w:t xml:space="preserve"> </w:t>
      </w:r>
      <w:r w:rsidRPr="00EB4B10">
        <w:rPr>
          <w:color w:val="262626" w:themeColor="text1" w:themeTint="D9"/>
          <w:sz w:val="20"/>
        </w:rPr>
        <w:t xml:space="preserve">Внутренний мир ребенка автономен и независим. Взрослый может сыграть важную роль в становлении и развитии этого уникального мира. Однако взрослый (в данном случае </w:t>
      </w:r>
      <w:r w:rsidRPr="00EB4B10">
        <w:rPr>
          <w:b/>
          <w:color w:val="262626" w:themeColor="text1" w:themeTint="D9"/>
          <w:sz w:val="20"/>
        </w:rPr>
        <w:t xml:space="preserve">- </w:t>
      </w:r>
      <w:r w:rsidRPr="00EB4B10">
        <w:rPr>
          <w:color w:val="262626" w:themeColor="text1" w:themeTint="D9"/>
          <w:sz w:val="20"/>
        </w:rPr>
        <w:t>психолог) не должен превращаться во внешний психологический «костыль» своего воспитанника, на который тот может опереться каждый раз в ситуации выбора и тем самым уйти от ответственности за принятое решение. В процессе сопровождения взрослый, создавая ситуации выборов (интеллектуальных, этических, эстетических), побуждает ребенка к нахождению самостоятельных решений, помогает ему принять на себя ответственность за собственную</w:t>
      </w:r>
      <w:r w:rsidRPr="00EB4B10">
        <w:rPr>
          <w:color w:val="262626" w:themeColor="text1" w:themeTint="D9"/>
          <w:spacing w:val="3"/>
          <w:sz w:val="20"/>
        </w:rPr>
        <w:t xml:space="preserve"> </w:t>
      </w:r>
      <w:r w:rsidRPr="00EB4B10">
        <w:rPr>
          <w:color w:val="262626" w:themeColor="text1" w:themeTint="D9"/>
          <w:sz w:val="20"/>
        </w:rPr>
        <w:t>жизнь.</w:t>
      </w:r>
    </w:p>
    <w:p w:rsidR="005E513A" w:rsidRPr="00EB4B10" w:rsidRDefault="00B47656" w:rsidP="004016CA">
      <w:pPr>
        <w:pStyle w:val="a4"/>
        <w:numPr>
          <w:ilvl w:val="0"/>
          <w:numId w:val="12"/>
        </w:numPr>
        <w:tabs>
          <w:tab w:val="left" w:pos="1140"/>
        </w:tabs>
        <w:ind w:left="399" w:right="558" w:firstLine="427"/>
        <w:jc w:val="both"/>
        <w:rPr>
          <w:color w:val="262626" w:themeColor="text1" w:themeTint="D9"/>
          <w:sz w:val="20"/>
        </w:rPr>
      </w:pPr>
      <w:r w:rsidRPr="00EB4B10">
        <w:rPr>
          <w:color w:val="262626" w:themeColor="text1" w:themeTint="D9"/>
          <w:sz w:val="20"/>
        </w:rPr>
        <w:t>В идее сопровождения заложена цель: создать в рамках объективно данной ребенку социально- педагогической среды условия для его максимального личностного развития и обучения.</w:t>
      </w:r>
      <w:r w:rsidRPr="00EB4B10">
        <w:rPr>
          <w:b/>
          <w:color w:val="262626" w:themeColor="text1" w:themeTint="D9"/>
          <w:sz w:val="20"/>
        </w:rPr>
        <w:t xml:space="preserve"> </w:t>
      </w:r>
      <w:r w:rsidRPr="00EB4B10">
        <w:rPr>
          <w:color w:val="262626" w:themeColor="text1" w:themeTint="D9"/>
          <w:sz w:val="20"/>
        </w:rPr>
        <w:t>В процессе решения школьником этих трех задач - образования, социализации и психологического развития - постоянно возникают небольшие и серьезнейшие противоречия и конфликты. Так, требования образовательной среды могут приходить в противоречие</w:t>
      </w:r>
      <w:r w:rsidRPr="00EB4B10">
        <w:rPr>
          <w:color w:val="262626" w:themeColor="text1" w:themeTint="D9"/>
          <w:spacing w:val="22"/>
          <w:sz w:val="20"/>
        </w:rPr>
        <w:t xml:space="preserve"> </w:t>
      </w:r>
      <w:r w:rsidRPr="00EB4B10">
        <w:rPr>
          <w:color w:val="262626" w:themeColor="text1" w:themeTint="D9"/>
          <w:sz w:val="20"/>
        </w:rPr>
        <w:t>с</w:t>
      </w:r>
      <w:r w:rsidRPr="00EB4B10">
        <w:rPr>
          <w:color w:val="262626" w:themeColor="text1" w:themeTint="D9"/>
          <w:spacing w:val="25"/>
          <w:sz w:val="20"/>
        </w:rPr>
        <w:t xml:space="preserve"> </w:t>
      </w:r>
      <w:r w:rsidRPr="00EB4B10">
        <w:rPr>
          <w:color w:val="262626" w:themeColor="text1" w:themeTint="D9"/>
          <w:sz w:val="20"/>
        </w:rPr>
        <w:t>возможностями</w:t>
      </w:r>
      <w:r w:rsidRPr="00EB4B10">
        <w:rPr>
          <w:color w:val="262626" w:themeColor="text1" w:themeTint="D9"/>
          <w:spacing w:val="22"/>
          <w:sz w:val="20"/>
        </w:rPr>
        <w:t xml:space="preserve"> </w:t>
      </w:r>
      <w:r w:rsidRPr="00EB4B10">
        <w:rPr>
          <w:color w:val="262626" w:themeColor="text1" w:themeTint="D9"/>
          <w:sz w:val="20"/>
        </w:rPr>
        <w:t>ребенка.</w:t>
      </w:r>
      <w:r w:rsidRPr="00EB4B10">
        <w:rPr>
          <w:color w:val="262626" w:themeColor="text1" w:themeTint="D9"/>
          <w:spacing w:val="25"/>
          <w:sz w:val="20"/>
        </w:rPr>
        <w:t xml:space="preserve"> </w:t>
      </w:r>
      <w:r w:rsidRPr="00EB4B10">
        <w:rPr>
          <w:color w:val="262626" w:themeColor="text1" w:themeTint="D9"/>
          <w:sz w:val="20"/>
        </w:rPr>
        <w:t>Как</w:t>
      </w:r>
      <w:r w:rsidRPr="00EB4B10">
        <w:rPr>
          <w:color w:val="262626" w:themeColor="text1" w:themeTint="D9"/>
          <w:spacing w:val="24"/>
          <w:sz w:val="20"/>
        </w:rPr>
        <w:t xml:space="preserve"> </w:t>
      </w:r>
      <w:r w:rsidRPr="00EB4B10">
        <w:rPr>
          <w:color w:val="262626" w:themeColor="text1" w:themeTint="D9"/>
          <w:sz w:val="20"/>
        </w:rPr>
        <w:t>поступать</w:t>
      </w:r>
      <w:r w:rsidRPr="00EB4B10">
        <w:rPr>
          <w:color w:val="262626" w:themeColor="text1" w:themeTint="D9"/>
          <w:spacing w:val="24"/>
          <w:sz w:val="20"/>
        </w:rPr>
        <w:t xml:space="preserve"> </w:t>
      </w:r>
      <w:r w:rsidRPr="00EB4B10">
        <w:rPr>
          <w:color w:val="262626" w:themeColor="text1" w:themeTint="D9"/>
          <w:sz w:val="20"/>
        </w:rPr>
        <w:t>в</w:t>
      </w:r>
      <w:r w:rsidRPr="00EB4B10">
        <w:rPr>
          <w:color w:val="262626" w:themeColor="text1" w:themeTint="D9"/>
          <w:spacing w:val="21"/>
          <w:sz w:val="20"/>
        </w:rPr>
        <w:t xml:space="preserve"> </w:t>
      </w:r>
      <w:r w:rsidRPr="00EB4B10">
        <w:rPr>
          <w:color w:val="262626" w:themeColor="text1" w:themeTint="D9"/>
          <w:sz w:val="20"/>
        </w:rPr>
        <w:t>этой</w:t>
      </w:r>
      <w:r w:rsidRPr="00EB4B10">
        <w:rPr>
          <w:color w:val="262626" w:themeColor="text1" w:themeTint="D9"/>
          <w:spacing w:val="24"/>
          <w:sz w:val="20"/>
        </w:rPr>
        <w:t xml:space="preserve"> </w:t>
      </w:r>
      <w:r w:rsidRPr="00EB4B10">
        <w:rPr>
          <w:color w:val="262626" w:themeColor="text1" w:themeTint="D9"/>
          <w:sz w:val="20"/>
        </w:rPr>
        <w:t>ситуации?</w:t>
      </w:r>
      <w:r w:rsidRPr="00EB4B10">
        <w:rPr>
          <w:color w:val="262626" w:themeColor="text1" w:themeTint="D9"/>
          <w:spacing w:val="22"/>
          <w:sz w:val="20"/>
        </w:rPr>
        <w:t xml:space="preserve"> </w:t>
      </w:r>
      <w:r w:rsidRPr="00EB4B10">
        <w:rPr>
          <w:color w:val="262626" w:themeColor="text1" w:themeTint="D9"/>
          <w:sz w:val="20"/>
        </w:rPr>
        <w:t>Кого</w:t>
      </w:r>
      <w:r w:rsidRPr="00EB4B10">
        <w:rPr>
          <w:color w:val="262626" w:themeColor="text1" w:themeTint="D9"/>
          <w:spacing w:val="24"/>
          <w:sz w:val="20"/>
        </w:rPr>
        <w:t xml:space="preserve"> </w:t>
      </w:r>
      <w:r w:rsidRPr="00EB4B10">
        <w:rPr>
          <w:color w:val="262626" w:themeColor="text1" w:themeTint="D9"/>
          <w:sz w:val="20"/>
        </w:rPr>
        <w:t>к</w:t>
      </w:r>
      <w:r w:rsidRPr="00EB4B10">
        <w:rPr>
          <w:color w:val="262626" w:themeColor="text1" w:themeTint="D9"/>
          <w:spacing w:val="23"/>
          <w:sz w:val="20"/>
        </w:rPr>
        <w:t xml:space="preserve"> </w:t>
      </w:r>
      <w:r w:rsidRPr="00EB4B10">
        <w:rPr>
          <w:color w:val="262626" w:themeColor="text1" w:themeTint="D9"/>
          <w:sz w:val="20"/>
        </w:rPr>
        <w:t>кому</w:t>
      </w:r>
      <w:r w:rsidRPr="00EB4B10">
        <w:rPr>
          <w:color w:val="262626" w:themeColor="text1" w:themeTint="D9"/>
          <w:spacing w:val="24"/>
          <w:sz w:val="20"/>
        </w:rPr>
        <w:t xml:space="preserve"> </w:t>
      </w:r>
      <w:r w:rsidRPr="00EB4B10">
        <w:rPr>
          <w:color w:val="262626" w:themeColor="text1" w:themeTint="D9"/>
          <w:sz w:val="20"/>
        </w:rPr>
        <w:t>приспосабливать?</w:t>
      </w:r>
    </w:p>
    <w:p w:rsidR="005E513A" w:rsidRPr="00EB4B10" w:rsidRDefault="00B47656">
      <w:pPr>
        <w:pStyle w:val="a3"/>
        <w:ind w:left="399" w:right="557" w:firstLine="0"/>
        <w:jc w:val="both"/>
        <w:rPr>
          <w:color w:val="262626" w:themeColor="text1" w:themeTint="D9"/>
        </w:rPr>
      </w:pPr>
      <w:r w:rsidRPr="00EB4B10">
        <w:rPr>
          <w:color w:val="262626" w:themeColor="text1" w:themeTint="D9"/>
        </w:rPr>
        <w:t>«Корректировать» ребенка, подгоняя его под заданные требования или изменять что-то в условиях обучения? Однозначно, приоритет должен быть отдан ребенку, его актуальным и потенциальным возможностям. И задачей психолого-педагогического сопровождения будет создание условий для максимально успешного обучения данного, конкретного школьника.</w:t>
      </w:r>
    </w:p>
    <w:p w:rsidR="005E513A" w:rsidRPr="00EB4B10" w:rsidRDefault="00B47656" w:rsidP="000F493C">
      <w:pPr>
        <w:pStyle w:val="2"/>
        <w:spacing w:before="2" w:line="229" w:lineRule="exact"/>
        <w:ind w:left="826"/>
        <w:rPr>
          <w:color w:val="262626" w:themeColor="text1" w:themeTint="D9"/>
        </w:rPr>
      </w:pPr>
      <w:r w:rsidRPr="00EB4B10">
        <w:rPr>
          <w:color w:val="262626" w:themeColor="text1" w:themeTint="D9"/>
        </w:rPr>
        <w:t>Основные циклы психолого-педагогического сопровождения образовательного процесса</w:t>
      </w:r>
    </w:p>
    <w:p w:rsidR="005E513A" w:rsidRPr="00EB4B10" w:rsidRDefault="00B47656" w:rsidP="000F493C">
      <w:pPr>
        <w:pStyle w:val="a4"/>
        <w:numPr>
          <w:ilvl w:val="0"/>
          <w:numId w:val="11"/>
        </w:numPr>
        <w:tabs>
          <w:tab w:val="left" w:pos="947"/>
        </w:tabs>
        <w:spacing w:line="229" w:lineRule="exact"/>
        <w:ind w:left="946" w:hanging="121"/>
        <w:jc w:val="both"/>
        <w:rPr>
          <w:color w:val="262626" w:themeColor="text1" w:themeTint="D9"/>
          <w:sz w:val="20"/>
        </w:rPr>
      </w:pPr>
      <w:r w:rsidRPr="00EB4B10">
        <w:rPr>
          <w:color w:val="262626" w:themeColor="text1" w:themeTint="D9"/>
          <w:sz w:val="20"/>
        </w:rPr>
        <w:t>Адаптация обучающихся 5</w:t>
      </w:r>
      <w:r w:rsidRPr="00EB4B10">
        <w:rPr>
          <w:color w:val="262626" w:themeColor="text1" w:themeTint="D9"/>
          <w:spacing w:val="-1"/>
          <w:sz w:val="20"/>
        </w:rPr>
        <w:t xml:space="preserve"> </w:t>
      </w:r>
      <w:r w:rsidRPr="00EB4B10">
        <w:rPr>
          <w:color w:val="262626" w:themeColor="text1" w:themeTint="D9"/>
          <w:sz w:val="20"/>
        </w:rPr>
        <w:t>классов.</w:t>
      </w:r>
    </w:p>
    <w:p w:rsidR="005E513A" w:rsidRPr="00EB4B10" w:rsidRDefault="00B47656" w:rsidP="000F493C">
      <w:pPr>
        <w:pStyle w:val="a4"/>
        <w:numPr>
          <w:ilvl w:val="0"/>
          <w:numId w:val="11"/>
        </w:numPr>
        <w:tabs>
          <w:tab w:val="left" w:pos="947"/>
        </w:tabs>
        <w:ind w:left="946" w:hanging="121"/>
        <w:jc w:val="both"/>
        <w:rPr>
          <w:color w:val="262626" w:themeColor="text1" w:themeTint="D9"/>
          <w:sz w:val="20"/>
        </w:rPr>
      </w:pPr>
      <w:r w:rsidRPr="00EB4B10">
        <w:rPr>
          <w:color w:val="262626" w:themeColor="text1" w:themeTint="D9"/>
          <w:sz w:val="20"/>
        </w:rPr>
        <w:t>Переход в основную</w:t>
      </w:r>
      <w:r w:rsidRPr="00EB4B10">
        <w:rPr>
          <w:color w:val="262626" w:themeColor="text1" w:themeTint="D9"/>
          <w:spacing w:val="-3"/>
          <w:sz w:val="20"/>
        </w:rPr>
        <w:t xml:space="preserve"> </w:t>
      </w:r>
      <w:r w:rsidRPr="00EB4B10">
        <w:rPr>
          <w:color w:val="262626" w:themeColor="text1" w:themeTint="D9"/>
          <w:sz w:val="20"/>
        </w:rPr>
        <w:t>школу.</w:t>
      </w:r>
    </w:p>
    <w:p w:rsidR="005E513A" w:rsidRPr="00EB4B10" w:rsidRDefault="00B47656" w:rsidP="000F493C">
      <w:pPr>
        <w:pStyle w:val="a4"/>
        <w:numPr>
          <w:ilvl w:val="0"/>
          <w:numId w:val="11"/>
        </w:numPr>
        <w:tabs>
          <w:tab w:val="left" w:pos="947"/>
        </w:tabs>
        <w:spacing w:before="1"/>
        <w:ind w:left="946" w:hanging="121"/>
        <w:jc w:val="both"/>
        <w:rPr>
          <w:color w:val="262626" w:themeColor="text1" w:themeTint="D9"/>
          <w:sz w:val="20"/>
        </w:rPr>
      </w:pPr>
      <w:r w:rsidRPr="00EB4B10">
        <w:rPr>
          <w:color w:val="262626" w:themeColor="text1" w:themeTint="D9"/>
          <w:sz w:val="20"/>
        </w:rPr>
        <w:t>Подростковый</w:t>
      </w:r>
      <w:r w:rsidRPr="00EB4B10">
        <w:rPr>
          <w:color w:val="262626" w:themeColor="text1" w:themeTint="D9"/>
          <w:spacing w:val="-2"/>
          <w:sz w:val="20"/>
        </w:rPr>
        <w:t xml:space="preserve"> </w:t>
      </w:r>
      <w:r w:rsidRPr="00EB4B10">
        <w:rPr>
          <w:color w:val="262626" w:themeColor="text1" w:themeTint="D9"/>
          <w:sz w:val="20"/>
        </w:rPr>
        <w:t>кризис.</w:t>
      </w:r>
    </w:p>
    <w:p w:rsidR="005E513A" w:rsidRPr="00EB4B10" w:rsidRDefault="00B47656" w:rsidP="000F493C">
      <w:pPr>
        <w:pStyle w:val="a4"/>
        <w:numPr>
          <w:ilvl w:val="0"/>
          <w:numId w:val="11"/>
        </w:numPr>
        <w:tabs>
          <w:tab w:val="left" w:pos="947"/>
        </w:tabs>
        <w:ind w:left="946" w:hanging="121"/>
        <w:jc w:val="both"/>
        <w:rPr>
          <w:color w:val="262626" w:themeColor="text1" w:themeTint="D9"/>
          <w:sz w:val="20"/>
        </w:rPr>
      </w:pPr>
      <w:r w:rsidRPr="00EB4B10">
        <w:rPr>
          <w:color w:val="262626" w:themeColor="text1" w:themeTint="D9"/>
          <w:sz w:val="20"/>
        </w:rPr>
        <w:t>Подготовка и сдача</w:t>
      </w:r>
      <w:r w:rsidRPr="00EB4B10">
        <w:rPr>
          <w:color w:val="262626" w:themeColor="text1" w:themeTint="D9"/>
          <w:spacing w:val="-2"/>
          <w:sz w:val="20"/>
        </w:rPr>
        <w:t xml:space="preserve"> </w:t>
      </w:r>
      <w:r w:rsidRPr="00EB4B10">
        <w:rPr>
          <w:color w:val="262626" w:themeColor="text1" w:themeTint="D9"/>
          <w:sz w:val="20"/>
        </w:rPr>
        <w:t>ОГЭ.</w:t>
      </w:r>
    </w:p>
    <w:p w:rsidR="005E513A" w:rsidRPr="00EB4B10" w:rsidRDefault="00B47656" w:rsidP="000F493C">
      <w:pPr>
        <w:pStyle w:val="a4"/>
        <w:numPr>
          <w:ilvl w:val="0"/>
          <w:numId w:val="11"/>
        </w:numPr>
        <w:tabs>
          <w:tab w:val="left" w:pos="947"/>
        </w:tabs>
        <w:spacing w:before="1" w:line="229" w:lineRule="exact"/>
        <w:ind w:left="946" w:hanging="121"/>
        <w:jc w:val="both"/>
        <w:rPr>
          <w:color w:val="262626" w:themeColor="text1" w:themeTint="D9"/>
          <w:sz w:val="20"/>
        </w:rPr>
      </w:pPr>
      <w:r w:rsidRPr="00EB4B10">
        <w:rPr>
          <w:color w:val="262626" w:themeColor="text1" w:themeTint="D9"/>
          <w:sz w:val="20"/>
        </w:rPr>
        <w:t>Одаренные обучающиеся 5-9</w:t>
      </w:r>
      <w:r w:rsidRPr="00EB4B10">
        <w:rPr>
          <w:color w:val="262626" w:themeColor="text1" w:themeTint="D9"/>
          <w:spacing w:val="-1"/>
          <w:sz w:val="20"/>
        </w:rPr>
        <w:t xml:space="preserve"> </w:t>
      </w:r>
      <w:r w:rsidRPr="00EB4B10">
        <w:rPr>
          <w:color w:val="262626" w:themeColor="text1" w:themeTint="D9"/>
          <w:sz w:val="20"/>
        </w:rPr>
        <w:t>классов.</w:t>
      </w:r>
    </w:p>
    <w:p w:rsidR="005E513A" w:rsidRPr="00EB4B10" w:rsidRDefault="00B47656" w:rsidP="000F493C">
      <w:pPr>
        <w:pStyle w:val="a4"/>
        <w:numPr>
          <w:ilvl w:val="0"/>
          <w:numId w:val="11"/>
        </w:numPr>
        <w:tabs>
          <w:tab w:val="left" w:pos="947"/>
        </w:tabs>
        <w:spacing w:line="229" w:lineRule="exact"/>
        <w:ind w:left="946" w:hanging="121"/>
        <w:jc w:val="both"/>
        <w:rPr>
          <w:color w:val="262626" w:themeColor="text1" w:themeTint="D9"/>
          <w:sz w:val="20"/>
        </w:rPr>
      </w:pPr>
      <w:r w:rsidRPr="00EB4B10">
        <w:rPr>
          <w:color w:val="262626" w:themeColor="text1" w:themeTint="D9"/>
          <w:sz w:val="20"/>
        </w:rPr>
        <w:t>Дети «группы риска», и обучающиеся, находящиеся под</w:t>
      </w:r>
      <w:r w:rsidRPr="00EB4B10">
        <w:rPr>
          <w:color w:val="262626" w:themeColor="text1" w:themeTint="D9"/>
          <w:spacing w:val="-1"/>
          <w:sz w:val="20"/>
        </w:rPr>
        <w:t xml:space="preserve"> </w:t>
      </w:r>
      <w:r w:rsidRPr="00EB4B10">
        <w:rPr>
          <w:color w:val="262626" w:themeColor="text1" w:themeTint="D9"/>
          <w:sz w:val="20"/>
        </w:rPr>
        <w:t>опекой.</w:t>
      </w:r>
    </w:p>
    <w:p w:rsidR="005E513A" w:rsidRPr="00EB4B10" w:rsidRDefault="005E513A" w:rsidP="000F493C">
      <w:pPr>
        <w:pStyle w:val="a4"/>
        <w:tabs>
          <w:tab w:val="left" w:pos="947"/>
        </w:tabs>
        <w:ind w:left="946" w:firstLine="0"/>
        <w:jc w:val="both"/>
        <w:rPr>
          <w:color w:val="262626" w:themeColor="text1" w:themeTint="D9"/>
          <w:sz w:val="20"/>
        </w:rPr>
      </w:pPr>
    </w:p>
    <w:p w:rsidR="005E513A" w:rsidRPr="00EB4B10" w:rsidRDefault="00B47656" w:rsidP="000F493C">
      <w:pPr>
        <w:pStyle w:val="2"/>
        <w:spacing w:before="1"/>
        <w:ind w:left="825"/>
        <w:rPr>
          <w:color w:val="262626" w:themeColor="text1" w:themeTint="D9"/>
        </w:rPr>
      </w:pPr>
      <w:r w:rsidRPr="00EB4B10">
        <w:rPr>
          <w:color w:val="262626" w:themeColor="text1" w:themeTint="D9"/>
        </w:rPr>
        <w:t>Уровни внедрения системы психолого-педагогического сопровождения</w:t>
      </w:r>
    </w:p>
    <w:p w:rsidR="005E513A" w:rsidRPr="00EB4B10" w:rsidRDefault="00B47656" w:rsidP="000F493C">
      <w:pPr>
        <w:pStyle w:val="a3"/>
        <w:ind w:left="398" w:right="556"/>
        <w:jc w:val="both"/>
        <w:rPr>
          <w:color w:val="262626" w:themeColor="text1" w:themeTint="D9"/>
        </w:rPr>
      </w:pPr>
      <w:r w:rsidRPr="00EB4B10">
        <w:rPr>
          <w:color w:val="262626" w:themeColor="text1" w:themeTint="D9"/>
        </w:rPr>
        <w:t xml:space="preserve">- Индивидуальный уровень. На данном уровне ведущую роль играет учитель совместно с </w:t>
      </w:r>
      <w:r w:rsidR="00112377" w:rsidRPr="00EB4B10">
        <w:rPr>
          <w:color w:val="262626" w:themeColor="text1" w:themeTint="D9"/>
        </w:rPr>
        <w:t xml:space="preserve">социальным </w:t>
      </w:r>
      <w:r w:rsidRPr="00EB4B10">
        <w:rPr>
          <w:color w:val="262626" w:themeColor="text1" w:themeTint="D9"/>
        </w:rPr>
        <w:t xml:space="preserve">педагогом, </w:t>
      </w:r>
      <w:r w:rsidRPr="00EB4B10">
        <w:rPr>
          <w:color w:val="262626" w:themeColor="text1" w:themeTint="D9"/>
        </w:rPr>
        <w:lastRenderedPageBreak/>
        <w:t>которые создают условия для развития ребёнка с учётом его индивидуальных особенностей и опираясь на сильные стороны личности ; обеспечивают процесс самопознания, самореализации личности ребенка, уверенного в себе, развитие его неповторимой индивидуальности.</w:t>
      </w:r>
    </w:p>
    <w:p w:rsidR="005E513A" w:rsidRPr="00EB4B10" w:rsidRDefault="00B47656" w:rsidP="00112377">
      <w:pPr>
        <w:pStyle w:val="a3"/>
        <w:ind w:left="397" w:right="559"/>
        <w:jc w:val="both"/>
        <w:rPr>
          <w:color w:val="262626" w:themeColor="text1" w:themeTint="D9"/>
        </w:rPr>
      </w:pPr>
      <w:r w:rsidRPr="00EB4B10">
        <w:rPr>
          <w:color w:val="262626" w:themeColor="text1" w:themeTint="D9"/>
        </w:rPr>
        <w:t>-Уровень класса (группы). На данном уровне ведущую роль играют учителя и классный руководитель, обеспечивающие необходимую 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дезадаптации ребенка, возникновения острых проблемных ситуаций.</w:t>
      </w:r>
      <w:r w:rsidR="00112377" w:rsidRPr="00EB4B10">
        <w:rPr>
          <w:color w:val="262626" w:themeColor="text1" w:themeTint="D9"/>
        </w:rPr>
        <w:t xml:space="preserve"> </w:t>
      </w:r>
      <w:r w:rsidRPr="00EB4B10">
        <w:rPr>
          <w:color w:val="262626" w:themeColor="text1" w:themeTint="D9"/>
        </w:rPr>
        <w:t>Для достижения данной цели классный руководитель  разрабатывает план развития класса.</w:t>
      </w:r>
      <w:r w:rsidR="00112377" w:rsidRPr="00EB4B10">
        <w:rPr>
          <w:color w:val="262626" w:themeColor="text1" w:themeTint="D9"/>
        </w:rPr>
        <w:t xml:space="preserve"> </w:t>
      </w:r>
      <w:r w:rsidRPr="00EB4B10">
        <w:rPr>
          <w:color w:val="262626" w:themeColor="text1" w:themeTint="D9"/>
        </w:rPr>
        <w:t xml:space="preserve">Корректируется план воспитательной работы в классе на основе психологических характеристик класса и </w:t>
      </w:r>
      <w:r w:rsidR="00112377" w:rsidRPr="00EB4B10">
        <w:rPr>
          <w:color w:val="262626" w:themeColor="text1" w:themeTint="D9"/>
        </w:rPr>
        <w:t>об</w:t>
      </w:r>
      <w:r w:rsidRPr="00EB4B10">
        <w:rPr>
          <w:color w:val="262626" w:themeColor="text1" w:themeTint="D9"/>
        </w:rPr>
        <w:t>уча</w:t>
      </w:r>
      <w:r w:rsidR="00112377" w:rsidRPr="00EB4B10">
        <w:rPr>
          <w:color w:val="262626" w:themeColor="text1" w:themeTint="D9"/>
        </w:rPr>
        <w:t>ю</w:t>
      </w:r>
      <w:r w:rsidRPr="00EB4B10">
        <w:rPr>
          <w:color w:val="262626" w:themeColor="text1" w:themeTint="D9"/>
        </w:rPr>
        <w:t>щихся.</w:t>
      </w:r>
    </w:p>
    <w:p w:rsidR="005E513A" w:rsidRPr="00EB4B10" w:rsidRDefault="00B47656" w:rsidP="004016CA">
      <w:pPr>
        <w:pStyle w:val="a4"/>
        <w:numPr>
          <w:ilvl w:val="0"/>
          <w:numId w:val="10"/>
        </w:numPr>
        <w:tabs>
          <w:tab w:val="left" w:pos="957"/>
        </w:tabs>
        <w:spacing w:before="1"/>
        <w:ind w:right="559" w:firstLine="427"/>
        <w:jc w:val="both"/>
        <w:rPr>
          <w:color w:val="262626" w:themeColor="text1" w:themeTint="D9"/>
          <w:sz w:val="20"/>
        </w:rPr>
      </w:pPr>
      <w:r w:rsidRPr="00EB4B10">
        <w:rPr>
          <w:color w:val="262626" w:themeColor="text1" w:themeTint="D9"/>
          <w:sz w:val="20"/>
        </w:rPr>
        <w:t xml:space="preserve">Уровень учреждения. На данном уровне </w:t>
      </w:r>
      <w:r w:rsidR="00112377" w:rsidRPr="00EB4B10">
        <w:rPr>
          <w:color w:val="262626" w:themeColor="text1" w:themeTint="D9"/>
          <w:sz w:val="20"/>
        </w:rPr>
        <w:t xml:space="preserve">работа </w:t>
      </w:r>
      <w:r w:rsidRPr="00EB4B10">
        <w:rPr>
          <w:color w:val="262626" w:themeColor="text1" w:themeTint="D9"/>
          <w:sz w:val="20"/>
        </w:rPr>
        <w:t>ведется  учителями-предметниками, класс</w:t>
      </w:r>
      <w:r w:rsidR="00112377" w:rsidRPr="00EB4B10">
        <w:rPr>
          <w:color w:val="262626" w:themeColor="text1" w:themeTint="D9"/>
          <w:sz w:val="20"/>
        </w:rPr>
        <w:t>ными руководителями, социальным педагогом, выявляющими проблемы</w:t>
      </w:r>
      <w:r w:rsidRPr="00EB4B10">
        <w:rPr>
          <w:color w:val="262626" w:themeColor="text1" w:themeTint="D9"/>
          <w:sz w:val="20"/>
        </w:rPr>
        <w:t xml:space="preserve"> в развитии детей и оказывающими первичную помощь в преодолении трудностей в обучении, взаимодействии с учителями, родителями, сверстниками. На данном уровне также реализуется профилактические программы, охватывающие значительные группы учащихся, осуществляется экспертная, консультативная, просветительская работа с администрацией и</w:t>
      </w:r>
      <w:r w:rsidRPr="00EB4B10">
        <w:rPr>
          <w:color w:val="262626" w:themeColor="text1" w:themeTint="D9"/>
          <w:spacing w:val="-9"/>
          <w:sz w:val="20"/>
        </w:rPr>
        <w:t xml:space="preserve"> </w:t>
      </w:r>
      <w:r w:rsidR="00A75385" w:rsidRPr="00EB4B10">
        <w:rPr>
          <w:color w:val="262626" w:themeColor="text1" w:themeTint="D9"/>
          <w:sz w:val="20"/>
        </w:rPr>
        <w:t>учителя</w:t>
      </w:r>
      <w:r w:rsidRPr="00EB4B10">
        <w:rPr>
          <w:color w:val="262626" w:themeColor="text1" w:themeTint="D9"/>
          <w:sz w:val="20"/>
        </w:rPr>
        <w:t>ми.</w:t>
      </w:r>
    </w:p>
    <w:p w:rsidR="005E513A" w:rsidRPr="00EB4B10" w:rsidRDefault="00B47656" w:rsidP="000F493C">
      <w:pPr>
        <w:pStyle w:val="2"/>
        <w:ind w:left="824"/>
        <w:rPr>
          <w:color w:val="262626" w:themeColor="text1" w:themeTint="D9"/>
        </w:rPr>
      </w:pPr>
      <w:r w:rsidRPr="00EB4B10">
        <w:rPr>
          <w:color w:val="262626" w:themeColor="text1" w:themeTint="D9"/>
        </w:rPr>
        <w:t>Виды работы по психолого-педагогическому сопровождению</w:t>
      </w:r>
    </w:p>
    <w:p w:rsidR="005E513A" w:rsidRPr="00EB4B10" w:rsidRDefault="00B47656" w:rsidP="000F493C">
      <w:pPr>
        <w:pStyle w:val="3"/>
        <w:numPr>
          <w:ilvl w:val="0"/>
          <w:numId w:val="37"/>
        </w:numPr>
        <w:tabs>
          <w:tab w:val="left" w:pos="976"/>
        </w:tabs>
        <w:ind w:left="975" w:hanging="152"/>
        <w:jc w:val="both"/>
        <w:rPr>
          <w:b w:val="0"/>
          <w:i w:val="0"/>
          <w:color w:val="262626" w:themeColor="text1" w:themeTint="D9"/>
        </w:rPr>
      </w:pPr>
      <w:r w:rsidRPr="00EB4B10">
        <w:rPr>
          <w:b w:val="0"/>
          <w:i w:val="0"/>
          <w:color w:val="262626" w:themeColor="text1" w:themeTint="D9"/>
        </w:rPr>
        <w:t>Профилактика</w:t>
      </w:r>
    </w:p>
    <w:p w:rsidR="005E513A" w:rsidRPr="00EB4B10" w:rsidRDefault="00B47656" w:rsidP="000F493C">
      <w:pPr>
        <w:pStyle w:val="a4"/>
        <w:numPr>
          <w:ilvl w:val="0"/>
          <w:numId w:val="37"/>
        </w:numPr>
        <w:tabs>
          <w:tab w:val="left" w:pos="976"/>
        </w:tabs>
        <w:spacing w:before="1"/>
        <w:ind w:left="975" w:hanging="152"/>
        <w:jc w:val="both"/>
        <w:rPr>
          <w:color w:val="262626" w:themeColor="text1" w:themeTint="D9"/>
          <w:sz w:val="20"/>
        </w:rPr>
      </w:pPr>
      <w:r w:rsidRPr="00EB4B10">
        <w:rPr>
          <w:color w:val="262626" w:themeColor="text1" w:themeTint="D9"/>
          <w:sz w:val="20"/>
        </w:rPr>
        <w:t>Диагностика (индивидуальная и групповая</w:t>
      </w:r>
      <w:r w:rsidRPr="00EB4B10">
        <w:rPr>
          <w:color w:val="262626" w:themeColor="text1" w:themeTint="D9"/>
          <w:spacing w:val="-3"/>
          <w:sz w:val="20"/>
        </w:rPr>
        <w:t xml:space="preserve"> </w:t>
      </w:r>
      <w:r w:rsidRPr="00EB4B10">
        <w:rPr>
          <w:color w:val="262626" w:themeColor="text1" w:themeTint="D9"/>
          <w:sz w:val="20"/>
        </w:rPr>
        <w:t>(скрининг)).</w:t>
      </w:r>
    </w:p>
    <w:p w:rsidR="005E513A" w:rsidRPr="00EB4B10" w:rsidRDefault="00B47656" w:rsidP="000F493C">
      <w:pPr>
        <w:pStyle w:val="a4"/>
        <w:numPr>
          <w:ilvl w:val="0"/>
          <w:numId w:val="37"/>
        </w:numPr>
        <w:tabs>
          <w:tab w:val="left" w:pos="976"/>
        </w:tabs>
        <w:ind w:left="975" w:hanging="152"/>
        <w:jc w:val="both"/>
        <w:rPr>
          <w:color w:val="262626" w:themeColor="text1" w:themeTint="D9"/>
          <w:sz w:val="20"/>
        </w:rPr>
      </w:pPr>
      <w:r w:rsidRPr="00EB4B10">
        <w:rPr>
          <w:color w:val="262626" w:themeColor="text1" w:themeTint="D9"/>
          <w:sz w:val="20"/>
        </w:rPr>
        <w:t>Консультирование (индивидуальное и</w:t>
      </w:r>
      <w:r w:rsidRPr="00EB4B10">
        <w:rPr>
          <w:color w:val="262626" w:themeColor="text1" w:themeTint="D9"/>
          <w:spacing w:val="-2"/>
          <w:sz w:val="20"/>
        </w:rPr>
        <w:t xml:space="preserve"> </w:t>
      </w:r>
      <w:r w:rsidRPr="00EB4B10">
        <w:rPr>
          <w:color w:val="262626" w:themeColor="text1" w:themeTint="D9"/>
          <w:sz w:val="20"/>
        </w:rPr>
        <w:t>групповое).</w:t>
      </w:r>
    </w:p>
    <w:p w:rsidR="005E513A" w:rsidRPr="00EB4B10" w:rsidRDefault="00B47656" w:rsidP="000F493C">
      <w:pPr>
        <w:pStyle w:val="a4"/>
        <w:numPr>
          <w:ilvl w:val="0"/>
          <w:numId w:val="37"/>
        </w:numPr>
        <w:tabs>
          <w:tab w:val="left" w:pos="976"/>
        </w:tabs>
        <w:spacing w:before="1" w:line="229" w:lineRule="exact"/>
        <w:ind w:left="975" w:hanging="152"/>
        <w:jc w:val="both"/>
        <w:rPr>
          <w:color w:val="262626" w:themeColor="text1" w:themeTint="D9"/>
          <w:sz w:val="20"/>
        </w:rPr>
      </w:pPr>
      <w:r w:rsidRPr="00EB4B10">
        <w:rPr>
          <w:color w:val="262626" w:themeColor="text1" w:themeTint="D9"/>
          <w:sz w:val="20"/>
        </w:rPr>
        <w:t>Развивающая работа (индивидуальная и</w:t>
      </w:r>
      <w:r w:rsidRPr="00EB4B10">
        <w:rPr>
          <w:color w:val="262626" w:themeColor="text1" w:themeTint="D9"/>
          <w:spacing w:val="-3"/>
          <w:sz w:val="20"/>
        </w:rPr>
        <w:t xml:space="preserve"> </w:t>
      </w:r>
      <w:r w:rsidRPr="00EB4B10">
        <w:rPr>
          <w:color w:val="262626" w:themeColor="text1" w:themeTint="D9"/>
          <w:sz w:val="20"/>
        </w:rPr>
        <w:t>групповая).</w:t>
      </w:r>
    </w:p>
    <w:p w:rsidR="005E513A" w:rsidRPr="00EB4B10" w:rsidRDefault="00B47656" w:rsidP="000F493C">
      <w:pPr>
        <w:pStyle w:val="a4"/>
        <w:numPr>
          <w:ilvl w:val="0"/>
          <w:numId w:val="37"/>
        </w:numPr>
        <w:tabs>
          <w:tab w:val="left" w:pos="976"/>
        </w:tabs>
        <w:spacing w:line="229" w:lineRule="exact"/>
        <w:ind w:left="975" w:hanging="152"/>
        <w:jc w:val="both"/>
        <w:rPr>
          <w:color w:val="262626" w:themeColor="text1" w:themeTint="D9"/>
          <w:sz w:val="20"/>
        </w:rPr>
      </w:pPr>
      <w:r w:rsidRPr="00EB4B10">
        <w:rPr>
          <w:color w:val="262626" w:themeColor="text1" w:themeTint="D9"/>
          <w:sz w:val="20"/>
        </w:rPr>
        <w:t>Коррекционная работа (индивидуальная и групповая).</w:t>
      </w:r>
    </w:p>
    <w:p w:rsidR="005E513A" w:rsidRPr="00EB4B10" w:rsidRDefault="00B47656" w:rsidP="000F493C">
      <w:pPr>
        <w:pStyle w:val="a4"/>
        <w:numPr>
          <w:ilvl w:val="0"/>
          <w:numId w:val="37"/>
        </w:numPr>
        <w:tabs>
          <w:tab w:val="left" w:pos="1010"/>
        </w:tabs>
        <w:ind w:left="397" w:right="561" w:firstLine="427"/>
        <w:jc w:val="both"/>
        <w:rPr>
          <w:color w:val="262626" w:themeColor="text1" w:themeTint="D9"/>
          <w:sz w:val="20"/>
        </w:rPr>
      </w:pPr>
      <w:r w:rsidRPr="00EB4B10">
        <w:rPr>
          <w:color w:val="262626" w:themeColor="text1" w:themeTint="D9"/>
          <w:sz w:val="20"/>
        </w:rPr>
        <w:t>Психологическое просвещение и образование: формирование психологической культуры, развитие психолого- педагогической компетентности учащихся, администрации образовательных учреждений, педагогов,</w:t>
      </w:r>
      <w:r w:rsidRPr="00EB4B10">
        <w:rPr>
          <w:color w:val="262626" w:themeColor="text1" w:themeTint="D9"/>
          <w:spacing w:val="-8"/>
          <w:sz w:val="20"/>
        </w:rPr>
        <w:t xml:space="preserve"> </w:t>
      </w:r>
      <w:r w:rsidRPr="00EB4B10">
        <w:rPr>
          <w:color w:val="262626" w:themeColor="text1" w:themeTint="D9"/>
          <w:sz w:val="20"/>
        </w:rPr>
        <w:t>родителей.</w:t>
      </w:r>
    </w:p>
    <w:p w:rsidR="005E513A" w:rsidRPr="00EB4B10" w:rsidRDefault="00B47656" w:rsidP="000F493C">
      <w:pPr>
        <w:pStyle w:val="a4"/>
        <w:numPr>
          <w:ilvl w:val="0"/>
          <w:numId w:val="37"/>
        </w:numPr>
        <w:tabs>
          <w:tab w:val="left" w:pos="1153"/>
          <w:tab w:val="left" w:pos="1154"/>
          <w:tab w:val="left" w:pos="2444"/>
          <w:tab w:val="left" w:pos="4198"/>
          <w:tab w:val="left" w:pos="4532"/>
          <w:tab w:val="left" w:pos="5492"/>
          <w:tab w:val="left" w:pos="6601"/>
          <w:tab w:val="left" w:pos="7652"/>
          <w:tab w:val="left" w:pos="8638"/>
          <w:tab w:val="left" w:pos="10299"/>
        </w:tabs>
        <w:spacing w:before="1"/>
        <w:ind w:left="397" w:right="560" w:firstLine="427"/>
        <w:jc w:val="both"/>
        <w:rPr>
          <w:color w:val="262626" w:themeColor="text1" w:themeTint="D9"/>
          <w:sz w:val="20"/>
        </w:rPr>
      </w:pPr>
      <w:r w:rsidRPr="00EB4B10">
        <w:rPr>
          <w:color w:val="262626" w:themeColor="text1" w:themeTint="D9"/>
          <w:sz w:val="20"/>
        </w:rPr>
        <w:t>Экспертиза</w:t>
      </w:r>
      <w:r w:rsidRPr="00EB4B10">
        <w:rPr>
          <w:color w:val="262626" w:themeColor="text1" w:themeTint="D9"/>
          <w:sz w:val="20"/>
        </w:rPr>
        <w:tab/>
        <w:t>(образовательных</w:t>
      </w:r>
      <w:r w:rsidRPr="00EB4B10">
        <w:rPr>
          <w:color w:val="262626" w:themeColor="text1" w:themeTint="D9"/>
          <w:sz w:val="20"/>
        </w:rPr>
        <w:tab/>
        <w:t>и</w:t>
      </w:r>
      <w:r w:rsidRPr="00EB4B10">
        <w:rPr>
          <w:color w:val="262626" w:themeColor="text1" w:themeTint="D9"/>
          <w:sz w:val="20"/>
        </w:rPr>
        <w:tab/>
        <w:t>учебных</w:t>
      </w:r>
      <w:r w:rsidRPr="00EB4B10">
        <w:rPr>
          <w:color w:val="262626" w:themeColor="text1" w:themeTint="D9"/>
          <w:sz w:val="20"/>
        </w:rPr>
        <w:tab/>
        <w:t>программ,</w:t>
      </w:r>
      <w:r w:rsidRPr="00EB4B10">
        <w:rPr>
          <w:color w:val="262626" w:themeColor="text1" w:themeTint="D9"/>
          <w:sz w:val="20"/>
        </w:rPr>
        <w:tab/>
        <w:t>проектов,</w:t>
      </w:r>
      <w:r w:rsidRPr="00EB4B10">
        <w:rPr>
          <w:color w:val="262626" w:themeColor="text1" w:themeTint="D9"/>
          <w:sz w:val="20"/>
        </w:rPr>
        <w:tab/>
        <w:t>пособий,</w:t>
      </w:r>
      <w:r w:rsidRPr="00EB4B10">
        <w:rPr>
          <w:color w:val="262626" w:themeColor="text1" w:themeTint="D9"/>
          <w:sz w:val="20"/>
        </w:rPr>
        <w:tab/>
        <w:t>образовательной</w:t>
      </w:r>
      <w:r w:rsidRPr="00EB4B10">
        <w:rPr>
          <w:color w:val="262626" w:themeColor="text1" w:themeTint="D9"/>
          <w:sz w:val="20"/>
        </w:rPr>
        <w:tab/>
      </w:r>
      <w:r w:rsidRPr="00EB4B10">
        <w:rPr>
          <w:color w:val="262626" w:themeColor="text1" w:themeTint="D9"/>
          <w:spacing w:val="-3"/>
          <w:sz w:val="20"/>
        </w:rPr>
        <w:t xml:space="preserve">среды, </w:t>
      </w:r>
      <w:r w:rsidRPr="00EB4B10">
        <w:rPr>
          <w:color w:val="262626" w:themeColor="text1" w:themeTint="D9"/>
          <w:sz w:val="20"/>
        </w:rPr>
        <w:t>профессиональной деятельности специалистов образовательных</w:t>
      </w:r>
      <w:r w:rsidRPr="00EB4B10">
        <w:rPr>
          <w:color w:val="262626" w:themeColor="text1" w:themeTint="D9"/>
          <w:spacing w:val="-4"/>
          <w:sz w:val="20"/>
        </w:rPr>
        <w:t xml:space="preserve"> </w:t>
      </w:r>
      <w:r w:rsidRPr="00EB4B10">
        <w:rPr>
          <w:color w:val="262626" w:themeColor="text1" w:themeTint="D9"/>
          <w:sz w:val="20"/>
        </w:rPr>
        <w:t>учреждений</w:t>
      </w:r>
    </w:p>
    <w:p w:rsidR="005E513A" w:rsidRPr="00EB4B10" w:rsidRDefault="00B47656" w:rsidP="000F493C">
      <w:pPr>
        <w:pStyle w:val="2"/>
        <w:spacing w:before="1" w:line="229" w:lineRule="exact"/>
        <w:ind w:left="824"/>
        <w:rPr>
          <w:b w:val="0"/>
          <w:color w:val="262626" w:themeColor="text1" w:themeTint="D9"/>
        </w:rPr>
      </w:pPr>
      <w:r w:rsidRPr="00EB4B10">
        <w:rPr>
          <w:color w:val="262626" w:themeColor="text1" w:themeTint="D9"/>
        </w:rPr>
        <w:t>Ожидаемые результаты внедрения системы психолого-педагогического сопровождения</w:t>
      </w:r>
      <w:r w:rsidRPr="00EB4B10">
        <w:rPr>
          <w:b w:val="0"/>
          <w:color w:val="262626" w:themeColor="text1" w:themeTint="D9"/>
        </w:rPr>
        <w:t>:</w:t>
      </w:r>
    </w:p>
    <w:p w:rsidR="005E513A" w:rsidRPr="00EB4B10" w:rsidRDefault="00B47656" w:rsidP="000F493C">
      <w:pPr>
        <w:pStyle w:val="a4"/>
        <w:numPr>
          <w:ilvl w:val="0"/>
          <w:numId w:val="10"/>
        </w:numPr>
        <w:tabs>
          <w:tab w:val="left" w:pos="942"/>
        </w:tabs>
        <w:spacing w:line="229" w:lineRule="exact"/>
        <w:ind w:left="941" w:hanging="118"/>
        <w:jc w:val="both"/>
        <w:rPr>
          <w:color w:val="262626" w:themeColor="text1" w:themeTint="D9"/>
          <w:sz w:val="20"/>
        </w:rPr>
      </w:pPr>
      <w:r w:rsidRPr="00EB4B10">
        <w:rPr>
          <w:color w:val="262626" w:themeColor="text1" w:themeTint="D9"/>
          <w:sz w:val="20"/>
        </w:rPr>
        <w:t>успешная адаптация учащихся в учебно-воспитательный</w:t>
      </w:r>
      <w:r w:rsidRPr="00EB4B10">
        <w:rPr>
          <w:color w:val="262626" w:themeColor="text1" w:themeTint="D9"/>
          <w:spacing w:val="-7"/>
          <w:sz w:val="20"/>
        </w:rPr>
        <w:t xml:space="preserve"> </w:t>
      </w:r>
      <w:r w:rsidRPr="00EB4B10">
        <w:rPr>
          <w:color w:val="262626" w:themeColor="text1" w:themeTint="D9"/>
          <w:sz w:val="20"/>
        </w:rPr>
        <w:t>процесс;</w:t>
      </w:r>
    </w:p>
    <w:p w:rsidR="005E513A" w:rsidRPr="00EB4B10" w:rsidRDefault="00B47656" w:rsidP="000F493C">
      <w:pPr>
        <w:pStyle w:val="a4"/>
        <w:numPr>
          <w:ilvl w:val="0"/>
          <w:numId w:val="10"/>
        </w:numPr>
        <w:tabs>
          <w:tab w:val="left" w:pos="1036"/>
        </w:tabs>
        <w:spacing w:before="1"/>
        <w:ind w:left="396" w:right="558" w:firstLine="427"/>
        <w:jc w:val="both"/>
        <w:rPr>
          <w:color w:val="262626" w:themeColor="text1" w:themeTint="D9"/>
          <w:sz w:val="20"/>
        </w:rPr>
      </w:pPr>
      <w:r w:rsidRPr="00EB4B10">
        <w:rPr>
          <w:color w:val="262626" w:themeColor="text1" w:themeTint="D9"/>
          <w:sz w:val="20"/>
        </w:rPr>
        <w:t>гармоничное развитие учащихся, способных к дальнейшему развитию своего личностного, физического, интеллектуального и других</w:t>
      </w:r>
      <w:r w:rsidRPr="00EB4B10">
        <w:rPr>
          <w:color w:val="262626" w:themeColor="text1" w:themeTint="D9"/>
          <w:spacing w:val="2"/>
          <w:sz w:val="20"/>
        </w:rPr>
        <w:t xml:space="preserve"> </w:t>
      </w:r>
      <w:r w:rsidRPr="00EB4B10">
        <w:rPr>
          <w:color w:val="262626" w:themeColor="text1" w:themeTint="D9"/>
          <w:sz w:val="20"/>
        </w:rPr>
        <w:t>потенциалов;</w:t>
      </w:r>
    </w:p>
    <w:p w:rsidR="005E513A" w:rsidRPr="00EB4B10" w:rsidRDefault="00B47656" w:rsidP="000F493C">
      <w:pPr>
        <w:pStyle w:val="a4"/>
        <w:numPr>
          <w:ilvl w:val="0"/>
          <w:numId w:val="10"/>
        </w:numPr>
        <w:tabs>
          <w:tab w:val="left" w:pos="942"/>
        </w:tabs>
        <w:spacing w:before="1"/>
        <w:ind w:left="941" w:hanging="118"/>
        <w:jc w:val="both"/>
        <w:rPr>
          <w:color w:val="262626" w:themeColor="text1" w:themeTint="D9"/>
          <w:sz w:val="20"/>
        </w:rPr>
      </w:pPr>
      <w:r w:rsidRPr="00EB4B10">
        <w:rPr>
          <w:color w:val="262626" w:themeColor="text1" w:themeTint="D9"/>
          <w:sz w:val="20"/>
        </w:rPr>
        <w:t>успешная адаптация и социализация выпускников</w:t>
      </w:r>
      <w:r w:rsidRPr="00EB4B10">
        <w:rPr>
          <w:color w:val="262626" w:themeColor="text1" w:themeTint="D9"/>
          <w:spacing w:val="-7"/>
          <w:sz w:val="20"/>
        </w:rPr>
        <w:t xml:space="preserve"> </w:t>
      </w:r>
      <w:r w:rsidRPr="00EB4B10">
        <w:rPr>
          <w:color w:val="262626" w:themeColor="text1" w:themeTint="D9"/>
          <w:sz w:val="20"/>
        </w:rPr>
        <w:t>школы;</w:t>
      </w:r>
    </w:p>
    <w:p w:rsidR="005E513A" w:rsidRPr="00EB4B10" w:rsidRDefault="00B47656" w:rsidP="000F493C">
      <w:pPr>
        <w:pStyle w:val="a4"/>
        <w:numPr>
          <w:ilvl w:val="0"/>
          <w:numId w:val="10"/>
        </w:numPr>
        <w:tabs>
          <w:tab w:val="left" w:pos="942"/>
        </w:tabs>
        <w:spacing w:line="228" w:lineRule="exact"/>
        <w:ind w:left="941" w:hanging="119"/>
        <w:jc w:val="both"/>
        <w:rPr>
          <w:color w:val="262626" w:themeColor="text1" w:themeTint="D9"/>
          <w:sz w:val="20"/>
        </w:rPr>
      </w:pPr>
      <w:r w:rsidRPr="00EB4B10">
        <w:rPr>
          <w:color w:val="262626" w:themeColor="text1" w:themeTint="D9"/>
          <w:sz w:val="20"/>
        </w:rPr>
        <w:t>создание мониторинга психологического статуса</w:t>
      </w:r>
      <w:r w:rsidRPr="00EB4B10">
        <w:rPr>
          <w:color w:val="262626" w:themeColor="text1" w:themeTint="D9"/>
          <w:spacing w:val="3"/>
          <w:sz w:val="20"/>
        </w:rPr>
        <w:t xml:space="preserve"> </w:t>
      </w:r>
      <w:r w:rsidRPr="00EB4B10">
        <w:rPr>
          <w:color w:val="262626" w:themeColor="text1" w:themeTint="D9"/>
          <w:sz w:val="20"/>
        </w:rPr>
        <w:t>школьников.</w:t>
      </w:r>
    </w:p>
    <w:p w:rsidR="005E513A" w:rsidRPr="00EB4B10" w:rsidRDefault="00B47656" w:rsidP="000F493C">
      <w:pPr>
        <w:pStyle w:val="a4"/>
        <w:numPr>
          <w:ilvl w:val="2"/>
          <w:numId w:val="39"/>
        </w:numPr>
        <w:tabs>
          <w:tab w:val="left" w:pos="1329"/>
        </w:tabs>
        <w:ind w:right="1341" w:firstLine="427"/>
        <w:jc w:val="both"/>
        <w:rPr>
          <w:b/>
          <w:color w:val="262626" w:themeColor="text1" w:themeTint="D9"/>
          <w:sz w:val="20"/>
        </w:rPr>
      </w:pPr>
      <w:bookmarkStart w:id="144" w:name="3.2.3._Финансово-экономические_условия_р"/>
      <w:bookmarkEnd w:id="144"/>
      <w:r w:rsidRPr="00EB4B10">
        <w:rPr>
          <w:b/>
          <w:color w:val="262626" w:themeColor="text1" w:themeTint="D9"/>
          <w:sz w:val="20"/>
          <w:u w:val="single"/>
        </w:rPr>
        <w:t>Финансово-экономические условия реализации образовательной программы основного общего образования</w:t>
      </w:r>
    </w:p>
    <w:p w:rsidR="005E513A" w:rsidRPr="00EB4B10" w:rsidRDefault="00B47656" w:rsidP="000F493C">
      <w:pPr>
        <w:pStyle w:val="a3"/>
        <w:ind w:right="555"/>
        <w:jc w:val="both"/>
        <w:rPr>
          <w:color w:val="262626" w:themeColor="text1" w:themeTint="D9"/>
        </w:rPr>
      </w:pPr>
      <w:r w:rsidRPr="00EB4B10">
        <w:rPr>
          <w:b/>
          <w:color w:val="262626" w:themeColor="text1" w:themeTint="D9"/>
        </w:rPr>
        <w:t xml:space="preserve">Финансовое обеспечение </w:t>
      </w:r>
      <w:r w:rsidRPr="00EB4B10">
        <w:rPr>
          <w:color w:val="262626" w:themeColor="text1" w:themeTint="D9"/>
        </w:rPr>
        <w:t>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5E513A" w:rsidRPr="00EB4B10" w:rsidRDefault="00B47656">
      <w:pPr>
        <w:pStyle w:val="a3"/>
        <w:spacing w:before="62"/>
        <w:ind w:left="399" w:right="555"/>
        <w:jc w:val="both"/>
        <w:rPr>
          <w:color w:val="262626" w:themeColor="text1" w:themeTint="D9"/>
        </w:rPr>
      </w:pPr>
      <w:r w:rsidRPr="00EB4B10">
        <w:rPr>
          <w:color w:val="262626" w:themeColor="text1" w:themeTint="D9"/>
        </w:rPr>
        <w:t>Муниципальное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5E513A" w:rsidRPr="00EB4B10" w:rsidRDefault="00B47656">
      <w:pPr>
        <w:ind w:left="399" w:right="559" w:firstLine="427"/>
        <w:jc w:val="both"/>
        <w:rPr>
          <w:color w:val="262626" w:themeColor="text1" w:themeTint="D9"/>
          <w:sz w:val="20"/>
        </w:rPr>
      </w:pPr>
      <w:r w:rsidRPr="00EB4B10">
        <w:rPr>
          <w:color w:val="262626" w:themeColor="text1" w:themeTint="D9"/>
          <w:sz w:val="20"/>
        </w:rPr>
        <w:t>Финансовое обеспечение задания учредителя по реализации основной образовательной программы основного общего образования</w:t>
      </w:r>
      <w:r w:rsidRPr="00EB4B10">
        <w:rPr>
          <w:i/>
          <w:color w:val="262626" w:themeColor="text1" w:themeTint="D9"/>
          <w:sz w:val="20"/>
        </w:rPr>
        <w:t xml:space="preserve"> </w:t>
      </w:r>
      <w:r w:rsidRPr="00EB4B10">
        <w:rPr>
          <w:color w:val="262626" w:themeColor="text1" w:themeTint="D9"/>
          <w:sz w:val="20"/>
        </w:rPr>
        <w:t>осуществляется на основе нормативного</w:t>
      </w:r>
      <w:r w:rsidRPr="00EB4B10">
        <w:rPr>
          <w:color w:val="262626" w:themeColor="text1" w:themeTint="D9"/>
          <w:spacing w:val="2"/>
          <w:sz w:val="20"/>
        </w:rPr>
        <w:t xml:space="preserve"> </w:t>
      </w:r>
      <w:r w:rsidRPr="00EB4B10">
        <w:rPr>
          <w:color w:val="262626" w:themeColor="text1" w:themeTint="D9"/>
          <w:sz w:val="20"/>
        </w:rPr>
        <w:t>финансирования.</w:t>
      </w:r>
    </w:p>
    <w:p w:rsidR="005E513A" w:rsidRPr="00EB4B10" w:rsidRDefault="00B47656">
      <w:pPr>
        <w:pStyle w:val="a3"/>
        <w:ind w:left="399" w:right="556"/>
        <w:jc w:val="both"/>
        <w:rPr>
          <w:color w:val="262626" w:themeColor="text1" w:themeTint="D9"/>
        </w:rPr>
      </w:pPr>
      <w:r w:rsidRPr="00EB4B10">
        <w:rPr>
          <w:color w:val="262626" w:themeColor="text1" w:themeTint="D9"/>
        </w:rPr>
        <w:t>Применение принципа норматив</w:t>
      </w:r>
      <w:r w:rsidR="00A75385" w:rsidRPr="00EB4B10">
        <w:rPr>
          <w:color w:val="262626" w:themeColor="text1" w:themeTint="D9"/>
        </w:rPr>
        <w:t>ного финансирования на уровне МА</w:t>
      </w:r>
      <w:r w:rsidRPr="00EB4B10">
        <w:rPr>
          <w:color w:val="262626" w:themeColor="text1" w:themeTint="D9"/>
        </w:rPr>
        <w:t xml:space="preserve">ОУ </w:t>
      </w:r>
      <w:r w:rsidR="00A75385" w:rsidRPr="00EB4B10">
        <w:rPr>
          <w:color w:val="262626" w:themeColor="text1" w:themeTint="D9"/>
        </w:rPr>
        <w:t>Ошкуков</w:t>
      </w:r>
      <w:r w:rsidRPr="00EB4B10">
        <w:rPr>
          <w:color w:val="262626" w:themeColor="text1" w:themeTint="D9"/>
        </w:rPr>
        <w:t xml:space="preserve">ская СОШ </w:t>
      </w:r>
      <w:r w:rsidR="00A75385" w:rsidRPr="00EB4B10">
        <w:rPr>
          <w:color w:val="262626" w:themeColor="text1" w:themeTint="D9"/>
        </w:rPr>
        <w:t>№31</w:t>
      </w:r>
      <w:r w:rsidRPr="00EB4B10">
        <w:rPr>
          <w:color w:val="262626" w:themeColor="text1" w:themeTint="D9"/>
        </w:rPr>
        <w:t xml:space="preserve">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5E513A" w:rsidRPr="00EB4B10" w:rsidRDefault="00A75385" w:rsidP="000F493C">
      <w:pPr>
        <w:pStyle w:val="3"/>
        <w:spacing w:before="1" w:line="229" w:lineRule="exact"/>
        <w:jc w:val="both"/>
        <w:rPr>
          <w:b w:val="0"/>
          <w:i w:val="0"/>
          <w:color w:val="262626" w:themeColor="text1" w:themeTint="D9"/>
        </w:rPr>
      </w:pPr>
      <w:r w:rsidRPr="00EB4B10">
        <w:rPr>
          <w:i w:val="0"/>
          <w:color w:val="262626" w:themeColor="text1" w:themeTint="D9"/>
        </w:rPr>
        <w:t>Расчётный норматив покрывает</w:t>
      </w:r>
      <w:r w:rsidR="00B47656" w:rsidRPr="00EB4B10">
        <w:rPr>
          <w:i w:val="0"/>
          <w:color w:val="262626" w:themeColor="text1" w:themeTint="D9"/>
        </w:rPr>
        <w:t xml:space="preserve"> следующие расходы на год</w:t>
      </w:r>
      <w:r w:rsidR="00B47656" w:rsidRPr="00EB4B10">
        <w:rPr>
          <w:b w:val="0"/>
          <w:i w:val="0"/>
          <w:color w:val="262626" w:themeColor="text1" w:themeTint="D9"/>
        </w:rPr>
        <w:t>:</w:t>
      </w:r>
    </w:p>
    <w:p w:rsidR="005E513A" w:rsidRPr="00EB4B10" w:rsidRDefault="00A75385" w:rsidP="000F493C">
      <w:pPr>
        <w:pStyle w:val="a3"/>
        <w:ind w:left="399" w:right="555"/>
        <w:jc w:val="both"/>
        <w:rPr>
          <w:color w:val="262626" w:themeColor="text1" w:themeTint="D9"/>
        </w:rPr>
      </w:pPr>
      <w:r w:rsidRPr="00EB4B10">
        <w:rPr>
          <w:color w:val="262626" w:themeColor="text1" w:themeTint="D9"/>
        </w:rPr>
        <w:t>- оплату труда работников МА</w:t>
      </w:r>
      <w:r w:rsidR="00B47656" w:rsidRPr="00EB4B10">
        <w:rPr>
          <w:color w:val="262626" w:themeColor="text1" w:themeTint="D9"/>
        </w:rPr>
        <w:t xml:space="preserve">ОУ </w:t>
      </w:r>
      <w:r w:rsidRPr="00EB4B10">
        <w:rPr>
          <w:color w:val="262626" w:themeColor="text1" w:themeTint="D9"/>
        </w:rPr>
        <w:t>Ошкуковская СОШ №31</w:t>
      </w:r>
      <w:r w:rsidR="00B47656" w:rsidRPr="00EB4B10">
        <w:rPr>
          <w:color w:val="262626" w:themeColor="text1" w:themeTint="D9"/>
        </w:rPr>
        <w:t xml:space="preserve"> с учётом районных коэффициентов к заработной плате, а также отчисления; расходы, непосредственно связанные с обеспечением образовательной деятельности:</w:t>
      </w:r>
    </w:p>
    <w:p w:rsidR="005E513A" w:rsidRPr="00EB4B10" w:rsidRDefault="00B47656" w:rsidP="000F493C">
      <w:pPr>
        <w:pStyle w:val="a4"/>
        <w:numPr>
          <w:ilvl w:val="0"/>
          <w:numId w:val="10"/>
        </w:numPr>
        <w:tabs>
          <w:tab w:val="left" w:pos="1070"/>
        </w:tabs>
        <w:ind w:left="400" w:right="560" w:firstLine="427"/>
        <w:jc w:val="both"/>
        <w:rPr>
          <w:color w:val="262626" w:themeColor="text1" w:themeTint="D9"/>
          <w:sz w:val="20"/>
        </w:rPr>
      </w:pPr>
      <w:r w:rsidRPr="00EB4B10">
        <w:rPr>
          <w:color w:val="262626" w:themeColor="text1" w:themeTint="D9"/>
          <w:sz w:val="20"/>
        </w:rPr>
        <w:t xml:space="preserve"> приобретение канцелярских принадлежностей, материалов и предметов для хозяйственных целей, непосредственно связанных с образовательной</w:t>
      </w:r>
      <w:r w:rsidRPr="00EB4B10">
        <w:rPr>
          <w:color w:val="262626" w:themeColor="text1" w:themeTint="D9"/>
          <w:spacing w:val="5"/>
          <w:sz w:val="20"/>
        </w:rPr>
        <w:t xml:space="preserve"> </w:t>
      </w:r>
      <w:r w:rsidR="00A75385" w:rsidRPr="00EB4B10">
        <w:rPr>
          <w:color w:val="262626" w:themeColor="text1" w:themeTint="D9"/>
          <w:sz w:val="20"/>
        </w:rPr>
        <w:t>деятельностью</w:t>
      </w:r>
      <w:r w:rsidRPr="00EB4B10">
        <w:rPr>
          <w:color w:val="262626" w:themeColor="text1" w:themeTint="D9"/>
          <w:sz w:val="20"/>
        </w:rPr>
        <w:t>;</w:t>
      </w:r>
    </w:p>
    <w:p w:rsidR="005E513A" w:rsidRPr="00EB4B10" w:rsidRDefault="00B47656" w:rsidP="000F493C">
      <w:pPr>
        <w:pStyle w:val="a4"/>
        <w:numPr>
          <w:ilvl w:val="0"/>
          <w:numId w:val="10"/>
        </w:numPr>
        <w:tabs>
          <w:tab w:val="left" w:pos="1005"/>
        </w:tabs>
        <w:spacing w:before="1"/>
        <w:ind w:left="400" w:right="554" w:firstLine="427"/>
        <w:jc w:val="both"/>
        <w:rPr>
          <w:color w:val="262626" w:themeColor="text1" w:themeTint="D9"/>
          <w:sz w:val="20"/>
        </w:rPr>
      </w:pPr>
      <w:r w:rsidRPr="00EB4B10">
        <w:rPr>
          <w:color w:val="262626" w:themeColor="text1" w:themeTint="D9"/>
          <w:sz w:val="20"/>
        </w:rPr>
        <w:t>приобретение учебных пособий, письменных и чертежных принадлежностей, материалов для учебных и лабораторных занятий;</w:t>
      </w:r>
    </w:p>
    <w:p w:rsidR="005E513A" w:rsidRPr="00EB4B10" w:rsidRDefault="00A75385" w:rsidP="000F493C">
      <w:pPr>
        <w:pStyle w:val="a4"/>
        <w:numPr>
          <w:ilvl w:val="0"/>
          <w:numId w:val="10"/>
        </w:numPr>
        <w:tabs>
          <w:tab w:val="left" w:pos="945"/>
        </w:tabs>
        <w:spacing w:line="229" w:lineRule="exact"/>
        <w:ind w:left="944" w:hanging="118"/>
        <w:jc w:val="both"/>
        <w:rPr>
          <w:color w:val="262626" w:themeColor="text1" w:themeTint="D9"/>
          <w:sz w:val="20"/>
        </w:rPr>
      </w:pPr>
      <w:r w:rsidRPr="00EB4B10">
        <w:rPr>
          <w:color w:val="262626" w:themeColor="text1" w:themeTint="D9"/>
          <w:sz w:val="20"/>
        </w:rPr>
        <w:t xml:space="preserve"> оплату</w:t>
      </w:r>
      <w:r w:rsidR="00B47656" w:rsidRPr="00EB4B10">
        <w:rPr>
          <w:color w:val="262626" w:themeColor="text1" w:themeTint="D9"/>
          <w:sz w:val="20"/>
        </w:rPr>
        <w:t xml:space="preserve"> услуг связи;</w:t>
      </w:r>
    </w:p>
    <w:p w:rsidR="005E513A" w:rsidRPr="00EB4B10" w:rsidRDefault="00B47656" w:rsidP="000F493C">
      <w:pPr>
        <w:pStyle w:val="a4"/>
        <w:numPr>
          <w:ilvl w:val="0"/>
          <w:numId w:val="10"/>
        </w:numPr>
        <w:tabs>
          <w:tab w:val="left" w:pos="1008"/>
        </w:tabs>
        <w:ind w:left="399" w:right="560" w:firstLine="477"/>
        <w:jc w:val="both"/>
        <w:rPr>
          <w:color w:val="262626" w:themeColor="text1" w:themeTint="D9"/>
          <w:sz w:val="20"/>
        </w:rPr>
      </w:pPr>
      <w:r w:rsidRPr="00EB4B10">
        <w:rPr>
          <w:color w:val="262626" w:themeColor="text1" w:themeTint="D9"/>
          <w:sz w:val="20"/>
        </w:rPr>
        <w:t>приобретение учебных программ (в том числе в области информационных технологий, включая приобретение и обновление справочно-информационных баз данных), бланков учебной</w:t>
      </w:r>
      <w:r w:rsidRPr="00EB4B10">
        <w:rPr>
          <w:color w:val="262626" w:themeColor="text1" w:themeTint="D9"/>
          <w:spacing w:val="-4"/>
          <w:sz w:val="20"/>
        </w:rPr>
        <w:t xml:space="preserve"> </w:t>
      </w:r>
      <w:r w:rsidRPr="00EB4B10">
        <w:rPr>
          <w:color w:val="262626" w:themeColor="text1" w:themeTint="D9"/>
          <w:sz w:val="20"/>
        </w:rPr>
        <w:t>документации;</w:t>
      </w:r>
    </w:p>
    <w:p w:rsidR="005E513A" w:rsidRPr="00EB4B10" w:rsidRDefault="00B47656" w:rsidP="000F493C">
      <w:pPr>
        <w:pStyle w:val="a4"/>
        <w:numPr>
          <w:ilvl w:val="0"/>
          <w:numId w:val="10"/>
        </w:numPr>
        <w:tabs>
          <w:tab w:val="left" w:pos="995"/>
        </w:tabs>
        <w:spacing w:before="1"/>
        <w:ind w:left="994" w:hanging="168"/>
        <w:jc w:val="both"/>
        <w:rPr>
          <w:color w:val="262626" w:themeColor="text1" w:themeTint="D9"/>
          <w:sz w:val="20"/>
        </w:rPr>
      </w:pPr>
      <w:r w:rsidRPr="00EB4B10">
        <w:rPr>
          <w:color w:val="262626" w:themeColor="text1" w:themeTint="D9"/>
          <w:sz w:val="20"/>
        </w:rPr>
        <w:t xml:space="preserve"> подключение и использование информационно-телекоммуникационной сети</w:t>
      </w:r>
      <w:r w:rsidRPr="00EB4B10">
        <w:rPr>
          <w:color w:val="262626" w:themeColor="text1" w:themeTint="D9"/>
          <w:spacing w:val="-3"/>
          <w:sz w:val="20"/>
        </w:rPr>
        <w:t xml:space="preserve"> </w:t>
      </w:r>
      <w:r w:rsidRPr="00EB4B10">
        <w:rPr>
          <w:color w:val="262626" w:themeColor="text1" w:themeTint="D9"/>
          <w:sz w:val="20"/>
        </w:rPr>
        <w:t>Интернет;</w:t>
      </w:r>
    </w:p>
    <w:p w:rsidR="005E513A" w:rsidRPr="00EB4B10" w:rsidRDefault="00A75385" w:rsidP="000F493C">
      <w:pPr>
        <w:pStyle w:val="a4"/>
        <w:numPr>
          <w:ilvl w:val="0"/>
          <w:numId w:val="10"/>
        </w:numPr>
        <w:tabs>
          <w:tab w:val="left" w:pos="945"/>
        </w:tabs>
        <w:spacing w:before="1"/>
        <w:ind w:left="944" w:hanging="119"/>
        <w:jc w:val="both"/>
        <w:rPr>
          <w:color w:val="262626" w:themeColor="text1" w:themeTint="D9"/>
          <w:sz w:val="20"/>
        </w:rPr>
      </w:pPr>
      <w:r w:rsidRPr="00EB4B10">
        <w:rPr>
          <w:color w:val="262626" w:themeColor="text1" w:themeTint="D9"/>
          <w:sz w:val="20"/>
        </w:rPr>
        <w:t xml:space="preserve"> </w:t>
      </w:r>
      <w:r w:rsidR="00B47656" w:rsidRPr="00EB4B10">
        <w:rPr>
          <w:color w:val="262626" w:themeColor="text1" w:themeTint="D9"/>
          <w:sz w:val="20"/>
        </w:rPr>
        <w:t>оплату текущего ремонта учебного оборудования, оргтехники и инвентаря;</w:t>
      </w:r>
    </w:p>
    <w:p w:rsidR="005E513A" w:rsidRPr="00EB4B10" w:rsidRDefault="00B47656" w:rsidP="000F493C">
      <w:pPr>
        <w:pStyle w:val="a4"/>
        <w:numPr>
          <w:ilvl w:val="0"/>
          <w:numId w:val="10"/>
        </w:numPr>
        <w:tabs>
          <w:tab w:val="left" w:pos="1026"/>
        </w:tabs>
        <w:ind w:left="399" w:right="556" w:firstLine="427"/>
        <w:jc w:val="both"/>
        <w:rPr>
          <w:color w:val="262626" w:themeColor="text1" w:themeTint="D9"/>
          <w:sz w:val="20"/>
        </w:rPr>
      </w:pPr>
      <w:r w:rsidRPr="00EB4B10">
        <w:rPr>
          <w:color w:val="262626" w:themeColor="text1" w:themeTint="D9"/>
          <w:sz w:val="20"/>
        </w:rPr>
        <w:t>приобретение непроизводственного оборудования, включая мебель для учебных классов, и предметов длительного пользования для общеобразовательных учреждений, связанных с образовательным</w:t>
      </w:r>
      <w:r w:rsidRPr="00EB4B10">
        <w:rPr>
          <w:color w:val="262626" w:themeColor="text1" w:themeTint="D9"/>
          <w:spacing w:val="-7"/>
          <w:sz w:val="20"/>
        </w:rPr>
        <w:t xml:space="preserve"> </w:t>
      </w:r>
      <w:r w:rsidRPr="00EB4B10">
        <w:rPr>
          <w:color w:val="262626" w:themeColor="text1" w:themeTint="D9"/>
          <w:sz w:val="20"/>
        </w:rPr>
        <w:t>процессом;</w:t>
      </w:r>
    </w:p>
    <w:p w:rsidR="005E513A" w:rsidRPr="00EB4B10" w:rsidRDefault="00B47656" w:rsidP="000F493C">
      <w:pPr>
        <w:pStyle w:val="a4"/>
        <w:numPr>
          <w:ilvl w:val="0"/>
          <w:numId w:val="10"/>
        </w:numPr>
        <w:tabs>
          <w:tab w:val="left" w:pos="969"/>
        </w:tabs>
        <w:ind w:left="399" w:right="557" w:firstLine="427"/>
        <w:jc w:val="both"/>
        <w:rPr>
          <w:color w:val="262626" w:themeColor="text1" w:themeTint="D9"/>
          <w:sz w:val="20"/>
        </w:rPr>
      </w:pPr>
      <w:r w:rsidRPr="00EB4B10">
        <w:rPr>
          <w:color w:val="262626" w:themeColor="text1" w:themeTint="D9"/>
          <w:sz w:val="20"/>
        </w:rPr>
        <w:t>иные хозяйственные нужды и другие расходы, связанные с обеспечением образовательного процесса (обучение, командировочные расходы и</w:t>
      </w:r>
      <w:r w:rsidRPr="00EB4B10">
        <w:rPr>
          <w:color w:val="262626" w:themeColor="text1" w:themeTint="D9"/>
          <w:spacing w:val="-2"/>
          <w:sz w:val="20"/>
        </w:rPr>
        <w:t xml:space="preserve"> </w:t>
      </w:r>
      <w:r w:rsidRPr="00EB4B10">
        <w:rPr>
          <w:color w:val="262626" w:themeColor="text1" w:themeTint="D9"/>
          <w:sz w:val="20"/>
        </w:rPr>
        <w:t>др.).</w:t>
      </w:r>
    </w:p>
    <w:p w:rsidR="005E513A" w:rsidRPr="00EB4B10" w:rsidRDefault="00B47656" w:rsidP="000F493C">
      <w:pPr>
        <w:ind w:left="399" w:right="515" w:firstLine="427"/>
        <w:jc w:val="both"/>
        <w:rPr>
          <w:color w:val="262626" w:themeColor="text1" w:themeTint="D9"/>
          <w:sz w:val="20"/>
        </w:rPr>
      </w:pPr>
      <w:r w:rsidRPr="00EB4B10">
        <w:rPr>
          <w:b/>
          <w:color w:val="262626" w:themeColor="text1" w:themeTint="D9"/>
          <w:sz w:val="20"/>
        </w:rPr>
        <w:t xml:space="preserve">Формирование фонда оплаты труда </w:t>
      </w:r>
      <w:r w:rsidR="00320B44" w:rsidRPr="00EB4B10">
        <w:rPr>
          <w:color w:val="262626" w:themeColor="text1" w:themeTint="D9"/>
          <w:sz w:val="20"/>
        </w:rPr>
        <w:t>МА</w:t>
      </w:r>
      <w:r w:rsidRPr="00EB4B10">
        <w:rPr>
          <w:color w:val="262626" w:themeColor="text1" w:themeTint="D9"/>
          <w:sz w:val="20"/>
        </w:rPr>
        <w:t xml:space="preserve">ОУ </w:t>
      </w:r>
      <w:r w:rsidR="00320B44" w:rsidRPr="00EB4B10">
        <w:rPr>
          <w:color w:val="262626" w:themeColor="text1" w:themeTint="D9"/>
          <w:sz w:val="20"/>
        </w:rPr>
        <w:t>Ошкуковская СОШ №31</w:t>
      </w:r>
      <w:r w:rsidRPr="00EB4B10">
        <w:rPr>
          <w:color w:val="262626" w:themeColor="text1" w:themeTint="D9"/>
          <w:sz w:val="20"/>
        </w:rPr>
        <w:t xml:space="preserve"> осуществляется в пределах объёма средств образовательного учреждения на текущий финансовый год.</w:t>
      </w:r>
    </w:p>
    <w:p w:rsidR="005E513A" w:rsidRPr="00EB4B10" w:rsidRDefault="00320B44" w:rsidP="000F493C">
      <w:pPr>
        <w:pStyle w:val="a4"/>
        <w:numPr>
          <w:ilvl w:val="0"/>
          <w:numId w:val="11"/>
        </w:numPr>
        <w:tabs>
          <w:tab w:val="left" w:pos="947"/>
        </w:tabs>
        <w:ind w:right="557" w:firstLine="427"/>
        <w:jc w:val="both"/>
        <w:rPr>
          <w:color w:val="262626" w:themeColor="text1" w:themeTint="D9"/>
          <w:sz w:val="20"/>
        </w:rPr>
      </w:pPr>
      <w:r w:rsidRPr="00EB4B10">
        <w:rPr>
          <w:color w:val="262626" w:themeColor="text1" w:themeTint="D9"/>
          <w:sz w:val="20"/>
        </w:rPr>
        <w:t>фонд оплаты труда МА</w:t>
      </w:r>
      <w:r w:rsidR="00B47656" w:rsidRPr="00EB4B10">
        <w:rPr>
          <w:color w:val="262626" w:themeColor="text1" w:themeTint="D9"/>
          <w:sz w:val="20"/>
        </w:rPr>
        <w:t xml:space="preserve">ОУ </w:t>
      </w:r>
      <w:r w:rsidRPr="00EB4B10">
        <w:rPr>
          <w:color w:val="262626" w:themeColor="text1" w:themeTint="D9"/>
          <w:sz w:val="20"/>
        </w:rPr>
        <w:t>Ошкуковская СОШ №31</w:t>
      </w:r>
      <w:r w:rsidR="00B47656" w:rsidRPr="00EB4B10">
        <w:rPr>
          <w:color w:val="262626" w:themeColor="text1" w:themeTint="D9"/>
          <w:sz w:val="20"/>
        </w:rPr>
        <w:t xml:space="preserve"> состоит из базовой части и стимулирующей части. Рекомендуемый диапазон стимулирую</w:t>
      </w:r>
      <w:r w:rsidRPr="00EB4B10">
        <w:rPr>
          <w:color w:val="262626" w:themeColor="text1" w:themeTint="D9"/>
          <w:sz w:val="20"/>
        </w:rPr>
        <w:t>щей доли фонда оплаты труда до 3</w:t>
      </w:r>
      <w:r w:rsidR="00B47656" w:rsidRPr="00EB4B10">
        <w:rPr>
          <w:color w:val="262626" w:themeColor="text1" w:themeTint="D9"/>
          <w:sz w:val="20"/>
        </w:rPr>
        <w:t>0%. Значение ст</w:t>
      </w:r>
      <w:r w:rsidRPr="00EB4B10">
        <w:rPr>
          <w:color w:val="262626" w:themeColor="text1" w:themeTint="D9"/>
          <w:sz w:val="20"/>
        </w:rPr>
        <w:t>имулирующей доли определяется МА</w:t>
      </w:r>
      <w:r w:rsidR="00B47656" w:rsidRPr="00EB4B10">
        <w:rPr>
          <w:color w:val="262626" w:themeColor="text1" w:themeTint="D9"/>
          <w:sz w:val="20"/>
        </w:rPr>
        <w:t xml:space="preserve">ОУ </w:t>
      </w:r>
      <w:r w:rsidRPr="00EB4B10">
        <w:rPr>
          <w:color w:val="262626" w:themeColor="text1" w:themeTint="D9"/>
          <w:sz w:val="20"/>
        </w:rPr>
        <w:t>Ошкуков</w:t>
      </w:r>
      <w:r w:rsidR="00B47656" w:rsidRPr="00EB4B10">
        <w:rPr>
          <w:color w:val="262626" w:themeColor="text1" w:themeTint="D9"/>
          <w:sz w:val="20"/>
        </w:rPr>
        <w:t>ская</w:t>
      </w:r>
      <w:r w:rsidRPr="00EB4B10">
        <w:rPr>
          <w:color w:val="262626" w:themeColor="text1" w:themeTint="D9"/>
          <w:sz w:val="20"/>
        </w:rPr>
        <w:t xml:space="preserve"> СОШ №31</w:t>
      </w:r>
      <w:r w:rsidR="00B47656" w:rsidRPr="00EB4B10">
        <w:rPr>
          <w:color w:val="262626" w:themeColor="text1" w:themeTint="D9"/>
          <w:spacing w:val="3"/>
          <w:sz w:val="20"/>
        </w:rPr>
        <w:t xml:space="preserve"> </w:t>
      </w:r>
      <w:r w:rsidR="00B47656" w:rsidRPr="00EB4B10">
        <w:rPr>
          <w:color w:val="262626" w:themeColor="text1" w:themeTint="D9"/>
          <w:sz w:val="20"/>
        </w:rPr>
        <w:t>самостоятельно;</w:t>
      </w:r>
    </w:p>
    <w:p w:rsidR="005E513A" w:rsidRPr="00EB4B10" w:rsidRDefault="00B47656" w:rsidP="000F493C">
      <w:pPr>
        <w:pStyle w:val="a4"/>
        <w:numPr>
          <w:ilvl w:val="0"/>
          <w:numId w:val="11"/>
        </w:numPr>
        <w:tabs>
          <w:tab w:val="left" w:pos="1077"/>
        </w:tabs>
        <w:ind w:right="559" w:firstLine="427"/>
        <w:jc w:val="both"/>
        <w:rPr>
          <w:color w:val="262626" w:themeColor="text1" w:themeTint="D9"/>
          <w:sz w:val="20"/>
        </w:rPr>
      </w:pPr>
      <w:r w:rsidRPr="00EB4B10">
        <w:rPr>
          <w:color w:val="262626" w:themeColor="text1" w:themeTint="D9"/>
          <w:sz w:val="20"/>
        </w:rPr>
        <w:t xml:space="preserve">базовая часть фонда оплаты труда обеспечивает гарантированную заработную плату руководителей, </w:t>
      </w:r>
      <w:r w:rsidRPr="00EB4B10">
        <w:rPr>
          <w:color w:val="262626" w:themeColor="text1" w:themeTint="D9"/>
          <w:sz w:val="20"/>
        </w:rPr>
        <w:lastRenderedPageBreak/>
        <w:t>педагогических работников, непосредственно осуществляющих образовательный процесс, учебно-вспомогательного и младшего обслуживающего персонала;</w:t>
      </w:r>
    </w:p>
    <w:p w:rsidR="005E513A" w:rsidRPr="00EB4B10" w:rsidRDefault="00B47656" w:rsidP="000F493C">
      <w:pPr>
        <w:pStyle w:val="a4"/>
        <w:numPr>
          <w:ilvl w:val="0"/>
          <w:numId w:val="11"/>
        </w:numPr>
        <w:tabs>
          <w:tab w:val="left" w:pos="966"/>
        </w:tabs>
        <w:ind w:right="559" w:firstLine="427"/>
        <w:jc w:val="both"/>
        <w:rPr>
          <w:color w:val="262626" w:themeColor="text1" w:themeTint="D9"/>
          <w:sz w:val="20"/>
        </w:rPr>
      </w:pPr>
      <w:r w:rsidRPr="00EB4B10">
        <w:rPr>
          <w:color w:val="262626" w:themeColor="text1" w:themeTint="D9"/>
          <w:sz w:val="20"/>
        </w:rPr>
        <w:t>рекомендуемое оптимальное значение объёма фонда оплаты труда педагогического персонала — 70% от общего объёма фонда оплаты</w:t>
      </w:r>
      <w:r w:rsidRPr="00EB4B10">
        <w:rPr>
          <w:color w:val="262626" w:themeColor="text1" w:themeTint="D9"/>
          <w:spacing w:val="2"/>
          <w:sz w:val="20"/>
        </w:rPr>
        <w:t xml:space="preserve"> </w:t>
      </w:r>
      <w:r w:rsidRPr="00EB4B10">
        <w:rPr>
          <w:color w:val="262626" w:themeColor="text1" w:themeTint="D9"/>
          <w:sz w:val="20"/>
        </w:rPr>
        <w:t>труда.</w:t>
      </w:r>
    </w:p>
    <w:p w:rsidR="005E513A" w:rsidRPr="00EB4B10" w:rsidRDefault="00B47656" w:rsidP="000F493C">
      <w:pPr>
        <w:pStyle w:val="a4"/>
        <w:numPr>
          <w:ilvl w:val="0"/>
          <w:numId w:val="11"/>
        </w:numPr>
        <w:tabs>
          <w:tab w:val="left" w:pos="954"/>
        </w:tabs>
        <w:ind w:right="560" w:firstLine="427"/>
        <w:jc w:val="both"/>
        <w:rPr>
          <w:color w:val="262626" w:themeColor="text1" w:themeTint="D9"/>
          <w:sz w:val="20"/>
        </w:rPr>
      </w:pPr>
      <w:r w:rsidRPr="00EB4B10">
        <w:rPr>
          <w:color w:val="262626" w:themeColor="text1" w:themeTint="D9"/>
          <w:sz w:val="20"/>
        </w:rPr>
        <w:t>базовая часть фонда оплаты труда для педагогического персонала, осуществляющего учебный процесс, состоит из части должностного оклада и компенсационной части;</w:t>
      </w:r>
    </w:p>
    <w:p w:rsidR="005E513A" w:rsidRPr="00EB4B10" w:rsidRDefault="00B47656" w:rsidP="000F493C">
      <w:pPr>
        <w:pStyle w:val="a4"/>
        <w:numPr>
          <w:ilvl w:val="0"/>
          <w:numId w:val="11"/>
        </w:numPr>
        <w:tabs>
          <w:tab w:val="left" w:pos="952"/>
        </w:tabs>
        <w:spacing w:before="1"/>
        <w:ind w:right="554" w:firstLine="427"/>
        <w:jc w:val="both"/>
        <w:rPr>
          <w:color w:val="262626" w:themeColor="text1" w:themeTint="D9"/>
          <w:sz w:val="20"/>
        </w:rPr>
      </w:pPr>
      <w:r w:rsidRPr="00EB4B10">
        <w:rPr>
          <w:color w:val="262626" w:themeColor="text1" w:themeTint="D9"/>
          <w:sz w:val="20"/>
        </w:rPr>
        <w:t>базовая часть фонда оплаты труда обеспечивает гарантированную оплату труда педагогического работника исходя из количества проведённых им учебных</w:t>
      </w:r>
      <w:r w:rsidRPr="00EB4B10">
        <w:rPr>
          <w:color w:val="262626" w:themeColor="text1" w:themeTint="D9"/>
          <w:spacing w:val="8"/>
          <w:sz w:val="20"/>
        </w:rPr>
        <w:t xml:space="preserve"> </w:t>
      </w:r>
      <w:r w:rsidRPr="00EB4B10">
        <w:rPr>
          <w:color w:val="262626" w:themeColor="text1" w:themeTint="D9"/>
          <w:sz w:val="20"/>
        </w:rPr>
        <w:t>часов.</w:t>
      </w:r>
    </w:p>
    <w:p w:rsidR="005E513A" w:rsidRPr="00EB4B10" w:rsidRDefault="00B47656" w:rsidP="000F493C">
      <w:pPr>
        <w:pStyle w:val="a3"/>
        <w:ind w:left="399" w:right="560"/>
        <w:jc w:val="both"/>
        <w:rPr>
          <w:color w:val="262626" w:themeColor="text1" w:themeTint="D9"/>
        </w:rPr>
      </w:pPr>
      <w:r w:rsidRPr="00EB4B10">
        <w:rPr>
          <w:color w:val="262626" w:themeColor="text1" w:themeTint="D9"/>
        </w:rPr>
        <w:t>Размеры, порядок и условия осуществления стимулирующих выплат определяют</w:t>
      </w:r>
      <w:r w:rsidR="00320B44" w:rsidRPr="00EB4B10">
        <w:rPr>
          <w:color w:val="262626" w:themeColor="text1" w:themeTint="D9"/>
        </w:rPr>
        <w:t>ся в локальных правовых актах МА</w:t>
      </w:r>
      <w:r w:rsidRPr="00EB4B10">
        <w:rPr>
          <w:color w:val="262626" w:themeColor="text1" w:themeTint="D9"/>
        </w:rPr>
        <w:t xml:space="preserve">ОУ </w:t>
      </w:r>
      <w:r w:rsidR="00320B44" w:rsidRPr="00EB4B10">
        <w:rPr>
          <w:color w:val="262626" w:themeColor="text1" w:themeTint="D9"/>
        </w:rPr>
        <w:t>Ошкуковская СОШ №31</w:t>
      </w:r>
      <w:r w:rsidRPr="00EB4B10">
        <w:rPr>
          <w:color w:val="262626" w:themeColor="text1" w:themeTint="D9"/>
        </w:rPr>
        <w:t xml:space="preserve"> и в коллективном договоре.</w:t>
      </w:r>
    </w:p>
    <w:p w:rsidR="005E513A" w:rsidRPr="00EB4B10" w:rsidRDefault="00A75385" w:rsidP="000F493C">
      <w:pPr>
        <w:ind w:left="826"/>
        <w:jc w:val="both"/>
        <w:rPr>
          <w:color w:val="262626" w:themeColor="text1" w:themeTint="D9"/>
          <w:sz w:val="20"/>
        </w:rPr>
      </w:pPr>
      <w:r w:rsidRPr="00EB4B10">
        <w:rPr>
          <w:color w:val="262626" w:themeColor="text1" w:themeTint="D9"/>
          <w:sz w:val="20"/>
        </w:rPr>
        <w:t>МА</w:t>
      </w:r>
      <w:r w:rsidR="00B47656" w:rsidRPr="00EB4B10">
        <w:rPr>
          <w:color w:val="262626" w:themeColor="text1" w:themeTint="D9"/>
          <w:sz w:val="20"/>
        </w:rPr>
        <w:t xml:space="preserve">ОУ </w:t>
      </w:r>
      <w:r w:rsidRPr="00EB4B10">
        <w:rPr>
          <w:color w:val="262626" w:themeColor="text1" w:themeTint="D9"/>
          <w:sz w:val="20"/>
        </w:rPr>
        <w:t>Ошкуковская СОШ №31</w:t>
      </w:r>
      <w:r w:rsidR="00B47656" w:rsidRPr="00EB4B10">
        <w:rPr>
          <w:color w:val="262626" w:themeColor="text1" w:themeTint="D9"/>
          <w:sz w:val="20"/>
        </w:rPr>
        <w:t xml:space="preserve"> самостоятельно определяет:</w:t>
      </w:r>
    </w:p>
    <w:p w:rsidR="005E513A" w:rsidRPr="00EB4B10" w:rsidRDefault="00B47656" w:rsidP="000F493C">
      <w:pPr>
        <w:pStyle w:val="a4"/>
        <w:numPr>
          <w:ilvl w:val="0"/>
          <w:numId w:val="11"/>
        </w:numPr>
        <w:tabs>
          <w:tab w:val="left" w:pos="947"/>
        </w:tabs>
        <w:ind w:left="946" w:hanging="121"/>
        <w:jc w:val="both"/>
        <w:rPr>
          <w:color w:val="262626" w:themeColor="text1" w:themeTint="D9"/>
          <w:sz w:val="20"/>
        </w:rPr>
      </w:pPr>
      <w:r w:rsidRPr="00EB4B10">
        <w:rPr>
          <w:color w:val="262626" w:themeColor="text1" w:themeTint="D9"/>
          <w:sz w:val="20"/>
        </w:rPr>
        <w:t>соотношение базовой и стимулирующей части фонда оплаты</w:t>
      </w:r>
      <w:r w:rsidRPr="00EB4B10">
        <w:rPr>
          <w:color w:val="262626" w:themeColor="text1" w:themeTint="D9"/>
          <w:spacing w:val="3"/>
          <w:sz w:val="20"/>
        </w:rPr>
        <w:t xml:space="preserve"> </w:t>
      </w:r>
      <w:r w:rsidRPr="00EB4B10">
        <w:rPr>
          <w:color w:val="262626" w:themeColor="text1" w:themeTint="D9"/>
          <w:sz w:val="20"/>
        </w:rPr>
        <w:t>труда;</w:t>
      </w:r>
    </w:p>
    <w:p w:rsidR="005E513A" w:rsidRPr="00EB4B10" w:rsidRDefault="00B47656" w:rsidP="000F493C">
      <w:pPr>
        <w:pStyle w:val="a4"/>
        <w:numPr>
          <w:ilvl w:val="0"/>
          <w:numId w:val="11"/>
        </w:numPr>
        <w:tabs>
          <w:tab w:val="left" w:pos="951"/>
        </w:tabs>
        <w:spacing w:before="1"/>
        <w:ind w:left="398" w:right="557" w:firstLine="427"/>
        <w:jc w:val="both"/>
        <w:rPr>
          <w:color w:val="262626" w:themeColor="text1" w:themeTint="D9"/>
          <w:sz w:val="20"/>
        </w:rPr>
      </w:pPr>
      <w:r w:rsidRPr="00EB4B10">
        <w:rPr>
          <w:color w:val="262626" w:themeColor="text1" w:themeTint="D9"/>
          <w:sz w:val="20"/>
        </w:rPr>
        <w:t>соотношение фонда оплаты труда педагогического, административно-управленческого и учебно-вспомогательного персонала;</w:t>
      </w:r>
    </w:p>
    <w:p w:rsidR="005E513A" w:rsidRPr="00EB4B10" w:rsidRDefault="00B47656" w:rsidP="000F493C">
      <w:pPr>
        <w:pStyle w:val="a4"/>
        <w:numPr>
          <w:ilvl w:val="0"/>
          <w:numId w:val="11"/>
        </w:numPr>
        <w:tabs>
          <w:tab w:val="left" w:pos="947"/>
        </w:tabs>
        <w:spacing w:line="229" w:lineRule="exact"/>
        <w:ind w:left="946" w:hanging="121"/>
        <w:jc w:val="both"/>
        <w:rPr>
          <w:color w:val="262626" w:themeColor="text1" w:themeTint="D9"/>
          <w:sz w:val="20"/>
        </w:rPr>
      </w:pPr>
      <w:r w:rsidRPr="00EB4B10">
        <w:rPr>
          <w:color w:val="262626" w:themeColor="text1" w:themeTint="D9"/>
          <w:sz w:val="20"/>
        </w:rPr>
        <w:t>соотношение должностного оклада и компенсационной части внутри базовой части фонда оплаты</w:t>
      </w:r>
      <w:r w:rsidRPr="00EB4B10">
        <w:rPr>
          <w:color w:val="262626" w:themeColor="text1" w:themeTint="D9"/>
          <w:spacing w:val="-8"/>
          <w:sz w:val="20"/>
        </w:rPr>
        <w:t xml:space="preserve"> </w:t>
      </w:r>
      <w:r w:rsidRPr="00EB4B10">
        <w:rPr>
          <w:color w:val="262626" w:themeColor="text1" w:themeTint="D9"/>
          <w:sz w:val="20"/>
        </w:rPr>
        <w:t>труда;</w:t>
      </w:r>
    </w:p>
    <w:p w:rsidR="005E513A" w:rsidRPr="00EB4B10" w:rsidRDefault="00B47656" w:rsidP="000F493C">
      <w:pPr>
        <w:pStyle w:val="a4"/>
        <w:numPr>
          <w:ilvl w:val="0"/>
          <w:numId w:val="11"/>
        </w:numPr>
        <w:tabs>
          <w:tab w:val="left" w:pos="1059"/>
        </w:tabs>
        <w:ind w:left="398" w:right="560" w:firstLine="427"/>
        <w:jc w:val="both"/>
        <w:rPr>
          <w:color w:val="262626" w:themeColor="text1" w:themeTint="D9"/>
          <w:sz w:val="20"/>
        </w:rPr>
      </w:pPr>
      <w:r w:rsidRPr="00EB4B10">
        <w:rPr>
          <w:color w:val="262626" w:themeColor="text1" w:themeTint="D9"/>
          <w:sz w:val="20"/>
        </w:rPr>
        <w:t>порядок распределения стимулирующей части фонда оплаты труда в соответствии с региональными, муниципальными и нормативными актами</w:t>
      </w:r>
      <w:r w:rsidRPr="00EB4B10">
        <w:rPr>
          <w:color w:val="262626" w:themeColor="text1" w:themeTint="D9"/>
          <w:spacing w:val="-3"/>
          <w:sz w:val="20"/>
        </w:rPr>
        <w:t xml:space="preserve"> </w:t>
      </w:r>
      <w:r w:rsidRPr="00EB4B10">
        <w:rPr>
          <w:color w:val="262626" w:themeColor="text1" w:themeTint="D9"/>
          <w:sz w:val="20"/>
        </w:rPr>
        <w:t>учреждения.</w:t>
      </w:r>
    </w:p>
    <w:p w:rsidR="005E513A" w:rsidRPr="00EB4B10" w:rsidRDefault="00B47656" w:rsidP="000F493C">
      <w:pPr>
        <w:pStyle w:val="a3"/>
        <w:spacing w:before="1"/>
        <w:ind w:left="399" w:right="556"/>
        <w:jc w:val="both"/>
        <w:rPr>
          <w:color w:val="262626" w:themeColor="text1" w:themeTint="D9"/>
        </w:rPr>
      </w:pPr>
      <w:r w:rsidRPr="00EB4B10">
        <w:rPr>
          <w:color w:val="262626" w:themeColor="text1" w:themeTint="D9"/>
        </w:rPr>
        <w:t>Для обе</w:t>
      </w:r>
      <w:r w:rsidR="00A75385" w:rsidRPr="00EB4B10">
        <w:rPr>
          <w:color w:val="262626" w:themeColor="text1" w:themeTint="D9"/>
        </w:rPr>
        <w:t>спечения требований Стандарта МА</w:t>
      </w:r>
      <w:r w:rsidRPr="00EB4B10">
        <w:rPr>
          <w:color w:val="262626" w:themeColor="text1" w:themeTint="D9"/>
        </w:rPr>
        <w:t xml:space="preserve">ОУ </w:t>
      </w:r>
      <w:r w:rsidR="00A75385" w:rsidRPr="00EB4B10">
        <w:rPr>
          <w:color w:val="262626" w:themeColor="text1" w:themeTint="D9"/>
        </w:rPr>
        <w:t>Ошкуковская СОШ №31</w:t>
      </w:r>
      <w:r w:rsidRPr="00EB4B10">
        <w:rPr>
          <w:color w:val="262626" w:themeColor="text1" w:themeTint="D9"/>
        </w:rPr>
        <w:t xml:space="preserve"> разрабатывает финансовый механизм интеграции между ОУ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w:t>
      </w:r>
      <w:r w:rsidR="00A75385" w:rsidRPr="00EB4B10">
        <w:rPr>
          <w:color w:val="262626" w:themeColor="text1" w:themeTint="D9"/>
        </w:rPr>
        <w:t xml:space="preserve">модействие может осуществляться </w:t>
      </w:r>
      <w:r w:rsidRPr="00EB4B10">
        <w:rPr>
          <w:i/>
          <w:color w:val="262626" w:themeColor="text1" w:themeTint="D9"/>
        </w:rPr>
        <w:t xml:space="preserve"> </w:t>
      </w:r>
      <w:r w:rsidRPr="00EB4B10">
        <w:rPr>
          <w:color w:val="262626" w:themeColor="text1" w:themeTint="D9"/>
        </w:rPr>
        <w:t>на основе договоров</w:t>
      </w:r>
      <w:r w:rsidRPr="00EB4B10">
        <w:rPr>
          <w:i/>
          <w:color w:val="262626" w:themeColor="text1" w:themeTint="D9"/>
        </w:rPr>
        <w:t xml:space="preserve"> </w:t>
      </w:r>
      <w:r w:rsidRPr="00EB4B10">
        <w:rPr>
          <w:color w:val="262626" w:themeColor="text1" w:themeTint="D9"/>
        </w:rPr>
        <w:t>на проведение занятий в рамках кружков, секций, клубов и др. по различным направлениям вн</w:t>
      </w:r>
      <w:r w:rsidR="00A75385" w:rsidRPr="00EB4B10">
        <w:rPr>
          <w:color w:val="262626" w:themeColor="text1" w:themeTint="D9"/>
        </w:rPr>
        <w:t>еурочной деятельности на базе МА</w:t>
      </w:r>
      <w:r w:rsidRPr="00EB4B10">
        <w:rPr>
          <w:color w:val="262626" w:themeColor="text1" w:themeTint="D9"/>
        </w:rPr>
        <w:t xml:space="preserve">ОУ </w:t>
      </w:r>
      <w:r w:rsidR="00A75385" w:rsidRPr="00EB4B10">
        <w:rPr>
          <w:color w:val="262626" w:themeColor="text1" w:themeTint="D9"/>
        </w:rPr>
        <w:t>Ошкуковская СОШ №31.</w:t>
      </w:r>
    </w:p>
    <w:p w:rsidR="005E513A" w:rsidRPr="00EB4B10" w:rsidRDefault="005E513A" w:rsidP="000F493C">
      <w:pPr>
        <w:pStyle w:val="a3"/>
        <w:spacing w:before="8"/>
        <w:ind w:left="0" w:firstLine="0"/>
        <w:jc w:val="both"/>
        <w:rPr>
          <w:color w:val="262626" w:themeColor="text1" w:themeTint="D9"/>
          <w:sz w:val="19"/>
        </w:rPr>
      </w:pPr>
    </w:p>
    <w:p w:rsidR="005E513A" w:rsidRPr="00EB4B10" w:rsidRDefault="00B47656" w:rsidP="000F493C">
      <w:pPr>
        <w:pStyle w:val="a4"/>
        <w:numPr>
          <w:ilvl w:val="2"/>
          <w:numId w:val="39"/>
        </w:numPr>
        <w:tabs>
          <w:tab w:val="left" w:pos="1329"/>
        </w:tabs>
        <w:spacing w:before="1" w:line="229" w:lineRule="exact"/>
        <w:ind w:left="1328" w:hanging="502"/>
        <w:jc w:val="both"/>
        <w:rPr>
          <w:b/>
          <w:color w:val="262626" w:themeColor="text1" w:themeTint="D9"/>
          <w:sz w:val="20"/>
        </w:rPr>
      </w:pPr>
      <w:bookmarkStart w:id="145" w:name="3.2.4._Материально-технические_условия_р"/>
      <w:bookmarkEnd w:id="145"/>
      <w:r w:rsidRPr="00EB4B10">
        <w:rPr>
          <w:b/>
          <w:color w:val="262626" w:themeColor="text1" w:themeTint="D9"/>
          <w:sz w:val="20"/>
          <w:u w:val="single"/>
        </w:rPr>
        <w:t>Материально-технические условия реализации основной образовательной</w:t>
      </w:r>
      <w:r w:rsidRPr="00EB4B10">
        <w:rPr>
          <w:b/>
          <w:color w:val="262626" w:themeColor="text1" w:themeTint="D9"/>
          <w:spacing w:val="-6"/>
          <w:sz w:val="20"/>
          <w:u w:val="single"/>
        </w:rPr>
        <w:t xml:space="preserve"> </w:t>
      </w:r>
      <w:r w:rsidRPr="00EB4B10">
        <w:rPr>
          <w:b/>
          <w:color w:val="262626" w:themeColor="text1" w:themeTint="D9"/>
          <w:sz w:val="20"/>
          <w:u w:val="single"/>
        </w:rPr>
        <w:t>программы</w:t>
      </w:r>
    </w:p>
    <w:p w:rsidR="005E513A" w:rsidRPr="00EB4B10" w:rsidRDefault="00B47656" w:rsidP="000F493C">
      <w:pPr>
        <w:pStyle w:val="a3"/>
        <w:ind w:left="399" w:right="555"/>
        <w:jc w:val="both"/>
        <w:rPr>
          <w:color w:val="262626" w:themeColor="text1" w:themeTint="D9"/>
        </w:rPr>
      </w:pPr>
      <w:r w:rsidRPr="00EB4B10">
        <w:rPr>
          <w:color w:val="262626" w:themeColor="text1" w:themeTint="D9"/>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 материального оснащения образовательного процесса и созданию соответствующей образовательной и социальной среды.</w:t>
      </w:r>
    </w:p>
    <w:p w:rsidR="005E513A" w:rsidRPr="00EB4B10" w:rsidRDefault="00B47656" w:rsidP="000F493C">
      <w:pPr>
        <w:pStyle w:val="a3"/>
        <w:spacing w:before="1"/>
        <w:ind w:left="399" w:right="555"/>
        <w:jc w:val="both"/>
        <w:rPr>
          <w:color w:val="262626" w:themeColor="text1" w:themeTint="D9"/>
        </w:rPr>
      </w:pPr>
      <w:r w:rsidRPr="00EB4B10">
        <w:rPr>
          <w:color w:val="262626" w:themeColor="text1" w:themeTint="D9"/>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5E513A" w:rsidRPr="00EB4B10" w:rsidRDefault="00B47656" w:rsidP="000F493C">
      <w:pPr>
        <w:pStyle w:val="a3"/>
        <w:ind w:left="399" w:right="557"/>
        <w:jc w:val="both"/>
        <w:rPr>
          <w:color w:val="262626" w:themeColor="text1" w:themeTint="D9"/>
        </w:rPr>
      </w:pPr>
      <w:r w:rsidRPr="00EB4B10">
        <w:rPr>
          <w:color w:val="262626" w:themeColor="text1" w:themeTint="D9"/>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5E513A" w:rsidRDefault="00B47656">
      <w:pPr>
        <w:pStyle w:val="2"/>
        <w:spacing w:before="62"/>
        <w:ind w:left="343" w:right="361"/>
        <w:jc w:val="center"/>
        <w:rPr>
          <w:color w:val="262626" w:themeColor="text1" w:themeTint="D9"/>
        </w:rPr>
      </w:pPr>
      <w:r w:rsidRPr="00EB4B10">
        <w:rPr>
          <w:color w:val="262626" w:themeColor="text1" w:themeTint="D9"/>
        </w:rPr>
        <w:t>Оценка материально-технических условий реализации ООП ООО</w:t>
      </w:r>
    </w:p>
    <w:p w:rsidR="000F493C" w:rsidRPr="00EB4B10" w:rsidRDefault="000F493C">
      <w:pPr>
        <w:pStyle w:val="2"/>
        <w:spacing w:before="62"/>
        <w:ind w:left="343" w:right="361"/>
        <w:jc w:val="center"/>
        <w:rPr>
          <w:color w:val="262626" w:themeColor="text1" w:themeTint="D9"/>
        </w:rPr>
      </w:pPr>
    </w:p>
    <w:tbl>
      <w:tblPr>
        <w:tblStyle w:val="TableNormal"/>
        <w:tblW w:w="0" w:type="auto"/>
        <w:tblInd w:w="4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46"/>
        <w:gridCol w:w="5517"/>
        <w:gridCol w:w="2054"/>
      </w:tblGrid>
      <w:tr w:rsidR="005E513A" w:rsidRPr="00EB4B10" w:rsidTr="003D6772">
        <w:trPr>
          <w:trHeight w:val="488"/>
        </w:trPr>
        <w:tc>
          <w:tcPr>
            <w:tcW w:w="2846" w:type="dxa"/>
            <w:vAlign w:val="center"/>
          </w:tcPr>
          <w:p w:rsidR="005E513A" w:rsidRPr="00EB4B10" w:rsidRDefault="00B47656" w:rsidP="003D6772">
            <w:pPr>
              <w:pStyle w:val="TableParagraph"/>
              <w:spacing w:before="14" w:line="240" w:lineRule="auto"/>
              <w:ind w:left="155"/>
              <w:jc w:val="center"/>
              <w:rPr>
                <w:b/>
                <w:color w:val="262626" w:themeColor="text1" w:themeTint="D9"/>
                <w:sz w:val="20"/>
              </w:rPr>
            </w:pPr>
            <w:r w:rsidRPr="00EB4B10">
              <w:rPr>
                <w:b/>
                <w:color w:val="262626" w:themeColor="text1" w:themeTint="D9"/>
                <w:sz w:val="20"/>
              </w:rPr>
              <w:t>Компоненты оснащения</w:t>
            </w:r>
          </w:p>
        </w:tc>
        <w:tc>
          <w:tcPr>
            <w:tcW w:w="5517" w:type="dxa"/>
            <w:vAlign w:val="center"/>
          </w:tcPr>
          <w:p w:rsidR="005E513A" w:rsidRPr="00EB4B10" w:rsidRDefault="00B47656" w:rsidP="003D6772">
            <w:pPr>
              <w:pStyle w:val="TableParagraph"/>
              <w:spacing w:before="14" w:line="240" w:lineRule="auto"/>
              <w:ind w:left="156"/>
              <w:jc w:val="center"/>
              <w:rPr>
                <w:b/>
                <w:color w:val="262626" w:themeColor="text1" w:themeTint="D9"/>
                <w:sz w:val="20"/>
              </w:rPr>
            </w:pPr>
            <w:r w:rsidRPr="00EB4B10">
              <w:rPr>
                <w:b/>
                <w:color w:val="262626" w:themeColor="text1" w:themeTint="D9"/>
                <w:sz w:val="20"/>
              </w:rPr>
              <w:t>Необходимое оборудование и оснащение</w:t>
            </w:r>
          </w:p>
        </w:tc>
        <w:tc>
          <w:tcPr>
            <w:tcW w:w="2054" w:type="dxa"/>
            <w:vAlign w:val="center"/>
          </w:tcPr>
          <w:p w:rsidR="005E513A" w:rsidRPr="00EB4B10" w:rsidRDefault="00B47656" w:rsidP="003D6772">
            <w:pPr>
              <w:pStyle w:val="TableParagraph"/>
              <w:spacing w:before="14" w:line="230" w:lineRule="atLeast"/>
              <w:ind w:left="156" w:right="144"/>
              <w:jc w:val="center"/>
              <w:rPr>
                <w:b/>
                <w:color w:val="262626" w:themeColor="text1" w:themeTint="D9"/>
                <w:sz w:val="20"/>
              </w:rPr>
            </w:pPr>
            <w:r w:rsidRPr="00EB4B10">
              <w:rPr>
                <w:b/>
                <w:color w:val="262626" w:themeColor="text1" w:themeTint="D9"/>
                <w:sz w:val="20"/>
              </w:rPr>
              <w:t>Необходимо/ имеется в наличии</w:t>
            </w:r>
          </w:p>
        </w:tc>
      </w:tr>
      <w:tr w:rsidR="005E513A" w:rsidRPr="00EB4B10" w:rsidTr="001F22F4">
        <w:trPr>
          <w:trHeight w:val="55"/>
        </w:trPr>
        <w:tc>
          <w:tcPr>
            <w:tcW w:w="2846" w:type="dxa"/>
            <w:vMerge w:val="restart"/>
          </w:tcPr>
          <w:p w:rsidR="000F493C" w:rsidRDefault="00B47656" w:rsidP="000F493C">
            <w:pPr>
              <w:pStyle w:val="TableParagraph"/>
              <w:spacing w:before="17" w:line="240" w:lineRule="auto"/>
              <w:ind w:left="179" w:hanging="24"/>
              <w:rPr>
                <w:color w:val="262626" w:themeColor="text1" w:themeTint="D9"/>
                <w:sz w:val="20"/>
              </w:rPr>
            </w:pPr>
            <w:r w:rsidRPr="00EB4B10">
              <w:rPr>
                <w:color w:val="262626" w:themeColor="text1" w:themeTint="D9"/>
                <w:sz w:val="20"/>
              </w:rPr>
              <w:t xml:space="preserve">1. Компоненты оснащения учебного (предметного) </w:t>
            </w:r>
          </w:p>
          <w:p w:rsidR="005E513A" w:rsidRPr="00EB4B10" w:rsidRDefault="000F493C" w:rsidP="000F493C">
            <w:pPr>
              <w:pStyle w:val="TableParagraph"/>
              <w:spacing w:before="17" w:line="240" w:lineRule="auto"/>
              <w:ind w:left="179" w:hanging="24"/>
              <w:rPr>
                <w:color w:val="262626" w:themeColor="text1" w:themeTint="D9"/>
                <w:sz w:val="20"/>
              </w:rPr>
            </w:pPr>
            <w:r w:rsidRPr="000F493C">
              <w:rPr>
                <w:color w:val="262626" w:themeColor="text1" w:themeTint="D9"/>
                <w:sz w:val="20"/>
              </w:rPr>
              <w:t>кабинета основной школы</w:t>
            </w:r>
          </w:p>
        </w:tc>
        <w:tc>
          <w:tcPr>
            <w:tcW w:w="5517" w:type="dxa"/>
          </w:tcPr>
          <w:p w:rsidR="005E513A" w:rsidRDefault="00B47656" w:rsidP="001F22F4">
            <w:pPr>
              <w:pStyle w:val="TableParagraph"/>
              <w:numPr>
                <w:ilvl w:val="1"/>
                <w:numId w:val="213"/>
              </w:numPr>
              <w:spacing w:before="21" w:line="228" w:lineRule="exact"/>
              <w:ind w:right="424"/>
              <w:rPr>
                <w:color w:val="262626" w:themeColor="text1" w:themeTint="D9"/>
                <w:sz w:val="20"/>
              </w:rPr>
            </w:pPr>
            <w:r w:rsidRPr="00EB4B10">
              <w:rPr>
                <w:color w:val="262626" w:themeColor="text1" w:themeTint="D9"/>
                <w:sz w:val="20"/>
              </w:rPr>
              <w:t>Нормативные документы, программно-методическое обеспечение, локальные акты.</w:t>
            </w:r>
          </w:p>
          <w:p w:rsidR="001F22F4" w:rsidRPr="00EB4B10" w:rsidRDefault="001F22F4" w:rsidP="001F22F4">
            <w:pPr>
              <w:pStyle w:val="TableParagraph"/>
              <w:numPr>
                <w:ilvl w:val="1"/>
                <w:numId w:val="213"/>
              </w:numPr>
              <w:tabs>
                <w:tab w:val="left" w:pos="509"/>
              </w:tabs>
              <w:spacing w:before="14" w:line="240" w:lineRule="auto"/>
              <w:rPr>
                <w:color w:val="262626" w:themeColor="text1" w:themeTint="D9"/>
                <w:sz w:val="20"/>
              </w:rPr>
            </w:pPr>
            <w:r w:rsidRPr="00EB4B10">
              <w:rPr>
                <w:color w:val="262626" w:themeColor="text1" w:themeTint="D9"/>
                <w:sz w:val="20"/>
              </w:rPr>
              <w:t>Учебно-методические</w:t>
            </w:r>
            <w:r w:rsidRPr="00EB4B10">
              <w:rPr>
                <w:color w:val="262626" w:themeColor="text1" w:themeTint="D9"/>
                <w:spacing w:val="-1"/>
                <w:sz w:val="20"/>
              </w:rPr>
              <w:t xml:space="preserve"> </w:t>
            </w:r>
            <w:r w:rsidRPr="00EB4B10">
              <w:rPr>
                <w:color w:val="262626" w:themeColor="text1" w:themeTint="D9"/>
                <w:sz w:val="20"/>
              </w:rPr>
              <w:t>материалы:</w:t>
            </w:r>
          </w:p>
          <w:p w:rsidR="001F22F4" w:rsidRPr="00EB4B10" w:rsidRDefault="001F22F4" w:rsidP="001F22F4">
            <w:pPr>
              <w:pStyle w:val="TableParagraph"/>
              <w:numPr>
                <w:ilvl w:val="2"/>
                <w:numId w:val="213"/>
              </w:numPr>
              <w:tabs>
                <w:tab w:val="left" w:pos="658"/>
              </w:tabs>
              <w:spacing w:before="1" w:line="240" w:lineRule="auto"/>
              <w:rPr>
                <w:color w:val="262626" w:themeColor="text1" w:themeTint="D9"/>
                <w:sz w:val="20"/>
              </w:rPr>
            </w:pPr>
            <w:r w:rsidRPr="00EB4B10">
              <w:rPr>
                <w:color w:val="262626" w:themeColor="text1" w:themeTint="D9"/>
                <w:sz w:val="20"/>
              </w:rPr>
              <w:t>УМК по</w:t>
            </w:r>
            <w:r w:rsidRPr="00EB4B10">
              <w:rPr>
                <w:color w:val="262626" w:themeColor="text1" w:themeTint="D9"/>
                <w:spacing w:val="-1"/>
                <w:sz w:val="20"/>
              </w:rPr>
              <w:t xml:space="preserve"> </w:t>
            </w:r>
            <w:r w:rsidRPr="00EB4B10">
              <w:rPr>
                <w:color w:val="262626" w:themeColor="text1" w:themeTint="D9"/>
                <w:sz w:val="20"/>
              </w:rPr>
              <w:t>предметам:</w:t>
            </w:r>
          </w:p>
          <w:p w:rsidR="001F22F4" w:rsidRPr="00EB4B10" w:rsidRDefault="001F22F4" w:rsidP="001F22F4">
            <w:pPr>
              <w:pStyle w:val="TableParagraph"/>
              <w:spacing w:line="240" w:lineRule="auto"/>
              <w:ind w:left="156" w:right="4173"/>
              <w:rPr>
                <w:color w:val="262626" w:themeColor="text1" w:themeTint="D9"/>
                <w:sz w:val="20"/>
              </w:rPr>
            </w:pPr>
            <w:r w:rsidRPr="00EB4B10">
              <w:rPr>
                <w:color w:val="262626" w:themeColor="text1" w:themeTint="D9"/>
                <w:sz w:val="20"/>
              </w:rPr>
              <w:t>Русский язык Литература</w:t>
            </w:r>
          </w:p>
          <w:p w:rsidR="001F22F4" w:rsidRPr="00EB4B10" w:rsidRDefault="001F22F4" w:rsidP="001F22F4">
            <w:pPr>
              <w:pStyle w:val="TableParagraph"/>
              <w:spacing w:line="240" w:lineRule="auto"/>
              <w:ind w:left="156" w:right="2888"/>
              <w:rPr>
                <w:color w:val="262626" w:themeColor="text1" w:themeTint="D9"/>
                <w:sz w:val="20"/>
              </w:rPr>
            </w:pPr>
            <w:r w:rsidRPr="00EB4B10">
              <w:rPr>
                <w:color w:val="262626" w:themeColor="text1" w:themeTint="D9"/>
                <w:sz w:val="20"/>
              </w:rPr>
              <w:t>Родной (русский) язык Родная (русская) литература</w:t>
            </w:r>
          </w:p>
          <w:p w:rsidR="001F22F4" w:rsidRPr="00EB4B10" w:rsidRDefault="001F22F4" w:rsidP="001F22F4">
            <w:pPr>
              <w:pStyle w:val="TableParagraph"/>
              <w:spacing w:line="240" w:lineRule="auto"/>
              <w:ind w:left="156" w:right="1249"/>
              <w:rPr>
                <w:color w:val="262626" w:themeColor="text1" w:themeTint="D9"/>
                <w:sz w:val="20"/>
              </w:rPr>
            </w:pPr>
            <w:r w:rsidRPr="00EB4B10">
              <w:rPr>
                <w:color w:val="262626" w:themeColor="text1" w:themeTint="D9"/>
                <w:sz w:val="20"/>
              </w:rPr>
              <w:t>Иностранный язык (английский)</w:t>
            </w:r>
          </w:p>
          <w:p w:rsidR="001F22F4" w:rsidRPr="00EB4B10" w:rsidRDefault="001F22F4" w:rsidP="001F22F4">
            <w:pPr>
              <w:pStyle w:val="TableParagraph"/>
              <w:spacing w:line="240" w:lineRule="auto"/>
              <w:ind w:left="156" w:right="1249"/>
              <w:rPr>
                <w:color w:val="262626" w:themeColor="text1" w:themeTint="D9"/>
                <w:sz w:val="20"/>
              </w:rPr>
            </w:pPr>
            <w:r w:rsidRPr="00EB4B10">
              <w:rPr>
                <w:color w:val="262626" w:themeColor="text1" w:themeTint="D9"/>
                <w:sz w:val="20"/>
              </w:rPr>
              <w:t xml:space="preserve"> Второй иностранный язык (французский) Математика</w:t>
            </w:r>
          </w:p>
          <w:p w:rsidR="001F22F4" w:rsidRPr="00EB4B10" w:rsidRDefault="001F22F4" w:rsidP="001F22F4">
            <w:pPr>
              <w:pStyle w:val="TableParagraph"/>
              <w:spacing w:line="240" w:lineRule="auto"/>
              <w:ind w:left="156" w:right="4173"/>
              <w:rPr>
                <w:color w:val="262626" w:themeColor="text1" w:themeTint="D9"/>
                <w:sz w:val="20"/>
              </w:rPr>
            </w:pPr>
            <w:r w:rsidRPr="00EB4B10">
              <w:rPr>
                <w:color w:val="262626" w:themeColor="text1" w:themeTint="D9"/>
                <w:sz w:val="20"/>
              </w:rPr>
              <w:t xml:space="preserve">Алгебра Геометрия </w:t>
            </w:r>
          </w:p>
          <w:p w:rsidR="001F22F4" w:rsidRPr="00EB4B10" w:rsidRDefault="001F22F4" w:rsidP="001F22F4">
            <w:pPr>
              <w:pStyle w:val="TableParagraph"/>
              <w:spacing w:line="240" w:lineRule="auto"/>
              <w:ind w:left="156" w:right="3800"/>
              <w:rPr>
                <w:color w:val="262626" w:themeColor="text1" w:themeTint="D9"/>
                <w:sz w:val="20"/>
              </w:rPr>
            </w:pPr>
            <w:r w:rsidRPr="00EB4B10">
              <w:rPr>
                <w:color w:val="262626" w:themeColor="text1" w:themeTint="D9"/>
                <w:sz w:val="20"/>
              </w:rPr>
              <w:t xml:space="preserve">Информатика </w:t>
            </w:r>
          </w:p>
          <w:p w:rsidR="001F22F4" w:rsidRPr="00EB4B10" w:rsidRDefault="001F22F4" w:rsidP="001F22F4">
            <w:pPr>
              <w:pStyle w:val="TableParagraph"/>
              <w:spacing w:line="240" w:lineRule="auto"/>
              <w:ind w:left="156" w:right="2273"/>
              <w:rPr>
                <w:color w:val="262626" w:themeColor="text1" w:themeTint="D9"/>
                <w:sz w:val="20"/>
              </w:rPr>
            </w:pPr>
            <w:r w:rsidRPr="00EB4B10">
              <w:rPr>
                <w:color w:val="262626" w:themeColor="text1" w:themeTint="D9"/>
                <w:sz w:val="20"/>
              </w:rPr>
              <w:t>История России. Всеобщая история Обществознание</w:t>
            </w:r>
          </w:p>
          <w:p w:rsidR="001F22F4" w:rsidRPr="00EB4B10" w:rsidRDefault="001F22F4" w:rsidP="001F22F4">
            <w:pPr>
              <w:pStyle w:val="TableParagraph"/>
              <w:spacing w:line="229" w:lineRule="exact"/>
              <w:ind w:left="156"/>
              <w:rPr>
                <w:color w:val="262626" w:themeColor="text1" w:themeTint="D9"/>
                <w:sz w:val="20"/>
              </w:rPr>
            </w:pPr>
            <w:r w:rsidRPr="00EB4B10">
              <w:rPr>
                <w:color w:val="262626" w:themeColor="text1" w:themeTint="D9"/>
                <w:sz w:val="20"/>
              </w:rPr>
              <w:t>География</w:t>
            </w:r>
          </w:p>
          <w:p w:rsidR="001F22F4" w:rsidRPr="00EB4B10" w:rsidRDefault="001F22F4" w:rsidP="001F22F4">
            <w:pPr>
              <w:pStyle w:val="TableParagraph"/>
              <w:spacing w:line="240" w:lineRule="auto"/>
              <w:ind w:left="156" w:right="411"/>
              <w:rPr>
                <w:color w:val="262626" w:themeColor="text1" w:themeTint="D9"/>
                <w:sz w:val="20"/>
              </w:rPr>
            </w:pPr>
            <w:r w:rsidRPr="00EB4B10">
              <w:rPr>
                <w:color w:val="262626" w:themeColor="text1" w:themeTint="D9"/>
                <w:sz w:val="20"/>
              </w:rPr>
              <w:t>Основы духовно-нравственной культуры народов России Физика</w:t>
            </w:r>
          </w:p>
          <w:p w:rsidR="001F22F4" w:rsidRPr="00EB4B10" w:rsidRDefault="001F22F4" w:rsidP="001F22F4">
            <w:pPr>
              <w:pStyle w:val="TableParagraph"/>
              <w:spacing w:line="240" w:lineRule="auto"/>
              <w:ind w:left="156" w:right="4173"/>
              <w:rPr>
                <w:color w:val="262626" w:themeColor="text1" w:themeTint="D9"/>
                <w:sz w:val="20"/>
              </w:rPr>
            </w:pPr>
            <w:r w:rsidRPr="00EB4B10">
              <w:rPr>
                <w:color w:val="262626" w:themeColor="text1" w:themeTint="D9"/>
                <w:sz w:val="20"/>
              </w:rPr>
              <w:t>Химия Биология Музыка</w:t>
            </w:r>
          </w:p>
          <w:p w:rsidR="001F22F4" w:rsidRPr="00EB4B10" w:rsidRDefault="001F22F4" w:rsidP="001F22F4">
            <w:pPr>
              <w:pStyle w:val="TableParagraph"/>
              <w:spacing w:line="240" w:lineRule="auto"/>
              <w:ind w:left="156" w:right="2960"/>
              <w:rPr>
                <w:color w:val="262626" w:themeColor="text1" w:themeTint="D9"/>
                <w:sz w:val="20"/>
              </w:rPr>
            </w:pPr>
            <w:r w:rsidRPr="00EB4B10">
              <w:rPr>
                <w:color w:val="262626" w:themeColor="text1" w:themeTint="D9"/>
                <w:sz w:val="20"/>
              </w:rPr>
              <w:t>Изобразительное искусство Технология</w:t>
            </w:r>
          </w:p>
          <w:p w:rsidR="001F22F4" w:rsidRPr="00EB4B10" w:rsidRDefault="001F22F4" w:rsidP="001F22F4">
            <w:pPr>
              <w:pStyle w:val="TableParagraph"/>
              <w:spacing w:line="240" w:lineRule="auto"/>
              <w:ind w:left="156" w:right="1752"/>
              <w:rPr>
                <w:color w:val="262626" w:themeColor="text1" w:themeTint="D9"/>
                <w:sz w:val="20"/>
              </w:rPr>
            </w:pPr>
            <w:r w:rsidRPr="00EB4B10">
              <w:rPr>
                <w:color w:val="262626" w:themeColor="text1" w:themeTint="D9"/>
                <w:sz w:val="20"/>
              </w:rPr>
              <w:t>Основы безопасности жизнедеятельности Физическая культура</w:t>
            </w:r>
          </w:p>
        </w:tc>
        <w:tc>
          <w:tcPr>
            <w:tcW w:w="2054" w:type="dxa"/>
          </w:tcPr>
          <w:p w:rsidR="000F493C" w:rsidRDefault="00B47656">
            <w:pPr>
              <w:pStyle w:val="TableParagraph"/>
              <w:spacing w:before="17" w:line="240" w:lineRule="auto"/>
              <w:ind w:left="156"/>
              <w:rPr>
                <w:color w:val="262626" w:themeColor="text1" w:themeTint="D9"/>
                <w:sz w:val="20"/>
              </w:rPr>
            </w:pPr>
            <w:r w:rsidRPr="00EB4B10">
              <w:rPr>
                <w:color w:val="262626" w:themeColor="text1" w:themeTint="D9"/>
                <w:sz w:val="20"/>
              </w:rPr>
              <w:t>Имеются в наличии</w:t>
            </w:r>
          </w:p>
          <w:p w:rsidR="000F493C" w:rsidRDefault="000F493C">
            <w:pPr>
              <w:pStyle w:val="TableParagraph"/>
              <w:spacing w:before="17" w:line="240" w:lineRule="auto"/>
              <w:ind w:left="156"/>
              <w:rPr>
                <w:color w:val="262626" w:themeColor="text1" w:themeTint="D9"/>
                <w:sz w:val="20"/>
              </w:rPr>
            </w:pPr>
          </w:p>
          <w:p w:rsidR="001F22F4" w:rsidRDefault="001F22F4" w:rsidP="001F22F4">
            <w:pPr>
              <w:pStyle w:val="TableParagraph"/>
              <w:spacing w:before="1" w:line="240" w:lineRule="auto"/>
              <w:ind w:left="156" w:right="252"/>
              <w:jc w:val="both"/>
              <w:rPr>
                <w:color w:val="262626" w:themeColor="text1" w:themeTint="D9"/>
                <w:sz w:val="20"/>
              </w:rPr>
            </w:pPr>
          </w:p>
          <w:p w:rsidR="001F22F4" w:rsidRDefault="001F22F4" w:rsidP="001F22F4">
            <w:pPr>
              <w:pStyle w:val="TableParagraph"/>
              <w:spacing w:before="1" w:line="240" w:lineRule="auto"/>
              <w:ind w:left="156" w:right="252"/>
              <w:jc w:val="both"/>
              <w:rPr>
                <w:color w:val="262626" w:themeColor="text1" w:themeTint="D9"/>
                <w:sz w:val="20"/>
              </w:rPr>
            </w:pPr>
          </w:p>
          <w:p w:rsidR="001F22F4" w:rsidRPr="00EB4B10" w:rsidRDefault="001F22F4" w:rsidP="001F22F4">
            <w:pPr>
              <w:pStyle w:val="TableParagraph"/>
              <w:spacing w:before="1" w:line="240" w:lineRule="auto"/>
              <w:ind w:left="156" w:right="252"/>
              <w:jc w:val="both"/>
              <w:rPr>
                <w:color w:val="262626" w:themeColor="text1" w:themeTint="D9"/>
                <w:sz w:val="20"/>
              </w:rPr>
            </w:pPr>
            <w:r w:rsidRPr="00EB4B10">
              <w:rPr>
                <w:color w:val="262626" w:themeColor="text1" w:themeTint="D9"/>
                <w:sz w:val="20"/>
              </w:rPr>
              <w:t>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w:t>
            </w:r>
            <w:r w:rsidRPr="00EB4B10">
              <w:rPr>
                <w:color w:val="262626" w:themeColor="text1" w:themeTint="D9"/>
                <w:spacing w:val="-18"/>
                <w:sz w:val="20"/>
              </w:rPr>
              <w:t xml:space="preserve"> </w:t>
            </w:r>
            <w:r w:rsidRPr="00EB4B10">
              <w:rPr>
                <w:color w:val="262626" w:themeColor="text1" w:themeTint="D9"/>
                <w:sz w:val="20"/>
              </w:rPr>
              <w:t>наличии</w:t>
            </w:r>
          </w:p>
          <w:p w:rsidR="000F493C" w:rsidRPr="00EB4B10" w:rsidRDefault="000F493C">
            <w:pPr>
              <w:pStyle w:val="TableParagraph"/>
              <w:spacing w:before="17" w:line="240" w:lineRule="auto"/>
              <w:ind w:left="156"/>
              <w:rPr>
                <w:color w:val="262626" w:themeColor="text1" w:themeTint="D9"/>
                <w:sz w:val="20"/>
              </w:rPr>
            </w:pPr>
          </w:p>
        </w:tc>
      </w:tr>
      <w:tr w:rsidR="005E513A" w:rsidRPr="00EB4B10" w:rsidTr="001F22F4">
        <w:trPr>
          <w:trHeight w:val="5393"/>
        </w:trPr>
        <w:tc>
          <w:tcPr>
            <w:tcW w:w="2846" w:type="dxa"/>
            <w:vMerge/>
            <w:tcBorders>
              <w:top w:val="nil"/>
            </w:tcBorders>
          </w:tcPr>
          <w:p w:rsidR="005E513A" w:rsidRPr="00EB4B10" w:rsidRDefault="005E513A">
            <w:pPr>
              <w:rPr>
                <w:color w:val="262626" w:themeColor="text1" w:themeTint="D9"/>
                <w:sz w:val="2"/>
                <w:szCs w:val="2"/>
              </w:rPr>
            </w:pPr>
          </w:p>
        </w:tc>
        <w:tc>
          <w:tcPr>
            <w:tcW w:w="5517" w:type="dxa"/>
          </w:tcPr>
          <w:p w:rsidR="005E513A" w:rsidRPr="00EB4B10" w:rsidRDefault="00B47656" w:rsidP="004016CA">
            <w:pPr>
              <w:pStyle w:val="TableParagraph"/>
              <w:numPr>
                <w:ilvl w:val="2"/>
                <w:numId w:val="9"/>
              </w:numPr>
              <w:tabs>
                <w:tab w:val="left" w:pos="658"/>
              </w:tabs>
              <w:spacing w:before="1" w:line="240" w:lineRule="auto"/>
              <w:ind w:left="156" w:right="12" w:firstLine="0"/>
              <w:rPr>
                <w:color w:val="262626" w:themeColor="text1" w:themeTint="D9"/>
                <w:sz w:val="20"/>
              </w:rPr>
            </w:pPr>
            <w:r w:rsidRPr="00EB4B10">
              <w:rPr>
                <w:color w:val="262626" w:themeColor="text1" w:themeTint="D9"/>
                <w:sz w:val="20"/>
              </w:rPr>
              <w:t>Дидактические и раздаточные материалы по предметам: Русский</w:t>
            </w:r>
            <w:r w:rsidRPr="00EB4B10">
              <w:rPr>
                <w:color w:val="262626" w:themeColor="text1" w:themeTint="D9"/>
                <w:spacing w:val="-2"/>
                <w:sz w:val="20"/>
              </w:rPr>
              <w:t xml:space="preserve"> </w:t>
            </w:r>
            <w:r w:rsidRPr="00EB4B10">
              <w:rPr>
                <w:color w:val="262626" w:themeColor="text1" w:themeTint="D9"/>
                <w:sz w:val="20"/>
              </w:rPr>
              <w:t>язык</w:t>
            </w:r>
          </w:p>
          <w:p w:rsidR="005E513A" w:rsidRPr="00EB4B10" w:rsidRDefault="00B47656">
            <w:pPr>
              <w:pStyle w:val="TableParagraph"/>
              <w:spacing w:line="228" w:lineRule="exact"/>
              <w:ind w:left="156"/>
              <w:rPr>
                <w:color w:val="262626" w:themeColor="text1" w:themeTint="D9"/>
                <w:sz w:val="20"/>
              </w:rPr>
            </w:pPr>
            <w:r w:rsidRPr="00EB4B10">
              <w:rPr>
                <w:color w:val="262626" w:themeColor="text1" w:themeTint="D9"/>
                <w:sz w:val="20"/>
              </w:rPr>
              <w:t>Литература</w:t>
            </w:r>
          </w:p>
          <w:p w:rsidR="005E513A" w:rsidRPr="00EB4B10" w:rsidRDefault="00B47656">
            <w:pPr>
              <w:pStyle w:val="TableParagraph"/>
              <w:spacing w:line="240" w:lineRule="auto"/>
              <w:ind w:left="156" w:right="2888"/>
              <w:rPr>
                <w:color w:val="262626" w:themeColor="text1" w:themeTint="D9"/>
                <w:sz w:val="20"/>
              </w:rPr>
            </w:pPr>
            <w:r w:rsidRPr="00EB4B10">
              <w:rPr>
                <w:color w:val="262626" w:themeColor="text1" w:themeTint="D9"/>
                <w:sz w:val="20"/>
              </w:rPr>
              <w:t>Родной (русский) язык Родная (русская) литература</w:t>
            </w:r>
          </w:p>
          <w:p w:rsidR="005E513A" w:rsidRPr="00EB4B10" w:rsidRDefault="00B47656">
            <w:pPr>
              <w:pStyle w:val="TableParagraph"/>
              <w:spacing w:before="1" w:line="240" w:lineRule="auto"/>
              <w:ind w:left="156" w:right="1938"/>
              <w:rPr>
                <w:color w:val="262626" w:themeColor="text1" w:themeTint="D9"/>
                <w:sz w:val="20"/>
              </w:rPr>
            </w:pPr>
            <w:r w:rsidRPr="00EB4B10">
              <w:rPr>
                <w:color w:val="262626" w:themeColor="text1" w:themeTint="D9"/>
                <w:sz w:val="20"/>
              </w:rPr>
              <w:t>Иностранный язык (английский) Второй иностранный язык (немецкий) Математика</w:t>
            </w:r>
          </w:p>
          <w:p w:rsidR="005E513A" w:rsidRPr="00EB4B10" w:rsidRDefault="00B47656">
            <w:pPr>
              <w:pStyle w:val="TableParagraph"/>
              <w:spacing w:line="240" w:lineRule="auto"/>
              <w:ind w:left="156" w:right="4173"/>
              <w:rPr>
                <w:color w:val="262626" w:themeColor="text1" w:themeTint="D9"/>
                <w:sz w:val="20"/>
              </w:rPr>
            </w:pPr>
            <w:r w:rsidRPr="00EB4B10">
              <w:rPr>
                <w:color w:val="262626" w:themeColor="text1" w:themeTint="D9"/>
                <w:sz w:val="20"/>
              </w:rPr>
              <w:t xml:space="preserve">Алгебра Геометрия </w:t>
            </w:r>
            <w:r w:rsidRPr="00EB4B10">
              <w:rPr>
                <w:color w:val="262626" w:themeColor="text1" w:themeTint="D9"/>
                <w:w w:val="95"/>
                <w:sz w:val="20"/>
              </w:rPr>
              <w:t>Информатика</w:t>
            </w:r>
          </w:p>
          <w:p w:rsidR="005E513A" w:rsidRPr="00EB4B10" w:rsidRDefault="00B47656">
            <w:pPr>
              <w:pStyle w:val="TableParagraph"/>
              <w:spacing w:line="240" w:lineRule="auto"/>
              <w:ind w:left="156" w:right="2343"/>
              <w:rPr>
                <w:color w:val="262626" w:themeColor="text1" w:themeTint="D9"/>
                <w:sz w:val="20"/>
              </w:rPr>
            </w:pPr>
            <w:r w:rsidRPr="00EB4B10">
              <w:rPr>
                <w:color w:val="262626" w:themeColor="text1" w:themeTint="D9"/>
                <w:sz w:val="20"/>
              </w:rPr>
              <w:t>История Росси. Всеобщая История Обществознание</w:t>
            </w:r>
          </w:p>
          <w:p w:rsidR="005E513A" w:rsidRPr="00EB4B10" w:rsidRDefault="00B47656">
            <w:pPr>
              <w:pStyle w:val="TableParagraph"/>
              <w:spacing w:line="228" w:lineRule="exact"/>
              <w:ind w:left="156"/>
              <w:rPr>
                <w:color w:val="262626" w:themeColor="text1" w:themeTint="D9"/>
                <w:sz w:val="20"/>
              </w:rPr>
            </w:pPr>
            <w:r w:rsidRPr="00EB4B10">
              <w:rPr>
                <w:color w:val="262626" w:themeColor="text1" w:themeTint="D9"/>
                <w:sz w:val="20"/>
              </w:rPr>
              <w:t>География</w:t>
            </w:r>
          </w:p>
          <w:p w:rsidR="005E513A" w:rsidRPr="00EB4B10" w:rsidRDefault="00B47656">
            <w:pPr>
              <w:pStyle w:val="TableParagraph"/>
              <w:spacing w:before="1" w:line="240" w:lineRule="auto"/>
              <w:ind w:left="156" w:right="411"/>
              <w:rPr>
                <w:color w:val="262626" w:themeColor="text1" w:themeTint="D9"/>
                <w:sz w:val="20"/>
              </w:rPr>
            </w:pPr>
            <w:r w:rsidRPr="00EB4B10">
              <w:rPr>
                <w:color w:val="262626" w:themeColor="text1" w:themeTint="D9"/>
                <w:sz w:val="20"/>
              </w:rPr>
              <w:t>Основы духовно-нравственной культуры народов России Физика</w:t>
            </w:r>
          </w:p>
          <w:p w:rsidR="005E513A" w:rsidRPr="00EB4B10" w:rsidRDefault="00B47656">
            <w:pPr>
              <w:pStyle w:val="TableParagraph"/>
              <w:spacing w:line="240" w:lineRule="auto"/>
              <w:ind w:left="156" w:right="4173"/>
              <w:rPr>
                <w:color w:val="262626" w:themeColor="text1" w:themeTint="D9"/>
                <w:sz w:val="20"/>
              </w:rPr>
            </w:pPr>
            <w:r w:rsidRPr="00EB4B10">
              <w:rPr>
                <w:color w:val="262626" w:themeColor="text1" w:themeTint="D9"/>
                <w:sz w:val="20"/>
              </w:rPr>
              <w:t>Химия Биология Музыка</w:t>
            </w:r>
          </w:p>
          <w:p w:rsidR="005E513A" w:rsidRPr="00EB4B10" w:rsidRDefault="00B47656">
            <w:pPr>
              <w:pStyle w:val="TableParagraph"/>
              <w:spacing w:line="240" w:lineRule="auto"/>
              <w:ind w:left="156" w:right="2960"/>
              <w:rPr>
                <w:color w:val="262626" w:themeColor="text1" w:themeTint="D9"/>
                <w:sz w:val="20"/>
              </w:rPr>
            </w:pPr>
            <w:r w:rsidRPr="00EB4B10">
              <w:rPr>
                <w:color w:val="262626" w:themeColor="text1" w:themeTint="D9"/>
                <w:sz w:val="20"/>
              </w:rPr>
              <w:t>Изобразительное искусство Технология</w:t>
            </w:r>
          </w:p>
          <w:p w:rsidR="005E513A" w:rsidRPr="00EB4B10" w:rsidRDefault="00B47656">
            <w:pPr>
              <w:pStyle w:val="TableParagraph"/>
              <w:spacing w:line="230" w:lineRule="atLeast"/>
              <w:ind w:left="156" w:right="1752"/>
              <w:rPr>
                <w:color w:val="262626" w:themeColor="text1" w:themeTint="D9"/>
                <w:sz w:val="20"/>
              </w:rPr>
            </w:pPr>
            <w:r w:rsidRPr="00EB4B10">
              <w:rPr>
                <w:color w:val="262626" w:themeColor="text1" w:themeTint="D9"/>
                <w:sz w:val="20"/>
              </w:rPr>
              <w:t>Основы безопасности жизнедеятельности Физическая культура</w:t>
            </w:r>
          </w:p>
        </w:tc>
        <w:tc>
          <w:tcPr>
            <w:tcW w:w="2054" w:type="dxa"/>
          </w:tcPr>
          <w:p w:rsidR="005E513A" w:rsidRPr="00EB4B10" w:rsidRDefault="005E513A">
            <w:pPr>
              <w:pStyle w:val="TableParagraph"/>
              <w:spacing w:line="240" w:lineRule="auto"/>
              <w:ind w:left="0"/>
              <w:rPr>
                <w:b/>
                <w:color w:val="262626" w:themeColor="text1" w:themeTint="D9"/>
              </w:rPr>
            </w:pPr>
          </w:p>
          <w:p w:rsidR="005E513A" w:rsidRPr="00EB4B10" w:rsidRDefault="00B47656">
            <w:pPr>
              <w:pStyle w:val="TableParagraph"/>
              <w:spacing w:line="240" w:lineRule="auto"/>
              <w:ind w:left="156" w:right="252"/>
              <w:jc w:val="both"/>
              <w:rPr>
                <w:color w:val="262626" w:themeColor="text1" w:themeTint="D9"/>
                <w:sz w:val="20"/>
              </w:rPr>
            </w:pPr>
            <w:r w:rsidRPr="00EB4B10">
              <w:rPr>
                <w:color w:val="262626" w:themeColor="text1" w:themeTint="D9"/>
                <w:sz w:val="20"/>
              </w:rPr>
              <w:t>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w:t>
            </w:r>
            <w:r w:rsidRPr="00EB4B10">
              <w:rPr>
                <w:color w:val="262626" w:themeColor="text1" w:themeTint="D9"/>
                <w:spacing w:val="-18"/>
                <w:sz w:val="20"/>
              </w:rPr>
              <w:t xml:space="preserve"> </w:t>
            </w:r>
            <w:r w:rsidRPr="00EB4B10">
              <w:rPr>
                <w:color w:val="262626" w:themeColor="text1" w:themeTint="D9"/>
                <w:sz w:val="20"/>
              </w:rPr>
              <w:t>наличии</w:t>
            </w:r>
          </w:p>
          <w:p w:rsidR="005E513A" w:rsidRPr="00EB4B10" w:rsidRDefault="00B47656">
            <w:pPr>
              <w:pStyle w:val="TableParagraph"/>
              <w:spacing w:line="223" w:lineRule="exact"/>
              <w:ind w:left="156"/>
              <w:jc w:val="both"/>
              <w:rPr>
                <w:color w:val="262626" w:themeColor="text1" w:themeTint="D9"/>
                <w:sz w:val="20"/>
              </w:rPr>
            </w:pPr>
            <w:r w:rsidRPr="00EB4B10">
              <w:rPr>
                <w:color w:val="262626" w:themeColor="text1" w:themeTint="D9"/>
                <w:sz w:val="20"/>
              </w:rPr>
              <w:t>Имеется в</w:t>
            </w:r>
            <w:r w:rsidRPr="00EB4B10">
              <w:rPr>
                <w:color w:val="262626" w:themeColor="text1" w:themeTint="D9"/>
                <w:spacing w:val="-5"/>
                <w:sz w:val="20"/>
              </w:rPr>
              <w:t xml:space="preserve"> </w:t>
            </w:r>
            <w:r w:rsidRPr="00EB4B10">
              <w:rPr>
                <w:color w:val="262626" w:themeColor="text1" w:themeTint="D9"/>
                <w:sz w:val="20"/>
              </w:rPr>
              <w:t>наличии</w:t>
            </w:r>
          </w:p>
        </w:tc>
      </w:tr>
      <w:tr w:rsidR="005E513A" w:rsidRPr="00EB4B10" w:rsidTr="000F493C">
        <w:trPr>
          <w:trHeight w:val="1178"/>
        </w:trPr>
        <w:tc>
          <w:tcPr>
            <w:tcW w:w="2846" w:type="dxa"/>
            <w:vMerge/>
            <w:tcBorders>
              <w:top w:val="nil"/>
            </w:tcBorders>
          </w:tcPr>
          <w:p w:rsidR="005E513A" w:rsidRPr="00EB4B10" w:rsidRDefault="005E513A">
            <w:pPr>
              <w:rPr>
                <w:color w:val="262626" w:themeColor="text1" w:themeTint="D9"/>
                <w:sz w:val="2"/>
                <w:szCs w:val="2"/>
              </w:rPr>
            </w:pPr>
          </w:p>
        </w:tc>
        <w:tc>
          <w:tcPr>
            <w:tcW w:w="5517" w:type="dxa"/>
          </w:tcPr>
          <w:p w:rsidR="005E513A" w:rsidRPr="00EB4B10" w:rsidRDefault="00B47656">
            <w:pPr>
              <w:pStyle w:val="TableParagraph"/>
              <w:spacing w:before="14" w:line="240" w:lineRule="auto"/>
              <w:ind w:left="213" w:right="768" w:hanging="58"/>
              <w:rPr>
                <w:color w:val="262626" w:themeColor="text1" w:themeTint="D9"/>
                <w:sz w:val="20"/>
              </w:rPr>
            </w:pPr>
            <w:r w:rsidRPr="00EB4B10">
              <w:rPr>
                <w:color w:val="262626" w:themeColor="text1" w:themeTint="D9"/>
                <w:sz w:val="20"/>
              </w:rPr>
              <w:t xml:space="preserve">1.2.3. </w:t>
            </w:r>
            <w:r w:rsidR="003D6772" w:rsidRPr="00EB4B10">
              <w:rPr>
                <w:color w:val="262626" w:themeColor="text1" w:themeTint="D9"/>
                <w:sz w:val="20"/>
              </w:rPr>
              <w:t>ЦОР</w:t>
            </w:r>
            <w:r w:rsidRPr="00EB4B10">
              <w:rPr>
                <w:color w:val="262626" w:themeColor="text1" w:themeTint="D9"/>
                <w:sz w:val="20"/>
              </w:rPr>
              <w:t xml:space="preserve"> по содержанию учебного предмета:</w:t>
            </w:r>
          </w:p>
          <w:p w:rsidR="005E513A" w:rsidRPr="00EB4B10" w:rsidRDefault="00B47656">
            <w:pPr>
              <w:pStyle w:val="TableParagraph"/>
              <w:spacing w:before="1" w:line="240" w:lineRule="auto"/>
              <w:ind w:left="156" w:right="4173"/>
              <w:rPr>
                <w:color w:val="262626" w:themeColor="text1" w:themeTint="D9"/>
                <w:sz w:val="20"/>
              </w:rPr>
            </w:pPr>
            <w:r w:rsidRPr="00EB4B10">
              <w:rPr>
                <w:color w:val="262626" w:themeColor="text1" w:themeTint="D9"/>
                <w:sz w:val="20"/>
              </w:rPr>
              <w:t>Русский язык Литература</w:t>
            </w:r>
          </w:p>
          <w:p w:rsidR="005E513A" w:rsidRPr="00EB4B10" w:rsidRDefault="00B47656">
            <w:pPr>
              <w:pStyle w:val="TableParagraph"/>
              <w:spacing w:before="1" w:line="240" w:lineRule="auto"/>
              <w:ind w:left="156" w:right="2888"/>
              <w:rPr>
                <w:color w:val="262626" w:themeColor="text1" w:themeTint="D9"/>
                <w:sz w:val="20"/>
              </w:rPr>
            </w:pPr>
            <w:r w:rsidRPr="00EB4B10">
              <w:rPr>
                <w:color w:val="262626" w:themeColor="text1" w:themeTint="D9"/>
                <w:sz w:val="20"/>
              </w:rPr>
              <w:t>Родной (русский) язык Родная (русская) литература</w:t>
            </w:r>
          </w:p>
          <w:p w:rsidR="003D6772" w:rsidRPr="00EB4B10" w:rsidRDefault="00B47656" w:rsidP="003D6772">
            <w:pPr>
              <w:pStyle w:val="TableParagraph"/>
              <w:spacing w:line="240" w:lineRule="auto"/>
              <w:ind w:left="156" w:right="1532"/>
              <w:rPr>
                <w:color w:val="262626" w:themeColor="text1" w:themeTint="D9"/>
                <w:sz w:val="20"/>
              </w:rPr>
            </w:pPr>
            <w:r w:rsidRPr="00EB4B10">
              <w:rPr>
                <w:color w:val="262626" w:themeColor="text1" w:themeTint="D9"/>
                <w:sz w:val="20"/>
              </w:rPr>
              <w:t xml:space="preserve">Иностранный язык (английский) </w:t>
            </w:r>
          </w:p>
          <w:p w:rsidR="005E513A" w:rsidRPr="00EB4B10" w:rsidRDefault="00B47656" w:rsidP="003D6772">
            <w:pPr>
              <w:pStyle w:val="TableParagraph"/>
              <w:spacing w:line="240" w:lineRule="auto"/>
              <w:ind w:left="156" w:right="1532"/>
              <w:rPr>
                <w:color w:val="262626" w:themeColor="text1" w:themeTint="D9"/>
                <w:sz w:val="20"/>
              </w:rPr>
            </w:pPr>
            <w:r w:rsidRPr="00EB4B10">
              <w:rPr>
                <w:color w:val="262626" w:themeColor="text1" w:themeTint="D9"/>
                <w:sz w:val="20"/>
              </w:rPr>
              <w:t>Второй иностранный язык (</w:t>
            </w:r>
            <w:r w:rsidR="003D6772" w:rsidRPr="00EB4B10">
              <w:rPr>
                <w:color w:val="262626" w:themeColor="text1" w:themeTint="D9"/>
                <w:sz w:val="20"/>
              </w:rPr>
              <w:t>французс</w:t>
            </w:r>
            <w:r w:rsidRPr="00EB4B10">
              <w:rPr>
                <w:color w:val="262626" w:themeColor="text1" w:themeTint="D9"/>
                <w:sz w:val="20"/>
              </w:rPr>
              <w:t>кий) Математика</w:t>
            </w:r>
          </w:p>
          <w:p w:rsidR="005E513A" w:rsidRPr="00EB4B10" w:rsidRDefault="00B47656">
            <w:pPr>
              <w:pStyle w:val="TableParagraph"/>
              <w:spacing w:line="240" w:lineRule="auto"/>
              <w:ind w:left="156" w:right="4173"/>
              <w:rPr>
                <w:color w:val="262626" w:themeColor="text1" w:themeTint="D9"/>
                <w:sz w:val="20"/>
              </w:rPr>
            </w:pPr>
            <w:r w:rsidRPr="00EB4B10">
              <w:rPr>
                <w:color w:val="262626" w:themeColor="text1" w:themeTint="D9"/>
                <w:sz w:val="20"/>
              </w:rPr>
              <w:t xml:space="preserve">Алгебра Геометрия </w:t>
            </w:r>
            <w:r w:rsidRPr="00EB4B10">
              <w:rPr>
                <w:color w:val="262626" w:themeColor="text1" w:themeTint="D9"/>
                <w:w w:val="95"/>
                <w:sz w:val="20"/>
              </w:rPr>
              <w:t>Информатика</w:t>
            </w:r>
          </w:p>
          <w:p w:rsidR="005E513A" w:rsidRDefault="00B47656">
            <w:pPr>
              <w:pStyle w:val="TableParagraph"/>
              <w:spacing w:line="225" w:lineRule="exact"/>
              <w:ind w:left="156"/>
              <w:rPr>
                <w:color w:val="262626" w:themeColor="text1" w:themeTint="D9"/>
                <w:sz w:val="20"/>
              </w:rPr>
            </w:pPr>
            <w:r w:rsidRPr="00EB4B10">
              <w:rPr>
                <w:color w:val="262626" w:themeColor="text1" w:themeTint="D9"/>
                <w:sz w:val="20"/>
              </w:rPr>
              <w:t>История Росси. Всеобщая История</w:t>
            </w:r>
          </w:p>
          <w:p w:rsidR="001F22F4" w:rsidRPr="00EB4B10" w:rsidRDefault="001F22F4" w:rsidP="001F22F4">
            <w:pPr>
              <w:pStyle w:val="TableParagraph"/>
              <w:spacing w:before="14" w:line="240" w:lineRule="auto"/>
              <w:ind w:left="156" w:right="3096"/>
              <w:rPr>
                <w:color w:val="262626" w:themeColor="text1" w:themeTint="D9"/>
                <w:sz w:val="20"/>
              </w:rPr>
            </w:pPr>
            <w:r w:rsidRPr="00EB4B10">
              <w:rPr>
                <w:color w:val="262626" w:themeColor="text1" w:themeTint="D9"/>
                <w:w w:val="95"/>
                <w:sz w:val="20"/>
              </w:rPr>
              <w:t xml:space="preserve">Обществознание </w:t>
            </w:r>
            <w:r w:rsidRPr="00EB4B10">
              <w:rPr>
                <w:color w:val="262626" w:themeColor="text1" w:themeTint="D9"/>
                <w:sz w:val="20"/>
              </w:rPr>
              <w:t>География</w:t>
            </w:r>
          </w:p>
          <w:p w:rsidR="001F22F4" w:rsidRPr="00EB4B10" w:rsidRDefault="001F22F4" w:rsidP="001F22F4">
            <w:pPr>
              <w:pStyle w:val="TableParagraph"/>
              <w:spacing w:before="1" w:line="240" w:lineRule="auto"/>
              <w:ind w:left="156" w:right="411"/>
              <w:rPr>
                <w:color w:val="262626" w:themeColor="text1" w:themeTint="D9"/>
                <w:sz w:val="20"/>
              </w:rPr>
            </w:pPr>
            <w:r w:rsidRPr="00EB4B10">
              <w:rPr>
                <w:color w:val="262626" w:themeColor="text1" w:themeTint="D9"/>
                <w:sz w:val="20"/>
              </w:rPr>
              <w:t>Основы духовно-нравственной культуры народов России Физика</w:t>
            </w:r>
          </w:p>
          <w:p w:rsidR="001F22F4" w:rsidRPr="00EB4B10" w:rsidRDefault="001F22F4" w:rsidP="001F22F4">
            <w:pPr>
              <w:pStyle w:val="TableParagraph"/>
              <w:spacing w:before="1" w:line="240" w:lineRule="auto"/>
              <w:ind w:left="156" w:right="4173"/>
              <w:rPr>
                <w:color w:val="262626" w:themeColor="text1" w:themeTint="D9"/>
                <w:sz w:val="20"/>
              </w:rPr>
            </w:pPr>
            <w:r w:rsidRPr="00EB4B10">
              <w:rPr>
                <w:color w:val="262626" w:themeColor="text1" w:themeTint="D9"/>
                <w:sz w:val="20"/>
              </w:rPr>
              <w:t>Химия Биология Музыка</w:t>
            </w:r>
          </w:p>
          <w:p w:rsidR="001F22F4" w:rsidRPr="00EB4B10" w:rsidRDefault="001F22F4" w:rsidP="001F22F4">
            <w:pPr>
              <w:pStyle w:val="TableParagraph"/>
              <w:spacing w:line="240" w:lineRule="auto"/>
              <w:ind w:left="156" w:right="2960"/>
              <w:rPr>
                <w:color w:val="262626" w:themeColor="text1" w:themeTint="D9"/>
                <w:sz w:val="20"/>
              </w:rPr>
            </w:pPr>
            <w:r w:rsidRPr="00EB4B10">
              <w:rPr>
                <w:color w:val="262626" w:themeColor="text1" w:themeTint="D9"/>
                <w:sz w:val="20"/>
              </w:rPr>
              <w:t>Изобразительное искусство Технология</w:t>
            </w:r>
          </w:p>
          <w:p w:rsidR="001F22F4" w:rsidRPr="00EB4B10" w:rsidRDefault="001F22F4" w:rsidP="001F22F4">
            <w:pPr>
              <w:pStyle w:val="TableParagraph"/>
              <w:spacing w:line="240" w:lineRule="auto"/>
              <w:ind w:left="156" w:right="1752"/>
              <w:rPr>
                <w:color w:val="262626" w:themeColor="text1" w:themeTint="D9"/>
                <w:sz w:val="20"/>
              </w:rPr>
            </w:pPr>
            <w:r w:rsidRPr="00EB4B10">
              <w:rPr>
                <w:color w:val="262626" w:themeColor="text1" w:themeTint="D9"/>
                <w:sz w:val="20"/>
              </w:rPr>
              <w:t>Основы безопасности жизнедеятельности Физическая культура</w:t>
            </w:r>
          </w:p>
          <w:p w:rsidR="001F22F4" w:rsidRPr="00EB4B10" w:rsidRDefault="001F22F4" w:rsidP="001F22F4">
            <w:pPr>
              <w:pStyle w:val="TableParagraph"/>
              <w:spacing w:line="240" w:lineRule="auto"/>
              <w:ind w:left="213" w:right="1495" w:hanging="58"/>
              <w:rPr>
                <w:color w:val="262626" w:themeColor="text1" w:themeTint="D9"/>
                <w:sz w:val="20"/>
              </w:rPr>
            </w:pPr>
            <w:r w:rsidRPr="00EB4B10">
              <w:rPr>
                <w:color w:val="262626" w:themeColor="text1" w:themeTint="D9"/>
                <w:sz w:val="20"/>
              </w:rPr>
              <w:t>1.2.4. ТСО, компьютерные, ИКТ средства:</w:t>
            </w:r>
          </w:p>
          <w:p w:rsidR="001F22F4" w:rsidRPr="00EB4B10" w:rsidRDefault="001F22F4" w:rsidP="001F22F4">
            <w:pPr>
              <w:pStyle w:val="TableParagraph"/>
              <w:spacing w:line="240" w:lineRule="auto"/>
              <w:ind w:left="156" w:right="4173"/>
              <w:rPr>
                <w:color w:val="262626" w:themeColor="text1" w:themeTint="D9"/>
                <w:sz w:val="20"/>
              </w:rPr>
            </w:pPr>
            <w:r w:rsidRPr="00EB4B10">
              <w:rPr>
                <w:color w:val="262626" w:themeColor="text1" w:themeTint="D9"/>
                <w:sz w:val="20"/>
              </w:rPr>
              <w:t>Русский язык Литература</w:t>
            </w:r>
          </w:p>
          <w:p w:rsidR="001F22F4" w:rsidRPr="00EB4B10" w:rsidRDefault="001F22F4" w:rsidP="001F22F4">
            <w:pPr>
              <w:pStyle w:val="TableParagraph"/>
              <w:spacing w:line="240" w:lineRule="auto"/>
              <w:ind w:left="156" w:right="2888"/>
              <w:rPr>
                <w:color w:val="262626" w:themeColor="text1" w:themeTint="D9"/>
                <w:sz w:val="20"/>
              </w:rPr>
            </w:pPr>
            <w:r w:rsidRPr="00EB4B10">
              <w:rPr>
                <w:color w:val="262626" w:themeColor="text1" w:themeTint="D9"/>
                <w:sz w:val="20"/>
              </w:rPr>
              <w:t>Родной (русский) язык Родная (русская) литература</w:t>
            </w:r>
          </w:p>
          <w:p w:rsidR="001F22F4" w:rsidRPr="00EB4B10" w:rsidRDefault="001F22F4" w:rsidP="001F22F4">
            <w:pPr>
              <w:pStyle w:val="TableParagraph"/>
              <w:spacing w:line="240" w:lineRule="auto"/>
              <w:ind w:left="156" w:right="1816"/>
              <w:rPr>
                <w:color w:val="262626" w:themeColor="text1" w:themeTint="D9"/>
                <w:sz w:val="20"/>
              </w:rPr>
            </w:pPr>
            <w:r w:rsidRPr="00EB4B10">
              <w:rPr>
                <w:color w:val="262626" w:themeColor="text1" w:themeTint="D9"/>
                <w:sz w:val="20"/>
              </w:rPr>
              <w:t xml:space="preserve">Иностранный язык (английский) </w:t>
            </w:r>
          </w:p>
          <w:p w:rsidR="001F22F4" w:rsidRDefault="001F22F4" w:rsidP="001F22F4">
            <w:pPr>
              <w:pStyle w:val="TableParagraph"/>
              <w:spacing w:line="225" w:lineRule="exact"/>
              <w:ind w:left="156"/>
              <w:rPr>
                <w:color w:val="262626" w:themeColor="text1" w:themeTint="D9"/>
                <w:sz w:val="20"/>
              </w:rPr>
            </w:pPr>
            <w:r w:rsidRPr="00EB4B10">
              <w:rPr>
                <w:color w:val="262626" w:themeColor="text1" w:themeTint="D9"/>
                <w:sz w:val="20"/>
              </w:rPr>
              <w:t>Второй иностранный язык (французский)</w:t>
            </w:r>
          </w:p>
          <w:p w:rsidR="001F22F4" w:rsidRPr="00EB4B10" w:rsidRDefault="001F22F4" w:rsidP="001F22F4">
            <w:pPr>
              <w:pStyle w:val="TableParagraph"/>
              <w:tabs>
                <w:tab w:val="left" w:pos="3843"/>
              </w:tabs>
              <w:spacing w:line="240" w:lineRule="auto"/>
              <w:ind w:left="156" w:right="1532"/>
              <w:rPr>
                <w:color w:val="262626" w:themeColor="text1" w:themeTint="D9"/>
                <w:sz w:val="20"/>
              </w:rPr>
            </w:pPr>
            <w:r w:rsidRPr="00EB4B10">
              <w:rPr>
                <w:color w:val="262626" w:themeColor="text1" w:themeTint="D9"/>
                <w:sz w:val="20"/>
              </w:rPr>
              <w:t>Математика</w:t>
            </w:r>
          </w:p>
          <w:p w:rsidR="001F22F4" w:rsidRPr="00EB4B10" w:rsidRDefault="001F22F4" w:rsidP="001F22F4">
            <w:pPr>
              <w:pStyle w:val="TableParagraph"/>
              <w:spacing w:line="240" w:lineRule="auto"/>
              <w:ind w:left="156" w:right="4173"/>
              <w:rPr>
                <w:color w:val="262626" w:themeColor="text1" w:themeTint="D9"/>
                <w:sz w:val="20"/>
              </w:rPr>
            </w:pPr>
            <w:r w:rsidRPr="00EB4B10">
              <w:rPr>
                <w:color w:val="262626" w:themeColor="text1" w:themeTint="D9"/>
                <w:sz w:val="20"/>
              </w:rPr>
              <w:t xml:space="preserve">Алгебра Геометрия </w:t>
            </w:r>
            <w:r w:rsidRPr="00EB4B10">
              <w:rPr>
                <w:color w:val="262626" w:themeColor="text1" w:themeTint="D9"/>
                <w:w w:val="95"/>
                <w:sz w:val="20"/>
              </w:rPr>
              <w:t>Информатика</w:t>
            </w:r>
          </w:p>
          <w:p w:rsidR="001F22F4" w:rsidRPr="00EB4B10" w:rsidRDefault="001F22F4" w:rsidP="001F22F4">
            <w:pPr>
              <w:pStyle w:val="TableParagraph"/>
              <w:spacing w:line="240" w:lineRule="auto"/>
              <w:ind w:left="156" w:right="2343"/>
              <w:rPr>
                <w:color w:val="262626" w:themeColor="text1" w:themeTint="D9"/>
                <w:sz w:val="20"/>
              </w:rPr>
            </w:pPr>
            <w:r w:rsidRPr="00EB4B10">
              <w:rPr>
                <w:color w:val="262626" w:themeColor="text1" w:themeTint="D9"/>
                <w:sz w:val="20"/>
              </w:rPr>
              <w:t>История Росси. Всеобщая История Обществознание</w:t>
            </w:r>
          </w:p>
          <w:p w:rsidR="001F22F4" w:rsidRPr="00EB4B10" w:rsidRDefault="001F22F4" w:rsidP="001F22F4">
            <w:pPr>
              <w:pStyle w:val="TableParagraph"/>
              <w:spacing w:line="240" w:lineRule="auto"/>
              <w:ind w:left="156"/>
              <w:rPr>
                <w:color w:val="262626" w:themeColor="text1" w:themeTint="D9"/>
                <w:sz w:val="20"/>
              </w:rPr>
            </w:pPr>
            <w:r w:rsidRPr="00EB4B10">
              <w:rPr>
                <w:color w:val="262626" w:themeColor="text1" w:themeTint="D9"/>
                <w:sz w:val="20"/>
              </w:rPr>
              <w:t>География</w:t>
            </w:r>
          </w:p>
          <w:p w:rsidR="001F22F4" w:rsidRDefault="001F22F4" w:rsidP="001F22F4">
            <w:pPr>
              <w:pStyle w:val="TableParagraph"/>
              <w:spacing w:line="225" w:lineRule="exact"/>
              <w:ind w:left="156"/>
              <w:rPr>
                <w:color w:val="262626" w:themeColor="text1" w:themeTint="D9"/>
                <w:sz w:val="20"/>
              </w:rPr>
            </w:pPr>
            <w:r w:rsidRPr="00EB4B10">
              <w:rPr>
                <w:color w:val="262626" w:themeColor="text1" w:themeTint="D9"/>
                <w:sz w:val="20"/>
              </w:rPr>
              <w:t>Основы духовно-нравственной культуры народов России</w:t>
            </w:r>
          </w:p>
          <w:p w:rsidR="001F22F4" w:rsidRPr="00EB4B10" w:rsidRDefault="001F22F4">
            <w:pPr>
              <w:pStyle w:val="TableParagraph"/>
              <w:spacing w:line="225" w:lineRule="exact"/>
              <w:ind w:left="156"/>
              <w:rPr>
                <w:color w:val="262626" w:themeColor="text1" w:themeTint="D9"/>
                <w:sz w:val="20"/>
              </w:rPr>
            </w:pPr>
          </w:p>
        </w:tc>
        <w:tc>
          <w:tcPr>
            <w:tcW w:w="2054" w:type="dxa"/>
          </w:tcPr>
          <w:p w:rsidR="005E513A" w:rsidRPr="00EB4B10" w:rsidRDefault="005E513A">
            <w:pPr>
              <w:pStyle w:val="TableParagraph"/>
              <w:spacing w:before="3" w:line="240" w:lineRule="auto"/>
              <w:ind w:left="0"/>
              <w:rPr>
                <w:b/>
                <w:color w:val="262626" w:themeColor="text1" w:themeTint="D9"/>
                <w:sz w:val="19"/>
              </w:rPr>
            </w:pPr>
          </w:p>
          <w:p w:rsidR="005E513A" w:rsidRPr="00EB4B10" w:rsidRDefault="00B47656">
            <w:pPr>
              <w:pStyle w:val="TableParagraph"/>
              <w:spacing w:before="1" w:line="240" w:lineRule="auto"/>
              <w:ind w:left="156" w:right="252"/>
              <w:jc w:val="both"/>
              <w:rPr>
                <w:color w:val="262626" w:themeColor="text1" w:themeTint="D9"/>
                <w:sz w:val="20"/>
              </w:rPr>
            </w:pPr>
            <w:r w:rsidRPr="00EB4B10">
              <w:rPr>
                <w:color w:val="262626" w:themeColor="text1" w:themeTint="D9"/>
                <w:sz w:val="20"/>
              </w:rPr>
              <w:t>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w:t>
            </w:r>
            <w:r w:rsidRPr="00EB4B10">
              <w:rPr>
                <w:color w:val="262626" w:themeColor="text1" w:themeTint="D9"/>
                <w:spacing w:val="-18"/>
                <w:sz w:val="20"/>
              </w:rPr>
              <w:t xml:space="preserve"> </w:t>
            </w:r>
            <w:r w:rsidRPr="00EB4B10">
              <w:rPr>
                <w:color w:val="262626" w:themeColor="text1" w:themeTint="D9"/>
                <w:sz w:val="20"/>
              </w:rPr>
              <w:t>наличии</w:t>
            </w:r>
          </w:p>
          <w:p w:rsidR="005E513A" w:rsidRDefault="00B47656">
            <w:pPr>
              <w:pStyle w:val="TableParagraph"/>
              <w:spacing w:before="5" w:line="228" w:lineRule="exact"/>
              <w:ind w:left="156" w:right="252"/>
              <w:jc w:val="both"/>
              <w:rPr>
                <w:color w:val="262626" w:themeColor="text1" w:themeTint="D9"/>
                <w:sz w:val="20"/>
              </w:rPr>
            </w:pPr>
            <w:r w:rsidRPr="00EB4B10">
              <w:rPr>
                <w:color w:val="262626" w:themeColor="text1" w:themeTint="D9"/>
                <w:sz w:val="20"/>
              </w:rPr>
              <w:t>Имеется в наличии Имеется в</w:t>
            </w:r>
            <w:r w:rsidRPr="00EB4B10">
              <w:rPr>
                <w:color w:val="262626" w:themeColor="text1" w:themeTint="D9"/>
                <w:spacing w:val="-18"/>
                <w:sz w:val="20"/>
              </w:rPr>
              <w:t xml:space="preserve"> </w:t>
            </w:r>
            <w:r w:rsidRPr="00EB4B10">
              <w:rPr>
                <w:color w:val="262626" w:themeColor="text1" w:themeTint="D9"/>
                <w:sz w:val="20"/>
              </w:rPr>
              <w:t>наличии</w:t>
            </w:r>
          </w:p>
          <w:p w:rsidR="001F22F4" w:rsidRDefault="001F22F4" w:rsidP="001F22F4">
            <w:pPr>
              <w:pStyle w:val="TableParagraph"/>
              <w:spacing w:before="14" w:line="240" w:lineRule="auto"/>
              <w:ind w:left="156" w:right="252"/>
              <w:jc w:val="both"/>
              <w:rPr>
                <w:color w:val="262626" w:themeColor="text1" w:themeTint="D9"/>
                <w:sz w:val="20"/>
              </w:rPr>
            </w:pPr>
            <w:r w:rsidRPr="00EB4B10">
              <w:rPr>
                <w:color w:val="262626" w:themeColor="text1" w:themeTint="D9"/>
                <w:sz w:val="20"/>
              </w:rPr>
              <w:t>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w:t>
            </w:r>
            <w:r w:rsidRPr="00EB4B10">
              <w:rPr>
                <w:color w:val="262626" w:themeColor="text1" w:themeTint="D9"/>
                <w:spacing w:val="-18"/>
                <w:sz w:val="20"/>
              </w:rPr>
              <w:t xml:space="preserve"> </w:t>
            </w:r>
            <w:r w:rsidRPr="00EB4B10">
              <w:rPr>
                <w:color w:val="262626" w:themeColor="text1" w:themeTint="D9"/>
                <w:sz w:val="20"/>
              </w:rPr>
              <w:t>наличии</w:t>
            </w:r>
          </w:p>
          <w:p w:rsidR="001F22F4" w:rsidRDefault="001F22F4" w:rsidP="001F22F4">
            <w:pPr>
              <w:pStyle w:val="TableParagraph"/>
              <w:spacing w:before="14" w:line="240" w:lineRule="auto"/>
              <w:ind w:left="156" w:right="252"/>
              <w:jc w:val="both"/>
              <w:rPr>
                <w:color w:val="262626" w:themeColor="text1" w:themeTint="D9"/>
                <w:sz w:val="20"/>
              </w:rPr>
            </w:pPr>
          </w:p>
          <w:p w:rsidR="001F22F4" w:rsidRPr="00EB4B10" w:rsidRDefault="001F22F4" w:rsidP="001F22F4">
            <w:pPr>
              <w:pStyle w:val="TableParagraph"/>
              <w:spacing w:before="14" w:line="240" w:lineRule="auto"/>
              <w:ind w:left="156" w:right="252"/>
              <w:jc w:val="both"/>
              <w:rPr>
                <w:color w:val="262626" w:themeColor="text1" w:themeTint="D9"/>
                <w:sz w:val="20"/>
              </w:rPr>
            </w:pPr>
            <w:r w:rsidRPr="00EB4B10">
              <w:rPr>
                <w:color w:val="262626" w:themeColor="text1" w:themeTint="D9"/>
                <w:sz w:val="20"/>
              </w:rPr>
              <w:t>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w:t>
            </w:r>
          </w:p>
          <w:p w:rsidR="001F22F4" w:rsidRPr="00EB4B10" w:rsidRDefault="001F22F4">
            <w:pPr>
              <w:pStyle w:val="TableParagraph"/>
              <w:spacing w:before="5" w:line="228" w:lineRule="exact"/>
              <w:ind w:left="156" w:right="252"/>
              <w:jc w:val="both"/>
              <w:rPr>
                <w:color w:val="262626" w:themeColor="text1" w:themeTint="D9"/>
                <w:sz w:val="20"/>
              </w:rPr>
            </w:pPr>
            <w:r w:rsidRPr="00EB4B10">
              <w:rPr>
                <w:color w:val="262626" w:themeColor="text1" w:themeTint="D9"/>
                <w:sz w:val="20"/>
              </w:rPr>
              <w:t>Имеется в</w:t>
            </w:r>
            <w:r w:rsidRPr="00EB4B10">
              <w:rPr>
                <w:color w:val="262626" w:themeColor="text1" w:themeTint="D9"/>
                <w:spacing w:val="-18"/>
                <w:sz w:val="20"/>
              </w:rPr>
              <w:t xml:space="preserve"> </w:t>
            </w:r>
            <w:r w:rsidRPr="00EB4B10">
              <w:rPr>
                <w:color w:val="262626" w:themeColor="text1" w:themeTint="D9"/>
                <w:sz w:val="20"/>
              </w:rPr>
              <w:t>наличии</w:t>
            </w:r>
          </w:p>
        </w:tc>
      </w:tr>
    </w:tbl>
    <w:p w:rsidR="005E513A" w:rsidRPr="00EB4B10" w:rsidRDefault="005E513A">
      <w:pPr>
        <w:spacing w:line="228" w:lineRule="exact"/>
        <w:jc w:val="both"/>
        <w:rPr>
          <w:color w:val="262626" w:themeColor="text1" w:themeTint="D9"/>
          <w:sz w:val="20"/>
        </w:rPr>
        <w:sectPr w:rsidR="005E513A" w:rsidRPr="00EB4B10">
          <w:pgSz w:w="11910" w:h="16840"/>
          <w:pgMar w:top="640" w:right="160" w:bottom="780" w:left="320" w:header="0" w:footer="507" w:gutter="0"/>
          <w:cols w:space="720"/>
        </w:sectPr>
      </w:pPr>
    </w:p>
    <w:tbl>
      <w:tblPr>
        <w:tblStyle w:val="TableNormal"/>
        <w:tblW w:w="0" w:type="auto"/>
        <w:tblInd w:w="4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46"/>
        <w:gridCol w:w="5517"/>
        <w:gridCol w:w="2054"/>
      </w:tblGrid>
      <w:tr w:rsidR="005E513A" w:rsidRPr="00EB4B10" w:rsidTr="001F22F4">
        <w:trPr>
          <w:trHeight w:val="1827"/>
        </w:trPr>
        <w:tc>
          <w:tcPr>
            <w:tcW w:w="2846" w:type="dxa"/>
            <w:vMerge w:val="restart"/>
          </w:tcPr>
          <w:p w:rsidR="005E513A" w:rsidRPr="00EB4B10" w:rsidRDefault="005E513A">
            <w:pPr>
              <w:pStyle w:val="TableParagraph"/>
              <w:spacing w:line="240" w:lineRule="auto"/>
              <w:ind w:left="0"/>
              <w:rPr>
                <w:color w:val="262626" w:themeColor="text1" w:themeTint="D9"/>
                <w:sz w:val="18"/>
              </w:rPr>
            </w:pPr>
          </w:p>
        </w:tc>
        <w:tc>
          <w:tcPr>
            <w:tcW w:w="5517" w:type="dxa"/>
          </w:tcPr>
          <w:p w:rsidR="005E513A" w:rsidRPr="00EB4B10" w:rsidRDefault="00B47656">
            <w:pPr>
              <w:pStyle w:val="TableParagraph"/>
              <w:spacing w:line="240" w:lineRule="auto"/>
              <w:ind w:left="156" w:right="411"/>
              <w:rPr>
                <w:color w:val="262626" w:themeColor="text1" w:themeTint="D9"/>
                <w:sz w:val="20"/>
              </w:rPr>
            </w:pPr>
            <w:r w:rsidRPr="00EB4B10">
              <w:rPr>
                <w:color w:val="262626" w:themeColor="text1" w:themeTint="D9"/>
                <w:sz w:val="20"/>
              </w:rPr>
              <w:t>Физика</w:t>
            </w:r>
          </w:p>
          <w:p w:rsidR="005E513A" w:rsidRPr="00EB4B10" w:rsidRDefault="00B47656">
            <w:pPr>
              <w:pStyle w:val="TableParagraph"/>
              <w:spacing w:line="240" w:lineRule="auto"/>
              <w:ind w:left="156" w:right="4173"/>
              <w:rPr>
                <w:color w:val="262626" w:themeColor="text1" w:themeTint="D9"/>
                <w:sz w:val="20"/>
              </w:rPr>
            </w:pPr>
            <w:r w:rsidRPr="00EB4B10">
              <w:rPr>
                <w:color w:val="262626" w:themeColor="text1" w:themeTint="D9"/>
                <w:sz w:val="20"/>
              </w:rPr>
              <w:t>Химия Биология Музыка</w:t>
            </w:r>
          </w:p>
          <w:p w:rsidR="005E513A" w:rsidRPr="00EB4B10" w:rsidRDefault="00B47656">
            <w:pPr>
              <w:pStyle w:val="TableParagraph"/>
              <w:spacing w:line="240" w:lineRule="auto"/>
              <w:ind w:left="156" w:right="2960"/>
              <w:rPr>
                <w:color w:val="262626" w:themeColor="text1" w:themeTint="D9"/>
                <w:sz w:val="20"/>
              </w:rPr>
            </w:pPr>
            <w:r w:rsidRPr="00EB4B10">
              <w:rPr>
                <w:color w:val="262626" w:themeColor="text1" w:themeTint="D9"/>
                <w:sz w:val="20"/>
              </w:rPr>
              <w:t>Изобразительное искусство Технология</w:t>
            </w:r>
          </w:p>
          <w:p w:rsidR="005E513A" w:rsidRPr="00EB4B10" w:rsidRDefault="00B47656">
            <w:pPr>
              <w:pStyle w:val="TableParagraph"/>
              <w:spacing w:before="4" w:line="228" w:lineRule="exact"/>
              <w:ind w:left="156" w:right="1752"/>
              <w:rPr>
                <w:color w:val="262626" w:themeColor="text1" w:themeTint="D9"/>
                <w:sz w:val="20"/>
              </w:rPr>
            </w:pPr>
            <w:r w:rsidRPr="00EB4B10">
              <w:rPr>
                <w:color w:val="262626" w:themeColor="text1" w:themeTint="D9"/>
                <w:sz w:val="20"/>
              </w:rPr>
              <w:t>Основы безопасности жизнедеятельности Физическая культура</w:t>
            </w:r>
          </w:p>
        </w:tc>
        <w:tc>
          <w:tcPr>
            <w:tcW w:w="2054" w:type="dxa"/>
          </w:tcPr>
          <w:p w:rsidR="005E513A" w:rsidRPr="00EB4B10" w:rsidRDefault="00B47656">
            <w:pPr>
              <w:pStyle w:val="TableParagraph"/>
              <w:spacing w:line="240" w:lineRule="auto"/>
              <w:ind w:left="156" w:right="250"/>
              <w:jc w:val="both"/>
              <w:rPr>
                <w:color w:val="262626" w:themeColor="text1" w:themeTint="D9"/>
                <w:sz w:val="20"/>
              </w:rPr>
            </w:pPr>
            <w:r w:rsidRPr="00EB4B10">
              <w:rPr>
                <w:color w:val="262626" w:themeColor="text1" w:themeTint="D9"/>
                <w:sz w:val="20"/>
              </w:rPr>
              <w:t>Имеется в наличии Имеется в наличии Имеется в наличии Имеется в наличии Имеется в наличии Имеется в наличии Имеется в</w:t>
            </w:r>
            <w:r w:rsidRPr="00EB4B10">
              <w:rPr>
                <w:color w:val="262626" w:themeColor="text1" w:themeTint="D9"/>
                <w:spacing w:val="-7"/>
                <w:sz w:val="20"/>
              </w:rPr>
              <w:t xml:space="preserve"> </w:t>
            </w:r>
            <w:r w:rsidRPr="00EB4B10">
              <w:rPr>
                <w:color w:val="262626" w:themeColor="text1" w:themeTint="D9"/>
                <w:sz w:val="20"/>
              </w:rPr>
              <w:t>наличии</w:t>
            </w:r>
          </w:p>
          <w:p w:rsidR="005E513A" w:rsidRPr="00EB4B10" w:rsidRDefault="00B47656" w:rsidP="001F22F4">
            <w:pPr>
              <w:pStyle w:val="TableParagraph"/>
              <w:spacing w:before="5" w:line="228" w:lineRule="exact"/>
              <w:ind w:left="156" w:right="252"/>
              <w:jc w:val="both"/>
              <w:rPr>
                <w:color w:val="262626" w:themeColor="text1" w:themeTint="D9"/>
                <w:sz w:val="20"/>
              </w:rPr>
            </w:pPr>
            <w:r w:rsidRPr="00EB4B10">
              <w:rPr>
                <w:color w:val="262626" w:themeColor="text1" w:themeTint="D9"/>
                <w:sz w:val="20"/>
              </w:rPr>
              <w:t xml:space="preserve">Имеется в наличии </w:t>
            </w:r>
          </w:p>
        </w:tc>
      </w:tr>
      <w:tr w:rsidR="005E513A" w:rsidRPr="00EB4B10">
        <w:trPr>
          <w:trHeight w:val="2099"/>
        </w:trPr>
        <w:tc>
          <w:tcPr>
            <w:tcW w:w="2846" w:type="dxa"/>
            <w:vMerge/>
            <w:tcBorders>
              <w:top w:val="nil"/>
            </w:tcBorders>
          </w:tcPr>
          <w:p w:rsidR="005E513A" w:rsidRPr="00EB4B10" w:rsidRDefault="005E513A">
            <w:pPr>
              <w:rPr>
                <w:color w:val="262626" w:themeColor="text1" w:themeTint="D9"/>
                <w:sz w:val="2"/>
                <w:szCs w:val="2"/>
              </w:rPr>
            </w:pPr>
          </w:p>
        </w:tc>
        <w:tc>
          <w:tcPr>
            <w:tcW w:w="5517" w:type="dxa"/>
          </w:tcPr>
          <w:p w:rsidR="005E513A" w:rsidRPr="00EB4B10" w:rsidRDefault="00B47656">
            <w:pPr>
              <w:pStyle w:val="TableParagraph"/>
              <w:spacing w:before="14" w:line="240" w:lineRule="auto"/>
              <w:ind w:left="156" w:right="1673"/>
              <w:rPr>
                <w:color w:val="262626" w:themeColor="text1" w:themeTint="D9"/>
                <w:sz w:val="20"/>
              </w:rPr>
            </w:pPr>
            <w:r w:rsidRPr="00EB4B10">
              <w:rPr>
                <w:color w:val="262626" w:themeColor="text1" w:themeTint="D9"/>
                <w:sz w:val="20"/>
              </w:rPr>
              <w:t>1.2.5. Учебно-практическое оборудование: Информатика</w:t>
            </w:r>
          </w:p>
          <w:p w:rsidR="005E513A" w:rsidRPr="00EB4B10" w:rsidRDefault="00B47656">
            <w:pPr>
              <w:pStyle w:val="TableParagraph"/>
              <w:spacing w:before="1" w:line="240" w:lineRule="auto"/>
              <w:ind w:left="156" w:right="4173"/>
              <w:rPr>
                <w:color w:val="262626" w:themeColor="text1" w:themeTint="D9"/>
                <w:sz w:val="20"/>
              </w:rPr>
            </w:pPr>
            <w:r w:rsidRPr="00EB4B10">
              <w:rPr>
                <w:color w:val="262626" w:themeColor="text1" w:themeTint="D9"/>
                <w:sz w:val="20"/>
              </w:rPr>
              <w:t xml:space="preserve">География Физика Химия Биология </w:t>
            </w:r>
            <w:r w:rsidRPr="00EB4B10">
              <w:rPr>
                <w:color w:val="262626" w:themeColor="text1" w:themeTint="D9"/>
                <w:w w:val="95"/>
                <w:sz w:val="20"/>
              </w:rPr>
              <w:t>Технология</w:t>
            </w:r>
          </w:p>
          <w:p w:rsidR="005E513A" w:rsidRPr="00EB4B10" w:rsidRDefault="00B47656">
            <w:pPr>
              <w:pStyle w:val="TableParagraph"/>
              <w:spacing w:before="3" w:line="230" w:lineRule="exact"/>
              <w:ind w:left="156" w:right="1752"/>
              <w:rPr>
                <w:color w:val="262626" w:themeColor="text1" w:themeTint="D9"/>
                <w:sz w:val="20"/>
              </w:rPr>
            </w:pPr>
            <w:r w:rsidRPr="00EB4B10">
              <w:rPr>
                <w:color w:val="262626" w:themeColor="text1" w:themeTint="D9"/>
                <w:sz w:val="20"/>
              </w:rPr>
              <w:t>Основы безопасности жизнедеятельности Физическая культура</w:t>
            </w:r>
          </w:p>
        </w:tc>
        <w:tc>
          <w:tcPr>
            <w:tcW w:w="2054" w:type="dxa"/>
          </w:tcPr>
          <w:p w:rsidR="005E513A" w:rsidRPr="00EB4B10" w:rsidRDefault="005E513A">
            <w:pPr>
              <w:pStyle w:val="TableParagraph"/>
              <w:spacing w:before="3" w:line="240" w:lineRule="auto"/>
              <w:ind w:left="0"/>
              <w:rPr>
                <w:b/>
                <w:color w:val="262626" w:themeColor="text1" w:themeTint="D9"/>
                <w:sz w:val="21"/>
              </w:rPr>
            </w:pPr>
          </w:p>
          <w:p w:rsidR="00320B44" w:rsidRPr="00EB4B10" w:rsidRDefault="00320B44">
            <w:pPr>
              <w:pStyle w:val="TableParagraph"/>
              <w:spacing w:line="240" w:lineRule="auto"/>
              <w:ind w:left="156" w:right="234"/>
              <w:rPr>
                <w:color w:val="262626" w:themeColor="text1" w:themeTint="D9"/>
                <w:sz w:val="20"/>
              </w:rPr>
            </w:pPr>
            <w:r w:rsidRPr="00EB4B10">
              <w:rPr>
                <w:color w:val="262626" w:themeColor="text1" w:themeTint="D9"/>
                <w:sz w:val="20"/>
              </w:rPr>
              <w:t xml:space="preserve">Имеется </w:t>
            </w:r>
            <w:r w:rsidR="00B47656" w:rsidRPr="00EB4B10">
              <w:rPr>
                <w:color w:val="262626" w:themeColor="text1" w:themeTint="D9"/>
                <w:sz w:val="20"/>
              </w:rPr>
              <w:t xml:space="preserve"> необходимо Имеется в наличии </w:t>
            </w:r>
            <w:r w:rsidRPr="00EB4B10">
              <w:rPr>
                <w:color w:val="262626" w:themeColor="text1" w:themeTint="D9"/>
                <w:sz w:val="20"/>
              </w:rPr>
              <w:t>имеется</w:t>
            </w:r>
          </w:p>
          <w:p w:rsidR="005E513A" w:rsidRPr="00EB4B10" w:rsidRDefault="00B47656">
            <w:pPr>
              <w:pStyle w:val="TableParagraph"/>
              <w:spacing w:line="240" w:lineRule="auto"/>
              <w:ind w:left="156" w:right="234"/>
              <w:rPr>
                <w:color w:val="262626" w:themeColor="text1" w:themeTint="D9"/>
                <w:sz w:val="20"/>
              </w:rPr>
            </w:pPr>
            <w:r w:rsidRPr="00EB4B10">
              <w:rPr>
                <w:color w:val="262626" w:themeColor="text1" w:themeTint="D9"/>
                <w:sz w:val="20"/>
              </w:rPr>
              <w:t>Имеется в наличии необходимо необходимо</w:t>
            </w:r>
          </w:p>
          <w:p w:rsidR="005E513A" w:rsidRPr="00EB4B10" w:rsidRDefault="00B47656">
            <w:pPr>
              <w:pStyle w:val="TableParagraph"/>
              <w:spacing w:before="1" w:line="224" w:lineRule="exact"/>
              <w:ind w:left="156"/>
              <w:rPr>
                <w:color w:val="262626" w:themeColor="text1" w:themeTint="D9"/>
                <w:sz w:val="20"/>
              </w:rPr>
            </w:pPr>
            <w:r w:rsidRPr="00EB4B10">
              <w:rPr>
                <w:color w:val="262626" w:themeColor="text1" w:themeTint="D9"/>
                <w:sz w:val="20"/>
              </w:rPr>
              <w:t>необходимо</w:t>
            </w:r>
          </w:p>
        </w:tc>
      </w:tr>
      <w:tr w:rsidR="005E513A" w:rsidRPr="00EB4B10">
        <w:trPr>
          <w:trHeight w:val="4859"/>
        </w:trPr>
        <w:tc>
          <w:tcPr>
            <w:tcW w:w="2846" w:type="dxa"/>
            <w:vMerge/>
            <w:tcBorders>
              <w:top w:val="nil"/>
            </w:tcBorders>
          </w:tcPr>
          <w:p w:rsidR="005E513A" w:rsidRPr="00EB4B10" w:rsidRDefault="005E513A">
            <w:pPr>
              <w:rPr>
                <w:color w:val="262626" w:themeColor="text1" w:themeTint="D9"/>
                <w:sz w:val="2"/>
                <w:szCs w:val="2"/>
              </w:rPr>
            </w:pPr>
          </w:p>
        </w:tc>
        <w:tc>
          <w:tcPr>
            <w:tcW w:w="5517" w:type="dxa"/>
          </w:tcPr>
          <w:p w:rsidR="005E513A" w:rsidRPr="00EB4B10" w:rsidRDefault="00B47656">
            <w:pPr>
              <w:pStyle w:val="TableParagraph"/>
              <w:spacing w:before="14" w:line="240" w:lineRule="auto"/>
              <w:ind w:left="156"/>
              <w:rPr>
                <w:color w:val="262626" w:themeColor="text1" w:themeTint="D9"/>
                <w:sz w:val="20"/>
              </w:rPr>
            </w:pPr>
            <w:r w:rsidRPr="00EB4B10">
              <w:rPr>
                <w:color w:val="262626" w:themeColor="text1" w:themeTint="D9"/>
                <w:sz w:val="20"/>
              </w:rPr>
              <w:t>1.2.6. Оборудование (мебель):</w:t>
            </w:r>
          </w:p>
          <w:p w:rsidR="005E513A" w:rsidRPr="00EB4B10" w:rsidRDefault="00B47656">
            <w:pPr>
              <w:pStyle w:val="TableParagraph"/>
              <w:spacing w:before="1" w:line="240" w:lineRule="auto"/>
              <w:ind w:left="156" w:right="4173"/>
              <w:rPr>
                <w:color w:val="262626" w:themeColor="text1" w:themeTint="D9"/>
                <w:sz w:val="20"/>
              </w:rPr>
            </w:pPr>
            <w:r w:rsidRPr="00EB4B10">
              <w:rPr>
                <w:color w:val="262626" w:themeColor="text1" w:themeTint="D9"/>
                <w:sz w:val="20"/>
              </w:rPr>
              <w:t>Русский язык Литература</w:t>
            </w:r>
          </w:p>
          <w:p w:rsidR="005E513A" w:rsidRPr="00EB4B10" w:rsidRDefault="00B47656">
            <w:pPr>
              <w:pStyle w:val="TableParagraph"/>
              <w:spacing w:before="1" w:line="240" w:lineRule="auto"/>
              <w:ind w:left="156" w:right="2888"/>
              <w:rPr>
                <w:color w:val="262626" w:themeColor="text1" w:themeTint="D9"/>
                <w:sz w:val="20"/>
              </w:rPr>
            </w:pPr>
            <w:r w:rsidRPr="00EB4B10">
              <w:rPr>
                <w:color w:val="262626" w:themeColor="text1" w:themeTint="D9"/>
                <w:sz w:val="20"/>
              </w:rPr>
              <w:t>Родной (русский) язык Родная (русская) литература</w:t>
            </w:r>
          </w:p>
          <w:p w:rsidR="00320B44" w:rsidRPr="00EB4B10" w:rsidRDefault="00B47656" w:rsidP="00320B44">
            <w:pPr>
              <w:pStyle w:val="TableParagraph"/>
              <w:spacing w:line="240" w:lineRule="auto"/>
              <w:ind w:left="156" w:right="1532"/>
              <w:rPr>
                <w:color w:val="262626" w:themeColor="text1" w:themeTint="D9"/>
                <w:sz w:val="20"/>
              </w:rPr>
            </w:pPr>
            <w:r w:rsidRPr="00EB4B10">
              <w:rPr>
                <w:color w:val="262626" w:themeColor="text1" w:themeTint="D9"/>
                <w:sz w:val="20"/>
              </w:rPr>
              <w:t xml:space="preserve">Иностранный язык (английский) </w:t>
            </w:r>
          </w:p>
          <w:p w:rsidR="005E513A" w:rsidRPr="00EB4B10" w:rsidRDefault="00B47656" w:rsidP="00320B44">
            <w:pPr>
              <w:pStyle w:val="TableParagraph"/>
              <w:spacing w:line="240" w:lineRule="auto"/>
              <w:ind w:left="156" w:right="1532"/>
              <w:rPr>
                <w:color w:val="262626" w:themeColor="text1" w:themeTint="D9"/>
                <w:sz w:val="20"/>
              </w:rPr>
            </w:pPr>
            <w:r w:rsidRPr="00EB4B10">
              <w:rPr>
                <w:color w:val="262626" w:themeColor="text1" w:themeTint="D9"/>
                <w:sz w:val="20"/>
              </w:rPr>
              <w:t>Второй иностранный язык (</w:t>
            </w:r>
            <w:r w:rsidR="00320B44" w:rsidRPr="00EB4B10">
              <w:rPr>
                <w:color w:val="262626" w:themeColor="text1" w:themeTint="D9"/>
                <w:sz w:val="20"/>
              </w:rPr>
              <w:t>французс</w:t>
            </w:r>
            <w:r w:rsidRPr="00EB4B10">
              <w:rPr>
                <w:color w:val="262626" w:themeColor="text1" w:themeTint="D9"/>
                <w:sz w:val="20"/>
              </w:rPr>
              <w:t>кий) Математика</w:t>
            </w:r>
          </w:p>
          <w:p w:rsidR="005E513A" w:rsidRPr="00EB4B10" w:rsidRDefault="00B47656">
            <w:pPr>
              <w:pStyle w:val="TableParagraph"/>
              <w:spacing w:line="240" w:lineRule="auto"/>
              <w:ind w:left="156" w:right="4173"/>
              <w:rPr>
                <w:color w:val="262626" w:themeColor="text1" w:themeTint="D9"/>
                <w:sz w:val="20"/>
              </w:rPr>
            </w:pPr>
            <w:r w:rsidRPr="00EB4B10">
              <w:rPr>
                <w:color w:val="262626" w:themeColor="text1" w:themeTint="D9"/>
                <w:sz w:val="20"/>
              </w:rPr>
              <w:t xml:space="preserve">Алгебра Геометрия </w:t>
            </w:r>
            <w:r w:rsidRPr="00EB4B10">
              <w:rPr>
                <w:color w:val="262626" w:themeColor="text1" w:themeTint="D9"/>
                <w:w w:val="95"/>
                <w:sz w:val="20"/>
              </w:rPr>
              <w:t>Информатика</w:t>
            </w:r>
          </w:p>
          <w:p w:rsidR="005E513A" w:rsidRPr="00EB4B10" w:rsidRDefault="00B47656">
            <w:pPr>
              <w:pStyle w:val="TableParagraph"/>
              <w:spacing w:line="240" w:lineRule="auto"/>
              <w:ind w:left="156" w:right="2343"/>
              <w:rPr>
                <w:color w:val="262626" w:themeColor="text1" w:themeTint="D9"/>
                <w:sz w:val="20"/>
              </w:rPr>
            </w:pPr>
            <w:r w:rsidRPr="00EB4B10">
              <w:rPr>
                <w:color w:val="262626" w:themeColor="text1" w:themeTint="D9"/>
                <w:sz w:val="20"/>
              </w:rPr>
              <w:t>История Росси. Всеобщая История Обществознание</w:t>
            </w:r>
          </w:p>
          <w:p w:rsidR="005E513A" w:rsidRPr="00EB4B10" w:rsidRDefault="00B47656">
            <w:pPr>
              <w:pStyle w:val="TableParagraph"/>
              <w:spacing w:line="240" w:lineRule="auto"/>
              <w:ind w:left="156"/>
              <w:rPr>
                <w:color w:val="262626" w:themeColor="text1" w:themeTint="D9"/>
                <w:sz w:val="20"/>
              </w:rPr>
            </w:pPr>
            <w:r w:rsidRPr="00EB4B10">
              <w:rPr>
                <w:color w:val="262626" w:themeColor="text1" w:themeTint="D9"/>
                <w:sz w:val="20"/>
              </w:rPr>
              <w:t>География</w:t>
            </w:r>
          </w:p>
          <w:p w:rsidR="005E513A" w:rsidRPr="00EB4B10" w:rsidRDefault="00B47656">
            <w:pPr>
              <w:pStyle w:val="TableParagraph"/>
              <w:spacing w:line="240" w:lineRule="auto"/>
              <w:ind w:left="156" w:right="411"/>
              <w:rPr>
                <w:color w:val="262626" w:themeColor="text1" w:themeTint="D9"/>
                <w:sz w:val="20"/>
              </w:rPr>
            </w:pPr>
            <w:r w:rsidRPr="00EB4B10">
              <w:rPr>
                <w:color w:val="262626" w:themeColor="text1" w:themeTint="D9"/>
                <w:sz w:val="20"/>
              </w:rPr>
              <w:t>Основы духовно-нравственной культуры народов России Физика</w:t>
            </w:r>
          </w:p>
          <w:p w:rsidR="005E513A" w:rsidRPr="00EB4B10" w:rsidRDefault="00B47656">
            <w:pPr>
              <w:pStyle w:val="TableParagraph"/>
              <w:spacing w:line="240" w:lineRule="auto"/>
              <w:ind w:left="156" w:right="4173"/>
              <w:rPr>
                <w:color w:val="262626" w:themeColor="text1" w:themeTint="D9"/>
                <w:sz w:val="20"/>
              </w:rPr>
            </w:pPr>
            <w:r w:rsidRPr="00EB4B10">
              <w:rPr>
                <w:color w:val="262626" w:themeColor="text1" w:themeTint="D9"/>
                <w:sz w:val="20"/>
              </w:rPr>
              <w:t>Химия Биология Музыка</w:t>
            </w:r>
          </w:p>
          <w:p w:rsidR="005E513A" w:rsidRPr="00EB4B10" w:rsidRDefault="00B47656">
            <w:pPr>
              <w:pStyle w:val="TableParagraph"/>
              <w:spacing w:line="230" w:lineRule="atLeast"/>
              <w:ind w:left="156" w:right="2960"/>
              <w:rPr>
                <w:color w:val="262626" w:themeColor="text1" w:themeTint="D9"/>
                <w:sz w:val="20"/>
              </w:rPr>
            </w:pPr>
            <w:r w:rsidRPr="00EB4B10">
              <w:rPr>
                <w:color w:val="262626" w:themeColor="text1" w:themeTint="D9"/>
                <w:sz w:val="20"/>
              </w:rPr>
              <w:t>Изобразительное искусство Технология</w:t>
            </w:r>
          </w:p>
        </w:tc>
        <w:tc>
          <w:tcPr>
            <w:tcW w:w="2054" w:type="dxa"/>
          </w:tcPr>
          <w:p w:rsidR="005E513A" w:rsidRPr="00EB4B10" w:rsidRDefault="005E513A">
            <w:pPr>
              <w:pStyle w:val="TableParagraph"/>
              <w:spacing w:before="3" w:line="240" w:lineRule="auto"/>
              <w:ind w:left="0"/>
              <w:rPr>
                <w:b/>
                <w:color w:val="262626" w:themeColor="text1" w:themeTint="D9"/>
                <w:sz w:val="21"/>
              </w:rPr>
            </w:pPr>
          </w:p>
          <w:p w:rsidR="005E513A" w:rsidRPr="00EB4B10" w:rsidRDefault="00B47656">
            <w:pPr>
              <w:pStyle w:val="TableParagraph"/>
              <w:spacing w:line="240" w:lineRule="auto"/>
              <w:ind w:left="156" w:right="252"/>
              <w:jc w:val="both"/>
              <w:rPr>
                <w:color w:val="262626" w:themeColor="text1" w:themeTint="D9"/>
                <w:sz w:val="20"/>
              </w:rPr>
            </w:pPr>
            <w:r w:rsidRPr="00EB4B10">
              <w:rPr>
                <w:color w:val="262626" w:themeColor="text1" w:themeTint="D9"/>
                <w:sz w:val="20"/>
              </w:rPr>
              <w:t xml:space="preserve">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Имеется в наличии </w:t>
            </w:r>
            <w:r w:rsidR="00320B44" w:rsidRPr="00EB4B10">
              <w:rPr>
                <w:color w:val="262626" w:themeColor="text1" w:themeTint="D9"/>
                <w:sz w:val="20"/>
              </w:rPr>
              <w:t xml:space="preserve">Необходимо  </w:t>
            </w:r>
            <w:r w:rsidRPr="00EB4B10">
              <w:rPr>
                <w:color w:val="262626" w:themeColor="text1" w:themeTint="D9"/>
                <w:sz w:val="20"/>
              </w:rPr>
              <w:t xml:space="preserve"> Имеется в</w:t>
            </w:r>
            <w:r w:rsidRPr="00EB4B10">
              <w:rPr>
                <w:color w:val="262626" w:themeColor="text1" w:themeTint="D9"/>
                <w:spacing w:val="-18"/>
                <w:sz w:val="20"/>
              </w:rPr>
              <w:t xml:space="preserve"> </w:t>
            </w:r>
            <w:r w:rsidRPr="00EB4B10">
              <w:rPr>
                <w:color w:val="262626" w:themeColor="text1" w:themeTint="D9"/>
                <w:sz w:val="20"/>
              </w:rPr>
              <w:t>наличии</w:t>
            </w:r>
          </w:p>
          <w:p w:rsidR="005E513A" w:rsidRPr="00EB4B10" w:rsidRDefault="00B47656">
            <w:pPr>
              <w:pStyle w:val="TableParagraph"/>
              <w:spacing w:before="1" w:line="224" w:lineRule="exact"/>
              <w:ind w:left="156"/>
              <w:jc w:val="both"/>
              <w:rPr>
                <w:color w:val="262626" w:themeColor="text1" w:themeTint="D9"/>
                <w:sz w:val="20"/>
              </w:rPr>
            </w:pPr>
            <w:r w:rsidRPr="00EB4B10">
              <w:rPr>
                <w:color w:val="262626" w:themeColor="text1" w:themeTint="D9"/>
                <w:sz w:val="20"/>
              </w:rPr>
              <w:t>Имеется в</w:t>
            </w:r>
            <w:r w:rsidRPr="00EB4B10">
              <w:rPr>
                <w:color w:val="262626" w:themeColor="text1" w:themeTint="D9"/>
                <w:spacing w:val="-8"/>
                <w:sz w:val="20"/>
              </w:rPr>
              <w:t xml:space="preserve"> </w:t>
            </w:r>
            <w:r w:rsidRPr="00EB4B10">
              <w:rPr>
                <w:color w:val="262626" w:themeColor="text1" w:themeTint="D9"/>
                <w:sz w:val="20"/>
              </w:rPr>
              <w:t>наличии</w:t>
            </w:r>
          </w:p>
        </w:tc>
      </w:tr>
      <w:tr w:rsidR="005E513A" w:rsidRPr="00EB4B10" w:rsidTr="00320B44">
        <w:trPr>
          <w:trHeight w:val="126"/>
        </w:trPr>
        <w:tc>
          <w:tcPr>
            <w:tcW w:w="2846" w:type="dxa"/>
          </w:tcPr>
          <w:p w:rsidR="005E513A" w:rsidRPr="00EB4B10" w:rsidRDefault="005E513A">
            <w:pPr>
              <w:pStyle w:val="TableParagraph"/>
              <w:spacing w:line="240" w:lineRule="auto"/>
              <w:ind w:left="0"/>
              <w:rPr>
                <w:color w:val="262626" w:themeColor="text1" w:themeTint="D9"/>
                <w:sz w:val="18"/>
              </w:rPr>
            </w:pPr>
          </w:p>
        </w:tc>
        <w:tc>
          <w:tcPr>
            <w:tcW w:w="5517" w:type="dxa"/>
          </w:tcPr>
          <w:p w:rsidR="005E513A" w:rsidRPr="00EB4B10" w:rsidRDefault="00B47656">
            <w:pPr>
              <w:pStyle w:val="TableParagraph"/>
              <w:spacing w:before="14" w:line="240" w:lineRule="auto"/>
              <w:ind w:left="156" w:right="1752"/>
              <w:rPr>
                <w:color w:val="262626" w:themeColor="text1" w:themeTint="D9"/>
                <w:sz w:val="20"/>
              </w:rPr>
            </w:pPr>
            <w:r w:rsidRPr="00EB4B10">
              <w:rPr>
                <w:color w:val="262626" w:themeColor="text1" w:themeTint="D9"/>
                <w:sz w:val="20"/>
              </w:rPr>
              <w:t>Основы безопасности жизнедеятельности Физическая культура</w:t>
            </w:r>
          </w:p>
        </w:tc>
        <w:tc>
          <w:tcPr>
            <w:tcW w:w="2054" w:type="dxa"/>
          </w:tcPr>
          <w:p w:rsidR="005E513A" w:rsidRPr="00EB4B10" w:rsidRDefault="00B47656" w:rsidP="00320B44">
            <w:pPr>
              <w:pStyle w:val="TableParagraph"/>
              <w:spacing w:before="14" w:line="230" w:lineRule="atLeast"/>
              <w:ind w:left="156" w:right="252"/>
              <w:jc w:val="both"/>
              <w:rPr>
                <w:color w:val="262626" w:themeColor="text1" w:themeTint="D9"/>
                <w:sz w:val="20"/>
              </w:rPr>
            </w:pPr>
            <w:r w:rsidRPr="00EB4B10">
              <w:rPr>
                <w:color w:val="262626" w:themeColor="text1" w:themeTint="D9"/>
                <w:sz w:val="20"/>
              </w:rPr>
              <w:t xml:space="preserve">Имеется в наличии </w:t>
            </w:r>
          </w:p>
          <w:p w:rsidR="00320B44" w:rsidRPr="00EB4B10" w:rsidRDefault="00320B44" w:rsidP="00320B44">
            <w:pPr>
              <w:pStyle w:val="TableParagraph"/>
              <w:spacing w:before="14" w:line="230" w:lineRule="atLeast"/>
              <w:ind w:left="156" w:right="252"/>
              <w:jc w:val="both"/>
              <w:rPr>
                <w:color w:val="262626" w:themeColor="text1" w:themeTint="D9"/>
                <w:sz w:val="20"/>
              </w:rPr>
            </w:pPr>
            <w:r w:rsidRPr="00EB4B10">
              <w:rPr>
                <w:color w:val="262626" w:themeColor="text1" w:themeTint="D9"/>
                <w:sz w:val="20"/>
              </w:rPr>
              <w:t xml:space="preserve">Необходимо </w:t>
            </w:r>
          </w:p>
        </w:tc>
      </w:tr>
      <w:tr w:rsidR="005E513A" w:rsidRPr="00EB4B10">
        <w:trPr>
          <w:trHeight w:val="491"/>
        </w:trPr>
        <w:tc>
          <w:tcPr>
            <w:tcW w:w="2846" w:type="dxa"/>
            <w:vMerge w:val="restart"/>
          </w:tcPr>
          <w:p w:rsidR="005E513A" w:rsidRPr="00EB4B10" w:rsidRDefault="00B47656">
            <w:pPr>
              <w:pStyle w:val="TableParagraph"/>
              <w:spacing w:before="17" w:line="240" w:lineRule="auto"/>
              <w:ind w:left="179" w:right="357"/>
              <w:rPr>
                <w:color w:val="262626" w:themeColor="text1" w:themeTint="D9"/>
                <w:sz w:val="20"/>
              </w:rPr>
            </w:pPr>
            <w:r w:rsidRPr="00EB4B10">
              <w:rPr>
                <w:color w:val="262626" w:themeColor="text1" w:themeTint="D9"/>
                <w:sz w:val="20"/>
              </w:rPr>
              <w:t>2. Компоненты оснащения методического кабинета основной школы</w:t>
            </w:r>
          </w:p>
        </w:tc>
        <w:tc>
          <w:tcPr>
            <w:tcW w:w="5517" w:type="dxa"/>
          </w:tcPr>
          <w:p w:rsidR="005E513A" w:rsidRPr="00EB4B10" w:rsidRDefault="00B47656">
            <w:pPr>
              <w:pStyle w:val="TableParagraph"/>
              <w:spacing w:before="21" w:line="228" w:lineRule="exact"/>
              <w:ind w:left="213" w:right="66" w:hanging="58"/>
              <w:rPr>
                <w:color w:val="262626" w:themeColor="text1" w:themeTint="D9"/>
                <w:sz w:val="20"/>
              </w:rPr>
            </w:pPr>
            <w:r w:rsidRPr="00EB4B10">
              <w:rPr>
                <w:color w:val="262626" w:themeColor="text1" w:themeTint="D9"/>
                <w:sz w:val="20"/>
              </w:rPr>
              <w:t>2.1. Нормативные документы федерального, регионального и муниципального уровней, локальные акты:</w:t>
            </w:r>
          </w:p>
        </w:tc>
        <w:tc>
          <w:tcPr>
            <w:tcW w:w="2054" w:type="dxa"/>
          </w:tcPr>
          <w:p w:rsidR="005E513A" w:rsidRPr="00EB4B10" w:rsidRDefault="00B47656">
            <w:pPr>
              <w:pStyle w:val="TableParagraph"/>
              <w:spacing w:before="17" w:line="240" w:lineRule="auto"/>
              <w:ind w:left="156"/>
              <w:rPr>
                <w:color w:val="262626" w:themeColor="text1" w:themeTint="D9"/>
                <w:sz w:val="20"/>
              </w:rPr>
            </w:pPr>
            <w:r w:rsidRPr="00EB4B10">
              <w:rPr>
                <w:color w:val="262626" w:themeColor="text1" w:themeTint="D9"/>
                <w:sz w:val="20"/>
              </w:rPr>
              <w:t>Имеется в наличии</w:t>
            </w:r>
          </w:p>
        </w:tc>
      </w:tr>
      <w:tr w:rsidR="005E513A" w:rsidRPr="00EB4B10">
        <w:trPr>
          <w:trHeight w:val="258"/>
        </w:trPr>
        <w:tc>
          <w:tcPr>
            <w:tcW w:w="2846" w:type="dxa"/>
            <w:vMerge/>
            <w:tcBorders>
              <w:top w:val="nil"/>
            </w:tcBorders>
          </w:tcPr>
          <w:p w:rsidR="005E513A" w:rsidRPr="00EB4B10" w:rsidRDefault="005E513A">
            <w:pPr>
              <w:rPr>
                <w:color w:val="262626" w:themeColor="text1" w:themeTint="D9"/>
                <w:sz w:val="2"/>
                <w:szCs w:val="2"/>
              </w:rPr>
            </w:pPr>
          </w:p>
        </w:tc>
        <w:tc>
          <w:tcPr>
            <w:tcW w:w="5517" w:type="dxa"/>
          </w:tcPr>
          <w:p w:rsidR="005E513A" w:rsidRPr="00EB4B10" w:rsidRDefault="00B47656">
            <w:pPr>
              <w:pStyle w:val="TableParagraph"/>
              <w:spacing w:before="14" w:line="224" w:lineRule="exact"/>
              <w:ind w:left="156"/>
              <w:rPr>
                <w:color w:val="262626" w:themeColor="text1" w:themeTint="D9"/>
                <w:sz w:val="20"/>
              </w:rPr>
            </w:pPr>
            <w:r w:rsidRPr="00EB4B10">
              <w:rPr>
                <w:color w:val="262626" w:themeColor="text1" w:themeTint="D9"/>
                <w:sz w:val="20"/>
              </w:rPr>
              <w:t>2.2. Документация ОУ</w:t>
            </w:r>
          </w:p>
        </w:tc>
        <w:tc>
          <w:tcPr>
            <w:tcW w:w="2054" w:type="dxa"/>
          </w:tcPr>
          <w:p w:rsidR="005E513A" w:rsidRPr="00EB4B10" w:rsidRDefault="00B47656">
            <w:pPr>
              <w:pStyle w:val="TableParagraph"/>
              <w:spacing w:before="14" w:line="224" w:lineRule="exact"/>
              <w:ind w:left="156"/>
              <w:rPr>
                <w:color w:val="262626" w:themeColor="text1" w:themeTint="D9"/>
                <w:sz w:val="20"/>
              </w:rPr>
            </w:pPr>
            <w:r w:rsidRPr="00EB4B10">
              <w:rPr>
                <w:color w:val="262626" w:themeColor="text1" w:themeTint="D9"/>
                <w:sz w:val="20"/>
              </w:rPr>
              <w:t>Имеется в наличии</w:t>
            </w:r>
          </w:p>
        </w:tc>
      </w:tr>
      <w:tr w:rsidR="005E513A" w:rsidRPr="00EB4B10">
        <w:trPr>
          <w:trHeight w:val="261"/>
        </w:trPr>
        <w:tc>
          <w:tcPr>
            <w:tcW w:w="2846" w:type="dxa"/>
            <w:vMerge/>
            <w:tcBorders>
              <w:top w:val="nil"/>
            </w:tcBorders>
          </w:tcPr>
          <w:p w:rsidR="005E513A" w:rsidRPr="00EB4B10" w:rsidRDefault="005E513A">
            <w:pPr>
              <w:rPr>
                <w:color w:val="262626" w:themeColor="text1" w:themeTint="D9"/>
                <w:sz w:val="2"/>
                <w:szCs w:val="2"/>
              </w:rPr>
            </w:pPr>
          </w:p>
        </w:tc>
        <w:tc>
          <w:tcPr>
            <w:tcW w:w="5517" w:type="dxa"/>
          </w:tcPr>
          <w:p w:rsidR="005E513A" w:rsidRPr="00EB4B10" w:rsidRDefault="00B47656">
            <w:pPr>
              <w:pStyle w:val="TableParagraph"/>
              <w:spacing w:before="17" w:line="224" w:lineRule="exact"/>
              <w:ind w:left="156"/>
              <w:rPr>
                <w:color w:val="262626" w:themeColor="text1" w:themeTint="D9"/>
                <w:sz w:val="20"/>
              </w:rPr>
            </w:pPr>
            <w:r w:rsidRPr="00EB4B10">
              <w:rPr>
                <w:color w:val="262626" w:themeColor="text1" w:themeTint="D9"/>
                <w:sz w:val="20"/>
              </w:rPr>
              <w:t>2.3. Комплекты диагностических материалов</w:t>
            </w:r>
          </w:p>
        </w:tc>
        <w:tc>
          <w:tcPr>
            <w:tcW w:w="2054" w:type="dxa"/>
          </w:tcPr>
          <w:p w:rsidR="005E513A" w:rsidRPr="00EB4B10" w:rsidRDefault="00B47656">
            <w:pPr>
              <w:pStyle w:val="TableParagraph"/>
              <w:spacing w:before="17" w:line="224" w:lineRule="exact"/>
              <w:ind w:left="156"/>
              <w:rPr>
                <w:color w:val="262626" w:themeColor="text1" w:themeTint="D9"/>
                <w:sz w:val="20"/>
              </w:rPr>
            </w:pPr>
            <w:r w:rsidRPr="00EB4B10">
              <w:rPr>
                <w:color w:val="262626" w:themeColor="text1" w:themeTint="D9"/>
                <w:sz w:val="20"/>
              </w:rPr>
              <w:t>Имеется в наличии</w:t>
            </w:r>
          </w:p>
        </w:tc>
      </w:tr>
      <w:tr w:rsidR="005E513A" w:rsidRPr="00EB4B10">
        <w:trPr>
          <w:trHeight w:val="258"/>
        </w:trPr>
        <w:tc>
          <w:tcPr>
            <w:tcW w:w="2846" w:type="dxa"/>
            <w:vMerge/>
            <w:tcBorders>
              <w:top w:val="nil"/>
            </w:tcBorders>
          </w:tcPr>
          <w:p w:rsidR="005E513A" w:rsidRPr="00EB4B10" w:rsidRDefault="005E513A">
            <w:pPr>
              <w:rPr>
                <w:color w:val="262626" w:themeColor="text1" w:themeTint="D9"/>
                <w:sz w:val="2"/>
                <w:szCs w:val="2"/>
              </w:rPr>
            </w:pPr>
          </w:p>
        </w:tc>
        <w:tc>
          <w:tcPr>
            <w:tcW w:w="5517" w:type="dxa"/>
          </w:tcPr>
          <w:p w:rsidR="005E513A" w:rsidRPr="00EB4B10" w:rsidRDefault="00B47656">
            <w:pPr>
              <w:pStyle w:val="TableParagraph"/>
              <w:spacing w:before="14" w:line="224" w:lineRule="exact"/>
              <w:ind w:left="156"/>
              <w:rPr>
                <w:color w:val="262626" w:themeColor="text1" w:themeTint="D9"/>
                <w:sz w:val="20"/>
              </w:rPr>
            </w:pPr>
            <w:r w:rsidRPr="00EB4B10">
              <w:rPr>
                <w:color w:val="262626" w:themeColor="text1" w:themeTint="D9"/>
                <w:sz w:val="20"/>
              </w:rPr>
              <w:t>2.4. Базы данных.</w:t>
            </w:r>
          </w:p>
        </w:tc>
        <w:tc>
          <w:tcPr>
            <w:tcW w:w="2054" w:type="dxa"/>
          </w:tcPr>
          <w:p w:rsidR="005E513A" w:rsidRPr="00EB4B10" w:rsidRDefault="00B47656">
            <w:pPr>
              <w:pStyle w:val="TableParagraph"/>
              <w:spacing w:before="14" w:line="224" w:lineRule="exact"/>
              <w:ind w:left="156"/>
              <w:rPr>
                <w:color w:val="262626" w:themeColor="text1" w:themeTint="D9"/>
                <w:sz w:val="20"/>
              </w:rPr>
            </w:pPr>
            <w:r w:rsidRPr="00EB4B10">
              <w:rPr>
                <w:color w:val="262626" w:themeColor="text1" w:themeTint="D9"/>
                <w:sz w:val="20"/>
              </w:rPr>
              <w:t>Имеется в наличии</w:t>
            </w:r>
          </w:p>
        </w:tc>
      </w:tr>
      <w:tr w:rsidR="005E513A" w:rsidRPr="00EB4B10">
        <w:trPr>
          <w:trHeight w:val="260"/>
        </w:trPr>
        <w:tc>
          <w:tcPr>
            <w:tcW w:w="2846" w:type="dxa"/>
            <w:vMerge/>
            <w:tcBorders>
              <w:top w:val="nil"/>
            </w:tcBorders>
          </w:tcPr>
          <w:p w:rsidR="005E513A" w:rsidRPr="00EB4B10" w:rsidRDefault="005E513A">
            <w:pPr>
              <w:rPr>
                <w:color w:val="262626" w:themeColor="text1" w:themeTint="D9"/>
                <w:sz w:val="2"/>
                <w:szCs w:val="2"/>
              </w:rPr>
            </w:pPr>
          </w:p>
        </w:tc>
        <w:tc>
          <w:tcPr>
            <w:tcW w:w="5517" w:type="dxa"/>
          </w:tcPr>
          <w:p w:rsidR="005E513A" w:rsidRPr="00EB4B10" w:rsidRDefault="00B47656">
            <w:pPr>
              <w:pStyle w:val="TableParagraph"/>
              <w:spacing w:before="17" w:line="224" w:lineRule="exact"/>
              <w:ind w:left="156"/>
              <w:rPr>
                <w:color w:val="262626" w:themeColor="text1" w:themeTint="D9"/>
                <w:sz w:val="20"/>
              </w:rPr>
            </w:pPr>
            <w:r w:rsidRPr="00EB4B10">
              <w:rPr>
                <w:color w:val="262626" w:themeColor="text1" w:themeTint="D9"/>
                <w:sz w:val="20"/>
              </w:rPr>
              <w:t>2.5. Материально-техническое оснащение.</w:t>
            </w:r>
          </w:p>
        </w:tc>
        <w:tc>
          <w:tcPr>
            <w:tcW w:w="2054" w:type="dxa"/>
          </w:tcPr>
          <w:p w:rsidR="005E513A" w:rsidRPr="00EB4B10" w:rsidRDefault="00B47656">
            <w:pPr>
              <w:pStyle w:val="TableParagraph"/>
              <w:spacing w:before="17" w:line="224" w:lineRule="exact"/>
              <w:ind w:left="156"/>
              <w:rPr>
                <w:color w:val="262626" w:themeColor="text1" w:themeTint="D9"/>
                <w:sz w:val="20"/>
              </w:rPr>
            </w:pPr>
            <w:r w:rsidRPr="00EB4B10">
              <w:rPr>
                <w:color w:val="262626" w:themeColor="text1" w:themeTint="D9"/>
                <w:sz w:val="20"/>
              </w:rPr>
              <w:t>Имеется в наличии</w:t>
            </w:r>
          </w:p>
        </w:tc>
      </w:tr>
    </w:tbl>
    <w:p w:rsidR="005E513A" w:rsidRPr="00EB4B10" w:rsidRDefault="005E513A">
      <w:pPr>
        <w:pStyle w:val="a3"/>
        <w:spacing w:before="2"/>
        <w:ind w:left="0" w:firstLine="0"/>
        <w:rPr>
          <w:b/>
          <w:color w:val="262626" w:themeColor="text1" w:themeTint="D9"/>
          <w:sz w:val="12"/>
        </w:rPr>
      </w:pPr>
    </w:p>
    <w:p w:rsidR="005E513A" w:rsidRPr="00EB4B10" w:rsidRDefault="00B47656">
      <w:pPr>
        <w:spacing w:before="91"/>
        <w:ind w:left="342" w:right="361"/>
        <w:jc w:val="center"/>
        <w:rPr>
          <w:b/>
          <w:color w:val="262626" w:themeColor="text1" w:themeTint="D9"/>
          <w:sz w:val="20"/>
        </w:rPr>
      </w:pPr>
      <w:r w:rsidRPr="00EB4B10">
        <w:rPr>
          <w:b/>
          <w:color w:val="262626" w:themeColor="text1" w:themeTint="D9"/>
          <w:sz w:val="20"/>
        </w:rPr>
        <w:t>Наличие и размещение помещений для осуществления образовательной деятельности, активной деятельности,</w:t>
      </w:r>
    </w:p>
    <w:p w:rsidR="005E513A" w:rsidRPr="00EB4B10" w:rsidRDefault="00B47656">
      <w:pPr>
        <w:ind w:left="556" w:right="1278"/>
        <w:jc w:val="center"/>
        <w:rPr>
          <w:b/>
          <w:color w:val="262626" w:themeColor="text1" w:themeTint="D9"/>
          <w:sz w:val="20"/>
        </w:rPr>
      </w:pPr>
      <w:r w:rsidRPr="00EB4B10">
        <w:rPr>
          <w:b/>
          <w:color w:val="262626" w:themeColor="text1" w:themeTint="D9"/>
          <w:sz w:val="20"/>
        </w:rPr>
        <w:t>отдыха и питания</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
        <w:gridCol w:w="2921"/>
        <w:gridCol w:w="1515"/>
        <w:gridCol w:w="1604"/>
        <w:gridCol w:w="1539"/>
        <w:gridCol w:w="1779"/>
      </w:tblGrid>
      <w:tr w:rsidR="005E513A" w:rsidRPr="00EB4B10" w:rsidTr="00296FC3">
        <w:trPr>
          <w:trHeight w:val="1379"/>
        </w:trPr>
        <w:tc>
          <w:tcPr>
            <w:tcW w:w="1049" w:type="dxa"/>
            <w:vAlign w:val="center"/>
          </w:tcPr>
          <w:p w:rsidR="005E513A" w:rsidRPr="00EB4B10" w:rsidRDefault="00B47656" w:rsidP="00296FC3">
            <w:pPr>
              <w:pStyle w:val="TableParagraph"/>
              <w:spacing w:line="240" w:lineRule="auto"/>
              <w:ind w:right="79" w:firstLine="60"/>
              <w:jc w:val="center"/>
              <w:rPr>
                <w:b/>
                <w:color w:val="262626" w:themeColor="text1" w:themeTint="D9"/>
                <w:sz w:val="20"/>
              </w:rPr>
            </w:pPr>
            <w:r w:rsidRPr="00EB4B10">
              <w:rPr>
                <w:b/>
                <w:color w:val="262626" w:themeColor="text1" w:themeTint="D9"/>
                <w:sz w:val="20"/>
              </w:rPr>
              <w:t>№ кабинета</w:t>
            </w:r>
          </w:p>
        </w:tc>
        <w:tc>
          <w:tcPr>
            <w:tcW w:w="2921" w:type="dxa"/>
            <w:vAlign w:val="center"/>
          </w:tcPr>
          <w:p w:rsidR="005E513A" w:rsidRPr="00EB4B10" w:rsidRDefault="00B47656" w:rsidP="00296FC3">
            <w:pPr>
              <w:pStyle w:val="TableParagraph"/>
              <w:spacing w:line="240" w:lineRule="auto"/>
              <w:ind w:left="484" w:hanging="373"/>
              <w:jc w:val="center"/>
              <w:rPr>
                <w:b/>
                <w:color w:val="262626" w:themeColor="text1" w:themeTint="D9"/>
                <w:sz w:val="20"/>
              </w:rPr>
            </w:pPr>
            <w:r w:rsidRPr="00EB4B10">
              <w:rPr>
                <w:b/>
                <w:color w:val="262626" w:themeColor="text1" w:themeTint="D9"/>
                <w:sz w:val="20"/>
              </w:rPr>
              <w:t>Название помещения</w:t>
            </w:r>
          </w:p>
        </w:tc>
        <w:tc>
          <w:tcPr>
            <w:tcW w:w="1515" w:type="dxa"/>
            <w:vAlign w:val="center"/>
          </w:tcPr>
          <w:p w:rsidR="005E513A" w:rsidRPr="00EB4B10" w:rsidRDefault="00296FC3" w:rsidP="00296FC3">
            <w:pPr>
              <w:pStyle w:val="TableParagraph"/>
              <w:spacing w:line="240" w:lineRule="auto"/>
              <w:ind w:left="104" w:right="97"/>
              <w:jc w:val="center"/>
              <w:rPr>
                <w:b/>
                <w:color w:val="262626" w:themeColor="text1" w:themeTint="D9"/>
                <w:sz w:val="20"/>
              </w:rPr>
            </w:pPr>
            <w:r w:rsidRPr="00EB4B10">
              <w:rPr>
                <w:b/>
                <w:color w:val="262626" w:themeColor="text1" w:themeTint="D9"/>
                <w:sz w:val="20"/>
              </w:rPr>
              <w:t>Площадь (м</w:t>
            </w:r>
            <w:r w:rsidRPr="00EB4B10">
              <w:rPr>
                <w:b/>
                <w:color w:val="262626" w:themeColor="text1" w:themeTint="D9"/>
                <w:sz w:val="20"/>
                <w:vertAlign w:val="superscript"/>
              </w:rPr>
              <w:t>2</w:t>
            </w:r>
            <w:r w:rsidR="00B47656" w:rsidRPr="00EB4B10">
              <w:rPr>
                <w:b/>
                <w:color w:val="262626" w:themeColor="text1" w:themeTint="D9"/>
                <w:sz w:val="20"/>
              </w:rPr>
              <w:t>)</w:t>
            </w:r>
          </w:p>
        </w:tc>
        <w:tc>
          <w:tcPr>
            <w:tcW w:w="1604" w:type="dxa"/>
            <w:vAlign w:val="center"/>
          </w:tcPr>
          <w:p w:rsidR="005E513A" w:rsidRPr="00EB4B10" w:rsidRDefault="00B47656" w:rsidP="00296FC3">
            <w:pPr>
              <w:pStyle w:val="TableParagraph"/>
              <w:spacing w:line="240" w:lineRule="auto"/>
              <w:ind w:left="138"/>
              <w:jc w:val="center"/>
              <w:rPr>
                <w:b/>
                <w:color w:val="262626" w:themeColor="text1" w:themeTint="D9"/>
                <w:sz w:val="20"/>
              </w:rPr>
            </w:pPr>
            <w:r w:rsidRPr="00EB4B10">
              <w:rPr>
                <w:b/>
                <w:color w:val="262626" w:themeColor="text1" w:themeTint="D9"/>
                <w:sz w:val="20"/>
              </w:rPr>
              <w:t>Освещенность</w:t>
            </w:r>
          </w:p>
        </w:tc>
        <w:tc>
          <w:tcPr>
            <w:tcW w:w="1539" w:type="dxa"/>
            <w:vAlign w:val="center"/>
          </w:tcPr>
          <w:p w:rsidR="005E513A" w:rsidRPr="00EB4B10" w:rsidRDefault="00B47656" w:rsidP="00296FC3">
            <w:pPr>
              <w:pStyle w:val="TableParagraph"/>
              <w:spacing w:line="240" w:lineRule="auto"/>
              <w:ind w:left="287" w:right="283"/>
              <w:jc w:val="center"/>
              <w:rPr>
                <w:b/>
                <w:color w:val="262626" w:themeColor="text1" w:themeTint="D9"/>
                <w:sz w:val="20"/>
              </w:rPr>
            </w:pPr>
            <w:r w:rsidRPr="00EB4B10">
              <w:rPr>
                <w:b/>
                <w:color w:val="262626" w:themeColor="text1" w:themeTint="D9"/>
                <w:w w:val="95"/>
                <w:sz w:val="20"/>
              </w:rPr>
              <w:t xml:space="preserve">Воздушно- </w:t>
            </w:r>
            <w:r w:rsidRPr="00EB4B10">
              <w:rPr>
                <w:b/>
                <w:color w:val="262626" w:themeColor="text1" w:themeTint="D9"/>
                <w:sz w:val="20"/>
              </w:rPr>
              <w:t>тепловой режим</w:t>
            </w:r>
          </w:p>
        </w:tc>
        <w:tc>
          <w:tcPr>
            <w:tcW w:w="1779" w:type="dxa"/>
            <w:vAlign w:val="center"/>
          </w:tcPr>
          <w:p w:rsidR="005E513A" w:rsidRPr="00EB4B10" w:rsidRDefault="00B47656" w:rsidP="00296FC3">
            <w:pPr>
              <w:pStyle w:val="TableParagraph"/>
              <w:spacing w:line="240" w:lineRule="auto"/>
              <w:ind w:left="105" w:right="100" w:hanging="4"/>
              <w:jc w:val="center"/>
              <w:rPr>
                <w:b/>
                <w:color w:val="262626" w:themeColor="text1" w:themeTint="D9"/>
                <w:sz w:val="20"/>
              </w:rPr>
            </w:pPr>
            <w:r w:rsidRPr="00EB4B10">
              <w:rPr>
                <w:b/>
                <w:color w:val="262626" w:themeColor="text1" w:themeTint="D9"/>
                <w:sz w:val="20"/>
              </w:rPr>
              <w:t xml:space="preserve">Размеры рабочих, учебных зон и зон для </w:t>
            </w:r>
            <w:r w:rsidRPr="00EB4B10">
              <w:rPr>
                <w:b/>
                <w:color w:val="262626" w:themeColor="text1" w:themeTint="D9"/>
                <w:w w:val="95"/>
                <w:sz w:val="20"/>
              </w:rPr>
              <w:t>индивидуальных</w:t>
            </w:r>
          </w:p>
          <w:p w:rsidR="005E513A" w:rsidRPr="00EB4B10" w:rsidRDefault="00B47656" w:rsidP="00296FC3">
            <w:pPr>
              <w:pStyle w:val="TableParagraph"/>
              <w:spacing w:line="209" w:lineRule="exact"/>
              <w:ind w:left="498" w:right="498"/>
              <w:jc w:val="center"/>
              <w:rPr>
                <w:b/>
                <w:color w:val="262626" w:themeColor="text1" w:themeTint="D9"/>
                <w:sz w:val="20"/>
              </w:rPr>
            </w:pPr>
            <w:r w:rsidRPr="00EB4B10">
              <w:rPr>
                <w:b/>
                <w:color w:val="262626" w:themeColor="text1" w:themeTint="D9"/>
                <w:sz w:val="20"/>
              </w:rPr>
              <w:t>занятий</w:t>
            </w:r>
          </w:p>
        </w:tc>
      </w:tr>
      <w:tr w:rsidR="003D6772" w:rsidRPr="00EB4B10" w:rsidTr="003D6772">
        <w:trPr>
          <w:trHeight w:val="460"/>
        </w:trPr>
        <w:tc>
          <w:tcPr>
            <w:tcW w:w="1049" w:type="dxa"/>
            <w:vAlign w:val="center"/>
          </w:tcPr>
          <w:p w:rsidR="005E513A" w:rsidRPr="00EB4B10" w:rsidRDefault="00190A7E" w:rsidP="003D6772">
            <w:pPr>
              <w:pStyle w:val="TableParagraph"/>
              <w:spacing w:line="240" w:lineRule="auto"/>
              <w:ind w:left="404" w:right="393"/>
              <w:jc w:val="center"/>
              <w:rPr>
                <w:color w:val="262626" w:themeColor="text1" w:themeTint="D9"/>
                <w:sz w:val="20"/>
              </w:rPr>
            </w:pPr>
            <w:r w:rsidRPr="00EB4B10">
              <w:rPr>
                <w:color w:val="262626" w:themeColor="text1" w:themeTint="D9"/>
                <w:sz w:val="20"/>
              </w:rPr>
              <w:t>11</w:t>
            </w:r>
          </w:p>
        </w:tc>
        <w:tc>
          <w:tcPr>
            <w:tcW w:w="2921" w:type="dxa"/>
            <w:vAlign w:val="center"/>
          </w:tcPr>
          <w:p w:rsidR="005E513A" w:rsidRPr="00EB4B10" w:rsidRDefault="003563CF" w:rsidP="003D6772">
            <w:pPr>
              <w:pStyle w:val="TableParagraph"/>
              <w:spacing w:line="230" w:lineRule="atLeast"/>
              <w:ind w:right="445"/>
              <w:rPr>
                <w:color w:val="262626" w:themeColor="text1" w:themeTint="D9"/>
                <w:sz w:val="20"/>
              </w:rPr>
            </w:pPr>
            <w:r w:rsidRPr="00EB4B10">
              <w:rPr>
                <w:color w:val="262626" w:themeColor="text1" w:themeTint="D9"/>
                <w:sz w:val="20"/>
              </w:rPr>
              <w:t>Учебный кабинет</w:t>
            </w:r>
            <w:r w:rsidR="00B47656" w:rsidRPr="00EB4B10">
              <w:rPr>
                <w:color w:val="262626" w:themeColor="text1" w:themeTint="D9"/>
                <w:sz w:val="20"/>
              </w:rPr>
              <w:t xml:space="preserve"> (русский язык и литература)</w:t>
            </w:r>
          </w:p>
        </w:tc>
        <w:tc>
          <w:tcPr>
            <w:tcW w:w="1515" w:type="dxa"/>
            <w:vAlign w:val="center"/>
          </w:tcPr>
          <w:p w:rsidR="005E513A" w:rsidRPr="00EB4B10" w:rsidRDefault="00190A7E" w:rsidP="003D6772">
            <w:pPr>
              <w:pStyle w:val="TableParagraph"/>
              <w:spacing w:line="240" w:lineRule="auto"/>
              <w:ind w:left="103" w:right="97"/>
              <w:jc w:val="center"/>
              <w:rPr>
                <w:color w:val="262626" w:themeColor="text1" w:themeTint="D9"/>
                <w:sz w:val="20"/>
              </w:rPr>
            </w:pPr>
            <w:r w:rsidRPr="00EB4B10">
              <w:rPr>
                <w:color w:val="262626" w:themeColor="text1" w:themeTint="D9"/>
                <w:sz w:val="20"/>
              </w:rPr>
              <w:t>50,3</w:t>
            </w:r>
          </w:p>
        </w:tc>
        <w:tc>
          <w:tcPr>
            <w:tcW w:w="1604" w:type="dxa"/>
          </w:tcPr>
          <w:p w:rsidR="005E513A" w:rsidRPr="00EB4B10" w:rsidRDefault="00B47656">
            <w:pPr>
              <w:pStyle w:val="TableParagraph"/>
              <w:spacing w:line="230" w:lineRule="atLeas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5E513A" w:rsidRPr="00EB4B10" w:rsidRDefault="00B47656">
            <w:pPr>
              <w:pStyle w:val="TableParagraph"/>
              <w:spacing w:line="230" w:lineRule="atLeas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5E513A" w:rsidRPr="00EB4B10" w:rsidRDefault="00B47656">
            <w:pPr>
              <w:pStyle w:val="TableParagraph"/>
              <w:spacing w:line="230" w:lineRule="atLeas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60"/>
        </w:trPr>
        <w:tc>
          <w:tcPr>
            <w:tcW w:w="1049" w:type="dxa"/>
            <w:vAlign w:val="center"/>
          </w:tcPr>
          <w:p w:rsidR="00190A7E" w:rsidRPr="00EB4B10" w:rsidRDefault="00190A7E" w:rsidP="003D6772">
            <w:pPr>
              <w:pStyle w:val="TableParagraph"/>
              <w:spacing w:line="240" w:lineRule="auto"/>
              <w:ind w:left="404" w:right="393"/>
              <w:jc w:val="center"/>
              <w:rPr>
                <w:color w:val="262626" w:themeColor="text1" w:themeTint="D9"/>
                <w:sz w:val="20"/>
              </w:rPr>
            </w:pPr>
            <w:r w:rsidRPr="00EB4B10">
              <w:rPr>
                <w:color w:val="262626" w:themeColor="text1" w:themeTint="D9"/>
                <w:sz w:val="20"/>
              </w:rPr>
              <w:t>13</w:t>
            </w:r>
          </w:p>
        </w:tc>
        <w:tc>
          <w:tcPr>
            <w:tcW w:w="2921" w:type="dxa"/>
            <w:vAlign w:val="center"/>
          </w:tcPr>
          <w:p w:rsidR="00190A7E" w:rsidRPr="00EB4B10" w:rsidRDefault="00190A7E" w:rsidP="003D6772">
            <w:pPr>
              <w:pStyle w:val="TableParagraph"/>
              <w:spacing w:line="230" w:lineRule="atLeast"/>
              <w:ind w:right="445"/>
              <w:rPr>
                <w:color w:val="262626" w:themeColor="text1" w:themeTint="D9"/>
                <w:sz w:val="20"/>
              </w:rPr>
            </w:pPr>
            <w:r w:rsidRPr="00EB4B10">
              <w:rPr>
                <w:color w:val="262626" w:themeColor="text1" w:themeTint="D9"/>
                <w:sz w:val="20"/>
              </w:rPr>
              <w:t>Учебный кабинет (русский язык и литература)</w:t>
            </w:r>
          </w:p>
        </w:tc>
        <w:tc>
          <w:tcPr>
            <w:tcW w:w="1515" w:type="dxa"/>
            <w:vAlign w:val="center"/>
          </w:tcPr>
          <w:p w:rsidR="00190A7E" w:rsidRPr="00EB4B10" w:rsidRDefault="00190A7E" w:rsidP="003D6772">
            <w:pPr>
              <w:pStyle w:val="TableParagraph"/>
              <w:spacing w:line="240" w:lineRule="auto"/>
              <w:ind w:left="103" w:right="97"/>
              <w:jc w:val="center"/>
              <w:rPr>
                <w:color w:val="262626" w:themeColor="text1" w:themeTint="D9"/>
                <w:sz w:val="20"/>
              </w:rPr>
            </w:pPr>
            <w:r w:rsidRPr="00EB4B10">
              <w:rPr>
                <w:color w:val="262626" w:themeColor="text1" w:themeTint="D9"/>
                <w:sz w:val="20"/>
              </w:rPr>
              <w:t>51,5</w:t>
            </w:r>
          </w:p>
        </w:tc>
        <w:tc>
          <w:tcPr>
            <w:tcW w:w="1604" w:type="dxa"/>
          </w:tcPr>
          <w:p w:rsidR="00190A7E" w:rsidRPr="00EB4B10" w:rsidRDefault="00190A7E" w:rsidP="00190A7E">
            <w:pPr>
              <w:pStyle w:val="TableParagraph"/>
              <w:spacing w:line="230" w:lineRule="atLeas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190A7E" w:rsidRPr="00EB4B10" w:rsidRDefault="00190A7E" w:rsidP="00190A7E">
            <w:pPr>
              <w:pStyle w:val="TableParagraph"/>
              <w:spacing w:line="230" w:lineRule="atLeas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190A7E" w:rsidRPr="00EB4B10" w:rsidRDefault="00190A7E" w:rsidP="00190A7E">
            <w:pPr>
              <w:pStyle w:val="TableParagraph"/>
              <w:spacing w:line="230" w:lineRule="atLeas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7"/>
        </w:trPr>
        <w:tc>
          <w:tcPr>
            <w:tcW w:w="1049" w:type="dxa"/>
            <w:vAlign w:val="center"/>
          </w:tcPr>
          <w:p w:rsidR="00190A7E" w:rsidRPr="00EB4B10" w:rsidRDefault="00190A7E" w:rsidP="003D6772">
            <w:pPr>
              <w:pStyle w:val="TableParagraph"/>
              <w:spacing w:line="240" w:lineRule="auto"/>
              <w:ind w:left="404" w:right="393"/>
              <w:jc w:val="center"/>
              <w:rPr>
                <w:color w:val="262626" w:themeColor="text1" w:themeTint="D9"/>
                <w:sz w:val="20"/>
              </w:rPr>
            </w:pPr>
            <w:r w:rsidRPr="00EB4B10">
              <w:rPr>
                <w:color w:val="262626" w:themeColor="text1" w:themeTint="D9"/>
                <w:sz w:val="20"/>
              </w:rPr>
              <w:t>10</w:t>
            </w:r>
          </w:p>
        </w:tc>
        <w:tc>
          <w:tcPr>
            <w:tcW w:w="2921" w:type="dxa"/>
            <w:vAlign w:val="center"/>
          </w:tcPr>
          <w:p w:rsidR="00190A7E" w:rsidRPr="00EB4B10" w:rsidRDefault="00190A7E" w:rsidP="003D6772">
            <w:pPr>
              <w:pStyle w:val="TableParagraph"/>
              <w:spacing w:line="240" w:lineRule="auto"/>
              <w:rPr>
                <w:color w:val="262626" w:themeColor="text1" w:themeTint="D9"/>
                <w:sz w:val="20"/>
              </w:rPr>
            </w:pPr>
            <w:r w:rsidRPr="00EB4B10">
              <w:rPr>
                <w:color w:val="262626" w:themeColor="text1" w:themeTint="D9"/>
                <w:sz w:val="20"/>
              </w:rPr>
              <w:t>Учебный кабинет (математика)</w:t>
            </w:r>
          </w:p>
        </w:tc>
        <w:tc>
          <w:tcPr>
            <w:tcW w:w="1515" w:type="dxa"/>
            <w:vAlign w:val="center"/>
          </w:tcPr>
          <w:p w:rsidR="00190A7E" w:rsidRPr="00EB4B10" w:rsidRDefault="00190A7E" w:rsidP="003D6772">
            <w:pPr>
              <w:pStyle w:val="TableParagraph"/>
              <w:spacing w:line="240" w:lineRule="auto"/>
              <w:ind w:left="103" w:right="97"/>
              <w:jc w:val="center"/>
              <w:rPr>
                <w:color w:val="262626" w:themeColor="text1" w:themeTint="D9"/>
                <w:sz w:val="20"/>
              </w:rPr>
            </w:pPr>
            <w:r w:rsidRPr="00EB4B10">
              <w:rPr>
                <w:color w:val="262626" w:themeColor="text1" w:themeTint="D9"/>
                <w:sz w:val="20"/>
              </w:rPr>
              <w:t>51,7</w:t>
            </w:r>
          </w:p>
        </w:tc>
        <w:tc>
          <w:tcPr>
            <w:tcW w:w="1604" w:type="dxa"/>
          </w:tcPr>
          <w:p w:rsidR="00190A7E" w:rsidRPr="00EB4B10" w:rsidRDefault="00190A7E">
            <w:pPr>
              <w:pStyle w:val="TableParagraph"/>
              <w:spacing w:before="4" w:line="228"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190A7E" w:rsidRPr="00EB4B10" w:rsidRDefault="00190A7E">
            <w:pPr>
              <w:pStyle w:val="TableParagraph"/>
              <w:spacing w:before="4" w:line="228"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190A7E" w:rsidRPr="00EB4B10" w:rsidRDefault="00190A7E">
            <w:pPr>
              <w:pStyle w:val="TableParagraph"/>
              <w:spacing w:before="4" w:line="228"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8"/>
        </w:trPr>
        <w:tc>
          <w:tcPr>
            <w:tcW w:w="1049" w:type="dxa"/>
            <w:vAlign w:val="center"/>
          </w:tcPr>
          <w:p w:rsidR="00190A7E" w:rsidRPr="00EB4B10" w:rsidRDefault="00190A7E" w:rsidP="003D6772">
            <w:pPr>
              <w:pStyle w:val="TableParagraph"/>
              <w:spacing w:line="228" w:lineRule="exact"/>
              <w:ind w:left="404" w:right="393"/>
              <w:jc w:val="center"/>
              <w:rPr>
                <w:color w:val="262626" w:themeColor="text1" w:themeTint="D9"/>
                <w:sz w:val="20"/>
              </w:rPr>
            </w:pPr>
            <w:r w:rsidRPr="00EB4B10">
              <w:rPr>
                <w:color w:val="262626" w:themeColor="text1" w:themeTint="D9"/>
                <w:sz w:val="20"/>
              </w:rPr>
              <w:t>12</w:t>
            </w:r>
          </w:p>
        </w:tc>
        <w:tc>
          <w:tcPr>
            <w:tcW w:w="2921" w:type="dxa"/>
            <w:vAlign w:val="center"/>
          </w:tcPr>
          <w:p w:rsidR="00190A7E" w:rsidRPr="00EB4B10" w:rsidRDefault="00190A7E" w:rsidP="003D6772">
            <w:pPr>
              <w:pStyle w:val="TableParagraph"/>
              <w:spacing w:before="1" w:line="230" w:lineRule="exact"/>
              <w:rPr>
                <w:color w:val="262626" w:themeColor="text1" w:themeTint="D9"/>
                <w:sz w:val="20"/>
              </w:rPr>
            </w:pPr>
            <w:r w:rsidRPr="00EB4B10">
              <w:rPr>
                <w:color w:val="262626" w:themeColor="text1" w:themeTint="D9"/>
                <w:sz w:val="20"/>
              </w:rPr>
              <w:t>Учебный кабинет (иностранный язык)</w:t>
            </w:r>
          </w:p>
        </w:tc>
        <w:tc>
          <w:tcPr>
            <w:tcW w:w="1515" w:type="dxa"/>
            <w:vAlign w:val="center"/>
          </w:tcPr>
          <w:p w:rsidR="00190A7E" w:rsidRPr="00EB4B10" w:rsidRDefault="00190A7E"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53,2</w:t>
            </w:r>
          </w:p>
        </w:tc>
        <w:tc>
          <w:tcPr>
            <w:tcW w:w="1604" w:type="dxa"/>
          </w:tcPr>
          <w:p w:rsidR="00190A7E" w:rsidRPr="00EB4B10" w:rsidRDefault="00190A7E">
            <w:pPr>
              <w:pStyle w:val="TableParagraph"/>
              <w:spacing w:before="1" w:line="230"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190A7E" w:rsidRPr="00EB4B10" w:rsidRDefault="00190A7E">
            <w:pPr>
              <w:pStyle w:val="TableParagraph"/>
              <w:spacing w:before="1" w:line="230"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190A7E" w:rsidRPr="00EB4B10" w:rsidRDefault="00190A7E">
            <w:pPr>
              <w:pStyle w:val="TableParagraph"/>
              <w:spacing w:before="1" w:line="230"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8"/>
        </w:trPr>
        <w:tc>
          <w:tcPr>
            <w:tcW w:w="1049" w:type="dxa"/>
            <w:vAlign w:val="center"/>
          </w:tcPr>
          <w:p w:rsidR="00190A7E" w:rsidRPr="00EB4B10" w:rsidRDefault="00190A7E" w:rsidP="003D6772">
            <w:pPr>
              <w:pStyle w:val="TableParagraph"/>
              <w:spacing w:line="228" w:lineRule="exact"/>
              <w:ind w:left="404" w:right="393"/>
              <w:jc w:val="center"/>
              <w:rPr>
                <w:color w:val="262626" w:themeColor="text1" w:themeTint="D9"/>
                <w:sz w:val="20"/>
              </w:rPr>
            </w:pPr>
            <w:r w:rsidRPr="00EB4B10">
              <w:rPr>
                <w:color w:val="262626" w:themeColor="text1" w:themeTint="D9"/>
                <w:sz w:val="20"/>
              </w:rPr>
              <w:lastRenderedPageBreak/>
              <w:t>9</w:t>
            </w:r>
          </w:p>
        </w:tc>
        <w:tc>
          <w:tcPr>
            <w:tcW w:w="2921" w:type="dxa"/>
            <w:vAlign w:val="center"/>
          </w:tcPr>
          <w:p w:rsidR="00190A7E" w:rsidRPr="00EB4B10" w:rsidRDefault="00190A7E" w:rsidP="003D6772">
            <w:pPr>
              <w:pStyle w:val="TableParagraph"/>
              <w:spacing w:before="1" w:line="230" w:lineRule="exact"/>
              <w:ind w:right="354"/>
              <w:rPr>
                <w:color w:val="262626" w:themeColor="text1" w:themeTint="D9"/>
                <w:sz w:val="20"/>
              </w:rPr>
            </w:pPr>
            <w:r w:rsidRPr="00EB4B10">
              <w:rPr>
                <w:color w:val="262626" w:themeColor="text1" w:themeTint="D9"/>
                <w:sz w:val="20"/>
              </w:rPr>
              <w:t>Учебный кабинет (история, обществознание)</w:t>
            </w:r>
          </w:p>
        </w:tc>
        <w:tc>
          <w:tcPr>
            <w:tcW w:w="1515" w:type="dxa"/>
            <w:vAlign w:val="center"/>
          </w:tcPr>
          <w:p w:rsidR="00190A7E" w:rsidRPr="00EB4B10" w:rsidRDefault="00190A7E"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30,8</w:t>
            </w:r>
          </w:p>
        </w:tc>
        <w:tc>
          <w:tcPr>
            <w:tcW w:w="1604" w:type="dxa"/>
          </w:tcPr>
          <w:p w:rsidR="00190A7E" w:rsidRPr="00EB4B10" w:rsidRDefault="00190A7E">
            <w:pPr>
              <w:pStyle w:val="TableParagraph"/>
              <w:spacing w:before="1" w:line="230"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190A7E" w:rsidRPr="00EB4B10" w:rsidRDefault="00190A7E">
            <w:pPr>
              <w:pStyle w:val="TableParagraph"/>
              <w:spacing w:before="1" w:line="230"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190A7E" w:rsidRPr="00EB4B10" w:rsidRDefault="00190A7E">
            <w:pPr>
              <w:pStyle w:val="TableParagraph"/>
              <w:spacing w:before="1" w:line="230"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7"/>
        </w:trPr>
        <w:tc>
          <w:tcPr>
            <w:tcW w:w="1049" w:type="dxa"/>
            <w:vAlign w:val="center"/>
          </w:tcPr>
          <w:p w:rsidR="00190A7E" w:rsidRPr="00EB4B10" w:rsidRDefault="00190A7E" w:rsidP="003D6772">
            <w:pPr>
              <w:pStyle w:val="TableParagraph"/>
              <w:spacing w:line="227" w:lineRule="exact"/>
              <w:ind w:left="404" w:right="393"/>
              <w:jc w:val="center"/>
              <w:rPr>
                <w:color w:val="262626" w:themeColor="text1" w:themeTint="D9"/>
                <w:sz w:val="20"/>
              </w:rPr>
            </w:pPr>
          </w:p>
        </w:tc>
        <w:tc>
          <w:tcPr>
            <w:tcW w:w="2921" w:type="dxa"/>
            <w:vAlign w:val="center"/>
          </w:tcPr>
          <w:p w:rsidR="00190A7E" w:rsidRPr="00EB4B10" w:rsidRDefault="00190A7E" w:rsidP="003D6772">
            <w:pPr>
              <w:pStyle w:val="TableParagraph"/>
              <w:spacing w:line="230" w:lineRule="exact"/>
              <w:ind w:right="526"/>
              <w:rPr>
                <w:color w:val="262626" w:themeColor="text1" w:themeTint="D9"/>
                <w:sz w:val="20"/>
              </w:rPr>
            </w:pPr>
            <w:r w:rsidRPr="00EB4B10">
              <w:rPr>
                <w:color w:val="262626" w:themeColor="text1" w:themeTint="D9"/>
                <w:sz w:val="20"/>
              </w:rPr>
              <w:t>Кабинет обслуживающего труда</w:t>
            </w:r>
          </w:p>
        </w:tc>
        <w:tc>
          <w:tcPr>
            <w:tcW w:w="1515" w:type="dxa"/>
            <w:vAlign w:val="center"/>
          </w:tcPr>
          <w:p w:rsidR="00190A7E" w:rsidRPr="00EB4B10" w:rsidRDefault="00190A7E" w:rsidP="003D6772">
            <w:pPr>
              <w:pStyle w:val="TableParagraph"/>
              <w:spacing w:line="227" w:lineRule="exact"/>
              <w:ind w:left="103" w:right="97"/>
              <w:jc w:val="center"/>
              <w:rPr>
                <w:color w:val="262626" w:themeColor="text1" w:themeTint="D9"/>
                <w:sz w:val="20"/>
              </w:rPr>
            </w:pPr>
            <w:r w:rsidRPr="00EB4B10">
              <w:rPr>
                <w:color w:val="262626" w:themeColor="text1" w:themeTint="D9"/>
                <w:sz w:val="20"/>
              </w:rPr>
              <w:t>38,2</w:t>
            </w:r>
          </w:p>
        </w:tc>
        <w:tc>
          <w:tcPr>
            <w:tcW w:w="1604" w:type="dxa"/>
          </w:tcPr>
          <w:p w:rsidR="00190A7E" w:rsidRPr="00EB4B10" w:rsidRDefault="00190A7E">
            <w:pPr>
              <w:pStyle w:val="TableParagraph"/>
              <w:spacing w:line="230"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190A7E" w:rsidRPr="00EB4B10" w:rsidRDefault="00190A7E">
            <w:pPr>
              <w:pStyle w:val="TableParagraph"/>
              <w:spacing w:line="230"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190A7E" w:rsidRPr="00EB4B10" w:rsidRDefault="00190A7E">
            <w:pPr>
              <w:pStyle w:val="TableParagraph"/>
              <w:spacing w:line="230"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6"/>
        </w:trPr>
        <w:tc>
          <w:tcPr>
            <w:tcW w:w="1049" w:type="dxa"/>
            <w:vAlign w:val="center"/>
          </w:tcPr>
          <w:p w:rsidR="00190A7E" w:rsidRPr="00EB4B10" w:rsidRDefault="00190A7E" w:rsidP="003D6772">
            <w:pPr>
              <w:pStyle w:val="TableParagraph"/>
              <w:spacing w:line="228" w:lineRule="exact"/>
              <w:ind w:left="404" w:right="393"/>
              <w:jc w:val="center"/>
              <w:rPr>
                <w:color w:val="262626" w:themeColor="text1" w:themeTint="D9"/>
                <w:sz w:val="20"/>
              </w:rPr>
            </w:pPr>
          </w:p>
        </w:tc>
        <w:tc>
          <w:tcPr>
            <w:tcW w:w="2921" w:type="dxa"/>
            <w:vAlign w:val="center"/>
          </w:tcPr>
          <w:p w:rsidR="00190A7E" w:rsidRPr="00EB4B10" w:rsidRDefault="00190A7E" w:rsidP="003D6772">
            <w:pPr>
              <w:pStyle w:val="TableParagraph"/>
              <w:spacing w:line="228" w:lineRule="exact"/>
              <w:rPr>
                <w:color w:val="262626" w:themeColor="text1" w:themeTint="D9"/>
                <w:sz w:val="20"/>
              </w:rPr>
            </w:pPr>
            <w:r w:rsidRPr="00EB4B10">
              <w:rPr>
                <w:color w:val="262626" w:themeColor="text1" w:themeTint="D9"/>
                <w:sz w:val="20"/>
              </w:rPr>
              <w:t>Кабинет информатики</w:t>
            </w:r>
          </w:p>
        </w:tc>
        <w:tc>
          <w:tcPr>
            <w:tcW w:w="1515" w:type="dxa"/>
            <w:vAlign w:val="center"/>
          </w:tcPr>
          <w:p w:rsidR="00190A7E" w:rsidRPr="00EB4B10" w:rsidRDefault="00190A7E"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46,3</w:t>
            </w:r>
          </w:p>
        </w:tc>
        <w:tc>
          <w:tcPr>
            <w:tcW w:w="1604" w:type="dxa"/>
          </w:tcPr>
          <w:p w:rsidR="00190A7E" w:rsidRPr="00EB4B10" w:rsidRDefault="00190A7E">
            <w:pPr>
              <w:pStyle w:val="TableParagraph"/>
              <w:spacing w:before="2" w:line="228"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190A7E" w:rsidRPr="00EB4B10" w:rsidRDefault="00190A7E">
            <w:pPr>
              <w:pStyle w:val="TableParagraph"/>
              <w:spacing w:before="2" w:line="228"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190A7E" w:rsidRPr="00EB4B10" w:rsidRDefault="00190A7E">
            <w:pPr>
              <w:pStyle w:val="TableParagraph"/>
              <w:spacing w:before="2" w:line="228"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6"/>
        </w:trPr>
        <w:tc>
          <w:tcPr>
            <w:tcW w:w="1049" w:type="dxa"/>
            <w:vAlign w:val="center"/>
          </w:tcPr>
          <w:p w:rsidR="003D6772" w:rsidRPr="00EB4B10" w:rsidRDefault="003D6772" w:rsidP="003D6772">
            <w:pPr>
              <w:pStyle w:val="TableParagraph"/>
              <w:spacing w:line="228" w:lineRule="exact"/>
              <w:ind w:left="404" w:right="393"/>
              <w:jc w:val="center"/>
              <w:rPr>
                <w:color w:val="262626" w:themeColor="text1" w:themeTint="D9"/>
                <w:sz w:val="20"/>
              </w:rPr>
            </w:pPr>
          </w:p>
        </w:tc>
        <w:tc>
          <w:tcPr>
            <w:tcW w:w="2921" w:type="dxa"/>
            <w:vAlign w:val="center"/>
          </w:tcPr>
          <w:p w:rsidR="003D6772" w:rsidRPr="00EB4B10" w:rsidRDefault="003D6772" w:rsidP="003D6772">
            <w:pPr>
              <w:pStyle w:val="TableParagraph"/>
              <w:spacing w:line="228" w:lineRule="exact"/>
              <w:rPr>
                <w:color w:val="262626" w:themeColor="text1" w:themeTint="D9"/>
                <w:sz w:val="20"/>
              </w:rPr>
            </w:pPr>
            <w:r w:rsidRPr="00EB4B10">
              <w:rPr>
                <w:color w:val="262626" w:themeColor="text1" w:themeTint="D9"/>
                <w:sz w:val="20"/>
              </w:rPr>
              <w:t>Учебный кабинет (физика)</w:t>
            </w:r>
          </w:p>
        </w:tc>
        <w:tc>
          <w:tcPr>
            <w:tcW w:w="1515" w:type="dxa"/>
            <w:vAlign w:val="center"/>
          </w:tcPr>
          <w:p w:rsidR="003D6772" w:rsidRPr="00EB4B10" w:rsidRDefault="003D6772"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51,6</w:t>
            </w:r>
          </w:p>
        </w:tc>
        <w:tc>
          <w:tcPr>
            <w:tcW w:w="1604" w:type="dxa"/>
          </w:tcPr>
          <w:p w:rsidR="003D6772" w:rsidRPr="00EB4B10" w:rsidRDefault="003D6772" w:rsidP="00EB367E">
            <w:pPr>
              <w:pStyle w:val="TableParagraph"/>
              <w:spacing w:before="2" w:line="228"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3D6772" w:rsidRPr="00EB4B10" w:rsidRDefault="003D6772" w:rsidP="00EB367E">
            <w:pPr>
              <w:pStyle w:val="TableParagraph"/>
              <w:spacing w:before="2" w:line="228"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3D6772" w:rsidRPr="00EB4B10" w:rsidRDefault="003D6772" w:rsidP="00EB367E">
            <w:pPr>
              <w:pStyle w:val="TableParagraph"/>
              <w:spacing w:before="2" w:line="228"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8"/>
        </w:trPr>
        <w:tc>
          <w:tcPr>
            <w:tcW w:w="1049" w:type="dxa"/>
            <w:vAlign w:val="center"/>
          </w:tcPr>
          <w:p w:rsidR="003D6772" w:rsidRPr="00EB4B10" w:rsidRDefault="003D6772" w:rsidP="003D6772">
            <w:pPr>
              <w:pStyle w:val="TableParagraph"/>
              <w:spacing w:line="228" w:lineRule="exact"/>
              <w:ind w:left="404" w:right="393"/>
              <w:jc w:val="center"/>
              <w:rPr>
                <w:color w:val="262626" w:themeColor="text1" w:themeTint="D9"/>
                <w:sz w:val="20"/>
              </w:rPr>
            </w:pPr>
            <w:r w:rsidRPr="00EB4B10">
              <w:rPr>
                <w:color w:val="262626" w:themeColor="text1" w:themeTint="D9"/>
                <w:sz w:val="20"/>
              </w:rPr>
              <w:t>8</w:t>
            </w:r>
          </w:p>
        </w:tc>
        <w:tc>
          <w:tcPr>
            <w:tcW w:w="2921" w:type="dxa"/>
            <w:vAlign w:val="center"/>
          </w:tcPr>
          <w:p w:rsidR="003D6772" w:rsidRPr="00EB4B10" w:rsidRDefault="003D6772" w:rsidP="003D6772">
            <w:pPr>
              <w:pStyle w:val="TableParagraph"/>
              <w:spacing w:line="230" w:lineRule="exact"/>
              <w:ind w:right="519"/>
              <w:rPr>
                <w:color w:val="262626" w:themeColor="text1" w:themeTint="D9"/>
                <w:sz w:val="20"/>
              </w:rPr>
            </w:pPr>
            <w:r w:rsidRPr="00EB4B10">
              <w:rPr>
                <w:color w:val="262626" w:themeColor="text1" w:themeTint="D9"/>
                <w:sz w:val="20"/>
              </w:rPr>
              <w:t>Учебный кабинет  (химия, биология)</w:t>
            </w:r>
          </w:p>
        </w:tc>
        <w:tc>
          <w:tcPr>
            <w:tcW w:w="1515" w:type="dxa"/>
            <w:vAlign w:val="center"/>
          </w:tcPr>
          <w:p w:rsidR="003D6772" w:rsidRPr="00EB4B10" w:rsidRDefault="003D6772"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55,2</w:t>
            </w:r>
          </w:p>
        </w:tc>
        <w:tc>
          <w:tcPr>
            <w:tcW w:w="1604" w:type="dxa"/>
          </w:tcPr>
          <w:p w:rsidR="003D6772" w:rsidRPr="00EB4B10" w:rsidRDefault="003D6772">
            <w:pPr>
              <w:pStyle w:val="TableParagraph"/>
              <w:spacing w:line="230"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3D6772" w:rsidRPr="00EB4B10" w:rsidRDefault="003D6772">
            <w:pPr>
              <w:pStyle w:val="TableParagraph"/>
              <w:spacing w:line="230"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3D6772" w:rsidRPr="00EB4B10" w:rsidRDefault="003D6772">
            <w:pPr>
              <w:pStyle w:val="TableParagraph"/>
              <w:spacing w:line="230"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8"/>
        </w:trPr>
        <w:tc>
          <w:tcPr>
            <w:tcW w:w="1049" w:type="dxa"/>
            <w:vAlign w:val="center"/>
          </w:tcPr>
          <w:p w:rsidR="003D6772" w:rsidRPr="00EB4B10" w:rsidRDefault="003D6772" w:rsidP="003D6772">
            <w:pPr>
              <w:pStyle w:val="TableParagraph"/>
              <w:spacing w:line="240" w:lineRule="auto"/>
              <w:ind w:left="0"/>
              <w:jc w:val="center"/>
              <w:rPr>
                <w:color w:val="262626" w:themeColor="text1" w:themeTint="D9"/>
                <w:sz w:val="18"/>
              </w:rPr>
            </w:pPr>
          </w:p>
        </w:tc>
        <w:tc>
          <w:tcPr>
            <w:tcW w:w="2921" w:type="dxa"/>
            <w:vAlign w:val="center"/>
          </w:tcPr>
          <w:p w:rsidR="003D6772" w:rsidRPr="00EB4B10" w:rsidRDefault="003D6772" w:rsidP="003D6772">
            <w:pPr>
              <w:pStyle w:val="TableParagraph"/>
              <w:spacing w:line="228" w:lineRule="exact"/>
              <w:rPr>
                <w:color w:val="262626" w:themeColor="text1" w:themeTint="D9"/>
                <w:sz w:val="20"/>
              </w:rPr>
            </w:pPr>
            <w:r w:rsidRPr="00EB4B10">
              <w:rPr>
                <w:color w:val="262626" w:themeColor="text1" w:themeTint="D9"/>
                <w:sz w:val="20"/>
              </w:rPr>
              <w:t>Кабинет технического труда</w:t>
            </w:r>
          </w:p>
        </w:tc>
        <w:tc>
          <w:tcPr>
            <w:tcW w:w="1515" w:type="dxa"/>
            <w:vAlign w:val="center"/>
          </w:tcPr>
          <w:p w:rsidR="003D6772" w:rsidRPr="00EB4B10" w:rsidRDefault="003D6772"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65,8</w:t>
            </w:r>
          </w:p>
        </w:tc>
        <w:tc>
          <w:tcPr>
            <w:tcW w:w="1604" w:type="dxa"/>
          </w:tcPr>
          <w:p w:rsidR="003D6772" w:rsidRPr="00EB4B10" w:rsidRDefault="003D6772">
            <w:pPr>
              <w:pStyle w:val="TableParagraph"/>
              <w:spacing w:before="1" w:line="230"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3D6772" w:rsidRPr="00EB4B10" w:rsidRDefault="003D6772">
            <w:pPr>
              <w:pStyle w:val="TableParagraph"/>
              <w:spacing w:before="1" w:line="230"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3D6772" w:rsidRPr="00EB4B10" w:rsidRDefault="003D6772">
            <w:pPr>
              <w:pStyle w:val="TableParagraph"/>
              <w:spacing w:before="1" w:line="230"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7"/>
        </w:trPr>
        <w:tc>
          <w:tcPr>
            <w:tcW w:w="1049" w:type="dxa"/>
            <w:vAlign w:val="center"/>
          </w:tcPr>
          <w:p w:rsidR="003D6772" w:rsidRPr="00EB4B10" w:rsidRDefault="003D6772" w:rsidP="003D6772">
            <w:pPr>
              <w:pStyle w:val="TableParagraph"/>
              <w:spacing w:line="240" w:lineRule="auto"/>
              <w:ind w:left="0"/>
              <w:jc w:val="center"/>
              <w:rPr>
                <w:color w:val="262626" w:themeColor="text1" w:themeTint="D9"/>
                <w:sz w:val="18"/>
              </w:rPr>
            </w:pPr>
          </w:p>
        </w:tc>
        <w:tc>
          <w:tcPr>
            <w:tcW w:w="2921" w:type="dxa"/>
            <w:vAlign w:val="center"/>
          </w:tcPr>
          <w:p w:rsidR="003D6772" w:rsidRPr="00EB4B10" w:rsidRDefault="003D6772" w:rsidP="003D6772">
            <w:pPr>
              <w:pStyle w:val="TableParagraph"/>
              <w:spacing w:line="228" w:lineRule="exact"/>
              <w:rPr>
                <w:color w:val="262626" w:themeColor="text1" w:themeTint="D9"/>
                <w:sz w:val="20"/>
              </w:rPr>
            </w:pPr>
            <w:r w:rsidRPr="00EB4B10">
              <w:rPr>
                <w:color w:val="262626" w:themeColor="text1" w:themeTint="D9"/>
                <w:sz w:val="20"/>
              </w:rPr>
              <w:t>Спортивный зал</w:t>
            </w:r>
          </w:p>
        </w:tc>
        <w:tc>
          <w:tcPr>
            <w:tcW w:w="1515" w:type="dxa"/>
            <w:vAlign w:val="center"/>
          </w:tcPr>
          <w:p w:rsidR="003D6772" w:rsidRPr="00EB4B10" w:rsidRDefault="003D6772"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171,8</w:t>
            </w:r>
          </w:p>
        </w:tc>
        <w:tc>
          <w:tcPr>
            <w:tcW w:w="1604" w:type="dxa"/>
          </w:tcPr>
          <w:p w:rsidR="003D6772" w:rsidRPr="00EB4B10" w:rsidRDefault="003D6772">
            <w:pPr>
              <w:pStyle w:val="TableParagraph"/>
              <w:spacing w:line="230"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3D6772" w:rsidRPr="00EB4B10" w:rsidRDefault="003D6772">
            <w:pPr>
              <w:pStyle w:val="TableParagraph"/>
              <w:spacing w:line="230"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3D6772" w:rsidRPr="00EB4B10" w:rsidRDefault="003D6772">
            <w:pPr>
              <w:pStyle w:val="TableParagraph"/>
              <w:spacing w:line="230"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8"/>
        </w:trPr>
        <w:tc>
          <w:tcPr>
            <w:tcW w:w="1049" w:type="dxa"/>
            <w:vAlign w:val="center"/>
          </w:tcPr>
          <w:p w:rsidR="003D6772" w:rsidRPr="00EB4B10" w:rsidRDefault="003D6772" w:rsidP="003D6772">
            <w:pPr>
              <w:pStyle w:val="TableParagraph"/>
              <w:spacing w:line="240" w:lineRule="auto"/>
              <w:ind w:left="0"/>
              <w:jc w:val="center"/>
              <w:rPr>
                <w:color w:val="262626" w:themeColor="text1" w:themeTint="D9"/>
                <w:sz w:val="18"/>
              </w:rPr>
            </w:pPr>
          </w:p>
        </w:tc>
        <w:tc>
          <w:tcPr>
            <w:tcW w:w="2921" w:type="dxa"/>
            <w:vAlign w:val="center"/>
          </w:tcPr>
          <w:p w:rsidR="003D6772" w:rsidRPr="00EB4B10" w:rsidRDefault="003D6772" w:rsidP="003D6772">
            <w:pPr>
              <w:pStyle w:val="TableParagraph"/>
              <w:spacing w:line="228" w:lineRule="exact"/>
              <w:rPr>
                <w:color w:val="262626" w:themeColor="text1" w:themeTint="D9"/>
                <w:sz w:val="20"/>
              </w:rPr>
            </w:pPr>
            <w:r w:rsidRPr="00EB4B10">
              <w:rPr>
                <w:color w:val="262626" w:themeColor="text1" w:themeTint="D9"/>
                <w:sz w:val="20"/>
              </w:rPr>
              <w:t>Столовая</w:t>
            </w:r>
          </w:p>
        </w:tc>
        <w:tc>
          <w:tcPr>
            <w:tcW w:w="1515" w:type="dxa"/>
            <w:vAlign w:val="center"/>
          </w:tcPr>
          <w:p w:rsidR="003D6772" w:rsidRPr="00EB4B10" w:rsidRDefault="003D6772"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47,9</w:t>
            </w:r>
          </w:p>
        </w:tc>
        <w:tc>
          <w:tcPr>
            <w:tcW w:w="1604" w:type="dxa"/>
          </w:tcPr>
          <w:p w:rsidR="003D6772" w:rsidRPr="00EB4B10" w:rsidRDefault="003D6772">
            <w:pPr>
              <w:pStyle w:val="TableParagraph"/>
              <w:spacing w:before="1" w:line="230"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3D6772" w:rsidRPr="00EB4B10" w:rsidRDefault="003D6772">
            <w:pPr>
              <w:pStyle w:val="TableParagraph"/>
              <w:spacing w:before="1" w:line="230"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3D6772" w:rsidRPr="00EB4B10" w:rsidRDefault="003D6772">
            <w:pPr>
              <w:pStyle w:val="TableParagraph"/>
              <w:spacing w:before="1" w:line="230"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7"/>
        </w:trPr>
        <w:tc>
          <w:tcPr>
            <w:tcW w:w="1049" w:type="dxa"/>
            <w:vAlign w:val="center"/>
          </w:tcPr>
          <w:p w:rsidR="003D6772" w:rsidRPr="00EB4B10" w:rsidRDefault="003D6772" w:rsidP="003D6772">
            <w:pPr>
              <w:pStyle w:val="TableParagraph"/>
              <w:spacing w:line="240" w:lineRule="auto"/>
              <w:ind w:left="0"/>
              <w:jc w:val="center"/>
              <w:rPr>
                <w:color w:val="262626" w:themeColor="text1" w:themeTint="D9"/>
                <w:sz w:val="18"/>
              </w:rPr>
            </w:pPr>
          </w:p>
        </w:tc>
        <w:tc>
          <w:tcPr>
            <w:tcW w:w="2921" w:type="dxa"/>
            <w:vAlign w:val="center"/>
          </w:tcPr>
          <w:p w:rsidR="003D6772" w:rsidRPr="00EB4B10" w:rsidRDefault="003D6772" w:rsidP="003D6772">
            <w:pPr>
              <w:pStyle w:val="TableParagraph"/>
              <w:spacing w:line="227" w:lineRule="exact"/>
              <w:rPr>
                <w:color w:val="262626" w:themeColor="text1" w:themeTint="D9"/>
                <w:sz w:val="20"/>
              </w:rPr>
            </w:pPr>
            <w:r w:rsidRPr="00EB4B10">
              <w:rPr>
                <w:color w:val="262626" w:themeColor="text1" w:themeTint="D9"/>
                <w:sz w:val="20"/>
              </w:rPr>
              <w:t>Лаборантская по химии и биологии</w:t>
            </w:r>
          </w:p>
        </w:tc>
        <w:tc>
          <w:tcPr>
            <w:tcW w:w="1515" w:type="dxa"/>
            <w:vAlign w:val="center"/>
          </w:tcPr>
          <w:p w:rsidR="003D6772" w:rsidRPr="00EB4B10" w:rsidRDefault="003D6772" w:rsidP="003D6772">
            <w:pPr>
              <w:pStyle w:val="TableParagraph"/>
              <w:spacing w:line="227" w:lineRule="exact"/>
              <w:ind w:left="103" w:right="97"/>
              <w:jc w:val="center"/>
              <w:rPr>
                <w:color w:val="262626" w:themeColor="text1" w:themeTint="D9"/>
                <w:sz w:val="20"/>
              </w:rPr>
            </w:pPr>
            <w:r w:rsidRPr="00EB4B10">
              <w:rPr>
                <w:color w:val="262626" w:themeColor="text1" w:themeTint="D9"/>
                <w:sz w:val="20"/>
              </w:rPr>
              <w:t>33</w:t>
            </w:r>
          </w:p>
        </w:tc>
        <w:tc>
          <w:tcPr>
            <w:tcW w:w="1604" w:type="dxa"/>
          </w:tcPr>
          <w:p w:rsidR="003D6772" w:rsidRPr="00EB4B10" w:rsidRDefault="003D6772">
            <w:pPr>
              <w:pStyle w:val="TableParagraph"/>
              <w:spacing w:line="230"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3D6772" w:rsidRPr="00EB4B10" w:rsidRDefault="003D6772">
            <w:pPr>
              <w:pStyle w:val="TableParagraph"/>
              <w:spacing w:line="230"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3D6772" w:rsidRPr="00EB4B10" w:rsidRDefault="003D6772">
            <w:pPr>
              <w:pStyle w:val="TableParagraph"/>
              <w:spacing w:line="230"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6"/>
        </w:trPr>
        <w:tc>
          <w:tcPr>
            <w:tcW w:w="1049" w:type="dxa"/>
            <w:vAlign w:val="center"/>
          </w:tcPr>
          <w:p w:rsidR="003D6772" w:rsidRPr="00EB4B10" w:rsidRDefault="003D6772" w:rsidP="003D6772">
            <w:pPr>
              <w:pStyle w:val="TableParagraph"/>
              <w:spacing w:line="240" w:lineRule="auto"/>
              <w:ind w:left="0"/>
              <w:jc w:val="center"/>
              <w:rPr>
                <w:color w:val="262626" w:themeColor="text1" w:themeTint="D9"/>
                <w:sz w:val="18"/>
              </w:rPr>
            </w:pPr>
          </w:p>
        </w:tc>
        <w:tc>
          <w:tcPr>
            <w:tcW w:w="2921" w:type="dxa"/>
            <w:vAlign w:val="center"/>
          </w:tcPr>
          <w:p w:rsidR="003D6772" w:rsidRPr="00EB4B10" w:rsidRDefault="003D6772" w:rsidP="003D6772">
            <w:pPr>
              <w:pStyle w:val="TableParagraph"/>
              <w:spacing w:line="228" w:lineRule="exact"/>
              <w:rPr>
                <w:color w:val="262626" w:themeColor="text1" w:themeTint="D9"/>
                <w:sz w:val="20"/>
              </w:rPr>
            </w:pPr>
            <w:r w:rsidRPr="00EB4B10">
              <w:rPr>
                <w:color w:val="262626" w:themeColor="text1" w:themeTint="D9"/>
                <w:sz w:val="20"/>
              </w:rPr>
              <w:t>Лаборантская по физике</w:t>
            </w:r>
          </w:p>
        </w:tc>
        <w:tc>
          <w:tcPr>
            <w:tcW w:w="1515" w:type="dxa"/>
            <w:vAlign w:val="center"/>
          </w:tcPr>
          <w:p w:rsidR="003D6772" w:rsidRPr="00EB4B10" w:rsidRDefault="003D6772"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17</w:t>
            </w:r>
          </w:p>
        </w:tc>
        <w:tc>
          <w:tcPr>
            <w:tcW w:w="1604" w:type="dxa"/>
          </w:tcPr>
          <w:p w:rsidR="003D6772" w:rsidRPr="00EB4B10" w:rsidRDefault="003D6772">
            <w:pPr>
              <w:pStyle w:val="TableParagraph"/>
              <w:spacing w:before="2" w:line="228"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3D6772" w:rsidRPr="00EB4B10" w:rsidRDefault="003D6772">
            <w:pPr>
              <w:pStyle w:val="TableParagraph"/>
              <w:spacing w:before="2" w:line="228"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3D6772" w:rsidRPr="00EB4B10" w:rsidRDefault="003D6772">
            <w:pPr>
              <w:pStyle w:val="TableParagraph"/>
              <w:spacing w:before="2" w:line="228"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8"/>
        </w:trPr>
        <w:tc>
          <w:tcPr>
            <w:tcW w:w="1049" w:type="dxa"/>
            <w:vAlign w:val="center"/>
          </w:tcPr>
          <w:p w:rsidR="003D6772" w:rsidRPr="00EB4B10" w:rsidRDefault="003D6772" w:rsidP="003D6772">
            <w:pPr>
              <w:pStyle w:val="TableParagraph"/>
              <w:spacing w:line="240" w:lineRule="auto"/>
              <w:ind w:left="0"/>
              <w:jc w:val="center"/>
              <w:rPr>
                <w:color w:val="262626" w:themeColor="text1" w:themeTint="D9"/>
                <w:sz w:val="18"/>
              </w:rPr>
            </w:pPr>
          </w:p>
        </w:tc>
        <w:tc>
          <w:tcPr>
            <w:tcW w:w="2921" w:type="dxa"/>
            <w:vAlign w:val="center"/>
          </w:tcPr>
          <w:p w:rsidR="003D6772" w:rsidRPr="00EB4B10" w:rsidRDefault="003D6772" w:rsidP="003D6772">
            <w:pPr>
              <w:pStyle w:val="TableParagraph"/>
              <w:spacing w:line="228" w:lineRule="exact"/>
              <w:rPr>
                <w:color w:val="262626" w:themeColor="text1" w:themeTint="D9"/>
                <w:sz w:val="20"/>
              </w:rPr>
            </w:pPr>
            <w:r w:rsidRPr="00EB4B10">
              <w:rPr>
                <w:color w:val="262626" w:themeColor="text1" w:themeTint="D9"/>
                <w:sz w:val="20"/>
              </w:rPr>
              <w:t>Медицинский кабинет</w:t>
            </w:r>
          </w:p>
        </w:tc>
        <w:tc>
          <w:tcPr>
            <w:tcW w:w="1515" w:type="dxa"/>
            <w:vAlign w:val="center"/>
          </w:tcPr>
          <w:p w:rsidR="003D6772" w:rsidRPr="00EB4B10" w:rsidRDefault="003D6772"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18,4</w:t>
            </w:r>
          </w:p>
        </w:tc>
        <w:tc>
          <w:tcPr>
            <w:tcW w:w="1604" w:type="dxa"/>
          </w:tcPr>
          <w:p w:rsidR="003D6772" w:rsidRPr="00EB4B10" w:rsidRDefault="003D6772">
            <w:pPr>
              <w:pStyle w:val="TableParagraph"/>
              <w:spacing w:before="1" w:line="230"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3D6772" w:rsidRPr="00EB4B10" w:rsidRDefault="003D6772">
            <w:pPr>
              <w:pStyle w:val="TableParagraph"/>
              <w:spacing w:before="1" w:line="230"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3D6772" w:rsidRPr="00EB4B10" w:rsidRDefault="003D6772">
            <w:pPr>
              <w:pStyle w:val="TableParagraph"/>
              <w:spacing w:before="1" w:line="230"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r w:rsidR="003D6772" w:rsidRPr="00EB4B10" w:rsidTr="003D6772">
        <w:trPr>
          <w:trHeight w:val="457"/>
        </w:trPr>
        <w:tc>
          <w:tcPr>
            <w:tcW w:w="1049" w:type="dxa"/>
            <w:vAlign w:val="center"/>
          </w:tcPr>
          <w:p w:rsidR="003D6772" w:rsidRPr="00EB4B10" w:rsidRDefault="003D6772" w:rsidP="003D6772">
            <w:pPr>
              <w:pStyle w:val="TableParagraph"/>
              <w:spacing w:line="240" w:lineRule="auto"/>
              <w:ind w:left="0"/>
              <w:jc w:val="center"/>
              <w:rPr>
                <w:color w:val="262626" w:themeColor="text1" w:themeTint="D9"/>
                <w:sz w:val="18"/>
              </w:rPr>
            </w:pPr>
          </w:p>
        </w:tc>
        <w:tc>
          <w:tcPr>
            <w:tcW w:w="2921" w:type="dxa"/>
            <w:vAlign w:val="center"/>
          </w:tcPr>
          <w:p w:rsidR="003D6772" w:rsidRPr="00EB4B10" w:rsidRDefault="003D6772" w:rsidP="003D6772">
            <w:pPr>
              <w:pStyle w:val="TableParagraph"/>
              <w:spacing w:line="228" w:lineRule="exact"/>
              <w:rPr>
                <w:color w:val="262626" w:themeColor="text1" w:themeTint="D9"/>
                <w:sz w:val="20"/>
              </w:rPr>
            </w:pPr>
            <w:r w:rsidRPr="00EB4B10">
              <w:rPr>
                <w:color w:val="262626" w:themeColor="text1" w:themeTint="D9"/>
                <w:sz w:val="20"/>
              </w:rPr>
              <w:t>Библиотека</w:t>
            </w:r>
          </w:p>
        </w:tc>
        <w:tc>
          <w:tcPr>
            <w:tcW w:w="1515" w:type="dxa"/>
            <w:vAlign w:val="center"/>
          </w:tcPr>
          <w:p w:rsidR="003D6772" w:rsidRPr="00EB4B10" w:rsidRDefault="003D6772" w:rsidP="003D6772">
            <w:pPr>
              <w:pStyle w:val="TableParagraph"/>
              <w:spacing w:line="228" w:lineRule="exact"/>
              <w:ind w:left="103" w:right="97"/>
              <w:jc w:val="center"/>
              <w:rPr>
                <w:color w:val="262626" w:themeColor="text1" w:themeTint="D9"/>
                <w:sz w:val="20"/>
              </w:rPr>
            </w:pPr>
            <w:r w:rsidRPr="00EB4B10">
              <w:rPr>
                <w:color w:val="262626" w:themeColor="text1" w:themeTint="D9"/>
                <w:sz w:val="20"/>
              </w:rPr>
              <w:t>30,9</w:t>
            </w:r>
          </w:p>
        </w:tc>
        <w:tc>
          <w:tcPr>
            <w:tcW w:w="1604" w:type="dxa"/>
          </w:tcPr>
          <w:p w:rsidR="003D6772" w:rsidRPr="00EB4B10" w:rsidRDefault="003D6772">
            <w:pPr>
              <w:pStyle w:val="TableParagraph"/>
              <w:spacing w:line="230" w:lineRule="exact"/>
              <w:ind w:left="438"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539" w:type="dxa"/>
          </w:tcPr>
          <w:p w:rsidR="003D6772" w:rsidRPr="00EB4B10" w:rsidRDefault="003D6772">
            <w:pPr>
              <w:pStyle w:val="TableParagraph"/>
              <w:spacing w:line="230" w:lineRule="exact"/>
              <w:ind w:left="40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c>
          <w:tcPr>
            <w:tcW w:w="1779" w:type="dxa"/>
          </w:tcPr>
          <w:p w:rsidR="003D6772" w:rsidRPr="00EB4B10" w:rsidRDefault="003D6772">
            <w:pPr>
              <w:pStyle w:val="TableParagraph"/>
              <w:spacing w:line="230" w:lineRule="exact"/>
              <w:ind w:left="523" w:hanging="233"/>
              <w:rPr>
                <w:color w:val="262626" w:themeColor="text1" w:themeTint="D9"/>
                <w:sz w:val="20"/>
              </w:rPr>
            </w:pPr>
            <w:r w:rsidRPr="00EB4B10">
              <w:rPr>
                <w:color w:val="262626" w:themeColor="text1" w:themeTint="D9"/>
                <w:w w:val="95"/>
                <w:sz w:val="20"/>
              </w:rPr>
              <w:t xml:space="preserve">соответствует </w:t>
            </w:r>
            <w:r w:rsidRPr="00EB4B10">
              <w:rPr>
                <w:color w:val="262626" w:themeColor="text1" w:themeTint="D9"/>
                <w:sz w:val="20"/>
              </w:rPr>
              <w:t>СанПиН</w:t>
            </w:r>
          </w:p>
        </w:tc>
      </w:tr>
    </w:tbl>
    <w:p w:rsidR="005E513A" w:rsidRPr="00EB4B10" w:rsidRDefault="005E513A">
      <w:pPr>
        <w:pStyle w:val="a3"/>
        <w:ind w:left="0" w:firstLine="0"/>
        <w:rPr>
          <w:b/>
          <w:color w:val="262626" w:themeColor="text1" w:themeTint="D9"/>
        </w:rPr>
      </w:pPr>
    </w:p>
    <w:p w:rsidR="005E513A" w:rsidRPr="00EB4B10" w:rsidRDefault="00B47656" w:rsidP="001F22F4">
      <w:pPr>
        <w:pStyle w:val="a4"/>
        <w:numPr>
          <w:ilvl w:val="2"/>
          <w:numId w:val="39"/>
        </w:numPr>
        <w:tabs>
          <w:tab w:val="left" w:pos="1368"/>
        </w:tabs>
        <w:spacing w:before="1"/>
        <w:ind w:right="557" w:firstLine="427"/>
        <w:jc w:val="both"/>
        <w:rPr>
          <w:b/>
          <w:color w:val="262626" w:themeColor="text1" w:themeTint="D9"/>
          <w:sz w:val="20"/>
        </w:rPr>
      </w:pPr>
      <w:bookmarkStart w:id="146" w:name="3.2.5._Информационно-методические_услови"/>
      <w:bookmarkEnd w:id="146"/>
      <w:r w:rsidRPr="00EB4B10">
        <w:rPr>
          <w:b/>
          <w:color w:val="262626" w:themeColor="text1" w:themeTint="D9"/>
          <w:sz w:val="20"/>
        </w:rPr>
        <w:t>Информационно-методические условия реализации основной образовательной программы основного общего образования</w:t>
      </w:r>
    </w:p>
    <w:p w:rsidR="005E513A" w:rsidRPr="00EB4B10" w:rsidRDefault="00B47656" w:rsidP="001F22F4">
      <w:pPr>
        <w:pStyle w:val="a3"/>
        <w:ind w:left="827" w:firstLine="0"/>
        <w:jc w:val="both"/>
        <w:rPr>
          <w:color w:val="262626" w:themeColor="text1" w:themeTint="D9"/>
        </w:rPr>
      </w:pPr>
      <w:r w:rsidRPr="00EB4B10">
        <w:rPr>
          <w:color w:val="262626" w:themeColor="text1" w:themeTint="D9"/>
        </w:rPr>
        <w:t>Создаваемая в школе ИОС строится в соответствии со следующей иерархией:</w:t>
      </w:r>
    </w:p>
    <w:p w:rsidR="005E513A" w:rsidRPr="00EB4B10" w:rsidRDefault="00B47656" w:rsidP="001F22F4">
      <w:pPr>
        <w:pStyle w:val="a4"/>
        <w:numPr>
          <w:ilvl w:val="0"/>
          <w:numId w:val="3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единая информационно-образовательная среда</w:t>
      </w:r>
      <w:r w:rsidRPr="00EB4B10">
        <w:rPr>
          <w:color w:val="262626" w:themeColor="text1" w:themeTint="D9"/>
          <w:spacing w:val="-3"/>
          <w:sz w:val="20"/>
        </w:rPr>
        <w:t xml:space="preserve"> </w:t>
      </w:r>
      <w:r w:rsidRPr="00EB4B10">
        <w:rPr>
          <w:color w:val="262626" w:themeColor="text1" w:themeTint="D9"/>
          <w:sz w:val="20"/>
        </w:rPr>
        <w:t>страны;</w:t>
      </w:r>
    </w:p>
    <w:p w:rsidR="005E513A" w:rsidRPr="00EB4B10" w:rsidRDefault="00B47656" w:rsidP="001F22F4">
      <w:pPr>
        <w:pStyle w:val="a4"/>
        <w:numPr>
          <w:ilvl w:val="0"/>
          <w:numId w:val="3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единая информационно-образовательная среда</w:t>
      </w:r>
      <w:r w:rsidRPr="00EB4B10">
        <w:rPr>
          <w:color w:val="262626" w:themeColor="text1" w:themeTint="D9"/>
          <w:spacing w:val="-2"/>
          <w:sz w:val="20"/>
        </w:rPr>
        <w:t xml:space="preserve"> </w:t>
      </w:r>
      <w:r w:rsidRPr="00EB4B10">
        <w:rPr>
          <w:color w:val="262626" w:themeColor="text1" w:themeTint="D9"/>
          <w:sz w:val="20"/>
        </w:rPr>
        <w:t>региона;</w:t>
      </w:r>
    </w:p>
    <w:p w:rsidR="005E513A" w:rsidRPr="00EB4B10" w:rsidRDefault="00B47656" w:rsidP="001F22F4">
      <w:pPr>
        <w:pStyle w:val="a4"/>
        <w:numPr>
          <w:ilvl w:val="0"/>
          <w:numId w:val="38"/>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информационно-образовательная среда образовательной</w:t>
      </w:r>
      <w:r w:rsidRPr="00EB4B10">
        <w:rPr>
          <w:color w:val="262626" w:themeColor="text1" w:themeTint="D9"/>
          <w:spacing w:val="-3"/>
          <w:sz w:val="20"/>
        </w:rPr>
        <w:t xml:space="preserve"> </w:t>
      </w:r>
      <w:r w:rsidRPr="00EB4B10">
        <w:rPr>
          <w:color w:val="262626" w:themeColor="text1" w:themeTint="D9"/>
          <w:sz w:val="20"/>
        </w:rPr>
        <w:t>организации;</w:t>
      </w:r>
    </w:p>
    <w:p w:rsidR="005E513A" w:rsidRPr="00EB4B10" w:rsidRDefault="00B47656" w:rsidP="001F22F4">
      <w:pPr>
        <w:pStyle w:val="a4"/>
        <w:numPr>
          <w:ilvl w:val="0"/>
          <w:numId w:val="38"/>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предметная информационно-образовательная</w:t>
      </w:r>
      <w:r w:rsidRPr="00EB4B10">
        <w:rPr>
          <w:color w:val="262626" w:themeColor="text1" w:themeTint="D9"/>
          <w:spacing w:val="-3"/>
          <w:sz w:val="20"/>
        </w:rPr>
        <w:t xml:space="preserve"> </w:t>
      </w:r>
      <w:r w:rsidRPr="00EB4B10">
        <w:rPr>
          <w:color w:val="262626" w:themeColor="text1" w:themeTint="D9"/>
          <w:sz w:val="20"/>
        </w:rPr>
        <w:t>среда;</w:t>
      </w:r>
    </w:p>
    <w:p w:rsidR="005E513A" w:rsidRPr="00EB4B10" w:rsidRDefault="00B47656" w:rsidP="001F22F4">
      <w:pPr>
        <w:pStyle w:val="a4"/>
        <w:numPr>
          <w:ilvl w:val="0"/>
          <w:numId w:val="38"/>
        </w:numPr>
        <w:tabs>
          <w:tab w:val="left" w:pos="1109"/>
        </w:tabs>
        <w:spacing w:before="82" w:line="245" w:lineRule="exact"/>
        <w:ind w:left="1108" w:hanging="282"/>
        <w:jc w:val="both"/>
        <w:rPr>
          <w:color w:val="262626" w:themeColor="text1" w:themeTint="D9"/>
          <w:sz w:val="20"/>
        </w:rPr>
      </w:pPr>
      <w:r w:rsidRPr="00EB4B10">
        <w:rPr>
          <w:color w:val="262626" w:themeColor="text1" w:themeTint="D9"/>
          <w:sz w:val="20"/>
        </w:rPr>
        <w:t>информационно-образовательная среда</w:t>
      </w:r>
      <w:r w:rsidRPr="00EB4B10">
        <w:rPr>
          <w:color w:val="262626" w:themeColor="text1" w:themeTint="D9"/>
          <w:spacing w:val="-2"/>
          <w:sz w:val="20"/>
        </w:rPr>
        <w:t xml:space="preserve"> </w:t>
      </w:r>
      <w:r w:rsidRPr="00EB4B10">
        <w:rPr>
          <w:color w:val="262626" w:themeColor="text1" w:themeTint="D9"/>
          <w:sz w:val="20"/>
        </w:rPr>
        <w:t>УМК;</w:t>
      </w:r>
    </w:p>
    <w:p w:rsidR="005E513A" w:rsidRPr="00EB4B10" w:rsidRDefault="00B47656" w:rsidP="001F22F4">
      <w:pPr>
        <w:pStyle w:val="a4"/>
        <w:numPr>
          <w:ilvl w:val="0"/>
          <w:numId w:val="38"/>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информационно-образовательная среда компонентов</w:t>
      </w:r>
      <w:r w:rsidRPr="00EB4B10">
        <w:rPr>
          <w:color w:val="262626" w:themeColor="text1" w:themeTint="D9"/>
          <w:spacing w:val="-3"/>
          <w:sz w:val="20"/>
        </w:rPr>
        <w:t xml:space="preserve"> </w:t>
      </w:r>
      <w:r w:rsidRPr="00EB4B10">
        <w:rPr>
          <w:color w:val="262626" w:themeColor="text1" w:themeTint="D9"/>
          <w:sz w:val="20"/>
        </w:rPr>
        <w:t>УМК;</w:t>
      </w:r>
    </w:p>
    <w:p w:rsidR="005E513A" w:rsidRPr="00EB4B10" w:rsidRDefault="00B47656" w:rsidP="001F22F4">
      <w:pPr>
        <w:pStyle w:val="a4"/>
        <w:numPr>
          <w:ilvl w:val="0"/>
          <w:numId w:val="38"/>
        </w:numPr>
        <w:tabs>
          <w:tab w:val="left" w:pos="1109"/>
        </w:tabs>
        <w:ind w:left="827" w:right="5453" w:firstLine="0"/>
        <w:jc w:val="both"/>
        <w:rPr>
          <w:color w:val="262626" w:themeColor="text1" w:themeTint="D9"/>
          <w:sz w:val="20"/>
        </w:rPr>
      </w:pPr>
      <w:r w:rsidRPr="00EB4B10">
        <w:rPr>
          <w:color w:val="262626" w:themeColor="text1" w:themeTint="D9"/>
          <w:sz w:val="20"/>
        </w:rPr>
        <w:t>информационно-образовательная среда элементов УМК. Основными элементами ИОС</w:t>
      </w:r>
      <w:r w:rsidRPr="00EB4B10">
        <w:rPr>
          <w:color w:val="262626" w:themeColor="text1" w:themeTint="D9"/>
          <w:spacing w:val="-5"/>
          <w:sz w:val="20"/>
        </w:rPr>
        <w:t xml:space="preserve"> </w:t>
      </w:r>
      <w:r w:rsidRPr="00EB4B10">
        <w:rPr>
          <w:color w:val="262626" w:themeColor="text1" w:themeTint="D9"/>
          <w:sz w:val="20"/>
        </w:rPr>
        <w:t>являются:</w:t>
      </w:r>
    </w:p>
    <w:p w:rsidR="005E513A" w:rsidRPr="00EB4B10" w:rsidRDefault="00B47656" w:rsidP="001F22F4">
      <w:pPr>
        <w:pStyle w:val="a4"/>
        <w:numPr>
          <w:ilvl w:val="0"/>
          <w:numId w:val="3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информационно-образовательные ресурсы в виде печатной</w:t>
      </w:r>
      <w:r w:rsidRPr="00EB4B10">
        <w:rPr>
          <w:color w:val="262626" w:themeColor="text1" w:themeTint="D9"/>
          <w:spacing w:val="-1"/>
          <w:sz w:val="20"/>
        </w:rPr>
        <w:t xml:space="preserve"> </w:t>
      </w:r>
      <w:r w:rsidRPr="00EB4B10">
        <w:rPr>
          <w:color w:val="262626" w:themeColor="text1" w:themeTint="D9"/>
          <w:sz w:val="20"/>
        </w:rPr>
        <w:t>продукции;</w:t>
      </w:r>
    </w:p>
    <w:p w:rsidR="005E513A" w:rsidRPr="00EB4B10" w:rsidRDefault="00B47656" w:rsidP="001F22F4">
      <w:pPr>
        <w:pStyle w:val="a4"/>
        <w:numPr>
          <w:ilvl w:val="0"/>
          <w:numId w:val="3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информационно-образовательные ресурсы на сменных оптических</w:t>
      </w:r>
      <w:r w:rsidRPr="00EB4B10">
        <w:rPr>
          <w:color w:val="262626" w:themeColor="text1" w:themeTint="D9"/>
          <w:spacing w:val="1"/>
          <w:sz w:val="20"/>
        </w:rPr>
        <w:t xml:space="preserve"> </w:t>
      </w:r>
      <w:r w:rsidRPr="00EB4B10">
        <w:rPr>
          <w:color w:val="262626" w:themeColor="text1" w:themeTint="D9"/>
          <w:sz w:val="20"/>
        </w:rPr>
        <w:t>носителях;</w:t>
      </w:r>
    </w:p>
    <w:p w:rsidR="005E513A" w:rsidRPr="00EB4B10" w:rsidRDefault="00B47656" w:rsidP="001F22F4">
      <w:pPr>
        <w:pStyle w:val="a4"/>
        <w:numPr>
          <w:ilvl w:val="0"/>
          <w:numId w:val="38"/>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информационно-образовательные ресурсы сети</w:t>
      </w:r>
      <w:r w:rsidRPr="00EB4B10">
        <w:rPr>
          <w:color w:val="262626" w:themeColor="text1" w:themeTint="D9"/>
          <w:spacing w:val="-2"/>
          <w:sz w:val="20"/>
        </w:rPr>
        <w:t xml:space="preserve"> </w:t>
      </w:r>
      <w:r w:rsidRPr="00EB4B10">
        <w:rPr>
          <w:color w:val="262626" w:themeColor="text1" w:themeTint="D9"/>
          <w:sz w:val="20"/>
        </w:rPr>
        <w:t>Интернет;</w:t>
      </w:r>
    </w:p>
    <w:p w:rsidR="005E513A" w:rsidRPr="00EB4B10" w:rsidRDefault="00B47656" w:rsidP="001F22F4">
      <w:pPr>
        <w:pStyle w:val="a4"/>
        <w:numPr>
          <w:ilvl w:val="0"/>
          <w:numId w:val="38"/>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вычислительная и информационно-телекоммуникационная</w:t>
      </w:r>
      <w:r w:rsidRPr="00EB4B10">
        <w:rPr>
          <w:color w:val="262626" w:themeColor="text1" w:themeTint="D9"/>
          <w:spacing w:val="-2"/>
          <w:sz w:val="20"/>
        </w:rPr>
        <w:t xml:space="preserve"> </w:t>
      </w:r>
      <w:r w:rsidRPr="00EB4B10">
        <w:rPr>
          <w:color w:val="262626" w:themeColor="text1" w:themeTint="D9"/>
          <w:sz w:val="20"/>
        </w:rPr>
        <w:t>инфраструктура;</w:t>
      </w:r>
    </w:p>
    <w:p w:rsidR="005E513A" w:rsidRPr="00EB4B10" w:rsidRDefault="00B47656" w:rsidP="001F22F4">
      <w:pPr>
        <w:pStyle w:val="a4"/>
        <w:numPr>
          <w:ilvl w:val="0"/>
          <w:numId w:val="38"/>
        </w:numPr>
        <w:tabs>
          <w:tab w:val="left" w:pos="1109"/>
        </w:tabs>
        <w:ind w:right="556" w:firstLine="427"/>
        <w:jc w:val="both"/>
        <w:rPr>
          <w:color w:val="262626" w:themeColor="text1" w:themeTint="D9"/>
          <w:sz w:val="20"/>
        </w:rPr>
      </w:pPr>
      <w:r w:rsidRPr="00EB4B10">
        <w:rPr>
          <w:color w:val="262626" w:themeColor="text1" w:themeTint="D9"/>
          <w:sz w:val="20"/>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w:t>
      </w:r>
      <w:r w:rsidRPr="00EB4B10">
        <w:rPr>
          <w:color w:val="262626" w:themeColor="text1" w:themeTint="D9"/>
          <w:spacing w:val="-6"/>
          <w:sz w:val="20"/>
        </w:rPr>
        <w:t xml:space="preserve"> </w:t>
      </w:r>
      <w:r w:rsidRPr="00EB4B10">
        <w:rPr>
          <w:color w:val="262626" w:themeColor="text1" w:themeTint="D9"/>
          <w:sz w:val="20"/>
        </w:rPr>
        <w:t>д.).</w:t>
      </w:r>
    </w:p>
    <w:p w:rsidR="005E513A" w:rsidRPr="00EB4B10" w:rsidRDefault="00B47656" w:rsidP="001F22F4">
      <w:pPr>
        <w:pStyle w:val="a3"/>
        <w:tabs>
          <w:tab w:val="left" w:pos="5985"/>
        </w:tabs>
        <w:ind w:right="605"/>
        <w:jc w:val="both"/>
        <w:rPr>
          <w:color w:val="262626" w:themeColor="text1" w:themeTint="D9"/>
        </w:rPr>
      </w:pPr>
      <w:r w:rsidRPr="00EB4B10">
        <w:rPr>
          <w:color w:val="262626" w:themeColor="text1" w:themeTint="D9"/>
        </w:rPr>
        <w:t xml:space="preserve">Необходимое   для   использования  </w:t>
      </w:r>
      <w:r w:rsidRPr="00EB4B10">
        <w:rPr>
          <w:color w:val="262626" w:themeColor="text1" w:themeTint="D9"/>
          <w:spacing w:val="23"/>
        </w:rPr>
        <w:t xml:space="preserve"> </w:t>
      </w:r>
      <w:r w:rsidRPr="00EB4B10">
        <w:rPr>
          <w:color w:val="262626" w:themeColor="text1" w:themeTint="D9"/>
        </w:rPr>
        <w:t xml:space="preserve">ИКТ  </w:t>
      </w:r>
      <w:r w:rsidRPr="00EB4B10">
        <w:rPr>
          <w:color w:val="262626" w:themeColor="text1" w:themeTint="D9"/>
          <w:spacing w:val="8"/>
        </w:rPr>
        <w:t xml:space="preserve"> </w:t>
      </w:r>
      <w:r w:rsidRPr="00EB4B10">
        <w:rPr>
          <w:color w:val="262626" w:themeColor="text1" w:themeTint="D9"/>
        </w:rPr>
        <w:t>оборудование</w:t>
      </w:r>
      <w:r w:rsidRPr="00EB4B10">
        <w:rPr>
          <w:color w:val="262626" w:themeColor="text1" w:themeTint="D9"/>
        </w:rPr>
        <w:tab/>
        <w:t>отвечает современным требованиям и обеспечивает использование</w:t>
      </w:r>
      <w:r w:rsidRPr="00EB4B10">
        <w:rPr>
          <w:color w:val="262626" w:themeColor="text1" w:themeTint="D9"/>
          <w:spacing w:val="-1"/>
        </w:rPr>
        <w:t xml:space="preserve"> </w:t>
      </w:r>
      <w:r w:rsidRPr="00EB4B10">
        <w:rPr>
          <w:color w:val="262626" w:themeColor="text1" w:themeTint="D9"/>
        </w:rPr>
        <w:t>ИКТ:</w:t>
      </w:r>
    </w:p>
    <w:p w:rsidR="005E513A" w:rsidRPr="00EB4B10" w:rsidRDefault="00B47656" w:rsidP="001F22F4">
      <w:pPr>
        <w:pStyle w:val="a4"/>
        <w:numPr>
          <w:ilvl w:val="0"/>
          <w:numId w:val="38"/>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 учебной</w:t>
      </w:r>
      <w:r w:rsidRPr="00EB4B10">
        <w:rPr>
          <w:color w:val="262626" w:themeColor="text1" w:themeTint="D9"/>
          <w:spacing w:val="-3"/>
          <w:sz w:val="20"/>
        </w:rPr>
        <w:t xml:space="preserve"> </w:t>
      </w:r>
      <w:r w:rsidRPr="00EB4B10">
        <w:rPr>
          <w:color w:val="262626" w:themeColor="text1" w:themeTint="D9"/>
          <w:sz w:val="20"/>
        </w:rPr>
        <w:t>деятельности;</w:t>
      </w:r>
    </w:p>
    <w:p w:rsidR="005E513A" w:rsidRPr="00EB4B10" w:rsidRDefault="00B47656" w:rsidP="001F22F4">
      <w:pPr>
        <w:pStyle w:val="a4"/>
        <w:numPr>
          <w:ilvl w:val="0"/>
          <w:numId w:val="38"/>
        </w:numPr>
        <w:tabs>
          <w:tab w:val="left" w:pos="1109"/>
        </w:tabs>
        <w:spacing w:line="244" w:lineRule="exact"/>
        <w:ind w:left="1108" w:hanging="282"/>
        <w:jc w:val="both"/>
        <w:rPr>
          <w:color w:val="262626" w:themeColor="text1" w:themeTint="D9"/>
          <w:sz w:val="20"/>
        </w:rPr>
      </w:pPr>
      <w:r w:rsidRPr="00EB4B10">
        <w:rPr>
          <w:color w:val="262626" w:themeColor="text1" w:themeTint="D9"/>
          <w:sz w:val="20"/>
        </w:rPr>
        <w:t>во внеурочной</w:t>
      </w:r>
      <w:r w:rsidRPr="00EB4B10">
        <w:rPr>
          <w:color w:val="262626" w:themeColor="text1" w:themeTint="D9"/>
          <w:spacing w:val="-1"/>
          <w:sz w:val="20"/>
        </w:rPr>
        <w:t xml:space="preserve"> </w:t>
      </w:r>
      <w:r w:rsidRPr="00EB4B10">
        <w:rPr>
          <w:color w:val="262626" w:themeColor="text1" w:themeTint="D9"/>
          <w:sz w:val="20"/>
        </w:rPr>
        <w:t>деятельности;</w:t>
      </w:r>
    </w:p>
    <w:p w:rsidR="005E513A" w:rsidRPr="00EB4B10" w:rsidRDefault="00B47656" w:rsidP="001F22F4">
      <w:pPr>
        <w:pStyle w:val="a4"/>
        <w:numPr>
          <w:ilvl w:val="0"/>
          <w:numId w:val="3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в исследовательской и проектной</w:t>
      </w:r>
      <w:r w:rsidRPr="00EB4B10">
        <w:rPr>
          <w:color w:val="262626" w:themeColor="text1" w:themeTint="D9"/>
          <w:spacing w:val="-5"/>
          <w:sz w:val="20"/>
        </w:rPr>
        <w:t xml:space="preserve"> </w:t>
      </w:r>
      <w:r w:rsidRPr="00EB4B10">
        <w:rPr>
          <w:color w:val="262626" w:themeColor="text1" w:themeTint="D9"/>
          <w:sz w:val="20"/>
        </w:rPr>
        <w:t>деятельности;</w:t>
      </w:r>
    </w:p>
    <w:p w:rsidR="005E513A" w:rsidRPr="00EB4B10" w:rsidRDefault="00B47656" w:rsidP="001F22F4">
      <w:pPr>
        <w:pStyle w:val="a4"/>
        <w:numPr>
          <w:ilvl w:val="0"/>
          <w:numId w:val="38"/>
        </w:numPr>
        <w:tabs>
          <w:tab w:val="left" w:pos="1109"/>
        </w:tabs>
        <w:spacing w:line="245" w:lineRule="exact"/>
        <w:ind w:left="1108" w:hanging="282"/>
        <w:jc w:val="both"/>
        <w:rPr>
          <w:color w:val="262626" w:themeColor="text1" w:themeTint="D9"/>
          <w:sz w:val="20"/>
        </w:rPr>
      </w:pPr>
      <w:r w:rsidRPr="00EB4B10">
        <w:rPr>
          <w:color w:val="262626" w:themeColor="text1" w:themeTint="D9"/>
          <w:sz w:val="20"/>
        </w:rPr>
        <w:t>при измерении, контроле и оценке результатов</w:t>
      </w:r>
      <w:r w:rsidRPr="00EB4B10">
        <w:rPr>
          <w:color w:val="262626" w:themeColor="text1" w:themeTint="D9"/>
          <w:spacing w:val="1"/>
          <w:sz w:val="20"/>
        </w:rPr>
        <w:t xml:space="preserve"> </w:t>
      </w:r>
      <w:r w:rsidRPr="00EB4B10">
        <w:rPr>
          <w:color w:val="262626" w:themeColor="text1" w:themeTint="D9"/>
          <w:sz w:val="20"/>
        </w:rPr>
        <w:t>образования;</w:t>
      </w:r>
    </w:p>
    <w:p w:rsidR="005E513A" w:rsidRPr="00EB4B10" w:rsidRDefault="00B47656" w:rsidP="001F22F4">
      <w:pPr>
        <w:pStyle w:val="a4"/>
        <w:numPr>
          <w:ilvl w:val="0"/>
          <w:numId w:val="38"/>
        </w:numPr>
        <w:tabs>
          <w:tab w:val="left" w:pos="1109"/>
        </w:tabs>
        <w:ind w:right="557" w:firstLine="427"/>
        <w:jc w:val="both"/>
        <w:rPr>
          <w:color w:val="262626" w:themeColor="text1" w:themeTint="D9"/>
          <w:sz w:val="20"/>
        </w:rPr>
      </w:pPr>
      <w:r w:rsidRPr="00EB4B10">
        <w:rPr>
          <w:color w:val="262626" w:themeColor="text1" w:themeTint="D9"/>
          <w:sz w:val="20"/>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w:t>
      </w:r>
      <w:r w:rsidRPr="00EB4B10">
        <w:rPr>
          <w:color w:val="262626" w:themeColor="text1" w:themeTint="D9"/>
          <w:spacing w:val="-10"/>
          <w:sz w:val="20"/>
        </w:rPr>
        <w:t xml:space="preserve"> </w:t>
      </w:r>
      <w:r w:rsidRPr="00EB4B10">
        <w:rPr>
          <w:color w:val="262626" w:themeColor="text1" w:themeTint="D9"/>
          <w:sz w:val="20"/>
        </w:rPr>
        <w:t>управления.</w:t>
      </w:r>
    </w:p>
    <w:p w:rsidR="005E513A" w:rsidRPr="00EB4B10" w:rsidRDefault="00B47656" w:rsidP="001F22F4">
      <w:pPr>
        <w:pStyle w:val="a3"/>
        <w:spacing w:line="228" w:lineRule="exact"/>
        <w:ind w:left="827" w:firstLine="0"/>
        <w:jc w:val="both"/>
        <w:rPr>
          <w:color w:val="262626" w:themeColor="text1" w:themeTint="D9"/>
        </w:rPr>
      </w:pPr>
      <w:r w:rsidRPr="00EB4B10">
        <w:rPr>
          <w:color w:val="262626" w:themeColor="text1" w:themeTint="D9"/>
        </w:rPr>
        <w:t>Учебно-методическое и информационное оснащение образовательного процесса обеспечивает возможность:</w:t>
      </w:r>
    </w:p>
    <w:p w:rsidR="005E513A" w:rsidRPr="00EB4B10" w:rsidRDefault="00B47656" w:rsidP="001F22F4">
      <w:pPr>
        <w:pStyle w:val="a4"/>
        <w:numPr>
          <w:ilvl w:val="0"/>
          <w:numId w:val="38"/>
        </w:numPr>
        <w:tabs>
          <w:tab w:val="left" w:pos="1109"/>
        </w:tabs>
        <w:ind w:right="558" w:firstLine="427"/>
        <w:jc w:val="both"/>
        <w:rPr>
          <w:color w:val="262626" w:themeColor="text1" w:themeTint="D9"/>
          <w:sz w:val="20"/>
        </w:rPr>
      </w:pPr>
      <w:r w:rsidRPr="00EB4B10">
        <w:rPr>
          <w:color w:val="262626" w:themeColor="text1" w:themeTint="D9"/>
          <w:sz w:val="20"/>
        </w:rPr>
        <w:t>реализации индивидуальных образовательных планов обучающихся, осуществления их самостоятельной образовательной</w:t>
      </w:r>
      <w:r w:rsidRPr="00EB4B10">
        <w:rPr>
          <w:color w:val="262626" w:themeColor="text1" w:themeTint="D9"/>
          <w:spacing w:val="-2"/>
          <w:sz w:val="20"/>
        </w:rPr>
        <w:t xml:space="preserve"> </w:t>
      </w:r>
      <w:r w:rsidRPr="00EB4B10">
        <w:rPr>
          <w:color w:val="262626" w:themeColor="text1" w:themeTint="D9"/>
          <w:sz w:val="20"/>
        </w:rPr>
        <w:t>деятельности;</w:t>
      </w:r>
    </w:p>
    <w:p w:rsidR="005E513A" w:rsidRPr="00EB4B10" w:rsidRDefault="00B47656" w:rsidP="001F22F4">
      <w:pPr>
        <w:pStyle w:val="a4"/>
        <w:numPr>
          <w:ilvl w:val="0"/>
          <w:numId w:val="38"/>
        </w:numPr>
        <w:tabs>
          <w:tab w:val="left" w:pos="1110"/>
        </w:tabs>
        <w:spacing w:before="1"/>
        <w:ind w:left="401" w:right="555" w:firstLine="427"/>
        <w:jc w:val="both"/>
        <w:rPr>
          <w:color w:val="262626" w:themeColor="text1" w:themeTint="D9"/>
          <w:sz w:val="20"/>
        </w:rPr>
      </w:pPr>
      <w:r w:rsidRPr="00EB4B10">
        <w:rPr>
          <w:color w:val="262626" w:themeColor="text1" w:themeTint="D9"/>
          <w:sz w:val="20"/>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w:t>
      </w:r>
      <w:r w:rsidRPr="00EB4B10">
        <w:rPr>
          <w:color w:val="262626" w:themeColor="text1" w:themeTint="D9"/>
          <w:spacing w:val="-7"/>
          <w:sz w:val="20"/>
        </w:rPr>
        <w:t xml:space="preserve"> </w:t>
      </w:r>
      <w:r w:rsidRPr="00EB4B10">
        <w:rPr>
          <w:color w:val="262626" w:themeColor="text1" w:themeTint="D9"/>
          <w:sz w:val="20"/>
        </w:rPr>
        <w:t>редактора;</w:t>
      </w:r>
    </w:p>
    <w:p w:rsidR="005E513A" w:rsidRPr="00EB4B10" w:rsidRDefault="00B47656" w:rsidP="001F22F4">
      <w:pPr>
        <w:pStyle w:val="a4"/>
        <w:numPr>
          <w:ilvl w:val="0"/>
          <w:numId w:val="38"/>
        </w:numPr>
        <w:tabs>
          <w:tab w:val="left" w:pos="1110"/>
        </w:tabs>
        <w:ind w:left="401" w:right="557" w:firstLine="427"/>
        <w:jc w:val="both"/>
        <w:rPr>
          <w:color w:val="262626" w:themeColor="text1" w:themeTint="D9"/>
          <w:sz w:val="20"/>
        </w:rPr>
      </w:pPr>
      <w:r w:rsidRPr="00EB4B10">
        <w:rPr>
          <w:color w:val="262626" w:themeColor="text1" w:themeTint="D9"/>
          <w:sz w:val="20"/>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w:t>
      </w:r>
      <w:r w:rsidRPr="00EB4B10">
        <w:rPr>
          <w:color w:val="262626" w:themeColor="text1" w:themeTint="D9"/>
          <w:spacing w:val="-4"/>
          <w:sz w:val="20"/>
        </w:rPr>
        <w:t xml:space="preserve"> </w:t>
      </w:r>
      <w:r w:rsidRPr="00EB4B10">
        <w:rPr>
          <w:color w:val="262626" w:themeColor="text1" w:themeTint="D9"/>
          <w:sz w:val="20"/>
        </w:rPr>
        <w:t>сканирование);</w:t>
      </w:r>
    </w:p>
    <w:p w:rsidR="005E513A" w:rsidRPr="00EB4B10" w:rsidRDefault="00B47656" w:rsidP="001F22F4">
      <w:pPr>
        <w:pStyle w:val="a4"/>
        <w:numPr>
          <w:ilvl w:val="0"/>
          <w:numId w:val="38"/>
        </w:numPr>
        <w:tabs>
          <w:tab w:val="left" w:pos="1110"/>
        </w:tabs>
        <w:ind w:left="401" w:right="555" w:firstLine="427"/>
        <w:jc w:val="both"/>
        <w:rPr>
          <w:color w:val="262626" w:themeColor="text1" w:themeTint="D9"/>
          <w:sz w:val="20"/>
        </w:rPr>
      </w:pPr>
      <w:r w:rsidRPr="00EB4B10">
        <w:rPr>
          <w:color w:val="262626" w:themeColor="text1" w:themeTint="D9"/>
          <w:sz w:val="20"/>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w:t>
      </w:r>
      <w:r w:rsidRPr="00EB4B10">
        <w:rPr>
          <w:color w:val="262626" w:themeColor="text1" w:themeTint="D9"/>
          <w:spacing w:val="-18"/>
          <w:sz w:val="20"/>
        </w:rPr>
        <w:t xml:space="preserve"> </w:t>
      </w:r>
      <w:r w:rsidRPr="00EB4B10">
        <w:rPr>
          <w:color w:val="262626" w:themeColor="text1" w:themeTint="D9"/>
          <w:sz w:val="20"/>
        </w:rPr>
        <w:t>линий;</w:t>
      </w:r>
    </w:p>
    <w:p w:rsidR="005E513A" w:rsidRPr="00EB4B10" w:rsidRDefault="00B47656" w:rsidP="001F22F4">
      <w:pPr>
        <w:pStyle w:val="a4"/>
        <w:numPr>
          <w:ilvl w:val="0"/>
          <w:numId w:val="38"/>
        </w:numPr>
        <w:tabs>
          <w:tab w:val="left" w:pos="1110"/>
        </w:tabs>
        <w:ind w:left="401" w:right="559" w:firstLine="427"/>
        <w:jc w:val="both"/>
        <w:rPr>
          <w:color w:val="262626" w:themeColor="text1" w:themeTint="D9"/>
          <w:sz w:val="20"/>
        </w:rPr>
      </w:pPr>
      <w:r w:rsidRPr="00EB4B10">
        <w:rPr>
          <w:color w:val="262626" w:themeColor="text1" w:themeTint="D9"/>
          <w:sz w:val="20"/>
        </w:rPr>
        <w:t xml:space="preserve">организации сообщения в виде линейного или включающего ссылки сопровождения выступления, сообщения </w:t>
      </w:r>
      <w:r w:rsidRPr="00EB4B10">
        <w:rPr>
          <w:color w:val="262626" w:themeColor="text1" w:themeTint="D9"/>
          <w:sz w:val="20"/>
        </w:rPr>
        <w:lastRenderedPageBreak/>
        <w:t>для самостоятельного просмотра, в том числе видеомонтажа и озвучивания</w:t>
      </w:r>
      <w:r w:rsidRPr="00EB4B10">
        <w:rPr>
          <w:color w:val="262626" w:themeColor="text1" w:themeTint="D9"/>
          <w:spacing w:val="-6"/>
          <w:sz w:val="20"/>
        </w:rPr>
        <w:t xml:space="preserve"> </w:t>
      </w:r>
      <w:r w:rsidRPr="00EB4B10">
        <w:rPr>
          <w:color w:val="262626" w:themeColor="text1" w:themeTint="D9"/>
          <w:sz w:val="20"/>
        </w:rPr>
        <w:t>видеосообщений;</w:t>
      </w:r>
    </w:p>
    <w:p w:rsidR="005E513A" w:rsidRPr="00EB4B10" w:rsidRDefault="00B47656" w:rsidP="004016CA">
      <w:pPr>
        <w:pStyle w:val="a4"/>
        <w:numPr>
          <w:ilvl w:val="0"/>
          <w:numId w:val="38"/>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выступления с аудио-, видео- и графическим экранным сопровождением;</w:t>
      </w:r>
    </w:p>
    <w:p w:rsidR="005E513A" w:rsidRPr="00EB4B10" w:rsidRDefault="00B47656" w:rsidP="004016CA">
      <w:pPr>
        <w:pStyle w:val="a4"/>
        <w:numPr>
          <w:ilvl w:val="0"/>
          <w:numId w:val="38"/>
        </w:numPr>
        <w:tabs>
          <w:tab w:val="left" w:pos="1110"/>
        </w:tabs>
        <w:spacing w:line="244" w:lineRule="exact"/>
        <w:ind w:left="1109" w:hanging="282"/>
        <w:jc w:val="both"/>
        <w:rPr>
          <w:color w:val="262626" w:themeColor="text1" w:themeTint="D9"/>
          <w:sz w:val="20"/>
        </w:rPr>
      </w:pPr>
      <w:r w:rsidRPr="00EB4B10">
        <w:rPr>
          <w:color w:val="262626" w:themeColor="text1" w:themeTint="D9"/>
          <w:sz w:val="20"/>
        </w:rPr>
        <w:t>вывода информации на бумагу и т. п. и в трехмерную материальную среду</w:t>
      </w:r>
      <w:r w:rsidRPr="00EB4B10">
        <w:rPr>
          <w:color w:val="262626" w:themeColor="text1" w:themeTint="D9"/>
          <w:spacing w:val="-3"/>
          <w:sz w:val="20"/>
        </w:rPr>
        <w:t xml:space="preserve"> </w:t>
      </w:r>
      <w:r w:rsidRPr="00EB4B10">
        <w:rPr>
          <w:color w:val="262626" w:themeColor="text1" w:themeTint="D9"/>
          <w:sz w:val="20"/>
        </w:rPr>
        <w:t>(печать);</w:t>
      </w:r>
    </w:p>
    <w:p w:rsidR="005E513A" w:rsidRPr="00EB4B10" w:rsidRDefault="00B47656" w:rsidP="004016CA">
      <w:pPr>
        <w:pStyle w:val="a4"/>
        <w:numPr>
          <w:ilvl w:val="0"/>
          <w:numId w:val="38"/>
        </w:numPr>
        <w:tabs>
          <w:tab w:val="left" w:pos="1110"/>
        </w:tabs>
        <w:ind w:left="401" w:right="555" w:firstLine="427"/>
        <w:jc w:val="both"/>
        <w:rPr>
          <w:color w:val="262626" w:themeColor="text1" w:themeTint="D9"/>
          <w:sz w:val="20"/>
        </w:rPr>
      </w:pPr>
      <w:r w:rsidRPr="00EB4B10">
        <w:rPr>
          <w:color w:val="262626" w:themeColor="text1" w:themeTint="D9"/>
          <w:sz w:val="20"/>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5E513A" w:rsidRPr="00EB4B10" w:rsidRDefault="00B47656" w:rsidP="004016CA">
      <w:pPr>
        <w:pStyle w:val="a4"/>
        <w:numPr>
          <w:ilvl w:val="0"/>
          <w:numId w:val="38"/>
        </w:numPr>
        <w:tabs>
          <w:tab w:val="left" w:pos="1110"/>
        </w:tabs>
        <w:spacing w:line="245" w:lineRule="exact"/>
        <w:ind w:left="1109" w:hanging="282"/>
        <w:jc w:val="both"/>
        <w:rPr>
          <w:color w:val="262626" w:themeColor="text1" w:themeTint="D9"/>
          <w:sz w:val="20"/>
        </w:rPr>
      </w:pPr>
      <w:r w:rsidRPr="00EB4B10">
        <w:rPr>
          <w:color w:val="262626" w:themeColor="text1" w:themeTint="D9"/>
          <w:sz w:val="20"/>
        </w:rPr>
        <w:t>поиска и получения информации;</w:t>
      </w:r>
    </w:p>
    <w:p w:rsidR="005E513A" w:rsidRPr="00EB4B10" w:rsidRDefault="00B47656" w:rsidP="004016CA">
      <w:pPr>
        <w:pStyle w:val="a4"/>
        <w:numPr>
          <w:ilvl w:val="0"/>
          <w:numId w:val="38"/>
        </w:numPr>
        <w:tabs>
          <w:tab w:val="left" w:pos="1110"/>
        </w:tabs>
        <w:spacing w:line="237" w:lineRule="auto"/>
        <w:ind w:left="401" w:right="555" w:firstLine="427"/>
        <w:jc w:val="both"/>
        <w:rPr>
          <w:color w:val="262626" w:themeColor="text1" w:themeTint="D9"/>
          <w:sz w:val="20"/>
        </w:rPr>
      </w:pPr>
      <w:r w:rsidRPr="00EB4B10">
        <w:rPr>
          <w:color w:val="262626" w:themeColor="text1" w:themeTint="D9"/>
          <w:sz w:val="20"/>
        </w:rPr>
        <w:t>использования источников информации на бумажных и цифровых носителях (в том числе в справочниках, словарях, поисковых</w:t>
      </w:r>
      <w:r w:rsidRPr="00EB4B10">
        <w:rPr>
          <w:color w:val="262626" w:themeColor="text1" w:themeTint="D9"/>
          <w:spacing w:val="1"/>
          <w:sz w:val="20"/>
        </w:rPr>
        <w:t xml:space="preserve"> </w:t>
      </w:r>
      <w:r w:rsidRPr="00EB4B10">
        <w:rPr>
          <w:color w:val="262626" w:themeColor="text1" w:themeTint="D9"/>
          <w:sz w:val="20"/>
        </w:rPr>
        <w:t>системах);</w:t>
      </w:r>
    </w:p>
    <w:p w:rsidR="005E513A" w:rsidRPr="00EB4B10" w:rsidRDefault="00B47656" w:rsidP="004016CA">
      <w:pPr>
        <w:pStyle w:val="a4"/>
        <w:numPr>
          <w:ilvl w:val="0"/>
          <w:numId w:val="38"/>
        </w:numPr>
        <w:tabs>
          <w:tab w:val="left" w:pos="1110"/>
        </w:tabs>
        <w:ind w:left="401" w:right="557" w:firstLine="427"/>
        <w:jc w:val="both"/>
        <w:rPr>
          <w:color w:val="262626" w:themeColor="text1" w:themeTint="D9"/>
          <w:sz w:val="20"/>
        </w:rPr>
      </w:pPr>
      <w:r w:rsidRPr="00EB4B10">
        <w:rPr>
          <w:color w:val="262626" w:themeColor="text1" w:themeTint="D9"/>
          <w:sz w:val="20"/>
        </w:rPr>
        <w:t>вещания (подкастинга), использования носимых аудио-, видеоустройств для учебной деятельности на уроке и вне</w:t>
      </w:r>
      <w:r w:rsidRPr="00EB4B10">
        <w:rPr>
          <w:color w:val="262626" w:themeColor="text1" w:themeTint="D9"/>
          <w:spacing w:val="-1"/>
          <w:sz w:val="20"/>
        </w:rPr>
        <w:t xml:space="preserve"> </w:t>
      </w:r>
      <w:r w:rsidRPr="00EB4B10">
        <w:rPr>
          <w:color w:val="262626" w:themeColor="text1" w:themeTint="D9"/>
          <w:sz w:val="20"/>
        </w:rPr>
        <w:t>урока;</w:t>
      </w:r>
    </w:p>
    <w:p w:rsidR="005E513A" w:rsidRPr="00EB4B10" w:rsidRDefault="00B47656" w:rsidP="004016CA">
      <w:pPr>
        <w:pStyle w:val="a4"/>
        <w:numPr>
          <w:ilvl w:val="0"/>
          <w:numId w:val="38"/>
        </w:numPr>
        <w:tabs>
          <w:tab w:val="left" w:pos="1110"/>
        </w:tabs>
        <w:ind w:left="401" w:right="558" w:firstLine="427"/>
        <w:jc w:val="both"/>
        <w:rPr>
          <w:color w:val="262626" w:themeColor="text1" w:themeTint="D9"/>
          <w:sz w:val="20"/>
        </w:rPr>
      </w:pPr>
      <w:r w:rsidRPr="00EB4B10">
        <w:rPr>
          <w:color w:val="262626" w:themeColor="text1" w:themeTint="D9"/>
          <w:sz w:val="20"/>
        </w:rPr>
        <w:t>общения в Интернете, взаимодействия в социальных группах и сетях, участия в форумах, групповой работы над сообщениями;</w:t>
      </w:r>
    </w:p>
    <w:p w:rsidR="005E513A" w:rsidRPr="00EB4B10" w:rsidRDefault="00B47656" w:rsidP="004016CA">
      <w:pPr>
        <w:pStyle w:val="a4"/>
        <w:numPr>
          <w:ilvl w:val="0"/>
          <w:numId w:val="38"/>
        </w:numPr>
        <w:tabs>
          <w:tab w:val="left" w:pos="1110"/>
        </w:tabs>
        <w:spacing w:line="243" w:lineRule="exact"/>
        <w:ind w:left="1109" w:hanging="282"/>
        <w:jc w:val="both"/>
        <w:rPr>
          <w:color w:val="262626" w:themeColor="text1" w:themeTint="D9"/>
          <w:sz w:val="20"/>
        </w:rPr>
      </w:pPr>
      <w:r w:rsidRPr="00EB4B10">
        <w:rPr>
          <w:color w:val="262626" w:themeColor="text1" w:themeTint="D9"/>
          <w:sz w:val="20"/>
        </w:rPr>
        <w:t>создания, заполнения и анализа баз данных, в том числе определителей; их наглядного</w:t>
      </w:r>
      <w:r w:rsidRPr="00EB4B10">
        <w:rPr>
          <w:color w:val="262626" w:themeColor="text1" w:themeTint="D9"/>
          <w:spacing w:val="-6"/>
          <w:sz w:val="20"/>
        </w:rPr>
        <w:t xml:space="preserve"> </w:t>
      </w:r>
      <w:r w:rsidRPr="00EB4B10">
        <w:rPr>
          <w:color w:val="262626" w:themeColor="text1" w:themeTint="D9"/>
          <w:sz w:val="20"/>
        </w:rPr>
        <w:t>представления;</w:t>
      </w:r>
    </w:p>
    <w:p w:rsidR="005E513A" w:rsidRPr="00EB4B10" w:rsidRDefault="00B47656" w:rsidP="004016CA">
      <w:pPr>
        <w:pStyle w:val="a4"/>
        <w:numPr>
          <w:ilvl w:val="0"/>
          <w:numId w:val="38"/>
        </w:numPr>
        <w:tabs>
          <w:tab w:val="left" w:pos="1110"/>
        </w:tabs>
        <w:ind w:left="401" w:right="554" w:firstLine="427"/>
        <w:jc w:val="both"/>
        <w:rPr>
          <w:color w:val="262626" w:themeColor="text1" w:themeTint="D9"/>
          <w:sz w:val="20"/>
        </w:rPr>
      </w:pPr>
      <w:r w:rsidRPr="00EB4B10">
        <w:rPr>
          <w:color w:val="262626" w:themeColor="text1" w:themeTint="D9"/>
          <w:sz w:val="20"/>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w:t>
      </w:r>
      <w:r w:rsidRPr="00EB4B10">
        <w:rPr>
          <w:color w:val="262626" w:themeColor="text1" w:themeTint="D9"/>
          <w:spacing w:val="-23"/>
          <w:sz w:val="20"/>
        </w:rPr>
        <w:t xml:space="preserve"> </w:t>
      </w:r>
      <w:r w:rsidRPr="00EB4B10">
        <w:rPr>
          <w:color w:val="262626" w:themeColor="text1" w:themeTint="D9"/>
          <w:sz w:val="20"/>
        </w:rPr>
        <w:t>явлений;</w:t>
      </w:r>
    </w:p>
    <w:p w:rsidR="005E513A" w:rsidRPr="00EB4B10" w:rsidRDefault="00B47656" w:rsidP="004016CA">
      <w:pPr>
        <w:pStyle w:val="a4"/>
        <w:numPr>
          <w:ilvl w:val="0"/>
          <w:numId w:val="38"/>
        </w:numPr>
        <w:tabs>
          <w:tab w:val="left" w:pos="1110"/>
        </w:tabs>
        <w:spacing w:before="1"/>
        <w:ind w:left="401" w:right="555" w:firstLine="427"/>
        <w:jc w:val="both"/>
        <w:rPr>
          <w:color w:val="262626" w:themeColor="text1" w:themeTint="D9"/>
          <w:sz w:val="20"/>
        </w:rPr>
      </w:pPr>
      <w:r w:rsidRPr="00EB4B10">
        <w:rPr>
          <w:color w:val="262626" w:themeColor="text1" w:themeTint="D9"/>
          <w:sz w:val="20"/>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5E513A" w:rsidRPr="00EB4B10" w:rsidRDefault="00B47656" w:rsidP="004016CA">
      <w:pPr>
        <w:pStyle w:val="a4"/>
        <w:numPr>
          <w:ilvl w:val="0"/>
          <w:numId w:val="38"/>
        </w:numPr>
        <w:tabs>
          <w:tab w:val="left" w:pos="1110"/>
        </w:tabs>
        <w:ind w:left="401" w:right="557" w:firstLine="427"/>
        <w:jc w:val="both"/>
        <w:rPr>
          <w:color w:val="262626" w:themeColor="text1" w:themeTint="D9"/>
          <w:sz w:val="20"/>
        </w:rPr>
      </w:pPr>
      <w:r w:rsidRPr="00EB4B10">
        <w:rPr>
          <w:color w:val="262626" w:themeColor="text1" w:themeTint="D9"/>
          <w:sz w:val="20"/>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w:t>
      </w:r>
      <w:r w:rsidRPr="00EB4B10">
        <w:rPr>
          <w:color w:val="262626" w:themeColor="text1" w:themeTint="D9"/>
          <w:spacing w:val="-5"/>
          <w:sz w:val="20"/>
        </w:rPr>
        <w:t xml:space="preserve"> </w:t>
      </w:r>
      <w:r w:rsidRPr="00EB4B10">
        <w:rPr>
          <w:color w:val="262626" w:themeColor="text1" w:themeTint="D9"/>
          <w:sz w:val="20"/>
        </w:rPr>
        <w:t>мультипликации;</w:t>
      </w:r>
    </w:p>
    <w:p w:rsidR="005E513A" w:rsidRPr="00EB4B10" w:rsidRDefault="00B47656" w:rsidP="004016CA">
      <w:pPr>
        <w:pStyle w:val="a4"/>
        <w:numPr>
          <w:ilvl w:val="0"/>
          <w:numId w:val="38"/>
        </w:numPr>
        <w:tabs>
          <w:tab w:val="left" w:pos="1110"/>
        </w:tabs>
        <w:ind w:left="401" w:right="556" w:firstLine="427"/>
        <w:jc w:val="both"/>
        <w:rPr>
          <w:color w:val="262626" w:themeColor="text1" w:themeTint="D9"/>
          <w:sz w:val="20"/>
        </w:rPr>
      </w:pPr>
      <w:r w:rsidRPr="00EB4B10">
        <w:rPr>
          <w:color w:val="262626" w:themeColor="text1" w:themeTint="D9"/>
          <w:sz w:val="20"/>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w:t>
      </w:r>
      <w:r w:rsidRPr="00EB4B10">
        <w:rPr>
          <w:color w:val="262626" w:themeColor="text1" w:themeTint="D9"/>
          <w:spacing w:val="3"/>
          <w:sz w:val="20"/>
        </w:rPr>
        <w:t xml:space="preserve"> </w:t>
      </w:r>
      <w:r w:rsidRPr="00EB4B10">
        <w:rPr>
          <w:color w:val="262626" w:themeColor="text1" w:themeTint="D9"/>
          <w:sz w:val="20"/>
        </w:rPr>
        <w:t>технологиях);</w:t>
      </w:r>
    </w:p>
    <w:p w:rsidR="005E513A" w:rsidRPr="00EB4B10" w:rsidRDefault="00B47656" w:rsidP="004016CA">
      <w:pPr>
        <w:pStyle w:val="a4"/>
        <w:numPr>
          <w:ilvl w:val="0"/>
          <w:numId w:val="38"/>
        </w:numPr>
        <w:tabs>
          <w:tab w:val="left" w:pos="1110"/>
        </w:tabs>
        <w:ind w:left="401" w:right="559" w:firstLine="427"/>
        <w:rPr>
          <w:color w:val="262626" w:themeColor="text1" w:themeTint="D9"/>
          <w:sz w:val="20"/>
        </w:rPr>
      </w:pPr>
      <w:r w:rsidRPr="00EB4B10">
        <w:rPr>
          <w:color w:val="262626" w:themeColor="text1" w:themeTint="D9"/>
          <w:sz w:val="20"/>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E513A" w:rsidRPr="00EB4B10" w:rsidRDefault="00B47656" w:rsidP="004016CA">
      <w:pPr>
        <w:pStyle w:val="a4"/>
        <w:numPr>
          <w:ilvl w:val="0"/>
          <w:numId w:val="38"/>
        </w:numPr>
        <w:tabs>
          <w:tab w:val="left" w:pos="1110"/>
        </w:tabs>
        <w:ind w:left="401" w:right="559" w:firstLine="427"/>
        <w:rPr>
          <w:color w:val="262626" w:themeColor="text1" w:themeTint="D9"/>
          <w:sz w:val="20"/>
        </w:rPr>
      </w:pPr>
      <w:r w:rsidRPr="00EB4B10">
        <w:rPr>
          <w:color w:val="262626" w:themeColor="text1" w:themeTint="D9"/>
          <w:sz w:val="20"/>
        </w:rPr>
        <w:t>занятий по изучению правил дорожного движения с использованием игр, оборудования, а также компьютерных тренажеров;</w:t>
      </w:r>
    </w:p>
    <w:p w:rsidR="005E513A" w:rsidRPr="00EB4B10" w:rsidRDefault="00B47656" w:rsidP="004016CA">
      <w:pPr>
        <w:pStyle w:val="a4"/>
        <w:numPr>
          <w:ilvl w:val="0"/>
          <w:numId w:val="38"/>
        </w:numPr>
        <w:tabs>
          <w:tab w:val="left" w:pos="1111"/>
        </w:tabs>
        <w:ind w:left="401" w:right="558" w:firstLine="427"/>
        <w:rPr>
          <w:color w:val="262626" w:themeColor="text1" w:themeTint="D9"/>
          <w:sz w:val="20"/>
        </w:rPr>
      </w:pPr>
      <w:r w:rsidRPr="00EB4B10">
        <w:rPr>
          <w:color w:val="262626" w:themeColor="text1" w:themeTint="D9"/>
          <w:sz w:val="20"/>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w:t>
      </w:r>
      <w:r w:rsidRPr="00EB4B10">
        <w:rPr>
          <w:color w:val="262626" w:themeColor="text1" w:themeTint="D9"/>
          <w:spacing w:val="-4"/>
          <w:sz w:val="20"/>
        </w:rPr>
        <w:t xml:space="preserve"> </w:t>
      </w:r>
      <w:r w:rsidRPr="00EB4B10">
        <w:rPr>
          <w:color w:val="262626" w:themeColor="text1" w:themeTint="D9"/>
          <w:sz w:val="20"/>
        </w:rPr>
        <w:t>организации;</w:t>
      </w:r>
    </w:p>
    <w:p w:rsidR="005E513A" w:rsidRPr="00EB4B10" w:rsidRDefault="00B47656" w:rsidP="004016CA">
      <w:pPr>
        <w:pStyle w:val="a4"/>
        <w:numPr>
          <w:ilvl w:val="0"/>
          <w:numId w:val="38"/>
        </w:numPr>
        <w:tabs>
          <w:tab w:val="left" w:pos="1109"/>
        </w:tabs>
        <w:spacing w:before="82"/>
        <w:ind w:right="558" w:firstLine="427"/>
        <w:jc w:val="both"/>
        <w:rPr>
          <w:color w:val="262626" w:themeColor="text1" w:themeTint="D9"/>
          <w:sz w:val="20"/>
        </w:rPr>
      </w:pPr>
      <w:r w:rsidRPr="00EB4B10">
        <w:rPr>
          <w:color w:val="262626" w:themeColor="text1" w:themeTint="D9"/>
          <w:sz w:val="20"/>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w:t>
      </w:r>
      <w:r w:rsidRPr="00EB4B10">
        <w:rPr>
          <w:color w:val="262626" w:themeColor="text1" w:themeTint="D9"/>
          <w:spacing w:val="-1"/>
          <w:sz w:val="20"/>
        </w:rPr>
        <w:t xml:space="preserve"> </w:t>
      </w:r>
      <w:r w:rsidRPr="00EB4B10">
        <w:rPr>
          <w:color w:val="262626" w:themeColor="text1" w:themeTint="D9"/>
          <w:sz w:val="20"/>
        </w:rPr>
        <w:t>экспериментов);</w:t>
      </w:r>
    </w:p>
    <w:p w:rsidR="005E513A" w:rsidRPr="00EB4B10" w:rsidRDefault="00B47656" w:rsidP="004016CA">
      <w:pPr>
        <w:pStyle w:val="a4"/>
        <w:numPr>
          <w:ilvl w:val="0"/>
          <w:numId w:val="38"/>
        </w:numPr>
        <w:tabs>
          <w:tab w:val="left" w:pos="1109"/>
        </w:tabs>
        <w:ind w:right="558" w:firstLine="427"/>
        <w:jc w:val="both"/>
        <w:rPr>
          <w:color w:val="262626" w:themeColor="text1" w:themeTint="D9"/>
          <w:sz w:val="20"/>
        </w:rPr>
      </w:pPr>
      <w:r w:rsidRPr="00EB4B10">
        <w:rPr>
          <w:color w:val="262626" w:themeColor="text1" w:themeTint="D9"/>
          <w:sz w:val="20"/>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w:t>
      </w:r>
      <w:r w:rsidRPr="00EB4B10">
        <w:rPr>
          <w:color w:val="262626" w:themeColor="text1" w:themeTint="D9"/>
          <w:spacing w:val="-4"/>
          <w:sz w:val="20"/>
        </w:rPr>
        <w:t xml:space="preserve"> </w:t>
      </w:r>
      <w:r w:rsidRPr="00EB4B10">
        <w:rPr>
          <w:color w:val="262626" w:themeColor="text1" w:themeTint="D9"/>
          <w:sz w:val="20"/>
        </w:rPr>
        <w:t>обучающихся;</w:t>
      </w:r>
    </w:p>
    <w:p w:rsidR="005E513A" w:rsidRPr="00EB4B10" w:rsidRDefault="00B47656" w:rsidP="004016CA">
      <w:pPr>
        <w:pStyle w:val="a4"/>
        <w:numPr>
          <w:ilvl w:val="0"/>
          <w:numId w:val="38"/>
        </w:numPr>
        <w:tabs>
          <w:tab w:val="left" w:pos="1109"/>
        </w:tabs>
        <w:ind w:left="399" w:right="560" w:firstLine="427"/>
        <w:jc w:val="both"/>
        <w:rPr>
          <w:color w:val="262626" w:themeColor="text1" w:themeTint="D9"/>
          <w:sz w:val="20"/>
        </w:rPr>
      </w:pPr>
      <w:r w:rsidRPr="00EB4B10">
        <w:rPr>
          <w:color w:val="262626" w:themeColor="text1" w:themeTint="D9"/>
          <w:sz w:val="20"/>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296FC3" w:rsidRPr="00EB4B10" w:rsidRDefault="00B47656" w:rsidP="004016CA">
      <w:pPr>
        <w:pStyle w:val="a4"/>
        <w:numPr>
          <w:ilvl w:val="0"/>
          <w:numId w:val="38"/>
        </w:numPr>
        <w:tabs>
          <w:tab w:val="left" w:pos="1108"/>
        </w:tabs>
        <w:ind w:left="827" w:right="3925" w:hanging="1"/>
        <w:jc w:val="both"/>
        <w:rPr>
          <w:color w:val="262626" w:themeColor="text1" w:themeTint="D9"/>
          <w:sz w:val="20"/>
        </w:rPr>
      </w:pPr>
      <w:r w:rsidRPr="00EB4B10">
        <w:rPr>
          <w:color w:val="262626" w:themeColor="text1" w:themeTint="D9"/>
          <w:sz w:val="20"/>
        </w:rPr>
        <w:t>выпуска школьных печатны</w:t>
      </w:r>
      <w:r w:rsidR="00296FC3" w:rsidRPr="00EB4B10">
        <w:rPr>
          <w:color w:val="262626" w:themeColor="text1" w:themeTint="D9"/>
          <w:sz w:val="20"/>
        </w:rPr>
        <w:t>х изданий</w:t>
      </w:r>
    </w:p>
    <w:p w:rsidR="005E513A" w:rsidRPr="00EB4B10" w:rsidRDefault="00296FC3" w:rsidP="00296FC3">
      <w:pPr>
        <w:tabs>
          <w:tab w:val="left" w:pos="1108"/>
        </w:tabs>
        <w:ind w:right="3925"/>
        <w:jc w:val="both"/>
        <w:rPr>
          <w:color w:val="262626" w:themeColor="text1" w:themeTint="D9"/>
          <w:sz w:val="20"/>
        </w:rPr>
      </w:pPr>
      <w:r w:rsidRPr="00EB4B10">
        <w:rPr>
          <w:color w:val="262626" w:themeColor="text1" w:themeTint="D9"/>
          <w:sz w:val="20"/>
        </w:rPr>
        <w:t xml:space="preserve">       </w:t>
      </w:r>
      <w:r w:rsidR="00B47656" w:rsidRPr="00EB4B10">
        <w:rPr>
          <w:color w:val="262626" w:themeColor="text1" w:themeTint="D9"/>
          <w:sz w:val="20"/>
        </w:rPr>
        <w:t xml:space="preserve"> Все указанные виды деятельности обеспечиваются расходными</w:t>
      </w:r>
      <w:r w:rsidR="00B47656" w:rsidRPr="00EB4B10">
        <w:rPr>
          <w:color w:val="262626" w:themeColor="text1" w:themeTint="D9"/>
          <w:spacing w:val="-28"/>
          <w:sz w:val="20"/>
        </w:rPr>
        <w:t xml:space="preserve"> </w:t>
      </w:r>
      <w:r w:rsidR="00B47656" w:rsidRPr="00EB4B10">
        <w:rPr>
          <w:color w:val="262626" w:themeColor="text1" w:themeTint="D9"/>
          <w:sz w:val="20"/>
        </w:rPr>
        <w:t>материалами.</w:t>
      </w:r>
    </w:p>
    <w:p w:rsidR="005E513A" w:rsidRPr="00EB4B10" w:rsidRDefault="00DB714A" w:rsidP="00DB714A">
      <w:pPr>
        <w:pStyle w:val="2"/>
        <w:spacing w:line="229" w:lineRule="exact"/>
        <w:ind w:left="1083"/>
        <w:rPr>
          <w:color w:val="262626" w:themeColor="text1" w:themeTint="D9"/>
        </w:rPr>
      </w:pPr>
      <w:r w:rsidRPr="00EB4B10">
        <w:rPr>
          <w:color w:val="262626" w:themeColor="text1" w:themeTint="D9"/>
        </w:rPr>
        <w:t xml:space="preserve">Создание </w:t>
      </w:r>
      <w:r w:rsidR="00B47656" w:rsidRPr="00EB4B10">
        <w:rPr>
          <w:color w:val="262626" w:themeColor="text1" w:themeTint="D9"/>
        </w:rPr>
        <w:t xml:space="preserve"> информационно- образовательной среды, соответствующей</w:t>
      </w:r>
      <w:r w:rsidRPr="00EB4B10">
        <w:rPr>
          <w:color w:val="262626" w:themeColor="text1" w:themeTint="D9"/>
        </w:rPr>
        <w:t xml:space="preserve"> </w:t>
      </w:r>
      <w:r w:rsidR="00B47656" w:rsidRPr="00EB4B10">
        <w:rPr>
          <w:color w:val="262626" w:themeColor="text1" w:themeTint="D9"/>
        </w:rPr>
        <w:t>требованиям ФГОС</w:t>
      </w:r>
    </w:p>
    <w:tbl>
      <w:tblPr>
        <w:tblStyle w:val="TableNormal"/>
        <w:tblW w:w="0" w:type="auto"/>
        <w:tblInd w:w="4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94"/>
        <w:gridCol w:w="5927"/>
        <w:gridCol w:w="1971"/>
        <w:gridCol w:w="1969"/>
      </w:tblGrid>
      <w:tr w:rsidR="005E513A" w:rsidRPr="00EB4B10" w:rsidTr="00DB714A">
        <w:trPr>
          <w:trHeight w:val="1180"/>
        </w:trPr>
        <w:tc>
          <w:tcPr>
            <w:tcW w:w="594" w:type="dxa"/>
          </w:tcPr>
          <w:p w:rsidR="005E513A" w:rsidRPr="00EB4B10" w:rsidRDefault="00B47656" w:rsidP="00DB714A">
            <w:pPr>
              <w:pStyle w:val="TableParagraph"/>
              <w:spacing w:before="14" w:line="240" w:lineRule="auto"/>
              <w:ind w:left="168" w:right="152"/>
              <w:rPr>
                <w:b/>
                <w:color w:val="262626" w:themeColor="text1" w:themeTint="D9"/>
                <w:sz w:val="20"/>
              </w:rPr>
            </w:pPr>
            <w:r w:rsidRPr="00EB4B10">
              <w:rPr>
                <w:b/>
                <w:color w:val="262626" w:themeColor="text1" w:themeTint="D9"/>
                <w:sz w:val="20"/>
              </w:rPr>
              <w:t>№ п/п</w:t>
            </w:r>
          </w:p>
        </w:tc>
        <w:tc>
          <w:tcPr>
            <w:tcW w:w="5927" w:type="dxa"/>
          </w:tcPr>
          <w:p w:rsidR="00BB27AB" w:rsidRPr="00EB4B10" w:rsidRDefault="00BB27AB">
            <w:pPr>
              <w:pStyle w:val="TableParagraph"/>
              <w:spacing w:before="14" w:line="240" w:lineRule="auto"/>
              <w:ind w:left="1811"/>
              <w:rPr>
                <w:b/>
                <w:color w:val="262626" w:themeColor="text1" w:themeTint="D9"/>
                <w:sz w:val="20"/>
              </w:rPr>
            </w:pPr>
          </w:p>
          <w:p w:rsidR="005E513A" w:rsidRPr="00EB4B10" w:rsidRDefault="00B47656">
            <w:pPr>
              <w:pStyle w:val="TableParagraph"/>
              <w:spacing w:before="14" w:line="240" w:lineRule="auto"/>
              <w:ind w:left="1811"/>
              <w:rPr>
                <w:b/>
                <w:color w:val="262626" w:themeColor="text1" w:themeTint="D9"/>
                <w:sz w:val="20"/>
              </w:rPr>
            </w:pPr>
            <w:r w:rsidRPr="00EB4B10">
              <w:rPr>
                <w:b/>
                <w:color w:val="262626" w:themeColor="text1" w:themeTint="D9"/>
                <w:sz w:val="20"/>
              </w:rPr>
              <w:t>Необходимые средства</w:t>
            </w:r>
          </w:p>
        </w:tc>
        <w:tc>
          <w:tcPr>
            <w:tcW w:w="1971" w:type="dxa"/>
          </w:tcPr>
          <w:p w:rsidR="005E513A" w:rsidRPr="00EB4B10" w:rsidRDefault="00B47656">
            <w:pPr>
              <w:pStyle w:val="TableParagraph"/>
              <w:spacing w:before="14" w:line="240" w:lineRule="auto"/>
              <w:ind w:left="400" w:right="341" w:hanging="24"/>
              <w:jc w:val="center"/>
              <w:rPr>
                <w:b/>
                <w:color w:val="262626" w:themeColor="text1" w:themeTint="D9"/>
                <w:sz w:val="20"/>
              </w:rPr>
            </w:pPr>
            <w:r w:rsidRPr="00EB4B10">
              <w:rPr>
                <w:b/>
                <w:color w:val="262626" w:themeColor="text1" w:themeTint="D9"/>
                <w:sz w:val="20"/>
              </w:rPr>
              <w:t>Необходимое количество средств/ имеющееся в</w:t>
            </w:r>
          </w:p>
          <w:p w:rsidR="005E513A" w:rsidRPr="00EB4B10" w:rsidRDefault="00B47656">
            <w:pPr>
              <w:pStyle w:val="TableParagraph"/>
              <w:spacing w:line="226" w:lineRule="exact"/>
              <w:ind w:left="542" w:right="465"/>
              <w:jc w:val="center"/>
              <w:rPr>
                <w:b/>
                <w:color w:val="262626" w:themeColor="text1" w:themeTint="D9"/>
                <w:sz w:val="20"/>
              </w:rPr>
            </w:pPr>
            <w:r w:rsidRPr="00EB4B10">
              <w:rPr>
                <w:b/>
                <w:color w:val="262626" w:themeColor="text1" w:themeTint="D9"/>
                <w:sz w:val="20"/>
              </w:rPr>
              <w:t>наличии</w:t>
            </w:r>
          </w:p>
        </w:tc>
        <w:tc>
          <w:tcPr>
            <w:tcW w:w="1969" w:type="dxa"/>
          </w:tcPr>
          <w:p w:rsidR="005E513A" w:rsidRPr="00EB4B10" w:rsidRDefault="00B47656">
            <w:pPr>
              <w:pStyle w:val="TableParagraph"/>
              <w:spacing w:before="14" w:line="240" w:lineRule="auto"/>
              <w:ind w:left="270" w:right="237"/>
              <w:jc w:val="center"/>
              <w:rPr>
                <w:b/>
                <w:color w:val="262626" w:themeColor="text1" w:themeTint="D9"/>
                <w:sz w:val="20"/>
              </w:rPr>
            </w:pPr>
            <w:r w:rsidRPr="00EB4B10">
              <w:rPr>
                <w:b/>
                <w:color w:val="262626" w:themeColor="text1" w:themeTint="D9"/>
                <w:sz w:val="20"/>
              </w:rPr>
              <w:t>Сроки создания условий в соответствии с требованиями</w:t>
            </w:r>
          </w:p>
          <w:p w:rsidR="005E513A" w:rsidRPr="00EB4B10" w:rsidRDefault="00B47656">
            <w:pPr>
              <w:pStyle w:val="TableParagraph"/>
              <w:spacing w:line="226" w:lineRule="exact"/>
              <w:ind w:left="270" w:right="199"/>
              <w:jc w:val="center"/>
              <w:rPr>
                <w:b/>
                <w:color w:val="262626" w:themeColor="text1" w:themeTint="D9"/>
                <w:sz w:val="20"/>
              </w:rPr>
            </w:pPr>
            <w:r w:rsidRPr="00EB4B10">
              <w:rPr>
                <w:b/>
                <w:color w:val="262626" w:themeColor="text1" w:themeTint="D9"/>
                <w:sz w:val="20"/>
              </w:rPr>
              <w:t>ФГОС</w:t>
            </w:r>
          </w:p>
        </w:tc>
      </w:tr>
      <w:tr w:rsidR="005E513A" w:rsidRPr="00EB4B10" w:rsidTr="00DB714A">
        <w:trPr>
          <w:trHeight w:val="260"/>
        </w:trPr>
        <w:tc>
          <w:tcPr>
            <w:tcW w:w="594" w:type="dxa"/>
          </w:tcPr>
          <w:p w:rsidR="005E513A" w:rsidRPr="00EB4B10" w:rsidRDefault="00B47656">
            <w:pPr>
              <w:pStyle w:val="TableParagraph"/>
              <w:spacing w:before="14" w:line="226" w:lineRule="exact"/>
              <w:ind w:left="0" w:right="275"/>
              <w:jc w:val="right"/>
              <w:rPr>
                <w:b/>
                <w:color w:val="262626" w:themeColor="text1" w:themeTint="D9"/>
                <w:sz w:val="20"/>
              </w:rPr>
            </w:pPr>
            <w:r w:rsidRPr="00EB4B10">
              <w:rPr>
                <w:b/>
                <w:color w:val="262626" w:themeColor="text1" w:themeTint="D9"/>
                <w:w w:val="99"/>
                <w:sz w:val="20"/>
              </w:rPr>
              <w:t>I</w:t>
            </w:r>
          </w:p>
        </w:tc>
        <w:tc>
          <w:tcPr>
            <w:tcW w:w="5927" w:type="dxa"/>
          </w:tcPr>
          <w:p w:rsidR="005E513A" w:rsidRPr="00EB4B10" w:rsidRDefault="00B47656">
            <w:pPr>
              <w:pStyle w:val="TableParagraph"/>
              <w:spacing w:before="14" w:line="226" w:lineRule="exact"/>
              <w:ind w:left="196"/>
              <w:rPr>
                <w:b/>
                <w:color w:val="262626" w:themeColor="text1" w:themeTint="D9"/>
                <w:sz w:val="20"/>
              </w:rPr>
            </w:pPr>
            <w:r w:rsidRPr="00EB4B10">
              <w:rPr>
                <w:b/>
                <w:color w:val="262626" w:themeColor="text1" w:themeTint="D9"/>
                <w:sz w:val="20"/>
              </w:rPr>
              <w:t>Технические средства:</w:t>
            </w:r>
          </w:p>
        </w:tc>
        <w:tc>
          <w:tcPr>
            <w:tcW w:w="1971" w:type="dxa"/>
          </w:tcPr>
          <w:p w:rsidR="005E513A" w:rsidRPr="00EB4B10" w:rsidRDefault="005E513A">
            <w:pPr>
              <w:pStyle w:val="TableParagraph"/>
              <w:spacing w:line="240" w:lineRule="auto"/>
              <w:ind w:left="0"/>
              <w:rPr>
                <w:color w:val="262626" w:themeColor="text1" w:themeTint="D9"/>
                <w:sz w:val="18"/>
              </w:rPr>
            </w:pPr>
          </w:p>
        </w:tc>
        <w:tc>
          <w:tcPr>
            <w:tcW w:w="1969" w:type="dxa"/>
          </w:tcPr>
          <w:p w:rsidR="005E513A" w:rsidRPr="00EB4B10" w:rsidRDefault="005E513A">
            <w:pPr>
              <w:pStyle w:val="TableParagraph"/>
              <w:spacing w:line="240" w:lineRule="auto"/>
              <w:ind w:left="0"/>
              <w:rPr>
                <w:color w:val="262626" w:themeColor="text1" w:themeTint="D9"/>
                <w:sz w:val="18"/>
              </w:rPr>
            </w:pPr>
          </w:p>
        </w:tc>
      </w:tr>
      <w:tr w:rsidR="005E513A" w:rsidRPr="00EB4B10" w:rsidTr="00DB714A">
        <w:trPr>
          <w:trHeight w:val="261"/>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2" w:line="229" w:lineRule="exact"/>
              <w:ind w:left="196"/>
              <w:rPr>
                <w:color w:val="262626" w:themeColor="text1" w:themeTint="D9"/>
                <w:sz w:val="20"/>
              </w:rPr>
            </w:pPr>
            <w:r w:rsidRPr="00EB4B10">
              <w:rPr>
                <w:color w:val="262626" w:themeColor="text1" w:themeTint="D9"/>
                <w:sz w:val="20"/>
              </w:rPr>
              <w:t>мультимедийный проектор</w:t>
            </w:r>
          </w:p>
        </w:tc>
        <w:tc>
          <w:tcPr>
            <w:tcW w:w="1971" w:type="dxa"/>
          </w:tcPr>
          <w:p w:rsidR="005E513A" w:rsidRPr="00EB4B10" w:rsidRDefault="00BB27AB">
            <w:pPr>
              <w:pStyle w:val="TableParagraph"/>
              <w:spacing w:before="12" w:line="229" w:lineRule="exact"/>
              <w:ind w:left="542" w:right="511"/>
              <w:jc w:val="center"/>
              <w:rPr>
                <w:color w:val="262626" w:themeColor="text1" w:themeTint="D9"/>
                <w:sz w:val="20"/>
              </w:rPr>
            </w:pPr>
            <w:r w:rsidRPr="00EB4B10">
              <w:rPr>
                <w:color w:val="262626" w:themeColor="text1" w:themeTint="D9"/>
                <w:sz w:val="20"/>
              </w:rPr>
              <w:t>10/6</w:t>
            </w:r>
          </w:p>
        </w:tc>
        <w:tc>
          <w:tcPr>
            <w:tcW w:w="1969" w:type="dxa"/>
          </w:tcPr>
          <w:p w:rsidR="005E513A" w:rsidRPr="00EB4B10" w:rsidRDefault="00BB27AB">
            <w:pPr>
              <w:pStyle w:val="TableParagraph"/>
              <w:spacing w:before="12" w:line="229" w:lineRule="exact"/>
              <w:ind w:left="270" w:right="235"/>
              <w:jc w:val="center"/>
              <w:rPr>
                <w:color w:val="262626" w:themeColor="text1" w:themeTint="D9"/>
                <w:sz w:val="20"/>
              </w:rPr>
            </w:pPr>
            <w:r w:rsidRPr="00EB4B10">
              <w:rPr>
                <w:color w:val="262626" w:themeColor="text1" w:themeTint="D9"/>
                <w:sz w:val="20"/>
              </w:rPr>
              <w:t>2020-2025</w:t>
            </w:r>
            <w:r w:rsidR="00B47656" w:rsidRPr="00EB4B10">
              <w:rPr>
                <w:color w:val="262626" w:themeColor="text1" w:themeTint="D9"/>
                <w:sz w:val="20"/>
              </w:rPr>
              <w:t xml:space="preserve"> г.</w:t>
            </w:r>
          </w:p>
        </w:tc>
      </w:tr>
      <w:tr w:rsidR="005E513A" w:rsidRPr="00EB4B10" w:rsidTr="00DB714A">
        <w:trPr>
          <w:trHeight w:val="258"/>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2" w:line="226" w:lineRule="exact"/>
              <w:ind w:left="196"/>
              <w:rPr>
                <w:color w:val="262626" w:themeColor="text1" w:themeTint="D9"/>
                <w:sz w:val="20"/>
              </w:rPr>
            </w:pPr>
            <w:r w:rsidRPr="00EB4B10">
              <w:rPr>
                <w:color w:val="262626" w:themeColor="text1" w:themeTint="D9"/>
                <w:sz w:val="20"/>
              </w:rPr>
              <w:t>экран</w:t>
            </w:r>
          </w:p>
        </w:tc>
        <w:tc>
          <w:tcPr>
            <w:tcW w:w="1971" w:type="dxa"/>
          </w:tcPr>
          <w:p w:rsidR="005E513A" w:rsidRPr="00EB4B10" w:rsidRDefault="00BB27AB">
            <w:pPr>
              <w:pStyle w:val="TableParagraph"/>
              <w:spacing w:before="12" w:line="226" w:lineRule="exact"/>
              <w:ind w:left="542" w:right="511"/>
              <w:jc w:val="center"/>
              <w:rPr>
                <w:color w:val="262626" w:themeColor="text1" w:themeTint="D9"/>
                <w:sz w:val="20"/>
              </w:rPr>
            </w:pPr>
            <w:r w:rsidRPr="00EB4B10">
              <w:rPr>
                <w:color w:val="262626" w:themeColor="text1" w:themeTint="D9"/>
                <w:sz w:val="20"/>
              </w:rPr>
              <w:t>10/6</w:t>
            </w:r>
          </w:p>
        </w:tc>
        <w:tc>
          <w:tcPr>
            <w:tcW w:w="1969" w:type="dxa"/>
          </w:tcPr>
          <w:p w:rsidR="005E513A" w:rsidRPr="00EB4B10" w:rsidRDefault="00BB27AB">
            <w:pPr>
              <w:pStyle w:val="TableParagraph"/>
              <w:spacing w:before="12" w:line="226" w:lineRule="exact"/>
              <w:ind w:left="270" w:right="235"/>
              <w:jc w:val="center"/>
              <w:rPr>
                <w:color w:val="262626" w:themeColor="text1" w:themeTint="D9"/>
                <w:sz w:val="20"/>
              </w:rPr>
            </w:pPr>
            <w:r w:rsidRPr="00EB4B10">
              <w:rPr>
                <w:color w:val="262626" w:themeColor="text1" w:themeTint="D9"/>
                <w:sz w:val="20"/>
              </w:rPr>
              <w:t>2020-2025 г.</w:t>
            </w:r>
          </w:p>
        </w:tc>
      </w:tr>
      <w:tr w:rsidR="005E513A" w:rsidRPr="00EB4B10" w:rsidTr="00DB714A">
        <w:trPr>
          <w:trHeight w:val="261"/>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2" w:line="229" w:lineRule="exact"/>
              <w:ind w:left="196"/>
              <w:rPr>
                <w:color w:val="262626" w:themeColor="text1" w:themeTint="D9"/>
                <w:sz w:val="20"/>
              </w:rPr>
            </w:pPr>
            <w:r w:rsidRPr="00EB4B10">
              <w:rPr>
                <w:color w:val="262626" w:themeColor="text1" w:themeTint="D9"/>
                <w:sz w:val="20"/>
              </w:rPr>
              <w:t>интерактивная доска</w:t>
            </w:r>
          </w:p>
        </w:tc>
        <w:tc>
          <w:tcPr>
            <w:tcW w:w="1971" w:type="dxa"/>
          </w:tcPr>
          <w:p w:rsidR="005E513A" w:rsidRPr="00EB4B10" w:rsidRDefault="00BB27AB">
            <w:pPr>
              <w:pStyle w:val="TableParagraph"/>
              <w:spacing w:before="12" w:line="229" w:lineRule="exact"/>
              <w:ind w:left="542" w:right="511"/>
              <w:jc w:val="center"/>
              <w:rPr>
                <w:color w:val="262626" w:themeColor="text1" w:themeTint="D9"/>
                <w:sz w:val="20"/>
              </w:rPr>
            </w:pPr>
            <w:r w:rsidRPr="00EB4B10">
              <w:rPr>
                <w:color w:val="262626" w:themeColor="text1" w:themeTint="D9"/>
                <w:sz w:val="20"/>
              </w:rPr>
              <w:t>5/4</w:t>
            </w:r>
          </w:p>
        </w:tc>
        <w:tc>
          <w:tcPr>
            <w:tcW w:w="1969" w:type="dxa"/>
          </w:tcPr>
          <w:p w:rsidR="005E513A" w:rsidRPr="00EB4B10" w:rsidRDefault="00BB27AB">
            <w:pPr>
              <w:pStyle w:val="TableParagraph"/>
              <w:spacing w:before="12" w:line="229" w:lineRule="exact"/>
              <w:ind w:left="269" w:right="237"/>
              <w:jc w:val="center"/>
              <w:rPr>
                <w:color w:val="262626" w:themeColor="text1" w:themeTint="D9"/>
                <w:sz w:val="20"/>
              </w:rPr>
            </w:pPr>
            <w:r w:rsidRPr="00EB4B10">
              <w:rPr>
                <w:color w:val="262626" w:themeColor="text1" w:themeTint="D9"/>
                <w:sz w:val="20"/>
              </w:rPr>
              <w:t>2025 г.</w:t>
            </w:r>
          </w:p>
        </w:tc>
      </w:tr>
      <w:tr w:rsidR="005E513A" w:rsidRPr="00EB4B10" w:rsidTr="00DB714A">
        <w:trPr>
          <w:trHeight w:val="258"/>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2" w:line="226" w:lineRule="exact"/>
              <w:ind w:left="196"/>
              <w:rPr>
                <w:color w:val="262626" w:themeColor="text1" w:themeTint="D9"/>
                <w:sz w:val="20"/>
              </w:rPr>
            </w:pPr>
            <w:r w:rsidRPr="00EB4B10">
              <w:rPr>
                <w:color w:val="262626" w:themeColor="text1" w:themeTint="D9"/>
                <w:sz w:val="20"/>
              </w:rPr>
              <w:t>принтер монохромный</w:t>
            </w:r>
          </w:p>
        </w:tc>
        <w:tc>
          <w:tcPr>
            <w:tcW w:w="1971" w:type="dxa"/>
          </w:tcPr>
          <w:p w:rsidR="005E513A" w:rsidRPr="00EB4B10" w:rsidRDefault="00296FC3">
            <w:pPr>
              <w:pStyle w:val="TableParagraph"/>
              <w:spacing w:before="12" w:line="226" w:lineRule="exact"/>
              <w:ind w:left="542" w:right="511"/>
              <w:jc w:val="center"/>
              <w:rPr>
                <w:color w:val="262626" w:themeColor="text1" w:themeTint="D9"/>
                <w:sz w:val="20"/>
              </w:rPr>
            </w:pPr>
            <w:r w:rsidRPr="00EB4B10">
              <w:rPr>
                <w:color w:val="262626" w:themeColor="text1" w:themeTint="D9"/>
                <w:sz w:val="20"/>
              </w:rPr>
              <w:t>8/6</w:t>
            </w:r>
          </w:p>
        </w:tc>
        <w:tc>
          <w:tcPr>
            <w:tcW w:w="1969" w:type="dxa"/>
          </w:tcPr>
          <w:p w:rsidR="005E513A" w:rsidRPr="00EB4B10" w:rsidRDefault="00296FC3">
            <w:pPr>
              <w:pStyle w:val="TableParagraph"/>
              <w:spacing w:before="12" w:line="226" w:lineRule="exact"/>
              <w:ind w:left="269" w:right="237"/>
              <w:jc w:val="center"/>
              <w:rPr>
                <w:color w:val="262626" w:themeColor="text1" w:themeTint="D9"/>
                <w:sz w:val="20"/>
              </w:rPr>
            </w:pPr>
            <w:r w:rsidRPr="00EB4B10">
              <w:rPr>
                <w:color w:val="262626" w:themeColor="text1" w:themeTint="D9"/>
                <w:sz w:val="20"/>
              </w:rPr>
              <w:t>2022 г</w:t>
            </w:r>
          </w:p>
        </w:tc>
      </w:tr>
      <w:tr w:rsidR="005E513A" w:rsidRPr="00EB4B10" w:rsidTr="00DB714A">
        <w:trPr>
          <w:trHeight w:val="261"/>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4" w:line="226" w:lineRule="exact"/>
              <w:ind w:left="196"/>
              <w:rPr>
                <w:color w:val="262626" w:themeColor="text1" w:themeTint="D9"/>
                <w:sz w:val="20"/>
              </w:rPr>
            </w:pPr>
            <w:r w:rsidRPr="00EB4B10">
              <w:rPr>
                <w:color w:val="262626" w:themeColor="text1" w:themeTint="D9"/>
                <w:sz w:val="20"/>
              </w:rPr>
              <w:t>принтер цветной</w:t>
            </w:r>
          </w:p>
        </w:tc>
        <w:tc>
          <w:tcPr>
            <w:tcW w:w="1971" w:type="dxa"/>
          </w:tcPr>
          <w:p w:rsidR="005E513A" w:rsidRPr="00EB4B10" w:rsidRDefault="00BB27AB">
            <w:pPr>
              <w:pStyle w:val="TableParagraph"/>
              <w:spacing w:before="14" w:line="226" w:lineRule="exact"/>
              <w:ind w:left="542" w:right="511"/>
              <w:jc w:val="center"/>
              <w:rPr>
                <w:color w:val="262626" w:themeColor="text1" w:themeTint="D9"/>
                <w:sz w:val="20"/>
              </w:rPr>
            </w:pPr>
            <w:r w:rsidRPr="00EB4B10">
              <w:rPr>
                <w:color w:val="262626" w:themeColor="text1" w:themeTint="D9"/>
                <w:sz w:val="20"/>
              </w:rPr>
              <w:t>1</w:t>
            </w:r>
            <w:r w:rsidR="00B47656" w:rsidRPr="00EB4B10">
              <w:rPr>
                <w:color w:val="262626" w:themeColor="text1" w:themeTint="D9"/>
                <w:sz w:val="20"/>
              </w:rPr>
              <w:t>/0</w:t>
            </w:r>
          </w:p>
        </w:tc>
        <w:tc>
          <w:tcPr>
            <w:tcW w:w="1969" w:type="dxa"/>
          </w:tcPr>
          <w:p w:rsidR="005E513A" w:rsidRPr="00EB4B10" w:rsidRDefault="00BB27AB">
            <w:pPr>
              <w:pStyle w:val="TableParagraph"/>
              <w:spacing w:before="14" w:line="226" w:lineRule="exact"/>
              <w:ind w:left="269" w:right="237"/>
              <w:jc w:val="center"/>
              <w:rPr>
                <w:color w:val="262626" w:themeColor="text1" w:themeTint="D9"/>
                <w:sz w:val="20"/>
              </w:rPr>
            </w:pPr>
            <w:r w:rsidRPr="00EB4B10">
              <w:rPr>
                <w:color w:val="262626" w:themeColor="text1" w:themeTint="D9"/>
                <w:sz w:val="20"/>
              </w:rPr>
              <w:t>2021г.</w:t>
            </w:r>
          </w:p>
        </w:tc>
      </w:tr>
      <w:tr w:rsidR="005E513A" w:rsidRPr="00EB4B10" w:rsidTr="00DB714A">
        <w:trPr>
          <w:trHeight w:val="258"/>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2" w:line="226" w:lineRule="exact"/>
              <w:ind w:left="196"/>
              <w:rPr>
                <w:color w:val="262626" w:themeColor="text1" w:themeTint="D9"/>
                <w:sz w:val="20"/>
              </w:rPr>
            </w:pPr>
            <w:r w:rsidRPr="00EB4B10">
              <w:rPr>
                <w:color w:val="262626" w:themeColor="text1" w:themeTint="D9"/>
                <w:sz w:val="20"/>
              </w:rPr>
              <w:t>фотопринтер</w:t>
            </w:r>
          </w:p>
        </w:tc>
        <w:tc>
          <w:tcPr>
            <w:tcW w:w="1971" w:type="dxa"/>
          </w:tcPr>
          <w:p w:rsidR="005E513A" w:rsidRPr="00EB4B10" w:rsidRDefault="00B47656">
            <w:pPr>
              <w:pStyle w:val="TableParagraph"/>
              <w:spacing w:before="12" w:line="226" w:lineRule="exact"/>
              <w:ind w:left="542" w:right="511"/>
              <w:jc w:val="center"/>
              <w:rPr>
                <w:color w:val="262626" w:themeColor="text1" w:themeTint="D9"/>
                <w:sz w:val="20"/>
              </w:rPr>
            </w:pPr>
            <w:r w:rsidRPr="00EB4B10">
              <w:rPr>
                <w:color w:val="262626" w:themeColor="text1" w:themeTint="D9"/>
                <w:sz w:val="20"/>
              </w:rPr>
              <w:t>1/0</w:t>
            </w:r>
          </w:p>
        </w:tc>
        <w:tc>
          <w:tcPr>
            <w:tcW w:w="1969" w:type="dxa"/>
          </w:tcPr>
          <w:p w:rsidR="005E513A" w:rsidRPr="00EB4B10" w:rsidRDefault="00BB27AB">
            <w:pPr>
              <w:pStyle w:val="TableParagraph"/>
              <w:spacing w:before="12" w:line="226" w:lineRule="exact"/>
              <w:ind w:left="269" w:right="237"/>
              <w:jc w:val="center"/>
              <w:rPr>
                <w:color w:val="262626" w:themeColor="text1" w:themeTint="D9"/>
                <w:sz w:val="20"/>
              </w:rPr>
            </w:pPr>
            <w:r w:rsidRPr="00EB4B10">
              <w:rPr>
                <w:color w:val="262626" w:themeColor="text1" w:themeTint="D9"/>
                <w:sz w:val="20"/>
              </w:rPr>
              <w:t>2022</w:t>
            </w:r>
            <w:r w:rsidR="00B47656" w:rsidRPr="00EB4B10">
              <w:rPr>
                <w:color w:val="262626" w:themeColor="text1" w:themeTint="D9"/>
                <w:sz w:val="20"/>
              </w:rPr>
              <w:t>г.</w:t>
            </w:r>
          </w:p>
        </w:tc>
      </w:tr>
      <w:tr w:rsidR="005E513A" w:rsidRPr="00EB4B10" w:rsidTr="00DB714A">
        <w:trPr>
          <w:trHeight w:val="260"/>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4" w:line="226" w:lineRule="exact"/>
              <w:ind w:left="196"/>
              <w:rPr>
                <w:color w:val="262626" w:themeColor="text1" w:themeTint="D9"/>
                <w:sz w:val="20"/>
              </w:rPr>
            </w:pPr>
            <w:r w:rsidRPr="00EB4B10">
              <w:rPr>
                <w:color w:val="262626" w:themeColor="text1" w:themeTint="D9"/>
                <w:sz w:val="20"/>
              </w:rPr>
              <w:t>цифровой фотоаппарат</w:t>
            </w:r>
          </w:p>
        </w:tc>
        <w:tc>
          <w:tcPr>
            <w:tcW w:w="1971" w:type="dxa"/>
          </w:tcPr>
          <w:p w:rsidR="005E513A" w:rsidRPr="00EB4B10" w:rsidRDefault="00B47656">
            <w:pPr>
              <w:pStyle w:val="TableParagraph"/>
              <w:spacing w:before="14" w:line="226" w:lineRule="exact"/>
              <w:ind w:left="542" w:right="511"/>
              <w:jc w:val="center"/>
              <w:rPr>
                <w:color w:val="262626" w:themeColor="text1" w:themeTint="D9"/>
                <w:sz w:val="20"/>
              </w:rPr>
            </w:pPr>
            <w:r w:rsidRPr="00EB4B10">
              <w:rPr>
                <w:color w:val="262626" w:themeColor="text1" w:themeTint="D9"/>
                <w:sz w:val="20"/>
              </w:rPr>
              <w:t>1/1</w:t>
            </w:r>
          </w:p>
        </w:tc>
        <w:tc>
          <w:tcPr>
            <w:tcW w:w="1969" w:type="dxa"/>
          </w:tcPr>
          <w:p w:rsidR="005E513A" w:rsidRPr="00EB4B10" w:rsidRDefault="005E513A">
            <w:pPr>
              <w:pStyle w:val="TableParagraph"/>
              <w:spacing w:before="14" w:line="226" w:lineRule="exact"/>
              <w:ind w:left="30"/>
              <w:jc w:val="center"/>
              <w:rPr>
                <w:color w:val="262626" w:themeColor="text1" w:themeTint="D9"/>
                <w:sz w:val="20"/>
              </w:rPr>
            </w:pPr>
          </w:p>
        </w:tc>
      </w:tr>
      <w:tr w:rsidR="005E513A" w:rsidRPr="00EB4B10" w:rsidTr="00DB714A">
        <w:trPr>
          <w:trHeight w:val="261"/>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2" w:line="229" w:lineRule="exact"/>
              <w:ind w:left="196"/>
              <w:rPr>
                <w:color w:val="262626" w:themeColor="text1" w:themeTint="D9"/>
                <w:sz w:val="20"/>
              </w:rPr>
            </w:pPr>
            <w:r w:rsidRPr="00EB4B10">
              <w:rPr>
                <w:color w:val="262626" w:themeColor="text1" w:themeTint="D9"/>
                <w:sz w:val="20"/>
              </w:rPr>
              <w:t>цифровая видеокамера</w:t>
            </w:r>
          </w:p>
        </w:tc>
        <w:tc>
          <w:tcPr>
            <w:tcW w:w="1971" w:type="dxa"/>
          </w:tcPr>
          <w:p w:rsidR="005E513A" w:rsidRPr="00EB4B10" w:rsidRDefault="00BB27AB">
            <w:pPr>
              <w:pStyle w:val="TableParagraph"/>
              <w:spacing w:before="12" w:line="229" w:lineRule="exact"/>
              <w:ind w:left="542" w:right="511"/>
              <w:jc w:val="center"/>
              <w:rPr>
                <w:color w:val="262626" w:themeColor="text1" w:themeTint="D9"/>
                <w:sz w:val="20"/>
              </w:rPr>
            </w:pPr>
            <w:r w:rsidRPr="00EB4B10">
              <w:rPr>
                <w:color w:val="262626" w:themeColor="text1" w:themeTint="D9"/>
                <w:sz w:val="20"/>
              </w:rPr>
              <w:t>1/1</w:t>
            </w:r>
          </w:p>
        </w:tc>
        <w:tc>
          <w:tcPr>
            <w:tcW w:w="1969" w:type="dxa"/>
          </w:tcPr>
          <w:p w:rsidR="005E513A" w:rsidRPr="00EB4B10" w:rsidRDefault="005E513A">
            <w:pPr>
              <w:pStyle w:val="TableParagraph"/>
              <w:spacing w:before="12" w:line="229" w:lineRule="exact"/>
              <w:ind w:left="270" w:right="235"/>
              <w:jc w:val="center"/>
              <w:rPr>
                <w:color w:val="262626" w:themeColor="text1" w:themeTint="D9"/>
                <w:sz w:val="20"/>
              </w:rPr>
            </w:pPr>
          </w:p>
        </w:tc>
      </w:tr>
      <w:tr w:rsidR="005E513A" w:rsidRPr="00EB4B10" w:rsidTr="00DB714A">
        <w:trPr>
          <w:trHeight w:val="258"/>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2" w:line="226" w:lineRule="exact"/>
              <w:ind w:left="196"/>
              <w:rPr>
                <w:color w:val="262626" w:themeColor="text1" w:themeTint="D9"/>
                <w:sz w:val="20"/>
              </w:rPr>
            </w:pPr>
            <w:r w:rsidRPr="00EB4B10">
              <w:rPr>
                <w:color w:val="262626" w:themeColor="text1" w:themeTint="D9"/>
                <w:sz w:val="20"/>
              </w:rPr>
              <w:t>сканер</w:t>
            </w:r>
          </w:p>
        </w:tc>
        <w:tc>
          <w:tcPr>
            <w:tcW w:w="1971" w:type="dxa"/>
          </w:tcPr>
          <w:p w:rsidR="005E513A" w:rsidRPr="00EB4B10" w:rsidRDefault="00BB27AB">
            <w:pPr>
              <w:pStyle w:val="TableParagraph"/>
              <w:spacing w:before="12" w:line="226" w:lineRule="exact"/>
              <w:ind w:left="542" w:right="511"/>
              <w:jc w:val="center"/>
              <w:rPr>
                <w:color w:val="262626" w:themeColor="text1" w:themeTint="D9"/>
                <w:sz w:val="20"/>
              </w:rPr>
            </w:pPr>
            <w:r w:rsidRPr="00EB4B10">
              <w:rPr>
                <w:color w:val="262626" w:themeColor="text1" w:themeTint="D9"/>
                <w:sz w:val="20"/>
              </w:rPr>
              <w:t>5/5</w:t>
            </w:r>
          </w:p>
        </w:tc>
        <w:tc>
          <w:tcPr>
            <w:tcW w:w="1969" w:type="dxa"/>
          </w:tcPr>
          <w:p w:rsidR="005E513A" w:rsidRPr="00EB4B10" w:rsidRDefault="00B47656">
            <w:pPr>
              <w:pStyle w:val="TableParagraph"/>
              <w:spacing w:before="12" w:line="226" w:lineRule="exact"/>
              <w:ind w:left="30"/>
              <w:jc w:val="center"/>
              <w:rPr>
                <w:color w:val="262626" w:themeColor="text1" w:themeTint="D9"/>
                <w:sz w:val="20"/>
              </w:rPr>
            </w:pPr>
            <w:r w:rsidRPr="00EB4B10">
              <w:rPr>
                <w:color w:val="262626" w:themeColor="text1" w:themeTint="D9"/>
                <w:w w:val="99"/>
                <w:sz w:val="20"/>
              </w:rPr>
              <w:t>-</w:t>
            </w:r>
          </w:p>
        </w:tc>
      </w:tr>
      <w:tr w:rsidR="005E513A" w:rsidRPr="00EB4B10" w:rsidTr="00DB714A">
        <w:trPr>
          <w:trHeight w:val="261"/>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2" w:line="229" w:lineRule="exact"/>
              <w:ind w:left="196"/>
              <w:rPr>
                <w:color w:val="262626" w:themeColor="text1" w:themeTint="D9"/>
                <w:sz w:val="20"/>
              </w:rPr>
            </w:pPr>
            <w:r w:rsidRPr="00EB4B10">
              <w:rPr>
                <w:color w:val="262626" w:themeColor="text1" w:themeTint="D9"/>
                <w:sz w:val="20"/>
              </w:rPr>
              <w:t>микрофон</w:t>
            </w:r>
          </w:p>
        </w:tc>
        <w:tc>
          <w:tcPr>
            <w:tcW w:w="1971" w:type="dxa"/>
          </w:tcPr>
          <w:p w:rsidR="005E513A" w:rsidRPr="00EB4B10" w:rsidRDefault="00BB27AB">
            <w:pPr>
              <w:pStyle w:val="TableParagraph"/>
              <w:spacing w:before="12" w:line="229" w:lineRule="exact"/>
              <w:ind w:left="542" w:right="511"/>
              <w:jc w:val="center"/>
              <w:rPr>
                <w:color w:val="262626" w:themeColor="text1" w:themeTint="D9"/>
                <w:sz w:val="20"/>
              </w:rPr>
            </w:pPr>
            <w:r w:rsidRPr="00EB4B10">
              <w:rPr>
                <w:color w:val="262626" w:themeColor="text1" w:themeTint="D9"/>
                <w:sz w:val="20"/>
              </w:rPr>
              <w:t>5</w:t>
            </w:r>
            <w:r w:rsidR="00B47656" w:rsidRPr="00EB4B10">
              <w:rPr>
                <w:color w:val="262626" w:themeColor="text1" w:themeTint="D9"/>
                <w:sz w:val="20"/>
              </w:rPr>
              <w:t>/5</w:t>
            </w:r>
          </w:p>
        </w:tc>
        <w:tc>
          <w:tcPr>
            <w:tcW w:w="1969" w:type="dxa"/>
          </w:tcPr>
          <w:p w:rsidR="005E513A" w:rsidRPr="00EB4B10" w:rsidRDefault="005E513A">
            <w:pPr>
              <w:pStyle w:val="TableParagraph"/>
              <w:spacing w:before="12" w:line="229" w:lineRule="exact"/>
              <w:ind w:left="270" w:right="235"/>
              <w:jc w:val="center"/>
              <w:rPr>
                <w:color w:val="262626" w:themeColor="text1" w:themeTint="D9"/>
                <w:sz w:val="20"/>
              </w:rPr>
            </w:pPr>
          </w:p>
        </w:tc>
      </w:tr>
      <w:tr w:rsidR="005E513A" w:rsidRPr="00EB4B10" w:rsidTr="00DB714A">
        <w:trPr>
          <w:trHeight w:val="258"/>
        </w:trPr>
        <w:tc>
          <w:tcPr>
            <w:tcW w:w="594" w:type="dxa"/>
          </w:tcPr>
          <w:p w:rsidR="005E513A" w:rsidRPr="00EB4B10" w:rsidRDefault="005E513A">
            <w:pPr>
              <w:pStyle w:val="TableParagraph"/>
              <w:spacing w:line="240" w:lineRule="auto"/>
              <w:ind w:left="0"/>
              <w:rPr>
                <w:color w:val="262626" w:themeColor="text1" w:themeTint="D9"/>
                <w:sz w:val="18"/>
              </w:rPr>
            </w:pPr>
          </w:p>
        </w:tc>
        <w:tc>
          <w:tcPr>
            <w:tcW w:w="5927" w:type="dxa"/>
          </w:tcPr>
          <w:p w:rsidR="005E513A" w:rsidRPr="00EB4B10" w:rsidRDefault="00B47656">
            <w:pPr>
              <w:pStyle w:val="TableParagraph"/>
              <w:spacing w:before="12" w:line="226" w:lineRule="exact"/>
              <w:ind w:left="196"/>
              <w:rPr>
                <w:color w:val="262626" w:themeColor="text1" w:themeTint="D9"/>
                <w:sz w:val="20"/>
              </w:rPr>
            </w:pPr>
            <w:r w:rsidRPr="00EB4B10">
              <w:rPr>
                <w:color w:val="262626" w:themeColor="text1" w:themeTint="D9"/>
                <w:sz w:val="20"/>
              </w:rPr>
              <w:t>музыкальная клавиатура</w:t>
            </w:r>
          </w:p>
        </w:tc>
        <w:tc>
          <w:tcPr>
            <w:tcW w:w="1971" w:type="dxa"/>
          </w:tcPr>
          <w:p w:rsidR="005E513A" w:rsidRPr="00EB4B10" w:rsidRDefault="00BB27AB">
            <w:pPr>
              <w:pStyle w:val="TableParagraph"/>
              <w:spacing w:before="12" w:line="226" w:lineRule="exact"/>
              <w:ind w:left="542" w:right="511"/>
              <w:jc w:val="center"/>
              <w:rPr>
                <w:color w:val="262626" w:themeColor="text1" w:themeTint="D9"/>
                <w:sz w:val="20"/>
              </w:rPr>
            </w:pPr>
            <w:r w:rsidRPr="00EB4B10">
              <w:rPr>
                <w:color w:val="262626" w:themeColor="text1" w:themeTint="D9"/>
                <w:sz w:val="20"/>
              </w:rPr>
              <w:t>1/1</w:t>
            </w:r>
          </w:p>
        </w:tc>
        <w:tc>
          <w:tcPr>
            <w:tcW w:w="1969" w:type="dxa"/>
          </w:tcPr>
          <w:p w:rsidR="005E513A" w:rsidRPr="00EB4B10" w:rsidRDefault="005E513A">
            <w:pPr>
              <w:pStyle w:val="TableParagraph"/>
              <w:spacing w:before="12" w:line="226" w:lineRule="exact"/>
              <w:ind w:left="270" w:right="235"/>
              <w:jc w:val="center"/>
              <w:rPr>
                <w:color w:val="262626" w:themeColor="text1" w:themeTint="D9"/>
                <w:sz w:val="20"/>
              </w:rPr>
            </w:pPr>
          </w:p>
        </w:tc>
      </w:tr>
      <w:tr w:rsidR="00296FC3" w:rsidRPr="00EB4B10" w:rsidTr="00296FC3">
        <w:trPr>
          <w:trHeight w:val="258"/>
        </w:trPr>
        <w:tc>
          <w:tcPr>
            <w:tcW w:w="594" w:type="dxa"/>
          </w:tcPr>
          <w:p w:rsidR="00296FC3" w:rsidRPr="00EB4B10" w:rsidRDefault="00296FC3" w:rsidP="00190A7E">
            <w:pPr>
              <w:pStyle w:val="TableParagraph"/>
              <w:spacing w:before="14" w:line="224" w:lineRule="exact"/>
              <w:ind w:left="0" w:right="198"/>
              <w:jc w:val="right"/>
              <w:rPr>
                <w:b/>
                <w:color w:val="262626" w:themeColor="text1" w:themeTint="D9"/>
                <w:sz w:val="20"/>
              </w:rPr>
            </w:pPr>
            <w:r w:rsidRPr="00EB4B10">
              <w:rPr>
                <w:b/>
                <w:color w:val="262626" w:themeColor="text1" w:themeTint="D9"/>
                <w:sz w:val="20"/>
              </w:rPr>
              <w:lastRenderedPageBreak/>
              <w:t>III</w:t>
            </w:r>
          </w:p>
        </w:tc>
        <w:tc>
          <w:tcPr>
            <w:tcW w:w="5927" w:type="dxa"/>
          </w:tcPr>
          <w:p w:rsidR="00296FC3" w:rsidRPr="00EB4B10" w:rsidRDefault="00296FC3" w:rsidP="00190A7E">
            <w:pPr>
              <w:pStyle w:val="TableParagraph"/>
              <w:spacing w:before="14" w:line="224" w:lineRule="exact"/>
              <w:ind w:left="196"/>
              <w:rPr>
                <w:b/>
                <w:color w:val="262626" w:themeColor="text1" w:themeTint="D9"/>
                <w:sz w:val="20"/>
              </w:rPr>
            </w:pPr>
            <w:r w:rsidRPr="00EB4B10">
              <w:rPr>
                <w:b/>
                <w:color w:val="262626" w:themeColor="text1" w:themeTint="D9"/>
                <w:sz w:val="20"/>
              </w:rPr>
              <w:t>Компоненты на бумажных носителях</w:t>
            </w:r>
          </w:p>
        </w:tc>
        <w:tc>
          <w:tcPr>
            <w:tcW w:w="1971" w:type="dxa"/>
          </w:tcPr>
          <w:p w:rsidR="00296FC3" w:rsidRPr="00EB4B10" w:rsidRDefault="00296FC3" w:rsidP="00190A7E">
            <w:pPr>
              <w:pStyle w:val="TableParagraph"/>
              <w:spacing w:line="240" w:lineRule="auto"/>
              <w:ind w:left="0"/>
              <w:rPr>
                <w:color w:val="262626" w:themeColor="text1" w:themeTint="D9"/>
                <w:sz w:val="18"/>
              </w:rPr>
            </w:pPr>
          </w:p>
        </w:tc>
        <w:tc>
          <w:tcPr>
            <w:tcW w:w="1969" w:type="dxa"/>
          </w:tcPr>
          <w:p w:rsidR="00296FC3" w:rsidRPr="00EB4B10" w:rsidRDefault="00296FC3" w:rsidP="00190A7E">
            <w:pPr>
              <w:pStyle w:val="TableParagraph"/>
              <w:spacing w:line="240" w:lineRule="auto"/>
              <w:ind w:left="0"/>
              <w:rPr>
                <w:color w:val="262626" w:themeColor="text1" w:themeTint="D9"/>
                <w:sz w:val="18"/>
              </w:rPr>
            </w:pPr>
          </w:p>
        </w:tc>
      </w:tr>
      <w:tr w:rsidR="00296FC3" w:rsidRPr="00EB4B10" w:rsidTr="00296FC3">
        <w:trPr>
          <w:trHeight w:val="261"/>
        </w:trPr>
        <w:tc>
          <w:tcPr>
            <w:tcW w:w="594" w:type="dxa"/>
          </w:tcPr>
          <w:p w:rsidR="00296FC3" w:rsidRPr="00EB4B10" w:rsidRDefault="00296FC3" w:rsidP="00190A7E">
            <w:pPr>
              <w:pStyle w:val="TableParagraph"/>
              <w:spacing w:line="240" w:lineRule="auto"/>
              <w:ind w:left="0"/>
              <w:rPr>
                <w:color w:val="262626" w:themeColor="text1" w:themeTint="D9"/>
                <w:sz w:val="18"/>
              </w:rPr>
            </w:pPr>
          </w:p>
        </w:tc>
        <w:tc>
          <w:tcPr>
            <w:tcW w:w="5927" w:type="dxa"/>
          </w:tcPr>
          <w:p w:rsidR="00296FC3" w:rsidRPr="00EB4B10" w:rsidRDefault="00296FC3" w:rsidP="00190A7E">
            <w:pPr>
              <w:pStyle w:val="TableParagraph"/>
              <w:spacing w:before="14" w:line="226" w:lineRule="exact"/>
              <w:ind w:left="196"/>
              <w:rPr>
                <w:color w:val="262626" w:themeColor="text1" w:themeTint="D9"/>
                <w:sz w:val="20"/>
              </w:rPr>
            </w:pPr>
            <w:r w:rsidRPr="00EB4B10">
              <w:rPr>
                <w:color w:val="262626" w:themeColor="text1" w:themeTint="D9"/>
                <w:sz w:val="20"/>
              </w:rPr>
              <w:t>учебники (органайзеры)</w:t>
            </w:r>
          </w:p>
        </w:tc>
        <w:tc>
          <w:tcPr>
            <w:tcW w:w="1971" w:type="dxa"/>
          </w:tcPr>
          <w:p w:rsidR="00296FC3" w:rsidRPr="00EB4B10" w:rsidRDefault="00296FC3" w:rsidP="00190A7E">
            <w:pPr>
              <w:pStyle w:val="TableParagraph"/>
              <w:spacing w:before="14" w:line="226" w:lineRule="exact"/>
              <w:ind w:left="542" w:right="511"/>
              <w:jc w:val="center"/>
              <w:rPr>
                <w:color w:val="262626" w:themeColor="text1" w:themeTint="D9"/>
                <w:sz w:val="20"/>
              </w:rPr>
            </w:pPr>
            <w:r w:rsidRPr="00EB4B10">
              <w:rPr>
                <w:color w:val="262626" w:themeColor="text1" w:themeTint="D9"/>
                <w:sz w:val="20"/>
              </w:rPr>
              <w:t>в наличии</w:t>
            </w:r>
          </w:p>
        </w:tc>
        <w:tc>
          <w:tcPr>
            <w:tcW w:w="1969" w:type="dxa"/>
          </w:tcPr>
          <w:p w:rsidR="00296FC3" w:rsidRPr="00EB4B10" w:rsidRDefault="00296FC3" w:rsidP="00190A7E">
            <w:pPr>
              <w:pStyle w:val="TableParagraph"/>
              <w:spacing w:before="14" w:line="226" w:lineRule="exact"/>
              <w:ind w:left="30"/>
              <w:jc w:val="center"/>
              <w:rPr>
                <w:color w:val="262626" w:themeColor="text1" w:themeTint="D9"/>
                <w:sz w:val="20"/>
              </w:rPr>
            </w:pPr>
            <w:r w:rsidRPr="00EB4B10">
              <w:rPr>
                <w:color w:val="262626" w:themeColor="text1" w:themeTint="D9"/>
                <w:w w:val="99"/>
                <w:sz w:val="20"/>
              </w:rPr>
              <w:t>-</w:t>
            </w:r>
          </w:p>
        </w:tc>
      </w:tr>
      <w:tr w:rsidR="00296FC3" w:rsidRPr="00EB4B10" w:rsidTr="00296FC3">
        <w:trPr>
          <w:trHeight w:val="258"/>
        </w:trPr>
        <w:tc>
          <w:tcPr>
            <w:tcW w:w="594" w:type="dxa"/>
          </w:tcPr>
          <w:p w:rsidR="00296FC3" w:rsidRPr="00EB4B10" w:rsidRDefault="00296FC3" w:rsidP="00190A7E">
            <w:pPr>
              <w:pStyle w:val="TableParagraph"/>
              <w:spacing w:line="240" w:lineRule="auto"/>
              <w:ind w:left="0"/>
              <w:rPr>
                <w:color w:val="262626" w:themeColor="text1" w:themeTint="D9"/>
                <w:sz w:val="18"/>
              </w:rPr>
            </w:pPr>
          </w:p>
        </w:tc>
        <w:tc>
          <w:tcPr>
            <w:tcW w:w="5927" w:type="dxa"/>
          </w:tcPr>
          <w:p w:rsidR="00296FC3" w:rsidRPr="00EB4B10" w:rsidRDefault="00296FC3" w:rsidP="00190A7E">
            <w:pPr>
              <w:pStyle w:val="TableParagraph"/>
              <w:spacing w:before="14" w:line="224" w:lineRule="exact"/>
              <w:ind w:left="196"/>
              <w:rPr>
                <w:color w:val="262626" w:themeColor="text1" w:themeTint="D9"/>
                <w:sz w:val="20"/>
              </w:rPr>
            </w:pPr>
            <w:r w:rsidRPr="00EB4B10">
              <w:rPr>
                <w:color w:val="262626" w:themeColor="text1" w:themeTint="D9"/>
                <w:sz w:val="20"/>
              </w:rPr>
              <w:t>рабочие тетради (тетради-тренажеры)</w:t>
            </w:r>
          </w:p>
        </w:tc>
        <w:tc>
          <w:tcPr>
            <w:tcW w:w="1971" w:type="dxa"/>
          </w:tcPr>
          <w:p w:rsidR="00296FC3" w:rsidRPr="00EB4B10" w:rsidRDefault="00296FC3" w:rsidP="00190A7E">
            <w:pPr>
              <w:pStyle w:val="TableParagraph"/>
              <w:spacing w:before="14" w:line="224" w:lineRule="exact"/>
              <w:ind w:left="542" w:right="511"/>
              <w:jc w:val="center"/>
              <w:rPr>
                <w:color w:val="262626" w:themeColor="text1" w:themeTint="D9"/>
                <w:sz w:val="20"/>
              </w:rPr>
            </w:pPr>
            <w:r w:rsidRPr="00EB4B10">
              <w:rPr>
                <w:color w:val="262626" w:themeColor="text1" w:themeTint="D9"/>
                <w:sz w:val="20"/>
              </w:rPr>
              <w:t>в наличии</w:t>
            </w:r>
          </w:p>
        </w:tc>
        <w:tc>
          <w:tcPr>
            <w:tcW w:w="1969" w:type="dxa"/>
          </w:tcPr>
          <w:p w:rsidR="00296FC3" w:rsidRPr="00EB4B10" w:rsidRDefault="00296FC3" w:rsidP="00190A7E">
            <w:pPr>
              <w:pStyle w:val="TableParagraph"/>
              <w:spacing w:before="14" w:line="224" w:lineRule="exact"/>
              <w:ind w:left="30"/>
              <w:jc w:val="center"/>
              <w:rPr>
                <w:color w:val="262626" w:themeColor="text1" w:themeTint="D9"/>
                <w:sz w:val="20"/>
              </w:rPr>
            </w:pPr>
            <w:r w:rsidRPr="00EB4B10">
              <w:rPr>
                <w:color w:val="262626" w:themeColor="text1" w:themeTint="D9"/>
                <w:w w:val="99"/>
                <w:sz w:val="20"/>
              </w:rPr>
              <w:t>-</w:t>
            </w:r>
          </w:p>
        </w:tc>
      </w:tr>
      <w:tr w:rsidR="00296FC3" w:rsidRPr="00EB4B10" w:rsidTr="00296FC3">
        <w:trPr>
          <w:trHeight w:val="260"/>
        </w:trPr>
        <w:tc>
          <w:tcPr>
            <w:tcW w:w="594" w:type="dxa"/>
          </w:tcPr>
          <w:p w:rsidR="00296FC3" w:rsidRPr="00EB4B10" w:rsidRDefault="00296FC3" w:rsidP="00190A7E">
            <w:pPr>
              <w:pStyle w:val="TableParagraph"/>
              <w:spacing w:before="17" w:line="224" w:lineRule="exact"/>
              <w:ind w:left="0" w:right="205"/>
              <w:jc w:val="right"/>
              <w:rPr>
                <w:b/>
                <w:color w:val="262626" w:themeColor="text1" w:themeTint="D9"/>
                <w:sz w:val="20"/>
              </w:rPr>
            </w:pPr>
            <w:r w:rsidRPr="00EB4B10">
              <w:rPr>
                <w:b/>
                <w:color w:val="262626" w:themeColor="text1" w:themeTint="D9"/>
                <w:w w:val="95"/>
                <w:sz w:val="20"/>
              </w:rPr>
              <w:t>IV</w:t>
            </w:r>
          </w:p>
        </w:tc>
        <w:tc>
          <w:tcPr>
            <w:tcW w:w="5927" w:type="dxa"/>
          </w:tcPr>
          <w:p w:rsidR="00296FC3" w:rsidRPr="00EB4B10" w:rsidRDefault="00296FC3" w:rsidP="00190A7E">
            <w:pPr>
              <w:pStyle w:val="TableParagraph"/>
              <w:spacing w:before="17" w:line="224" w:lineRule="exact"/>
              <w:ind w:left="196"/>
              <w:rPr>
                <w:b/>
                <w:color w:val="262626" w:themeColor="text1" w:themeTint="D9"/>
                <w:sz w:val="20"/>
              </w:rPr>
            </w:pPr>
            <w:r w:rsidRPr="00EB4B10">
              <w:rPr>
                <w:b/>
                <w:color w:val="262626" w:themeColor="text1" w:themeTint="D9"/>
                <w:sz w:val="20"/>
              </w:rPr>
              <w:t>Компоненты на CD и DVD</w:t>
            </w:r>
          </w:p>
        </w:tc>
        <w:tc>
          <w:tcPr>
            <w:tcW w:w="1971" w:type="dxa"/>
          </w:tcPr>
          <w:p w:rsidR="00296FC3" w:rsidRPr="00EB4B10" w:rsidRDefault="00296FC3" w:rsidP="00190A7E">
            <w:pPr>
              <w:pStyle w:val="TableParagraph"/>
              <w:spacing w:line="240" w:lineRule="auto"/>
              <w:ind w:left="0"/>
              <w:rPr>
                <w:color w:val="262626" w:themeColor="text1" w:themeTint="D9"/>
                <w:sz w:val="18"/>
              </w:rPr>
            </w:pPr>
          </w:p>
        </w:tc>
        <w:tc>
          <w:tcPr>
            <w:tcW w:w="1969" w:type="dxa"/>
          </w:tcPr>
          <w:p w:rsidR="00296FC3" w:rsidRPr="00EB4B10" w:rsidRDefault="00296FC3" w:rsidP="00190A7E">
            <w:pPr>
              <w:pStyle w:val="TableParagraph"/>
              <w:spacing w:line="240" w:lineRule="auto"/>
              <w:ind w:left="0"/>
              <w:rPr>
                <w:color w:val="262626" w:themeColor="text1" w:themeTint="D9"/>
                <w:sz w:val="18"/>
              </w:rPr>
            </w:pPr>
          </w:p>
        </w:tc>
      </w:tr>
      <w:tr w:rsidR="00296FC3" w:rsidRPr="00EB4B10" w:rsidTr="00296FC3">
        <w:trPr>
          <w:trHeight w:val="258"/>
        </w:trPr>
        <w:tc>
          <w:tcPr>
            <w:tcW w:w="594" w:type="dxa"/>
          </w:tcPr>
          <w:p w:rsidR="00296FC3" w:rsidRPr="00EB4B10" w:rsidRDefault="00296FC3" w:rsidP="00190A7E">
            <w:pPr>
              <w:pStyle w:val="TableParagraph"/>
              <w:spacing w:line="240" w:lineRule="auto"/>
              <w:ind w:left="0"/>
              <w:rPr>
                <w:color w:val="262626" w:themeColor="text1" w:themeTint="D9"/>
                <w:sz w:val="18"/>
              </w:rPr>
            </w:pPr>
          </w:p>
        </w:tc>
        <w:tc>
          <w:tcPr>
            <w:tcW w:w="5927" w:type="dxa"/>
          </w:tcPr>
          <w:p w:rsidR="00296FC3" w:rsidRPr="00EB4B10" w:rsidRDefault="00296FC3" w:rsidP="00190A7E">
            <w:pPr>
              <w:pStyle w:val="TableParagraph"/>
              <w:spacing w:before="14" w:line="224" w:lineRule="exact"/>
              <w:ind w:left="196"/>
              <w:rPr>
                <w:color w:val="262626" w:themeColor="text1" w:themeTint="D9"/>
                <w:sz w:val="20"/>
              </w:rPr>
            </w:pPr>
            <w:r w:rsidRPr="00EB4B10">
              <w:rPr>
                <w:color w:val="262626" w:themeColor="text1" w:themeTint="D9"/>
                <w:sz w:val="20"/>
              </w:rPr>
              <w:t>электронные приложения к учебникам</w:t>
            </w:r>
          </w:p>
        </w:tc>
        <w:tc>
          <w:tcPr>
            <w:tcW w:w="1971" w:type="dxa"/>
          </w:tcPr>
          <w:p w:rsidR="00296FC3" w:rsidRPr="00EB4B10" w:rsidRDefault="00296FC3" w:rsidP="00190A7E">
            <w:pPr>
              <w:pStyle w:val="TableParagraph"/>
              <w:spacing w:before="14" w:line="224" w:lineRule="exact"/>
              <w:ind w:left="542" w:right="511"/>
              <w:jc w:val="center"/>
              <w:rPr>
                <w:color w:val="262626" w:themeColor="text1" w:themeTint="D9"/>
                <w:sz w:val="20"/>
              </w:rPr>
            </w:pPr>
            <w:r w:rsidRPr="00EB4B10">
              <w:rPr>
                <w:color w:val="262626" w:themeColor="text1" w:themeTint="D9"/>
                <w:sz w:val="20"/>
              </w:rPr>
              <w:t>в наличии</w:t>
            </w:r>
          </w:p>
        </w:tc>
        <w:tc>
          <w:tcPr>
            <w:tcW w:w="1969" w:type="dxa"/>
          </w:tcPr>
          <w:p w:rsidR="00296FC3" w:rsidRPr="00EB4B10" w:rsidRDefault="00296FC3" w:rsidP="00190A7E">
            <w:pPr>
              <w:pStyle w:val="TableParagraph"/>
              <w:spacing w:before="14" w:line="224" w:lineRule="exact"/>
              <w:ind w:left="30"/>
              <w:jc w:val="center"/>
              <w:rPr>
                <w:color w:val="262626" w:themeColor="text1" w:themeTint="D9"/>
                <w:sz w:val="20"/>
              </w:rPr>
            </w:pPr>
            <w:r w:rsidRPr="00EB4B10">
              <w:rPr>
                <w:color w:val="262626" w:themeColor="text1" w:themeTint="D9"/>
                <w:w w:val="99"/>
                <w:sz w:val="20"/>
              </w:rPr>
              <w:t>-</w:t>
            </w:r>
          </w:p>
        </w:tc>
      </w:tr>
      <w:tr w:rsidR="00296FC3" w:rsidRPr="00EB4B10" w:rsidTr="00296FC3">
        <w:trPr>
          <w:trHeight w:val="260"/>
        </w:trPr>
        <w:tc>
          <w:tcPr>
            <w:tcW w:w="594" w:type="dxa"/>
          </w:tcPr>
          <w:p w:rsidR="00296FC3" w:rsidRPr="00EB4B10" w:rsidRDefault="00296FC3" w:rsidP="00190A7E">
            <w:pPr>
              <w:pStyle w:val="TableParagraph"/>
              <w:spacing w:line="240" w:lineRule="auto"/>
              <w:ind w:left="0"/>
              <w:rPr>
                <w:color w:val="262626" w:themeColor="text1" w:themeTint="D9"/>
                <w:sz w:val="18"/>
              </w:rPr>
            </w:pPr>
          </w:p>
        </w:tc>
        <w:tc>
          <w:tcPr>
            <w:tcW w:w="5927" w:type="dxa"/>
          </w:tcPr>
          <w:p w:rsidR="00296FC3" w:rsidRPr="00EB4B10" w:rsidRDefault="00296FC3" w:rsidP="00190A7E">
            <w:pPr>
              <w:pStyle w:val="TableParagraph"/>
              <w:spacing w:before="17" w:line="224" w:lineRule="exact"/>
              <w:ind w:left="196"/>
              <w:rPr>
                <w:color w:val="262626" w:themeColor="text1" w:themeTint="D9"/>
                <w:sz w:val="20"/>
              </w:rPr>
            </w:pPr>
            <w:r w:rsidRPr="00EB4B10">
              <w:rPr>
                <w:color w:val="262626" w:themeColor="text1" w:themeTint="D9"/>
                <w:sz w:val="20"/>
              </w:rPr>
              <w:t>электронные наглядные пособия</w:t>
            </w:r>
          </w:p>
        </w:tc>
        <w:tc>
          <w:tcPr>
            <w:tcW w:w="1971" w:type="dxa"/>
          </w:tcPr>
          <w:p w:rsidR="00296FC3" w:rsidRPr="00EB4B10" w:rsidRDefault="00296FC3" w:rsidP="00190A7E">
            <w:pPr>
              <w:pStyle w:val="TableParagraph"/>
              <w:spacing w:before="17" w:line="224" w:lineRule="exact"/>
              <w:ind w:left="542" w:right="511"/>
              <w:jc w:val="center"/>
              <w:rPr>
                <w:color w:val="262626" w:themeColor="text1" w:themeTint="D9"/>
                <w:sz w:val="20"/>
              </w:rPr>
            </w:pPr>
            <w:r w:rsidRPr="00EB4B10">
              <w:rPr>
                <w:color w:val="262626" w:themeColor="text1" w:themeTint="D9"/>
                <w:sz w:val="20"/>
              </w:rPr>
              <w:t>в наличии</w:t>
            </w:r>
          </w:p>
        </w:tc>
        <w:tc>
          <w:tcPr>
            <w:tcW w:w="1969" w:type="dxa"/>
          </w:tcPr>
          <w:p w:rsidR="00296FC3" w:rsidRPr="00EB4B10" w:rsidRDefault="00296FC3" w:rsidP="00190A7E">
            <w:pPr>
              <w:pStyle w:val="TableParagraph"/>
              <w:spacing w:before="17" w:line="224" w:lineRule="exact"/>
              <w:ind w:left="30"/>
              <w:jc w:val="center"/>
              <w:rPr>
                <w:color w:val="262626" w:themeColor="text1" w:themeTint="D9"/>
                <w:sz w:val="20"/>
              </w:rPr>
            </w:pPr>
            <w:r w:rsidRPr="00EB4B10">
              <w:rPr>
                <w:color w:val="262626" w:themeColor="text1" w:themeTint="D9"/>
                <w:w w:val="99"/>
                <w:sz w:val="20"/>
              </w:rPr>
              <w:t>-</w:t>
            </w:r>
          </w:p>
        </w:tc>
      </w:tr>
      <w:tr w:rsidR="00296FC3" w:rsidRPr="00EB4B10" w:rsidTr="00296FC3">
        <w:trPr>
          <w:trHeight w:val="261"/>
        </w:trPr>
        <w:tc>
          <w:tcPr>
            <w:tcW w:w="594" w:type="dxa"/>
          </w:tcPr>
          <w:p w:rsidR="00296FC3" w:rsidRPr="00EB4B10" w:rsidRDefault="00296FC3" w:rsidP="00190A7E">
            <w:pPr>
              <w:pStyle w:val="TableParagraph"/>
              <w:spacing w:line="240" w:lineRule="auto"/>
              <w:ind w:left="0"/>
              <w:rPr>
                <w:color w:val="262626" w:themeColor="text1" w:themeTint="D9"/>
                <w:sz w:val="18"/>
              </w:rPr>
            </w:pPr>
          </w:p>
        </w:tc>
        <w:tc>
          <w:tcPr>
            <w:tcW w:w="5927" w:type="dxa"/>
          </w:tcPr>
          <w:p w:rsidR="00296FC3" w:rsidRPr="00EB4B10" w:rsidRDefault="00296FC3" w:rsidP="00190A7E">
            <w:pPr>
              <w:pStyle w:val="TableParagraph"/>
              <w:spacing w:before="14" w:line="226" w:lineRule="exact"/>
              <w:ind w:left="196"/>
              <w:rPr>
                <w:color w:val="262626" w:themeColor="text1" w:themeTint="D9"/>
                <w:sz w:val="20"/>
              </w:rPr>
            </w:pPr>
            <w:r w:rsidRPr="00EB4B10">
              <w:rPr>
                <w:color w:val="262626" w:themeColor="text1" w:themeTint="D9"/>
                <w:sz w:val="20"/>
              </w:rPr>
              <w:t>электронные тренажеры</w:t>
            </w:r>
          </w:p>
        </w:tc>
        <w:tc>
          <w:tcPr>
            <w:tcW w:w="1971" w:type="dxa"/>
          </w:tcPr>
          <w:p w:rsidR="00296FC3" w:rsidRPr="00EB4B10" w:rsidRDefault="00296FC3" w:rsidP="00190A7E">
            <w:pPr>
              <w:pStyle w:val="TableParagraph"/>
              <w:spacing w:before="14" w:line="226" w:lineRule="exact"/>
              <w:ind w:left="542" w:right="511"/>
              <w:jc w:val="center"/>
              <w:rPr>
                <w:color w:val="262626" w:themeColor="text1" w:themeTint="D9"/>
                <w:sz w:val="20"/>
              </w:rPr>
            </w:pPr>
            <w:r w:rsidRPr="00EB4B10">
              <w:rPr>
                <w:color w:val="262626" w:themeColor="text1" w:themeTint="D9"/>
                <w:sz w:val="20"/>
              </w:rPr>
              <w:t>в наличии</w:t>
            </w:r>
          </w:p>
        </w:tc>
        <w:tc>
          <w:tcPr>
            <w:tcW w:w="1969" w:type="dxa"/>
          </w:tcPr>
          <w:p w:rsidR="00296FC3" w:rsidRPr="00EB4B10" w:rsidRDefault="00296FC3" w:rsidP="00190A7E">
            <w:pPr>
              <w:pStyle w:val="TableParagraph"/>
              <w:spacing w:before="14" w:line="226" w:lineRule="exact"/>
              <w:ind w:left="30"/>
              <w:jc w:val="center"/>
              <w:rPr>
                <w:color w:val="262626" w:themeColor="text1" w:themeTint="D9"/>
                <w:sz w:val="20"/>
              </w:rPr>
            </w:pPr>
            <w:r w:rsidRPr="00EB4B10">
              <w:rPr>
                <w:color w:val="262626" w:themeColor="text1" w:themeTint="D9"/>
                <w:w w:val="99"/>
                <w:sz w:val="20"/>
              </w:rPr>
              <w:t>-</w:t>
            </w:r>
          </w:p>
        </w:tc>
      </w:tr>
      <w:tr w:rsidR="00296FC3" w:rsidRPr="00EB4B10" w:rsidTr="00296FC3">
        <w:trPr>
          <w:trHeight w:val="258"/>
        </w:trPr>
        <w:tc>
          <w:tcPr>
            <w:tcW w:w="594" w:type="dxa"/>
          </w:tcPr>
          <w:p w:rsidR="00296FC3" w:rsidRPr="00EB4B10" w:rsidRDefault="00296FC3" w:rsidP="00190A7E">
            <w:pPr>
              <w:pStyle w:val="TableParagraph"/>
              <w:spacing w:line="240" w:lineRule="auto"/>
              <w:ind w:left="0"/>
              <w:rPr>
                <w:color w:val="262626" w:themeColor="text1" w:themeTint="D9"/>
                <w:sz w:val="18"/>
              </w:rPr>
            </w:pPr>
          </w:p>
        </w:tc>
        <w:tc>
          <w:tcPr>
            <w:tcW w:w="5927" w:type="dxa"/>
          </w:tcPr>
          <w:p w:rsidR="00296FC3" w:rsidRPr="00EB4B10" w:rsidRDefault="00296FC3" w:rsidP="00190A7E">
            <w:pPr>
              <w:pStyle w:val="TableParagraph"/>
              <w:spacing w:before="14" w:line="224" w:lineRule="exact"/>
              <w:ind w:left="196"/>
              <w:rPr>
                <w:color w:val="262626" w:themeColor="text1" w:themeTint="D9"/>
                <w:sz w:val="20"/>
              </w:rPr>
            </w:pPr>
            <w:r w:rsidRPr="00EB4B10">
              <w:rPr>
                <w:color w:val="262626" w:themeColor="text1" w:themeTint="D9"/>
                <w:sz w:val="20"/>
              </w:rPr>
              <w:t>электронные практикумы</w:t>
            </w:r>
          </w:p>
        </w:tc>
        <w:tc>
          <w:tcPr>
            <w:tcW w:w="1971" w:type="dxa"/>
          </w:tcPr>
          <w:p w:rsidR="00296FC3" w:rsidRPr="00EB4B10" w:rsidRDefault="00296FC3" w:rsidP="00190A7E">
            <w:pPr>
              <w:pStyle w:val="TableParagraph"/>
              <w:spacing w:before="14" w:line="224" w:lineRule="exact"/>
              <w:ind w:left="542" w:right="511"/>
              <w:jc w:val="center"/>
              <w:rPr>
                <w:color w:val="262626" w:themeColor="text1" w:themeTint="D9"/>
                <w:sz w:val="20"/>
              </w:rPr>
            </w:pPr>
            <w:r w:rsidRPr="00EB4B10">
              <w:rPr>
                <w:color w:val="262626" w:themeColor="text1" w:themeTint="D9"/>
                <w:sz w:val="20"/>
              </w:rPr>
              <w:t>в наличии</w:t>
            </w:r>
          </w:p>
        </w:tc>
        <w:tc>
          <w:tcPr>
            <w:tcW w:w="1969" w:type="dxa"/>
          </w:tcPr>
          <w:p w:rsidR="00296FC3" w:rsidRPr="00EB4B10" w:rsidRDefault="00296FC3" w:rsidP="00190A7E">
            <w:pPr>
              <w:pStyle w:val="TableParagraph"/>
              <w:spacing w:before="14" w:line="224" w:lineRule="exact"/>
              <w:ind w:left="30"/>
              <w:jc w:val="center"/>
              <w:rPr>
                <w:color w:val="262626" w:themeColor="text1" w:themeTint="D9"/>
                <w:sz w:val="20"/>
              </w:rPr>
            </w:pPr>
            <w:r w:rsidRPr="00EB4B10">
              <w:rPr>
                <w:color w:val="262626" w:themeColor="text1" w:themeTint="D9"/>
                <w:w w:val="99"/>
                <w:sz w:val="20"/>
              </w:rPr>
              <w:t>-</w:t>
            </w:r>
          </w:p>
        </w:tc>
      </w:tr>
    </w:tbl>
    <w:p w:rsidR="005E513A" w:rsidRPr="00EB4B10" w:rsidRDefault="005E513A">
      <w:pPr>
        <w:jc w:val="center"/>
        <w:rPr>
          <w:color w:val="262626" w:themeColor="text1" w:themeTint="D9"/>
          <w:sz w:val="20"/>
        </w:rPr>
      </w:pPr>
    </w:p>
    <w:p w:rsidR="005E513A" w:rsidRPr="00EB4B10" w:rsidRDefault="005E513A">
      <w:pPr>
        <w:pStyle w:val="a3"/>
        <w:spacing w:before="2"/>
        <w:ind w:left="0" w:firstLine="0"/>
        <w:rPr>
          <w:b/>
          <w:color w:val="262626" w:themeColor="text1" w:themeTint="D9"/>
          <w:sz w:val="12"/>
        </w:rPr>
      </w:pPr>
    </w:p>
    <w:p w:rsidR="005E513A" w:rsidRPr="00EB4B10" w:rsidRDefault="00B47656" w:rsidP="00553820">
      <w:pPr>
        <w:pStyle w:val="a4"/>
        <w:numPr>
          <w:ilvl w:val="2"/>
          <w:numId w:val="39"/>
        </w:numPr>
        <w:tabs>
          <w:tab w:val="left" w:pos="1380"/>
        </w:tabs>
        <w:spacing w:before="91"/>
        <w:ind w:left="1379" w:hanging="553"/>
        <w:jc w:val="both"/>
        <w:rPr>
          <w:b/>
          <w:color w:val="262626" w:themeColor="text1" w:themeTint="D9"/>
          <w:sz w:val="20"/>
        </w:rPr>
      </w:pPr>
      <w:bookmarkStart w:id="147" w:name="3.2.6.__Обоснование_необходимых_изменени"/>
      <w:bookmarkEnd w:id="147"/>
      <w:r w:rsidRPr="00EB4B10">
        <w:rPr>
          <w:b/>
          <w:color w:val="262626" w:themeColor="text1" w:themeTint="D9"/>
          <w:sz w:val="20"/>
        </w:rPr>
        <w:t>Обоснование необходимых изменений в имеющихся</w:t>
      </w:r>
      <w:r w:rsidRPr="00EB4B10">
        <w:rPr>
          <w:b/>
          <w:color w:val="262626" w:themeColor="text1" w:themeTint="D9"/>
          <w:spacing w:val="-1"/>
          <w:sz w:val="20"/>
        </w:rPr>
        <w:t xml:space="preserve"> </w:t>
      </w:r>
      <w:r w:rsidRPr="00EB4B10">
        <w:rPr>
          <w:b/>
          <w:color w:val="262626" w:themeColor="text1" w:themeTint="D9"/>
          <w:sz w:val="20"/>
        </w:rPr>
        <w:t>условиях</w:t>
      </w:r>
    </w:p>
    <w:p w:rsidR="005E513A" w:rsidRPr="00EB4B10" w:rsidRDefault="00B47656" w:rsidP="00553820">
      <w:pPr>
        <w:pStyle w:val="a3"/>
        <w:ind w:left="827" w:firstLine="0"/>
        <w:jc w:val="both"/>
        <w:rPr>
          <w:color w:val="262626" w:themeColor="text1" w:themeTint="D9"/>
        </w:rPr>
      </w:pPr>
      <w:r w:rsidRPr="00EB4B10">
        <w:rPr>
          <w:color w:val="262626" w:themeColor="text1" w:themeTint="D9"/>
          <w:u w:val="single"/>
        </w:rPr>
        <w:t>Область изменения:</w:t>
      </w:r>
    </w:p>
    <w:p w:rsidR="005E513A" w:rsidRPr="00EB4B10" w:rsidRDefault="00B47656" w:rsidP="00553820">
      <w:pPr>
        <w:pStyle w:val="a4"/>
        <w:numPr>
          <w:ilvl w:val="0"/>
          <w:numId w:val="10"/>
        </w:numPr>
        <w:tabs>
          <w:tab w:val="left" w:pos="945"/>
        </w:tabs>
        <w:ind w:left="944" w:hanging="118"/>
        <w:jc w:val="both"/>
        <w:rPr>
          <w:color w:val="262626" w:themeColor="text1" w:themeTint="D9"/>
          <w:sz w:val="20"/>
        </w:rPr>
      </w:pPr>
      <w:r w:rsidRPr="00EB4B10">
        <w:rPr>
          <w:color w:val="262626" w:themeColor="text1" w:themeTint="D9"/>
          <w:sz w:val="20"/>
        </w:rPr>
        <w:t>принципы и организационные механизмы управления педагогическим коллективом</w:t>
      </w:r>
      <w:r w:rsidRPr="00EB4B10">
        <w:rPr>
          <w:color w:val="262626" w:themeColor="text1" w:themeTint="D9"/>
          <w:spacing w:val="-3"/>
          <w:sz w:val="20"/>
        </w:rPr>
        <w:t xml:space="preserve"> </w:t>
      </w:r>
      <w:r w:rsidRPr="00EB4B10">
        <w:rPr>
          <w:color w:val="262626" w:themeColor="text1" w:themeTint="D9"/>
          <w:sz w:val="20"/>
        </w:rPr>
        <w:t>школы;</w:t>
      </w:r>
    </w:p>
    <w:p w:rsidR="005E513A" w:rsidRPr="00EB4B10" w:rsidRDefault="00B47656" w:rsidP="00553820">
      <w:pPr>
        <w:pStyle w:val="a4"/>
        <w:numPr>
          <w:ilvl w:val="0"/>
          <w:numId w:val="10"/>
        </w:numPr>
        <w:tabs>
          <w:tab w:val="left" w:pos="945"/>
        </w:tabs>
        <w:spacing w:before="1" w:line="229" w:lineRule="exact"/>
        <w:ind w:left="944" w:hanging="118"/>
        <w:jc w:val="both"/>
        <w:rPr>
          <w:color w:val="262626" w:themeColor="text1" w:themeTint="D9"/>
          <w:sz w:val="20"/>
        </w:rPr>
      </w:pPr>
      <w:r w:rsidRPr="00EB4B10">
        <w:rPr>
          <w:color w:val="262626" w:themeColor="text1" w:themeTint="D9"/>
          <w:sz w:val="20"/>
        </w:rPr>
        <w:t xml:space="preserve">профессиональная готовность педагогических работников </w:t>
      </w:r>
      <w:r w:rsidR="000201D7" w:rsidRPr="00EB4B10">
        <w:rPr>
          <w:color w:val="262626" w:themeColor="text1" w:themeTint="D9"/>
          <w:sz w:val="20"/>
        </w:rPr>
        <w:t xml:space="preserve">школы </w:t>
      </w:r>
      <w:r w:rsidRPr="00EB4B10">
        <w:rPr>
          <w:color w:val="262626" w:themeColor="text1" w:themeTint="D9"/>
          <w:sz w:val="20"/>
        </w:rPr>
        <w:t>реализации ФГОС</w:t>
      </w:r>
      <w:r w:rsidRPr="00EB4B10">
        <w:rPr>
          <w:color w:val="262626" w:themeColor="text1" w:themeTint="D9"/>
          <w:spacing w:val="-7"/>
          <w:sz w:val="20"/>
        </w:rPr>
        <w:t xml:space="preserve"> </w:t>
      </w:r>
      <w:r w:rsidRPr="00EB4B10">
        <w:rPr>
          <w:color w:val="262626" w:themeColor="text1" w:themeTint="D9"/>
          <w:sz w:val="20"/>
        </w:rPr>
        <w:t>ООО;</w:t>
      </w:r>
    </w:p>
    <w:p w:rsidR="005E513A" w:rsidRPr="00EB4B10" w:rsidRDefault="00B47656" w:rsidP="00553820">
      <w:pPr>
        <w:pStyle w:val="a4"/>
        <w:numPr>
          <w:ilvl w:val="0"/>
          <w:numId w:val="10"/>
        </w:numPr>
        <w:tabs>
          <w:tab w:val="left" w:pos="945"/>
        </w:tabs>
        <w:spacing w:line="229" w:lineRule="exact"/>
        <w:ind w:left="944" w:hanging="118"/>
        <w:jc w:val="both"/>
        <w:rPr>
          <w:color w:val="262626" w:themeColor="text1" w:themeTint="D9"/>
          <w:sz w:val="20"/>
        </w:rPr>
      </w:pPr>
      <w:r w:rsidRPr="00EB4B10">
        <w:rPr>
          <w:color w:val="262626" w:themeColor="text1" w:themeTint="D9"/>
          <w:sz w:val="20"/>
        </w:rPr>
        <w:t>нормативно-правовая база</w:t>
      </w:r>
      <w:r w:rsidRPr="00EB4B10">
        <w:rPr>
          <w:color w:val="262626" w:themeColor="text1" w:themeTint="D9"/>
          <w:spacing w:val="2"/>
          <w:sz w:val="20"/>
        </w:rPr>
        <w:t xml:space="preserve"> </w:t>
      </w:r>
      <w:r w:rsidRPr="00EB4B10">
        <w:rPr>
          <w:color w:val="262626" w:themeColor="text1" w:themeTint="D9"/>
          <w:sz w:val="20"/>
        </w:rPr>
        <w:t>ОУ;</w:t>
      </w:r>
    </w:p>
    <w:p w:rsidR="005E513A" w:rsidRPr="00EB4B10" w:rsidRDefault="00B47656" w:rsidP="00553820">
      <w:pPr>
        <w:pStyle w:val="a4"/>
        <w:numPr>
          <w:ilvl w:val="0"/>
          <w:numId w:val="10"/>
        </w:numPr>
        <w:tabs>
          <w:tab w:val="left" w:pos="945"/>
        </w:tabs>
        <w:ind w:left="944" w:hanging="119"/>
        <w:jc w:val="both"/>
        <w:rPr>
          <w:color w:val="262626" w:themeColor="text1" w:themeTint="D9"/>
          <w:sz w:val="20"/>
        </w:rPr>
      </w:pPr>
      <w:r w:rsidRPr="00EB4B10">
        <w:rPr>
          <w:color w:val="262626" w:themeColor="text1" w:themeTint="D9"/>
          <w:sz w:val="20"/>
        </w:rPr>
        <w:t>система методической работы в</w:t>
      </w:r>
      <w:r w:rsidRPr="00EB4B10">
        <w:rPr>
          <w:color w:val="262626" w:themeColor="text1" w:themeTint="D9"/>
          <w:spacing w:val="-2"/>
          <w:sz w:val="20"/>
        </w:rPr>
        <w:t xml:space="preserve"> </w:t>
      </w:r>
      <w:r w:rsidRPr="00EB4B10">
        <w:rPr>
          <w:color w:val="262626" w:themeColor="text1" w:themeTint="D9"/>
          <w:sz w:val="20"/>
        </w:rPr>
        <w:t>ОУ;</w:t>
      </w:r>
    </w:p>
    <w:p w:rsidR="005E513A" w:rsidRPr="00EB4B10" w:rsidRDefault="00B47656" w:rsidP="00553820">
      <w:pPr>
        <w:pStyle w:val="a4"/>
        <w:numPr>
          <w:ilvl w:val="0"/>
          <w:numId w:val="10"/>
        </w:numPr>
        <w:tabs>
          <w:tab w:val="left" w:pos="945"/>
        </w:tabs>
        <w:spacing w:before="1"/>
        <w:ind w:left="944" w:hanging="119"/>
        <w:jc w:val="both"/>
        <w:rPr>
          <w:color w:val="262626" w:themeColor="text1" w:themeTint="D9"/>
          <w:sz w:val="20"/>
        </w:rPr>
      </w:pPr>
      <w:r w:rsidRPr="00EB4B10">
        <w:rPr>
          <w:color w:val="262626" w:themeColor="text1" w:themeTint="D9"/>
          <w:sz w:val="20"/>
        </w:rPr>
        <w:t>взаимодействие с внешней средой (социальное и сетевое</w:t>
      </w:r>
      <w:r w:rsidRPr="00EB4B10">
        <w:rPr>
          <w:color w:val="262626" w:themeColor="text1" w:themeTint="D9"/>
          <w:spacing w:val="-3"/>
          <w:sz w:val="20"/>
        </w:rPr>
        <w:t xml:space="preserve"> </w:t>
      </w:r>
      <w:r w:rsidRPr="00EB4B10">
        <w:rPr>
          <w:color w:val="262626" w:themeColor="text1" w:themeTint="D9"/>
          <w:sz w:val="20"/>
        </w:rPr>
        <w:t>партнерство);</w:t>
      </w:r>
    </w:p>
    <w:p w:rsidR="005E513A" w:rsidRPr="00EB4B10" w:rsidRDefault="00B47656" w:rsidP="00553820">
      <w:pPr>
        <w:pStyle w:val="a4"/>
        <w:numPr>
          <w:ilvl w:val="0"/>
          <w:numId w:val="10"/>
        </w:numPr>
        <w:tabs>
          <w:tab w:val="left" w:pos="944"/>
        </w:tabs>
        <w:ind w:left="943" w:hanging="118"/>
        <w:jc w:val="both"/>
        <w:rPr>
          <w:color w:val="262626" w:themeColor="text1" w:themeTint="D9"/>
          <w:sz w:val="20"/>
        </w:rPr>
      </w:pPr>
      <w:r w:rsidRPr="00EB4B10">
        <w:rPr>
          <w:color w:val="262626" w:themeColor="text1" w:themeTint="D9"/>
          <w:sz w:val="20"/>
        </w:rPr>
        <w:t>материально-техническая</w:t>
      </w:r>
      <w:r w:rsidRPr="00EB4B10">
        <w:rPr>
          <w:color w:val="262626" w:themeColor="text1" w:themeTint="D9"/>
          <w:spacing w:val="-2"/>
          <w:sz w:val="20"/>
        </w:rPr>
        <w:t xml:space="preserve"> </w:t>
      </w:r>
      <w:r w:rsidRPr="00EB4B10">
        <w:rPr>
          <w:color w:val="262626" w:themeColor="text1" w:themeTint="D9"/>
          <w:sz w:val="20"/>
        </w:rPr>
        <w:t>база.</w:t>
      </w:r>
    </w:p>
    <w:p w:rsidR="005E513A" w:rsidRPr="00EB4B10" w:rsidRDefault="00B47656" w:rsidP="00553820">
      <w:pPr>
        <w:pStyle w:val="a3"/>
        <w:spacing w:line="229" w:lineRule="exact"/>
        <w:ind w:left="827" w:firstLine="0"/>
        <w:jc w:val="both"/>
        <w:rPr>
          <w:color w:val="262626" w:themeColor="text1" w:themeTint="D9"/>
        </w:rPr>
      </w:pPr>
      <w:r w:rsidRPr="00EB4B10">
        <w:rPr>
          <w:color w:val="262626" w:themeColor="text1" w:themeTint="D9"/>
          <w:u w:val="single"/>
        </w:rPr>
        <w:t>С целью учета приоритетов ООП ООО необходимо обеспечить:</w:t>
      </w:r>
    </w:p>
    <w:p w:rsidR="005E513A" w:rsidRPr="00EB4B10" w:rsidRDefault="00B47656" w:rsidP="00553820">
      <w:pPr>
        <w:pStyle w:val="a4"/>
        <w:numPr>
          <w:ilvl w:val="0"/>
          <w:numId w:val="10"/>
        </w:numPr>
        <w:tabs>
          <w:tab w:val="left" w:pos="950"/>
        </w:tabs>
        <w:ind w:left="399" w:right="559" w:firstLine="427"/>
        <w:jc w:val="both"/>
        <w:rPr>
          <w:color w:val="262626" w:themeColor="text1" w:themeTint="D9"/>
          <w:sz w:val="20"/>
        </w:rPr>
      </w:pPr>
      <w:r w:rsidRPr="00EB4B10">
        <w:rPr>
          <w:color w:val="262626" w:themeColor="text1" w:themeTint="D9"/>
          <w:sz w:val="20"/>
        </w:rPr>
        <w:t>курсовую переподготовку по ФГОС всех педагогов, участвующих в организации образовательной деятельности на уровне основного общего</w:t>
      </w:r>
      <w:r w:rsidRPr="00EB4B10">
        <w:rPr>
          <w:color w:val="262626" w:themeColor="text1" w:themeTint="D9"/>
          <w:spacing w:val="1"/>
          <w:sz w:val="20"/>
        </w:rPr>
        <w:t xml:space="preserve"> </w:t>
      </w:r>
      <w:r w:rsidRPr="00EB4B10">
        <w:rPr>
          <w:color w:val="262626" w:themeColor="text1" w:themeTint="D9"/>
          <w:sz w:val="20"/>
        </w:rPr>
        <w:t>образования;</w:t>
      </w:r>
    </w:p>
    <w:p w:rsidR="005E513A" w:rsidRPr="00EB4B10" w:rsidRDefault="00B47656" w:rsidP="00553820">
      <w:pPr>
        <w:pStyle w:val="a4"/>
        <w:numPr>
          <w:ilvl w:val="0"/>
          <w:numId w:val="10"/>
        </w:numPr>
        <w:tabs>
          <w:tab w:val="left" w:pos="974"/>
        </w:tabs>
        <w:ind w:left="400" w:right="556" w:firstLine="427"/>
        <w:jc w:val="both"/>
        <w:rPr>
          <w:color w:val="262626" w:themeColor="text1" w:themeTint="D9"/>
          <w:sz w:val="20"/>
        </w:rPr>
      </w:pPr>
      <w:r w:rsidRPr="00EB4B10">
        <w:rPr>
          <w:color w:val="262626" w:themeColor="text1" w:themeTint="D9"/>
          <w:sz w:val="20"/>
        </w:rPr>
        <w:t>регулярное информирование родителей (законных представителей) и общественности о ходе реализации ФГОС ООО в соответствии с основными приоритетами ООП</w:t>
      </w:r>
      <w:r w:rsidRPr="00EB4B10">
        <w:rPr>
          <w:color w:val="262626" w:themeColor="text1" w:themeTint="D9"/>
          <w:spacing w:val="-6"/>
          <w:sz w:val="20"/>
        </w:rPr>
        <w:t xml:space="preserve"> </w:t>
      </w:r>
      <w:r w:rsidRPr="00EB4B10">
        <w:rPr>
          <w:color w:val="262626" w:themeColor="text1" w:themeTint="D9"/>
          <w:sz w:val="20"/>
        </w:rPr>
        <w:t>ООО;</w:t>
      </w:r>
    </w:p>
    <w:p w:rsidR="005E513A" w:rsidRPr="00EB4B10" w:rsidRDefault="000201D7" w:rsidP="00553820">
      <w:pPr>
        <w:pStyle w:val="a3"/>
        <w:spacing w:before="1"/>
        <w:ind w:left="827" w:firstLine="0"/>
        <w:jc w:val="both"/>
        <w:rPr>
          <w:color w:val="262626" w:themeColor="text1" w:themeTint="D9"/>
        </w:rPr>
      </w:pPr>
      <w:r w:rsidRPr="00EB4B10">
        <w:rPr>
          <w:color w:val="262626" w:themeColor="text1" w:themeTint="D9"/>
        </w:rPr>
        <w:t>-ведение</w:t>
      </w:r>
      <w:r w:rsidR="00B47656" w:rsidRPr="00EB4B10">
        <w:rPr>
          <w:color w:val="262626" w:themeColor="text1" w:themeTint="D9"/>
        </w:rPr>
        <w:t xml:space="preserve"> мониторинг</w:t>
      </w:r>
      <w:r w:rsidRPr="00EB4B10">
        <w:rPr>
          <w:color w:val="262626" w:themeColor="text1" w:themeTint="D9"/>
        </w:rPr>
        <w:t>а</w:t>
      </w:r>
      <w:r w:rsidR="00B47656" w:rsidRPr="00EB4B10">
        <w:rPr>
          <w:color w:val="262626" w:themeColor="text1" w:themeTint="D9"/>
        </w:rPr>
        <w:t xml:space="preserve"> развития обучающихся в соответствии с основными приоритетами программы;</w:t>
      </w:r>
    </w:p>
    <w:p w:rsidR="005E513A" w:rsidRPr="00EB4B10" w:rsidRDefault="000201D7" w:rsidP="00553820">
      <w:pPr>
        <w:pStyle w:val="a4"/>
        <w:numPr>
          <w:ilvl w:val="0"/>
          <w:numId w:val="10"/>
        </w:numPr>
        <w:tabs>
          <w:tab w:val="left" w:pos="945"/>
        </w:tabs>
        <w:spacing w:before="3" w:line="237" w:lineRule="auto"/>
        <w:ind w:left="827" w:right="5334" w:firstLine="0"/>
        <w:jc w:val="both"/>
        <w:rPr>
          <w:color w:val="262626" w:themeColor="text1" w:themeTint="D9"/>
          <w:sz w:val="20"/>
        </w:rPr>
      </w:pPr>
      <w:r w:rsidRPr="00EB4B10">
        <w:rPr>
          <w:color w:val="262626" w:themeColor="text1" w:themeTint="D9"/>
          <w:sz w:val="20"/>
        </w:rPr>
        <w:t xml:space="preserve">укрепление материально - технической базы </w:t>
      </w:r>
      <w:r w:rsidR="00B47656" w:rsidRPr="00EB4B10">
        <w:rPr>
          <w:color w:val="262626" w:themeColor="text1" w:themeTint="D9"/>
          <w:sz w:val="20"/>
        </w:rPr>
        <w:t>школы.</w:t>
      </w:r>
      <w:r w:rsidR="00B47656" w:rsidRPr="00EB4B10">
        <w:rPr>
          <w:color w:val="262626" w:themeColor="text1" w:themeTint="D9"/>
          <w:sz w:val="20"/>
          <w:u w:val="single"/>
        </w:rPr>
        <w:t xml:space="preserve"> Критерии эффективности системы</w:t>
      </w:r>
      <w:r w:rsidR="00B47656" w:rsidRPr="00EB4B10">
        <w:rPr>
          <w:color w:val="262626" w:themeColor="text1" w:themeTint="D9"/>
          <w:spacing w:val="-5"/>
          <w:sz w:val="20"/>
          <w:u w:val="single"/>
        </w:rPr>
        <w:t xml:space="preserve"> </w:t>
      </w:r>
      <w:r w:rsidR="00B47656" w:rsidRPr="00EB4B10">
        <w:rPr>
          <w:color w:val="262626" w:themeColor="text1" w:themeTint="D9"/>
          <w:sz w:val="20"/>
          <w:u w:val="single"/>
        </w:rPr>
        <w:t>условий:</w:t>
      </w:r>
    </w:p>
    <w:p w:rsidR="005E513A" w:rsidRPr="00EB4B10" w:rsidRDefault="00B47656" w:rsidP="00553820">
      <w:pPr>
        <w:pStyle w:val="a4"/>
        <w:numPr>
          <w:ilvl w:val="0"/>
          <w:numId w:val="10"/>
        </w:numPr>
        <w:tabs>
          <w:tab w:val="left" w:pos="945"/>
        </w:tabs>
        <w:spacing w:before="1"/>
        <w:ind w:left="944" w:hanging="118"/>
        <w:jc w:val="both"/>
        <w:rPr>
          <w:color w:val="262626" w:themeColor="text1" w:themeTint="D9"/>
          <w:sz w:val="20"/>
        </w:rPr>
      </w:pPr>
      <w:r w:rsidRPr="00EB4B10">
        <w:rPr>
          <w:color w:val="262626" w:themeColor="text1" w:themeTint="D9"/>
          <w:sz w:val="20"/>
        </w:rPr>
        <w:t>достижение планируемых результатов освоения ООП ООО всеми обучающимися</w:t>
      </w:r>
      <w:r w:rsidRPr="00EB4B10">
        <w:rPr>
          <w:color w:val="262626" w:themeColor="text1" w:themeTint="D9"/>
          <w:spacing w:val="-1"/>
          <w:sz w:val="20"/>
        </w:rPr>
        <w:t xml:space="preserve"> </w:t>
      </w:r>
      <w:r w:rsidRPr="00EB4B10">
        <w:rPr>
          <w:color w:val="262626" w:themeColor="text1" w:themeTint="D9"/>
          <w:sz w:val="20"/>
        </w:rPr>
        <w:t>ОУ;</w:t>
      </w:r>
    </w:p>
    <w:p w:rsidR="005E513A" w:rsidRPr="00EB4B10" w:rsidRDefault="00B47656" w:rsidP="00553820">
      <w:pPr>
        <w:pStyle w:val="a4"/>
        <w:numPr>
          <w:ilvl w:val="0"/>
          <w:numId w:val="10"/>
        </w:numPr>
        <w:tabs>
          <w:tab w:val="left" w:pos="945"/>
        </w:tabs>
        <w:ind w:left="944" w:hanging="118"/>
        <w:jc w:val="both"/>
        <w:rPr>
          <w:color w:val="262626" w:themeColor="text1" w:themeTint="D9"/>
          <w:sz w:val="20"/>
        </w:rPr>
      </w:pPr>
      <w:r w:rsidRPr="00EB4B10">
        <w:rPr>
          <w:color w:val="262626" w:themeColor="text1" w:themeTint="D9"/>
          <w:sz w:val="20"/>
        </w:rPr>
        <w:t>выявление и развитие способностей обучающихся через систему</w:t>
      </w:r>
      <w:r w:rsidR="000201D7" w:rsidRPr="00EB4B10">
        <w:rPr>
          <w:color w:val="262626" w:themeColor="text1" w:themeTint="D9"/>
          <w:sz w:val="20"/>
        </w:rPr>
        <w:t xml:space="preserve"> внеурочной деятельности</w:t>
      </w:r>
      <w:r w:rsidRPr="00EB4B10">
        <w:rPr>
          <w:color w:val="262626" w:themeColor="text1" w:themeTint="D9"/>
          <w:sz w:val="20"/>
        </w:rPr>
        <w:t>;</w:t>
      </w:r>
    </w:p>
    <w:p w:rsidR="005E513A" w:rsidRPr="00EB4B10" w:rsidRDefault="00B47656" w:rsidP="00553820">
      <w:pPr>
        <w:pStyle w:val="a3"/>
        <w:spacing w:before="1"/>
        <w:ind w:left="827" w:firstLine="0"/>
        <w:jc w:val="both"/>
        <w:rPr>
          <w:color w:val="262626" w:themeColor="text1" w:themeTint="D9"/>
        </w:rPr>
      </w:pPr>
      <w:r w:rsidRPr="00EB4B10">
        <w:rPr>
          <w:color w:val="262626" w:themeColor="text1" w:themeTint="D9"/>
        </w:rPr>
        <w:t>-работа с одаренными детьми: организация олимпиад, конференций, диспутов, круглых столов, ролевых игр;</w:t>
      </w:r>
    </w:p>
    <w:p w:rsidR="005E513A" w:rsidRPr="00EB4B10" w:rsidRDefault="00B47656" w:rsidP="00553820">
      <w:pPr>
        <w:pStyle w:val="a4"/>
        <w:numPr>
          <w:ilvl w:val="0"/>
          <w:numId w:val="10"/>
        </w:numPr>
        <w:tabs>
          <w:tab w:val="left" w:pos="1002"/>
        </w:tabs>
        <w:ind w:left="399" w:right="558" w:firstLine="427"/>
        <w:jc w:val="both"/>
        <w:rPr>
          <w:color w:val="262626" w:themeColor="text1" w:themeTint="D9"/>
          <w:sz w:val="20"/>
        </w:rPr>
      </w:pPr>
      <w:r w:rsidRPr="00EB4B10">
        <w:rPr>
          <w:color w:val="262626" w:themeColor="text1" w:themeTint="D9"/>
          <w:sz w:val="20"/>
        </w:rPr>
        <w:t>участие школьников, родителей (законных представителей), педагогических работников и общественности в разработке ООП ООО, проектировании и развитии внутришкольной социальной</w:t>
      </w:r>
      <w:r w:rsidRPr="00EB4B10">
        <w:rPr>
          <w:color w:val="262626" w:themeColor="text1" w:themeTint="D9"/>
          <w:spacing w:val="-6"/>
          <w:sz w:val="20"/>
        </w:rPr>
        <w:t xml:space="preserve"> </w:t>
      </w:r>
      <w:r w:rsidRPr="00EB4B10">
        <w:rPr>
          <w:color w:val="262626" w:themeColor="text1" w:themeTint="D9"/>
          <w:sz w:val="20"/>
        </w:rPr>
        <w:t>среды;</w:t>
      </w:r>
    </w:p>
    <w:p w:rsidR="005E513A" w:rsidRPr="00EB4B10" w:rsidRDefault="00B47656" w:rsidP="00553820">
      <w:pPr>
        <w:pStyle w:val="a4"/>
        <w:numPr>
          <w:ilvl w:val="0"/>
          <w:numId w:val="10"/>
        </w:numPr>
        <w:tabs>
          <w:tab w:val="left" w:pos="1031"/>
        </w:tabs>
        <w:ind w:left="399" w:right="560" w:firstLine="427"/>
        <w:jc w:val="both"/>
        <w:rPr>
          <w:color w:val="262626" w:themeColor="text1" w:themeTint="D9"/>
          <w:sz w:val="20"/>
        </w:rPr>
      </w:pPr>
      <w:r w:rsidRPr="00EB4B10">
        <w:rPr>
          <w:color w:val="262626" w:themeColor="text1" w:themeTint="D9"/>
          <w:sz w:val="20"/>
        </w:rPr>
        <w:t>эффективное использование времени, отведенного на реализацию ООП ООО, формируемой участниками образовательных отношений в соответствии с запросами обучающихся и их родителей (законных</w:t>
      </w:r>
      <w:r w:rsidRPr="00EB4B10">
        <w:rPr>
          <w:color w:val="262626" w:themeColor="text1" w:themeTint="D9"/>
          <w:spacing w:val="-22"/>
          <w:sz w:val="20"/>
        </w:rPr>
        <w:t xml:space="preserve"> </w:t>
      </w:r>
      <w:r w:rsidRPr="00EB4B10">
        <w:rPr>
          <w:color w:val="262626" w:themeColor="text1" w:themeTint="D9"/>
          <w:sz w:val="20"/>
        </w:rPr>
        <w:t>представителей);</w:t>
      </w:r>
    </w:p>
    <w:p w:rsidR="005E513A" w:rsidRPr="00EB4B10" w:rsidRDefault="00B47656" w:rsidP="00553820">
      <w:pPr>
        <w:pStyle w:val="a4"/>
        <w:numPr>
          <w:ilvl w:val="0"/>
          <w:numId w:val="10"/>
        </w:numPr>
        <w:tabs>
          <w:tab w:val="left" w:pos="944"/>
        </w:tabs>
        <w:ind w:left="943" w:hanging="118"/>
        <w:jc w:val="both"/>
        <w:rPr>
          <w:color w:val="262626" w:themeColor="text1" w:themeTint="D9"/>
          <w:sz w:val="20"/>
        </w:rPr>
      </w:pPr>
      <w:r w:rsidRPr="00EB4B10">
        <w:rPr>
          <w:color w:val="262626" w:themeColor="text1" w:themeTint="D9"/>
          <w:sz w:val="20"/>
        </w:rPr>
        <w:t>использование в образовательной деятельности современных образовательных</w:t>
      </w:r>
      <w:r w:rsidRPr="00EB4B10">
        <w:rPr>
          <w:color w:val="262626" w:themeColor="text1" w:themeTint="D9"/>
          <w:spacing w:val="-4"/>
          <w:sz w:val="20"/>
        </w:rPr>
        <w:t xml:space="preserve"> </w:t>
      </w:r>
      <w:r w:rsidRPr="00EB4B10">
        <w:rPr>
          <w:color w:val="262626" w:themeColor="text1" w:themeTint="D9"/>
          <w:sz w:val="20"/>
        </w:rPr>
        <w:t>технологий;</w:t>
      </w:r>
    </w:p>
    <w:p w:rsidR="005E513A" w:rsidRPr="00EB4B10" w:rsidRDefault="00B47656" w:rsidP="00553820">
      <w:pPr>
        <w:pStyle w:val="a4"/>
        <w:numPr>
          <w:ilvl w:val="0"/>
          <w:numId w:val="10"/>
        </w:numPr>
        <w:tabs>
          <w:tab w:val="left" w:pos="1043"/>
        </w:tabs>
        <w:ind w:left="398" w:right="559" w:firstLine="427"/>
        <w:jc w:val="both"/>
        <w:rPr>
          <w:color w:val="262626" w:themeColor="text1" w:themeTint="D9"/>
          <w:sz w:val="20"/>
        </w:rPr>
      </w:pPr>
      <w:r w:rsidRPr="00EB4B10">
        <w:rPr>
          <w:color w:val="262626" w:themeColor="text1" w:themeTint="D9"/>
          <w:sz w:val="20"/>
        </w:rPr>
        <w:t>эффективное управление ОУ с использованием информационно-коммуникационных технологий, а также механизмов</w:t>
      </w:r>
      <w:r w:rsidRPr="00EB4B10">
        <w:rPr>
          <w:color w:val="262626" w:themeColor="text1" w:themeTint="D9"/>
          <w:spacing w:val="-2"/>
          <w:sz w:val="20"/>
        </w:rPr>
        <w:t xml:space="preserve"> </w:t>
      </w:r>
      <w:r w:rsidRPr="00EB4B10">
        <w:rPr>
          <w:color w:val="262626" w:themeColor="text1" w:themeTint="D9"/>
          <w:sz w:val="20"/>
        </w:rPr>
        <w:t>финансирования.</w:t>
      </w:r>
    </w:p>
    <w:p w:rsidR="005E513A" w:rsidRPr="00EB4B10" w:rsidRDefault="00B47656">
      <w:pPr>
        <w:pStyle w:val="2"/>
        <w:spacing w:before="1"/>
        <w:ind w:left="203" w:right="361"/>
        <w:jc w:val="center"/>
        <w:rPr>
          <w:color w:val="262626" w:themeColor="text1" w:themeTint="D9"/>
        </w:rPr>
      </w:pPr>
      <w:r w:rsidRPr="00EB4B10">
        <w:rPr>
          <w:color w:val="262626" w:themeColor="text1" w:themeTint="D9"/>
        </w:rPr>
        <w:t>Перечень необходимых изменений по направлениям</w:t>
      </w: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8472"/>
      </w:tblGrid>
      <w:tr w:rsidR="005E513A" w:rsidRPr="00EB4B10">
        <w:trPr>
          <w:trHeight w:val="227"/>
        </w:trPr>
        <w:tc>
          <w:tcPr>
            <w:tcW w:w="2093" w:type="dxa"/>
          </w:tcPr>
          <w:p w:rsidR="005E513A" w:rsidRPr="00EB4B10" w:rsidRDefault="00B47656">
            <w:pPr>
              <w:pStyle w:val="TableParagraph"/>
              <w:spacing w:line="208" w:lineRule="exact"/>
              <w:ind w:left="441"/>
              <w:rPr>
                <w:b/>
                <w:color w:val="262626" w:themeColor="text1" w:themeTint="D9"/>
                <w:sz w:val="20"/>
              </w:rPr>
            </w:pPr>
            <w:r w:rsidRPr="00EB4B10">
              <w:rPr>
                <w:b/>
                <w:color w:val="262626" w:themeColor="text1" w:themeTint="D9"/>
                <w:sz w:val="20"/>
              </w:rPr>
              <w:t>Направление</w:t>
            </w:r>
          </w:p>
        </w:tc>
        <w:tc>
          <w:tcPr>
            <w:tcW w:w="8472" w:type="dxa"/>
          </w:tcPr>
          <w:p w:rsidR="005E513A" w:rsidRPr="00EB4B10" w:rsidRDefault="00B47656">
            <w:pPr>
              <w:pStyle w:val="TableParagraph"/>
              <w:spacing w:line="208" w:lineRule="exact"/>
              <w:ind w:left="3582" w:right="3578"/>
              <w:jc w:val="center"/>
              <w:rPr>
                <w:b/>
                <w:color w:val="262626" w:themeColor="text1" w:themeTint="D9"/>
                <w:sz w:val="20"/>
              </w:rPr>
            </w:pPr>
            <w:r w:rsidRPr="00EB4B10">
              <w:rPr>
                <w:b/>
                <w:color w:val="262626" w:themeColor="text1" w:themeTint="D9"/>
                <w:sz w:val="20"/>
              </w:rPr>
              <w:t>Мероприятия</w:t>
            </w:r>
          </w:p>
        </w:tc>
      </w:tr>
      <w:tr w:rsidR="005E513A" w:rsidRPr="00EB4B10">
        <w:trPr>
          <w:trHeight w:val="309"/>
        </w:trPr>
        <w:tc>
          <w:tcPr>
            <w:tcW w:w="2093" w:type="dxa"/>
            <w:vMerge w:val="restart"/>
          </w:tcPr>
          <w:p w:rsidR="005E513A" w:rsidRPr="00EB4B10" w:rsidRDefault="00B47656">
            <w:pPr>
              <w:pStyle w:val="TableParagraph"/>
              <w:spacing w:line="240" w:lineRule="auto"/>
              <w:ind w:right="811"/>
              <w:rPr>
                <w:color w:val="262626" w:themeColor="text1" w:themeTint="D9"/>
                <w:sz w:val="20"/>
              </w:rPr>
            </w:pPr>
            <w:r w:rsidRPr="00EB4B10">
              <w:rPr>
                <w:color w:val="262626" w:themeColor="text1" w:themeTint="D9"/>
                <w:sz w:val="20"/>
              </w:rPr>
              <w:t>Нормативное обеспечение</w:t>
            </w:r>
          </w:p>
        </w:tc>
        <w:tc>
          <w:tcPr>
            <w:tcW w:w="8472" w:type="dxa"/>
          </w:tcPr>
          <w:p w:rsidR="005E513A" w:rsidRPr="00EB4B10" w:rsidRDefault="00B47656">
            <w:pPr>
              <w:pStyle w:val="TableParagraph"/>
              <w:spacing w:line="228" w:lineRule="exact"/>
              <w:rPr>
                <w:color w:val="262626" w:themeColor="text1" w:themeTint="D9"/>
                <w:sz w:val="20"/>
              </w:rPr>
            </w:pPr>
            <w:r w:rsidRPr="00EB4B10">
              <w:rPr>
                <w:color w:val="262626" w:themeColor="text1" w:themeTint="D9"/>
                <w:sz w:val="20"/>
              </w:rPr>
              <w:t>Разработка локальных нормативных актов, обеспечивающих реализацию ООП ООО</w:t>
            </w:r>
          </w:p>
        </w:tc>
      </w:tr>
      <w:tr w:rsidR="005E513A" w:rsidRPr="00EB4B10">
        <w:trPr>
          <w:trHeight w:val="230"/>
        </w:trPr>
        <w:tc>
          <w:tcPr>
            <w:tcW w:w="2093" w:type="dxa"/>
            <w:vMerge/>
            <w:tcBorders>
              <w:top w:val="nil"/>
            </w:tcBorders>
          </w:tcPr>
          <w:p w:rsidR="005E513A" w:rsidRPr="00EB4B10" w:rsidRDefault="005E513A">
            <w:pPr>
              <w:rPr>
                <w:color w:val="262626" w:themeColor="text1" w:themeTint="D9"/>
                <w:sz w:val="2"/>
                <w:szCs w:val="2"/>
              </w:rPr>
            </w:pPr>
          </w:p>
        </w:tc>
        <w:tc>
          <w:tcPr>
            <w:tcW w:w="8472" w:type="dxa"/>
          </w:tcPr>
          <w:p w:rsidR="005E513A" w:rsidRPr="00EB4B10" w:rsidRDefault="00B47656">
            <w:pPr>
              <w:pStyle w:val="TableParagraph"/>
              <w:rPr>
                <w:color w:val="262626" w:themeColor="text1" w:themeTint="D9"/>
                <w:sz w:val="20"/>
              </w:rPr>
            </w:pPr>
            <w:r w:rsidRPr="00EB4B10">
              <w:rPr>
                <w:color w:val="262626" w:themeColor="text1" w:themeTint="D9"/>
                <w:sz w:val="20"/>
              </w:rPr>
              <w:t>Внесение изменений и дополнений в ООП ООО</w:t>
            </w:r>
          </w:p>
        </w:tc>
      </w:tr>
      <w:tr w:rsidR="005E513A" w:rsidRPr="00EB4B10">
        <w:trPr>
          <w:trHeight w:val="460"/>
        </w:trPr>
        <w:tc>
          <w:tcPr>
            <w:tcW w:w="2093" w:type="dxa"/>
            <w:vMerge w:val="restart"/>
          </w:tcPr>
          <w:p w:rsidR="005E513A" w:rsidRPr="00EB4B10" w:rsidRDefault="00B47656">
            <w:pPr>
              <w:pStyle w:val="TableParagraph"/>
              <w:spacing w:line="240" w:lineRule="auto"/>
              <w:rPr>
                <w:color w:val="262626" w:themeColor="text1" w:themeTint="D9"/>
                <w:sz w:val="20"/>
              </w:rPr>
            </w:pPr>
            <w:r w:rsidRPr="00EB4B10">
              <w:rPr>
                <w:color w:val="262626" w:themeColor="text1" w:themeTint="D9"/>
                <w:sz w:val="20"/>
              </w:rPr>
              <w:t xml:space="preserve">Финансовое </w:t>
            </w:r>
            <w:r w:rsidRPr="00EB4B10">
              <w:rPr>
                <w:color w:val="262626" w:themeColor="text1" w:themeTint="D9"/>
                <w:w w:val="95"/>
                <w:sz w:val="20"/>
              </w:rPr>
              <w:t>обеспечение</w:t>
            </w:r>
          </w:p>
        </w:tc>
        <w:tc>
          <w:tcPr>
            <w:tcW w:w="8472" w:type="dxa"/>
          </w:tcPr>
          <w:p w:rsidR="005E513A" w:rsidRPr="00EB4B10" w:rsidRDefault="00B47656">
            <w:pPr>
              <w:pStyle w:val="TableParagraph"/>
              <w:spacing w:line="230" w:lineRule="exact"/>
              <w:rPr>
                <w:color w:val="262626" w:themeColor="text1" w:themeTint="D9"/>
                <w:sz w:val="20"/>
              </w:rPr>
            </w:pPr>
            <w:r w:rsidRPr="00EB4B10">
              <w:rPr>
                <w:color w:val="262626" w:themeColor="text1" w:themeTint="D9"/>
                <w:sz w:val="20"/>
              </w:rPr>
              <w:t>Определение объёма расходов, необходимых для реализации ООП и достижения планируемых результатов, а также механизма их формирования</w:t>
            </w:r>
          </w:p>
        </w:tc>
      </w:tr>
      <w:tr w:rsidR="005E513A" w:rsidRPr="00EB4B10">
        <w:trPr>
          <w:trHeight w:val="460"/>
        </w:trPr>
        <w:tc>
          <w:tcPr>
            <w:tcW w:w="2093" w:type="dxa"/>
            <w:vMerge/>
            <w:tcBorders>
              <w:top w:val="nil"/>
            </w:tcBorders>
          </w:tcPr>
          <w:p w:rsidR="005E513A" w:rsidRPr="00EB4B10" w:rsidRDefault="005E513A">
            <w:pPr>
              <w:rPr>
                <w:color w:val="262626" w:themeColor="text1" w:themeTint="D9"/>
                <w:sz w:val="2"/>
                <w:szCs w:val="2"/>
              </w:rPr>
            </w:pPr>
          </w:p>
        </w:tc>
        <w:tc>
          <w:tcPr>
            <w:tcW w:w="8472" w:type="dxa"/>
          </w:tcPr>
          <w:p w:rsidR="005E513A" w:rsidRPr="00EB4B10" w:rsidRDefault="00B47656">
            <w:pPr>
              <w:pStyle w:val="TableParagraph"/>
              <w:spacing w:line="230" w:lineRule="exact"/>
              <w:rPr>
                <w:color w:val="262626" w:themeColor="text1" w:themeTint="D9"/>
                <w:sz w:val="20"/>
              </w:rPr>
            </w:pPr>
            <w:r w:rsidRPr="00EB4B10">
              <w:rPr>
                <w:color w:val="262626" w:themeColor="text1" w:themeTint="D9"/>
                <w:sz w:val="20"/>
              </w:rPr>
              <w:t>Разработка локальных нормативных актов (внесение изменений в них), регламентирующих установление заработной платы работников ОУ, в том числе стимулирующих выплат</w:t>
            </w:r>
          </w:p>
        </w:tc>
      </w:tr>
      <w:tr w:rsidR="005E513A" w:rsidRPr="00EB4B10">
        <w:trPr>
          <w:trHeight w:val="231"/>
        </w:trPr>
        <w:tc>
          <w:tcPr>
            <w:tcW w:w="2093" w:type="dxa"/>
            <w:tcBorders>
              <w:bottom w:val="nil"/>
            </w:tcBorders>
          </w:tcPr>
          <w:p w:rsidR="005E513A" w:rsidRPr="00EB4B10" w:rsidRDefault="00B47656">
            <w:pPr>
              <w:pStyle w:val="TableParagraph"/>
              <w:spacing w:line="211" w:lineRule="exact"/>
              <w:rPr>
                <w:color w:val="262626" w:themeColor="text1" w:themeTint="D9"/>
                <w:sz w:val="20"/>
              </w:rPr>
            </w:pPr>
            <w:r w:rsidRPr="00EB4B10">
              <w:rPr>
                <w:color w:val="262626" w:themeColor="text1" w:themeTint="D9"/>
                <w:sz w:val="20"/>
              </w:rPr>
              <w:t>Организационное</w:t>
            </w:r>
          </w:p>
        </w:tc>
        <w:tc>
          <w:tcPr>
            <w:tcW w:w="8472" w:type="dxa"/>
            <w:tcBorders>
              <w:bottom w:val="nil"/>
            </w:tcBorders>
          </w:tcPr>
          <w:p w:rsidR="005E513A" w:rsidRPr="00EB4B10" w:rsidRDefault="00B47656">
            <w:pPr>
              <w:pStyle w:val="TableParagraph"/>
              <w:spacing w:line="211" w:lineRule="exact"/>
              <w:rPr>
                <w:color w:val="262626" w:themeColor="text1" w:themeTint="D9"/>
                <w:sz w:val="20"/>
              </w:rPr>
            </w:pPr>
            <w:r w:rsidRPr="00EB4B10">
              <w:rPr>
                <w:color w:val="262626" w:themeColor="text1" w:themeTint="D9"/>
                <w:sz w:val="20"/>
              </w:rPr>
              <w:t>Организация деятельности рабочей группы, координирующей деятельность по переходу и</w:t>
            </w:r>
          </w:p>
        </w:tc>
      </w:tr>
      <w:tr w:rsidR="005E513A" w:rsidRPr="00EB4B10">
        <w:trPr>
          <w:trHeight w:val="226"/>
        </w:trPr>
        <w:tc>
          <w:tcPr>
            <w:tcW w:w="2093" w:type="dxa"/>
            <w:tcBorders>
              <w:top w:val="nil"/>
              <w:bottom w:val="nil"/>
            </w:tcBorders>
          </w:tcPr>
          <w:p w:rsidR="005E513A" w:rsidRPr="00EB4B10" w:rsidRDefault="00B47656">
            <w:pPr>
              <w:pStyle w:val="TableParagraph"/>
              <w:spacing w:line="207" w:lineRule="exact"/>
              <w:rPr>
                <w:color w:val="262626" w:themeColor="text1" w:themeTint="D9"/>
                <w:sz w:val="20"/>
              </w:rPr>
            </w:pPr>
            <w:r w:rsidRPr="00EB4B10">
              <w:rPr>
                <w:color w:val="262626" w:themeColor="text1" w:themeTint="D9"/>
                <w:sz w:val="20"/>
              </w:rPr>
              <w:t>обеспечение</w:t>
            </w:r>
          </w:p>
        </w:tc>
        <w:tc>
          <w:tcPr>
            <w:tcW w:w="8472" w:type="dxa"/>
            <w:tcBorders>
              <w:top w:val="nil"/>
            </w:tcBorders>
          </w:tcPr>
          <w:p w:rsidR="005E513A" w:rsidRPr="00EB4B10" w:rsidRDefault="00B47656">
            <w:pPr>
              <w:pStyle w:val="TableParagraph"/>
              <w:spacing w:line="207" w:lineRule="exact"/>
              <w:rPr>
                <w:color w:val="262626" w:themeColor="text1" w:themeTint="D9"/>
                <w:sz w:val="20"/>
              </w:rPr>
            </w:pPr>
            <w:r w:rsidRPr="00EB4B10">
              <w:rPr>
                <w:color w:val="262626" w:themeColor="text1" w:themeTint="D9"/>
                <w:sz w:val="20"/>
              </w:rPr>
              <w:t>реализации ФГОС ООО.</w:t>
            </w:r>
          </w:p>
        </w:tc>
      </w:tr>
      <w:tr w:rsidR="005E513A" w:rsidRPr="00EB4B10">
        <w:trPr>
          <w:trHeight w:val="232"/>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bottom w:val="nil"/>
            </w:tcBorders>
          </w:tcPr>
          <w:p w:rsidR="005E513A" w:rsidRPr="00EB4B10" w:rsidRDefault="00B47656">
            <w:pPr>
              <w:pStyle w:val="TableParagraph"/>
              <w:spacing w:line="213" w:lineRule="exact"/>
              <w:rPr>
                <w:color w:val="262626" w:themeColor="text1" w:themeTint="D9"/>
                <w:sz w:val="20"/>
              </w:rPr>
            </w:pPr>
            <w:r w:rsidRPr="00EB4B10">
              <w:rPr>
                <w:color w:val="262626" w:themeColor="text1" w:themeTint="D9"/>
                <w:sz w:val="20"/>
              </w:rPr>
              <w:t>Разработка:</w:t>
            </w:r>
          </w:p>
        </w:tc>
      </w:tr>
      <w:tr w:rsidR="005E513A" w:rsidRPr="00EB4B10">
        <w:trPr>
          <w:trHeight w:val="230"/>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 учебного плана;</w:t>
            </w:r>
          </w:p>
        </w:tc>
      </w:tr>
      <w:tr w:rsidR="005E513A" w:rsidRPr="00EB4B10">
        <w:trPr>
          <w:trHeight w:val="230"/>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 плана внеурочной деятельности;</w:t>
            </w:r>
          </w:p>
        </w:tc>
      </w:tr>
      <w:tr w:rsidR="005E513A" w:rsidRPr="00EB4B10">
        <w:trPr>
          <w:trHeight w:val="230"/>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 рабочих программ учебных предметов (курсов), внеурочной деятельности;</w:t>
            </w:r>
          </w:p>
        </w:tc>
      </w:tr>
      <w:tr w:rsidR="005E513A" w:rsidRPr="00EB4B10">
        <w:trPr>
          <w:trHeight w:val="230"/>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 календарного учебного графика;</w:t>
            </w:r>
          </w:p>
        </w:tc>
      </w:tr>
      <w:tr w:rsidR="005E513A" w:rsidRPr="00EB4B10">
        <w:trPr>
          <w:trHeight w:val="229"/>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top w:val="nil"/>
              <w:bottom w:val="nil"/>
            </w:tcBorders>
          </w:tcPr>
          <w:p w:rsidR="005E513A" w:rsidRPr="00EB4B10" w:rsidRDefault="00B47656">
            <w:pPr>
              <w:pStyle w:val="TableParagraph"/>
              <w:spacing w:line="209" w:lineRule="exact"/>
              <w:rPr>
                <w:color w:val="262626" w:themeColor="text1" w:themeTint="D9"/>
                <w:sz w:val="20"/>
              </w:rPr>
            </w:pPr>
            <w:r w:rsidRPr="00EB4B10">
              <w:rPr>
                <w:color w:val="262626" w:themeColor="text1" w:themeTint="D9"/>
                <w:sz w:val="20"/>
              </w:rPr>
              <w:t>- режима работы школы;</w:t>
            </w:r>
          </w:p>
        </w:tc>
      </w:tr>
      <w:tr w:rsidR="005E513A" w:rsidRPr="00EB4B10">
        <w:trPr>
          <w:trHeight w:val="226"/>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top w:val="nil"/>
            </w:tcBorders>
          </w:tcPr>
          <w:p w:rsidR="005E513A" w:rsidRPr="00EB4B10" w:rsidRDefault="00B47656">
            <w:pPr>
              <w:pStyle w:val="TableParagraph"/>
              <w:spacing w:line="206" w:lineRule="exact"/>
              <w:rPr>
                <w:color w:val="262626" w:themeColor="text1" w:themeTint="D9"/>
                <w:sz w:val="20"/>
              </w:rPr>
            </w:pPr>
            <w:r w:rsidRPr="00EB4B10">
              <w:rPr>
                <w:color w:val="262626" w:themeColor="text1" w:themeTint="D9"/>
                <w:sz w:val="20"/>
              </w:rPr>
              <w:t>- расписания уроков и внеурочной деятельности.</w:t>
            </w:r>
          </w:p>
        </w:tc>
      </w:tr>
      <w:tr w:rsidR="005E513A" w:rsidRPr="00EB4B10">
        <w:trPr>
          <w:trHeight w:val="232"/>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bottom w:val="nil"/>
            </w:tcBorders>
          </w:tcPr>
          <w:p w:rsidR="005E513A" w:rsidRPr="00EB4B10" w:rsidRDefault="00B47656">
            <w:pPr>
              <w:pStyle w:val="TableParagraph"/>
              <w:spacing w:line="213" w:lineRule="exact"/>
              <w:rPr>
                <w:color w:val="262626" w:themeColor="text1" w:themeTint="D9"/>
                <w:sz w:val="20"/>
              </w:rPr>
            </w:pPr>
            <w:r w:rsidRPr="00EB4B10">
              <w:rPr>
                <w:color w:val="262626" w:themeColor="text1" w:themeTint="D9"/>
                <w:sz w:val="20"/>
              </w:rPr>
              <w:t>Приведение материально - технической базы ОУ в соответствие с действующими санитарными</w:t>
            </w:r>
          </w:p>
        </w:tc>
      </w:tr>
      <w:tr w:rsidR="005E513A" w:rsidRPr="00EB4B10">
        <w:trPr>
          <w:trHeight w:val="227"/>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top w:val="nil"/>
            </w:tcBorders>
          </w:tcPr>
          <w:p w:rsidR="005E513A" w:rsidRPr="00EB4B10" w:rsidRDefault="00B47656">
            <w:pPr>
              <w:pStyle w:val="TableParagraph"/>
              <w:spacing w:line="208" w:lineRule="exact"/>
              <w:rPr>
                <w:color w:val="262626" w:themeColor="text1" w:themeTint="D9"/>
                <w:sz w:val="20"/>
              </w:rPr>
            </w:pPr>
            <w:r w:rsidRPr="00EB4B10">
              <w:rPr>
                <w:color w:val="262626" w:themeColor="text1" w:themeTint="D9"/>
                <w:sz w:val="20"/>
              </w:rPr>
              <w:t>и противопожарными нормами, нормами охраны труда.</w:t>
            </w:r>
          </w:p>
        </w:tc>
      </w:tr>
      <w:tr w:rsidR="005E513A" w:rsidRPr="00EB4B10">
        <w:trPr>
          <w:trHeight w:val="232"/>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bottom w:val="nil"/>
            </w:tcBorders>
          </w:tcPr>
          <w:p w:rsidR="005E513A" w:rsidRPr="00EB4B10" w:rsidRDefault="00B47656">
            <w:pPr>
              <w:pStyle w:val="TableParagraph"/>
              <w:spacing w:line="213" w:lineRule="exact"/>
              <w:rPr>
                <w:color w:val="262626" w:themeColor="text1" w:themeTint="D9"/>
                <w:sz w:val="20"/>
              </w:rPr>
            </w:pPr>
            <w:r w:rsidRPr="00EB4B10">
              <w:rPr>
                <w:color w:val="262626" w:themeColor="text1" w:themeTint="D9"/>
                <w:sz w:val="20"/>
              </w:rPr>
              <w:t>Приведение учебно-методического и информационного обеспечения образовательной</w:t>
            </w:r>
          </w:p>
        </w:tc>
      </w:tr>
      <w:tr w:rsidR="005E513A" w:rsidRPr="00EB4B10">
        <w:trPr>
          <w:trHeight w:val="230"/>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top w:val="nil"/>
              <w:bottom w:val="nil"/>
            </w:tcBorders>
          </w:tcPr>
          <w:p w:rsidR="005E513A" w:rsidRPr="00EB4B10" w:rsidRDefault="00B47656">
            <w:pPr>
              <w:pStyle w:val="TableParagraph"/>
              <w:rPr>
                <w:color w:val="262626" w:themeColor="text1" w:themeTint="D9"/>
                <w:sz w:val="20"/>
              </w:rPr>
            </w:pPr>
            <w:r w:rsidRPr="00EB4B10">
              <w:rPr>
                <w:color w:val="262626" w:themeColor="text1" w:themeTint="D9"/>
                <w:sz w:val="20"/>
              </w:rPr>
              <w:t>деятельности в соответст</w:t>
            </w:r>
            <w:r w:rsidR="0041181B" w:rsidRPr="00EB4B10">
              <w:rPr>
                <w:color w:val="262626" w:themeColor="text1" w:themeTint="D9"/>
                <w:sz w:val="20"/>
              </w:rPr>
              <w:t>вие требованиям</w:t>
            </w:r>
            <w:r w:rsidRPr="00EB4B10">
              <w:rPr>
                <w:color w:val="262626" w:themeColor="text1" w:themeTint="D9"/>
                <w:sz w:val="20"/>
              </w:rPr>
              <w:t xml:space="preserve"> ООП ООО. Обновление информационно-</w:t>
            </w:r>
          </w:p>
        </w:tc>
      </w:tr>
      <w:tr w:rsidR="005E513A" w:rsidRPr="00EB4B10">
        <w:trPr>
          <w:trHeight w:val="227"/>
        </w:trPr>
        <w:tc>
          <w:tcPr>
            <w:tcW w:w="2093" w:type="dxa"/>
            <w:tcBorders>
              <w:top w:val="nil"/>
              <w:bottom w:val="nil"/>
            </w:tcBorders>
          </w:tcPr>
          <w:p w:rsidR="005E513A" w:rsidRPr="00EB4B10" w:rsidRDefault="005E513A">
            <w:pPr>
              <w:pStyle w:val="TableParagraph"/>
              <w:spacing w:line="240" w:lineRule="auto"/>
              <w:ind w:left="0"/>
              <w:rPr>
                <w:color w:val="262626" w:themeColor="text1" w:themeTint="D9"/>
                <w:sz w:val="16"/>
              </w:rPr>
            </w:pPr>
          </w:p>
        </w:tc>
        <w:tc>
          <w:tcPr>
            <w:tcW w:w="8472" w:type="dxa"/>
            <w:tcBorders>
              <w:top w:val="nil"/>
            </w:tcBorders>
          </w:tcPr>
          <w:p w:rsidR="005E513A" w:rsidRPr="00EB4B10" w:rsidRDefault="00B47656">
            <w:pPr>
              <w:pStyle w:val="TableParagraph"/>
              <w:spacing w:line="208" w:lineRule="exact"/>
              <w:rPr>
                <w:color w:val="262626" w:themeColor="text1" w:themeTint="D9"/>
                <w:sz w:val="20"/>
              </w:rPr>
            </w:pPr>
            <w:r w:rsidRPr="00EB4B10">
              <w:rPr>
                <w:color w:val="262626" w:themeColor="text1" w:themeTint="D9"/>
                <w:sz w:val="20"/>
              </w:rPr>
              <w:t>образовательной среды ОУ.</w:t>
            </w:r>
          </w:p>
        </w:tc>
      </w:tr>
      <w:tr w:rsidR="005E513A" w:rsidRPr="00EB4B10">
        <w:trPr>
          <w:trHeight w:val="229"/>
        </w:trPr>
        <w:tc>
          <w:tcPr>
            <w:tcW w:w="2093" w:type="dxa"/>
            <w:tcBorders>
              <w:top w:val="nil"/>
            </w:tcBorders>
          </w:tcPr>
          <w:p w:rsidR="005E513A" w:rsidRPr="00EB4B10" w:rsidRDefault="005E513A">
            <w:pPr>
              <w:pStyle w:val="TableParagraph"/>
              <w:spacing w:line="240" w:lineRule="auto"/>
              <w:ind w:left="0"/>
              <w:rPr>
                <w:color w:val="262626" w:themeColor="text1" w:themeTint="D9"/>
                <w:sz w:val="16"/>
              </w:rPr>
            </w:pPr>
          </w:p>
        </w:tc>
        <w:tc>
          <w:tcPr>
            <w:tcW w:w="8472" w:type="dxa"/>
          </w:tcPr>
          <w:p w:rsidR="005E513A" w:rsidRPr="00EB4B10" w:rsidRDefault="0041181B">
            <w:pPr>
              <w:pStyle w:val="TableParagraph"/>
              <w:rPr>
                <w:color w:val="262626" w:themeColor="text1" w:themeTint="D9"/>
                <w:sz w:val="20"/>
              </w:rPr>
            </w:pPr>
            <w:r w:rsidRPr="00EB4B10">
              <w:rPr>
                <w:color w:val="262626" w:themeColor="text1" w:themeTint="D9"/>
                <w:sz w:val="20"/>
              </w:rPr>
              <w:t>Комплектование  библиотечного фонда</w:t>
            </w:r>
            <w:r w:rsidR="00B47656" w:rsidRPr="00EB4B10">
              <w:rPr>
                <w:color w:val="262626" w:themeColor="text1" w:themeTint="D9"/>
                <w:sz w:val="20"/>
              </w:rPr>
              <w:t xml:space="preserve"> для полной и эффективной реализации ФГОС ООО.</w:t>
            </w:r>
          </w:p>
        </w:tc>
      </w:tr>
      <w:tr w:rsidR="005E513A" w:rsidRPr="00EB4B10">
        <w:trPr>
          <w:trHeight w:val="230"/>
        </w:trPr>
        <w:tc>
          <w:tcPr>
            <w:tcW w:w="2093" w:type="dxa"/>
          </w:tcPr>
          <w:p w:rsidR="005E513A" w:rsidRPr="00EB4B10" w:rsidRDefault="00B47656">
            <w:pPr>
              <w:pStyle w:val="TableParagraph"/>
              <w:rPr>
                <w:color w:val="262626" w:themeColor="text1" w:themeTint="D9"/>
                <w:sz w:val="20"/>
              </w:rPr>
            </w:pPr>
            <w:r w:rsidRPr="00EB4B10">
              <w:rPr>
                <w:color w:val="262626" w:themeColor="text1" w:themeTint="D9"/>
                <w:sz w:val="20"/>
              </w:rPr>
              <w:t>Кадровое</w:t>
            </w:r>
          </w:p>
        </w:tc>
        <w:tc>
          <w:tcPr>
            <w:tcW w:w="8472" w:type="dxa"/>
          </w:tcPr>
          <w:p w:rsidR="005E513A" w:rsidRPr="00EB4B10" w:rsidRDefault="00B47656">
            <w:pPr>
              <w:pStyle w:val="TableParagraph"/>
              <w:rPr>
                <w:color w:val="262626" w:themeColor="text1" w:themeTint="D9"/>
                <w:sz w:val="20"/>
              </w:rPr>
            </w:pPr>
            <w:r w:rsidRPr="00EB4B10">
              <w:rPr>
                <w:color w:val="262626" w:themeColor="text1" w:themeTint="D9"/>
                <w:sz w:val="20"/>
              </w:rPr>
              <w:t>Обеспечение условий для непрерывного профессионального развития педагогических</w:t>
            </w:r>
          </w:p>
        </w:tc>
      </w:tr>
      <w:tr w:rsidR="00296FC3" w:rsidRPr="00EB4B10" w:rsidTr="00190A7E">
        <w:trPr>
          <w:trHeight w:val="230"/>
        </w:trPr>
        <w:tc>
          <w:tcPr>
            <w:tcW w:w="2093" w:type="dxa"/>
            <w:vMerge w:val="restart"/>
          </w:tcPr>
          <w:p w:rsidR="00296FC3" w:rsidRPr="00EB4B10" w:rsidRDefault="00296FC3" w:rsidP="00190A7E">
            <w:pPr>
              <w:pStyle w:val="TableParagraph"/>
              <w:spacing w:line="228" w:lineRule="exact"/>
              <w:rPr>
                <w:color w:val="262626" w:themeColor="text1" w:themeTint="D9"/>
                <w:sz w:val="20"/>
              </w:rPr>
            </w:pPr>
            <w:r w:rsidRPr="00EB4B10">
              <w:rPr>
                <w:color w:val="262626" w:themeColor="text1" w:themeTint="D9"/>
                <w:sz w:val="20"/>
              </w:rPr>
              <w:t>обеспечение</w:t>
            </w:r>
          </w:p>
        </w:tc>
        <w:tc>
          <w:tcPr>
            <w:tcW w:w="8472" w:type="dxa"/>
          </w:tcPr>
          <w:p w:rsidR="00296FC3" w:rsidRPr="00EB4B10" w:rsidRDefault="00296FC3" w:rsidP="00190A7E">
            <w:pPr>
              <w:pStyle w:val="TableParagraph"/>
              <w:rPr>
                <w:color w:val="262626" w:themeColor="text1" w:themeTint="D9"/>
                <w:sz w:val="20"/>
              </w:rPr>
            </w:pPr>
            <w:r w:rsidRPr="00EB4B10">
              <w:rPr>
                <w:color w:val="262626" w:themeColor="text1" w:themeTint="D9"/>
                <w:sz w:val="20"/>
              </w:rPr>
              <w:t>работников школы.</w:t>
            </w:r>
          </w:p>
        </w:tc>
      </w:tr>
      <w:tr w:rsidR="00296FC3" w:rsidRPr="00EB4B10" w:rsidTr="00190A7E">
        <w:trPr>
          <w:trHeight w:val="230"/>
        </w:trPr>
        <w:tc>
          <w:tcPr>
            <w:tcW w:w="2093" w:type="dxa"/>
            <w:vMerge/>
            <w:tcBorders>
              <w:top w:val="nil"/>
            </w:tcBorders>
          </w:tcPr>
          <w:p w:rsidR="00296FC3" w:rsidRPr="00EB4B10" w:rsidRDefault="00296FC3" w:rsidP="00190A7E">
            <w:pPr>
              <w:rPr>
                <w:color w:val="262626" w:themeColor="text1" w:themeTint="D9"/>
                <w:sz w:val="2"/>
                <w:szCs w:val="2"/>
              </w:rPr>
            </w:pPr>
          </w:p>
        </w:tc>
        <w:tc>
          <w:tcPr>
            <w:tcW w:w="8472" w:type="dxa"/>
          </w:tcPr>
          <w:p w:rsidR="00296FC3" w:rsidRPr="00EB4B10" w:rsidRDefault="00296FC3" w:rsidP="00190A7E">
            <w:pPr>
              <w:pStyle w:val="TableParagraph"/>
              <w:ind w:left="25"/>
              <w:rPr>
                <w:color w:val="262626" w:themeColor="text1" w:themeTint="D9"/>
                <w:sz w:val="20"/>
              </w:rPr>
            </w:pPr>
            <w:r w:rsidRPr="00EB4B10">
              <w:rPr>
                <w:color w:val="262626" w:themeColor="text1" w:themeTint="D9"/>
                <w:sz w:val="20"/>
              </w:rPr>
              <w:t xml:space="preserve">  Обеспечение условий для прохождения аттестации педагогических работников.</w:t>
            </w:r>
          </w:p>
        </w:tc>
      </w:tr>
      <w:tr w:rsidR="00296FC3" w:rsidRPr="00EB4B10" w:rsidTr="00190A7E">
        <w:trPr>
          <w:trHeight w:val="229"/>
        </w:trPr>
        <w:tc>
          <w:tcPr>
            <w:tcW w:w="2093" w:type="dxa"/>
            <w:vMerge w:val="restart"/>
          </w:tcPr>
          <w:p w:rsidR="00296FC3" w:rsidRPr="00EB4B10" w:rsidRDefault="00296FC3" w:rsidP="00190A7E">
            <w:pPr>
              <w:pStyle w:val="TableParagraph"/>
              <w:spacing w:line="240" w:lineRule="auto"/>
              <w:ind w:right="442"/>
              <w:rPr>
                <w:color w:val="262626" w:themeColor="text1" w:themeTint="D9"/>
                <w:sz w:val="20"/>
              </w:rPr>
            </w:pPr>
            <w:r w:rsidRPr="00EB4B10">
              <w:rPr>
                <w:color w:val="262626" w:themeColor="text1" w:themeTint="D9"/>
                <w:sz w:val="20"/>
              </w:rPr>
              <w:t>Информационное обеспечение</w:t>
            </w:r>
          </w:p>
        </w:tc>
        <w:tc>
          <w:tcPr>
            <w:tcW w:w="8472" w:type="dxa"/>
          </w:tcPr>
          <w:p w:rsidR="00296FC3" w:rsidRPr="00EB4B10" w:rsidRDefault="00296FC3" w:rsidP="00190A7E">
            <w:pPr>
              <w:pStyle w:val="TableParagraph"/>
              <w:rPr>
                <w:color w:val="262626" w:themeColor="text1" w:themeTint="D9"/>
                <w:sz w:val="20"/>
              </w:rPr>
            </w:pPr>
            <w:r w:rsidRPr="00EB4B10">
              <w:rPr>
                <w:color w:val="262626" w:themeColor="text1" w:themeTint="D9"/>
                <w:sz w:val="20"/>
              </w:rPr>
              <w:t>Обеспечение размещения на сайте ОУ информационных материалов о введении ФГОС ООО</w:t>
            </w:r>
          </w:p>
        </w:tc>
      </w:tr>
      <w:tr w:rsidR="00296FC3" w:rsidRPr="00EB4B10" w:rsidTr="00190A7E">
        <w:trPr>
          <w:trHeight w:val="230"/>
        </w:trPr>
        <w:tc>
          <w:tcPr>
            <w:tcW w:w="2093" w:type="dxa"/>
            <w:vMerge/>
            <w:tcBorders>
              <w:top w:val="nil"/>
            </w:tcBorders>
          </w:tcPr>
          <w:p w:rsidR="00296FC3" w:rsidRPr="00EB4B10" w:rsidRDefault="00296FC3" w:rsidP="00190A7E">
            <w:pPr>
              <w:rPr>
                <w:color w:val="262626" w:themeColor="text1" w:themeTint="D9"/>
                <w:sz w:val="2"/>
                <w:szCs w:val="2"/>
              </w:rPr>
            </w:pPr>
          </w:p>
        </w:tc>
        <w:tc>
          <w:tcPr>
            <w:tcW w:w="8472" w:type="dxa"/>
          </w:tcPr>
          <w:p w:rsidR="00296FC3" w:rsidRPr="00EB4B10" w:rsidRDefault="00296FC3" w:rsidP="00190A7E">
            <w:pPr>
              <w:pStyle w:val="TableParagraph"/>
              <w:rPr>
                <w:color w:val="262626" w:themeColor="text1" w:themeTint="D9"/>
                <w:sz w:val="20"/>
              </w:rPr>
            </w:pPr>
            <w:r w:rsidRPr="00EB4B10">
              <w:rPr>
                <w:color w:val="262626" w:themeColor="text1" w:themeTint="D9"/>
                <w:sz w:val="20"/>
              </w:rPr>
              <w:t>Информирование родительской общественности о ходе введения ФГОС ООО</w:t>
            </w:r>
          </w:p>
        </w:tc>
      </w:tr>
      <w:tr w:rsidR="00296FC3" w:rsidRPr="00EB4B10" w:rsidTr="00190A7E">
        <w:trPr>
          <w:trHeight w:val="230"/>
        </w:trPr>
        <w:tc>
          <w:tcPr>
            <w:tcW w:w="2093" w:type="dxa"/>
            <w:vMerge/>
            <w:tcBorders>
              <w:top w:val="nil"/>
            </w:tcBorders>
          </w:tcPr>
          <w:p w:rsidR="00296FC3" w:rsidRPr="00EB4B10" w:rsidRDefault="00296FC3" w:rsidP="00190A7E">
            <w:pPr>
              <w:rPr>
                <w:color w:val="262626" w:themeColor="text1" w:themeTint="D9"/>
                <w:sz w:val="2"/>
                <w:szCs w:val="2"/>
              </w:rPr>
            </w:pPr>
          </w:p>
        </w:tc>
        <w:tc>
          <w:tcPr>
            <w:tcW w:w="8472" w:type="dxa"/>
          </w:tcPr>
          <w:p w:rsidR="00296FC3" w:rsidRPr="00EB4B10" w:rsidRDefault="00296FC3" w:rsidP="00190A7E">
            <w:pPr>
              <w:pStyle w:val="TableParagraph"/>
              <w:rPr>
                <w:color w:val="262626" w:themeColor="text1" w:themeTint="D9"/>
                <w:sz w:val="20"/>
              </w:rPr>
            </w:pPr>
            <w:r w:rsidRPr="00EB4B10">
              <w:rPr>
                <w:color w:val="262626" w:themeColor="text1" w:themeTint="D9"/>
                <w:sz w:val="20"/>
              </w:rPr>
              <w:t>Обеспечение публичной отчётности ОУ о ходе и результатах введения ФГОС ООО</w:t>
            </w:r>
          </w:p>
        </w:tc>
      </w:tr>
      <w:tr w:rsidR="00296FC3" w:rsidRPr="00EB4B10" w:rsidTr="00190A7E">
        <w:trPr>
          <w:trHeight w:val="229"/>
        </w:trPr>
        <w:tc>
          <w:tcPr>
            <w:tcW w:w="2093" w:type="dxa"/>
            <w:vMerge w:val="restart"/>
          </w:tcPr>
          <w:p w:rsidR="00296FC3" w:rsidRPr="00EB4B10" w:rsidRDefault="00296FC3" w:rsidP="00190A7E">
            <w:pPr>
              <w:pStyle w:val="TableParagraph"/>
              <w:spacing w:line="240" w:lineRule="auto"/>
              <w:rPr>
                <w:color w:val="262626" w:themeColor="text1" w:themeTint="D9"/>
                <w:sz w:val="20"/>
              </w:rPr>
            </w:pPr>
            <w:r w:rsidRPr="00EB4B10">
              <w:rPr>
                <w:color w:val="262626" w:themeColor="text1" w:themeTint="D9"/>
                <w:w w:val="95"/>
                <w:sz w:val="20"/>
              </w:rPr>
              <w:t xml:space="preserve">Материально­ </w:t>
            </w:r>
            <w:r w:rsidRPr="00EB4B10">
              <w:rPr>
                <w:color w:val="262626" w:themeColor="text1" w:themeTint="D9"/>
                <w:sz w:val="20"/>
              </w:rPr>
              <w:t>техническое обеспечение</w:t>
            </w:r>
          </w:p>
        </w:tc>
        <w:tc>
          <w:tcPr>
            <w:tcW w:w="8472" w:type="dxa"/>
          </w:tcPr>
          <w:p w:rsidR="00296FC3" w:rsidRPr="00EB4B10" w:rsidRDefault="00296FC3" w:rsidP="00190A7E">
            <w:pPr>
              <w:pStyle w:val="TableParagraph"/>
              <w:rPr>
                <w:color w:val="262626" w:themeColor="text1" w:themeTint="D9"/>
                <w:sz w:val="20"/>
              </w:rPr>
            </w:pPr>
            <w:r w:rsidRPr="00EB4B10">
              <w:rPr>
                <w:color w:val="262626" w:themeColor="text1" w:themeTint="D9"/>
                <w:sz w:val="20"/>
              </w:rPr>
              <w:t>Приобретение и обновление учебно-лабораторного и компьютерного оборудования</w:t>
            </w:r>
          </w:p>
        </w:tc>
      </w:tr>
      <w:tr w:rsidR="00296FC3" w:rsidRPr="00EB4B10" w:rsidTr="00190A7E">
        <w:trPr>
          <w:trHeight w:val="230"/>
        </w:trPr>
        <w:tc>
          <w:tcPr>
            <w:tcW w:w="2093" w:type="dxa"/>
            <w:vMerge/>
            <w:tcBorders>
              <w:top w:val="nil"/>
            </w:tcBorders>
          </w:tcPr>
          <w:p w:rsidR="00296FC3" w:rsidRPr="00EB4B10" w:rsidRDefault="00296FC3" w:rsidP="00190A7E">
            <w:pPr>
              <w:rPr>
                <w:color w:val="262626" w:themeColor="text1" w:themeTint="D9"/>
                <w:sz w:val="2"/>
                <w:szCs w:val="2"/>
              </w:rPr>
            </w:pPr>
          </w:p>
        </w:tc>
        <w:tc>
          <w:tcPr>
            <w:tcW w:w="8472" w:type="dxa"/>
          </w:tcPr>
          <w:p w:rsidR="00296FC3" w:rsidRPr="00EB4B10" w:rsidRDefault="00296FC3" w:rsidP="00190A7E">
            <w:pPr>
              <w:pStyle w:val="TableParagraph"/>
              <w:rPr>
                <w:color w:val="262626" w:themeColor="text1" w:themeTint="D9"/>
                <w:sz w:val="20"/>
              </w:rPr>
            </w:pPr>
            <w:r w:rsidRPr="00EB4B10">
              <w:rPr>
                <w:color w:val="262626" w:themeColor="text1" w:themeTint="D9"/>
                <w:sz w:val="20"/>
              </w:rPr>
              <w:t>Пополнение фондов библиотеки ОУ печатными и электронными образовательными ресурсами</w:t>
            </w:r>
          </w:p>
        </w:tc>
      </w:tr>
      <w:tr w:rsidR="00296FC3" w:rsidRPr="00EB4B10" w:rsidTr="00190A7E">
        <w:trPr>
          <w:trHeight w:val="460"/>
        </w:trPr>
        <w:tc>
          <w:tcPr>
            <w:tcW w:w="2093" w:type="dxa"/>
            <w:vMerge/>
            <w:tcBorders>
              <w:top w:val="nil"/>
            </w:tcBorders>
          </w:tcPr>
          <w:p w:rsidR="00296FC3" w:rsidRPr="00EB4B10" w:rsidRDefault="00296FC3" w:rsidP="00190A7E">
            <w:pPr>
              <w:rPr>
                <w:color w:val="262626" w:themeColor="text1" w:themeTint="D9"/>
                <w:sz w:val="2"/>
                <w:szCs w:val="2"/>
              </w:rPr>
            </w:pPr>
          </w:p>
        </w:tc>
        <w:tc>
          <w:tcPr>
            <w:tcW w:w="8472" w:type="dxa"/>
          </w:tcPr>
          <w:p w:rsidR="00296FC3" w:rsidRPr="00EB4B10" w:rsidRDefault="00296FC3" w:rsidP="00190A7E">
            <w:pPr>
              <w:pStyle w:val="TableParagraph"/>
              <w:spacing w:line="230" w:lineRule="exact"/>
              <w:ind w:right="1265"/>
              <w:rPr>
                <w:color w:val="262626" w:themeColor="text1" w:themeTint="D9"/>
                <w:sz w:val="20"/>
              </w:rPr>
            </w:pPr>
            <w:r w:rsidRPr="00EB4B10">
              <w:rPr>
                <w:color w:val="262626" w:themeColor="text1" w:themeTint="D9"/>
                <w:sz w:val="20"/>
              </w:rPr>
              <w:t>Обеспечение контролируемого доступа участников образовательных отношений к информационным образовательным ресурсам в Интернете</w:t>
            </w:r>
          </w:p>
        </w:tc>
      </w:tr>
    </w:tbl>
    <w:p w:rsidR="005E513A" w:rsidRPr="00EB4B10" w:rsidRDefault="005E513A">
      <w:pPr>
        <w:pStyle w:val="a3"/>
        <w:spacing w:before="6"/>
        <w:ind w:left="0" w:firstLine="0"/>
        <w:rPr>
          <w:b/>
          <w:color w:val="262626" w:themeColor="text1" w:themeTint="D9"/>
          <w:sz w:val="15"/>
        </w:rPr>
      </w:pPr>
    </w:p>
    <w:p w:rsidR="005E513A" w:rsidRPr="00EB4B10" w:rsidRDefault="00B47656" w:rsidP="004016CA">
      <w:pPr>
        <w:pStyle w:val="a4"/>
        <w:numPr>
          <w:ilvl w:val="2"/>
          <w:numId w:val="8"/>
        </w:numPr>
        <w:tabs>
          <w:tab w:val="left" w:pos="1815"/>
          <w:tab w:val="left" w:pos="1817"/>
        </w:tabs>
        <w:spacing w:before="90" w:line="229" w:lineRule="exact"/>
        <w:ind w:hanging="990"/>
        <w:jc w:val="both"/>
        <w:rPr>
          <w:b/>
          <w:color w:val="262626" w:themeColor="text1" w:themeTint="D9"/>
          <w:sz w:val="20"/>
        </w:rPr>
      </w:pPr>
      <w:bookmarkStart w:id="148" w:name="3.2.4._Механизмы_достижения_целевых_орие"/>
      <w:bookmarkEnd w:id="148"/>
      <w:r w:rsidRPr="00EB4B10">
        <w:rPr>
          <w:b/>
          <w:color w:val="262626" w:themeColor="text1" w:themeTint="D9"/>
          <w:sz w:val="20"/>
        </w:rPr>
        <w:t>Механизмы достижения целевых ориентиров в системе</w:t>
      </w:r>
      <w:r w:rsidRPr="00EB4B10">
        <w:rPr>
          <w:b/>
          <w:color w:val="262626" w:themeColor="text1" w:themeTint="D9"/>
          <w:spacing w:val="-1"/>
          <w:sz w:val="20"/>
        </w:rPr>
        <w:t xml:space="preserve"> </w:t>
      </w:r>
      <w:r w:rsidRPr="00EB4B10">
        <w:rPr>
          <w:b/>
          <w:color w:val="262626" w:themeColor="text1" w:themeTint="D9"/>
          <w:sz w:val="20"/>
        </w:rPr>
        <w:t>условий</w:t>
      </w:r>
    </w:p>
    <w:p w:rsidR="005E513A" w:rsidRPr="00EB4B10" w:rsidRDefault="00B47656" w:rsidP="00553820">
      <w:pPr>
        <w:pStyle w:val="a3"/>
        <w:ind w:left="399" w:right="554"/>
        <w:jc w:val="both"/>
        <w:rPr>
          <w:color w:val="262626" w:themeColor="text1" w:themeTint="D9"/>
        </w:rPr>
      </w:pPr>
      <w:r w:rsidRPr="00EB4B10">
        <w:rPr>
          <w:color w:val="262626" w:themeColor="text1" w:themeTint="D9"/>
        </w:rPr>
        <w:t>Интегративным результатом выполнения требований основной образовательной программы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школе</w:t>
      </w:r>
      <w:r w:rsidRPr="00EB4B10">
        <w:rPr>
          <w:color w:val="262626" w:themeColor="text1" w:themeTint="D9"/>
          <w:spacing w:val="2"/>
        </w:rPr>
        <w:t xml:space="preserve"> </w:t>
      </w:r>
      <w:r w:rsidRPr="00EB4B10">
        <w:rPr>
          <w:color w:val="262626" w:themeColor="text1" w:themeTint="D9"/>
        </w:rPr>
        <w:t>условия:</w:t>
      </w:r>
    </w:p>
    <w:p w:rsidR="005E513A" w:rsidRPr="00EB4B10" w:rsidRDefault="00B47656" w:rsidP="00553820">
      <w:pPr>
        <w:pStyle w:val="a4"/>
        <w:numPr>
          <w:ilvl w:val="0"/>
          <w:numId w:val="38"/>
        </w:numPr>
        <w:tabs>
          <w:tab w:val="left" w:pos="1109"/>
        </w:tabs>
        <w:spacing w:before="2" w:line="245" w:lineRule="exact"/>
        <w:ind w:left="1108" w:hanging="282"/>
        <w:jc w:val="both"/>
        <w:rPr>
          <w:color w:val="262626" w:themeColor="text1" w:themeTint="D9"/>
          <w:sz w:val="20"/>
        </w:rPr>
      </w:pPr>
      <w:r w:rsidRPr="00EB4B10">
        <w:rPr>
          <w:color w:val="262626" w:themeColor="text1" w:themeTint="D9"/>
          <w:sz w:val="20"/>
        </w:rPr>
        <w:t>соответствуют требованиям ФГОС ООО;</w:t>
      </w:r>
    </w:p>
    <w:p w:rsidR="005E513A" w:rsidRPr="00EB4B10" w:rsidRDefault="00B47656" w:rsidP="00553820">
      <w:pPr>
        <w:pStyle w:val="a4"/>
        <w:numPr>
          <w:ilvl w:val="0"/>
          <w:numId w:val="38"/>
        </w:numPr>
        <w:tabs>
          <w:tab w:val="left" w:pos="1109"/>
        </w:tabs>
        <w:spacing w:before="1" w:line="237" w:lineRule="auto"/>
        <w:ind w:right="559" w:firstLine="427"/>
        <w:jc w:val="both"/>
        <w:rPr>
          <w:color w:val="262626" w:themeColor="text1" w:themeTint="D9"/>
          <w:sz w:val="20"/>
        </w:rPr>
      </w:pPr>
      <w:r w:rsidRPr="00EB4B10">
        <w:rPr>
          <w:color w:val="262626" w:themeColor="text1" w:themeTint="D9"/>
          <w:sz w:val="20"/>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w:t>
      </w:r>
      <w:r w:rsidRPr="00EB4B10">
        <w:rPr>
          <w:color w:val="262626" w:themeColor="text1" w:themeTint="D9"/>
          <w:spacing w:val="-5"/>
          <w:sz w:val="20"/>
        </w:rPr>
        <w:t xml:space="preserve"> </w:t>
      </w:r>
      <w:r w:rsidRPr="00EB4B10">
        <w:rPr>
          <w:color w:val="262626" w:themeColor="text1" w:themeTint="D9"/>
          <w:sz w:val="20"/>
        </w:rPr>
        <w:t>программ;</w:t>
      </w:r>
    </w:p>
    <w:p w:rsidR="005E513A" w:rsidRPr="00EB4B10" w:rsidRDefault="00B47656" w:rsidP="00553820">
      <w:pPr>
        <w:pStyle w:val="a4"/>
        <w:numPr>
          <w:ilvl w:val="0"/>
          <w:numId w:val="38"/>
        </w:numPr>
        <w:tabs>
          <w:tab w:val="left" w:pos="1109"/>
        </w:tabs>
        <w:spacing w:before="1"/>
        <w:ind w:right="557" w:firstLine="427"/>
        <w:jc w:val="both"/>
        <w:rPr>
          <w:color w:val="262626" w:themeColor="text1" w:themeTint="D9"/>
          <w:sz w:val="20"/>
        </w:rPr>
      </w:pPr>
      <w:r w:rsidRPr="00EB4B10">
        <w:rPr>
          <w:color w:val="262626" w:themeColor="text1" w:themeTint="D9"/>
          <w:sz w:val="20"/>
        </w:rPr>
        <w:t>учитывают особенности образовательной организации, ее организационную структуру, запросы участников образовательного процесса;</w:t>
      </w:r>
    </w:p>
    <w:p w:rsidR="005E513A" w:rsidRPr="00EB4B10" w:rsidRDefault="00B47656" w:rsidP="00553820">
      <w:pPr>
        <w:pStyle w:val="a4"/>
        <w:numPr>
          <w:ilvl w:val="0"/>
          <w:numId w:val="38"/>
        </w:numPr>
        <w:tabs>
          <w:tab w:val="left" w:pos="1109"/>
        </w:tabs>
        <w:ind w:right="557" w:firstLine="427"/>
        <w:jc w:val="both"/>
        <w:rPr>
          <w:color w:val="262626" w:themeColor="text1" w:themeTint="D9"/>
          <w:sz w:val="20"/>
        </w:rPr>
      </w:pPr>
      <w:r w:rsidRPr="00EB4B10">
        <w:rPr>
          <w:color w:val="262626" w:themeColor="text1" w:themeTint="D9"/>
          <w:sz w:val="20"/>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5E513A" w:rsidRPr="00EB4B10" w:rsidRDefault="00B47656" w:rsidP="00553820">
      <w:pPr>
        <w:pStyle w:val="a3"/>
        <w:ind w:right="605"/>
        <w:jc w:val="both"/>
        <w:rPr>
          <w:color w:val="262626" w:themeColor="text1" w:themeTint="D9"/>
        </w:rPr>
      </w:pPr>
      <w:r w:rsidRPr="00EB4B10">
        <w:rPr>
          <w:color w:val="262626" w:themeColor="text1" w:themeTint="D9"/>
        </w:rPr>
        <w:t>В соответствии с требованиями ФГОС ООО раздел основной образовательной программы, характеризующий систему условий, содержит:</w:t>
      </w:r>
    </w:p>
    <w:p w:rsidR="005E513A" w:rsidRPr="00EB4B10" w:rsidRDefault="00B47656" w:rsidP="00553820">
      <w:pPr>
        <w:pStyle w:val="a4"/>
        <w:numPr>
          <w:ilvl w:val="0"/>
          <w:numId w:val="7"/>
        </w:numPr>
        <w:tabs>
          <w:tab w:val="left" w:pos="1109"/>
          <w:tab w:val="left" w:pos="2185"/>
          <w:tab w:val="left" w:pos="3335"/>
          <w:tab w:val="left" w:pos="5960"/>
          <w:tab w:val="left" w:pos="8588"/>
        </w:tabs>
        <w:ind w:right="558" w:firstLine="427"/>
        <w:jc w:val="both"/>
        <w:rPr>
          <w:color w:val="262626" w:themeColor="text1" w:themeTint="D9"/>
          <w:sz w:val="20"/>
        </w:rPr>
      </w:pPr>
      <w:r w:rsidRPr="00EB4B10">
        <w:rPr>
          <w:color w:val="262626" w:themeColor="text1" w:themeTint="D9"/>
          <w:sz w:val="20"/>
        </w:rPr>
        <w:t>описание</w:t>
      </w:r>
      <w:r w:rsidRPr="00EB4B10">
        <w:rPr>
          <w:color w:val="262626" w:themeColor="text1" w:themeTint="D9"/>
          <w:sz w:val="20"/>
        </w:rPr>
        <w:tab/>
        <w:t>кадровых,</w:t>
      </w:r>
      <w:r w:rsidRPr="00EB4B10">
        <w:rPr>
          <w:color w:val="262626" w:themeColor="text1" w:themeTint="D9"/>
          <w:sz w:val="20"/>
        </w:rPr>
        <w:tab/>
        <w:t>финансово-экономических,</w:t>
      </w:r>
      <w:r w:rsidRPr="00EB4B10">
        <w:rPr>
          <w:color w:val="262626" w:themeColor="text1" w:themeTint="D9"/>
          <w:sz w:val="20"/>
        </w:rPr>
        <w:tab/>
        <w:t>материально-технических, информационно-методических условий и</w:t>
      </w:r>
      <w:r w:rsidRPr="00EB4B10">
        <w:rPr>
          <w:color w:val="262626" w:themeColor="text1" w:themeTint="D9"/>
          <w:spacing w:val="-2"/>
          <w:sz w:val="20"/>
        </w:rPr>
        <w:t xml:space="preserve"> </w:t>
      </w:r>
      <w:r w:rsidRPr="00EB4B10">
        <w:rPr>
          <w:color w:val="262626" w:themeColor="text1" w:themeTint="D9"/>
          <w:sz w:val="20"/>
        </w:rPr>
        <w:t>ресурсов;</w:t>
      </w:r>
    </w:p>
    <w:p w:rsidR="005E513A" w:rsidRPr="00EB4B10" w:rsidRDefault="00B47656" w:rsidP="00553820">
      <w:pPr>
        <w:pStyle w:val="a4"/>
        <w:numPr>
          <w:ilvl w:val="0"/>
          <w:numId w:val="7"/>
        </w:numPr>
        <w:tabs>
          <w:tab w:val="left" w:pos="1109"/>
        </w:tabs>
        <w:ind w:right="557" w:firstLine="427"/>
        <w:jc w:val="both"/>
        <w:rPr>
          <w:color w:val="262626" w:themeColor="text1" w:themeTint="D9"/>
          <w:sz w:val="20"/>
        </w:rPr>
      </w:pPr>
      <w:r w:rsidRPr="00EB4B10">
        <w:rPr>
          <w:color w:val="262626" w:themeColor="text1" w:themeTint="D9"/>
          <w:sz w:val="20"/>
        </w:rPr>
        <w:t>обоснование необходимых изменений в имеющихся условиях в соответствии с целями и приоритетами ООП ООО образовательной</w:t>
      </w:r>
      <w:r w:rsidRPr="00EB4B10">
        <w:rPr>
          <w:color w:val="262626" w:themeColor="text1" w:themeTint="D9"/>
          <w:spacing w:val="-2"/>
          <w:sz w:val="20"/>
        </w:rPr>
        <w:t xml:space="preserve"> </w:t>
      </w:r>
      <w:r w:rsidRPr="00EB4B10">
        <w:rPr>
          <w:color w:val="262626" w:themeColor="text1" w:themeTint="D9"/>
          <w:sz w:val="20"/>
        </w:rPr>
        <w:t>организации;</w:t>
      </w:r>
    </w:p>
    <w:p w:rsidR="005E513A" w:rsidRPr="00EB4B10" w:rsidRDefault="00B47656" w:rsidP="00553820">
      <w:pPr>
        <w:pStyle w:val="a4"/>
        <w:numPr>
          <w:ilvl w:val="0"/>
          <w:numId w:val="7"/>
        </w:numPr>
        <w:tabs>
          <w:tab w:val="left" w:pos="1108"/>
        </w:tabs>
        <w:spacing w:line="243" w:lineRule="exact"/>
        <w:ind w:left="1107"/>
        <w:jc w:val="both"/>
        <w:rPr>
          <w:color w:val="262626" w:themeColor="text1" w:themeTint="D9"/>
          <w:sz w:val="20"/>
        </w:rPr>
      </w:pPr>
      <w:r w:rsidRPr="00EB4B10">
        <w:rPr>
          <w:color w:val="262626" w:themeColor="text1" w:themeTint="D9"/>
          <w:sz w:val="20"/>
        </w:rPr>
        <w:t>механизмы достижения целевых ориентиров в системе</w:t>
      </w:r>
      <w:r w:rsidRPr="00EB4B10">
        <w:rPr>
          <w:color w:val="262626" w:themeColor="text1" w:themeTint="D9"/>
          <w:spacing w:val="2"/>
          <w:sz w:val="20"/>
        </w:rPr>
        <w:t xml:space="preserve"> </w:t>
      </w:r>
      <w:r w:rsidRPr="00EB4B10">
        <w:rPr>
          <w:color w:val="262626" w:themeColor="text1" w:themeTint="D9"/>
          <w:sz w:val="20"/>
        </w:rPr>
        <w:t>условий;</w:t>
      </w:r>
    </w:p>
    <w:p w:rsidR="005E513A" w:rsidRPr="00EB4B10" w:rsidRDefault="00B47656" w:rsidP="00553820">
      <w:pPr>
        <w:pStyle w:val="a4"/>
        <w:numPr>
          <w:ilvl w:val="0"/>
          <w:numId w:val="7"/>
        </w:numPr>
        <w:tabs>
          <w:tab w:val="left" w:pos="1108"/>
        </w:tabs>
        <w:spacing w:line="245" w:lineRule="exact"/>
        <w:ind w:left="1107"/>
        <w:jc w:val="both"/>
        <w:rPr>
          <w:color w:val="262626" w:themeColor="text1" w:themeTint="D9"/>
          <w:sz w:val="20"/>
        </w:rPr>
      </w:pPr>
      <w:r w:rsidRPr="00EB4B10">
        <w:rPr>
          <w:color w:val="262626" w:themeColor="text1" w:themeTint="D9"/>
          <w:sz w:val="20"/>
        </w:rPr>
        <w:t>сетевой график (дорожную карту) по формированию необходимой системы</w:t>
      </w:r>
      <w:r w:rsidRPr="00EB4B10">
        <w:rPr>
          <w:color w:val="262626" w:themeColor="text1" w:themeTint="D9"/>
          <w:spacing w:val="-2"/>
          <w:sz w:val="20"/>
        </w:rPr>
        <w:t xml:space="preserve"> </w:t>
      </w:r>
      <w:r w:rsidRPr="00EB4B10">
        <w:rPr>
          <w:color w:val="262626" w:themeColor="text1" w:themeTint="D9"/>
          <w:sz w:val="20"/>
        </w:rPr>
        <w:t>условий;</w:t>
      </w:r>
    </w:p>
    <w:p w:rsidR="005E513A" w:rsidRPr="00EB4B10" w:rsidRDefault="00B47656" w:rsidP="00553820">
      <w:pPr>
        <w:pStyle w:val="a4"/>
        <w:numPr>
          <w:ilvl w:val="0"/>
          <w:numId w:val="7"/>
        </w:numPr>
        <w:tabs>
          <w:tab w:val="left" w:pos="1108"/>
        </w:tabs>
        <w:ind w:left="1107"/>
        <w:jc w:val="both"/>
        <w:rPr>
          <w:color w:val="262626" w:themeColor="text1" w:themeTint="D9"/>
          <w:sz w:val="20"/>
        </w:rPr>
      </w:pPr>
      <w:r w:rsidRPr="00EB4B10">
        <w:rPr>
          <w:color w:val="262626" w:themeColor="text1" w:themeTint="D9"/>
          <w:sz w:val="20"/>
        </w:rPr>
        <w:t>систему оценки</w:t>
      </w:r>
      <w:r w:rsidRPr="00EB4B10">
        <w:rPr>
          <w:color w:val="262626" w:themeColor="text1" w:themeTint="D9"/>
          <w:spacing w:val="-1"/>
          <w:sz w:val="20"/>
        </w:rPr>
        <w:t xml:space="preserve"> </w:t>
      </w:r>
      <w:r w:rsidRPr="00EB4B10">
        <w:rPr>
          <w:color w:val="262626" w:themeColor="text1" w:themeTint="D9"/>
          <w:sz w:val="20"/>
        </w:rPr>
        <w:t>условий.</w:t>
      </w:r>
    </w:p>
    <w:p w:rsidR="005E513A" w:rsidRPr="00EB4B10" w:rsidRDefault="00B47656" w:rsidP="00553820">
      <w:pPr>
        <w:pStyle w:val="a3"/>
        <w:ind w:left="399" w:right="605"/>
        <w:jc w:val="both"/>
        <w:rPr>
          <w:color w:val="262626" w:themeColor="text1" w:themeTint="D9"/>
        </w:rPr>
      </w:pPr>
      <w:r w:rsidRPr="00EB4B10">
        <w:rPr>
          <w:color w:val="262626" w:themeColor="text1" w:themeTint="D9"/>
        </w:rPr>
        <w:t>Система условий реализации ООП ООО базируется на результатах проведенной в ходе разработки программы комплексной аналитико-обобщающей и прогностической работы, включающей:</w:t>
      </w:r>
    </w:p>
    <w:p w:rsidR="005E513A" w:rsidRPr="00EB4B10" w:rsidRDefault="00B47656" w:rsidP="00553820">
      <w:pPr>
        <w:pStyle w:val="a4"/>
        <w:numPr>
          <w:ilvl w:val="0"/>
          <w:numId w:val="37"/>
        </w:numPr>
        <w:tabs>
          <w:tab w:val="left" w:pos="1108"/>
        </w:tabs>
        <w:spacing w:line="229" w:lineRule="exact"/>
        <w:ind w:left="1107" w:hanging="281"/>
        <w:jc w:val="both"/>
        <w:rPr>
          <w:color w:val="262626" w:themeColor="text1" w:themeTint="D9"/>
          <w:sz w:val="20"/>
        </w:rPr>
      </w:pPr>
      <w:r w:rsidRPr="00EB4B10">
        <w:rPr>
          <w:color w:val="262626" w:themeColor="text1" w:themeTint="D9"/>
          <w:sz w:val="20"/>
        </w:rPr>
        <w:t>анализ имеющихся в образовательной организации условий и ресурсов реализации ООП</w:t>
      </w:r>
      <w:r w:rsidRPr="00EB4B10">
        <w:rPr>
          <w:color w:val="262626" w:themeColor="text1" w:themeTint="D9"/>
          <w:spacing w:val="-11"/>
          <w:sz w:val="20"/>
        </w:rPr>
        <w:t xml:space="preserve"> </w:t>
      </w:r>
      <w:r w:rsidRPr="00EB4B10">
        <w:rPr>
          <w:color w:val="262626" w:themeColor="text1" w:themeTint="D9"/>
          <w:sz w:val="20"/>
        </w:rPr>
        <w:t>ООО;</w:t>
      </w:r>
    </w:p>
    <w:p w:rsidR="005E513A" w:rsidRPr="00EB4B10" w:rsidRDefault="00B47656" w:rsidP="00553820">
      <w:pPr>
        <w:pStyle w:val="a4"/>
        <w:numPr>
          <w:ilvl w:val="0"/>
          <w:numId w:val="37"/>
        </w:numPr>
        <w:tabs>
          <w:tab w:val="left" w:pos="1109"/>
        </w:tabs>
        <w:ind w:left="400" w:right="558" w:firstLine="427"/>
        <w:jc w:val="both"/>
        <w:rPr>
          <w:color w:val="262626" w:themeColor="text1" w:themeTint="D9"/>
          <w:sz w:val="20"/>
        </w:rPr>
      </w:pPr>
      <w:r w:rsidRPr="00EB4B10">
        <w:rPr>
          <w:color w:val="262626" w:themeColor="text1" w:themeTint="D9"/>
          <w:sz w:val="20"/>
        </w:rPr>
        <w:t>установление степени их соответствия требованиям ФГОС, а также целям и задачам основной образовательной программы, сформированным с учетом потребностей всех участников образовательного</w:t>
      </w:r>
      <w:r w:rsidRPr="00EB4B10">
        <w:rPr>
          <w:color w:val="262626" w:themeColor="text1" w:themeTint="D9"/>
          <w:spacing w:val="-3"/>
          <w:sz w:val="20"/>
        </w:rPr>
        <w:t xml:space="preserve"> </w:t>
      </w:r>
      <w:r w:rsidRPr="00EB4B10">
        <w:rPr>
          <w:color w:val="262626" w:themeColor="text1" w:themeTint="D9"/>
          <w:sz w:val="20"/>
        </w:rPr>
        <w:t>процесса;</w:t>
      </w:r>
    </w:p>
    <w:p w:rsidR="005E513A" w:rsidRPr="00EB4B10" w:rsidRDefault="00B47656" w:rsidP="00553820">
      <w:pPr>
        <w:pStyle w:val="a4"/>
        <w:numPr>
          <w:ilvl w:val="0"/>
          <w:numId w:val="37"/>
        </w:numPr>
        <w:tabs>
          <w:tab w:val="left" w:pos="1109"/>
        </w:tabs>
        <w:spacing w:before="1"/>
        <w:ind w:left="400" w:right="558" w:firstLine="427"/>
        <w:jc w:val="both"/>
        <w:rPr>
          <w:color w:val="262626" w:themeColor="text1" w:themeTint="D9"/>
          <w:sz w:val="20"/>
        </w:rPr>
      </w:pPr>
      <w:r w:rsidRPr="00EB4B10">
        <w:rPr>
          <w:color w:val="262626" w:themeColor="text1" w:themeTint="D9"/>
          <w:sz w:val="20"/>
        </w:rPr>
        <w:t>выявление проблемных зон и установление необходимых изменений в имеющихся условиях для приведения их в соответствие с требованиями</w:t>
      </w:r>
      <w:r w:rsidRPr="00EB4B10">
        <w:rPr>
          <w:color w:val="262626" w:themeColor="text1" w:themeTint="D9"/>
          <w:spacing w:val="-2"/>
          <w:sz w:val="20"/>
        </w:rPr>
        <w:t xml:space="preserve"> </w:t>
      </w:r>
      <w:r w:rsidRPr="00EB4B10">
        <w:rPr>
          <w:color w:val="262626" w:themeColor="text1" w:themeTint="D9"/>
          <w:sz w:val="20"/>
        </w:rPr>
        <w:t>ФГОС;</w:t>
      </w:r>
    </w:p>
    <w:p w:rsidR="005E513A" w:rsidRPr="00EB4B10" w:rsidRDefault="00B47656" w:rsidP="00553820">
      <w:pPr>
        <w:pStyle w:val="a4"/>
        <w:numPr>
          <w:ilvl w:val="0"/>
          <w:numId w:val="37"/>
        </w:numPr>
        <w:tabs>
          <w:tab w:val="left" w:pos="1109"/>
        </w:tabs>
        <w:spacing w:before="1"/>
        <w:ind w:left="400" w:right="559" w:firstLine="427"/>
        <w:jc w:val="both"/>
        <w:rPr>
          <w:color w:val="262626" w:themeColor="text1" w:themeTint="D9"/>
          <w:sz w:val="20"/>
        </w:rPr>
      </w:pPr>
      <w:r w:rsidRPr="00EB4B10">
        <w:rPr>
          <w:color w:val="262626" w:themeColor="text1" w:themeTint="D9"/>
          <w:sz w:val="20"/>
        </w:rPr>
        <w:t>разработку с привлечением всех участников образовательного процесса и возможных партнеров механизмов достижения целевых ориентиров в системе</w:t>
      </w:r>
      <w:r w:rsidRPr="00EB4B10">
        <w:rPr>
          <w:color w:val="262626" w:themeColor="text1" w:themeTint="D9"/>
          <w:spacing w:val="-1"/>
          <w:sz w:val="20"/>
        </w:rPr>
        <w:t xml:space="preserve"> </w:t>
      </w:r>
      <w:r w:rsidRPr="00EB4B10">
        <w:rPr>
          <w:color w:val="262626" w:themeColor="text1" w:themeTint="D9"/>
          <w:sz w:val="20"/>
        </w:rPr>
        <w:t>условий;</w:t>
      </w:r>
    </w:p>
    <w:p w:rsidR="005E513A" w:rsidRPr="00EB4B10" w:rsidRDefault="00B47656" w:rsidP="00553820">
      <w:pPr>
        <w:pStyle w:val="a4"/>
        <w:numPr>
          <w:ilvl w:val="0"/>
          <w:numId w:val="37"/>
        </w:numPr>
        <w:tabs>
          <w:tab w:val="left" w:pos="1109"/>
        </w:tabs>
        <w:spacing w:line="229" w:lineRule="exact"/>
        <w:ind w:left="1108" w:hanging="282"/>
        <w:jc w:val="both"/>
        <w:rPr>
          <w:color w:val="262626" w:themeColor="text1" w:themeTint="D9"/>
          <w:sz w:val="20"/>
        </w:rPr>
      </w:pPr>
      <w:r w:rsidRPr="00EB4B10">
        <w:rPr>
          <w:color w:val="262626" w:themeColor="text1" w:themeTint="D9"/>
          <w:sz w:val="20"/>
        </w:rPr>
        <w:t>разработку сетевого графика (дорожной карты) создания необходимой системы</w:t>
      </w:r>
      <w:r w:rsidRPr="00EB4B10">
        <w:rPr>
          <w:color w:val="262626" w:themeColor="text1" w:themeTint="D9"/>
          <w:spacing w:val="-4"/>
          <w:sz w:val="20"/>
        </w:rPr>
        <w:t xml:space="preserve"> </w:t>
      </w:r>
      <w:r w:rsidRPr="00EB4B10">
        <w:rPr>
          <w:color w:val="262626" w:themeColor="text1" w:themeTint="D9"/>
          <w:sz w:val="20"/>
        </w:rPr>
        <w:t>условий;</w:t>
      </w:r>
    </w:p>
    <w:p w:rsidR="005E513A" w:rsidRPr="00EB4B10" w:rsidRDefault="00B47656" w:rsidP="00553820">
      <w:pPr>
        <w:pStyle w:val="a4"/>
        <w:numPr>
          <w:ilvl w:val="0"/>
          <w:numId w:val="37"/>
        </w:numPr>
        <w:tabs>
          <w:tab w:val="left" w:pos="1109"/>
        </w:tabs>
        <w:ind w:left="400" w:right="561" w:firstLine="427"/>
        <w:jc w:val="both"/>
        <w:rPr>
          <w:color w:val="262626" w:themeColor="text1" w:themeTint="D9"/>
          <w:sz w:val="20"/>
        </w:rPr>
      </w:pPr>
      <w:r w:rsidRPr="00EB4B10">
        <w:rPr>
          <w:color w:val="262626" w:themeColor="text1" w:themeTint="D9"/>
          <w:sz w:val="20"/>
        </w:rPr>
        <w:t>разработку механизмов мониторинга, оценки и коррекции реализации промежуточных этапов разработанного графика (дорожной карты).</w:t>
      </w:r>
    </w:p>
    <w:p w:rsidR="005E513A" w:rsidRPr="00EB4B10" w:rsidRDefault="00B47656">
      <w:pPr>
        <w:pStyle w:val="a3"/>
        <w:spacing w:before="1"/>
        <w:ind w:left="827" w:firstLine="0"/>
        <w:rPr>
          <w:color w:val="262626" w:themeColor="text1" w:themeTint="D9"/>
        </w:rPr>
      </w:pPr>
      <w:bookmarkStart w:id="149" w:name="3.2.5._Сетевой_график_(дорожная_карта)_п"/>
      <w:bookmarkEnd w:id="149"/>
      <w:r w:rsidRPr="00EB4B10">
        <w:rPr>
          <w:color w:val="262626" w:themeColor="text1" w:themeTint="D9"/>
          <w:w w:val="99"/>
        </w:rPr>
        <w:t>‒</w:t>
      </w:r>
    </w:p>
    <w:p w:rsidR="005E513A" w:rsidRPr="00EB4B10" w:rsidRDefault="00B47656" w:rsidP="004016CA">
      <w:pPr>
        <w:pStyle w:val="2"/>
        <w:numPr>
          <w:ilvl w:val="2"/>
          <w:numId w:val="8"/>
        </w:numPr>
        <w:tabs>
          <w:tab w:val="left" w:pos="1300"/>
          <w:tab w:val="left" w:pos="1301"/>
        </w:tabs>
        <w:spacing w:before="1"/>
        <w:ind w:left="1300" w:hanging="721"/>
        <w:jc w:val="left"/>
        <w:rPr>
          <w:color w:val="262626" w:themeColor="text1" w:themeTint="D9"/>
        </w:rPr>
      </w:pPr>
      <w:r w:rsidRPr="00EB4B10">
        <w:rPr>
          <w:color w:val="262626" w:themeColor="text1" w:themeTint="D9"/>
        </w:rPr>
        <w:t>Сетевой график (дорожная карта) по формированию необходимой системы</w:t>
      </w:r>
      <w:r w:rsidRPr="00EB4B10">
        <w:rPr>
          <w:color w:val="262626" w:themeColor="text1" w:themeTint="D9"/>
          <w:spacing w:val="-3"/>
        </w:rPr>
        <w:t xml:space="preserve"> </w:t>
      </w:r>
      <w:r w:rsidRPr="00EB4B10">
        <w:rPr>
          <w:color w:val="262626" w:themeColor="text1" w:themeTint="D9"/>
        </w:rPr>
        <w:t>условий</w:t>
      </w: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5954"/>
        <w:gridCol w:w="2484"/>
      </w:tblGrid>
      <w:tr w:rsidR="005E513A" w:rsidRPr="00EB4B10">
        <w:trPr>
          <w:trHeight w:val="611"/>
        </w:trPr>
        <w:tc>
          <w:tcPr>
            <w:tcW w:w="2126" w:type="dxa"/>
          </w:tcPr>
          <w:p w:rsidR="005E513A" w:rsidRPr="00EB4B10" w:rsidRDefault="00B47656">
            <w:pPr>
              <w:pStyle w:val="TableParagraph"/>
              <w:spacing w:before="67" w:line="240" w:lineRule="auto"/>
              <w:ind w:left="453" w:right="430" w:firstLine="2"/>
              <w:rPr>
                <w:b/>
                <w:color w:val="262626" w:themeColor="text1" w:themeTint="D9"/>
                <w:sz w:val="20"/>
              </w:rPr>
            </w:pPr>
            <w:r w:rsidRPr="00EB4B10">
              <w:rPr>
                <w:b/>
                <w:color w:val="262626" w:themeColor="text1" w:themeTint="D9"/>
                <w:sz w:val="20"/>
              </w:rPr>
              <w:t xml:space="preserve">Направление </w:t>
            </w:r>
            <w:r w:rsidRPr="00EB4B10">
              <w:rPr>
                <w:b/>
                <w:color w:val="262626" w:themeColor="text1" w:themeTint="D9"/>
                <w:w w:val="95"/>
                <w:sz w:val="20"/>
              </w:rPr>
              <w:t>мероприятий</w:t>
            </w:r>
          </w:p>
        </w:tc>
        <w:tc>
          <w:tcPr>
            <w:tcW w:w="5954" w:type="dxa"/>
          </w:tcPr>
          <w:p w:rsidR="005E513A" w:rsidRPr="00EB4B10" w:rsidRDefault="00B47656">
            <w:pPr>
              <w:pStyle w:val="TableParagraph"/>
              <w:spacing w:before="67" w:line="240" w:lineRule="auto"/>
              <w:ind w:left="2325" w:right="2317"/>
              <w:jc w:val="center"/>
              <w:rPr>
                <w:b/>
                <w:color w:val="262626" w:themeColor="text1" w:themeTint="D9"/>
                <w:sz w:val="20"/>
              </w:rPr>
            </w:pPr>
            <w:r w:rsidRPr="00EB4B10">
              <w:rPr>
                <w:b/>
                <w:color w:val="262626" w:themeColor="text1" w:themeTint="D9"/>
                <w:sz w:val="20"/>
              </w:rPr>
              <w:t>Мероприятия</w:t>
            </w:r>
          </w:p>
        </w:tc>
        <w:tc>
          <w:tcPr>
            <w:tcW w:w="2484" w:type="dxa"/>
          </w:tcPr>
          <w:p w:rsidR="005E513A" w:rsidRPr="00EB4B10" w:rsidRDefault="00B47656">
            <w:pPr>
              <w:pStyle w:val="TableParagraph"/>
              <w:spacing w:before="67" w:line="240" w:lineRule="auto"/>
              <w:ind w:left="161" w:right="153"/>
              <w:jc w:val="center"/>
              <w:rPr>
                <w:b/>
                <w:color w:val="262626" w:themeColor="text1" w:themeTint="D9"/>
                <w:sz w:val="20"/>
              </w:rPr>
            </w:pPr>
            <w:r w:rsidRPr="00EB4B10">
              <w:rPr>
                <w:b/>
                <w:color w:val="262626" w:themeColor="text1" w:themeTint="D9"/>
                <w:sz w:val="20"/>
              </w:rPr>
              <w:t>Сроки реализации</w:t>
            </w:r>
          </w:p>
        </w:tc>
      </w:tr>
      <w:tr w:rsidR="005E513A" w:rsidRPr="00EB4B10">
        <w:trPr>
          <w:trHeight w:val="613"/>
        </w:trPr>
        <w:tc>
          <w:tcPr>
            <w:tcW w:w="2126" w:type="dxa"/>
            <w:vMerge w:val="restart"/>
            <w:tcBorders>
              <w:bottom w:val="nil"/>
            </w:tcBorders>
          </w:tcPr>
          <w:p w:rsidR="005E513A" w:rsidRPr="00EB4B10" w:rsidRDefault="00B47656">
            <w:pPr>
              <w:pStyle w:val="TableParagraph"/>
              <w:spacing w:before="67" w:line="240" w:lineRule="auto"/>
              <w:ind w:left="83" w:right="530"/>
              <w:rPr>
                <w:b/>
                <w:color w:val="262626" w:themeColor="text1" w:themeTint="D9"/>
                <w:sz w:val="20"/>
              </w:rPr>
            </w:pPr>
            <w:r w:rsidRPr="00EB4B10">
              <w:rPr>
                <w:b/>
                <w:color w:val="262626" w:themeColor="text1" w:themeTint="D9"/>
                <w:sz w:val="20"/>
              </w:rPr>
              <w:t>I. Нормативное обеспечение введения ФГОС ООО</w:t>
            </w:r>
          </w:p>
        </w:tc>
        <w:tc>
          <w:tcPr>
            <w:tcW w:w="5954" w:type="dxa"/>
          </w:tcPr>
          <w:p w:rsidR="005E513A" w:rsidRPr="00EB4B10" w:rsidRDefault="00B47656">
            <w:pPr>
              <w:pStyle w:val="TableParagraph"/>
              <w:spacing w:before="63" w:line="240" w:lineRule="auto"/>
              <w:ind w:left="86"/>
              <w:rPr>
                <w:color w:val="262626" w:themeColor="text1" w:themeTint="D9"/>
                <w:sz w:val="20"/>
              </w:rPr>
            </w:pPr>
            <w:r w:rsidRPr="00EB4B10">
              <w:rPr>
                <w:color w:val="262626" w:themeColor="text1" w:themeTint="D9"/>
                <w:sz w:val="20"/>
              </w:rPr>
              <w:t>1. Наличие решения педагогического совета школы, о введении в образовательной организации ФГОС ООО</w:t>
            </w:r>
          </w:p>
        </w:tc>
        <w:tc>
          <w:tcPr>
            <w:tcW w:w="2484" w:type="dxa"/>
          </w:tcPr>
          <w:p w:rsidR="005E513A" w:rsidRPr="00EB4B10" w:rsidRDefault="00B47656">
            <w:pPr>
              <w:pStyle w:val="TableParagraph"/>
              <w:spacing w:before="65" w:line="240" w:lineRule="auto"/>
              <w:ind w:left="336" w:right="100" w:hanging="180"/>
              <w:rPr>
                <w:color w:val="262626" w:themeColor="text1" w:themeTint="D9"/>
                <w:sz w:val="20"/>
              </w:rPr>
            </w:pPr>
            <w:r w:rsidRPr="00EB4B10">
              <w:rPr>
                <w:color w:val="262626" w:themeColor="text1" w:themeTint="D9"/>
                <w:sz w:val="20"/>
              </w:rPr>
              <w:t>Приказ директора школы от 19.09.2014 г. № 97</w:t>
            </w:r>
          </w:p>
        </w:tc>
      </w:tr>
      <w:tr w:rsidR="005E513A" w:rsidRPr="00EB4B10">
        <w:trPr>
          <w:trHeight w:val="611"/>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Pr>
                <w:color w:val="262626" w:themeColor="text1" w:themeTint="D9"/>
                <w:sz w:val="20"/>
              </w:rPr>
            </w:pPr>
            <w:r w:rsidRPr="00EB4B10">
              <w:rPr>
                <w:color w:val="262626" w:themeColor="text1" w:themeTint="D9"/>
                <w:sz w:val="20"/>
              </w:rPr>
              <w:t>2. Разработка и утверждение плана-графика введения ФГОС ООО</w:t>
            </w:r>
          </w:p>
        </w:tc>
        <w:tc>
          <w:tcPr>
            <w:tcW w:w="2484" w:type="dxa"/>
          </w:tcPr>
          <w:p w:rsidR="005E513A" w:rsidRPr="00EB4B10" w:rsidRDefault="00B47656">
            <w:pPr>
              <w:pStyle w:val="TableParagraph"/>
              <w:spacing w:before="65" w:line="240" w:lineRule="auto"/>
              <w:ind w:left="204" w:right="100" w:hanging="48"/>
              <w:rPr>
                <w:color w:val="262626" w:themeColor="text1" w:themeTint="D9"/>
                <w:sz w:val="20"/>
              </w:rPr>
            </w:pPr>
            <w:r w:rsidRPr="00EB4B10">
              <w:rPr>
                <w:color w:val="262626" w:themeColor="text1" w:themeTint="D9"/>
                <w:sz w:val="20"/>
              </w:rPr>
              <w:t>Приказ директора школы от 21.10.2014 г. №101-А</w:t>
            </w:r>
          </w:p>
        </w:tc>
      </w:tr>
      <w:tr w:rsidR="005E513A" w:rsidRPr="00EB4B10">
        <w:trPr>
          <w:trHeight w:val="1072"/>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7" w:line="240" w:lineRule="auto"/>
              <w:ind w:left="86" w:right="67"/>
              <w:rPr>
                <w:color w:val="262626" w:themeColor="text1" w:themeTint="D9"/>
                <w:sz w:val="20"/>
              </w:rPr>
            </w:pPr>
            <w:r w:rsidRPr="00EB4B10">
              <w:rPr>
                <w:color w:val="262626" w:themeColor="text1" w:themeTint="D9"/>
                <w:sz w:val="20"/>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484" w:type="dxa"/>
          </w:tcPr>
          <w:p w:rsidR="0032246C" w:rsidRPr="00EB4B10" w:rsidRDefault="0032246C">
            <w:pPr>
              <w:pStyle w:val="TableParagraph"/>
              <w:spacing w:before="67" w:line="240" w:lineRule="auto"/>
              <w:ind w:left="155" w:right="154"/>
              <w:jc w:val="center"/>
              <w:rPr>
                <w:color w:val="262626" w:themeColor="text1" w:themeTint="D9"/>
                <w:sz w:val="20"/>
              </w:rPr>
            </w:pPr>
          </w:p>
          <w:p w:rsidR="005E513A" w:rsidRPr="00EB4B10" w:rsidRDefault="0032246C">
            <w:pPr>
              <w:pStyle w:val="TableParagraph"/>
              <w:spacing w:before="67" w:line="240" w:lineRule="auto"/>
              <w:ind w:left="155" w:right="154"/>
              <w:jc w:val="center"/>
              <w:rPr>
                <w:color w:val="262626" w:themeColor="text1" w:themeTint="D9"/>
                <w:sz w:val="20"/>
              </w:rPr>
            </w:pPr>
            <w:r w:rsidRPr="00EB4B10">
              <w:rPr>
                <w:color w:val="262626" w:themeColor="text1" w:themeTint="D9"/>
                <w:sz w:val="20"/>
              </w:rPr>
              <w:t>П</w:t>
            </w:r>
            <w:r w:rsidR="00B47656" w:rsidRPr="00EB4B10">
              <w:rPr>
                <w:color w:val="262626" w:themeColor="text1" w:themeTint="D9"/>
                <w:sz w:val="20"/>
              </w:rPr>
              <w:t>остоянно</w:t>
            </w:r>
          </w:p>
        </w:tc>
      </w:tr>
      <w:tr w:rsidR="005E513A" w:rsidRPr="00EB4B10">
        <w:trPr>
          <w:trHeight w:val="1074"/>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Pr>
                <w:color w:val="262626" w:themeColor="text1" w:themeTint="D9"/>
                <w:sz w:val="20"/>
              </w:rPr>
            </w:pPr>
            <w:r w:rsidRPr="00EB4B10">
              <w:rPr>
                <w:color w:val="262626" w:themeColor="text1" w:themeTint="D9"/>
                <w:sz w:val="20"/>
              </w:rPr>
              <w:t>4.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484" w:type="dxa"/>
          </w:tcPr>
          <w:p w:rsidR="0032246C" w:rsidRPr="00EB4B10" w:rsidRDefault="0032246C" w:rsidP="0032246C">
            <w:pPr>
              <w:pStyle w:val="TableParagraph"/>
              <w:spacing w:before="67" w:line="240" w:lineRule="auto"/>
              <w:ind w:left="948" w:hanging="600"/>
              <w:rPr>
                <w:color w:val="262626" w:themeColor="text1" w:themeTint="D9"/>
                <w:sz w:val="20"/>
              </w:rPr>
            </w:pPr>
          </w:p>
          <w:p w:rsidR="005E513A" w:rsidRPr="00EB4B10" w:rsidRDefault="0032246C" w:rsidP="0032246C">
            <w:pPr>
              <w:pStyle w:val="TableParagraph"/>
              <w:spacing w:before="67" w:line="240" w:lineRule="auto"/>
              <w:ind w:left="948" w:hanging="600"/>
              <w:rPr>
                <w:color w:val="262626" w:themeColor="text1" w:themeTint="D9"/>
                <w:sz w:val="20"/>
              </w:rPr>
            </w:pPr>
            <w:r w:rsidRPr="00EB4B10">
              <w:rPr>
                <w:color w:val="262626" w:themeColor="text1" w:themeTint="D9"/>
                <w:sz w:val="20"/>
              </w:rPr>
              <w:t>Май 2015</w:t>
            </w:r>
            <w:r w:rsidR="00B47656" w:rsidRPr="00EB4B10">
              <w:rPr>
                <w:color w:val="262626" w:themeColor="text1" w:themeTint="D9"/>
                <w:sz w:val="20"/>
              </w:rPr>
              <w:t xml:space="preserve"> - июнь 2015г.</w:t>
            </w:r>
          </w:p>
        </w:tc>
      </w:tr>
      <w:tr w:rsidR="005E513A" w:rsidRPr="00EB4B10">
        <w:trPr>
          <w:trHeight w:val="611"/>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3" w:line="240" w:lineRule="auto"/>
              <w:ind w:left="86"/>
              <w:rPr>
                <w:color w:val="262626" w:themeColor="text1" w:themeTint="D9"/>
                <w:sz w:val="20"/>
              </w:rPr>
            </w:pPr>
            <w:r w:rsidRPr="00EB4B10">
              <w:rPr>
                <w:color w:val="262626" w:themeColor="text1" w:themeTint="D9"/>
                <w:sz w:val="20"/>
              </w:rPr>
              <w:t>5. Утверждение первой основной образовательной программы образовательной организации</w:t>
            </w:r>
          </w:p>
        </w:tc>
        <w:tc>
          <w:tcPr>
            <w:tcW w:w="2484" w:type="dxa"/>
          </w:tcPr>
          <w:p w:rsidR="005E513A" w:rsidRPr="00EB4B10" w:rsidRDefault="00B47656">
            <w:pPr>
              <w:pStyle w:val="TableParagraph"/>
              <w:spacing w:before="65" w:line="240" w:lineRule="auto"/>
              <w:ind w:left="653" w:right="100" w:hanging="497"/>
              <w:rPr>
                <w:color w:val="262626" w:themeColor="text1" w:themeTint="D9"/>
                <w:sz w:val="20"/>
              </w:rPr>
            </w:pPr>
            <w:r w:rsidRPr="00EB4B10">
              <w:rPr>
                <w:color w:val="262626" w:themeColor="text1" w:themeTint="D9"/>
                <w:sz w:val="20"/>
              </w:rPr>
              <w:t>Приказ директора школы август 2015 г.</w:t>
            </w:r>
          </w:p>
        </w:tc>
      </w:tr>
    </w:tbl>
    <w:p w:rsidR="005E513A" w:rsidRPr="00EB4B10" w:rsidRDefault="005E513A">
      <w:pPr>
        <w:rPr>
          <w:color w:val="262626" w:themeColor="text1" w:themeTint="D9"/>
          <w:sz w:val="20"/>
        </w:rPr>
        <w:sectPr w:rsidR="005E513A" w:rsidRPr="00EB4B10">
          <w:pgSz w:w="11910" w:h="16840"/>
          <w:pgMar w:top="700" w:right="160" w:bottom="760" w:left="320" w:header="0" w:footer="507" w:gutter="0"/>
          <w:cols w:space="720"/>
        </w:sect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5954"/>
        <w:gridCol w:w="2484"/>
      </w:tblGrid>
      <w:tr w:rsidR="005E513A" w:rsidRPr="00EB4B10">
        <w:trPr>
          <w:trHeight w:val="614"/>
        </w:trPr>
        <w:tc>
          <w:tcPr>
            <w:tcW w:w="2126" w:type="dxa"/>
          </w:tcPr>
          <w:p w:rsidR="005E513A" w:rsidRPr="00EB4B10" w:rsidRDefault="00B47656">
            <w:pPr>
              <w:pStyle w:val="TableParagraph"/>
              <w:spacing w:before="70" w:line="240" w:lineRule="auto"/>
              <w:ind w:left="453" w:right="430" w:firstLine="2"/>
              <w:rPr>
                <w:b/>
                <w:color w:val="262626" w:themeColor="text1" w:themeTint="D9"/>
                <w:sz w:val="20"/>
              </w:rPr>
            </w:pPr>
            <w:r w:rsidRPr="00EB4B10">
              <w:rPr>
                <w:b/>
                <w:color w:val="262626" w:themeColor="text1" w:themeTint="D9"/>
                <w:sz w:val="20"/>
              </w:rPr>
              <w:lastRenderedPageBreak/>
              <w:t xml:space="preserve">Направление </w:t>
            </w:r>
            <w:r w:rsidRPr="00EB4B10">
              <w:rPr>
                <w:b/>
                <w:color w:val="262626" w:themeColor="text1" w:themeTint="D9"/>
                <w:w w:val="95"/>
                <w:sz w:val="20"/>
              </w:rPr>
              <w:t>мероприятий</w:t>
            </w:r>
          </w:p>
        </w:tc>
        <w:tc>
          <w:tcPr>
            <w:tcW w:w="5954" w:type="dxa"/>
          </w:tcPr>
          <w:p w:rsidR="005E513A" w:rsidRPr="00EB4B10" w:rsidRDefault="00B47656">
            <w:pPr>
              <w:pStyle w:val="TableParagraph"/>
              <w:spacing w:before="70" w:line="240" w:lineRule="auto"/>
              <w:ind w:left="2325" w:right="2317"/>
              <w:jc w:val="center"/>
              <w:rPr>
                <w:b/>
                <w:color w:val="262626" w:themeColor="text1" w:themeTint="D9"/>
                <w:sz w:val="20"/>
              </w:rPr>
            </w:pPr>
            <w:r w:rsidRPr="00EB4B10">
              <w:rPr>
                <w:b/>
                <w:color w:val="262626" w:themeColor="text1" w:themeTint="D9"/>
                <w:sz w:val="20"/>
              </w:rPr>
              <w:t>Мероприятия</w:t>
            </w:r>
          </w:p>
        </w:tc>
        <w:tc>
          <w:tcPr>
            <w:tcW w:w="2484" w:type="dxa"/>
          </w:tcPr>
          <w:p w:rsidR="005E513A" w:rsidRPr="00EB4B10" w:rsidRDefault="00B47656">
            <w:pPr>
              <w:pStyle w:val="TableParagraph"/>
              <w:spacing w:before="70" w:line="240" w:lineRule="auto"/>
              <w:ind w:left="161" w:right="153"/>
              <w:jc w:val="center"/>
              <w:rPr>
                <w:b/>
                <w:color w:val="262626" w:themeColor="text1" w:themeTint="D9"/>
                <w:sz w:val="20"/>
              </w:rPr>
            </w:pPr>
            <w:r w:rsidRPr="00EB4B10">
              <w:rPr>
                <w:b/>
                <w:color w:val="262626" w:themeColor="text1" w:themeTint="D9"/>
                <w:sz w:val="20"/>
              </w:rPr>
              <w:t>Сроки реализации</w:t>
            </w:r>
          </w:p>
        </w:tc>
      </w:tr>
      <w:tr w:rsidR="005E513A" w:rsidRPr="00EB4B10">
        <w:trPr>
          <w:trHeight w:val="1305"/>
        </w:trPr>
        <w:tc>
          <w:tcPr>
            <w:tcW w:w="2126" w:type="dxa"/>
            <w:vMerge w:val="restart"/>
          </w:tcPr>
          <w:p w:rsidR="005E513A" w:rsidRPr="00EB4B10" w:rsidRDefault="005E513A">
            <w:pPr>
              <w:pStyle w:val="TableParagraph"/>
              <w:spacing w:line="240" w:lineRule="auto"/>
              <w:ind w:left="0"/>
              <w:rPr>
                <w:color w:val="262626" w:themeColor="text1" w:themeTint="D9"/>
                <w:sz w:val="18"/>
              </w:rPr>
            </w:pPr>
          </w:p>
        </w:tc>
        <w:tc>
          <w:tcPr>
            <w:tcW w:w="5954" w:type="dxa"/>
          </w:tcPr>
          <w:p w:rsidR="005E513A" w:rsidRPr="00EB4B10" w:rsidRDefault="00B47656">
            <w:pPr>
              <w:pStyle w:val="TableParagraph"/>
              <w:spacing w:before="67" w:line="240" w:lineRule="auto"/>
              <w:ind w:left="86" w:right="583"/>
              <w:rPr>
                <w:color w:val="262626" w:themeColor="text1" w:themeTint="D9"/>
                <w:sz w:val="20"/>
              </w:rPr>
            </w:pPr>
            <w:r w:rsidRPr="00EB4B10">
              <w:rPr>
                <w:color w:val="262626" w:themeColor="text1" w:themeTint="D9"/>
                <w:sz w:val="20"/>
              </w:rPr>
              <w:t>6.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2484" w:type="dxa"/>
          </w:tcPr>
          <w:p w:rsidR="0032246C" w:rsidRPr="00EB4B10" w:rsidRDefault="0032246C">
            <w:pPr>
              <w:pStyle w:val="TableParagraph"/>
              <w:spacing w:before="70" w:line="240" w:lineRule="auto"/>
              <w:ind w:left="629" w:right="100" w:hanging="473"/>
              <w:rPr>
                <w:color w:val="262626" w:themeColor="text1" w:themeTint="D9"/>
                <w:sz w:val="20"/>
              </w:rPr>
            </w:pPr>
          </w:p>
          <w:p w:rsidR="005E513A" w:rsidRPr="00EB4B10" w:rsidRDefault="0032246C">
            <w:pPr>
              <w:pStyle w:val="TableParagraph"/>
              <w:spacing w:before="70" w:line="240" w:lineRule="auto"/>
              <w:ind w:left="629" w:right="100" w:hanging="473"/>
              <w:rPr>
                <w:color w:val="262626" w:themeColor="text1" w:themeTint="D9"/>
                <w:sz w:val="20"/>
              </w:rPr>
            </w:pPr>
            <w:r w:rsidRPr="00EB4B10">
              <w:rPr>
                <w:color w:val="262626" w:themeColor="text1" w:themeTint="D9"/>
                <w:sz w:val="20"/>
              </w:rPr>
              <w:t>Октябрь-</w:t>
            </w:r>
            <w:r w:rsidR="00B47656" w:rsidRPr="00EB4B10">
              <w:rPr>
                <w:color w:val="262626" w:themeColor="text1" w:themeTint="D9"/>
                <w:sz w:val="20"/>
              </w:rPr>
              <w:t xml:space="preserve"> ноябрь 2015 г.</w:t>
            </w:r>
          </w:p>
        </w:tc>
      </w:tr>
      <w:tr w:rsidR="005E513A" w:rsidRPr="00EB4B10">
        <w:trPr>
          <w:trHeight w:val="846"/>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7" w:line="240" w:lineRule="auto"/>
              <w:ind w:left="86" w:right="82"/>
              <w:rPr>
                <w:color w:val="262626" w:themeColor="text1" w:themeTint="D9"/>
                <w:sz w:val="20"/>
              </w:rPr>
            </w:pPr>
            <w:r w:rsidRPr="00EB4B10">
              <w:rPr>
                <w:color w:val="262626" w:themeColor="text1" w:themeTint="D9"/>
                <w:sz w:val="20"/>
              </w:rPr>
              <w:t>7.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484" w:type="dxa"/>
          </w:tcPr>
          <w:p w:rsidR="005E513A" w:rsidRPr="00EB4B10" w:rsidRDefault="0032246C">
            <w:pPr>
              <w:pStyle w:val="TableParagraph"/>
              <w:spacing w:before="70"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1074"/>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70" w:line="240" w:lineRule="auto"/>
              <w:ind w:left="86" w:right="566"/>
              <w:rPr>
                <w:color w:val="262626" w:themeColor="text1" w:themeTint="D9"/>
                <w:sz w:val="20"/>
              </w:rPr>
            </w:pPr>
            <w:r w:rsidRPr="00EB4B10">
              <w:rPr>
                <w:color w:val="262626" w:themeColor="text1" w:themeTint="D9"/>
                <w:sz w:val="20"/>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2484" w:type="dxa"/>
          </w:tcPr>
          <w:p w:rsidR="0032246C" w:rsidRPr="00EB4B10" w:rsidRDefault="0032246C">
            <w:pPr>
              <w:pStyle w:val="TableParagraph"/>
              <w:spacing w:before="70" w:line="240" w:lineRule="auto"/>
              <w:ind w:left="161" w:right="152"/>
              <w:jc w:val="center"/>
              <w:rPr>
                <w:color w:val="262626" w:themeColor="text1" w:themeTint="D9"/>
                <w:sz w:val="20"/>
              </w:rPr>
            </w:pPr>
          </w:p>
          <w:p w:rsidR="005E513A" w:rsidRPr="00EB4B10" w:rsidRDefault="00B47656">
            <w:pPr>
              <w:pStyle w:val="TableParagraph"/>
              <w:spacing w:before="70" w:line="240" w:lineRule="auto"/>
              <w:ind w:left="161" w:right="152"/>
              <w:jc w:val="center"/>
              <w:rPr>
                <w:color w:val="262626" w:themeColor="text1" w:themeTint="D9"/>
                <w:sz w:val="20"/>
              </w:rPr>
            </w:pPr>
            <w:r w:rsidRPr="00EB4B10">
              <w:rPr>
                <w:color w:val="262626" w:themeColor="text1" w:themeTint="D9"/>
                <w:sz w:val="20"/>
              </w:rPr>
              <w:t>По мере необходимости</w:t>
            </w:r>
          </w:p>
        </w:tc>
      </w:tr>
      <w:tr w:rsidR="005E513A" w:rsidRPr="00EB4B10">
        <w:trPr>
          <w:trHeight w:val="2445"/>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70" w:line="240" w:lineRule="auto"/>
              <w:ind w:left="86"/>
              <w:rPr>
                <w:color w:val="262626" w:themeColor="text1" w:themeTint="D9"/>
                <w:sz w:val="20"/>
              </w:rPr>
            </w:pPr>
            <w:r w:rsidRPr="00EB4B10">
              <w:rPr>
                <w:color w:val="262626" w:themeColor="text1" w:themeTint="D9"/>
                <w:sz w:val="20"/>
              </w:rPr>
              <w:t xml:space="preserve">9. </w:t>
            </w:r>
            <w:r w:rsidR="00EB4B10" w:rsidRPr="00EB4B10">
              <w:rPr>
                <w:color w:val="262626" w:themeColor="text1" w:themeTint="D9"/>
                <w:sz w:val="20"/>
              </w:rPr>
              <w:t>Корректировк</w:t>
            </w:r>
            <w:r w:rsidRPr="00EB4B10">
              <w:rPr>
                <w:color w:val="262626" w:themeColor="text1" w:themeTint="D9"/>
                <w:sz w:val="20"/>
              </w:rPr>
              <w:t>а:</w:t>
            </w:r>
          </w:p>
          <w:p w:rsidR="005E513A" w:rsidRPr="00EB4B10" w:rsidRDefault="00B47656" w:rsidP="004016CA">
            <w:pPr>
              <w:pStyle w:val="TableParagraph"/>
              <w:numPr>
                <w:ilvl w:val="0"/>
                <w:numId w:val="6"/>
              </w:numPr>
              <w:tabs>
                <w:tab w:val="left" w:pos="289"/>
              </w:tabs>
              <w:spacing w:before="2" w:line="240" w:lineRule="auto"/>
              <w:ind w:left="288" w:hanging="203"/>
              <w:rPr>
                <w:color w:val="262626" w:themeColor="text1" w:themeTint="D9"/>
                <w:sz w:val="20"/>
              </w:rPr>
            </w:pPr>
            <w:r w:rsidRPr="00EB4B10">
              <w:rPr>
                <w:color w:val="262626" w:themeColor="text1" w:themeTint="D9"/>
                <w:sz w:val="20"/>
              </w:rPr>
              <w:t>образовательных программ (индивидуальных и</w:t>
            </w:r>
            <w:r w:rsidRPr="00EB4B10">
              <w:rPr>
                <w:color w:val="262626" w:themeColor="text1" w:themeTint="D9"/>
                <w:spacing w:val="48"/>
                <w:sz w:val="20"/>
              </w:rPr>
              <w:t xml:space="preserve"> </w:t>
            </w:r>
            <w:r w:rsidRPr="00EB4B10">
              <w:rPr>
                <w:color w:val="262626" w:themeColor="text1" w:themeTint="D9"/>
                <w:sz w:val="20"/>
              </w:rPr>
              <w:t>др.);</w:t>
            </w:r>
          </w:p>
          <w:p w:rsidR="005E513A" w:rsidRPr="00EB4B10" w:rsidRDefault="00B47656" w:rsidP="004016CA">
            <w:pPr>
              <w:pStyle w:val="TableParagraph"/>
              <w:numPr>
                <w:ilvl w:val="0"/>
                <w:numId w:val="6"/>
              </w:numPr>
              <w:tabs>
                <w:tab w:val="left" w:pos="289"/>
              </w:tabs>
              <w:spacing w:before="1" w:line="240" w:lineRule="auto"/>
              <w:ind w:left="288" w:hanging="203"/>
              <w:rPr>
                <w:color w:val="262626" w:themeColor="text1" w:themeTint="D9"/>
                <w:sz w:val="20"/>
              </w:rPr>
            </w:pPr>
            <w:r w:rsidRPr="00EB4B10">
              <w:rPr>
                <w:color w:val="262626" w:themeColor="text1" w:themeTint="D9"/>
                <w:sz w:val="20"/>
              </w:rPr>
              <w:t>учебного плана;</w:t>
            </w:r>
          </w:p>
          <w:p w:rsidR="005E513A" w:rsidRPr="00EB4B10" w:rsidRDefault="00B47656" w:rsidP="004016CA">
            <w:pPr>
              <w:pStyle w:val="TableParagraph"/>
              <w:numPr>
                <w:ilvl w:val="0"/>
                <w:numId w:val="6"/>
              </w:numPr>
              <w:tabs>
                <w:tab w:val="left" w:pos="289"/>
              </w:tabs>
              <w:spacing w:line="240" w:lineRule="auto"/>
              <w:ind w:left="288" w:hanging="203"/>
              <w:rPr>
                <w:color w:val="262626" w:themeColor="text1" w:themeTint="D9"/>
                <w:sz w:val="20"/>
              </w:rPr>
            </w:pPr>
            <w:r w:rsidRPr="00EB4B10">
              <w:rPr>
                <w:color w:val="262626" w:themeColor="text1" w:themeTint="D9"/>
                <w:sz w:val="20"/>
              </w:rPr>
              <w:t>рабочих программ учебных предметов,</w:t>
            </w:r>
            <w:r w:rsidRPr="00EB4B10">
              <w:rPr>
                <w:color w:val="262626" w:themeColor="text1" w:themeTint="D9"/>
                <w:spacing w:val="2"/>
                <w:sz w:val="20"/>
              </w:rPr>
              <w:t xml:space="preserve"> </w:t>
            </w:r>
            <w:r w:rsidRPr="00EB4B10">
              <w:rPr>
                <w:color w:val="262626" w:themeColor="text1" w:themeTint="D9"/>
                <w:sz w:val="20"/>
              </w:rPr>
              <w:t>курсов;</w:t>
            </w:r>
          </w:p>
          <w:p w:rsidR="005E513A" w:rsidRPr="00EB4B10" w:rsidRDefault="00B47656" w:rsidP="004016CA">
            <w:pPr>
              <w:pStyle w:val="TableParagraph"/>
              <w:numPr>
                <w:ilvl w:val="0"/>
                <w:numId w:val="6"/>
              </w:numPr>
              <w:tabs>
                <w:tab w:val="left" w:pos="289"/>
              </w:tabs>
              <w:spacing w:before="1" w:line="229" w:lineRule="exact"/>
              <w:ind w:left="288" w:hanging="203"/>
              <w:rPr>
                <w:color w:val="262626" w:themeColor="text1" w:themeTint="D9"/>
                <w:sz w:val="20"/>
              </w:rPr>
            </w:pPr>
            <w:r w:rsidRPr="00EB4B10">
              <w:rPr>
                <w:color w:val="262626" w:themeColor="text1" w:themeTint="D9"/>
                <w:sz w:val="20"/>
              </w:rPr>
              <w:t>календарного учебного</w:t>
            </w:r>
            <w:r w:rsidRPr="00EB4B10">
              <w:rPr>
                <w:color w:val="262626" w:themeColor="text1" w:themeTint="D9"/>
                <w:spacing w:val="1"/>
                <w:sz w:val="20"/>
              </w:rPr>
              <w:t xml:space="preserve"> </w:t>
            </w:r>
            <w:r w:rsidRPr="00EB4B10">
              <w:rPr>
                <w:color w:val="262626" w:themeColor="text1" w:themeTint="D9"/>
                <w:sz w:val="20"/>
              </w:rPr>
              <w:t>графика;</w:t>
            </w:r>
          </w:p>
          <w:p w:rsidR="005E513A" w:rsidRPr="00EB4B10" w:rsidRDefault="00B47656" w:rsidP="004016CA">
            <w:pPr>
              <w:pStyle w:val="TableParagraph"/>
              <w:numPr>
                <w:ilvl w:val="0"/>
                <w:numId w:val="6"/>
              </w:numPr>
              <w:tabs>
                <w:tab w:val="left" w:pos="238"/>
              </w:tabs>
              <w:spacing w:line="240" w:lineRule="auto"/>
              <w:ind w:right="560" w:firstLine="0"/>
              <w:rPr>
                <w:color w:val="262626" w:themeColor="text1" w:themeTint="D9"/>
                <w:sz w:val="20"/>
              </w:rPr>
            </w:pPr>
            <w:r w:rsidRPr="00EB4B10">
              <w:rPr>
                <w:color w:val="262626" w:themeColor="text1" w:themeTint="D9"/>
                <w:sz w:val="20"/>
              </w:rPr>
              <w:t>положений о модели организации внеурочной</w:t>
            </w:r>
            <w:r w:rsidRPr="00EB4B10">
              <w:rPr>
                <w:color w:val="262626" w:themeColor="text1" w:themeTint="D9"/>
                <w:spacing w:val="-25"/>
                <w:sz w:val="20"/>
              </w:rPr>
              <w:t xml:space="preserve"> </w:t>
            </w:r>
            <w:r w:rsidRPr="00EB4B10">
              <w:rPr>
                <w:color w:val="262626" w:themeColor="text1" w:themeTint="D9"/>
                <w:sz w:val="20"/>
              </w:rPr>
              <w:t>деятельности обучающихся;</w:t>
            </w:r>
          </w:p>
          <w:p w:rsidR="005E513A" w:rsidRPr="00EB4B10" w:rsidRDefault="00B47656" w:rsidP="004016CA">
            <w:pPr>
              <w:pStyle w:val="TableParagraph"/>
              <w:numPr>
                <w:ilvl w:val="0"/>
                <w:numId w:val="6"/>
              </w:numPr>
              <w:tabs>
                <w:tab w:val="left" w:pos="238"/>
              </w:tabs>
              <w:spacing w:line="240" w:lineRule="auto"/>
              <w:ind w:right="679" w:firstLine="0"/>
              <w:rPr>
                <w:color w:val="262626" w:themeColor="text1" w:themeTint="D9"/>
                <w:sz w:val="20"/>
              </w:rPr>
            </w:pPr>
            <w:r w:rsidRPr="00EB4B10">
              <w:rPr>
                <w:color w:val="262626" w:themeColor="text1" w:themeTint="D9"/>
                <w:sz w:val="20"/>
              </w:rPr>
              <w:t>программа мониторинга уровня сформированности УУД в основной</w:t>
            </w:r>
            <w:r w:rsidRPr="00EB4B10">
              <w:rPr>
                <w:color w:val="262626" w:themeColor="text1" w:themeTint="D9"/>
                <w:spacing w:val="-2"/>
                <w:sz w:val="20"/>
              </w:rPr>
              <w:t xml:space="preserve"> </w:t>
            </w:r>
            <w:r w:rsidRPr="00EB4B10">
              <w:rPr>
                <w:color w:val="262626" w:themeColor="text1" w:themeTint="D9"/>
                <w:sz w:val="20"/>
              </w:rPr>
              <w:t>школе;</w:t>
            </w:r>
          </w:p>
          <w:p w:rsidR="005E513A" w:rsidRPr="00EB4B10" w:rsidRDefault="00B47656" w:rsidP="004016CA">
            <w:pPr>
              <w:pStyle w:val="TableParagraph"/>
              <w:numPr>
                <w:ilvl w:val="0"/>
                <w:numId w:val="6"/>
              </w:numPr>
              <w:tabs>
                <w:tab w:val="left" w:pos="238"/>
              </w:tabs>
              <w:spacing w:line="240" w:lineRule="auto"/>
              <w:ind w:left="237" w:hanging="152"/>
              <w:rPr>
                <w:color w:val="262626" w:themeColor="text1" w:themeTint="D9"/>
                <w:sz w:val="20"/>
              </w:rPr>
            </w:pPr>
            <w:r w:rsidRPr="00EB4B10">
              <w:rPr>
                <w:color w:val="262626" w:themeColor="text1" w:themeTint="D9"/>
                <w:sz w:val="20"/>
              </w:rPr>
              <w:t>положения о формах получения образования и</w:t>
            </w:r>
            <w:r w:rsidRPr="00EB4B10">
              <w:rPr>
                <w:color w:val="262626" w:themeColor="text1" w:themeTint="D9"/>
                <w:spacing w:val="-3"/>
                <w:sz w:val="20"/>
              </w:rPr>
              <w:t xml:space="preserve"> </w:t>
            </w:r>
            <w:r w:rsidRPr="00EB4B10">
              <w:rPr>
                <w:color w:val="262626" w:themeColor="text1" w:themeTint="D9"/>
                <w:sz w:val="20"/>
              </w:rPr>
              <w:t>т.д.</w:t>
            </w:r>
          </w:p>
        </w:tc>
        <w:tc>
          <w:tcPr>
            <w:tcW w:w="2484" w:type="dxa"/>
          </w:tcPr>
          <w:p w:rsidR="005E513A" w:rsidRPr="00EB4B10" w:rsidRDefault="005E513A">
            <w:pPr>
              <w:pStyle w:val="TableParagraph"/>
              <w:spacing w:before="1" w:line="240" w:lineRule="auto"/>
              <w:ind w:left="0"/>
              <w:rPr>
                <w:b/>
                <w:color w:val="262626" w:themeColor="text1" w:themeTint="D9"/>
                <w:sz w:val="26"/>
              </w:rPr>
            </w:pPr>
          </w:p>
          <w:p w:rsidR="0032246C" w:rsidRPr="00EB4B10" w:rsidRDefault="0032246C">
            <w:pPr>
              <w:pStyle w:val="TableParagraph"/>
              <w:spacing w:line="240" w:lineRule="auto"/>
              <w:ind w:left="159" w:right="154"/>
              <w:jc w:val="center"/>
              <w:rPr>
                <w:color w:val="262626" w:themeColor="text1" w:themeTint="D9"/>
                <w:sz w:val="20"/>
              </w:rPr>
            </w:pPr>
          </w:p>
          <w:p w:rsidR="0032246C" w:rsidRPr="00EB4B10" w:rsidRDefault="0032246C">
            <w:pPr>
              <w:pStyle w:val="TableParagraph"/>
              <w:spacing w:line="240" w:lineRule="auto"/>
              <w:ind w:left="159" w:right="154"/>
              <w:jc w:val="center"/>
              <w:rPr>
                <w:color w:val="262626" w:themeColor="text1" w:themeTint="D9"/>
                <w:sz w:val="20"/>
              </w:rPr>
            </w:pPr>
          </w:p>
          <w:p w:rsidR="005E513A" w:rsidRPr="00EB4B10" w:rsidRDefault="0032246C">
            <w:pPr>
              <w:pStyle w:val="TableParagraph"/>
              <w:spacing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611"/>
        </w:trPr>
        <w:tc>
          <w:tcPr>
            <w:tcW w:w="2126" w:type="dxa"/>
            <w:vMerge w:val="restart"/>
          </w:tcPr>
          <w:p w:rsidR="005E513A" w:rsidRPr="00EB4B10" w:rsidRDefault="00B47656">
            <w:pPr>
              <w:pStyle w:val="TableParagraph"/>
              <w:spacing w:before="72" w:line="240" w:lineRule="auto"/>
              <w:ind w:left="83" w:right="530"/>
              <w:rPr>
                <w:b/>
                <w:color w:val="262626" w:themeColor="text1" w:themeTint="D9"/>
                <w:sz w:val="20"/>
              </w:rPr>
            </w:pPr>
            <w:r w:rsidRPr="00EB4B10">
              <w:rPr>
                <w:b/>
                <w:color w:val="262626" w:themeColor="text1" w:themeTint="D9"/>
                <w:sz w:val="20"/>
              </w:rPr>
              <w:t>II. Финансовое обеспечение введения ФГОС ООО</w:t>
            </w:r>
          </w:p>
        </w:tc>
        <w:tc>
          <w:tcPr>
            <w:tcW w:w="5954" w:type="dxa"/>
          </w:tcPr>
          <w:p w:rsidR="005E513A" w:rsidRPr="00EB4B10" w:rsidRDefault="00B47656">
            <w:pPr>
              <w:pStyle w:val="TableParagraph"/>
              <w:spacing w:before="67" w:line="240" w:lineRule="auto"/>
              <w:ind w:left="86" w:right="67"/>
              <w:rPr>
                <w:color w:val="262626" w:themeColor="text1" w:themeTint="D9"/>
                <w:sz w:val="20"/>
              </w:rPr>
            </w:pPr>
            <w:r w:rsidRPr="00EB4B10">
              <w:rPr>
                <w:color w:val="262626" w:themeColor="text1" w:themeTint="D9"/>
                <w:sz w:val="20"/>
              </w:rPr>
              <w:t>1. Определение объема расходов, необходимых для реализации ООП и достижения планируемых результатов</w:t>
            </w:r>
          </w:p>
        </w:tc>
        <w:tc>
          <w:tcPr>
            <w:tcW w:w="2484" w:type="dxa"/>
          </w:tcPr>
          <w:p w:rsidR="005E513A" w:rsidRPr="00EB4B10" w:rsidRDefault="0032246C">
            <w:pPr>
              <w:pStyle w:val="TableParagraph"/>
              <w:spacing w:before="70"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1070"/>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ight="522"/>
              <w:rPr>
                <w:color w:val="262626" w:themeColor="text1" w:themeTint="D9"/>
                <w:sz w:val="20"/>
              </w:rPr>
            </w:pPr>
            <w:r w:rsidRPr="00EB4B10">
              <w:rPr>
                <w:color w:val="262626" w:themeColor="text1" w:themeTint="D9"/>
                <w:sz w:val="20"/>
              </w:rPr>
              <w:t>2. 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484" w:type="dxa"/>
          </w:tcPr>
          <w:p w:rsidR="0032246C" w:rsidRPr="00EB4B10" w:rsidRDefault="0032246C">
            <w:pPr>
              <w:pStyle w:val="TableParagraph"/>
              <w:spacing w:before="67" w:line="240" w:lineRule="auto"/>
              <w:ind w:left="159" w:right="154"/>
              <w:jc w:val="center"/>
              <w:rPr>
                <w:color w:val="262626" w:themeColor="text1" w:themeTint="D9"/>
                <w:sz w:val="20"/>
              </w:rPr>
            </w:pPr>
          </w:p>
          <w:p w:rsidR="005E513A" w:rsidRPr="00EB4B10" w:rsidRDefault="0032246C">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599"/>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ight="82"/>
              <w:rPr>
                <w:color w:val="262626" w:themeColor="text1" w:themeTint="D9"/>
                <w:sz w:val="20"/>
              </w:rPr>
            </w:pPr>
            <w:r w:rsidRPr="00EB4B10">
              <w:rPr>
                <w:color w:val="262626" w:themeColor="text1" w:themeTint="D9"/>
                <w:sz w:val="20"/>
              </w:rPr>
              <w:t>3. Заключение дополнительных соглашений к трудовому договору с педагогическими работниками</w:t>
            </w:r>
          </w:p>
        </w:tc>
        <w:tc>
          <w:tcPr>
            <w:tcW w:w="2484" w:type="dxa"/>
          </w:tcPr>
          <w:p w:rsidR="005E513A" w:rsidRPr="00EB4B10" w:rsidRDefault="0032246C">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839"/>
        </w:trPr>
        <w:tc>
          <w:tcPr>
            <w:tcW w:w="2126" w:type="dxa"/>
            <w:vMerge w:val="restart"/>
          </w:tcPr>
          <w:p w:rsidR="005E513A" w:rsidRPr="00EB4B10" w:rsidRDefault="00B47656">
            <w:pPr>
              <w:pStyle w:val="TableParagraph"/>
              <w:spacing w:before="70" w:line="240" w:lineRule="auto"/>
              <w:ind w:left="83"/>
              <w:rPr>
                <w:b/>
                <w:color w:val="262626" w:themeColor="text1" w:themeTint="D9"/>
                <w:sz w:val="20"/>
              </w:rPr>
            </w:pPr>
            <w:r w:rsidRPr="00EB4B10">
              <w:rPr>
                <w:b/>
                <w:color w:val="262626" w:themeColor="text1" w:themeTint="D9"/>
                <w:sz w:val="20"/>
              </w:rPr>
              <w:t>III.</w:t>
            </w:r>
          </w:p>
          <w:p w:rsidR="005E513A" w:rsidRPr="00EB4B10" w:rsidRDefault="00B47656">
            <w:pPr>
              <w:pStyle w:val="TableParagraph"/>
              <w:spacing w:line="240" w:lineRule="auto"/>
              <w:ind w:left="83" w:right="394"/>
              <w:rPr>
                <w:b/>
                <w:color w:val="262626" w:themeColor="text1" w:themeTint="D9"/>
                <w:sz w:val="20"/>
              </w:rPr>
            </w:pPr>
            <w:r w:rsidRPr="00EB4B10">
              <w:rPr>
                <w:b/>
                <w:color w:val="262626" w:themeColor="text1" w:themeTint="D9"/>
                <w:sz w:val="20"/>
              </w:rPr>
              <w:t>Организационное обеспечение введения ФГОС ООО</w:t>
            </w:r>
          </w:p>
        </w:tc>
        <w:tc>
          <w:tcPr>
            <w:tcW w:w="5954" w:type="dxa"/>
          </w:tcPr>
          <w:p w:rsidR="005E513A" w:rsidRPr="00EB4B10" w:rsidRDefault="00B47656">
            <w:pPr>
              <w:pStyle w:val="TableParagraph"/>
              <w:spacing w:before="65" w:line="240" w:lineRule="auto"/>
              <w:ind w:left="86" w:right="522"/>
              <w:rPr>
                <w:color w:val="262626" w:themeColor="text1" w:themeTint="D9"/>
                <w:sz w:val="20"/>
              </w:rPr>
            </w:pPr>
            <w:r w:rsidRPr="00EB4B10">
              <w:rPr>
                <w:color w:val="262626" w:themeColor="text1" w:themeTint="D9"/>
                <w:sz w:val="20"/>
              </w:rPr>
              <w:t>1. Обеспечение координации взаимодействия участников образовательных отношений по организации введения ФГОС ООО</w:t>
            </w:r>
          </w:p>
        </w:tc>
        <w:tc>
          <w:tcPr>
            <w:tcW w:w="2484" w:type="dxa"/>
          </w:tcPr>
          <w:p w:rsidR="0032246C" w:rsidRPr="00EB4B10" w:rsidRDefault="0032246C">
            <w:pPr>
              <w:pStyle w:val="TableParagraph"/>
              <w:spacing w:before="67" w:line="240" w:lineRule="auto"/>
              <w:ind w:left="159" w:right="154"/>
              <w:jc w:val="center"/>
              <w:rPr>
                <w:color w:val="262626" w:themeColor="text1" w:themeTint="D9"/>
                <w:sz w:val="20"/>
              </w:rPr>
            </w:pPr>
          </w:p>
          <w:p w:rsidR="005E513A" w:rsidRPr="00EB4B10" w:rsidRDefault="0032246C">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1070"/>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Pr>
                <w:color w:val="262626" w:themeColor="text1" w:themeTint="D9"/>
                <w:sz w:val="20"/>
              </w:rPr>
            </w:pPr>
            <w:r w:rsidRPr="00EB4B10">
              <w:rPr>
                <w:color w:val="262626" w:themeColor="text1" w:themeTint="D9"/>
                <w:sz w:val="20"/>
              </w:rPr>
              <w:t>2. 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484" w:type="dxa"/>
          </w:tcPr>
          <w:p w:rsidR="0032246C" w:rsidRPr="00EB4B10" w:rsidRDefault="0032246C">
            <w:pPr>
              <w:pStyle w:val="TableParagraph"/>
              <w:spacing w:before="67" w:line="240" w:lineRule="auto"/>
              <w:ind w:left="159" w:right="154"/>
              <w:jc w:val="center"/>
              <w:rPr>
                <w:color w:val="262626" w:themeColor="text1" w:themeTint="D9"/>
                <w:sz w:val="20"/>
              </w:rPr>
            </w:pPr>
          </w:p>
          <w:p w:rsidR="005E513A" w:rsidRPr="00EB4B10" w:rsidRDefault="0032246C">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1300"/>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ight="585"/>
              <w:rPr>
                <w:color w:val="262626" w:themeColor="text1" w:themeTint="D9"/>
                <w:sz w:val="20"/>
              </w:rPr>
            </w:pPr>
            <w:r w:rsidRPr="00EB4B10">
              <w:rPr>
                <w:color w:val="262626" w:themeColor="text1" w:themeTint="D9"/>
                <w:sz w:val="20"/>
              </w:rPr>
              <w:t>3. Разработка и реализация системы мониторинга образовательных потребностей обучающихся и родителей по использованию часов части учебного плана, формируемой участниками образовательных отношений и внеурочной деятельности</w:t>
            </w:r>
          </w:p>
        </w:tc>
        <w:tc>
          <w:tcPr>
            <w:tcW w:w="2484" w:type="dxa"/>
          </w:tcPr>
          <w:p w:rsidR="0032246C" w:rsidRPr="00EB4B10" w:rsidRDefault="0032246C">
            <w:pPr>
              <w:pStyle w:val="TableParagraph"/>
              <w:spacing w:before="67" w:line="240" w:lineRule="auto"/>
              <w:ind w:left="159" w:right="154"/>
              <w:jc w:val="center"/>
              <w:rPr>
                <w:color w:val="262626" w:themeColor="text1" w:themeTint="D9"/>
                <w:sz w:val="20"/>
              </w:rPr>
            </w:pPr>
          </w:p>
          <w:p w:rsidR="005E513A" w:rsidRPr="00EB4B10" w:rsidRDefault="0032246C">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1070"/>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ight="525"/>
              <w:rPr>
                <w:color w:val="262626" w:themeColor="text1" w:themeTint="D9"/>
                <w:sz w:val="20"/>
              </w:rPr>
            </w:pPr>
            <w:r w:rsidRPr="00EB4B10">
              <w:rPr>
                <w:color w:val="262626" w:themeColor="text1" w:themeTint="D9"/>
                <w:sz w:val="20"/>
              </w:rPr>
              <w:t>4. Привлечение органов государственно ­общественного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484" w:type="dxa"/>
          </w:tcPr>
          <w:p w:rsidR="0032246C" w:rsidRPr="00EB4B10" w:rsidRDefault="0032246C">
            <w:pPr>
              <w:pStyle w:val="TableParagraph"/>
              <w:spacing w:before="67" w:line="240" w:lineRule="auto"/>
              <w:ind w:left="159" w:right="154"/>
              <w:jc w:val="center"/>
              <w:rPr>
                <w:color w:val="262626" w:themeColor="text1" w:themeTint="D9"/>
                <w:sz w:val="20"/>
              </w:rPr>
            </w:pPr>
          </w:p>
          <w:p w:rsidR="005E513A" w:rsidRPr="00EB4B10" w:rsidRDefault="0032246C">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609"/>
        </w:trPr>
        <w:tc>
          <w:tcPr>
            <w:tcW w:w="2126" w:type="dxa"/>
            <w:vMerge w:val="restart"/>
          </w:tcPr>
          <w:p w:rsidR="005E513A" w:rsidRPr="00EB4B10" w:rsidRDefault="00B47656">
            <w:pPr>
              <w:pStyle w:val="TableParagraph"/>
              <w:spacing w:before="70" w:line="240" w:lineRule="auto"/>
              <w:ind w:left="83" w:right="530"/>
              <w:rPr>
                <w:b/>
                <w:color w:val="262626" w:themeColor="text1" w:themeTint="D9"/>
                <w:sz w:val="20"/>
              </w:rPr>
            </w:pPr>
            <w:r w:rsidRPr="00EB4B10">
              <w:rPr>
                <w:b/>
                <w:color w:val="262626" w:themeColor="text1" w:themeTint="D9"/>
                <w:sz w:val="20"/>
              </w:rPr>
              <w:t>IV. Кадровое обеспечение введения ФГОС ООО</w:t>
            </w:r>
          </w:p>
        </w:tc>
        <w:tc>
          <w:tcPr>
            <w:tcW w:w="5954" w:type="dxa"/>
          </w:tcPr>
          <w:p w:rsidR="005E513A" w:rsidRPr="00EB4B10" w:rsidRDefault="00B47656">
            <w:pPr>
              <w:pStyle w:val="TableParagraph"/>
              <w:spacing w:before="65" w:line="240" w:lineRule="auto"/>
              <w:ind w:left="86" w:right="371"/>
              <w:rPr>
                <w:color w:val="262626" w:themeColor="text1" w:themeTint="D9"/>
                <w:sz w:val="20"/>
              </w:rPr>
            </w:pPr>
            <w:r w:rsidRPr="00EB4B10">
              <w:rPr>
                <w:color w:val="262626" w:themeColor="text1" w:themeTint="D9"/>
                <w:sz w:val="20"/>
              </w:rPr>
              <w:t>1. Анализ кадрового обеспечения введения и реализации ФГОС основного общего образования</w:t>
            </w:r>
          </w:p>
        </w:tc>
        <w:tc>
          <w:tcPr>
            <w:tcW w:w="2484" w:type="dxa"/>
          </w:tcPr>
          <w:p w:rsidR="005E513A" w:rsidRPr="00EB4B10" w:rsidRDefault="0032246C">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1070"/>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ight="830"/>
              <w:rPr>
                <w:color w:val="262626" w:themeColor="text1" w:themeTint="D9"/>
                <w:sz w:val="20"/>
              </w:rPr>
            </w:pPr>
            <w:r w:rsidRPr="00EB4B10">
              <w:rPr>
                <w:color w:val="262626" w:themeColor="text1" w:themeTint="D9"/>
                <w:sz w:val="20"/>
              </w:rPr>
              <w:t>2. Создание (корректировка) плана ­графика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484" w:type="dxa"/>
          </w:tcPr>
          <w:p w:rsidR="0032246C" w:rsidRPr="00EB4B10" w:rsidRDefault="0032246C">
            <w:pPr>
              <w:pStyle w:val="TableParagraph"/>
              <w:spacing w:before="67" w:line="240" w:lineRule="auto"/>
              <w:ind w:left="158" w:right="154"/>
              <w:jc w:val="center"/>
              <w:rPr>
                <w:color w:val="262626" w:themeColor="text1" w:themeTint="D9"/>
                <w:sz w:val="20"/>
              </w:rPr>
            </w:pPr>
          </w:p>
          <w:p w:rsidR="005E513A" w:rsidRPr="00EB4B10" w:rsidRDefault="0032246C">
            <w:pPr>
              <w:pStyle w:val="TableParagraph"/>
              <w:spacing w:before="67" w:line="240" w:lineRule="auto"/>
              <w:ind w:left="158"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606"/>
        </w:trPr>
        <w:tc>
          <w:tcPr>
            <w:tcW w:w="2126" w:type="dxa"/>
            <w:tcBorders>
              <w:bottom w:val="nil"/>
            </w:tcBorders>
          </w:tcPr>
          <w:p w:rsidR="005E513A" w:rsidRPr="00EB4B10" w:rsidRDefault="00B47656">
            <w:pPr>
              <w:pStyle w:val="TableParagraph"/>
              <w:spacing w:before="70" w:line="240" w:lineRule="auto"/>
              <w:ind w:left="83" w:right="613"/>
              <w:rPr>
                <w:b/>
                <w:color w:val="262626" w:themeColor="text1" w:themeTint="D9"/>
                <w:sz w:val="20"/>
              </w:rPr>
            </w:pPr>
            <w:r w:rsidRPr="00EB4B10">
              <w:rPr>
                <w:b/>
                <w:color w:val="262626" w:themeColor="text1" w:themeTint="D9"/>
                <w:sz w:val="20"/>
              </w:rPr>
              <w:t>V. Учебно- методическое и</w:t>
            </w:r>
          </w:p>
        </w:tc>
        <w:tc>
          <w:tcPr>
            <w:tcW w:w="5954" w:type="dxa"/>
          </w:tcPr>
          <w:p w:rsidR="005E513A" w:rsidRPr="00EB4B10" w:rsidRDefault="00B47656">
            <w:pPr>
              <w:pStyle w:val="TableParagraph"/>
              <w:spacing w:before="65" w:line="240" w:lineRule="auto"/>
              <w:ind w:left="86"/>
              <w:rPr>
                <w:color w:val="262626" w:themeColor="text1" w:themeTint="D9"/>
                <w:sz w:val="20"/>
              </w:rPr>
            </w:pPr>
            <w:r w:rsidRPr="00EB4B10">
              <w:rPr>
                <w:color w:val="262626" w:themeColor="text1" w:themeTint="D9"/>
                <w:sz w:val="20"/>
              </w:rPr>
              <w:t>1. Размещение на сайте образовательной организации информационных материалов о реализации ФГОС</w:t>
            </w:r>
          </w:p>
        </w:tc>
        <w:tc>
          <w:tcPr>
            <w:tcW w:w="2484" w:type="dxa"/>
          </w:tcPr>
          <w:p w:rsidR="005E513A" w:rsidRPr="00EB4B10" w:rsidRDefault="00B47656">
            <w:pPr>
              <w:pStyle w:val="TableParagraph"/>
              <w:spacing w:before="67" w:line="240" w:lineRule="auto"/>
              <w:ind w:left="158" w:right="154"/>
              <w:jc w:val="center"/>
              <w:rPr>
                <w:color w:val="262626" w:themeColor="text1" w:themeTint="D9"/>
                <w:sz w:val="20"/>
              </w:rPr>
            </w:pPr>
            <w:r w:rsidRPr="00EB4B10">
              <w:rPr>
                <w:color w:val="262626" w:themeColor="text1" w:themeTint="D9"/>
                <w:sz w:val="20"/>
              </w:rPr>
              <w:t>Постоянно</w:t>
            </w:r>
          </w:p>
        </w:tc>
      </w:tr>
    </w:tbl>
    <w:p w:rsidR="005E513A" w:rsidRPr="00EB4B10" w:rsidRDefault="005E513A">
      <w:pPr>
        <w:jc w:val="center"/>
        <w:rPr>
          <w:color w:val="262626" w:themeColor="text1" w:themeTint="D9"/>
          <w:sz w:val="20"/>
        </w:rPr>
        <w:sectPr w:rsidR="005E513A" w:rsidRPr="00EB4B10">
          <w:pgSz w:w="11910" w:h="16840"/>
          <w:pgMar w:top="700" w:right="160" w:bottom="700" w:left="320" w:header="0" w:footer="507" w:gutter="0"/>
          <w:cols w:space="720"/>
        </w:sect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5954"/>
        <w:gridCol w:w="2484"/>
      </w:tblGrid>
      <w:tr w:rsidR="005E513A" w:rsidRPr="00EB4B10">
        <w:trPr>
          <w:trHeight w:val="614"/>
        </w:trPr>
        <w:tc>
          <w:tcPr>
            <w:tcW w:w="2126" w:type="dxa"/>
          </w:tcPr>
          <w:p w:rsidR="005E513A" w:rsidRPr="00EB4B10" w:rsidRDefault="00B47656">
            <w:pPr>
              <w:pStyle w:val="TableParagraph"/>
              <w:spacing w:before="70" w:line="240" w:lineRule="auto"/>
              <w:ind w:left="453" w:right="430" w:firstLine="2"/>
              <w:rPr>
                <w:b/>
                <w:color w:val="262626" w:themeColor="text1" w:themeTint="D9"/>
                <w:sz w:val="20"/>
              </w:rPr>
            </w:pPr>
            <w:r w:rsidRPr="00EB4B10">
              <w:rPr>
                <w:b/>
                <w:color w:val="262626" w:themeColor="text1" w:themeTint="D9"/>
                <w:sz w:val="20"/>
              </w:rPr>
              <w:lastRenderedPageBreak/>
              <w:t xml:space="preserve">Направление </w:t>
            </w:r>
            <w:r w:rsidRPr="00EB4B10">
              <w:rPr>
                <w:b/>
                <w:color w:val="262626" w:themeColor="text1" w:themeTint="D9"/>
                <w:w w:val="95"/>
                <w:sz w:val="20"/>
              </w:rPr>
              <w:t>мероприятий</w:t>
            </w:r>
          </w:p>
        </w:tc>
        <w:tc>
          <w:tcPr>
            <w:tcW w:w="5954" w:type="dxa"/>
          </w:tcPr>
          <w:p w:rsidR="005E513A" w:rsidRPr="00EB4B10" w:rsidRDefault="00B47656">
            <w:pPr>
              <w:pStyle w:val="TableParagraph"/>
              <w:spacing w:before="70" w:line="240" w:lineRule="auto"/>
              <w:ind w:left="2325" w:right="2317"/>
              <w:jc w:val="center"/>
              <w:rPr>
                <w:b/>
                <w:color w:val="262626" w:themeColor="text1" w:themeTint="D9"/>
                <w:sz w:val="20"/>
              </w:rPr>
            </w:pPr>
            <w:r w:rsidRPr="00EB4B10">
              <w:rPr>
                <w:b/>
                <w:color w:val="262626" w:themeColor="text1" w:themeTint="D9"/>
                <w:sz w:val="20"/>
              </w:rPr>
              <w:t>Мероприятия</w:t>
            </w:r>
          </w:p>
        </w:tc>
        <w:tc>
          <w:tcPr>
            <w:tcW w:w="2484" w:type="dxa"/>
          </w:tcPr>
          <w:p w:rsidR="005E513A" w:rsidRPr="00EB4B10" w:rsidRDefault="00B47656">
            <w:pPr>
              <w:pStyle w:val="TableParagraph"/>
              <w:spacing w:before="70" w:line="240" w:lineRule="auto"/>
              <w:ind w:left="161" w:right="153"/>
              <w:jc w:val="center"/>
              <w:rPr>
                <w:b/>
                <w:color w:val="262626" w:themeColor="text1" w:themeTint="D9"/>
                <w:sz w:val="20"/>
              </w:rPr>
            </w:pPr>
            <w:r w:rsidRPr="00EB4B10">
              <w:rPr>
                <w:b/>
                <w:color w:val="262626" w:themeColor="text1" w:themeTint="D9"/>
                <w:sz w:val="20"/>
              </w:rPr>
              <w:t>Сроки реализации</w:t>
            </w:r>
          </w:p>
        </w:tc>
      </w:tr>
      <w:tr w:rsidR="005E513A" w:rsidRPr="00EB4B10">
        <w:trPr>
          <w:trHeight w:val="606"/>
        </w:trPr>
        <w:tc>
          <w:tcPr>
            <w:tcW w:w="2126" w:type="dxa"/>
            <w:vMerge w:val="restart"/>
          </w:tcPr>
          <w:p w:rsidR="005E513A" w:rsidRPr="00EB4B10" w:rsidRDefault="00B47656">
            <w:pPr>
              <w:pStyle w:val="TableParagraph"/>
              <w:spacing w:before="70" w:line="240" w:lineRule="auto"/>
              <w:ind w:left="83" w:right="446"/>
              <w:rPr>
                <w:b/>
                <w:color w:val="262626" w:themeColor="text1" w:themeTint="D9"/>
                <w:sz w:val="20"/>
              </w:rPr>
            </w:pPr>
            <w:r w:rsidRPr="00EB4B10">
              <w:rPr>
                <w:b/>
                <w:color w:val="262626" w:themeColor="text1" w:themeTint="D9"/>
                <w:sz w:val="20"/>
              </w:rPr>
              <w:t>информационное обеспечение введения ФГОС ООО</w:t>
            </w:r>
          </w:p>
        </w:tc>
        <w:tc>
          <w:tcPr>
            <w:tcW w:w="5954" w:type="dxa"/>
          </w:tcPr>
          <w:p w:rsidR="005E513A" w:rsidRPr="00EB4B10" w:rsidRDefault="00B47656">
            <w:pPr>
              <w:pStyle w:val="TableParagraph"/>
              <w:spacing w:before="65" w:line="240" w:lineRule="auto"/>
              <w:ind w:left="86"/>
              <w:rPr>
                <w:color w:val="262626" w:themeColor="text1" w:themeTint="D9"/>
                <w:sz w:val="20"/>
              </w:rPr>
            </w:pPr>
            <w:r w:rsidRPr="00EB4B10">
              <w:rPr>
                <w:color w:val="262626" w:themeColor="text1" w:themeTint="D9"/>
                <w:sz w:val="20"/>
              </w:rPr>
              <w:t>2. Широкое информирование родительской общественности о введении ФГОС и порядке перехода на них</w:t>
            </w:r>
          </w:p>
        </w:tc>
        <w:tc>
          <w:tcPr>
            <w:tcW w:w="2484" w:type="dxa"/>
          </w:tcPr>
          <w:p w:rsidR="005E513A" w:rsidRPr="00EB4B10" w:rsidRDefault="00B47656">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Постоянно</w:t>
            </w:r>
          </w:p>
        </w:tc>
      </w:tr>
      <w:tr w:rsidR="005E513A" w:rsidRPr="00EB4B10">
        <w:trPr>
          <w:trHeight w:val="837"/>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ight="67"/>
              <w:rPr>
                <w:color w:val="262626" w:themeColor="text1" w:themeTint="D9"/>
                <w:sz w:val="20"/>
              </w:rPr>
            </w:pPr>
            <w:r w:rsidRPr="00EB4B10">
              <w:rPr>
                <w:color w:val="262626" w:themeColor="text1" w:themeTint="D9"/>
                <w:sz w:val="20"/>
              </w:rPr>
              <w:t>3. Организация изучения общественного мнения по вопросам реализации ФГОС и внесения возможных дополнений в содержание ООП ОО</w:t>
            </w:r>
          </w:p>
        </w:tc>
        <w:tc>
          <w:tcPr>
            <w:tcW w:w="2484" w:type="dxa"/>
          </w:tcPr>
          <w:p w:rsidR="005E513A" w:rsidRPr="00EB4B10" w:rsidRDefault="00B47656">
            <w:pPr>
              <w:pStyle w:val="TableParagraph"/>
              <w:spacing w:before="67" w:line="240" w:lineRule="auto"/>
              <w:ind w:left="211" w:right="186" w:firstLine="187"/>
              <w:rPr>
                <w:color w:val="262626" w:themeColor="text1" w:themeTint="D9"/>
                <w:sz w:val="20"/>
              </w:rPr>
            </w:pPr>
            <w:r w:rsidRPr="00EB4B10">
              <w:rPr>
                <w:color w:val="262626" w:themeColor="text1" w:themeTint="D9"/>
                <w:sz w:val="20"/>
              </w:rPr>
              <w:t>Июнь-август перед каждым учебным годом</w:t>
            </w:r>
          </w:p>
        </w:tc>
      </w:tr>
      <w:tr w:rsidR="005E513A" w:rsidRPr="00EB4B10">
        <w:trPr>
          <w:trHeight w:val="1065"/>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ight="98"/>
              <w:rPr>
                <w:color w:val="262626" w:themeColor="text1" w:themeTint="D9"/>
                <w:sz w:val="20"/>
              </w:rPr>
            </w:pPr>
            <w:r w:rsidRPr="00EB4B10">
              <w:rPr>
                <w:color w:val="262626" w:themeColor="text1" w:themeTint="D9"/>
                <w:sz w:val="20"/>
              </w:rPr>
              <w:t>4. Разработка и утверждение локальных актов, регламентирующих: организацию и проведение публичного отчета образовательной организации и отчёта о самообследовании образовательной</w:t>
            </w:r>
            <w:r w:rsidRPr="00EB4B10">
              <w:rPr>
                <w:color w:val="262626" w:themeColor="text1" w:themeTint="D9"/>
                <w:spacing w:val="-2"/>
                <w:sz w:val="20"/>
              </w:rPr>
              <w:t xml:space="preserve"> </w:t>
            </w:r>
            <w:r w:rsidRPr="00EB4B10">
              <w:rPr>
                <w:color w:val="262626" w:themeColor="text1" w:themeTint="D9"/>
                <w:sz w:val="20"/>
              </w:rPr>
              <w:t>организации</w:t>
            </w:r>
          </w:p>
        </w:tc>
        <w:tc>
          <w:tcPr>
            <w:tcW w:w="2484" w:type="dxa"/>
          </w:tcPr>
          <w:p w:rsidR="0032246C" w:rsidRPr="00EB4B10" w:rsidRDefault="0032246C">
            <w:pPr>
              <w:pStyle w:val="TableParagraph"/>
              <w:spacing w:before="67" w:line="240" w:lineRule="auto"/>
              <w:ind w:left="159" w:right="154"/>
              <w:jc w:val="center"/>
              <w:rPr>
                <w:color w:val="262626" w:themeColor="text1" w:themeTint="D9"/>
                <w:sz w:val="20"/>
              </w:rPr>
            </w:pPr>
          </w:p>
          <w:p w:rsidR="005E513A" w:rsidRPr="00EB4B10" w:rsidRDefault="0032246C">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1756"/>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70" w:line="240" w:lineRule="auto"/>
              <w:ind w:left="86" w:right="100"/>
              <w:rPr>
                <w:color w:val="262626" w:themeColor="text1" w:themeTint="D9"/>
                <w:sz w:val="20"/>
              </w:rPr>
            </w:pPr>
            <w:r w:rsidRPr="00EB4B10">
              <w:rPr>
                <w:color w:val="262626" w:themeColor="text1" w:themeTint="D9"/>
                <w:sz w:val="20"/>
              </w:rPr>
              <w:t>5. Обеспечение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tc>
        <w:tc>
          <w:tcPr>
            <w:tcW w:w="2484" w:type="dxa"/>
          </w:tcPr>
          <w:p w:rsidR="0032246C" w:rsidRPr="00EB4B10" w:rsidRDefault="0032246C">
            <w:pPr>
              <w:pStyle w:val="TableParagraph"/>
              <w:spacing w:before="70" w:line="240" w:lineRule="auto"/>
              <w:ind w:left="158" w:right="154"/>
              <w:jc w:val="center"/>
              <w:rPr>
                <w:color w:val="262626" w:themeColor="text1" w:themeTint="D9"/>
                <w:sz w:val="20"/>
              </w:rPr>
            </w:pPr>
            <w:r w:rsidRPr="00EB4B10">
              <w:rPr>
                <w:color w:val="262626" w:themeColor="text1" w:themeTint="D9"/>
                <w:sz w:val="20"/>
              </w:rPr>
              <w:t xml:space="preserve"> </w:t>
            </w:r>
          </w:p>
          <w:p w:rsidR="0032246C" w:rsidRPr="00EB4B10" w:rsidRDefault="0032246C">
            <w:pPr>
              <w:pStyle w:val="TableParagraph"/>
              <w:spacing w:before="70" w:line="240" w:lineRule="auto"/>
              <w:ind w:left="158" w:right="154"/>
              <w:jc w:val="center"/>
              <w:rPr>
                <w:color w:val="262626" w:themeColor="text1" w:themeTint="D9"/>
                <w:sz w:val="20"/>
              </w:rPr>
            </w:pPr>
          </w:p>
          <w:p w:rsidR="005E513A" w:rsidRPr="00EB4B10" w:rsidRDefault="00B47656">
            <w:pPr>
              <w:pStyle w:val="TableParagraph"/>
              <w:spacing w:before="70" w:line="240" w:lineRule="auto"/>
              <w:ind w:left="158" w:right="154"/>
              <w:jc w:val="center"/>
              <w:rPr>
                <w:color w:val="262626" w:themeColor="text1" w:themeTint="D9"/>
                <w:sz w:val="20"/>
              </w:rPr>
            </w:pPr>
            <w:r w:rsidRPr="00EB4B10">
              <w:rPr>
                <w:color w:val="262626" w:themeColor="text1" w:themeTint="D9"/>
                <w:sz w:val="20"/>
              </w:rPr>
              <w:t>Постоянно</w:t>
            </w:r>
          </w:p>
        </w:tc>
      </w:tr>
      <w:tr w:rsidR="005E513A" w:rsidRPr="00EB4B10">
        <w:trPr>
          <w:trHeight w:val="3597"/>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70" w:line="240" w:lineRule="auto"/>
              <w:ind w:left="86" w:right="696"/>
              <w:rPr>
                <w:color w:val="262626" w:themeColor="text1" w:themeTint="D9"/>
                <w:sz w:val="20"/>
              </w:rPr>
            </w:pPr>
            <w:r w:rsidRPr="00EB4B10">
              <w:rPr>
                <w:color w:val="262626" w:themeColor="text1" w:themeTint="D9"/>
                <w:sz w:val="20"/>
              </w:rPr>
              <w:t>6. Обеспечение укомплектованности учебниками, учебно- методической литературой и материалами по всем учебным предметам ООП ООО.</w:t>
            </w:r>
          </w:p>
          <w:p w:rsidR="005E513A" w:rsidRPr="00EB4B10" w:rsidRDefault="00B47656">
            <w:pPr>
              <w:pStyle w:val="TableParagraph"/>
              <w:spacing w:line="240" w:lineRule="auto"/>
              <w:ind w:left="86" w:right="276"/>
              <w:rPr>
                <w:color w:val="262626" w:themeColor="text1" w:themeTint="D9"/>
                <w:sz w:val="20"/>
              </w:rPr>
            </w:pPr>
            <w:r w:rsidRPr="00EB4B10">
              <w:rPr>
                <w:color w:val="262626" w:themeColor="text1" w:themeTint="D9"/>
                <w:sz w:val="20"/>
              </w:rPr>
              <w:t>Норма обеспеченности образовательной деятельности учебными изданиями определяется исходя из расчета:</w:t>
            </w:r>
          </w:p>
          <w:p w:rsidR="005E513A" w:rsidRPr="00EB4B10" w:rsidRDefault="00B47656" w:rsidP="004016CA">
            <w:pPr>
              <w:pStyle w:val="TableParagraph"/>
              <w:numPr>
                <w:ilvl w:val="0"/>
                <w:numId w:val="5"/>
              </w:numPr>
              <w:tabs>
                <w:tab w:val="left" w:pos="205"/>
              </w:tabs>
              <w:spacing w:line="240" w:lineRule="auto"/>
              <w:ind w:right="99" w:firstLine="0"/>
              <w:rPr>
                <w:color w:val="262626" w:themeColor="text1" w:themeTint="D9"/>
                <w:sz w:val="20"/>
              </w:rPr>
            </w:pPr>
            <w:r w:rsidRPr="00EB4B10">
              <w:rPr>
                <w:color w:val="262626" w:themeColor="text1" w:themeTint="D9"/>
                <w:sz w:val="20"/>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ООП</w:t>
            </w:r>
            <w:r w:rsidRPr="00EB4B10">
              <w:rPr>
                <w:color w:val="262626" w:themeColor="text1" w:themeTint="D9"/>
                <w:spacing w:val="-5"/>
                <w:sz w:val="20"/>
              </w:rPr>
              <w:t xml:space="preserve"> </w:t>
            </w:r>
            <w:r w:rsidRPr="00EB4B10">
              <w:rPr>
                <w:color w:val="262626" w:themeColor="text1" w:themeTint="D9"/>
                <w:sz w:val="20"/>
              </w:rPr>
              <w:t>ООО;</w:t>
            </w:r>
          </w:p>
          <w:p w:rsidR="005E513A" w:rsidRPr="00EB4B10" w:rsidRDefault="00B47656" w:rsidP="004016CA">
            <w:pPr>
              <w:pStyle w:val="TableParagraph"/>
              <w:numPr>
                <w:ilvl w:val="0"/>
                <w:numId w:val="5"/>
              </w:numPr>
              <w:tabs>
                <w:tab w:val="left" w:pos="205"/>
              </w:tabs>
              <w:spacing w:line="240" w:lineRule="auto"/>
              <w:ind w:right="149" w:firstLine="0"/>
              <w:rPr>
                <w:color w:val="262626" w:themeColor="text1" w:themeTint="D9"/>
                <w:sz w:val="20"/>
              </w:rPr>
            </w:pPr>
            <w:r w:rsidRPr="00EB4B10">
              <w:rPr>
                <w:color w:val="262626" w:themeColor="text1" w:themeTint="D9"/>
                <w:sz w:val="20"/>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ООП ООО.</w:t>
            </w:r>
          </w:p>
        </w:tc>
        <w:tc>
          <w:tcPr>
            <w:tcW w:w="2484" w:type="dxa"/>
          </w:tcPr>
          <w:p w:rsidR="0032246C" w:rsidRPr="00EB4B10" w:rsidRDefault="0032246C">
            <w:pPr>
              <w:pStyle w:val="TableParagraph"/>
              <w:spacing w:before="70" w:line="240" w:lineRule="auto"/>
              <w:ind w:left="158" w:right="154"/>
              <w:jc w:val="center"/>
              <w:rPr>
                <w:color w:val="262626" w:themeColor="text1" w:themeTint="D9"/>
                <w:sz w:val="20"/>
              </w:rPr>
            </w:pPr>
            <w:r w:rsidRPr="00EB4B10">
              <w:rPr>
                <w:color w:val="262626" w:themeColor="text1" w:themeTint="D9"/>
                <w:sz w:val="20"/>
              </w:rPr>
              <w:t xml:space="preserve"> </w:t>
            </w:r>
          </w:p>
          <w:p w:rsidR="0032246C" w:rsidRPr="00EB4B10" w:rsidRDefault="0032246C">
            <w:pPr>
              <w:pStyle w:val="TableParagraph"/>
              <w:spacing w:before="70" w:line="240" w:lineRule="auto"/>
              <w:ind w:left="158" w:right="154"/>
              <w:jc w:val="center"/>
              <w:rPr>
                <w:color w:val="262626" w:themeColor="text1" w:themeTint="D9"/>
                <w:sz w:val="20"/>
              </w:rPr>
            </w:pPr>
          </w:p>
          <w:p w:rsidR="0032246C" w:rsidRPr="00EB4B10" w:rsidRDefault="0032246C">
            <w:pPr>
              <w:pStyle w:val="TableParagraph"/>
              <w:spacing w:before="70" w:line="240" w:lineRule="auto"/>
              <w:ind w:left="158" w:right="154"/>
              <w:jc w:val="center"/>
              <w:rPr>
                <w:color w:val="262626" w:themeColor="text1" w:themeTint="D9"/>
                <w:sz w:val="20"/>
              </w:rPr>
            </w:pPr>
          </w:p>
          <w:p w:rsidR="005E513A" w:rsidRPr="00EB4B10" w:rsidRDefault="00B47656">
            <w:pPr>
              <w:pStyle w:val="TableParagraph"/>
              <w:spacing w:before="70" w:line="240" w:lineRule="auto"/>
              <w:ind w:left="158" w:right="154"/>
              <w:jc w:val="center"/>
              <w:rPr>
                <w:color w:val="262626" w:themeColor="text1" w:themeTint="D9"/>
                <w:sz w:val="20"/>
              </w:rPr>
            </w:pPr>
            <w:r w:rsidRPr="00EB4B10">
              <w:rPr>
                <w:color w:val="262626" w:themeColor="text1" w:themeTint="D9"/>
                <w:sz w:val="20"/>
              </w:rPr>
              <w:t>Ежегодно</w:t>
            </w:r>
          </w:p>
        </w:tc>
      </w:tr>
      <w:tr w:rsidR="005E513A" w:rsidRPr="00EB4B10">
        <w:trPr>
          <w:trHeight w:val="2217"/>
        </w:trPr>
        <w:tc>
          <w:tcPr>
            <w:tcW w:w="2126" w:type="dxa"/>
            <w:vMerge/>
            <w:tcBorders>
              <w:top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70" w:line="240" w:lineRule="auto"/>
              <w:ind w:left="86" w:right="139"/>
              <w:rPr>
                <w:color w:val="262626" w:themeColor="text1" w:themeTint="D9"/>
                <w:sz w:val="20"/>
              </w:rPr>
            </w:pPr>
            <w:r w:rsidRPr="00EB4B10">
              <w:rPr>
                <w:color w:val="262626" w:themeColor="text1" w:themeTint="D9"/>
                <w:sz w:val="20"/>
              </w:rPr>
              <w:t>7. Обеспечение фонда дополнительной литературы, который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 литературу по социальному и профессиональному самоопределению обучающихся.</w:t>
            </w:r>
          </w:p>
        </w:tc>
        <w:tc>
          <w:tcPr>
            <w:tcW w:w="2484" w:type="dxa"/>
          </w:tcPr>
          <w:p w:rsidR="006B2F80" w:rsidRPr="00EB4B10" w:rsidRDefault="006B2F80">
            <w:pPr>
              <w:pStyle w:val="TableParagraph"/>
              <w:spacing w:before="70" w:line="240" w:lineRule="auto"/>
              <w:ind w:left="158" w:right="154"/>
              <w:jc w:val="center"/>
              <w:rPr>
                <w:color w:val="262626" w:themeColor="text1" w:themeTint="D9"/>
                <w:sz w:val="20"/>
              </w:rPr>
            </w:pPr>
          </w:p>
          <w:p w:rsidR="006B2F80" w:rsidRPr="00EB4B10" w:rsidRDefault="006B2F80">
            <w:pPr>
              <w:pStyle w:val="TableParagraph"/>
              <w:spacing w:before="70" w:line="240" w:lineRule="auto"/>
              <w:ind w:left="158" w:right="154"/>
              <w:jc w:val="center"/>
              <w:rPr>
                <w:color w:val="262626" w:themeColor="text1" w:themeTint="D9"/>
                <w:sz w:val="20"/>
              </w:rPr>
            </w:pPr>
          </w:p>
          <w:p w:rsidR="005E513A" w:rsidRPr="00EB4B10" w:rsidRDefault="00B47656">
            <w:pPr>
              <w:pStyle w:val="TableParagraph"/>
              <w:spacing w:before="70" w:line="240" w:lineRule="auto"/>
              <w:ind w:left="158" w:right="154"/>
              <w:jc w:val="center"/>
              <w:rPr>
                <w:color w:val="262626" w:themeColor="text1" w:themeTint="D9"/>
                <w:sz w:val="20"/>
              </w:rPr>
            </w:pPr>
            <w:r w:rsidRPr="00EB4B10">
              <w:rPr>
                <w:color w:val="262626" w:themeColor="text1" w:themeTint="D9"/>
                <w:sz w:val="20"/>
              </w:rPr>
              <w:t>Ежегодно</w:t>
            </w:r>
          </w:p>
        </w:tc>
      </w:tr>
      <w:tr w:rsidR="005E513A" w:rsidRPr="00EB4B10">
        <w:trPr>
          <w:trHeight w:val="606"/>
        </w:trPr>
        <w:tc>
          <w:tcPr>
            <w:tcW w:w="2126" w:type="dxa"/>
            <w:vMerge w:val="restart"/>
            <w:tcBorders>
              <w:bottom w:val="nil"/>
            </w:tcBorders>
          </w:tcPr>
          <w:p w:rsidR="005E513A" w:rsidRPr="00EB4B10" w:rsidRDefault="00B47656">
            <w:pPr>
              <w:pStyle w:val="TableParagraph"/>
              <w:spacing w:before="70" w:line="240" w:lineRule="auto"/>
              <w:ind w:left="83" w:right="117"/>
              <w:rPr>
                <w:b/>
                <w:color w:val="262626" w:themeColor="text1" w:themeTint="D9"/>
                <w:sz w:val="20"/>
              </w:rPr>
            </w:pPr>
            <w:r w:rsidRPr="00EB4B10">
              <w:rPr>
                <w:b/>
                <w:color w:val="262626" w:themeColor="text1" w:themeTint="D9"/>
                <w:sz w:val="20"/>
              </w:rPr>
              <w:t>VI. Материально­ техническое обеспечение введения ФГОС ООО</w:t>
            </w:r>
          </w:p>
        </w:tc>
        <w:tc>
          <w:tcPr>
            <w:tcW w:w="5954" w:type="dxa"/>
          </w:tcPr>
          <w:p w:rsidR="005E513A" w:rsidRPr="00EB4B10" w:rsidRDefault="00B47656">
            <w:pPr>
              <w:pStyle w:val="TableParagraph"/>
              <w:spacing w:before="65" w:line="240" w:lineRule="auto"/>
              <w:ind w:left="86"/>
              <w:rPr>
                <w:color w:val="262626" w:themeColor="text1" w:themeTint="D9"/>
                <w:sz w:val="20"/>
              </w:rPr>
            </w:pPr>
            <w:r w:rsidRPr="00EB4B10">
              <w:rPr>
                <w:color w:val="262626" w:themeColor="text1" w:themeTint="D9"/>
                <w:sz w:val="20"/>
              </w:rPr>
              <w:t>1. Анализ материально ­технического обеспечения реализации ФГОС основного общего образования</w:t>
            </w:r>
          </w:p>
        </w:tc>
        <w:tc>
          <w:tcPr>
            <w:tcW w:w="2484" w:type="dxa"/>
          </w:tcPr>
          <w:p w:rsidR="005E513A" w:rsidRPr="00EB4B10" w:rsidRDefault="006B2F80">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606"/>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Pr>
                <w:color w:val="262626" w:themeColor="text1" w:themeTint="D9"/>
                <w:sz w:val="20"/>
              </w:rPr>
            </w:pPr>
            <w:r w:rsidRPr="00EB4B10">
              <w:rPr>
                <w:color w:val="262626" w:themeColor="text1" w:themeTint="D9"/>
                <w:sz w:val="20"/>
              </w:rPr>
              <w:t>2. Обеспечение соответствия материально ­технической базы образовательной организации требованиям ФГОС</w:t>
            </w:r>
          </w:p>
        </w:tc>
        <w:tc>
          <w:tcPr>
            <w:tcW w:w="2484" w:type="dxa"/>
          </w:tcPr>
          <w:p w:rsidR="005E513A" w:rsidRPr="00EB4B10" w:rsidRDefault="006B2F80">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1994"/>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rsidP="006B2F80">
            <w:pPr>
              <w:pStyle w:val="TableParagraph"/>
              <w:spacing w:before="67" w:line="240" w:lineRule="auto"/>
              <w:ind w:left="86" w:right="627"/>
              <w:rPr>
                <w:color w:val="262626" w:themeColor="text1" w:themeTint="D9"/>
                <w:sz w:val="20"/>
              </w:rPr>
            </w:pPr>
            <w:r w:rsidRPr="00EB4B10">
              <w:rPr>
                <w:color w:val="262626" w:themeColor="text1" w:themeTint="D9"/>
                <w:sz w:val="20"/>
              </w:rPr>
              <w:t>3. Обеспечение соответствия санитарно ­гигиенических и санитарно-эпидемиологических условий требованиям ФГОС основного общего образования</w:t>
            </w:r>
            <w:r w:rsidR="006B2F80" w:rsidRPr="00EB4B10">
              <w:rPr>
                <w:color w:val="262626" w:themeColor="text1" w:themeTint="D9"/>
                <w:sz w:val="20"/>
              </w:rPr>
              <w:t xml:space="preserve"> </w:t>
            </w:r>
            <w:r w:rsidRPr="00EB4B10">
              <w:rPr>
                <w:color w:val="262626" w:themeColor="text1" w:themeTint="D9"/>
                <w:sz w:val="20"/>
              </w:rPr>
              <w:t>(требования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tc>
        <w:tc>
          <w:tcPr>
            <w:tcW w:w="2484" w:type="dxa"/>
          </w:tcPr>
          <w:p w:rsidR="006B2F80" w:rsidRPr="00EB4B10" w:rsidRDefault="006B2F80">
            <w:pPr>
              <w:pStyle w:val="TableParagraph"/>
              <w:spacing w:before="70" w:line="240" w:lineRule="auto"/>
              <w:ind w:left="159" w:right="154"/>
              <w:jc w:val="center"/>
              <w:rPr>
                <w:color w:val="262626" w:themeColor="text1" w:themeTint="D9"/>
                <w:sz w:val="20"/>
              </w:rPr>
            </w:pPr>
          </w:p>
          <w:p w:rsidR="006B2F80" w:rsidRPr="00EB4B10" w:rsidRDefault="006B2F80">
            <w:pPr>
              <w:pStyle w:val="TableParagraph"/>
              <w:spacing w:before="70" w:line="240" w:lineRule="auto"/>
              <w:ind w:left="159" w:right="154"/>
              <w:jc w:val="center"/>
              <w:rPr>
                <w:color w:val="262626" w:themeColor="text1" w:themeTint="D9"/>
                <w:sz w:val="20"/>
              </w:rPr>
            </w:pPr>
          </w:p>
          <w:p w:rsidR="005E513A" w:rsidRPr="00EB4B10" w:rsidRDefault="00B47656">
            <w:pPr>
              <w:pStyle w:val="TableParagraph"/>
              <w:spacing w:before="70" w:line="240" w:lineRule="auto"/>
              <w:ind w:left="159" w:right="154"/>
              <w:jc w:val="center"/>
              <w:rPr>
                <w:color w:val="262626" w:themeColor="text1" w:themeTint="D9"/>
                <w:sz w:val="20"/>
              </w:rPr>
            </w:pPr>
            <w:r w:rsidRPr="00EB4B10">
              <w:rPr>
                <w:color w:val="262626" w:themeColor="text1" w:themeTint="D9"/>
                <w:sz w:val="20"/>
              </w:rPr>
              <w:t>Постоянно</w:t>
            </w:r>
          </w:p>
        </w:tc>
      </w:tr>
      <w:tr w:rsidR="005E513A" w:rsidRPr="00EB4B10">
        <w:trPr>
          <w:trHeight w:val="841"/>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ight="550"/>
              <w:rPr>
                <w:color w:val="262626" w:themeColor="text1" w:themeTint="D9"/>
                <w:sz w:val="20"/>
              </w:rPr>
            </w:pPr>
            <w:r w:rsidRPr="00EB4B10">
              <w:rPr>
                <w:color w:val="262626" w:themeColor="text1" w:themeTint="D9"/>
                <w:sz w:val="20"/>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2484" w:type="dxa"/>
          </w:tcPr>
          <w:p w:rsidR="006B2F80" w:rsidRPr="00EB4B10" w:rsidRDefault="006B2F80">
            <w:pPr>
              <w:pStyle w:val="TableParagraph"/>
              <w:spacing w:before="67" w:line="240" w:lineRule="auto"/>
              <w:ind w:left="159" w:right="154"/>
              <w:jc w:val="center"/>
              <w:rPr>
                <w:color w:val="262626" w:themeColor="text1" w:themeTint="D9"/>
                <w:sz w:val="20"/>
              </w:rPr>
            </w:pPr>
          </w:p>
          <w:p w:rsidR="005E513A" w:rsidRPr="00EB4B10" w:rsidRDefault="00B47656">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Постоянно</w:t>
            </w:r>
          </w:p>
        </w:tc>
      </w:tr>
      <w:tr w:rsidR="005E513A" w:rsidRPr="00EB4B10">
        <w:trPr>
          <w:trHeight w:val="383"/>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Pr>
                <w:color w:val="262626" w:themeColor="text1" w:themeTint="D9"/>
                <w:sz w:val="20"/>
              </w:rPr>
            </w:pPr>
            <w:r w:rsidRPr="00EB4B10">
              <w:rPr>
                <w:color w:val="262626" w:themeColor="text1" w:themeTint="D9"/>
                <w:sz w:val="20"/>
              </w:rPr>
              <w:t>5. Обеспечение соответствия информационно - образовательной</w:t>
            </w:r>
          </w:p>
        </w:tc>
        <w:tc>
          <w:tcPr>
            <w:tcW w:w="2484" w:type="dxa"/>
          </w:tcPr>
          <w:p w:rsidR="005E513A" w:rsidRPr="00EB4B10" w:rsidRDefault="00B47656">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Постоянно</w:t>
            </w:r>
          </w:p>
        </w:tc>
      </w:tr>
    </w:tbl>
    <w:p w:rsidR="005E513A" w:rsidRPr="00EB4B10" w:rsidRDefault="005E513A">
      <w:pPr>
        <w:jc w:val="center"/>
        <w:rPr>
          <w:color w:val="262626" w:themeColor="text1" w:themeTint="D9"/>
          <w:sz w:val="20"/>
        </w:rPr>
        <w:sectPr w:rsidR="005E513A" w:rsidRPr="00EB4B10">
          <w:pgSz w:w="11910" w:h="16840"/>
          <w:pgMar w:top="700" w:right="160" w:bottom="700" w:left="320" w:header="0" w:footer="507" w:gutter="0"/>
          <w:cols w:space="720"/>
        </w:sect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5954"/>
        <w:gridCol w:w="2484"/>
      </w:tblGrid>
      <w:tr w:rsidR="005E513A" w:rsidRPr="00EB4B10">
        <w:trPr>
          <w:trHeight w:val="614"/>
        </w:trPr>
        <w:tc>
          <w:tcPr>
            <w:tcW w:w="2126" w:type="dxa"/>
          </w:tcPr>
          <w:p w:rsidR="005E513A" w:rsidRPr="00EB4B10" w:rsidRDefault="00B47656">
            <w:pPr>
              <w:pStyle w:val="TableParagraph"/>
              <w:spacing w:before="70" w:line="240" w:lineRule="auto"/>
              <w:ind w:left="453" w:right="430" w:firstLine="2"/>
              <w:rPr>
                <w:b/>
                <w:color w:val="262626" w:themeColor="text1" w:themeTint="D9"/>
                <w:sz w:val="20"/>
              </w:rPr>
            </w:pPr>
            <w:r w:rsidRPr="00EB4B10">
              <w:rPr>
                <w:b/>
                <w:color w:val="262626" w:themeColor="text1" w:themeTint="D9"/>
                <w:sz w:val="20"/>
              </w:rPr>
              <w:lastRenderedPageBreak/>
              <w:t xml:space="preserve">Направление </w:t>
            </w:r>
            <w:r w:rsidRPr="00EB4B10">
              <w:rPr>
                <w:b/>
                <w:color w:val="262626" w:themeColor="text1" w:themeTint="D9"/>
                <w:w w:val="95"/>
                <w:sz w:val="20"/>
              </w:rPr>
              <w:t>мероприятий</w:t>
            </w:r>
          </w:p>
        </w:tc>
        <w:tc>
          <w:tcPr>
            <w:tcW w:w="5954" w:type="dxa"/>
          </w:tcPr>
          <w:p w:rsidR="005E513A" w:rsidRPr="00EB4B10" w:rsidRDefault="00B47656">
            <w:pPr>
              <w:pStyle w:val="TableParagraph"/>
              <w:spacing w:before="70" w:line="240" w:lineRule="auto"/>
              <w:ind w:left="2325" w:right="2317"/>
              <w:jc w:val="center"/>
              <w:rPr>
                <w:b/>
                <w:color w:val="262626" w:themeColor="text1" w:themeTint="D9"/>
                <w:sz w:val="20"/>
              </w:rPr>
            </w:pPr>
            <w:r w:rsidRPr="00EB4B10">
              <w:rPr>
                <w:b/>
                <w:color w:val="262626" w:themeColor="text1" w:themeTint="D9"/>
                <w:sz w:val="20"/>
              </w:rPr>
              <w:t>Мероприятия</w:t>
            </w:r>
          </w:p>
        </w:tc>
        <w:tc>
          <w:tcPr>
            <w:tcW w:w="2484" w:type="dxa"/>
          </w:tcPr>
          <w:p w:rsidR="005E513A" w:rsidRPr="00EB4B10" w:rsidRDefault="00B47656">
            <w:pPr>
              <w:pStyle w:val="TableParagraph"/>
              <w:spacing w:before="70" w:line="240" w:lineRule="auto"/>
              <w:ind w:left="161" w:right="153"/>
              <w:jc w:val="center"/>
              <w:rPr>
                <w:b/>
                <w:color w:val="262626" w:themeColor="text1" w:themeTint="D9"/>
                <w:sz w:val="20"/>
              </w:rPr>
            </w:pPr>
            <w:r w:rsidRPr="00EB4B10">
              <w:rPr>
                <w:b/>
                <w:color w:val="262626" w:themeColor="text1" w:themeTint="D9"/>
                <w:sz w:val="20"/>
              </w:rPr>
              <w:t>Сроки реализации</w:t>
            </w:r>
          </w:p>
        </w:tc>
      </w:tr>
      <w:tr w:rsidR="005E513A" w:rsidRPr="00EB4B10">
        <w:trPr>
          <w:trHeight w:val="381"/>
        </w:trPr>
        <w:tc>
          <w:tcPr>
            <w:tcW w:w="2126" w:type="dxa"/>
            <w:vMerge w:val="restart"/>
            <w:tcBorders>
              <w:bottom w:val="nil"/>
            </w:tcBorders>
          </w:tcPr>
          <w:p w:rsidR="005E513A" w:rsidRPr="00EB4B10" w:rsidRDefault="005E513A">
            <w:pPr>
              <w:pStyle w:val="TableParagraph"/>
              <w:spacing w:line="240" w:lineRule="auto"/>
              <w:ind w:left="0"/>
              <w:rPr>
                <w:color w:val="262626" w:themeColor="text1" w:themeTint="D9"/>
                <w:sz w:val="18"/>
              </w:rPr>
            </w:pPr>
          </w:p>
        </w:tc>
        <w:tc>
          <w:tcPr>
            <w:tcW w:w="5954" w:type="dxa"/>
          </w:tcPr>
          <w:p w:rsidR="005E513A" w:rsidRPr="00EB4B10" w:rsidRDefault="00B47656">
            <w:pPr>
              <w:pStyle w:val="TableParagraph"/>
              <w:spacing w:before="65" w:line="240" w:lineRule="auto"/>
              <w:ind w:left="86"/>
              <w:rPr>
                <w:color w:val="262626" w:themeColor="text1" w:themeTint="D9"/>
                <w:sz w:val="20"/>
              </w:rPr>
            </w:pPr>
            <w:r w:rsidRPr="00EB4B10">
              <w:rPr>
                <w:color w:val="262626" w:themeColor="text1" w:themeTint="D9"/>
                <w:sz w:val="20"/>
              </w:rPr>
              <w:t>среды требованиям ФГОС основного общего образования</w:t>
            </w:r>
          </w:p>
        </w:tc>
        <w:tc>
          <w:tcPr>
            <w:tcW w:w="2484" w:type="dxa"/>
          </w:tcPr>
          <w:p w:rsidR="005E513A" w:rsidRPr="00EB4B10" w:rsidRDefault="005E513A">
            <w:pPr>
              <w:pStyle w:val="TableParagraph"/>
              <w:spacing w:line="240" w:lineRule="auto"/>
              <w:ind w:left="0"/>
              <w:rPr>
                <w:color w:val="262626" w:themeColor="text1" w:themeTint="D9"/>
                <w:sz w:val="18"/>
              </w:rPr>
            </w:pPr>
          </w:p>
        </w:tc>
      </w:tr>
      <w:tr w:rsidR="005E513A" w:rsidRPr="00EB4B10">
        <w:trPr>
          <w:trHeight w:val="844"/>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7" w:line="240" w:lineRule="auto"/>
              <w:ind w:left="86" w:right="1194"/>
              <w:rPr>
                <w:color w:val="262626" w:themeColor="text1" w:themeTint="D9"/>
                <w:sz w:val="20"/>
              </w:rPr>
            </w:pPr>
            <w:r w:rsidRPr="00EB4B10">
              <w:rPr>
                <w:color w:val="262626" w:themeColor="text1" w:themeTint="D9"/>
                <w:sz w:val="20"/>
              </w:rPr>
              <w:t>6. Обеспечение укомплектованности библиотечно - информационного центра печатными и электронными образовательными ресурсами</w:t>
            </w:r>
          </w:p>
        </w:tc>
        <w:tc>
          <w:tcPr>
            <w:tcW w:w="2484" w:type="dxa"/>
          </w:tcPr>
          <w:p w:rsidR="006B2F80" w:rsidRPr="00EB4B10" w:rsidRDefault="006B2F80">
            <w:pPr>
              <w:pStyle w:val="TableParagraph"/>
              <w:spacing w:before="70" w:line="240" w:lineRule="auto"/>
              <w:ind w:left="159" w:right="154"/>
              <w:jc w:val="center"/>
              <w:rPr>
                <w:color w:val="262626" w:themeColor="text1" w:themeTint="D9"/>
                <w:sz w:val="20"/>
              </w:rPr>
            </w:pPr>
          </w:p>
          <w:p w:rsidR="005E513A" w:rsidRPr="00EB4B10" w:rsidRDefault="006B2F80">
            <w:pPr>
              <w:pStyle w:val="TableParagraph"/>
              <w:spacing w:before="70"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841"/>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Pr>
                <w:color w:val="262626" w:themeColor="text1" w:themeTint="D9"/>
                <w:sz w:val="20"/>
              </w:rPr>
            </w:pPr>
            <w:r w:rsidRPr="00EB4B10">
              <w:rPr>
                <w:color w:val="262626" w:themeColor="text1" w:themeTint="D9"/>
                <w:sz w:val="20"/>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2484" w:type="dxa"/>
          </w:tcPr>
          <w:p w:rsidR="006B2F80" w:rsidRPr="00EB4B10" w:rsidRDefault="006B2F80">
            <w:pPr>
              <w:pStyle w:val="TableParagraph"/>
              <w:spacing w:before="67" w:line="240" w:lineRule="auto"/>
              <w:ind w:left="159" w:right="154"/>
              <w:jc w:val="center"/>
              <w:rPr>
                <w:color w:val="262626" w:themeColor="text1" w:themeTint="D9"/>
                <w:sz w:val="20"/>
              </w:rPr>
            </w:pPr>
          </w:p>
          <w:p w:rsidR="005E513A" w:rsidRPr="00EB4B10" w:rsidRDefault="00B47656">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Постоянно</w:t>
            </w:r>
          </w:p>
        </w:tc>
      </w:tr>
      <w:tr w:rsidR="005E513A" w:rsidRPr="00EB4B10">
        <w:trPr>
          <w:trHeight w:val="842"/>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5" w:line="240" w:lineRule="auto"/>
              <w:ind w:left="86" w:right="226"/>
              <w:rPr>
                <w:color w:val="262626" w:themeColor="text1" w:themeTint="D9"/>
                <w:sz w:val="20"/>
              </w:rPr>
            </w:pPr>
            <w:r w:rsidRPr="00EB4B10">
              <w:rPr>
                <w:color w:val="262626" w:themeColor="text1" w:themeTint="D9"/>
                <w:sz w:val="20"/>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2484" w:type="dxa"/>
          </w:tcPr>
          <w:p w:rsidR="006B2F80" w:rsidRPr="00EB4B10" w:rsidRDefault="006B2F80">
            <w:pPr>
              <w:pStyle w:val="TableParagraph"/>
              <w:spacing w:before="67" w:line="240" w:lineRule="auto"/>
              <w:ind w:left="159" w:right="154"/>
              <w:jc w:val="center"/>
              <w:rPr>
                <w:color w:val="262626" w:themeColor="text1" w:themeTint="D9"/>
                <w:sz w:val="20"/>
              </w:rPr>
            </w:pPr>
          </w:p>
          <w:p w:rsidR="005E513A" w:rsidRPr="00EB4B10" w:rsidRDefault="00B47656">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Постоянно</w:t>
            </w:r>
          </w:p>
        </w:tc>
      </w:tr>
      <w:tr w:rsidR="005E513A" w:rsidRPr="00EB4B10">
        <w:trPr>
          <w:trHeight w:val="844"/>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7" w:line="240" w:lineRule="auto"/>
              <w:ind w:left="86" w:right="728"/>
              <w:rPr>
                <w:color w:val="262626" w:themeColor="text1" w:themeTint="D9"/>
                <w:sz w:val="20"/>
              </w:rPr>
            </w:pPr>
            <w:r w:rsidRPr="00EB4B10">
              <w:rPr>
                <w:color w:val="262626" w:themeColor="text1" w:themeTint="D9"/>
                <w:sz w:val="20"/>
              </w:rPr>
              <w:t>9. Обеспечение соответствия санитарно-бытовых условий (оборудование гардеробов, санузлов, мест личной гигиены) требованиям ФГОС ООО</w:t>
            </w:r>
          </w:p>
        </w:tc>
        <w:tc>
          <w:tcPr>
            <w:tcW w:w="2484" w:type="dxa"/>
          </w:tcPr>
          <w:p w:rsidR="006B2F80" w:rsidRPr="00EB4B10" w:rsidRDefault="006B2F80">
            <w:pPr>
              <w:pStyle w:val="TableParagraph"/>
              <w:spacing w:before="70" w:line="240" w:lineRule="auto"/>
              <w:ind w:left="158" w:right="154"/>
              <w:jc w:val="center"/>
              <w:rPr>
                <w:color w:val="262626" w:themeColor="text1" w:themeTint="D9"/>
                <w:sz w:val="20"/>
              </w:rPr>
            </w:pPr>
          </w:p>
          <w:p w:rsidR="005E513A" w:rsidRPr="00EB4B10" w:rsidRDefault="00B47656">
            <w:pPr>
              <w:pStyle w:val="TableParagraph"/>
              <w:spacing w:before="70" w:line="240" w:lineRule="auto"/>
              <w:ind w:left="158" w:right="154"/>
              <w:jc w:val="center"/>
              <w:rPr>
                <w:color w:val="262626" w:themeColor="text1" w:themeTint="D9"/>
                <w:sz w:val="20"/>
              </w:rPr>
            </w:pPr>
            <w:r w:rsidRPr="00EB4B10">
              <w:rPr>
                <w:color w:val="262626" w:themeColor="text1" w:themeTint="D9"/>
                <w:sz w:val="20"/>
              </w:rPr>
              <w:t>Постоянно</w:t>
            </w:r>
          </w:p>
        </w:tc>
      </w:tr>
      <w:tr w:rsidR="005E513A" w:rsidRPr="00EB4B10" w:rsidTr="006B2F80">
        <w:trPr>
          <w:trHeight w:val="1668"/>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rsidP="006B2F80">
            <w:pPr>
              <w:pStyle w:val="TableParagraph"/>
              <w:spacing w:before="67" w:line="240" w:lineRule="auto"/>
              <w:ind w:left="86" w:right="175"/>
              <w:rPr>
                <w:color w:val="262626" w:themeColor="text1" w:themeTint="D9"/>
                <w:sz w:val="20"/>
              </w:rPr>
            </w:pPr>
            <w:r w:rsidRPr="00EB4B10">
              <w:rPr>
                <w:color w:val="262626" w:themeColor="text1" w:themeTint="D9"/>
                <w:sz w:val="20"/>
              </w:rPr>
              <w:t>10. Обеспечение соответствия социально-бытовых условий (оборудование в учебных кабинетах и лабораториях рабочих мест учителя и каждого обучающегося; учительской с рабочей зоной и местами для отдыха;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 требованиям ФГОС ООО</w:t>
            </w:r>
          </w:p>
        </w:tc>
        <w:tc>
          <w:tcPr>
            <w:tcW w:w="2484" w:type="dxa"/>
          </w:tcPr>
          <w:p w:rsidR="006B2F80" w:rsidRPr="00EB4B10" w:rsidRDefault="006B2F80">
            <w:pPr>
              <w:pStyle w:val="TableParagraph"/>
              <w:spacing w:before="67" w:line="240" w:lineRule="auto"/>
              <w:ind w:left="159" w:right="154"/>
              <w:jc w:val="center"/>
              <w:rPr>
                <w:color w:val="262626" w:themeColor="text1" w:themeTint="D9"/>
                <w:sz w:val="20"/>
              </w:rPr>
            </w:pPr>
          </w:p>
          <w:p w:rsidR="006B2F80" w:rsidRPr="00EB4B10" w:rsidRDefault="006B2F80">
            <w:pPr>
              <w:pStyle w:val="TableParagraph"/>
              <w:spacing w:before="67" w:line="240" w:lineRule="auto"/>
              <w:ind w:left="159" w:right="154"/>
              <w:jc w:val="center"/>
              <w:rPr>
                <w:color w:val="262626" w:themeColor="text1" w:themeTint="D9"/>
                <w:sz w:val="20"/>
              </w:rPr>
            </w:pPr>
          </w:p>
          <w:p w:rsidR="005E513A" w:rsidRPr="00EB4B10" w:rsidRDefault="006B2F80">
            <w:pPr>
              <w:pStyle w:val="TableParagraph"/>
              <w:spacing w:before="67" w:line="240" w:lineRule="auto"/>
              <w:ind w:left="159" w:right="154"/>
              <w:jc w:val="center"/>
              <w:rPr>
                <w:color w:val="262626" w:themeColor="text1" w:themeTint="D9"/>
                <w:sz w:val="20"/>
              </w:rPr>
            </w:pPr>
            <w:r w:rsidRPr="00EB4B10">
              <w:rPr>
                <w:color w:val="262626" w:themeColor="text1" w:themeTint="D9"/>
                <w:sz w:val="20"/>
              </w:rPr>
              <w:t>Е</w:t>
            </w:r>
            <w:r w:rsidR="00B47656" w:rsidRPr="00EB4B10">
              <w:rPr>
                <w:color w:val="262626" w:themeColor="text1" w:themeTint="D9"/>
                <w:sz w:val="20"/>
              </w:rPr>
              <w:t>жегодно</w:t>
            </w:r>
            <w:r w:rsidRPr="00EB4B10">
              <w:rPr>
                <w:color w:val="262626" w:themeColor="text1" w:themeTint="D9"/>
                <w:sz w:val="20"/>
              </w:rPr>
              <w:t xml:space="preserve"> </w:t>
            </w:r>
          </w:p>
        </w:tc>
      </w:tr>
      <w:tr w:rsidR="005E513A" w:rsidRPr="00EB4B10">
        <w:trPr>
          <w:trHeight w:val="614"/>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70" w:line="240" w:lineRule="auto"/>
              <w:ind w:left="86" w:right="351"/>
              <w:rPr>
                <w:color w:val="262626" w:themeColor="text1" w:themeTint="D9"/>
                <w:sz w:val="20"/>
              </w:rPr>
            </w:pPr>
            <w:r w:rsidRPr="00EB4B10">
              <w:rPr>
                <w:color w:val="262626" w:themeColor="text1" w:themeTint="D9"/>
                <w:sz w:val="20"/>
              </w:rPr>
              <w:t>11. Обеспечение соответствия пожарной и электробезопасности требованиям ФГОС ООО</w:t>
            </w:r>
          </w:p>
        </w:tc>
        <w:tc>
          <w:tcPr>
            <w:tcW w:w="2484" w:type="dxa"/>
          </w:tcPr>
          <w:p w:rsidR="005E513A" w:rsidRPr="00EB4B10" w:rsidRDefault="00B47656">
            <w:pPr>
              <w:pStyle w:val="TableParagraph"/>
              <w:spacing w:before="70" w:line="240" w:lineRule="auto"/>
              <w:ind w:left="158" w:right="154"/>
              <w:jc w:val="center"/>
              <w:rPr>
                <w:color w:val="262626" w:themeColor="text1" w:themeTint="D9"/>
                <w:sz w:val="20"/>
              </w:rPr>
            </w:pPr>
            <w:r w:rsidRPr="00EB4B10">
              <w:rPr>
                <w:color w:val="262626" w:themeColor="text1" w:themeTint="D9"/>
                <w:sz w:val="20"/>
              </w:rPr>
              <w:t>Постоянно</w:t>
            </w:r>
          </w:p>
        </w:tc>
      </w:tr>
      <w:tr w:rsidR="005E513A" w:rsidRPr="00EB4B10">
        <w:trPr>
          <w:trHeight w:val="613"/>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7" w:line="240" w:lineRule="auto"/>
              <w:ind w:left="86" w:right="294"/>
              <w:rPr>
                <w:color w:val="262626" w:themeColor="text1" w:themeTint="D9"/>
                <w:sz w:val="20"/>
              </w:rPr>
            </w:pPr>
            <w:r w:rsidRPr="00EB4B10">
              <w:rPr>
                <w:color w:val="262626" w:themeColor="text1" w:themeTint="D9"/>
                <w:sz w:val="20"/>
              </w:rPr>
              <w:t>12. Обеспечение соответствия охраны здоровья обучающихся и охраны труда работников организации требованиям ФГОС ООО</w:t>
            </w:r>
          </w:p>
        </w:tc>
        <w:tc>
          <w:tcPr>
            <w:tcW w:w="2484" w:type="dxa"/>
          </w:tcPr>
          <w:p w:rsidR="005E513A" w:rsidRPr="00EB4B10" w:rsidRDefault="00B47656">
            <w:pPr>
              <w:pStyle w:val="TableParagraph"/>
              <w:spacing w:before="67" w:line="240" w:lineRule="auto"/>
              <w:ind w:left="158" w:right="154"/>
              <w:jc w:val="center"/>
              <w:rPr>
                <w:color w:val="262626" w:themeColor="text1" w:themeTint="D9"/>
                <w:sz w:val="20"/>
              </w:rPr>
            </w:pPr>
            <w:r w:rsidRPr="00EB4B10">
              <w:rPr>
                <w:color w:val="262626" w:themeColor="text1" w:themeTint="D9"/>
                <w:sz w:val="20"/>
              </w:rPr>
              <w:t>Постоянно</w:t>
            </w:r>
          </w:p>
        </w:tc>
      </w:tr>
      <w:tr w:rsidR="005E513A" w:rsidRPr="00EB4B10">
        <w:trPr>
          <w:trHeight w:val="611"/>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7" w:line="240" w:lineRule="auto"/>
              <w:ind w:left="86"/>
              <w:rPr>
                <w:color w:val="262626" w:themeColor="text1" w:themeTint="D9"/>
                <w:sz w:val="20"/>
              </w:rPr>
            </w:pPr>
            <w:r w:rsidRPr="00EB4B10">
              <w:rPr>
                <w:color w:val="262626" w:themeColor="text1" w:themeTint="D9"/>
                <w:sz w:val="20"/>
              </w:rPr>
              <w:t>13. Обеспечение соответствия транспортного обслуживания обучающихся требованиям ФГОС ООО</w:t>
            </w:r>
          </w:p>
        </w:tc>
        <w:tc>
          <w:tcPr>
            <w:tcW w:w="2484" w:type="dxa"/>
          </w:tcPr>
          <w:p w:rsidR="005E513A" w:rsidRPr="00EB4B10" w:rsidRDefault="00B47656">
            <w:pPr>
              <w:pStyle w:val="TableParagraph"/>
              <w:spacing w:before="67" w:line="240" w:lineRule="auto"/>
              <w:ind w:left="158" w:right="154"/>
              <w:jc w:val="center"/>
              <w:rPr>
                <w:color w:val="262626" w:themeColor="text1" w:themeTint="D9"/>
                <w:sz w:val="20"/>
              </w:rPr>
            </w:pPr>
            <w:r w:rsidRPr="00EB4B10">
              <w:rPr>
                <w:color w:val="262626" w:themeColor="text1" w:themeTint="D9"/>
                <w:sz w:val="20"/>
              </w:rPr>
              <w:t>Постоянно</w:t>
            </w:r>
          </w:p>
        </w:tc>
      </w:tr>
      <w:tr w:rsidR="005E513A" w:rsidRPr="00EB4B10">
        <w:trPr>
          <w:trHeight w:val="841"/>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7" w:line="240" w:lineRule="auto"/>
              <w:ind w:left="86" w:right="257"/>
              <w:rPr>
                <w:color w:val="262626" w:themeColor="text1" w:themeTint="D9"/>
                <w:sz w:val="20"/>
              </w:rPr>
            </w:pPr>
            <w:r w:rsidRPr="00EB4B10">
              <w:rPr>
                <w:color w:val="262626" w:themeColor="text1" w:themeTint="D9"/>
                <w:sz w:val="20"/>
              </w:rPr>
              <w:t>14. Обеспечение соответствия организации безопасной эксплуатации спортивных сооружений, спортивного инвентаря и оборудования требованиям ФГОС ООО</w:t>
            </w:r>
          </w:p>
        </w:tc>
        <w:tc>
          <w:tcPr>
            <w:tcW w:w="2484" w:type="dxa"/>
          </w:tcPr>
          <w:p w:rsidR="006B2F80" w:rsidRPr="00EB4B10" w:rsidRDefault="006B2F80">
            <w:pPr>
              <w:pStyle w:val="TableParagraph"/>
              <w:spacing w:before="67" w:line="240" w:lineRule="auto"/>
              <w:ind w:left="158" w:right="154"/>
              <w:jc w:val="center"/>
              <w:rPr>
                <w:color w:val="262626" w:themeColor="text1" w:themeTint="D9"/>
                <w:sz w:val="20"/>
              </w:rPr>
            </w:pPr>
          </w:p>
          <w:p w:rsidR="005E513A" w:rsidRPr="00EB4B10" w:rsidRDefault="00B47656">
            <w:pPr>
              <w:pStyle w:val="TableParagraph"/>
              <w:spacing w:before="67" w:line="240" w:lineRule="auto"/>
              <w:ind w:left="158" w:right="154"/>
              <w:jc w:val="center"/>
              <w:rPr>
                <w:color w:val="262626" w:themeColor="text1" w:themeTint="D9"/>
                <w:sz w:val="20"/>
              </w:rPr>
            </w:pPr>
            <w:r w:rsidRPr="00EB4B10">
              <w:rPr>
                <w:color w:val="262626" w:themeColor="text1" w:themeTint="D9"/>
                <w:sz w:val="20"/>
              </w:rPr>
              <w:t>Постоянно</w:t>
            </w:r>
          </w:p>
        </w:tc>
      </w:tr>
      <w:tr w:rsidR="005E513A" w:rsidRPr="00EB4B10" w:rsidTr="006B2F80">
        <w:trPr>
          <w:trHeight w:val="796"/>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70" w:line="240" w:lineRule="auto"/>
              <w:ind w:left="86" w:right="343"/>
              <w:rPr>
                <w:color w:val="262626" w:themeColor="text1" w:themeTint="D9"/>
                <w:sz w:val="20"/>
              </w:rPr>
            </w:pPr>
            <w:r w:rsidRPr="00EB4B10">
              <w:rPr>
                <w:color w:val="262626" w:themeColor="text1" w:themeTint="D9"/>
                <w:sz w:val="20"/>
              </w:rPr>
              <w:t>15. Обеспечение архитектурной доступности (возможность для беспрепятственного доступа обучающихся с ОВЗ и инвалидов к объектам инфраструктуры ОУ).</w:t>
            </w:r>
          </w:p>
        </w:tc>
        <w:tc>
          <w:tcPr>
            <w:tcW w:w="2484" w:type="dxa"/>
          </w:tcPr>
          <w:p w:rsidR="006B2F80" w:rsidRPr="00EB4B10" w:rsidRDefault="006B2F80" w:rsidP="006B2F80">
            <w:pPr>
              <w:pStyle w:val="TableParagraph"/>
              <w:spacing w:before="70" w:line="240" w:lineRule="auto"/>
              <w:ind w:left="84" w:right="115"/>
              <w:rPr>
                <w:color w:val="262626" w:themeColor="text1" w:themeTint="D9"/>
                <w:sz w:val="20"/>
              </w:rPr>
            </w:pPr>
          </w:p>
          <w:p w:rsidR="005E513A" w:rsidRPr="00EB4B10" w:rsidRDefault="006B2F80" w:rsidP="006B2F80">
            <w:pPr>
              <w:pStyle w:val="TableParagraph"/>
              <w:spacing w:before="70" w:line="240" w:lineRule="auto"/>
              <w:ind w:left="84" w:right="115"/>
              <w:rPr>
                <w:color w:val="262626" w:themeColor="text1" w:themeTint="D9"/>
                <w:sz w:val="20"/>
              </w:rPr>
            </w:pPr>
            <w:r w:rsidRPr="00EB4B10">
              <w:rPr>
                <w:color w:val="262626" w:themeColor="text1" w:themeTint="D9"/>
                <w:sz w:val="20"/>
              </w:rPr>
              <w:t>По мере финансирования</w:t>
            </w:r>
          </w:p>
        </w:tc>
      </w:tr>
      <w:tr w:rsidR="005E513A" w:rsidRPr="00EB4B10">
        <w:trPr>
          <w:trHeight w:val="4293"/>
        </w:trPr>
        <w:tc>
          <w:tcPr>
            <w:tcW w:w="2126" w:type="dxa"/>
            <w:vMerge/>
            <w:tcBorders>
              <w:top w:val="nil"/>
              <w:bottom w:val="nil"/>
            </w:tcBorders>
          </w:tcPr>
          <w:p w:rsidR="005E513A" w:rsidRPr="00EB4B10" w:rsidRDefault="005E513A">
            <w:pPr>
              <w:rPr>
                <w:color w:val="262626" w:themeColor="text1" w:themeTint="D9"/>
                <w:sz w:val="2"/>
                <w:szCs w:val="2"/>
              </w:rPr>
            </w:pPr>
          </w:p>
        </w:tc>
        <w:tc>
          <w:tcPr>
            <w:tcW w:w="5954" w:type="dxa"/>
          </w:tcPr>
          <w:p w:rsidR="005E513A" w:rsidRPr="00EB4B10" w:rsidRDefault="00B47656">
            <w:pPr>
              <w:pStyle w:val="TableParagraph"/>
              <w:spacing w:before="67" w:line="240" w:lineRule="auto"/>
              <w:ind w:left="86" w:right="727"/>
              <w:rPr>
                <w:color w:val="262626" w:themeColor="text1" w:themeTint="D9"/>
                <w:sz w:val="20"/>
              </w:rPr>
            </w:pPr>
            <w:r w:rsidRPr="00EB4B10">
              <w:rPr>
                <w:color w:val="262626" w:themeColor="text1" w:themeTint="D9"/>
                <w:sz w:val="20"/>
              </w:rPr>
              <w:t>16. Обеспечение наличия необходимых для обеспечения образовательной, административной и хозяйственной деятельности (в том числе детей-инвалидов и детей с ОВЗ):</w:t>
            </w:r>
          </w:p>
          <w:p w:rsidR="005E513A" w:rsidRPr="00EB4B10" w:rsidRDefault="00B47656" w:rsidP="004016CA">
            <w:pPr>
              <w:pStyle w:val="TableParagraph"/>
              <w:numPr>
                <w:ilvl w:val="0"/>
                <w:numId w:val="4"/>
              </w:numPr>
              <w:tabs>
                <w:tab w:val="left" w:pos="205"/>
              </w:tabs>
              <w:spacing w:before="1" w:line="240" w:lineRule="auto"/>
              <w:ind w:right="388"/>
              <w:rPr>
                <w:color w:val="262626" w:themeColor="text1" w:themeTint="D9"/>
                <w:sz w:val="20"/>
              </w:rPr>
            </w:pPr>
            <w:r w:rsidRPr="00EB4B10">
              <w:rPr>
                <w:color w:val="262626" w:themeColor="text1" w:themeTint="D9"/>
                <w:sz w:val="20"/>
              </w:rPr>
              <w:t>учебные кабинеты с автоматизированными рабочими местами обучающихся и педагогических работников;</w:t>
            </w:r>
          </w:p>
          <w:p w:rsidR="005E513A" w:rsidRPr="00EB4B10" w:rsidRDefault="001372FF" w:rsidP="004016CA">
            <w:pPr>
              <w:pStyle w:val="TableParagraph"/>
              <w:numPr>
                <w:ilvl w:val="0"/>
                <w:numId w:val="4"/>
              </w:numPr>
              <w:tabs>
                <w:tab w:val="left" w:pos="204"/>
              </w:tabs>
              <w:spacing w:line="240" w:lineRule="auto"/>
              <w:ind w:right="522"/>
              <w:rPr>
                <w:color w:val="262626" w:themeColor="text1" w:themeTint="D9"/>
                <w:sz w:val="20"/>
              </w:rPr>
            </w:pPr>
            <w:r w:rsidRPr="00EB4B10">
              <w:rPr>
                <w:color w:val="262626" w:themeColor="text1" w:themeTint="D9"/>
                <w:sz w:val="20"/>
              </w:rPr>
              <w:t>информационно-библиотечный центр</w:t>
            </w:r>
            <w:r w:rsidR="00B47656" w:rsidRPr="00EB4B10">
              <w:rPr>
                <w:color w:val="262626" w:themeColor="text1" w:themeTint="D9"/>
                <w:sz w:val="20"/>
              </w:rPr>
              <w:t xml:space="preserve"> с</w:t>
            </w:r>
            <w:r w:rsidRPr="00EB4B10">
              <w:rPr>
                <w:color w:val="262626" w:themeColor="text1" w:themeTint="D9"/>
                <w:sz w:val="20"/>
              </w:rPr>
              <w:t xml:space="preserve"> рабочими зонами, оборудованный читальным залом и книгохранилищем</w:t>
            </w:r>
            <w:r w:rsidR="00B47656" w:rsidRPr="00EB4B10">
              <w:rPr>
                <w:color w:val="262626" w:themeColor="text1" w:themeTint="D9"/>
                <w:sz w:val="20"/>
              </w:rPr>
              <w:t>, обеспечивающим сохранность книжного фонда,</w:t>
            </w:r>
            <w:r w:rsidR="00B47656" w:rsidRPr="00EB4B10">
              <w:rPr>
                <w:color w:val="262626" w:themeColor="text1" w:themeTint="D9"/>
                <w:spacing w:val="-15"/>
                <w:sz w:val="20"/>
              </w:rPr>
              <w:t xml:space="preserve"> </w:t>
            </w:r>
            <w:r w:rsidR="00B47656" w:rsidRPr="00EB4B10">
              <w:rPr>
                <w:color w:val="262626" w:themeColor="text1" w:themeTint="D9"/>
                <w:sz w:val="20"/>
              </w:rPr>
              <w:t>медиатекой;</w:t>
            </w:r>
          </w:p>
          <w:p w:rsidR="005E513A" w:rsidRPr="00EB4B10" w:rsidRDefault="00B47656" w:rsidP="004016CA">
            <w:pPr>
              <w:pStyle w:val="TableParagraph"/>
              <w:numPr>
                <w:ilvl w:val="0"/>
                <w:numId w:val="4"/>
              </w:numPr>
              <w:tabs>
                <w:tab w:val="left" w:pos="205"/>
              </w:tabs>
              <w:spacing w:line="240" w:lineRule="auto"/>
              <w:ind w:right="224"/>
              <w:rPr>
                <w:color w:val="262626" w:themeColor="text1" w:themeTint="D9"/>
                <w:sz w:val="20"/>
              </w:rPr>
            </w:pPr>
            <w:r w:rsidRPr="00EB4B10">
              <w:rPr>
                <w:color w:val="262626" w:themeColor="text1" w:themeTint="D9"/>
                <w:sz w:val="20"/>
              </w:rPr>
              <w:t>спортивные сооруж</w:t>
            </w:r>
            <w:r w:rsidR="001372FF" w:rsidRPr="00EB4B10">
              <w:rPr>
                <w:color w:val="262626" w:themeColor="text1" w:themeTint="D9"/>
                <w:sz w:val="20"/>
              </w:rPr>
              <w:t xml:space="preserve">ения (зал, </w:t>
            </w:r>
            <w:r w:rsidRPr="00EB4B10">
              <w:rPr>
                <w:color w:val="262626" w:themeColor="text1" w:themeTint="D9"/>
                <w:spacing w:val="-19"/>
                <w:sz w:val="20"/>
              </w:rPr>
              <w:t xml:space="preserve"> </w:t>
            </w:r>
            <w:r w:rsidR="001372FF" w:rsidRPr="00EB4B10">
              <w:rPr>
                <w:color w:val="262626" w:themeColor="text1" w:themeTint="D9"/>
                <w:sz w:val="20"/>
              </w:rPr>
              <w:t>стадион, спортивные площадки, тир</w:t>
            </w:r>
          </w:p>
          <w:p w:rsidR="001372FF" w:rsidRPr="00EB4B10" w:rsidRDefault="001372FF" w:rsidP="004016CA">
            <w:pPr>
              <w:pStyle w:val="TableParagraph"/>
              <w:numPr>
                <w:ilvl w:val="0"/>
                <w:numId w:val="4"/>
              </w:numPr>
              <w:tabs>
                <w:tab w:val="left" w:pos="204"/>
              </w:tabs>
              <w:spacing w:line="240" w:lineRule="auto"/>
              <w:ind w:right="220"/>
              <w:rPr>
                <w:color w:val="262626" w:themeColor="text1" w:themeTint="D9"/>
                <w:sz w:val="20"/>
              </w:rPr>
            </w:pPr>
            <w:r w:rsidRPr="00EB4B10">
              <w:rPr>
                <w:color w:val="262626" w:themeColor="text1" w:themeTint="D9"/>
                <w:sz w:val="20"/>
              </w:rPr>
              <w:t>помещения для питания обучающихся, а также для хранения</w:t>
            </w:r>
            <w:r w:rsidRPr="00EB4B10">
              <w:rPr>
                <w:color w:val="262626" w:themeColor="text1" w:themeTint="D9"/>
                <w:spacing w:val="-24"/>
                <w:sz w:val="20"/>
              </w:rPr>
              <w:t xml:space="preserve"> </w:t>
            </w:r>
            <w:r w:rsidRPr="00EB4B10">
              <w:rPr>
                <w:color w:val="262626" w:themeColor="text1" w:themeTint="D9"/>
                <w:sz w:val="20"/>
              </w:rPr>
              <w:t>и приготовления пищи, обеспечивающие возможность организации качественного горячего питания, в том числе горячих завтраков;</w:t>
            </w:r>
          </w:p>
          <w:p w:rsidR="001372FF" w:rsidRPr="00EB4B10" w:rsidRDefault="001372FF" w:rsidP="004016CA">
            <w:pPr>
              <w:pStyle w:val="TableParagraph"/>
              <w:numPr>
                <w:ilvl w:val="0"/>
                <w:numId w:val="4"/>
              </w:numPr>
              <w:tabs>
                <w:tab w:val="left" w:pos="204"/>
              </w:tabs>
              <w:spacing w:line="240" w:lineRule="auto"/>
              <w:rPr>
                <w:color w:val="262626" w:themeColor="text1" w:themeTint="D9"/>
                <w:sz w:val="20"/>
              </w:rPr>
            </w:pPr>
            <w:r w:rsidRPr="00EB4B10">
              <w:rPr>
                <w:color w:val="262626" w:themeColor="text1" w:themeTint="D9"/>
                <w:sz w:val="20"/>
              </w:rPr>
              <w:t>помещения медицинского</w:t>
            </w:r>
            <w:r w:rsidRPr="00EB4B10">
              <w:rPr>
                <w:color w:val="262626" w:themeColor="text1" w:themeTint="D9"/>
                <w:spacing w:val="-1"/>
                <w:sz w:val="20"/>
              </w:rPr>
              <w:t xml:space="preserve"> </w:t>
            </w:r>
            <w:r w:rsidRPr="00EB4B10">
              <w:rPr>
                <w:color w:val="262626" w:themeColor="text1" w:themeTint="D9"/>
                <w:sz w:val="20"/>
              </w:rPr>
              <w:t>назначения;</w:t>
            </w:r>
          </w:p>
          <w:p w:rsidR="001372FF" w:rsidRPr="00EB4B10" w:rsidRDefault="001372FF" w:rsidP="004016CA">
            <w:pPr>
              <w:pStyle w:val="TableParagraph"/>
              <w:numPr>
                <w:ilvl w:val="0"/>
                <w:numId w:val="4"/>
              </w:numPr>
              <w:tabs>
                <w:tab w:val="left" w:pos="204"/>
              </w:tabs>
              <w:spacing w:line="240" w:lineRule="auto"/>
              <w:ind w:right="642"/>
              <w:rPr>
                <w:color w:val="262626" w:themeColor="text1" w:themeTint="D9"/>
                <w:sz w:val="20"/>
              </w:rPr>
            </w:pPr>
            <w:r w:rsidRPr="00EB4B10">
              <w:rPr>
                <w:color w:val="262626" w:themeColor="text1" w:themeTint="D9"/>
                <w:sz w:val="20"/>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w:t>
            </w:r>
            <w:r w:rsidRPr="00EB4B10">
              <w:rPr>
                <w:color w:val="262626" w:themeColor="text1" w:themeTint="D9"/>
                <w:spacing w:val="-20"/>
                <w:sz w:val="20"/>
              </w:rPr>
              <w:t xml:space="preserve"> </w:t>
            </w:r>
            <w:r w:rsidRPr="00EB4B10">
              <w:rPr>
                <w:color w:val="262626" w:themeColor="text1" w:themeTint="D9"/>
                <w:sz w:val="20"/>
              </w:rPr>
              <w:t>ОВЗ;</w:t>
            </w:r>
          </w:p>
          <w:p w:rsidR="001372FF" w:rsidRPr="00EB4B10" w:rsidRDefault="001372FF" w:rsidP="004016CA">
            <w:pPr>
              <w:pStyle w:val="TableParagraph"/>
              <w:numPr>
                <w:ilvl w:val="0"/>
                <w:numId w:val="4"/>
              </w:numPr>
              <w:tabs>
                <w:tab w:val="left" w:pos="204"/>
              </w:tabs>
              <w:spacing w:line="229" w:lineRule="exact"/>
              <w:rPr>
                <w:color w:val="262626" w:themeColor="text1" w:themeTint="D9"/>
                <w:sz w:val="20"/>
              </w:rPr>
            </w:pPr>
            <w:r w:rsidRPr="00EB4B10">
              <w:rPr>
                <w:color w:val="262626" w:themeColor="text1" w:themeTint="D9"/>
                <w:sz w:val="20"/>
              </w:rPr>
              <w:t>гардеробы, санузлы, места личной</w:t>
            </w:r>
            <w:r w:rsidRPr="00EB4B10">
              <w:rPr>
                <w:color w:val="262626" w:themeColor="text1" w:themeTint="D9"/>
                <w:spacing w:val="-1"/>
                <w:sz w:val="20"/>
              </w:rPr>
              <w:t xml:space="preserve"> </w:t>
            </w:r>
            <w:r w:rsidRPr="00EB4B10">
              <w:rPr>
                <w:color w:val="262626" w:themeColor="text1" w:themeTint="D9"/>
                <w:sz w:val="20"/>
              </w:rPr>
              <w:t>гигиены;</w:t>
            </w:r>
          </w:p>
          <w:p w:rsidR="001372FF" w:rsidRPr="00EB4B10" w:rsidRDefault="001372FF" w:rsidP="004016CA">
            <w:pPr>
              <w:pStyle w:val="TableParagraph"/>
              <w:numPr>
                <w:ilvl w:val="0"/>
                <w:numId w:val="4"/>
              </w:numPr>
              <w:tabs>
                <w:tab w:val="left" w:pos="204"/>
              </w:tabs>
              <w:spacing w:line="240" w:lineRule="auto"/>
              <w:ind w:right="327"/>
              <w:rPr>
                <w:color w:val="262626" w:themeColor="text1" w:themeTint="D9"/>
                <w:sz w:val="20"/>
              </w:rPr>
            </w:pPr>
            <w:r w:rsidRPr="00EB4B10">
              <w:rPr>
                <w:color w:val="262626" w:themeColor="text1" w:themeTint="D9"/>
                <w:sz w:val="20"/>
              </w:rPr>
              <w:t>участок (территорию) с необходимым набором</w:t>
            </w:r>
            <w:r w:rsidRPr="00EB4B10">
              <w:rPr>
                <w:color w:val="262626" w:themeColor="text1" w:themeTint="D9"/>
                <w:spacing w:val="-19"/>
                <w:sz w:val="20"/>
              </w:rPr>
              <w:t xml:space="preserve"> </w:t>
            </w:r>
            <w:r w:rsidRPr="00EB4B10">
              <w:rPr>
                <w:color w:val="262626" w:themeColor="text1" w:themeTint="D9"/>
                <w:sz w:val="20"/>
              </w:rPr>
              <w:t>оборудованных зон;</w:t>
            </w:r>
          </w:p>
          <w:p w:rsidR="001372FF" w:rsidRPr="00EB4B10" w:rsidRDefault="001372FF" w:rsidP="001372FF">
            <w:pPr>
              <w:pStyle w:val="TableParagraph"/>
              <w:spacing w:line="240" w:lineRule="auto"/>
              <w:ind w:left="0"/>
              <w:rPr>
                <w:b/>
                <w:color w:val="262626" w:themeColor="text1" w:themeTint="D9"/>
              </w:rPr>
            </w:pPr>
            <w:r w:rsidRPr="00EB4B10">
              <w:rPr>
                <w:color w:val="262626" w:themeColor="text1" w:themeTint="D9"/>
                <w:sz w:val="20"/>
              </w:rPr>
              <w:t>мебель, офисное оснащение и хозяйственный</w:t>
            </w:r>
            <w:r w:rsidRPr="00EB4B10">
              <w:rPr>
                <w:color w:val="262626" w:themeColor="text1" w:themeTint="D9"/>
                <w:spacing w:val="-7"/>
                <w:sz w:val="20"/>
              </w:rPr>
              <w:t xml:space="preserve"> </w:t>
            </w:r>
            <w:r w:rsidRPr="00EB4B10">
              <w:rPr>
                <w:color w:val="262626" w:themeColor="text1" w:themeTint="D9"/>
                <w:sz w:val="20"/>
              </w:rPr>
              <w:t>инвентарь.</w:t>
            </w:r>
          </w:p>
          <w:p w:rsidR="001372FF" w:rsidRPr="00EB4B10" w:rsidRDefault="001372FF" w:rsidP="004016CA">
            <w:pPr>
              <w:pStyle w:val="TableParagraph"/>
              <w:numPr>
                <w:ilvl w:val="0"/>
                <w:numId w:val="4"/>
              </w:numPr>
              <w:tabs>
                <w:tab w:val="left" w:pos="205"/>
              </w:tabs>
              <w:spacing w:line="240" w:lineRule="auto"/>
              <w:ind w:right="224"/>
              <w:rPr>
                <w:color w:val="262626" w:themeColor="text1" w:themeTint="D9"/>
                <w:sz w:val="20"/>
              </w:rPr>
            </w:pPr>
          </w:p>
          <w:p w:rsidR="006B2F80" w:rsidRPr="00EB4B10" w:rsidRDefault="006B2F80" w:rsidP="006B2F80">
            <w:pPr>
              <w:pStyle w:val="TableParagraph"/>
              <w:tabs>
                <w:tab w:val="left" w:pos="205"/>
              </w:tabs>
              <w:spacing w:line="240" w:lineRule="auto"/>
              <w:ind w:right="224"/>
              <w:rPr>
                <w:color w:val="262626" w:themeColor="text1" w:themeTint="D9"/>
                <w:sz w:val="20"/>
              </w:rPr>
            </w:pPr>
          </w:p>
        </w:tc>
        <w:tc>
          <w:tcPr>
            <w:tcW w:w="2484" w:type="dxa"/>
          </w:tcPr>
          <w:p w:rsidR="005E513A" w:rsidRPr="00EB4B10" w:rsidRDefault="005E513A">
            <w:pPr>
              <w:pStyle w:val="TableParagraph"/>
              <w:spacing w:before="11" w:line="240" w:lineRule="auto"/>
              <w:ind w:left="0"/>
              <w:rPr>
                <w:b/>
                <w:color w:val="262626" w:themeColor="text1" w:themeTint="D9"/>
                <w:sz w:val="25"/>
              </w:rPr>
            </w:pPr>
          </w:p>
          <w:p w:rsidR="001372FF" w:rsidRPr="00EB4B10" w:rsidRDefault="00B47656" w:rsidP="001372FF">
            <w:pPr>
              <w:pStyle w:val="TableParagraph"/>
              <w:spacing w:line="690" w:lineRule="atLeast"/>
              <w:ind w:left="130" w:right="100" w:firstLine="693"/>
              <w:rPr>
                <w:color w:val="262626" w:themeColor="text1" w:themeTint="D9"/>
                <w:sz w:val="20"/>
              </w:rPr>
            </w:pPr>
            <w:r w:rsidRPr="00EB4B10">
              <w:rPr>
                <w:color w:val="262626" w:themeColor="text1" w:themeTint="D9"/>
                <w:sz w:val="20"/>
              </w:rPr>
              <w:t xml:space="preserve">до 2025 г. </w:t>
            </w:r>
          </w:p>
          <w:p w:rsidR="005E513A" w:rsidRPr="00EB4B10" w:rsidRDefault="005E513A">
            <w:pPr>
              <w:pStyle w:val="TableParagraph"/>
              <w:spacing w:line="240" w:lineRule="auto"/>
              <w:ind w:left="375" w:right="100" w:firstLine="355"/>
              <w:rPr>
                <w:color w:val="262626" w:themeColor="text1" w:themeTint="D9"/>
                <w:sz w:val="20"/>
              </w:rPr>
            </w:pPr>
          </w:p>
          <w:p w:rsidR="001372FF" w:rsidRPr="00EB4B10" w:rsidRDefault="001372FF">
            <w:pPr>
              <w:pStyle w:val="TableParagraph"/>
              <w:spacing w:line="240" w:lineRule="auto"/>
              <w:ind w:left="375" w:right="100" w:firstLine="355"/>
              <w:rPr>
                <w:color w:val="262626" w:themeColor="text1" w:themeTint="D9"/>
                <w:sz w:val="20"/>
              </w:rPr>
            </w:pPr>
          </w:p>
          <w:p w:rsidR="001372FF" w:rsidRPr="00EB4B10" w:rsidRDefault="001372FF">
            <w:pPr>
              <w:pStyle w:val="TableParagraph"/>
              <w:spacing w:line="240" w:lineRule="auto"/>
              <w:ind w:left="375" w:right="100" w:firstLine="355"/>
              <w:rPr>
                <w:color w:val="262626" w:themeColor="text1" w:themeTint="D9"/>
                <w:sz w:val="20"/>
              </w:rPr>
            </w:pPr>
          </w:p>
          <w:p w:rsidR="001372FF" w:rsidRPr="00EB4B10" w:rsidRDefault="001372FF">
            <w:pPr>
              <w:pStyle w:val="TableParagraph"/>
              <w:spacing w:line="240" w:lineRule="auto"/>
              <w:ind w:left="375" w:right="100" w:firstLine="355"/>
              <w:rPr>
                <w:color w:val="262626" w:themeColor="text1" w:themeTint="D9"/>
                <w:sz w:val="20"/>
              </w:rPr>
            </w:pPr>
          </w:p>
          <w:p w:rsidR="001372FF" w:rsidRPr="00EB4B10" w:rsidRDefault="001372FF">
            <w:pPr>
              <w:pStyle w:val="TableParagraph"/>
              <w:spacing w:line="240" w:lineRule="auto"/>
              <w:ind w:left="375" w:right="100" w:firstLine="355"/>
              <w:rPr>
                <w:color w:val="262626" w:themeColor="text1" w:themeTint="D9"/>
                <w:sz w:val="20"/>
              </w:rPr>
            </w:pPr>
          </w:p>
          <w:p w:rsidR="001372FF" w:rsidRPr="00EB4B10" w:rsidRDefault="001372FF">
            <w:pPr>
              <w:pStyle w:val="TableParagraph"/>
              <w:spacing w:line="240" w:lineRule="auto"/>
              <w:ind w:left="375" w:right="100" w:firstLine="355"/>
              <w:rPr>
                <w:color w:val="262626" w:themeColor="text1" w:themeTint="D9"/>
                <w:sz w:val="20"/>
              </w:rPr>
            </w:pPr>
          </w:p>
          <w:p w:rsidR="001372FF" w:rsidRPr="00EB4B10" w:rsidRDefault="001372FF">
            <w:pPr>
              <w:pStyle w:val="TableParagraph"/>
              <w:spacing w:line="240" w:lineRule="auto"/>
              <w:ind w:left="375" w:right="100" w:firstLine="355"/>
              <w:rPr>
                <w:color w:val="262626" w:themeColor="text1" w:themeTint="D9"/>
                <w:sz w:val="20"/>
              </w:rPr>
            </w:pPr>
          </w:p>
          <w:p w:rsidR="001372FF" w:rsidRPr="00EB4B10" w:rsidRDefault="001372FF">
            <w:pPr>
              <w:pStyle w:val="TableParagraph"/>
              <w:spacing w:line="240" w:lineRule="auto"/>
              <w:ind w:left="375" w:right="100" w:firstLine="355"/>
              <w:rPr>
                <w:color w:val="262626" w:themeColor="text1" w:themeTint="D9"/>
                <w:sz w:val="20"/>
              </w:rPr>
            </w:pPr>
          </w:p>
          <w:p w:rsidR="001372FF" w:rsidRPr="00EB4B10" w:rsidRDefault="001372FF">
            <w:pPr>
              <w:pStyle w:val="TableParagraph"/>
              <w:spacing w:line="240" w:lineRule="auto"/>
              <w:ind w:left="375" w:right="100" w:firstLine="355"/>
              <w:rPr>
                <w:color w:val="262626" w:themeColor="text1" w:themeTint="D9"/>
                <w:sz w:val="20"/>
              </w:rPr>
            </w:pPr>
          </w:p>
          <w:p w:rsidR="001372FF" w:rsidRPr="00EB4B10" w:rsidRDefault="001372FF" w:rsidP="001372FF">
            <w:pPr>
              <w:pStyle w:val="TableParagraph"/>
              <w:spacing w:before="139" w:line="229" w:lineRule="exact"/>
              <w:ind w:left="161" w:right="153"/>
              <w:jc w:val="center"/>
              <w:rPr>
                <w:color w:val="262626" w:themeColor="text1" w:themeTint="D9"/>
                <w:sz w:val="20"/>
              </w:rPr>
            </w:pPr>
            <w:r w:rsidRPr="00EB4B10">
              <w:rPr>
                <w:color w:val="262626" w:themeColor="text1" w:themeTint="D9"/>
                <w:sz w:val="20"/>
              </w:rPr>
              <w:t>Договор ГБУЗ СО</w:t>
            </w:r>
          </w:p>
          <w:p w:rsidR="001372FF" w:rsidRPr="00EB4B10" w:rsidRDefault="001372FF" w:rsidP="001372FF">
            <w:pPr>
              <w:pStyle w:val="TableParagraph"/>
              <w:spacing w:line="240" w:lineRule="auto"/>
              <w:ind w:left="228" w:right="220" w:firstLine="2"/>
              <w:jc w:val="center"/>
              <w:rPr>
                <w:color w:val="262626" w:themeColor="text1" w:themeTint="D9"/>
                <w:sz w:val="20"/>
              </w:rPr>
            </w:pPr>
            <w:r w:rsidRPr="00EB4B10">
              <w:rPr>
                <w:color w:val="262626" w:themeColor="text1" w:themeTint="D9"/>
                <w:sz w:val="20"/>
              </w:rPr>
              <w:t xml:space="preserve">«Тугулымская ЦРБ» </w:t>
            </w:r>
          </w:p>
          <w:p w:rsidR="001372FF" w:rsidRPr="00EB4B10" w:rsidRDefault="001372FF">
            <w:pPr>
              <w:pStyle w:val="TableParagraph"/>
              <w:spacing w:line="240" w:lineRule="auto"/>
              <w:ind w:left="375" w:right="100" w:firstLine="355"/>
              <w:rPr>
                <w:color w:val="262626" w:themeColor="text1" w:themeTint="D9"/>
                <w:sz w:val="20"/>
              </w:rPr>
            </w:pPr>
          </w:p>
          <w:p w:rsidR="001372FF" w:rsidRPr="00EB4B10" w:rsidRDefault="001372FF">
            <w:pPr>
              <w:pStyle w:val="TableParagraph"/>
              <w:spacing w:line="240" w:lineRule="auto"/>
              <w:ind w:left="375" w:right="100" w:firstLine="355"/>
              <w:rPr>
                <w:color w:val="262626" w:themeColor="text1" w:themeTint="D9"/>
                <w:sz w:val="20"/>
              </w:rPr>
            </w:pPr>
          </w:p>
        </w:tc>
      </w:tr>
    </w:tbl>
    <w:p w:rsidR="005E513A" w:rsidRPr="00EB4B10" w:rsidRDefault="005E513A" w:rsidP="001372FF">
      <w:pPr>
        <w:pStyle w:val="a3"/>
        <w:spacing w:before="2"/>
        <w:ind w:left="0" w:firstLine="0"/>
        <w:rPr>
          <w:b/>
          <w:color w:val="262626" w:themeColor="text1" w:themeTint="D9"/>
          <w:sz w:val="10"/>
        </w:rPr>
      </w:pPr>
    </w:p>
    <w:sectPr w:rsidR="005E513A" w:rsidRPr="00EB4B10">
      <w:pgSz w:w="11910" w:h="16840"/>
      <w:pgMar w:top="700" w:right="160" w:bottom="700" w:left="320" w:header="0" w:footer="5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623" w:rsidRDefault="00CB7623">
      <w:r>
        <w:separator/>
      </w:r>
    </w:p>
  </w:endnote>
  <w:endnote w:type="continuationSeparator" w:id="0">
    <w:p w:rsidR="00CB7623" w:rsidRDefault="00CB7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D32" w:rsidRDefault="00807D32">
    <w:pPr>
      <w:pStyle w:val="a3"/>
      <w:spacing w:line="14" w:lineRule="auto"/>
      <w:ind w:left="0" w:firstLine="0"/>
      <w:rPr>
        <w:sz w:val="14"/>
      </w:rPr>
    </w:pPr>
    <w:r>
      <w:pict>
        <v:shapetype id="_x0000_t202" coordsize="21600,21600" o:spt="202" path="m,l,21600r21600,l21600,xe">
          <v:stroke joinstyle="miter"/>
          <v:path gradientshapeok="t" o:connecttype="rect"/>
        </v:shapetype>
        <v:shape id="_x0000_s2052" type="#_x0000_t202" style="position:absolute;margin-left:546.35pt;margin-top:801.55pt;width:16.1pt;height:13.05pt;z-index:-279871488;mso-position-horizontal-relative:page;mso-position-vertical-relative:page" filled="f" stroked="f">
          <v:textbox inset="0,0,0,0">
            <w:txbxContent>
              <w:p w:rsidR="00807D32" w:rsidRDefault="00807D32">
                <w:pPr>
                  <w:pStyle w:val="a3"/>
                  <w:spacing w:before="10"/>
                  <w:ind w:left="60" w:firstLine="0"/>
                </w:pPr>
                <w:r>
                  <w:fldChar w:fldCharType="begin"/>
                </w:r>
                <w:r>
                  <w:instrText xml:space="preserve"> PAGE </w:instrText>
                </w:r>
                <w:r>
                  <w:fldChar w:fldCharType="separate"/>
                </w:r>
                <w:r w:rsidR="00A274DC">
                  <w:rPr>
                    <w:noProof/>
                  </w:rPr>
                  <w:t>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D32" w:rsidRDefault="00807D32">
    <w:pPr>
      <w:pStyle w:val="a3"/>
      <w:spacing w:line="14" w:lineRule="auto"/>
      <w:ind w:left="0" w:firstLine="0"/>
      <w:rPr>
        <w:sz w:val="14"/>
      </w:rPr>
    </w:pPr>
    <w:r>
      <w:pict>
        <v:shapetype id="_x0000_t202" coordsize="21600,21600" o:spt="202" path="m,l,21600r21600,l21600,xe">
          <v:stroke joinstyle="miter"/>
          <v:path gradientshapeok="t" o:connecttype="rect"/>
        </v:shapetype>
        <v:shape id="_x0000_s2049" type="#_x0000_t202" style="position:absolute;margin-left:541.3pt;margin-top:801.55pt;width:21.15pt;height:13.05pt;z-index:-279868416;mso-position-horizontal-relative:page;mso-position-vertical-relative:page" filled="f" stroked="f">
          <v:textbox style="mso-next-textbox:#_x0000_s2049" inset="0,0,0,0">
            <w:txbxContent>
              <w:p w:rsidR="00807D32" w:rsidRDefault="00807D32">
                <w:pPr>
                  <w:pStyle w:val="a3"/>
                  <w:spacing w:before="10"/>
                  <w:ind w:left="60" w:firstLine="0"/>
                </w:pPr>
                <w:r>
                  <w:fldChar w:fldCharType="begin"/>
                </w:r>
                <w:r>
                  <w:instrText xml:space="preserve"> PAGE </w:instrText>
                </w:r>
                <w:r>
                  <w:fldChar w:fldCharType="separate"/>
                </w:r>
                <w:r w:rsidR="00A274DC">
                  <w:rPr>
                    <w:noProof/>
                  </w:rPr>
                  <w:t>249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623" w:rsidRDefault="00CB7623">
      <w:r>
        <w:separator/>
      </w:r>
    </w:p>
  </w:footnote>
  <w:footnote w:type="continuationSeparator" w:id="0">
    <w:p w:rsidR="00CB7623" w:rsidRDefault="00CB76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151B"/>
    <w:multiLevelType w:val="hybridMultilevel"/>
    <w:tmpl w:val="CA78072A"/>
    <w:lvl w:ilvl="0" w:tplc="4C8AD5BC">
      <w:numFmt w:val="bullet"/>
      <w:lvlText w:val=""/>
      <w:lvlJc w:val="left"/>
      <w:pPr>
        <w:ind w:left="534" w:hanging="428"/>
      </w:pPr>
      <w:rPr>
        <w:rFonts w:ascii="Symbol" w:eastAsia="Symbol" w:hAnsi="Symbol" w:cs="Symbol" w:hint="default"/>
        <w:w w:val="99"/>
        <w:sz w:val="20"/>
        <w:szCs w:val="20"/>
        <w:lang w:val="ru-RU" w:eastAsia="ru-RU" w:bidi="ru-RU"/>
      </w:rPr>
    </w:lvl>
    <w:lvl w:ilvl="1" w:tplc="37761660">
      <w:numFmt w:val="bullet"/>
      <w:lvlText w:val="•"/>
      <w:lvlJc w:val="left"/>
      <w:pPr>
        <w:ind w:left="1204" w:hanging="428"/>
      </w:pPr>
      <w:rPr>
        <w:rFonts w:hint="default"/>
        <w:lang w:val="ru-RU" w:eastAsia="ru-RU" w:bidi="ru-RU"/>
      </w:rPr>
    </w:lvl>
    <w:lvl w:ilvl="2" w:tplc="C728DB80">
      <w:numFmt w:val="bullet"/>
      <w:lvlText w:val="•"/>
      <w:lvlJc w:val="left"/>
      <w:pPr>
        <w:ind w:left="1869" w:hanging="428"/>
      </w:pPr>
      <w:rPr>
        <w:rFonts w:hint="default"/>
        <w:lang w:val="ru-RU" w:eastAsia="ru-RU" w:bidi="ru-RU"/>
      </w:rPr>
    </w:lvl>
    <w:lvl w:ilvl="3" w:tplc="6374F82A">
      <w:numFmt w:val="bullet"/>
      <w:lvlText w:val="•"/>
      <w:lvlJc w:val="left"/>
      <w:pPr>
        <w:ind w:left="2533" w:hanging="428"/>
      </w:pPr>
      <w:rPr>
        <w:rFonts w:hint="default"/>
        <w:lang w:val="ru-RU" w:eastAsia="ru-RU" w:bidi="ru-RU"/>
      </w:rPr>
    </w:lvl>
    <w:lvl w:ilvl="4" w:tplc="EA1A9E60">
      <w:numFmt w:val="bullet"/>
      <w:lvlText w:val="•"/>
      <w:lvlJc w:val="left"/>
      <w:pPr>
        <w:ind w:left="3198" w:hanging="428"/>
      </w:pPr>
      <w:rPr>
        <w:rFonts w:hint="default"/>
        <w:lang w:val="ru-RU" w:eastAsia="ru-RU" w:bidi="ru-RU"/>
      </w:rPr>
    </w:lvl>
    <w:lvl w:ilvl="5" w:tplc="596840CE">
      <w:numFmt w:val="bullet"/>
      <w:lvlText w:val="•"/>
      <w:lvlJc w:val="left"/>
      <w:pPr>
        <w:ind w:left="3862" w:hanging="428"/>
      </w:pPr>
      <w:rPr>
        <w:rFonts w:hint="default"/>
        <w:lang w:val="ru-RU" w:eastAsia="ru-RU" w:bidi="ru-RU"/>
      </w:rPr>
    </w:lvl>
    <w:lvl w:ilvl="6" w:tplc="7B36465C">
      <w:numFmt w:val="bullet"/>
      <w:lvlText w:val="•"/>
      <w:lvlJc w:val="left"/>
      <w:pPr>
        <w:ind w:left="4527" w:hanging="428"/>
      </w:pPr>
      <w:rPr>
        <w:rFonts w:hint="default"/>
        <w:lang w:val="ru-RU" w:eastAsia="ru-RU" w:bidi="ru-RU"/>
      </w:rPr>
    </w:lvl>
    <w:lvl w:ilvl="7" w:tplc="BE787F6C">
      <w:numFmt w:val="bullet"/>
      <w:lvlText w:val="•"/>
      <w:lvlJc w:val="left"/>
      <w:pPr>
        <w:ind w:left="5191" w:hanging="428"/>
      </w:pPr>
      <w:rPr>
        <w:rFonts w:hint="default"/>
        <w:lang w:val="ru-RU" w:eastAsia="ru-RU" w:bidi="ru-RU"/>
      </w:rPr>
    </w:lvl>
    <w:lvl w:ilvl="8" w:tplc="F878D7CA">
      <w:numFmt w:val="bullet"/>
      <w:lvlText w:val="•"/>
      <w:lvlJc w:val="left"/>
      <w:pPr>
        <w:ind w:left="5856" w:hanging="428"/>
      </w:pPr>
      <w:rPr>
        <w:rFonts w:hint="default"/>
        <w:lang w:val="ru-RU" w:eastAsia="ru-RU" w:bidi="ru-RU"/>
      </w:rPr>
    </w:lvl>
  </w:abstractNum>
  <w:abstractNum w:abstractNumId="1">
    <w:nsid w:val="02576CAD"/>
    <w:multiLevelType w:val="hybridMultilevel"/>
    <w:tmpl w:val="DEF643EC"/>
    <w:lvl w:ilvl="0" w:tplc="3A22993E">
      <w:numFmt w:val="bullet"/>
      <w:lvlText w:val=""/>
      <w:lvlJc w:val="left"/>
      <w:pPr>
        <w:ind w:left="76" w:hanging="286"/>
      </w:pPr>
      <w:rPr>
        <w:rFonts w:ascii="Symbol" w:eastAsia="Symbol" w:hAnsi="Symbol" w:cs="Symbol" w:hint="default"/>
        <w:w w:val="99"/>
        <w:sz w:val="20"/>
        <w:szCs w:val="20"/>
        <w:lang w:val="ru-RU" w:eastAsia="ru-RU" w:bidi="ru-RU"/>
      </w:rPr>
    </w:lvl>
    <w:lvl w:ilvl="1" w:tplc="61069540">
      <w:numFmt w:val="bullet"/>
      <w:lvlText w:val="•"/>
      <w:lvlJc w:val="left"/>
      <w:pPr>
        <w:ind w:left="537" w:hanging="286"/>
      </w:pPr>
      <w:rPr>
        <w:rFonts w:hint="default"/>
        <w:lang w:val="ru-RU" w:eastAsia="ru-RU" w:bidi="ru-RU"/>
      </w:rPr>
    </w:lvl>
    <w:lvl w:ilvl="2" w:tplc="35EC2C1E">
      <w:numFmt w:val="bullet"/>
      <w:lvlText w:val="•"/>
      <w:lvlJc w:val="left"/>
      <w:pPr>
        <w:ind w:left="995" w:hanging="286"/>
      </w:pPr>
      <w:rPr>
        <w:rFonts w:hint="default"/>
        <w:lang w:val="ru-RU" w:eastAsia="ru-RU" w:bidi="ru-RU"/>
      </w:rPr>
    </w:lvl>
    <w:lvl w:ilvl="3" w:tplc="EEDAA610">
      <w:numFmt w:val="bullet"/>
      <w:lvlText w:val="•"/>
      <w:lvlJc w:val="left"/>
      <w:pPr>
        <w:ind w:left="1453" w:hanging="286"/>
      </w:pPr>
      <w:rPr>
        <w:rFonts w:hint="default"/>
        <w:lang w:val="ru-RU" w:eastAsia="ru-RU" w:bidi="ru-RU"/>
      </w:rPr>
    </w:lvl>
    <w:lvl w:ilvl="4" w:tplc="2DE2B7EC">
      <w:numFmt w:val="bullet"/>
      <w:lvlText w:val="•"/>
      <w:lvlJc w:val="left"/>
      <w:pPr>
        <w:ind w:left="1911" w:hanging="286"/>
      </w:pPr>
      <w:rPr>
        <w:rFonts w:hint="default"/>
        <w:lang w:val="ru-RU" w:eastAsia="ru-RU" w:bidi="ru-RU"/>
      </w:rPr>
    </w:lvl>
    <w:lvl w:ilvl="5" w:tplc="707837CA">
      <w:numFmt w:val="bullet"/>
      <w:lvlText w:val="•"/>
      <w:lvlJc w:val="left"/>
      <w:pPr>
        <w:ind w:left="2369" w:hanging="286"/>
      </w:pPr>
      <w:rPr>
        <w:rFonts w:hint="default"/>
        <w:lang w:val="ru-RU" w:eastAsia="ru-RU" w:bidi="ru-RU"/>
      </w:rPr>
    </w:lvl>
    <w:lvl w:ilvl="6" w:tplc="CFAC7D4E">
      <w:numFmt w:val="bullet"/>
      <w:lvlText w:val="•"/>
      <w:lvlJc w:val="left"/>
      <w:pPr>
        <w:ind w:left="2827" w:hanging="286"/>
      </w:pPr>
      <w:rPr>
        <w:rFonts w:hint="default"/>
        <w:lang w:val="ru-RU" w:eastAsia="ru-RU" w:bidi="ru-RU"/>
      </w:rPr>
    </w:lvl>
    <w:lvl w:ilvl="7" w:tplc="94A065C2">
      <w:numFmt w:val="bullet"/>
      <w:lvlText w:val="•"/>
      <w:lvlJc w:val="left"/>
      <w:pPr>
        <w:ind w:left="3285" w:hanging="286"/>
      </w:pPr>
      <w:rPr>
        <w:rFonts w:hint="default"/>
        <w:lang w:val="ru-RU" w:eastAsia="ru-RU" w:bidi="ru-RU"/>
      </w:rPr>
    </w:lvl>
    <w:lvl w:ilvl="8" w:tplc="648CA4FE">
      <w:numFmt w:val="bullet"/>
      <w:lvlText w:val="•"/>
      <w:lvlJc w:val="left"/>
      <w:pPr>
        <w:ind w:left="3743" w:hanging="286"/>
      </w:pPr>
      <w:rPr>
        <w:rFonts w:hint="default"/>
        <w:lang w:val="ru-RU" w:eastAsia="ru-RU" w:bidi="ru-RU"/>
      </w:rPr>
    </w:lvl>
  </w:abstractNum>
  <w:abstractNum w:abstractNumId="2">
    <w:nsid w:val="02CE4CCB"/>
    <w:multiLevelType w:val="multilevel"/>
    <w:tmpl w:val="ABA66EA2"/>
    <w:lvl w:ilvl="0">
      <w:start w:val="1"/>
      <w:numFmt w:val="decimal"/>
      <w:lvlText w:val="%1."/>
      <w:lvlJc w:val="left"/>
      <w:pPr>
        <w:ind w:left="720" w:hanging="360"/>
      </w:pPr>
      <w:rPr>
        <w:rFonts w:hint="default"/>
      </w:rPr>
    </w:lvl>
    <w:lvl w:ilvl="1">
      <w:start w:val="1"/>
      <w:numFmt w:val="decimal"/>
      <w:isLgl/>
      <w:lvlText w:val="%1.%2."/>
      <w:lvlJc w:val="left"/>
      <w:pPr>
        <w:ind w:left="1043" w:hanging="450"/>
      </w:pPr>
      <w:rPr>
        <w:rFonts w:hint="default"/>
      </w:rPr>
    </w:lvl>
    <w:lvl w:ilvl="2">
      <w:start w:val="1"/>
      <w:numFmt w:val="decimal"/>
      <w:isLgl/>
      <w:lvlText w:val="%1.%2.%3."/>
      <w:lvlJc w:val="left"/>
      <w:pPr>
        <w:ind w:left="1546" w:hanging="720"/>
      </w:pPr>
      <w:rPr>
        <w:rFonts w:hint="default"/>
      </w:rPr>
    </w:lvl>
    <w:lvl w:ilvl="3">
      <w:start w:val="1"/>
      <w:numFmt w:val="decimal"/>
      <w:isLgl/>
      <w:lvlText w:val="%1.%2.%3.%4."/>
      <w:lvlJc w:val="left"/>
      <w:pPr>
        <w:ind w:left="1779" w:hanging="720"/>
      </w:pPr>
      <w:rPr>
        <w:rFonts w:hint="default"/>
      </w:rPr>
    </w:lvl>
    <w:lvl w:ilvl="4">
      <w:start w:val="1"/>
      <w:numFmt w:val="decimal"/>
      <w:isLgl/>
      <w:lvlText w:val="%1.%2.%3.%4.%5."/>
      <w:lvlJc w:val="left"/>
      <w:pPr>
        <w:ind w:left="2372" w:hanging="1080"/>
      </w:pPr>
      <w:rPr>
        <w:rFonts w:hint="default"/>
      </w:rPr>
    </w:lvl>
    <w:lvl w:ilvl="5">
      <w:start w:val="1"/>
      <w:numFmt w:val="decimal"/>
      <w:isLgl/>
      <w:lvlText w:val="%1.%2.%3.%4.%5.%6."/>
      <w:lvlJc w:val="left"/>
      <w:pPr>
        <w:ind w:left="2605" w:hanging="1080"/>
      </w:pPr>
      <w:rPr>
        <w:rFonts w:hint="default"/>
      </w:rPr>
    </w:lvl>
    <w:lvl w:ilvl="6">
      <w:start w:val="1"/>
      <w:numFmt w:val="decimal"/>
      <w:isLgl/>
      <w:lvlText w:val="%1.%2.%3.%4.%5.%6.%7."/>
      <w:lvlJc w:val="left"/>
      <w:pPr>
        <w:ind w:left="2838" w:hanging="1080"/>
      </w:pPr>
      <w:rPr>
        <w:rFonts w:hint="default"/>
      </w:rPr>
    </w:lvl>
    <w:lvl w:ilvl="7">
      <w:start w:val="1"/>
      <w:numFmt w:val="decimal"/>
      <w:isLgl/>
      <w:lvlText w:val="%1.%2.%3.%4.%5.%6.%7.%8."/>
      <w:lvlJc w:val="left"/>
      <w:pPr>
        <w:ind w:left="3431" w:hanging="1440"/>
      </w:pPr>
      <w:rPr>
        <w:rFonts w:hint="default"/>
      </w:rPr>
    </w:lvl>
    <w:lvl w:ilvl="8">
      <w:start w:val="1"/>
      <w:numFmt w:val="decimal"/>
      <w:isLgl/>
      <w:lvlText w:val="%1.%2.%3.%4.%5.%6.%7.%8.%9."/>
      <w:lvlJc w:val="left"/>
      <w:pPr>
        <w:ind w:left="3664" w:hanging="1440"/>
      </w:pPr>
      <w:rPr>
        <w:rFonts w:hint="default"/>
      </w:rPr>
    </w:lvl>
  </w:abstractNum>
  <w:abstractNum w:abstractNumId="3">
    <w:nsid w:val="031320EF"/>
    <w:multiLevelType w:val="hybridMultilevel"/>
    <w:tmpl w:val="626679A8"/>
    <w:lvl w:ilvl="0" w:tplc="93546668">
      <w:numFmt w:val="bullet"/>
      <w:lvlText w:val=""/>
      <w:lvlJc w:val="left"/>
      <w:pPr>
        <w:ind w:left="107" w:hanging="315"/>
      </w:pPr>
      <w:rPr>
        <w:rFonts w:ascii="Symbol" w:eastAsia="Symbol" w:hAnsi="Symbol" w:cs="Symbol" w:hint="default"/>
        <w:w w:val="99"/>
        <w:sz w:val="20"/>
        <w:szCs w:val="20"/>
        <w:lang w:val="ru-RU" w:eastAsia="ru-RU" w:bidi="ru-RU"/>
      </w:rPr>
    </w:lvl>
    <w:lvl w:ilvl="1" w:tplc="08340F60">
      <w:numFmt w:val="bullet"/>
      <w:lvlText w:val="•"/>
      <w:lvlJc w:val="left"/>
      <w:pPr>
        <w:ind w:left="808" w:hanging="315"/>
      </w:pPr>
      <w:rPr>
        <w:rFonts w:hint="default"/>
        <w:lang w:val="ru-RU" w:eastAsia="ru-RU" w:bidi="ru-RU"/>
      </w:rPr>
    </w:lvl>
    <w:lvl w:ilvl="2" w:tplc="11962DE2">
      <w:numFmt w:val="bullet"/>
      <w:lvlText w:val="•"/>
      <w:lvlJc w:val="left"/>
      <w:pPr>
        <w:ind w:left="1517" w:hanging="315"/>
      </w:pPr>
      <w:rPr>
        <w:rFonts w:hint="default"/>
        <w:lang w:val="ru-RU" w:eastAsia="ru-RU" w:bidi="ru-RU"/>
      </w:rPr>
    </w:lvl>
    <w:lvl w:ilvl="3" w:tplc="BD248820">
      <w:numFmt w:val="bullet"/>
      <w:lvlText w:val="•"/>
      <w:lvlJc w:val="left"/>
      <w:pPr>
        <w:ind w:left="2225" w:hanging="315"/>
      </w:pPr>
      <w:rPr>
        <w:rFonts w:hint="default"/>
        <w:lang w:val="ru-RU" w:eastAsia="ru-RU" w:bidi="ru-RU"/>
      </w:rPr>
    </w:lvl>
    <w:lvl w:ilvl="4" w:tplc="B2A01CB6">
      <w:numFmt w:val="bullet"/>
      <w:lvlText w:val="•"/>
      <w:lvlJc w:val="left"/>
      <w:pPr>
        <w:ind w:left="2934" w:hanging="315"/>
      </w:pPr>
      <w:rPr>
        <w:rFonts w:hint="default"/>
        <w:lang w:val="ru-RU" w:eastAsia="ru-RU" w:bidi="ru-RU"/>
      </w:rPr>
    </w:lvl>
    <w:lvl w:ilvl="5" w:tplc="E9CCE388">
      <w:numFmt w:val="bullet"/>
      <w:lvlText w:val="•"/>
      <w:lvlJc w:val="left"/>
      <w:pPr>
        <w:ind w:left="3642" w:hanging="315"/>
      </w:pPr>
      <w:rPr>
        <w:rFonts w:hint="default"/>
        <w:lang w:val="ru-RU" w:eastAsia="ru-RU" w:bidi="ru-RU"/>
      </w:rPr>
    </w:lvl>
    <w:lvl w:ilvl="6" w:tplc="90A6A878">
      <w:numFmt w:val="bullet"/>
      <w:lvlText w:val="•"/>
      <w:lvlJc w:val="left"/>
      <w:pPr>
        <w:ind w:left="4351" w:hanging="315"/>
      </w:pPr>
      <w:rPr>
        <w:rFonts w:hint="default"/>
        <w:lang w:val="ru-RU" w:eastAsia="ru-RU" w:bidi="ru-RU"/>
      </w:rPr>
    </w:lvl>
    <w:lvl w:ilvl="7" w:tplc="862E0C02">
      <w:numFmt w:val="bullet"/>
      <w:lvlText w:val="•"/>
      <w:lvlJc w:val="left"/>
      <w:pPr>
        <w:ind w:left="5059" w:hanging="315"/>
      </w:pPr>
      <w:rPr>
        <w:rFonts w:hint="default"/>
        <w:lang w:val="ru-RU" w:eastAsia="ru-RU" w:bidi="ru-RU"/>
      </w:rPr>
    </w:lvl>
    <w:lvl w:ilvl="8" w:tplc="F0A0E0DA">
      <w:numFmt w:val="bullet"/>
      <w:lvlText w:val="•"/>
      <w:lvlJc w:val="left"/>
      <w:pPr>
        <w:ind w:left="5768" w:hanging="315"/>
      </w:pPr>
      <w:rPr>
        <w:rFonts w:hint="default"/>
        <w:lang w:val="ru-RU" w:eastAsia="ru-RU" w:bidi="ru-RU"/>
      </w:rPr>
    </w:lvl>
  </w:abstractNum>
  <w:abstractNum w:abstractNumId="4">
    <w:nsid w:val="032F5117"/>
    <w:multiLevelType w:val="hybridMultilevel"/>
    <w:tmpl w:val="4D22A2A8"/>
    <w:lvl w:ilvl="0" w:tplc="B20ABCD6">
      <w:start w:val="6"/>
      <w:numFmt w:val="decimal"/>
      <w:lvlText w:val="%1"/>
      <w:lvlJc w:val="left"/>
      <w:pPr>
        <w:ind w:left="978" w:hanging="152"/>
        <w:jc w:val="left"/>
      </w:pPr>
      <w:rPr>
        <w:rFonts w:ascii="Times New Roman" w:eastAsia="Times New Roman" w:hAnsi="Times New Roman" w:cs="Times New Roman" w:hint="default"/>
        <w:b/>
        <w:bCs/>
        <w:w w:val="99"/>
        <w:sz w:val="20"/>
        <w:szCs w:val="20"/>
        <w:lang w:val="ru-RU" w:eastAsia="ru-RU" w:bidi="ru-RU"/>
      </w:rPr>
    </w:lvl>
    <w:lvl w:ilvl="1" w:tplc="D5026710">
      <w:numFmt w:val="bullet"/>
      <w:lvlText w:val="•"/>
      <w:lvlJc w:val="left"/>
      <w:pPr>
        <w:ind w:left="2024" w:hanging="152"/>
      </w:pPr>
      <w:rPr>
        <w:rFonts w:hint="default"/>
        <w:lang w:val="ru-RU" w:eastAsia="ru-RU" w:bidi="ru-RU"/>
      </w:rPr>
    </w:lvl>
    <w:lvl w:ilvl="2" w:tplc="544C4BF2">
      <w:numFmt w:val="bullet"/>
      <w:lvlText w:val="•"/>
      <w:lvlJc w:val="left"/>
      <w:pPr>
        <w:ind w:left="3069" w:hanging="152"/>
      </w:pPr>
      <w:rPr>
        <w:rFonts w:hint="default"/>
        <w:lang w:val="ru-RU" w:eastAsia="ru-RU" w:bidi="ru-RU"/>
      </w:rPr>
    </w:lvl>
    <w:lvl w:ilvl="3" w:tplc="16287218">
      <w:numFmt w:val="bullet"/>
      <w:lvlText w:val="•"/>
      <w:lvlJc w:val="left"/>
      <w:pPr>
        <w:ind w:left="4113" w:hanging="152"/>
      </w:pPr>
      <w:rPr>
        <w:rFonts w:hint="default"/>
        <w:lang w:val="ru-RU" w:eastAsia="ru-RU" w:bidi="ru-RU"/>
      </w:rPr>
    </w:lvl>
    <w:lvl w:ilvl="4" w:tplc="9842883C">
      <w:numFmt w:val="bullet"/>
      <w:lvlText w:val="•"/>
      <w:lvlJc w:val="left"/>
      <w:pPr>
        <w:ind w:left="5158" w:hanging="152"/>
      </w:pPr>
      <w:rPr>
        <w:rFonts w:hint="default"/>
        <w:lang w:val="ru-RU" w:eastAsia="ru-RU" w:bidi="ru-RU"/>
      </w:rPr>
    </w:lvl>
    <w:lvl w:ilvl="5" w:tplc="D64220FE">
      <w:numFmt w:val="bullet"/>
      <w:lvlText w:val="•"/>
      <w:lvlJc w:val="left"/>
      <w:pPr>
        <w:ind w:left="6203" w:hanging="152"/>
      </w:pPr>
      <w:rPr>
        <w:rFonts w:hint="default"/>
        <w:lang w:val="ru-RU" w:eastAsia="ru-RU" w:bidi="ru-RU"/>
      </w:rPr>
    </w:lvl>
    <w:lvl w:ilvl="6" w:tplc="19344FF2">
      <w:numFmt w:val="bullet"/>
      <w:lvlText w:val="•"/>
      <w:lvlJc w:val="left"/>
      <w:pPr>
        <w:ind w:left="7247" w:hanging="152"/>
      </w:pPr>
      <w:rPr>
        <w:rFonts w:hint="default"/>
        <w:lang w:val="ru-RU" w:eastAsia="ru-RU" w:bidi="ru-RU"/>
      </w:rPr>
    </w:lvl>
    <w:lvl w:ilvl="7" w:tplc="521EA30C">
      <w:numFmt w:val="bullet"/>
      <w:lvlText w:val="•"/>
      <w:lvlJc w:val="left"/>
      <w:pPr>
        <w:ind w:left="8292" w:hanging="152"/>
      </w:pPr>
      <w:rPr>
        <w:rFonts w:hint="default"/>
        <w:lang w:val="ru-RU" w:eastAsia="ru-RU" w:bidi="ru-RU"/>
      </w:rPr>
    </w:lvl>
    <w:lvl w:ilvl="8" w:tplc="9D32307A">
      <w:numFmt w:val="bullet"/>
      <w:lvlText w:val="•"/>
      <w:lvlJc w:val="left"/>
      <w:pPr>
        <w:ind w:left="9337" w:hanging="152"/>
      </w:pPr>
      <w:rPr>
        <w:rFonts w:hint="default"/>
        <w:lang w:val="ru-RU" w:eastAsia="ru-RU" w:bidi="ru-RU"/>
      </w:rPr>
    </w:lvl>
  </w:abstractNum>
  <w:abstractNum w:abstractNumId="5">
    <w:nsid w:val="03824139"/>
    <w:multiLevelType w:val="hybridMultilevel"/>
    <w:tmpl w:val="EAB493A4"/>
    <w:lvl w:ilvl="0" w:tplc="9572CFAA">
      <w:start w:val="1"/>
      <w:numFmt w:val="decimal"/>
      <w:lvlText w:val="%1."/>
      <w:lvlJc w:val="left"/>
      <w:pPr>
        <w:ind w:left="400" w:hanging="293"/>
        <w:jc w:val="left"/>
      </w:pPr>
      <w:rPr>
        <w:rFonts w:ascii="Times New Roman" w:eastAsia="Times New Roman" w:hAnsi="Times New Roman" w:cs="Times New Roman" w:hint="default"/>
        <w:spacing w:val="0"/>
        <w:w w:val="99"/>
        <w:sz w:val="20"/>
        <w:szCs w:val="20"/>
        <w:lang w:val="ru-RU" w:eastAsia="ru-RU" w:bidi="ru-RU"/>
      </w:rPr>
    </w:lvl>
    <w:lvl w:ilvl="1" w:tplc="2F2E4D9A">
      <w:numFmt w:val="bullet"/>
      <w:lvlText w:val="•"/>
      <w:lvlJc w:val="left"/>
      <w:pPr>
        <w:ind w:left="1502" w:hanging="293"/>
      </w:pPr>
      <w:rPr>
        <w:rFonts w:hint="default"/>
        <w:lang w:val="ru-RU" w:eastAsia="ru-RU" w:bidi="ru-RU"/>
      </w:rPr>
    </w:lvl>
    <w:lvl w:ilvl="2" w:tplc="880CAC7C">
      <w:numFmt w:val="bullet"/>
      <w:lvlText w:val="•"/>
      <w:lvlJc w:val="left"/>
      <w:pPr>
        <w:ind w:left="2605" w:hanging="293"/>
      </w:pPr>
      <w:rPr>
        <w:rFonts w:hint="default"/>
        <w:lang w:val="ru-RU" w:eastAsia="ru-RU" w:bidi="ru-RU"/>
      </w:rPr>
    </w:lvl>
    <w:lvl w:ilvl="3" w:tplc="9E5EF678">
      <w:numFmt w:val="bullet"/>
      <w:lvlText w:val="•"/>
      <w:lvlJc w:val="left"/>
      <w:pPr>
        <w:ind w:left="3707" w:hanging="293"/>
      </w:pPr>
      <w:rPr>
        <w:rFonts w:hint="default"/>
        <w:lang w:val="ru-RU" w:eastAsia="ru-RU" w:bidi="ru-RU"/>
      </w:rPr>
    </w:lvl>
    <w:lvl w:ilvl="4" w:tplc="1B0CF4E4">
      <w:numFmt w:val="bullet"/>
      <w:lvlText w:val="•"/>
      <w:lvlJc w:val="left"/>
      <w:pPr>
        <w:ind w:left="4810" w:hanging="293"/>
      </w:pPr>
      <w:rPr>
        <w:rFonts w:hint="default"/>
        <w:lang w:val="ru-RU" w:eastAsia="ru-RU" w:bidi="ru-RU"/>
      </w:rPr>
    </w:lvl>
    <w:lvl w:ilvl="5" w:tplc="8A3A672E">
      <w:numFmt w:val="bullet"/>
      <w:lvlText w:val="•"/>
      <w:lvlJc w:val="left"/>
      <w:pPr>
        <w:ind w:left="5913" w:hanging="293"/>
      </w:pPr>
      <w:rPr>
        <w:rFonts w:hint="default"/>
        <w:lang w:val="ru-RU" w:eastAsia="ru-RU" w:bidi="ru-RU"/>
      </w:rPr>
    </w:lvl>
    <w:lvl w:ilvl="6" w:tplc="E138B00A">
      <w:numFmt w:val="bullet"/>
      <w:lvlText w:val="•"/>
      <w:lvlJc w:val="left"/>
      <w:pPr>
        <w:ind w:left="7015" w:hanging="293"/>
      </w:pPr>
      <w:rPr>
        <w:rFonts w:hint="default"/>
        <w:lang w:val="ru-RU" w:eastAsia="ru-RU" w:bidi="ru-RU"/>
      </w:rPr>
    </w:lvl>
    <w:lvl w:ilvl="7" w:tplc="20745074">
      <w:numFmt w:val="bullet"/>
      <w:lvlText w:val="•"/>
      <w:lvlJc w:val="left"/>
      <w:pPr>
        <w:ind w:left="8118" w:hanging="293"/>
      </w:pPr>
      <w:rPr>
        <w:rFonts w:hint="default"/>
        <w:lang w:val="ru-RU" w:eastAsia="ru-RU" w:bidi="ru-RU"/>
      </w:rPr>
    </w:lvl>
    <w:lvl w:ilvl="8" w:tplc="EC08A002">
      <w:numFmt w:val="bullet"/>
      <w:lvlText w:val="•"/>
      <w:lvlJc w:val="left"/>
      <w:pPr>
        <w:ind w:left="9221" w:hanging="293"/>
      </w:pPr>
      <w:rPr>
        <w:rFonts w:hint="default"/>
        <w:lang w:val="ru-RU" w:eastAsia="ru-RU" w:bidi="ru-RU"/>
      </w:rPr>
    </w:lvl>
  </w:abstractNum>
  <w:abstractNum w:abstractNumId="6">
    <w:nsid w:val="0482196A"/>
    <w:multiLevelType w:val="multilevel"/>
    <w:tmpl w:val="2AD49090"/>
    <w:lvl w:ilvl="0">
      <w:start w:val="1"/>
      <w:numFmt w:val="bullet"/>
      <w:lvlText w:val=""/>
      <w:lvlJc w:val="left"/>
      <w:pPr>
        <w:tabs>
          <w:tab w:val="num" w:pos="0"/>
        </w:tabs>
        <w:ind w:left="720" w:hanging="360"/>
      </w:pPr>
      <w:rPr>
        <w:rFonts w:ascii="Symbol" w:hAnsi="Symbol" w:cs="Symbol" w:hint="default"/>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1658"/>
        </w:tabs>
        <w:ind w:left="502"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5E564B5"/>
    <w:multiLevelType w:val="hybridMultilevel"/>
    <w:tmpl w:val="7A5C84F8"/>
    <w:lvl w:ilvl="0" w:tplc="C298C9CC">
      <w:numFmt w:val="bullet"/>
      <w:lvlText w:val="–"/>
      <w:lvlJc w:val="left"/>
      <w:pPr>
        <w:ind w:left="550" w:hanging="152"/>
      </w:pPr>
      <w:rPr>
        <w:rFonts w:ascii="Times New Roman" w:eastAsia="Times New Roman" w:hAnsi="Times New Roman" w:cs="Times New Roman" w:hint="default"/>
        <w:i/>
        <w:w w:val="99"/>
        <w:sz w:val="20"/>
        <w:szCs w:val="20"/>
        <w:lang w:val="ru-RU" w:eastAsia="ru-RU" w:bidi="ru-RU"/>
      </w:rPr>
    </w:lvl>
    <w:lvl w:ilvl="1" w:tplc="3DCC4754">
      <w:numFmt w:val="bullet"/>
      <w:lvlText w:val=""/>
      <w:lvlJc w:val="left"/>
      <w:pPr>
        <w:ind w:left="400" w:hanging="706"/>
      </w:pPr>
      <w:rPr>
        <w:rFonts w:ascii="Symbol" w:eastAsia="Symbol" w:hAnsi="Symbol" w:cs="Symbol" w:hint="default"/>
        <w:w w:val="99"/>
        <w:sz w:val="20"/>
        <w:szCs w:val="20"/>
        <w:lang w:val="ru-RU" w:eastAsia="ru-RU" w:bidi="ru-RU"/>
      </w:rPr>
    </w:lvl>
    <w:lvl w:ilvl="2" w:tplc="D95C503A">
      <w:numFmt w:val="bullet"/>
      <w:lvlText w:val="•"/>
      <w:lvlJc w:val="left"/>
      <w:pPr>
        <w:ind w:left="1767" w:hanging="706"/>
      </w:pPr>
      <w:rPr>
        <w:rFonts w:hint="default"/>
        <w:lang w:val="ru-RU" w:eastAsia="ru-RU" w:bidi="ru-RU"/>
      </w:rPr>
    </w:lvl>
    <w:lvl w:ilvl="3" w:tplc="36CEE488">
      <w:numFmt w:val="bullet"/>
      <w:lvlText w:val="•"/>
      <w:lvlJc w:val="left"/>
      <w:pPr>
        <w:ind w:left="2974" w:hanging="706"/>
      </w:pPr>
      <w:rPr>
        <w:rFonts w:hint="default"/>
        <w:lang w:val="ru-RU" w:eastAsia="ru-RU" w:bidi="ru-RU"/>
      </w:rPr>
    </w:lvl>
    <w:lvl w:ilvl="4" w:tplc="CC92A14E">
      <w:numFmt w:val="bullet"/>
      <w:lvlText w:val="•"/>
      <w:lvlJc w:val="left"/>
      <w:pPr>
        <w:ind w:left="4182" w:hanging="706"/>
      </w:pPr>
      <w:rPr>
        <w:rFonts w:hint="default"/>
        <w:lang w:val="ru-RU" w:eastAsia="ru-RU" w:bidi="ru-RU"/>
      </w:rPr>
    </w:lvl>
    <w:lvl w:ilvl="5" w:tplc="B948B580">
      <w:numFmt w:val="bullet"/>
      <w:lvlText w:val="•"/>
      <w:lvlJc w:val="left"/>
      <w:pPr>
        <w:ind w:left="5389" w:hanging="706"/>
      </w:pPr>
      <w:rPr>
        <w:rFonts w:hint="default"/>
        <w:lang w:val="ru-RU" w:eastAsia="ru-RU" w:bidi="ru-RU"/>
      </w:rPr>
    </w:lvl>
    <w:lvl w:ilvl="6" w:tplc="8E6C4B40">
      <w:numFmt w:val="bullet"/>
      <w:lvlText w:val="•"/>
      <w:lvlJc w:val="left"/>
      <w:pPr>
        <w:ind w:left="6596" w:hanging="706"/>
      </w:pPr>
      <w:rPr>
        <w:rFonts w:hint="default"/>
        <w:lang w:val="ru-RU" w:eastAsia="ru-RU" w:bidi="ru-RU"/>
      </w:rPr>
    </w:lvl>
    <w:lvl w:ilvl="7" w:tplc="46BAC462">
      <w:numFmt w:val="bullet"/>
      <w:lvlText w:val="•"/>
      <w:lvlJc w:val="left"/>
      <w:pPr>
        <w:ind w:left="7804" w:hanging="706"/>
      </w:pPr>
      <w:rPr>
        <w:rFonts w:hint="default"/>
        <w:lang w:val="ru-RU" w:eastAsia="ru-RU" w:bidi="ru-RU"/>
      </w:rPr>
    </w:lvl>
    <w:lvl w:ilvl="8" w:tplc="5E5ECA64">
      <w:numFmt w:val="bullet"/>
      <w:lvlText w:val="•"/>
      <w:lvlJc w:val="left"/>
      <w:pPr>
        <w:ind w:left="9011" w:hanging="706"/>
      </w:pPr>
      <w:rPr>
        <w:rFonts w:hint="default"/>
        <w:lang w:val="ru-RU" w:eastAsia="ru-RU" w:bidi="ru-RU"/>
      </w:rPr>
    </w:lvl>
  </w:abstractNum>
  <w:abstractNum w:abstractNumId="8">
    <w:nsid w:val="05EB350C"/>
    <w:multiLevelType w:val="multilevel"/>
    <w:tmpl w:val="2AD49090"/>
    <w:lvl w:ilvl="0">
      <w:start w:val="1"/>
      <w:numFmt w:val="bullet"/>
      <w:lvlText w:val=""/>
      <w:lvlJc w:val="left"/>
      <w:pPr>
        <w:tabs>
          <w:tab w:val="num" w:pos="0"/>
        </w:tabs>
        <w:ind w:left="720" w:hanging="360"/>
      </w:pPr>
      <w:rPr>
        <w:rFonts w:ascii="Symbol" w:hAnsi="Symbol" w:cs="Symbol" w:hint="default"/>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1658"/>
        </w:tabs>
        <w:ind w:left="502"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7D52FDF"/>
    <w:multiLevelType w:val="hybridMultilevel"/>
    <w:tmpl w:val="96BAED4A"/>
    <w:lvl w:ilvl="0" w:tplc="B8D8C174">
      <w:numFmt w:val="bullet"/>
      <w:lvlText w:val=""/>
      <w:lvlJc w:val="left"/>
      <w:pPr>
        <w:ind w:left="534" w:hanging="428"/>
      </w:pPr>
      <w:rPr>
        <w:rFonts w:ascii="Symbol" w:eastAsia="Symbol" w:hAnsi="Symbol" w:cs="Symbol" w:hint="default"/>
        <w:w w:val="99"/>
        <w:sz w:val="20"/>
        <w:szCs w:val="20"/>
        <w:lang w:val="ru-RU" w:eastAsia="ru-RU" w:bidi="ru-RU"/>
      </w:rPr>
    </w:lvl>
    <w:lvl w:ilvl="1" w:tplc="35822ECE">
      <w:numFmt w:val="bullet"/>
      <w:lvlText w:val="•"/>
      <w:lvlJc w:val="left"/>
      <w:pPr>
        <w:ind w:left="1204" w:hanging="428"/>
      </w:pPr>
      <w:rPr>
        <w:rFonts w:hint="default"/>
        <w:lang w:val="ru-RU" w:eastAsia="ru-RU" w:bidi="ru-RU"/>
      </w:rPr>
    </w:lvl>
    <w:lvl w:ilvl="2" w:tplc="F03CDE2E">
      <w:numFmt w:val="bullet"/>
      <w:lvlText w:val="•"/>
      <w:lvlJc w:val="left"/>
      <w:pPr>
        <w:ind w:left="1869" w:hanging="428"/>
      </w:pPr>
      <w:rPr>
        <w:rFonts w:hint="default"/>
        <w:lang w:val="ru-RU" w:eastAsia="ru-RU" w:bidi="ru-RU"/>
      </w:rPr>
    </w:lvl>
    <w:lvl w:ilvl="3" w:tplc="27426DBA">
      <w:numFmt w:val="bullet"/>
      <w:lvlText w:val="•"/>
      <w:lvlJc w:val="left"/>
      <w:pPr>
        <w:ind w:left="2533" w:hanging="428"/>
      </w:pPr>
      <w:rPr>
        <w:rFonts w:hint="default"/>
        <w:lang w:val="ru-RU" w:eastAsia="ru-RU" w:bidi="ru-RU"/>
      </w:rPr>
    </w:lvl>
    <w:lvl w:ilvl="4" w:tplc="E6109DFE">
      <w:numFmt w:val="bullet"/>
      <w:lvlText w:val="•"/>
      <w:lvlJc w:val="left"/>
      <w:pPr>
        <w:ind w:left="3198" w:hanging="428"/>
      </w:pPr>
      <w:rPr>
        <w:rFonts w:hint="default"/>
        <w:lang w:val="ru-RU" w:eastAsia="ru-RU" w:bidi="ru-RU"/>
      </w:rPr>
    </w:lvl>
    <w:lvl w:ilvl="5" w:tplc="8E442B98">
      <w:numFmt w:val="bullet"/>
      <w:lvlText w:val="•"/>
      <w:lvlJc w:val="left"/>
      <w:pPr>
        <w:ind w:left="3862" w:hanging="428"/>
      </w:pPr>
      <w:rPr>
        <w:rFonts w:hint="default"/>
        <w:lang w:val="ru-RU" w:eastAsia="ru-RU" w:bidi="ru-RU"/>
      </w:rPr>
    </w:lvl>
    <w:lvl w:ilvl="6" w:tplc="ECB693C4">
      <w:numFmt w:val="bullet"/>
      <w:lvlText w:val="•"/>
      <w:lvlJc w:val="left"/>
      <w:pPr>
        <w:ind w:left="4527" w:hanging="428"/>
      </w:pPr>
      <w:rPr>
        <w:rFonts w:hint="default"/>
        <w:lang w:val="ru-RU" w:eastAsia="ru-RU" w:bidi="ru-RU"/>
      </w:rPr>
    </w:lvl>
    <w:lvl w:ilvl="7" w:tplc="741A7F40">
      <w:numFmt w:val="bullet"/>
      <w:lvlText w:val="•"/>
      <w:lvlJc w:val="left"/>
      <w:pPr>
        <w:ind w:left="5191" w:hanging="428"/>
      </w:pPr>
      <w:rPr>
        <w:rFonts w:hint="default"/>
        <w:lang w:val="ru-RU" w:eastAsia="ru-RU" w:bidi="ru-RU"/>
      </w:rPr>
    </w:lvl>
    <w:lvl w:ilvl="8" w:tplc="2B3C2AEC">
      <w:numFmt w:val="bullet"/>
      <w:lvlText w:val="•"/>
      <w:lvlJc w:val="left"/>
      <w:pPr>
        <w:ind w:left="5856" w:hanging="428"/>
      </w:pPr>
      <w:rPr>
        <w:rFonts w:hint="default"/>
        <w:lang w:val="ru-RU" w:eastAsia="ru-RU" w:bidi="ru-RU"/>
      </w:rPr>
    </w:lvl>
  </w:abstractNum>
  <w:abstractNum w:abstractNumId="10">
    <w:nsid w:val="07D81DEA"/>
    <w:multiLevelType w:val="hybridMultilevel"/>
    <w:tmpl w:val="A1548702"/>
    <w:lvl w:ilvl="0" w:tplc="D0CA60A8">
      <w:start w:val="1"/>
      <w:numFmt w:val="decimal"/>
      <w:lvlText w:val="%1-"/>
      <w:lvlJc w:val="left"/>
      <w:pPr>
        <w:ind w:left="995" w:hanging="169"/>
        <w:jc w:val="left"/>
      </w:pPr>
      <w:rPr>
        <w:rFonts w:hint="default"/>
        <w:spacing w:val="-2"/>
        <w:w w:val="99"/>
        <w:lang w:val="ru-RU" w:eastAsia="ru-RU" w:bidi="ru-RU"/>
      </w:rPr>
    </w:lvl>
    <w:lvl w:ilvl="1" w:tplc="9E7EE7DE">
      <w:numFmt w:val="bullet"/>
      <w:lvlText w:val="•"/>
      <w:lvlJc w:val="left"/>
      <w:pPr>
        <w:ind w:left="2042" w:hanging="169"/>
      </w:pPr>
      <w:rPr>
        <w:rFonts w:hint="default"/>
        <w:lang w:val="ru-RU" w:eastAsia="ru-RU" w:bidi="ru-RU"/>
      </w:rPr>
    </w:lvl>
    <w:lvl w:ilvl="2" w:tplc="C0FAD508">
      <w:numFmt w:val="bullet"/>
      <w:lvlText w:val="•"/>
      <w:lvlJc w:val="left"/>
      <w:pPr>
        <w:ind w:left="3085" w:hanging="169"/>
      </w:pPr>
      <w:rPr>
        <w:rFonts w:hint="default"/>
        <w:lang w:val="ru-RU" w:eastAsia="ru-RU" w:bidi="ru-RU"/>
      </w:rPr>
    </w:lvl>
    <w:lvl w:ilvl="3" w:tplc="2F90143E">
      <w:numFmt w:val="bullet"/>
      <w:lvlText w:val="•"/>
      <w:lvlJc w:val="left"/>
      <w:pPr>
        <w:ind w:left="4127" w:hanging="169"/>
      </w:pPr>
      <w:rPr>
        <w:rFonts w:hint="default"/>
        <w:lang w:val="ru-RU" w:eastAsia="ru-RU" w:bidi="ru-RU"/>
      </w:rPr>
    </w:lvl>
    <w:lvl w:ilvl="4" w:tplc="0154736C">
      <w:numFmt w:val="bullet"/>
      <w:lvlText w:val="•"/>
      <w:lvlJc w:val="left"/>
      <w:pPr>
        <w:ind w:left="5170" w:hanging="169"/>
      </w:pPr>
      <w:rPr>
        <w:rFonts w:hint="default"/>
        <w:lang w:val="ru-RU" w:eastAsia="ru-RU" w:bidi="ru-RU"/>
      </w:rPr>
    </w:lvl>
    <w:lvl w:ilvl="5" w:tplc="936E7E02">
      <w:numFmt w:val="bullet"/>
      <w:lvlText w:val="•"/>
      <w:lvlJc w:val="left"/>
      <w:pPr>
        <w:ind w:left="6213" w:hanging="169"/>
      </w:pPr>
      <w:rPr>
        <w:rFonts w:hint="default"/>
        <w:lang w:val="ru-RU" w:eastAsia="ru-RU" w:bidi="ru-RU"/>
      </w:rPr>
    </w:lvl>
    <w:lvl w:ilvl="6" w:tplc="AAD6528A">
      <w:numFmt w:val="bullet"/>
      <w:lvlText w:val="•"/>
      <w:lvlJc w:val="left"/>
      <w:pPr>
        <w:ind w:left="7255" w:hanging="169"/>
      </w:pPr>
      <w:rPr>
        <w:rFonts w:hint="default"/>
        <w:lang w:val="ru-RU" w:eastAsia="ru-RU" w:bidi="ru-RU"/>
      </w:rPr>
    </w:lvl>
    <w:lvl w:ilvl="7" w:tplc="DD8249F4">
      <w:numFmt w:val="bullet"/>
      <w:lvlText w:val="•"/>
      <w:lvlJc w:val="left"/>
      <w:pPr>
        <w:ind w:left="8298" w:hanging="169"/>
      </w:pPr>
      <w:rPr>
        <w:rFonts w:hint="default"/>
        <w:lang w:val="ru-RU" w:eastAsia="ru-RU" w:bidi="ru-RU"/>
      </w:rPr>
    </w:lvl>
    <w:lvl w:ilvl="8" w:tplc="8AF20CF8">
      <w:numFmt w:val="bullet"/>
      <w:lvlText w:val="•"/>
      <w:lvlJc w:val="left"/>
      <w:pPr>
        <w:ind w:left="9341" w:hanging="169"/>
      </w:pPr>
      <w:rPr>
        <w:rFonts w:hint="default"/>
        <w:lang w:val="ru-RU" w:eastAsia="ru-RU" w:bidi="ru-RU"/>
      </w:rPr>
    </w:lvl>
  </w:abstractNum>
  <w:abstractNum w:abstractNumId="11">
    <w:nsid w:val="084852D5"/>
    <w:multiLevelType w:val="hybridMultilevel"/>
    <w:tmpl w:val="17CA1058"/>
    <w:lvl w:ilvl="0" w:tplc="51A6E4EA">
      <w:numFmt w:val="bullet"/>
      <w:lvlText w:val=""/>
      <w:lvlJc w:val="left"/>
      <w:pPr>
        <w:ind w:left="399" w:hanging="281"/>
      </w:pPr>
      <w:rPr>
        <w:rFonts w:ascii="Symbol" w:eastAsia="Symbol" w:hAnsi="Symbol" w:cs="Symbol" w:hint="default"/>
        <w:w w:val="99"/>
        <w:sz w:val="20"/>
        <w:szCs w:val="20"/>
        <w:lang w:val="ru-RU" w:eastAsia="ru-RU" w:bidi="ru-RU"/>
      </w:rPr>
    </w:lvl>
    <w:lvl w:ilvl="1" w:tplc="7D5E0258">
      <w:numFmt w:val="bullet"/>
      <w:lvlText w:val="•"/>
      <w:lvlJc w:val="left"/>
      <w:pPr>
        <w:ind w:left="1502" w:hanging="281"/>
      </w:pPr>
      <w:rPr>
        <w:rFonts w:hint="default"/>
        <w:lang w:val="ru-RU" w:eastAsia="ru-RU" w:bidi="ru-RU"/>
      </w:rPr>
    </w:lvl>
    <w:lvl w:ilvl="2" w:tplc="3F90C318">
      <w:numFmt w:val="bullet"/>
      <w:lvlText w:val="•"/>
      <w:lvlJc w:val="left"/>
      <w:pPr>
        <w:ind w:left="2605" w:hanging="281"/>
      </w:pPr>
      <w:rPr>
        <w:rFonts w:hint="default"/>
        <w:lang w:val="ru-RU" w:eastAsia="ru-RU" w:bidi="ru-RU"/>
      </w:rPr>
    </w:lvl>
    <w:lvl w:ilvl="3" w:tplc="E05A5BFC">
      <w:numFmt w:val="bullet"/>
      <w:lvlText w:val="•"/>
      <w:lvlJc w:val="left"/>
      <w:pPr>
        <w:ind w:left="3707" w:hanging="281"/>
      </w:pPr>
      <w:rPr>
        <w:rFonts w:hint="default"/>
        <w:lang w:val="ru-RU" w:eastAsia="ru-RU" w:bidi="ru-RU"/>
      </w:rPr>
    </w:lvl>
    <w:lvl w:ilvl="4" w:tplc="552000F2">
      <w:numFmt w:val="bullet"/>
      <w:lvlText w:val="•"/>
      <w:lvlJc w:val="left"/>
      <w:pPr>
        <w:ind w:left="4810" w:hanging="281"/>
      </w:pPr>
      <w:rPr>
        <w:rFonts w:hint="default"/>
        <w:lang w:val="ru-RU" w:eastAsia="ru-RU" w:bidi="ru-RU"/>
      </w:rPr>
    </w:lvl>
    <w:lvl w:ilvl="5" w:tplc="AD041712">
      <w:numFmt w:val="bullet"/>
      <w:lvlText w:val="•"/>
      <w:lvlJc w:val="left"/>
      <w:pPr>
        <w:ind w:left="5913" w:hanging="281"/>
      </w:pPr>
      <w:rPr>
        <w:rFonts w:hint="default"/>
        <w:lang w:val="ru-RU" w:eastAsia="ru-RU" w:bidi="ru-RU"/>
      </w:rPr>
    </w:lvl>
    <w:lvl w:ilvl="6" w:tplc="9670B594">
      <w:numFmt w:val="bullet"/>
      <w:lvlText w:val="•"/>
      <w:lvlJc w:val="left"/>
      <w:pPr>
        <w:ind w:left="7015" w:hanging="281"/>
      </w:pPr>
      <w:rPr>
        <w:rFonts w:hint="default"/>
        <w:lang w:val="ru-RU" w:eastAsia="ru-RU" w:bidi="ru-RU"/>
      </w:rPr>
    </w:lvl>
    <w:lvl w:ilvl="7" w:tplc="7A2A4160">
      <w:numFmt w:val="bullet"/>
      <w:lvlText w:val="•"/>
      <w:lvlJc w:val="left"/>
      <w:pPr>
        <w:ind w:left="8118" w:hanging="281"/>
      </w:pPr>
      <w:rPr>
        <w:rFonts w:hint="default"/>
        <w:lang w:val="ru-RU" w:eastAsia="ru-RU" w:bidi="ru-RU"/>
      </w:rPr>
    </w:lvl>
    <w:lvl w:ilvl="8" w:tplc="5086BE7A">
      <w:numFmt w:val="bullet"/>
      <w:lvlText w:val="•"/>
      <w:lvlJc w:val="left"/>
      <w:pPr>
        <w:ind w:left="9221" w:hanging="281"/>
      </w:pPr>
      <w:rPr>
        <w:rFonts w:hint="default"/>
        <w:lang w:val="ru-RU" w:eastAsia="ru-RU" w:bidi="ru-RU"/>
      </w:rPr>
    </w:lvl>
  </w:abstractNum>
  <w:abstractNum w:abstractNumId="12">
    <w:nsid w:val="09604EFD"/>
    <w:multiLevelType w:val="multilevel"/>
    <w:tmpl w:val="D03AEA3A"/>
    <w:lvl w:ilvl="0">
      <w:start w:val="1"/>
      <w:numFmt w:val="decimal"/>
      <w:lvlText w:val="%1"/>
      <w:lvlJc w:val="left"/>
      <w:pPr>
        <w:ind w:left="1328" w:hanging="502"/>
        <w:jc w:val="left"/>
      </w:pPr>
      <w:rPr>
        <w:rFonts w:hint="default"/>
        <w:lang w:val="ru-RU" w:eastAsia="ru-RU" w:bidi="ru-RU"/>
      </w:rPr>
    </w:lvl>
    <w:lvl w:ilvl="1">
      <w:start w:val="2"/>
      <w:numFmt w:val="decimal"/>
      <w:lvlText w:val="%1.%2"/>
      <w:lvlJc w:val="left"/>
      <w:pPr>
        <w:ind w:left="1328" w:hanging="502"/>
        <w:jc w:val="left"/>
      </w:pPr>
      <w:rPr>
        <w:rFonts w:hint="default"/>
        <w:lang w:val="ru-RU" w:eastAsia="ru-RU" w:bidi="ru-RU"/>
      </w:rPr>
    </w:lvl>
    <w:lvl w:ilvl="2">
      <w:start w:val="2"/>
      <w:numFmt w:val="decimal"/>
      <w:lvlText w:val="%1.%2.%3."/>
      <w:lvlJc w:val="left"/>
      <w:pPr>
        <w:ind w:left="1495" w:hanging="502"/>
        <w:jc w:val="left"/>
      </w:pPr>
      <w:rPr>
        <w:rFonts w:ascii="Times New Roman" w:eastAsia="Times New Roman" w:hAnsi="Times New Roman" w:cs="Times New Roman" w:hint="default"/>
        <w:b/>
        <w:bCs/>
        <w:i w:val="0"/>
        <w:color w:val="auto"/>
        <w:spacing w:val="0"/>
        <w:w w:val="99"/>
        <w:sz w:val="20"/>
        <w:szCs w:val="20"/>
        <w:u w:val="none"/>
        <w:lang w:val="ru-RU" w:eastAsia="ru-RU" w:bidi="ru-RU"/>
      </w:rPr>
    </w:lvl>
    <w:lvl w:ilvl="3">
      <w:start w:val="1"/>
      <w:numFmt w:val="decimal"/>
      <w:lvlText w:val="%1.%2.%3.%4."/>
      <w:lvlJc w:val="left"/>
      <w:pPr>
        <w:ind w:left="1479" w:hanging="653"/>
        <w:jc w:val="left"/>
      </w:pPr>
      <w:rPr>
        <w:rFonts w:ascii="Times New Roman" w:eastAsia="Times New Roman" w:hAnsi="Times New Roman" w:cs="Times New Roman" w:hint="default"/>
        <w:b/>
        <w:bCs/>
        <w:spacing w:val="-2"/>
        <w:w w:val="99"/>
        <w:sz w:val="20"/>
        <w:szCs w:val="20"/>
        <w:lang w:val="ru-RU" w:eastAsia="ru-RU" w:bidi="ru-RU"/>
      </w:rPr>
    </w:lvl>
    <w:lvl w:ilvl="4">
      <w:numFmt w:val="bullet"/>
      <w:lvlText w:val="•"/>
      <w:lvlJc w:val="left"/>
      <w:pPr>
        <w:ind w:left="4795" w:hanging="653"/>
      </w:pPr>
      <w:rPr>
        <w:rFonts w:hint="default"/>
        <w:lang w:val="ru-RU" w:eastAsia="ru-RU" w:bidi="ru-RU"/>
      </w:rPr>
    </w:lvl>
    <w:lvl w:ilvl="5">
      <w:numFmt w:val="bullet"/>
      <w:lvlText w:val="•"/>
      <w:lvlJc w:val="left"/>
      <w:pPr>
        <w:ind w:left="5900" w:hanging="653"/>
      </w:pPr>
      <w:rPr>
        <w:rFonts w:hint="default"/>
        <w:lang w:val="ru-RU" w:eastAsia="ru-RU" w:bidi="ru-RU"/>
      </w:rPr>
    </w:lvl>
    <w:lvl w:ilvl="6">
      <w:numFmt w:val="bullet"/>
      <w:lvlText w:val="•"/>
      <w:lvlJc w:val="left"/>
      <w:pPr>
        <w:ind w:left="7005" w:hanging="653"/>
      </w:pPr>
      <w:rPr>
        <w:rFonts w:hint="default"/>
        <w:lang w:val="ru-RU" w:eastAsia="ru-RU" w:bidi="ru-RU"/>
      </w:rPr>
    </w:lvl>
    <w:lvl w:ilvl="7">
      <w:numFmt w:val="bullet"/>
      <w:lvlText w:val="•"/>
      <w:lvlJc w:val="left"/>
      <w:pPr>
        <w:ind w:left="8110" w:hanging="653"/>
      </w:pPr>
      <w:rPr>
        <w:rFonts w:hint="default"/>
        <w:lang w:val="ru-RU" w:eastAsia="ru-RU" w:bidi="ru-RU"/>
      </w:rPr>
    </w:lvl>
    <w:lvl w:ilvl="8">
      <w:numFmt w:val="bullet"/>
      <w:lvlText w:val="•"/>
      <w:lvlJc w:val="left"/>
      <w:pPr>
        <w:ind w:left="9216" w:hanging="653"/>
      </w:pPr>
      <w:rPr>
        <w:rFonts w:hint="default"/>
        <w:lang w:val="ru-RU" w:eastAsia="ru-RU" w:bidi="ru-RU"/>
      </w:rPr>
    </w:lvl>
  </w:abstractNum>
  <w:abstractNum w:abstractNumId="13">
    <w:nsid w:val="09AC3284"/>
    <w:multiLevelType w:val="hybridMultilevel"/>
    <w:tmpl w:val="438E1BB2"/>
    <w:lvl w:ilvl="0" w:tplc="BEFC68AC">
      <w:start w:val="5"/>
      <w:numFmt w:val="decimal"/>
      <w:lvlText w:val="%1"/>
      <w:lvlJc w:val="left"/>
      <w:pPr>
        <w:ind w:left="5683" w:hanging="152"/>
        <w:jc w:val="left"/>
      </w:pPr>
      <w:rPr>
        <w:rFonts w:ascii="Times New Roman" w:eastAsia="Times New Roman" w:hAnsi="Times New Roman" w:cs="Times New Roman" w:hint="default"/>
        <w:b/>
        <w:bCs/>
        <w:w w:val="99"/>
        <w:sz w:val="20"/>
        <w:szCs w:val="20"/>
        <w:lang w:val="ru-RU" w:eastAsia="ru-RU" w:bidi="ru-RU"/>
      </w:rPr>
    </w:lvl>
    <w:lvl w:ilvl="1" w:tplc="F3DA915A">
      <w:numFmt w:val="bullet"/>
      <w:lvlText w:val="•"/>
      <w:lvlJc w:val="left"/>
      <w:pPr>
        <w:ind w:left="6254" w:hanging="152"/>
      </w:pPr>
      <w:rPr>
        <w:rFonts w:hint="default"/>
        <w:lang w:val="ru-RU" w:eastAsia="ru-RU" w:bidi="ru-RU"/>
      </w:rPr>
    </w:lvl>
    <w:lvl w:ilvl="2" w:tplc="D12AF300">
      <w:numFmt w:val="bullet"/>
      <w:lvlText w:val="•"/>
      <w:lvlJc w:val="left"/>
      <w:pPr>
        <w:ind w:left="6829" w:hanging="152"/>
      </w:pPr>
      <w:rPr>
        <w:rFonts w:hint="default"/>
        <w:lang w:val="ru-RU" w:eastAsia="ru-RU" w:bidi="ru-RU"/>
      </w:rPr>
    </w:lvl>
    <w:lvl w:ilvl="3" w:tplc="005C195A">
      <w:numFmt w:val="bullet"/>
      <w:lvlText w:val="•"/>
      <w:lvlJc w:val="left"/>
      <w:pPr>
        <w:ind w:left="7403" w:hanging="152"/>
      </w:pPr>
      <w:rPr>
        <w:rFonts w:hint="default"/>
        <w:lang w:val="ru-RU" w:eastAsia="ru-RU" w:bidi="ru-RU"/>
      </w:rPr>
    </w:lvl>
    <w:lvl w:ilvl="4" w:tplc="E17A933A">
      <w:numFmt w:val="bullet"/>
      <w:lvlText w:val="•"/>
      <w:lvlJc w:val="left"/>
      <w:pPr>
        <w:ind w:left="7978" w:hanging="152"/>
      </w:pPr>
      <w:rPr>
        <w:rFonts w:hint="default"/>
        <w:lang w:val="ru-RU" w:eastAsia="ru-RU" w:bidi="ru-RU"/>
      </w:rPr>
    </w:lvl>
    <w:lvl w:ilvl="5" w:tplc="ABEE33F8">
      <w:numFmt w:val="bullet"/>
      <w:lvlText w:val="•"/>
      <w:lvlJc w:val="left"/>
      <w:pPr>
        <w:ind w:left="8553" w:hanging="152"/>
      </w:pPr>
      <w:rPr>
        <w:rFonts w:hint="default"/>
        <w:lang w:val="ru-RU" w:eastAsia="ru-RU" w:bidi="ru-RU"/>
      </w:rPr>
    </w:lvl>
    <w:lvl w:ilvl="6" w:tplc="21D0A6F8">
      <w:numFmt w:val="bullet"/>
      <w:lvlText w:val="•"/>
      <w:lvlJc w:val="left"/>
      <w:pPr>
        <w:ind w:left="9127" w:hanging="152"/>
      </w:pPr>
      <w:rPr>
        <w:rFonts w:hint="default"/>
        <w:lang w:val="ru-RU" w:eastAsia="ru-RU" w:bidi="ru-RU"/>
      </w:rPr>
    </w:lvl>
    <w:lvl w:ilvl="7" w:tplc="286E9264">
      <w:numFmt w:val="bullet"/>
      <w:lvlText w:val="•"/>
      <w:lvlJc w:val="left"/>
      <w:pPr>
        <w:ind w:left="9702" w:hanging="152"/>
      </w:pPr>
      <w:rPr>
        <w:rFonts w:hint="default"/>
        <w:lang w:val="ru-RU" w:eastAsia="ru-RU" w:bidi="ru-RU"/>
      </w:rPr>
    </w:lvl>
    <w:lvl w:ilvl="8" w:tplc="98B87884">
      <w:numFmt w:val="bullet"/>
      <w:lvlText w:val="•"/>
      <w:lvlJc w:val="left"/>
      <w:pPr>
        <w:ind w:left="10277" w:hanging="152"/>
      </w:pPr>
      <w:rPr>
        <w:rFonts w:hint="default"/>
        <w:lang w:val="ru-RU" w:eastAsia="ru-RU" w:bidi="ru-RU"/>
      </w:rPr>
    </w:lvl>
  </w:abstractNum>
  <w:abstractNum w:abstractNumId="14">
    <w:nsid w:val="0A645997"/>
    <w:multiLevelType w:val="hybridMultilevel"/>
    <w:tmpl w:val="5896CAFA"/>
    <w:lvl w:ilvl="0" w:tplc="8C702C06">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3A64969A">
      <w:numFmt w:val="bullet"/>
      <w:lvlText w:val="•"/>
      <w:lvlJc w:val="left"/>
      <w:pPr>
        <w:ind w:left="490" w:hanging="250"/>
      </w:pPr>
      <w:rPr>
        <w:rFonts w:hint="default"/>
        <w:lang w:val="ru-RU" w:eastAsia="ru-RU" w:bidi="ru-RU"/>
      </w:rPr>
    </w:lvl>
    <w:lvl w:ilvl="2" w:tplc="2D380244">
      <w:numFmt w:val="bullet"/>
      <w:lvlText w:val="•"/>
      <w:lvlJc w:val="left"/>
      <w:pPr>
        <w:ind w:left="880" w:hanging="250"/>
      </w:pPr>
      <w:rPr>
        <w:rFonts w:hint="default"/>
        <w:lang w:val="ru-RU" w:eastAsia="ru-RU" w:bidi="ru-RU"/>
      </w:rPr>
    </w:lvl>
    <w:lvl w:ilvl="3" w:tplc="51E8ADF8">
      <w:numFmt w:val="bullet"/>
      <w:lvlText w:val="•"/>
      <w:lvlJc w:val="left"/>
      <w:pPr>
        <w:ind w:left="1270" w:hanging="250"/>
      </w:pPr>
      <w:rPr>
        <w:rFonts w:hint="default"/>
        <w:lang w:val="ru-RU" w:eastAsia="ru-RU" w:bidi="ru-RU"/>
      </w:rPr>
    </w:lvl>
    <w:lvl w:ilvl="4" w:tplc="7DCED3FA">
      <w:numFmt w:val="bullet"/>
      <w:lvlText w:val="•"/>
      <w:lvlJc w:val="left"/>
      <w:pPr>
        <w:ind w:left="1660" w:hanging="250"/>
      </w:pPr>
      <w:rPr>
        <w:rFonts w:hint="default"/>
        <w:lang w:val="ru-RU" w:eastAsia="ru-RU" w:bidi="ru-RU"/>
      </w:rPr>
    </w:lvl>
    <w:lvl w:ilvl="5" w:tplc="DDEEAF90">
      <w:numFmt w:val="bullet"/>
      <w:lvlText w:val="•"/>
      <w:lvlJc w:val="left"/>
      <w:pPr>
        <w:ind w:left="2050" w:hanging="250"/>
      </w:pPr>
      <w:rPr>
        <w:rFonts w:hint="default"/>
        <w:lang w:val="ru-RU" w:eastAsia="ru-RU" w:bidi="ru-RU"/>
      </w:rPr>
    </w:lvl>
    <w:lvl w:ilvl="6" w:tplc="DB5005FC">
      <w:numFmt w:val="bullet"/>
      <w:lvlText w:val="•"/>
      <w:lvlJc w:val="left"/>
      <w:pPr>
        <w:ind w:left="2440" w:hanging="250"/>
      </w:pPr>
      <w:rPr>
        <w:rFonts w:hint="default"/>
        <w:lang w:val="ru-RU" w:eastAsia="ru-RU" w:bidi="ru-RU"/>
      </w:rPr>
    </w:lvl>
    <w:lvl w:ilvl="7" w:tplc="D7E4CE68">
      <w:numFmt w:val="bullet"/>
      <w:lvlText w:val="•"/>
      <w:lvlJc w:val="left"/>
      <w:pPr>
        <w:ind w:left="2830" w:hanging="250"/>
      </w:pPr>
      <w:rPr>
        <w:rFonts w:hint="default"/>
        <w:lang w:val="ru-RU" w:eastAsia="ru-RU" w:bidi="ru-RU"/>
      </w:rPr>
    </w:lvl>
    <w:lvl w:ilvl="8" w:tplc="FD94E120">
      <w:numFmt w:val="bullet"/>
      <w:lvlText w:val="•"/>
      <w:lvlJc w:val="left"/>
      <w:pPr>
        <w:ind w:left="3220" w:hanging="250"/>
      </w:pPr>
      <w:rPr>
        <w:rFonts w:hint="default"/>
        <w:lang w:val="ru-RU" w:eastAsia="ru-RU" w:bidi="ru-RU"/>
      </w:rPr>
    </w:lvl>
  </w:abstractNum>
  <w:abstractNum w:abstractNumId="15">
    <w:nsid w:val="0B4930E7"/>
    <w:multiLevelType w:val="hybridMultilevel"/>
    <w:tmpl w:val="ADD658BA"/>
    <w:lvl w:ilvl="0" w:tplc="584CDF8A">
      <w:numFmt w:val="bullet"/>
      <w:lvlText w:val=""/>
      <w:lvlJc w:val="left"/>
      <w:pPr>
        <w:ind w:left="1108" w:hanging="425"/>
      </w:pPr>
      <w:rPr>
        <w:rFonts w:ascii="Wingdings" w:eastAsia="Wingdings" w:hAnsi="Wingdings" w:cs="Wingdings" w:hint="default"/>
        <w:w w:val="99"/>
        <w:sz w:val="20"/>
        <w:szCs w:val="20"/>
        <w:lang w:val="ru-RU" w:eastAsia="ru-RU" w:bidi="ru-RU"/>
      </w:rPr>
    </w:lvl>
    <w:lvl w:ilvl="1" w:tplc="530092AA">
      <w:numFmt w:val="bullet"/>
      <w:lvlText w:val=""/>
      <w:lvlJc w:val="left"/>
      <w:pPr>
        <w:ind w:left="400" w:hanging="281"/>
      </w:pPr>
      <w:rPr>
        <w:rFonts w:ascii="Wingdings" w:eastAsia="Wingdings" w:hAnsi="Wingdings" w:cs="Wingdings" w:hint="default"/>
        <w:w w:val="99"/>
        <w:sz w:val="20"/>
        <w:szCs w:val="20"/>
        <w:lang w:val="ru-RU" w:eastAsia="ru-RU" w:bidi="ru-RU"/>
      </w:rPr>
    </w:lvl>
    <w:lvl w:ilvl="2" w:tplc="08C85CD6">
      <w:numFmt w:val="bullet"/>
      <w:lvlText w:val="•"/>
      <w:lvlJc w:val="left"/>
      <w:pPr>
        <w:ind w:left="2247" w:hanging="281"/>
      </w:pPr>
      <w:rPr>
        <w:rFonts w:hint="default"/>
        <w:lang w:val="ru-RU" w:eastAsia="ru-RU" w:bidi="ru-RU"/>
      </w:rPr>
    </w:lvl>
    <w:lvl w:ilvl="3" w:tplc="0C94F4B2">
      <w:numFmt w:val="bullet"/>
      <w:lvlText w:val="•"/>
      <w:lvlJc w:val="left"/>
      <w:pPr>
        <w:ind w:left="3394" w:hanging="281"/>
      </w:pPr>
      <w:rPr>
        <w:rFonts w:hint="default"/>
        <w:lang w:val="ru-RU" w:eastAsia="ru-RU" w:bidi="ru-RU"/>
      </w:rPr>
    </w:lvl>
    <w:lvl w:ilvl="4" w:tplc="F594F9AA">
      <w:numFmt w:val="bullet"/>
      <w:lvlText w:val="•"/>
      <w:lvlJc w:val="left"/>
      <w:pPr>
        <w:ind w:left="4542" w:hanging="281"/>
      </w:pPr>
      <w:rPr>
        <w:rFonts w:hint="default"/>
        <w:lang w:val="ru-RU" w:eastAsia="ru-RU" w:bidi="ru-RU"/>
      </w:rPr>
    </w:lvl>
    <w:lvl w:ilvl="5" w:tplc="8E3AEB54">
      <w:numFmt w:val="bullet"/>
      <w:lvlText w:val="•"/>
      <w:lvlJc w:val="left"/>
      <w:pPr>
        <w:ind w:left="5689" w:hanging="281"/>
      </w:pPr>
      <w:rPr>
        <w:rFonts w:hint="default"/>
        <w:lang w:val="ru-RU" w:eastAsia="ru-RU" w:bidi="ru-RU"/>
      </w:rPr>
    </w:lvl>
    <w:lvl w:ilvl="6" w:tplc="A9243A1C">
      <w:numFmt w:val="bullet"/>
      <w:lvlText w:val="•"/>
      <w:lvlJc w:val="left"/>
      <w:pPr>
        <w:ind w:left="6836" w:hanging="281"/>
      </w:pPr>
      <w:rPr>
        <w:rFonts w:hint="default"/>
        <w:lang w:val="ru-RU" w:eastAsia="ru-RU" w:bidi="ru-RU"/>
      </w:rPr>
    </w:lvl>
    <w:lvl w:ilvl="7" w:tplc="BCE63B8A">
      <w:numFmt w:val="bullet"/>
      <w:lvlText w:val="•"/>
      <w:lvlJc w:val="left"/>
      <w:pPr>
        <w:ind w:left="7984" w:hanging="281"/>
      </w:pPr>
      <w:rPr>
        <w:rFonts w:hint="default"/>
        <w:lang w:val="ru-RU" w:eastAsia="ru-RU" w:bidi="ru-RU"/>
      </w:rPr>
    </w:lvl>
    <w:lvl w:ilvl="8" w:tplc="771C0232">
      <w:numFmt w:val="bullet"/>
      <w:lvlText w:val="•"/>
      <w:lvlJc w:val="left"/>
      <w:pPr>
        <w:ind w:left="9131" w:hanging="281"/>
      </w:pPr>
      <w:rPr>
        <w:rFonts w:hint="default"/>
        <w:lang w:val="ru-RU" w:eastAsia="ru-RU" w:bidi="ru-RU"/>
      </w:rPr>
    </w:lvl>
  </w:abstractNum>
  <w:abstractNum w:abstractNumId="16">
    <w:nsid w:val="0B5B4CD9"/>
    <w:multiLevelType w:val="hybridMultilevel"/>
    <w:tmpl w:val="B51A5ECC"/>
    <w:lvl w:ilvl="0" w:tplc="3C5A96A8">
      <w:numFmt w:val="bullet"/>
      <w:lvlText w:val="-"/>
      <w:lvlJc w:val="left"/>
      <w:pPr>
        <w:ind w:left="106" w:hanging="118"/>
      </w:pPr>
      <w:rPr>
        <w:rFonts w:ascii="Times New Roman" w:eastAsia="Times New Roman" w:hAnsi="Times New Roman" w:cs="Times New Roman" w:hint="default"/>
        <w:w w:val="99"/>
        <w:sz w:val="20"/>
        <w:szCs w:val="20"/>
        <w:lang w:val="ru-RU" w:eastAsia="ru-RU" w:bidi="ru-RU"/>
      </w:rPr>
    </w:lvl>
    <w:lvl w:ilvl="1" w:tplc="57BAEA9C">
      <w:numFmt w:val="bullet"/>
      <w:lvlText w:val="•"/>
      <w:lvlJc w:val="left"/>
      <w:pPr>
        <w:ind w:left="387" w:hanging="118"/>
      </w:pPr>
      <w:rPr>
        <w:rFonts w:hint="default"/>
        <w:lang w:val="ru-RU" w:eastAsia="ru-RU" w:bidi="ru-RU"/>
      </w:rPr>
    </w:lvl>
    <w:lvl w:ilvl="2" w:tplc="FE767EE6">
      <w:numFmt w:val="bullet"/>
      <w:lvlText w:val="•"/>
      <w:lvlJc w:val="left"/>
      <w:pPr>
        <w:ind w:left="675" w:hanging="118"/>
      </w:pPr>
      <w:rPr>
        <w:rFonts w:hint="default"/>
        <w:lang w:val="ru-RU" w:eastAsia="ru-RU" w:bidi="ru-RU"/>
      </w:rPr>
    </w:lvl>
    <w:lvl w:ilvl="3" w:tplc="9D72924C">
      <w:numFmt w:val="bullet"/>
      <w:lvlText w:val="•"/>
      <w:lvlJc w:val="left"/>
      <w:pPr>
        <w:ind w:left="962" w:hanging="118"/>
      </w:pPr>
      <w:rPr>
        <w:rFonts w:hint="default"/>
        <w:lang w:val="ru-RU" w:eastAsia="ru-RU" w:bidi="ru-RU"/>
      </w:rPr>
    </w:lvl>
    <w:lvl w:ilvl="4" w:tplc="E6C24E24">
      <w:numFmt w:val="bullet"/>
      <w:lvlText w:val="•"/>
      <w:lvlJc w:val="left"/>
      <w:pPr>
        <w:ind w:left="1250" w:hanging="118"/>
      </w:pPr>
      <w:rPr>
        <w:rFonts w:hint="default"/>
        <w:lang w:val="ru-RU" w:eastAsia="ru-RU" w:bidi="ru-RU"/>
      </w:rPr>
    </w:lvl>
    <w:lvl w:ilvl="5" w:tplc="4BD0B8F4">
      <w:numFmt w:val="bullet"/>
      <w:lvlText w:val="•"/>
      <w:lvlJc w:val="left"/>
      <w:pPr>
        <w:ind w:left="1538" w:hanging="118"/>
      </w:pPr>
      <w:rPr>
        <w:rFonts w:hint="default"/>
        <w:lang w:val="ru-RU" w:eastAsia="ru-RU" w:bidi="ru-RU"/>
      </w:rPr>
    </w:lvl>
    <w:lvl w:ilvl="6" w:tplc="0212C018">
      <w:numFmt w:val="bullet"/>
      <w:lvlText w:val="•"/>
      <w:lvlJc w:val="left"/>
      <w:pPr>
        <w:ind w:left="1825" w:hanging="118"/>
      </w:pPr>
      <w:rPr>
        <w:rFonts w:hint="default"/>
        <w:lang w:val="ru-RU" w:eastAsia="ru-RU" w:bidi="ru-RU"/>
      </w:rPr>
    </w:lvl>
    <w:lvl w:ilvl="7" w:tplc="D38AD350">
      <w:numFmt w:val="bullet"/>
      <w:lvlText w:val="•"/>
      <w:lvlJc w:val="left"/>
      <w:pPr>
        <w:ind w:left="2113" w:hanging="118"/>
      </w:pPr>
      <w:rPr>
        <w:rFonts w:hint="default"/>
        <w:lang w:val="ru-RU" w:eastAsia="ru-RU" w:bidi="ru-RU"/>
      </w:rPr>
    </w:lvl>
    <w:lvl w:ilvl="8" w:tplc="34CAAF5E">
      <w:numFmt w:val="bullet"/>
      <w:lvlText w:val="•"/>
      <w:lvlJc w:val="left"/>
      <w:pPr>
        <w:ind w:left="2400" w:hanging="118"/>
      </w:pPr>
      <w:rPr>
        <w:rFonts w:hint="default"/>
        <w:lang w:val="ru-RU" w:eastAsia="ru-RU" w:bidi="ru-RU"/>
      </w:rPr>
    </w:lvl>
  </w:abstractNum>
  <w:abstractNum w:abstractNumId="17">
    <w:nsid w:val="0B724A1B"/>
    <w:multiLevelType w:val="hybridMultilevel"/>
    <w:tmpl w:val="407AE688"/>
    <w:lvl w:ilvl="0" w:tplc="98DA5376">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25AEE09C">
      <w:numFmt w:val="bullet"/>
      <w:lvlText w:val="•"/>
      <w:lvlJc w:val="left"/>
      <w:pPr>
        <w:ind w:left="490" w:hanging="250"/>
      </w:pPr>
      <w:rPr>
        <w:rFonts w:hint="default"/>
        <w:lang w:val="ru-RU" w:eastAsia="ru-RU" w:bidi="ru-RU"/>
      </w:rPr>
    </w:lvl>
    <w:lvl w:ilvl="2" w:tplc="737CF060">
      <w:numFmt w:val="bullet"/>
      <w:lvlText w:val="•"/>
      <w:lvlJc w:val="left"/>
      <w:pPr>
        <w:ind w:left="880" w:hanging="250"/>
      </w:pPr>
      <w:rPr>
        <w:rFonts w:hint="default"/>
        <w:lang w:val="ru-RU" w:eastAsia="ru-RU" w:bidi="ru-RU"/>
      </w:rPr>
    </w:lvl>
    <w:lvl w:ilvl="3" w:tplc="2D14E52A">
      <w:numFmt w:val="bullet"/>
      <w:lvlText w:val="•"/>
      <w:lvlJc w:val="left"/>
      <w:pPr>
        <w:ind w:left="1270" w:hanging="250"/>
      </w:pPr>
      <w:rPr>
        <w:rFonts w:hint="default"/>
        <w:lang w:val="ru-RU" w:eastAsia="ru-RU" w:bidi="ru-RU"/>
      </w:rPr>
    </w:lvl>
    <w:lvl w:ilvl="4" w:tplc="075A5BF0">
      <w:numFmt w:val="bullet"/>
      <w:lvlText w:val="•"/>
      <w:lvlJc w:val="left"/>
      <w:pPr>
        <w:ind w:left="1660" w:hanging="250"/>
      </w:pPr>
      <w:rPr>
        <w:rFonts w:hint="default"/>
        <w:lang w:val="ru-RU" w:eastAsia="ru-RU" w:bidi="ru-RU"/>
      </w:rPr>
    </w:lvl>
    <w:lvl w:ilvl="5" w:tplc="85BAB8D2">
      <w:numFmt w:val="bullet"/>
      <w:lvlText w:val="•"/>
      <w:lvlJc w:val="left"/>
      <w:pPr>
        <w:ind w:left="2050" w:hanging="250"/>
      </w:pPr>
      <w:rPr>
        <w:rFonts w:hint="default"/>
        <w:lang w:val="ru-RU" w:eastAsia="ru-RU" w:bidi="ru-RU"/>
      </w:rPr>
    </w:lvl>
    <w:lvl w:ilvl="6" w:tplc="D5B2C918">
      <w:numFmt w:val="bullet"/>
      <w:lvlText w:val="•"/>
      <w:lvlJc w:val="left"/>
      <w:pPr>
        <w:ind w:left="2440" w:hanging="250"/>
      </w:pPr>
      <w:rPr>
        <w:rFonts w:hint="default"/>
        <w:lang w:val="ru-RU" w:eastAsia="ru-RU" w:bidi="ru-RU"/>
      </w:rPr>
    </w:lvl>
    <w:lvl w:ilvl="7" w:tplc="3FFE6A18">
      <w:numFmt w:val="bullet"/>
      <w:lvlText w:val="•"/>
      <w:lvlJc w:val="left"/>
      <w:pPr>
        <w:ind w:left="2830" w:hanging="250"/>
      </w:pPr>
      <w:rPr>
        <w:rFonts w:hint="default"/>
        <w:lang w:val="ru-RU" w:eastAsia="ru-RU" w:bidi="ru-RU"/>
      </w:rPr>
    </w:lvl>
    <w:lvl w:ilvl="8" w:tplc="9F82D9C8">
      <w:numFmt w:val="bullet"/>
      <w:lvlText w:val="•"/>
      <w:lvlJc w:val="left"/>
      <w:pPr>
        <w:ind w:left="3220" w:hanging="250"/>
      </w:pPr>
      <w:rPr>
        <w:rFonts w:hint="default"/>
        <w:lang w:val="ru-RU" w:eastAsia="ru-RU" w:bidi="ru-RU"/>
      </w:rPr>
    </w:lvl>
  </w:abstractNum>
  <w:abstractNum w:abstractNumId="18">
    <w:nsid w:val="0ED41BD8"/>
    <w:multiLevelType w:val="hybridMultilevel"/>
    <w:tmpl w:val="B9D48414"/>
    <w:lvl w:ilvl="0" w:tplc="96E09BFC">
      <w:start w:val="1"/>
      <w:numFmt w:val="decimal"/>
      <w:lvlText w:val="%1."/>
      <w:lvlJc w:val="left"/>
      <w:pPr>
        <w:ind w:left="1251" w:hanging="425"/>
        <w:jc w:val="left"/>
      </w:pPr>
      <w:rPr>
        <w:rFonts w:ascii="Times New Roman" w:eastAsia="Times New Roman" w:hAnsi="Times New Roman" w:cs="Times New Roman" w:hint="default"/>
        <w:spacing w:val="0"/>
        <w:w w:val="99"/>
        <w:sz w:val="20"/>
        <w:szCs w:val="20"/>
        <w:lang w:val="ru-RU" w:eastAsia="ru-RU" w:bidi="ru-RU"/>
      </w:rPr>
    </w:lvl>
    <w:lvl w:ilvl="1" w:tplc="A9B89FB6">
      <w:numFmt w:val="bullet"/>
      <w:lvlText w:val="•"/>
      <w:lvlJc w:val="left"/>
      <w:pPr>
        <w:ind w:left="2276" w:hanging="425"/>
      </w:pPr>
      <w:rPr>
        <w:rFonts w:hint="default"/>
        <w:lang w:val="ru-RU" w:eastAsia="ru-RU" w:bidi="ru-RU"/>
      </w:rPr>
    </w:lvl>
    <w:lvl w:ilvl="2" w:tplc="9A427542">
      <w:numFmt w:val="bullet"/>
      <w:lvlText w:val="•"/>
      <w:lvlJc w:val="left"/>
      <w:pPr>
        <w:ind w:left="3293" w:hanging="425"/>
      </w:pPr>
      <w:rPr>
        <w:rFonts w:hint="default"/>
        <w:lang w:val="ru-RU" w:eastAsia="ru-RU" w:bidi="ru-RU"/>
      </w:rPr>
    </w:lvl>
    <w:lvl w:ilvl="3" w:tplc="C8FAA20C">
      <w:numFmt w:val="bullet"/>
      <w:lvlText w:val="•"/>
      <w:lvlJc w:val="left"/>
      <w:pPr>
        <w:ind w:left="4309" w:hanging="425"/>
      </w:pPr>
      <w:rPr>
        <w:rFonts w:hint="default"/>
        <w:lang w:val="ru-RU" w:eastAsia="ru-RU" w:bidi="ru-RU"/>
      </w:rPr>
    </w:lvl>
    <w:lvl w:ilvl="4" w:tplc="1854AA3A">
      <w:numFmt w:val="bullet"/>
      <w:lvlText w:val="•"/>
      <w:lvlJc w:val="left"/>
      <w:pPr>
        <w:ind w:left="5326" w:hanging="425"/>
      </w:pPr>
      <w:rPr>
        <w:rFonts w:hint="default"/>
        <w:lang w:val="ru-RU" w:eastAsia="ru-RU" w:bidi="ru-RU"/>
      </w:rPr>
    </w:lvl>
    <w:lvl w:ilvl="5" w:tplc="0FF20898">
      <w:numFmt w:val="bullet"/>
      <w:lvlText w:val="•"/>
      <w:lvlJc w:val="left"/>
      <w:pPr>
        <w:ind w:left="6343" w:hanging="425"/>
      </w:pPr>
      <w:rPr>
        <w:rFonts w:hint="default"/>
        <w:lang w:val="ru-RU" w:eastAsia="ru-RU" w:bidi="ru-RU"/>
      </w:rPr>
    </w:lvl>
    <w:lvl w:ilvl="6" w:tplc="F0C092D0">
      <w:numFmt w:val="bullet"/>
      <w:lvlText w:val="•"/>
      <w:lvlJc w:val="left"/>
      <w:pPr>
        <w:ind w:left="7359" w:hanging="425"/>
      </w:pPr>
      <w:rPr>
        <w:rFonts w:hint="default"/>
        <w:lang w:val="ru-RU" w:eastAsia="ru-RU" w:bidi="ru-RU"/>
      </w:rPr>
    </w:lvl>
    <w:lvl w:ilvl="7" w:tplc="E1D67CB6">
      <w:numFmt w:val="bullet"/>
      <w:lvlText w:val="•"/>
      <w:lvlJc w:val="left"/>
      <w:pPr>
        <w:ind w:left="8376" w:hanging="425"/>
      </w:pPr>
      <w:rPr>
        <w:rFonts w:hint="default"/>
        <w:lang w:val="ru-RU" w:eastAsia="ru-RU" w:bidi="ru-RU"/>
      </w:rPr>
    </w:lvl>
    <w:lvl w:ilvl="8" w:tplc="AF6EB13E">
      <w:numFmt w:val="bullet"/>
      <w:lvlText w:val="•"/>
      <w:lvlJc w:val="left"/>
      <w:pPr>
        <w:ind w:left="9393" w:hanging="425"/>
      </w:pPr>
      <w:rPr>
        <w:rFonts w:hint="default"/>
        <w:lang w:val="ru-RU" w:eastAsia="ru-RU" w:bidi="ru-RU"/>
      </w:rPr>
    </w:lvl>
  </w:abstractNum>
  <w:abstractNum w:abstractNumId="19">
    <w:nsid w:val="0F4452F2"/>
    <w:multiLevelType w:val="multilevel"/>
    <w:tmpl w:val="CC52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FA908C2"/>
    <w:multiLevelType w:val="hybridMultilevel"/>
    <w:tmpl w:val="4BB83E80"/>
    <w:lvl w:ilvl="0" w:tplc="2DAA2D9A">
      <w:start w:val="2"/>
      <w:numFmt w:val="decimal"/>
      <w:lvlText w:val="%1)"/>
      <w:lvlJc w:val="left"/>
      <w:pPr>
        <w:ind w:left="105" w:hanging="219"/>
        <w:jc w:val="left"/>
      </w:pPr>
      <w:rPr>
        <w:rFonts w:ascii="Times New Roman" w:eastAsia="Times New Roman" w:hAnsi="Times New Roman" w:cs="Times New Roman" w:hint="default"/>
        <w:spacing w:val="0"/>
        <w:w w:val="99"/>
        <w:sz w:val="20"/>
        <w:szCs w:val="20"/>
        <w:lang w:val="ru-RU" w:eastAsia="ru-RU" w:bidi="ru-RU"/>
      </w:rPr>
    </w:lvl>
    <w:lvl w:ilvl="1" w:tplc="C6E84474">
      <w:numFmt w:val="bullet"/>
      <w:lvlText w:val="•"/>
      <w:lvlJc w:val="left"/>
      <w:pPr>
        <w:ind w:left="542" w:hanging="219"/>
      </w:pPr>
      <w:rPr>
        <w:rFonts w:hint="default"/>
        <w:lang w:val="ru-RU" w:eastAsia="ru-RU" w:bidi="ru-RU"/>
      </w:rPr>
    </w:lvl>
    <w:lvl w:ilvl="2" w:tplc="7A20B1C4">
      <w:numFmt w:val="bullet"/>
      <w:lvlText w:val="•"/>
      <w:lvlJc w:val="left"/>
      <w:pPr>
        <w:ind w:left="985" w:hanging="219"/>
      </w:pPr>
      <w:rPr>
        <w:rFonts w:hint="default"/>
        <w:lang w:val="ru-RU" w:eastAsia="ru-RU" w:bidi="ru-RU"/>
      </w:rPr>
    </w:lvl>
    <w:lvl w:ilvl="3" w:tplc="23A8472C">
      <w:numFmt w:val="bullet"/>
      <w:lvlText w:val="•"/>
      <w:lvlJc w:val="left"/>
      <w:pPr>
        <w:ind w:left="1427" w:hanging="219"/>
      </w:pPr>
      <w:rPr>
        <w:rFonts w:hint="default"/>
        <w:lang w:val="ru-RU" w:eastAsia="ru-RU" w:bidi="ru-RU"/>
      </w:rPr>
    </w:lvl>
    <w:lvl w:ilvl="4" w:tplc="C144EB0E">
      <w:numFmt w:val="bullet"/>
      <w:lvlText w:val="•"/>
      <w:lvlJc w:val="left"/>
      <w:pPr>
        <w:ind w:left="1870" w:hanging="219"/>
      </w:pPr>
      <w:rPr>
        <w:rFonts w:hint="default"/>
        <w:lang w:val="ru-RU" w:eastAsia="ru-RU" w:bidi="ru-RU"/>
      </w:rPr>
    </w:lvl>
    <w:lvl w:ilvl="5" w:tplc="0434A8AC">
      <w:numFmt w:val="bullet"/>
      <w:lvlText w:val="•"/>
      <w:lvlJc w:val="left"/>
      <w:pPr>
        <w:ind w:left="2313" w:hanging="219"/>
      </w:pPr>
      <w:rPr>
        <w:rFonts w:hint="default"/>
        <w:lang w:val="ru-RU" w:eastAsia="ru-RU" w:bidi="ru-RU"/>
      </w:rPr>
    </w:lvl>
    <w:lvl w:ilvl="6" w:tplc="809EA5C0">
      <w:numFmt w:val="bullet"/>
      <w:lvlText w:val="•"/>
      <w:lvlJc w:val="left"/>
      <w:pPr>
        <w:ind w:left="2755" w:hanging="219"/>
      </w:pPr>
      <w:rPr>
        <w:rFonts w:hint="default"/>
        <w:lang w:val="ru-RU" w:eastAsia="ru-RU" w:bidi="ru-RU"/>
      </w:rPr>
    </w:lvl>
    <w:lvl w:ilvl="7" w:tplc="5AFE2418">
      <w:numFmt w:val="bullet"/>
      <w:lvlText w:val="•"/>
      <w:lvlJc w:val="left"/>
      <w:pPr>
        <w:ind w:left="3198" w:hanging="219"/>
      </w:pPr>
      <w:rPr>
        <w:rFonts w:hint="default"/>
        <w:lang w:val="ru-RU" w:eastAsia="ru-RU" w:bidi="ru-RU"/>
      </w:rPr>
    </w:lvl>
    <w:lvl w:ilvl="8" w:tplc="0CD0ED7C">
      <w:numFmt w:val="bullet"/>
      <w:lvlText w:val="•"/>
      <w:lvlJc w:val="left"/>
      <w:pPr>
        <w:ind w:left="3640" w:hanging="219"/>
      </w:pPr>
      <w:rPr>
        <w:rFonts w:hint="default"/>
        <w:lang w:val="ru-RU" w:eastAsia="ru-RU" w:bidi="ru-RU"/>
      </w:rPr>
    </w:lvl>
  </w:abstractNum>
  <w:abstractNum w:abstractNumId="21">
    <w:nsid w:val="0FAE3080"/>
    <w:multiLevelType w:val="hybridMultilevel"/>
    <w:tmpl w:val="CA72F3B8"/>
    <w:lvl w:ilvl="0" w:tplc="A22840DE">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F2CE47F8">
      <w:numFmt w:val="bullet"/>
      <w:lvlText w:val="•"/>
      <w:lvlJc w:val="left"/>
      <w:pPr>
        <w:ind w:left="490" w:hanging="250"/>
      </w:pPr>
      <w:rPr>
        <w:rFonts w:hint="default"/>
        <w:lang w:val="ru-RU" w:eastAsia="ru-RU" w:bidi="ru-RU"/>
      </w:rPr>
    </w:lvl>
    <w:lvl w:ilvl="2" w:tplc="44667B6A">
      <w:numFmt w:val="bullet"/>
      <w:lvlText w:val="•"/>
      <w:lvlJc w:val="left"/>
      <w:pPr>
        <w:ind w:left="880" w:hanging="250"/>
      </w:pPr>
      <w:rPr>
        <w:rFonts w:hint="default"/>
        <w:lang w:val="ru-RU" w:eastAsia="ru-RU" w:bidi="ru-RU"/>
      </w:rPr>
    </w:lvl>
    <w:lvl w:ilvl="3" w:tplc="0EAEA4FE">
      <w:numFmt w:val="bullet"/>
      <w:lvlText w:val="•"/>
      <w:lvlJc w:val="left"/>
      <w:pPr>
        <w:ind w:left="1270" w:hanging="250"/>
      </w:pPr>
      <w:rPr>
        <w:rFonts w:hint="default"/>
        <w:lang w:val="ru-RU" w:eastAsia="ru-RU" w:bidi="ru-RU"/>
      </w:rPr>
    </w:lvl>
    <w:lvl w:ilvl="4" w:tplc="47001F2E">
      <w:numFmt w:val="bullet"/>
      <w:lvlText w:val="•"/>
      <w:lvlJc w:val="left"/>
      <w:pPr>
        <w:ind w:left="1660" w:hanging="250"/>
      </w:pPr>
      <w:rPr>
        <w:rFonts w:hint="default"/>
        <w:lang w:val="ru-RU" w:eastAsia="ru-RU" w:bidi="ru-RU"/>
      </w:rPr>
    </w:lvl>
    <w:lvl w:ilvl="5" w:tplc="6CF21AEE">
      <w:numFmt w:val="bullet"/>
      <w:lvlText w:val="•"/>
      <w:lvlJc w:val="left"/>
      <w:pPr>
        <w:ind w:left="2050" w:hanging="250"/>
      </w:pPr>
      <w:rPr>
        <w:rFonts w:hint="default"/>
        <w:lang w:val="ru-RU" w:eastAsia="ru-RU" w:bidi="ru-RU"/>
      </w:rPr>
    </w:lvl>
    <w:lvl w:ilvl="6" w:tplc="6CA0C9D0">
      <w:numFmt w:val="bullet"/>
      <w:lvlText w:val="•"/>
      <w:lvlJc w:val="left"/>
      <w:pPr>
        <w:ind w:left="2440" w:hanging="250"/>
      </w:pPr>
      <w:rPr>
        <w:rFonts w:hint="default"/>
        <w:lang w:val="ru-RU" w:eastAsia="ru-RU" w:bidi="ru-RU"/>
      </w:rPr>
    </w:lvl>
    <w:lvl w:ilvl="7" w:tplc="E06A02C8">
      <w:numFmt w:val="bullet"/>
      <w:lvlText w:val="•"/>
      <w:lvlJc w:val="left"/>
      <w:pPr>
        <w:ind w:left="2830" w:hanging="250"/>
      </w:pPr>
      <w:rPr>
        <w:rFonts w:hint="default"/>
        <w:lang w:val="ru-RU" w:eastAsia="ru-RU" w:bidi="ru-RU"/>
      </w:rPr>
    </w:lvl>
    <w:lvl w:ilvl="8" w:tplc="031EEDE0">
      <w:numFmt w:val="bullet"/>
      <w:lvlText w:val="•"/>
      <w:lvlJc w:val="left"/>
      <w:pPr>
        <w:ind w:left="3220" w:hanging="250"/>
      </w:pPr>
      <w:rPr>
        <w:rFonts w:hint="default"/>
        <w:lang w:val="ru-RU" w:eastAsia="ru-RU" w:bidi="ru-RU"/>
      </w:rPr>
    </w:lvl>
  </w:abstractNum>
  <w:abstractNum w:abstractNumId="22">
    <w:nsid w:val="105079A9"/>
    <w:multiLevelType w:val="hybridMultilevel"/>
    <w:tmpl w:val="328A5C80"/>
    <w:lvl w:ilvl="0" w:tplc="1C6CAEF4">
      <w:numFmt w:val="bullet"/>
      <w:lvlText w:val=""/>
      <w:lvlJc w:val="left"/>
      <w:pPr>
        <w:ind w:left="76" w:hanging="286"/>
      </w:pPr>
      <w:rPr>
        <w:rFonts w:ascii="Symbol" w:eastAsia="Symbol" w:hAnsi="Symbol" w:cs="Symbol" w:hint="default"/>
        <w:w w:val="99"/>
        <w:sz w:val="20"/>
        <w:szCs w:val="20"/>
        <w:lang w:val="ru-RU" w:eastAsia="ru-RU" w:bidi="ru-RU"/>
      </w:rPr>
    </w:lvl>
    <w:lvl w:ilvl="1" w:tplc="5F7A1F9C">
      <w:numFmt w:val="bullet"/>
      <w:lvlText w:val="•"/>
      <w:lvlJc w:val="left"/>
      <w:pPr>
        <w:ind w:left="537" w:hanging="286"/>
      </w:pPr>
      <w:rPr>
        <w:rFonts w:hint="default"/>
        <w:lang w:val="ru-RU" w:eastAsia="ru-RU" w:bidi="ru-RU"/>
      </w:rPr>
    </w:lvl>
    <w:lvl w:ilvl="2" w:tplc="0DF0F520">
      <w:numFmt w:val="bullet"/>
      <w:lvlText w:val="•"/>
      <w:lvlJc w:val="left"/>
      <w:pPr>
        <w:ind w:left="995" w:hanging="286"/>
      </w:pPr>
      <w:rPr>
        <w:rFonts w:hint="default"/>
        <w:lang w:val="ru-RU" w:eastAsia="ru-RU" w:bidi="ru-RU"/>
      </w:rPr>
    </w:lvl>
    <w:lvl w:ilvl="3" w:tplc="70AE573A">
      <w:numFmt w:val="bullet"/>
      <w:lvlText w:val="•"/>
      <w:lvlJc w:val="left"/>
      <w:pPr>
        <w:ind w:left="1453" w:hanging="286"/>
      </w:pPr>
      <w:rPr>
        <w:rFonts w:hint="default"/>
        <w:lang w:val="ru-RU" w:eastAsia="ru-RU" w:bidi="ru-RU"/>
      </w:rPr>
    </w:lvl>
    <w:lvl w:ilvl="4" w:tplc="DF88265A">
      <w:numFmt w:val="bullet"/>
      <w:lvlText w:val="•"/>
      <w:lvlJc w:val="left"/>
      <w:pPr>
        <w:ind w:left="1911" w:hanging="286"/>
      </w:pPr>
      <w:rPr>
        <w:rFonts w:hint="default"/>
        <w:lang w:val="ru-RU" w:eastAsia="ru-RU" w:bidi="ru-RU"/>
      </w:rPr>
    </w:lvl>
    <w:lvl w:ilvl="5" w:tplc="C98448F2">
      <w:numFmt w:val="bullet"/>
      <w:lvlText w:val="•"/>
      <w:lvlJc w:val="left"/>
      <w:pPr>
        <w:ind w:left="2369" w:hanging="286"/>
      </w:pPr>
      <w:rPr>
        <w:rFonts w:hint="default"/>
        <w:lang w:val="ru-RU" w:eastAsia="ru-RU" w:bidi="ru-RU"/>
      </w:rPr>
    </w:lvl>
    <w:lvl w:ilvl="6" w:tplc="00168B1C">
      <w:numFmt w:val="bullet"/>
      <w:lvlText w:val="•"/>
      <w:lvlJc w:val="left"/>
      <w:pPr>
        <w:ind w:left="2827" w:hanging="286"/>
      </w:pPr>
      <w:rPr>
        <w:rFonts w:hint="default"/>
        <w:lang w:val="ru-RU" w:eastAsia="ru-RU" w:bidi="ru-RU"/>
      </w:rPr>
    </w:lvl>
    <w:lvl w:ilvl="7" w:tplc="435C9916">
      <w:numFmt w:val="bullet"/>
      <w:lvlText w:val="•"/>
      <w:lvlJc w:val="left"/>
      <w:pPr>
        <w:ind w:left="3285" w:hanging="286"/>
      </w:pPr>
      <w:rPr>
        <w:rFonts w:hint="default"/>
        <w:lang w:val="ru-RU" w:eastAsia="ru-RU" w:bidi="ru-RU"/>
      </w:rPr>
    </w:lvl>
    <w:lvl w:ilvl="8" w:tplc="6C64D524">
      <w:numFmt w:val="bullet"/>
      <w:lvlText w:val="•"/>
      <w:lvlJc w:val="left"/>
      <w:pPr>
        <w:ind w:left="3743" w:hanging="286"/>
      </w:pPr>
      <w:rPr>
        <w:rFonts w:hint="default"/>
        <w:lang w:val="ru-RU" w:eastAsia="ru-RU" w:bidi="ru-RU"/>
      </w:rPr>
    </w:lvl>
  </w:abstractNum>
  <w:abstractNum w:abstractNumId="23">
    <w:nsid w:val="10540A90"/>
    <w:multiLevelType w:val="hybridMultilevel"/>
    <w:tmpl w:val="F20EBE5E"/>
    <w:lvl w:ilvl="0" w:tplc="944214A6">
      <w:numFmt w:val="bullet"/>
      <w:lvlText w:val=""/>
      <w:lvlJc w:val="left"/>
      <w:pPr>
        <w:ind w:left="79" w:hanging="286"/>
      </w:pPr>
      <w:rPr>
        <w:rFonts w:ascii="Symbol" w:eastAsia="Symbol" w:hAnsi="Symbol" w:cs="Symbol" w:hint="default"/>
        <w:w w:val="99"/>
        <w:sz w:val="20"/>
        <w:szCs w:val="20"/>
        <w:lang w:val="ru-RU" w:eastAsia="ru-RU" w:bidi="ru-RU"/>
      </w:rPr>
    </w:lvl>
    <w:lvl w:ilvl="1" w:tplc="A358EB4C">
      <w:numFmt w:val="bullet"/>
      <w:lvlText w:val="•"/>
      <w:lvlJc w:val="left"/>
      <w:pPr>
        <w:ind w:left="649" w:hanging="286"/>
      </w:pPr>
      <w:rPr>
        <w:rFonts w:hint="default"/>
        <w:lang w:val="ru-RU" w:eastAsia="ru-RU" w:bidi="ru-RU"/>
      </w:rPr>
    </w:lvl>
    <w:lvl w:ilvl="2" w:tplc="55982B98">
      <w:numFmt w:val="bullet"/>
      <w:lvlText w:val="•"/>
      <w:lvlJc w:val="left"/>
      <w:pPr>
        <w:ind w:left="1219" w:hanging="286"/>
      </w:pPr>
      <w:rPr>
        <w:rFonts w:hint="default"/>
        <w:lang w:val="ru-RU" w:eastAsia="ru-RU" w:bidi="ru-RU"/>
      </w:rPr>
    </w:lvl>
    <w:lvl w:ilvl="3" w:tplc="C3F06FD6">
      <w:numFmt w:val="bullet"/>
      <w:lvlText w:val="•"/>
      <w:lvlJc w:val="left"/>
      <w:pPr>
        <w:ind w:left="1788" w:hanging="286"/>
      </w:pPr>
      <w:rPr>
        <w:rFonts w:hint="default"/>
        <w:lang w:val="ru-RU" w:eastAsia="ru-RU" w:bidi="ru-RU"/>
      </w:rPr>
    </w:lvl>
    <w:lvl w:ilvl="4" w:tplc="D7EC1D1A">
      <w:numFmt w:val="bullet"/>
      <w:lvlText w:val="•"/>
      <w:lvlJc w:val="left"/>
      <w:pPr>
        <w:ind w:left="2358" w:hanging="286"/>
      </w:pPr>
      <w:rPr>
        <w:rFonts w:hint="default"/>
        <w:lang w:val="ru-RU" w:eastAsia="ru-RU" w:bidi="ru-RU"/>
      </w:rPr>
    </w:lvl>
    <w:lvl w:ilvl="5" w:tplc="B20ADB5E">
      <w:numFmt w:val="bullet"/>
      <w:lvlText w:val="•"/>
      <w:lvlJc w:val="left"/>
      <w:pPr>
        <w:ind w:left="2927" w:hanging="286"/>
      </w:pPr>
      <w:rPr>
        <w:rFonts w:hint="default"/>
        <w:lang w:val="ru-RU" w:eastAsia="ru-RU" w:bidi="ru-RU"/>
      </w:rPr>
    </w:lvl>
    <w:lvl w:ilvl="6" w:tplc="5136176A">
      <w:numFmt w:val="bullet"/>
      <w:lvlText w:val="•"/>
      <w:lvlJc w:val="left"/>
      <w:pPr>
        <w:ind w:left="3497" w:hanging="286"/>
      </w:pPr>
      <w:rPr>
        <w:rFonts w:hint="default"/>
        <w:lang w:val="ru-RU" w:eastAsia="ru-RU" w:bidi="ru-RU"/>
      </w:rPr>
    </w:lvl>
    <w:lvl w:ilvl="7" w:tplc="BE60D83E">
      <w:numFmt w:val="bullet"/>
      <w:lvlText w:val="•"/>
      <w:lvlJc w:val="left"/>
      <w:pPr>
        <w:ind w:left="4066" w:hanging="286"/>
      </w:pPr>
      <w:rPr>
        <w:rFonts w:hint="default"/>
        <w:lang w:val="ru-RU" w:eastAsia="ru-RU" w:bidi="ru-RU"/>
      </w:rPr>
    </w:lvl>
    <w:lvl w:ilvl="8" w:tplc="3F8A11CC">
      <w:numFmt w:val="bullet"/>
      <w:lvlText w:val="•"/>
      <w:lvlJc w:val="left"/>
      <w:pPr>
        <w:ind w:left="4636" w:hanging="286"/>
      </w:pPr>
      <w:rPr>
        <w:rFonts w:hint="default"/>
        <w:lang w:val="ru-RU" w:eastAsia="ru-RU" w:bidi="ru-RU"/>
      </w:rPr>
    </w:lvl>
  </w:abstractNum>
  <w:abstractNum w:abstractNumId="24">
    <w:nsid w:val="10DB5272"/>
    <w:multiLevelType w:val="hybridMultilevel"/>
    <w:tmpl w:val="55367C0E"/>
    <w:lvl w:ilvl="0" w:tplc="9168E38C">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1F52D90A">
      <w:numFmt w:val="bullet"/>
      <w:lvlText w:val="•"/>
      <w:lvlJc w:val="left"/>
      <w:pPr>
        <w:ind w:left="490" w:hanging="250"/>
      </w:pPr>
      <w:rPr>
        <w:rFonts w:hint="default"/>
        <w:lang w:val="ru-RU" w:eastAsia="ru-RU" w:bidi="ru-RU"/>
      </w:rPr>
    </w:lvl>
    <w:lvl w:ilvl="2" w:tplc="CC96144E">
      <w:numFmt w:val="bullet"/>
      <w:lvlText w:val="•"/>
      <w:lvlJc w:val="left"/>
      <w:pPr>
        <w:ind w:left="880" w:hanging="250"/>
      </w:pPr>
      <w:rPr>
        <w:rFonts w:hint="default"/>
        <w:lang w:val="ru-RU" w:eastAsia="ru-RU" w:bidi="ru-RU"/>
      </w:rPr>
    </w:lvl>
    <w:lvl w:ilvl="3" w:tplc="3A9A9C58">
      <w:numFmt w:val="bullet"/>
      <w:lvlText w:val="•"/>
      <w:lvlJc w:val="left"/>
      <w:pPr>
        <w:ind w:left="1270" w:hanging="250"/>
      </w:pPr>
      <w:rPr>
        <w:rFonts w:hint="default"/>
        <w:lang w:val="ru-RU" w:eastAsia="ru-RU" w:bidi="ru-RU"/>
      </w:rPr>
    </w:lvl>
    <w:lvl w:ilvl="4" w:tplc="6EAC32E4">
      <w:numFmt w:val="bullet"/>
      <w:lvlText w:val="•"/>
      <w:lvlJc w:val="left"/>
      <w:pPr>
        <w:ind w:left="1660" w:hanging="250"/>
      </w:pPr>
      <w:rPr>
        <w:rFonts w:hint="default"/>
        <w:lang w:val="ru-RU" w:eastAsia="ru-RU" w:bidi="ru-RU"/>
      </w:rPr>
    </w:lvl>
    <w:lvl w:ilvl="5" w:tplc="C9BCDCF6">
      <w:numFmt w:val="bullet"/>
      <w:lvlText w:val="•"/>
      <w:lvlJc w:val="left"/>
      <w:pPr>
        <w:ind w:left="2050" w:hanging="250"/>
      </w:pPr>
      <w:rPr>
        <w:rFonts w:hint="default"/>
        <w:lang w:val="ru-RU" w:eastAsia="ru-RU" w:bidi="ru-RU"/>
      </w:rPr>
    </w:lvl>
    <w:lvl w:ilvl="6" w:tplc="647C83DE">
      <w:numFmt w:val="bullet"/>
      <w:lvlText w:val="•"/>
      <w:lvlJc w:val="left"/>
      <w:pPr>
        <w:ind w:left="2440" w:hanging="250"/>
      </w:pPr>
      <w:rPr>
        <w:rFonts w:hint="default"/>
        <w:lang w:val="ru-RU" w:eastAsia="ru-RU" w:bidi="ru-RU"/>
      </w:rPr>
    </w:lvl>
    <w:lvl w:ilvl="7" w:tplc="3FFC062A">
      <w:numFmt w:val="bullet"/>
      <w:lvlText w:val="•"/>
      <w:lvlJc w:val="left"/>
      <w:pPr>
        <w:ind w:left="2830" w:hanging="250"/>
      </w:pPr>
      <w:rPr>
        <w:rFonts w:hint="default"/>
        <w:lang w:val="ru-RU" w:eastAsia="ru-RU" w:bidi="ru-RU"/>
      </w:rPr>
    </w:lvl>
    <w:lvl w:ilvl="8" w:tplc="CB40EFCA">
      <w:numFmt w:val="bullet"/>
      <w:lvlText w:val="•"/>
      <w:lvlJc w:val="left"/>
      <w:pPr>
        <w:ind w:left="3220" w:hanging="250"/>
      </w:pPr>
      <w:rPr>
        <w:rFonts w:hint="default"/>
        <w:lang w:val="ru-RU" w:eastAsia="ru-RU" w:bidi="ru-RU"/>
      </w:rPr>
    </w:lvl>
  </w:abstractNum>
  <w:abstractNum w:abstractNumId="25">
    <w:nsid w:val="11046CDF"/>
    <w:multiLevelType w:val="hybridMultilevel"/>
    <w:tmpl w:val="EB34E7FA"/>
    <w:lvl w:ilvl="0" w:tplc="E6500824">
      <w:start w:val="1"/>
      <w:numFmt w:val="decimal"/>
      <w:lvlText w:val="%1)"/>
      <w:lvlJc w:val="left"/>
      <w:pPr>
        <w:ind w:left="400" w:hanging="219"/>
        <w:jc w:val="left"/>
      </w:pPr>
      <w:rPr>
        <w:rFonts w:ascii="Times New Roman" w:eastAsia="Times New Roman" w:hAnsi="Times New Roman" w:cs="Times New Roman" w:hint="default"/>
        <w:i/>
        <w:spacing w:val="0"/>
        <w:w w:val="99"/>
        <w:sz w:val="20"/>
        <w:szCs w:val="20"/>
        <w:lang w:val="ru-RU" w:eastAsia="ru-RU" w:bidi="ru-RU"/>
      </w:rPr>
    </w:lvl>
    <w:lvl w:ilvl="1" w:tplc="B3766772">
      <w:numFmt w:val="bullet"/>
      <w:lvlText w:val="•"/>
      <w:lvlJc w:val="left"/>
      <w:pPr>
        <w:ind w:left="1502" w:hanging="219"/>
      </w:pPr>
      <w:rPr>
        <w:rFonts w:hint="default"/>
        <w:lang w:val="ru-RU" w:eastAsia="ru-RU" w:bidi="ru-RU"/>
      </w:rPr>
    </w:lvl>
    <w:lvl w:ilvl="2" w:tplc="D7D0E6BE">
      <w:numFmt w:val="bullet"/>
      <w:lvlText w:val="•"/>
      <w:lvlJc w:val="left"/>
      <w:pPr>
        <w:ind w:left="2605" w:hanging="219"/>
      </w:pPr>
      <w:rPr>
        <w:rFonts w:hint="default"/>
        <w:lang w:val="ru-RU" w:eastAsia="ru-RU" w:bidi="ru-RU"/>
      </w:rPr>
    </w:lvl>
    <w:lvl w:ilvl="3" w:tplc="8C7CEB52">
      <w:numFmt w:val="bullet"/>
      <w:lvlText w:val="•"/>
      <w:lvlJc w:val="left"/>
      <w:pPr>
        <w:ind w:left="3707" w:hanging="219"/>
      </w:pPr>
      <w:rPr>
        <w:rFonts w:hint="default"/>
        <w:lang w:val="ru-RU" w:eastAsia="ru-RU" w:bidi="ru-RU"/>
      </w:rPr>
    </w:lvl>
    <w:lvl w:ilvl="4" w:tplc="721C3364">
      <w:numFmt w:val="bullet"/>
      <w:lvlText w:val="•"/>
      <w:lvlJc w:val="left"/>
      <w:pPr>
        <w:ind w:left="4810" w:hanging="219"/>
      </w:pPr>
      <w:rPr>
        <w:rFonts w:hint="default"/>
        <w:lang w:val="ru-RU" w:eastAsia="ru-RU" w:bidi="ru-RU"/>
      </w:rPr>
    </w:lvl>
    <w:lvl w:ilvl="5" w:tplc="D7F45AD4">
      <w:numFmt w:val="bullet"/>
      <w:lvlText w:val="•"/>
      <w:lvlJc w:val="left"/>
      <w:pPr>
        <w:ind w:left="5913" w:hanging="219"/>
      </w:pPr>
      <w:rPr>
        <w:rFonts w:hint="default"/>
        <w:lang w:val="ru-RU" w:eastAsia="ru-RU" w:bidi="ru-RU"/>
      </w:rPr>
    </w:lvl>
    <w:lvl w:ilvl="6" w:tplc="D7521E40">
      <w:numFmt w:val="bullet"/>
      <w:lvlText w:val="•"/>
      <w:lvlJc w:val="left"/>
      <w:pPr>
        <w:ind w:left="7015" w:hanging="219"/>
      </w:pPr>
      <w:rPr>
        <w:rFonts w:hint="default"/>
        <w:lang w:val="ru-RU" w:eastAsia="ru-RU" w:bidi="ru-RU"/>
      </w:rPr>
    </w:lvl>
    <w:lvl w:ilvl="7" w:tplc="DFEE37EE">
      <w:numFmt w:val="bullet"/>
      <w:lvlText w:val="•"/>
      <w:lvlJc w:val="left"/>
      <w:pPr>
        <w:ind w:left="8118" w:hanging="219"/>
      </w:pPr>
      <w:rPr>
        <w:rFonts w:hint="default"/>
        <w:lang w:val="ru-RU" w:eastAsia="ru-RU" w:bidi="ru-RU"/>
      </w:rPr>
    </w:lvl>
    <w:lvl w:ilvl="8" w:tplc="102A7A26">
      <w:numFmt w:val="bullet"/>
      <w:lvlText w:val="•"/>
      <w:lvlJc w:val="left"/>
      <w:pPr>
        <w:ind w:left="9221" w:hanging="219"/>
      </w:pPr>
      <w:rPr>
        <w:rFonts w:hint="default"/>
        <w:lang w:val="ru-RU" w:eastAsia="ru-RU" w:bidi="ru-RU"/>
      </w:rPr>
    </w:lvl>
  </w:abstractNum>
  <w:abstractNum w:abstractNumId="26">
    <w:nsid w:val="11342ABE"/>
    <w:multiLevelType w:val="hybridMultilevel"/>
    <w:tmpl w:val="F8FA4CB6"/>
    <w:lvl w:ilvl="0" w:tplc="47CCEAEE">
      <w:numFmt w:val="bullet"/>
      <w:lvlText w:val=""/>
      <w:lvlJc w:val="left"/>
      <w:pPr>
        <w:ind w:left="76" w:hanging="346"/>
      </w:pPr>
      <w:rPr>
        <w:rFonts w:ascii="Symbol" w:eastAsia="Symbol" w:hAnsi="Symbol" w:cs="Symbol" w:hint="default"/>
        <w:w w:val="99"/>
        <w:sz w:val="20"/>
        <w:szCs w:val="20"/>
        <w:lang w:val="ru-RU" w:eastAsia="ru-RU" w:bidi="ru-RU"/>
      </w:rPr>
    </w:lvl>
    <w:lvl w:ilvl="1" w:tplc="4872979C">
      <w:numFmt w:val="bullet"/>
      <w:lvlText w:val="•"/>
      <w:lvlJc w:val="left"/>
      <w:pPr>
        <w:ind w:left="546" w:hanging="346"/>
      </w:pPr>
      <w:rPr>
        <w:rFonts w:hint="default"/>
        <w:lang w:val="ru-RU" w:eastAsia="ru-RU" w:bidi="ru-RU"/>
      </w:rPr>
    </w:lvl>
    <w:lvl w:ilvl="2" w:tplc="B2B0A416">
      <w:numFmt w:val="bullet"/>
      <w:lvlText w:val="•"/>
      <w:lvlJc w:val="left"/>
      <w:pPr>
        <w:ind w:left="1013" w:hanging="346"/>
      </w:pPr>
      <w:rPr>
        <w:rFonts w:hint="default"/>
        <w:lang w:val="ru-RU" w:eastAsia="ru-RU" w:bidi="ru-RU"/>
      </w:rPr>
    </w:lvl>
    <w:lvl w:ilvl="3" w:tplc="5E5EB698">
      <w:numFmt w:val="bullet"/>
      <w:lvlText w:val="•"/>
      <w:lvlJc w:val="left"/>
      <w:pPr>
        <w:ind w:left="1479" w:hanging="346"/>
      </w:pPr>
      <w:rPr>
        <w:rFonts w:hint="default"/>
        <w:lang w:val="ru-RU" w:eastAsia="ru-RU" w:bidi="ru-RU"/>
      </w:rPr>
    </w:lvl>
    <w:lvl w:ilvl="4" w:tplc="8FC0275E">
      <w:numFmt w:val="bullet"/>
      <w:lvlText w:val="•"/>
      <w:lvlJc w:val="left"/>
      <w:pPr>
        <w:ind w:left="1946" w:hanging="346"/>
      </w:pPr>
      <w:rPr>
        <w:rFonts w:hint="default"/>
        <w:lang w:val="ru-RU" w:eastAsia="ru-RU" w:bidi="ru-RU"/>
      </w:rPr>
    </w:lvl>
    <w:lvl w:ilvl="5" w:tplc="873A3778">
      <w:numFmt w:val="bullet"/>
      <w:lvlText w:val="•"/>
      <w:lvlJc w:val="left"/>
      <w:pPr>
        <w:ind w:left="2413" w:hanging="346"/>
      </w:pPr>
      <w:rPr>
        <w:rFonts w:hint="default"/>
        <w:lang w:val="ru-RU" w:eastAsia="ru-RU" w:bidi="ru-RU"/>
      </w:rPr>
    </w:lvl>
    <w:lvl w:ilvl="6" w:tplc="547A204C">
      <w:numFmt w:val="bullet"/>
      <w:lvlText w:val="•"/>
      <w:lvlJc w:val="left"/>
      <w:pPr>
        <w:ind w:left="2879" w:hanging="346"/>
      </w:pPr>
      <w:rPr>
        <w:rFonts w:hint="default"/>
        <w:lang w:val="ru-RU" w:eastAsia="ru-RU" w:bidi="ru-RU"/>
      </w:rPr>
    </w:lvl>
    <w:lvl w:ilvl="7" w:tplc="8A14854E">
      <w:numFmt w:val="bullet"/>
      <w:lvlText w:val="•"/>
      <w:lvlJc w:val="left"/>
      <w:pPr>
        <w:ind w:left="3346" w:hanging="346"/>
      </w:pPr>
      <w:rPr>
        <w:rFonts w:hint="default"/>
        <w:lang w:val="ru-RU" w:eastAsia="ru-RU" w:bidi="ru-RU"/>
      </w:rPr>
    </w:lvl>
    <w:lvl w:ilvl="8" w:tplc="7BC24242">
      <w:numFmt w:val="bullet"/>
      <w:lvlText w:val="•"/>
      <w:lvlJc w:val="left"/>
      <w:pPr>
        <w:ind w:left="3813" w:hanging="346"/>
      </w:pPr>
      <w:rPr>
        <w:rFonts w:hint="default"/>
        <w:lang w:val="ru-RU" w:eastAsia="ru-RU" w:bidi="ru-RU"/>
      </w:rPr>
    </w:lvl>
  </w:abstractNum>
  <w:abstractNum w:abstractNumId="27">
    <w:nsid w:val="11663A6A"/>
    <w:multiLevelType w:val="hybridMultilevel"/>
    <w:tmpl w:val="86363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801C2E"/>
    <w:multiLevelType w:val="hybridMultilevel"/>
    <w:tmpl w:val="6F103770"/>
    <w:lvl w:ilvl="0" w:tplc="4AEA4F56">
      <w:numFmt w:val="bullet"/>
      <w:lvlText w:val="-"/>
      <w:lvlJc w:val="left"/>
      <w:pPr>
        <w:ind w:left="107" w:hanging="118"/>
      </w:pPr>
      <w:rPr>
        <w:rFonts w:ascii="Times New Roman" w:eastAsia="Times New Roman" w:hAnsi="Times New Roman" w:cs="Times New Roman" w:hint="default"/>
        <w:w w:val="99"/>
        <w:sz w:val="20"/>
        <w:szCs w:val="20"/>
        <w:lang w:val="ru-RU" w:eastAsia="ru-RU" w:bidi="ru-RU"/>
      </w:rPr>
    </w:lvl>
    <w:lvl w:ilvl="1" w:tplc="2D940A00">
      <w:numFmt w:val="bullet"/>
      <w:lvlText w:val="•"/>
      <w:lvlJc w:val="left"/>
      <w:pPr>
        <w:ind w:left="448" w:hanging="118"/>
      </w:pPr>
      <w:rPr>
        <w:rFonts w:hint="default"/>
        <w:lang w:val="ru-RU" w:eastAsia="ru-RU" w:bidi="ru-RU"/>
      </w:rPr>
    </w:lvl>
    <w:lvl w:ilvl="2" w:tplc="E2D6C150">
      <w:numFmt w:val="bullet"/>
      <w:lvlText w:val="•"/>
      <w:lvlJc w:val="left"/>
      <w:pPr>
        <w:ind w:left="797" w:hanging="118"/>
      </w:pPr>
      <w:rPr>
        <w:rFonts w:hint="default"/>
        <w:lang w:val="ru-RU" w:eastAsia="ru-RU" w:bidi="ru-RU"/>
      </w:rPr>
    </w:lvl>
    <w:lvl w:ilvl="3" w:tplc="D264E77C">
      <w:numFmt w:val="bullet"/>
      <w:lvlText w:val="•"/>
      <w:lvlJc w:val="left"/>
      <w:pPr>
        <w:ind w:left="1145" w:hanging="118"/>
      </w:pPr>
      <w:rPr>
        <w:rFonts w:hint="default"/>
        <w:lang w:val="ru-RU" w:eastAsia="ru-RU" w:bidi="ru-RU"/>
      </w:rPr>
    </w:lvl>
    <w:lvl w:ilvl="4" w:tplc="09AA1EB0">
      <w:numFmt w:val="bullet"/>
      <w:lvlText w:val="•"/>
      <w:lvlJc w:val="left"/>
      <w:pPr>
        <w:ind w:left="1494" w:hanging="118"/>
      </w:pPr>
      <w:rPr>
        <w:rFonts w:hint="default"/>
        <w:lang w:val="ru-RU" w:eastAsia="ru-RU" w:bidi="ru-RU"/>
      </w:rPr>
    </w:lvl>
    <w:lvl w:ilvl="5" w:tplc="CB38D464">
      <w:numFmt w:val="bullet"/>
      <w:lvlText w:val="•"/>
      <w:lvlJc w:val="left"/>
      <w:pPr>
        <w:ind w:left="1842" w:hanging="118"/>
      </w:pPr>
      <w:rPr>
        <w:rFonts w:hint="default"/>
        <w:lang w:val="ru-RU" w:eastAsia="ru-RU" w:bidi="ru-RU"/>
      </w:rPr>
    </w:lvl>
    <w:lvl w:ilvl="6" w:tplc="970E7322">
      <w:numFmt w:val="bullet"/>
      <w:lvlText w:val="•"/>
      <w:lvlJc w:val="left"/>
      <w:pPr>
        <w:ind w:left="2191" w:hanging="118"/>
      </w:pPr>
      <w:rPr>
        <w:rFonts w:hint="default"/>
        <w:lang w:val="ru-RU" w:eastAsia="ru-RU" w:bidi="ru-RU"/>
      </w:rPr>
    </w:lvl>
    <w:lvl w:ilvl="7" w:tplc="61289B2E">
      <w:numFmt w:val="bullet"/>
      <w:lvlText w:val="•"/>
      <w:lvlJc w:val="left"/>
      <w:pPr>
        <w:ind w:left="2539" w:hanging="118"/>
      </w:pPr>
      <w:rPr>
        <w:rFonts w:hint="default"/>
        <w:lang w:val="ru-RU" w:eastAsia="ru-RU" w:bidi="ru-RU"/>
      </w:rPr>
    </w:lvl>
    <w:lvl w:ilvl="8" w:tplc="9C56F5EA">
      <w:numFmt w:val="bullet"/>
      <w:lvlText w:val="•"/>
      <w:lvlJc w:val="left"/>
      <w:pPr>
        <w:ind w:left="2888" w:hanging="118"/>
      </w:pPr>
      <w:rPr>
        <w:rFonts w:hint="default"/>
        <w:lang w:val="ru-RU" w:eastAsia="ru-RU" w:bidi="ru-RU"/>
      </w:rPr>
    </w:lvl>
  </w:abstractNum>
  <w:abstractNum w:abstractNumId="29">
    <w:nsid w:val="11FB796D"/>
    <w:multiLevelType w:val="hybridMultilevel"/>
    <w:tmpl w:val="1E02BBDC"/>
    <w:lvl w:ilvl="0" w:tplc="7D8A9ED0">
      <w:start w:val="1"/>
      <w:numFmt w:val="decimal"/>
      <w:lvlText w:val="%1."/>
      <w:lvlJc w:val="left"/>
      <w:pPr>
        <w:ind w:left="1121" w:hanging="293"/>
        <w:jc w:val="left"/>
      </w:pPr>
      <w:rPr>
        <w:rFonts w:ascii="Times New Roman" w:eastAsia="Times New Roman" w:hAnsi="Times New Roman" w:cs="Times New Roman" w:hint="default"/>
        <w:spacing w:val="0"/>
        <w:w w:val="99"/>
        <w:sz w:val="20"/>
        <w:szCs w:val="20"/>
        <w:lang w:val="ru-RU" w:eastAsia="ru-RU" w:bidi="ru-RU"/>
      </w:rPr>
    </w:lvl>
    <w:lvl w:ilvl="1" w:tplc="110C4BC4">
      <w:numFmt w:val="bullet"/>
      <w:lvlText w:val="•"/>
      <w:lvlJc w:val="left"/>
      <w:pPr>
        <w:ind w:left="2150" w:hanging="293"/>
      </w:pPr>
      <w:rPr>
        <w:rFonts w:hint="default"/>
        <w:lang w:val="ru-RU" w:eastAsia="ru-RU" w:bidi="ru-RU"/>
      </w:rPr>
    </w:lvl>
    <w:lvl w:ilvl="2" w:tplc="00947DA0">
      <w:numFmt w:val="bullet"/>
      <w:lvlText w:val="•"/>
      <w:lvlJc w:val="left"/>
      <w:pPr>
        <w:ind w:left="3181" w:hanging="293"/>
      </w:pPr>
      <w:rPr>
        <w:rFonts w:hint="default"/>
        <w:lang w:val="ru-RU" w:eastAsia="ru-RU" w:bidi="ru-RU"/>
      </w:rPr>
    </w:lvl>
    <w:lvl w:ilvl="3" w:tplc="07EC3340">
      <w:numFmt w:val="bullet"/>
      <w:lvlText w:val="•"/>
      <w:lvlJc w:val="left"/>
      <w:pPr>
        <w:ind w:left="4211" w:hanging="293"/>
      </w:pPr>
      <w:rPr>
        <w:rFonts w:hint="default"/>
        <w:lang w:val="ru-RU" w:eastAsia="ru-RU" w:bidi="ru-RU"/>
      </w:rPr>
    </w:lvl>
    <w:lvl w:ilvl="4" w:tplc="9DC65926">
      <w:numFmt w:val="bullet"/>
      <w:lvlText w:val="•"/>
      <w:lvlJc w:val="left"/>
      <w:pPr>
        <w:ind w:left="5242" w:hanging="293"/>
      </w:pPr>
      <w:rPr>
        <w:rFonts w:hint="default"/>
        <w:lang w:val="ru-RU" w:eastAsia="ru-RU" w:bidi="ru-RU"/>
      </w:rPr>
    </w:lvl>
    <w:lvl w:ilvl="5" w:tplc="5844C5DA">
      <w:numFmt w:val="bullet"/>
      <w:lvlText w:val="•"/>
      <w:lvlJc w:val="left"/>
      <w:pPr>
        <w:ind w:left="6273" w:hanging="293"/>
      </w:pPr>
      <w:rPr>
        <w:rFonts w:hint="default"/>
        <w:lang w:val="ru-RU" w:eastAsia="ru-RU" w:bidi="ru-RU"/>
      </w:rPr>
    </w:lvl>
    <w:lvl w:ilvl="6" w:tplc="F752C088">
      <w:numFmt w:val="bullet"/>
      <w:lvlText w:val="•"/>
      <w:lvlJc w:val="left"/>
      <w:pPr>
        <w:ind w:left="7303" w:hanging="293"/>
      </w:pPr>
      <w:rPr>
        <w:rFonts w:hint="default"/>
        <w:lang w:val="ru-RU" w:eastAsia="ru-RU" w:bidi="ru-RU"/>
      </w:rPr>
    </w:lvl>
    <w:lvl w:ilvl="7" w:tplc="DAA0D82E">
      <w:numFmt w:val="bullet"/>
      <w:lvlText w:val="•"/>
      <w:lvlJc w:val="left"/>
      <w:pPr>
        <w:ind w:left="8334" w:hanging="293"/>
      </w:pPr>
      <w:rPr>
        <w:rFonts w:hint="default"/>
        <w:lang w:val="ru-RU" w:eastAsia="ru-RU" w:bidi="ru-RU"/>
      </w:rPr>
    </w:lvl>
    <w:lvl w:ilvl="8" w:tplc="1F34575A">
      <w:numFmt w:val="bullet"/>
      <w:lvlText w:val="•"/>
      <w:lvlJc w:val="left"/>
      <w:pPr>
        <w:ind w:left="9365" w:hanging="293"/>
      </w:pPr>
      <w:rPr>
        <w:rFonts w:hint="default"/>
        <w:lang w:val="ru-RU" w:eastAsia="ru-RU" w:bidi="ru-RU"/>
      </w:rPr>
    </w:lvl>
  </w:abstractNum>
  <w:abstractNum w:abstractNumId="30">
    <w:nsid w:val="126A2649"/>
    <w:multiLevelType w:val="multilevel"/>
    <w:tmpl w:val="D78A7186"/>
    <w:lvl w:ilvl="0">
      <w:start w:val="1"/>
      <w:numFmt w:val="decimal"/>
      <w:lvlText w:val="%1."/>
      <w:lvlJc w:val="left"/>
      <w:pPr>
        <w:ind w:left="360" w:hanging="360"/>
      </w:pPr>
      <w:rPr>
        <w:rFonts w:hint="default"/>
      </w:rPr>
    </w:lvl>
    <w:lvl w:ilvl="1">
      <w:start w:val="1"/>
      <w:numFmt w:val="decimal"/>
      <w:lvlText w:val="%1.%2."/>
      <w:lvlJc w:val="left"/>
      <w:pPr>
        <w:ind w:left="515" w:hanging="360"/>
      </w:pPr>
      <w:rPr>
        <w:rFonts w:hint="default"/>
      </w:rPr>
    </w:lvl>
    <w:lvl w:ilvl="2">
      <w:start w:val="1"/>
      <w:numFmt w:val="decimal"/>
      <w:lvlText w:val="%1.%2.%3."/>
      <w:lvlJc w:val="left"/>
      <w:pPr>
        <w:ind w:left="1030" w:hanging="720"/>
      </w:pPr>
      <w:rPr>
        <w:rFonts w:hint="default"/>
      </w:rPr>
    </w:lvl>
    <w:lvl w:ilvl="3">
      <w:start w:val="1"/>
      <w:numFmt w:val="decimal"/>
      <w:lvlText w:val="%1.%2.%3.%4."/>
      <w:lvlJc w:val="left"/>
      <w:pPr>
        <w:ind w:left="1185" w:hanging="720"/>
      </w:pPr>
      <w:rPr>
        <w:rFonts w:hint="default"/>
      </w:rPr>
    </w:lvl>
    <w:lvl w:ilvl="4">
      <w:start w:val="1"/>
      <w:numFmt w:val="decimal"/>
      <w:lvlText w:val="%1.%2.%3.%4.%5."/>
      <w:lvlJc w:val="left"/>
      <w:pPr>
        <w:ind w:left="1700" w:hanging="1080"/>
      </w:pPr>
      <w:rPr>
        <w:rFonts w:hint="default"/>
      </w:rPr>
    </w:lvl>
    <w:lvl w:ilvl="5">
      <w:start w:val="1"/>
      <w:numFmt w:val="decimal"/>
      <w:lvlText w:val="%1.%2.%3.%4.%5.%6."/>
      <w:lvlJc w:val="left"/>
      <w:pPr>
        <w:ind w:left="1855" w:hanging="1080"/>
      </w:pPr>
      <w:rPr>
        <w:rFonts w:hint="default"/>
      </w:rPr>
    </w:lvl>
    <w:lvl w:ilvl="6">
      <w:start w:val="1"/>
      <w:numFmt w:val="decimal"/>
      <w:lvlText w:val="%1.%2.%3.%4.%5.%6.%7."/>
      <w:lvlJc w:val="left"/>
      <w:pPr>
        <w:ind w:left="2010" w:hanging="1080"/>
      </w:pPr>
      <w:rPr>
        <w:rFonts w:hint="default"/>
      </w:rPr>
    </w:lvl>
    <w:lvl w:ilvl="7">
      <w:start w:val="1"/>
      <w:numFmt w:val="decimal"/>
      <w:lvlText w:val="%1.%2.%3.%4.%5.%6.%7.%8."/>
      <w:lvlJc w:val="left"/>
      <w:pPr>
        <w:ind w:left="2525" w:hanging="1440"/>
      </w:pPr>
      <w:rPr>
        <w:rFonts w:hint="default"/>
      </w:rPr>
    </w:lvl>
    <w:lvl w:ilvl="8">
      <w:start w:val="1"/>
      <w:numFmt w:val="decimal"/>
      <w:lvlText w:val="%1.%2.%3.%4.%5.%6.%7.%8.%9."/>
      <w:lvlJc w:val="left"/>
      <w:pPr>
        <w:ind w:left="2680" w:hanging="1440"/>
      </w:pPr>
      <w:rPr>
        <w:rFonts w:hint="default"/>
      </w:rPr>
    </w:lvl>
  </w:abstractNum>
  <w:abstractNum w:abstractNumId="31">
    <w:nsid w:val="13136ED4"/>
    <w:multiLevelType w:val="hybridMultilevel"/>
    <w:tmpl w:val="0A782086"/>
    <w:lvl w:ilvl="0" w:tplc="36D60970">
      <w:start w:val="1"/>
      <w:numFmt w:val="decimal"/>
      <w:lvlText w:val="%1."/>
      <w:lvlJc w:val="left"/>
      <w:pPr>
        <w:ind w:left="402" w:hanging="425"/>
        <w:jc w:val="left"/>
      </w:pPr>
      <w:rPr>
        <w:rFonts w:ascii="Times New Roman" w:eastAsia="Times New Roman" w:hAnsi="Times New Roman" w:cs="Times New Roman" w:hint="default"/>
        <w:spacing w:val="0"/>
        <w:w w:val="99"/>
        <w:sz w:val="20"/>
        <w:szCs w:val="20"/>
        <w:lang w:val="ru-RU" w:eastAsia="ru-RU" w:bidi="ru-RU"/>
      </w:rPr>
    </w:lvl>
    <w:lvl w:ilvl="1" w:tplc="86BC6E28">
      <w:numFmt w:val="bullet"/>
      <w:lvlText w:val="•"/>
      <w:lvlJc w:val="left"/>
      <w:pPr>
        <w:ind w:left="1502" w:hanging="425"/>
      </w:pPr>
      <w:rPr>
        <w:rFonts w:hint="default"/>
        <w:lang w:val="ru-RU" w:eastAsia="ru-RU" w:bidi="ru-RU"/>
      </w:rPr>
    </w:lvl>
    <w:lvl w:ilvl="2" w:tplc="69E86D9A">
      <w:numFmt w:val="bullet"/>
      <w:lvlText w:val="•"/>
      <w:lvlJc w:val="left"/>
      <w:pPr>
        <w:ind w:left="2605" w:hanging="425"/>
      </w:pPr>
      <w:rPr>
        <w:rFonts w:hint="default"/>
        <w:lang w:val="ru-RU" w:eastAsia="ru-RU" w:bidi="ru-RU"/>
      </w:rPr>
    </w:lvl>
    <w:lvl w:ilvl="3" w:tplc="3AAA1FF8">
      <w:numFmt w:val="bullet"/>
      <w:lvlText w:val="•"/>
      <w:lvlJc w:val="left"/>
      <w:pPr>
        <w:ind w:left="3707" w:hanging="425"/>
      </w:pPr>
      <w:rPr>
        <w:rFonts w:hint="default"/>
        <w:lang w:val="ru-RU" w:eastAsia="ru-RU" w:bidi="ru-RU"/>
      </w:rPr>
    </w:lvl>
    <w:lvl w:ilvl="4" w:tplc="BCC216DA">
      <w:numFmt w:val="bullet"/>
      <w:lvlText w:val="•"/>
      <w:lvlJc w:val="left"/>
      <w:pPr>
        <w:ind w:left="4810" w:hanging="425"/>
      </w:pPr>
      <w:rPr>
        <w:rFonts w:hint="default"/>
        <w:lang w:val="ru-RU" w:eastAsia="ru-RU" w:bidi="ru-RU"/>
      </w:rPr>
    </w:lvl>
    <w:lvl w:ilvl="5" w:tplc="208C17C6">
      <w:numFmt w:val="bullet"/>
      <w:lvlText w:val="•"/>
      <w:lvlJc w:val="left"/>
      <w:pPr>
        <w:ind w:left="5913" w:hanging="425"/>
      </w:pPr>
      <w:rPr>
        <w:rFonts w:hint="default"/>
        <w:lang w:val="ru-RU" w:eastAsia="ru-RU" w:bidi="ru-RU"/>
      </w:rPr>
    </w:lvl>
    <w:lvl w:ilvl="6" w:tplc="80B06FBE">
      <w:numFmt w:val="bullet"/>
      <w:lvlText w:val="•"/>
      <w:lvlJc w:val="left"/>
      <w:pPr>
        <w:ind w:left="7015" w:hanging="425"/>
      </w:pPr>
      <w:rPr>
        <w:rFonts w:hint="default"/>
        <w:lang w:val="ru-RU" w:eastAsia="ru-RU" w:bidi="ru-RU"/>
      </w:rPr>
    </w:lvl>
    <w:lvl w:ilvl="7" w:tplc="3030204C">
      <w:numFmt w:val="bullet"/>
      <w:lvlText w:val="•"/>
      <w:lvlJc w:val="left"/>
      <w:pPr>
        <w:ind w:left="8118" w:hanging="425"/>
      </w:pPr>
      <w:rPr>
        <w:rFonts w:hint="default"/>
        <w:lang w:val="ru-RU" w:eastAsia="ru-RU" w:bidi="ru-RU"/>
      </w:rPr>
    </w:lvl>
    <w:lvl w:ilvl="8" w:tplc="5712BDC8">
      <w:numFmt w:val="bullet"/>
      <w:lvlText w:val="•"/>
      <w:lvlJc w:val="left"/>
      <w:pPr>
        <w:ind w:left="9221" w:hanging="425"/>
      </w:pPr>
      <w:rPr>
        <w:rFonts w:hint="default"/>
        <w:lang w:val="ru-RU" w:eastAsia="ru-RU" w:bidi="ru-RU"/>
      </w:rPr>
    </w:lvl>
  </w:abstractNum>
  <w:abstractNum w:abstractNumId="32">
    <w:nsid w:val="13EC04A3"/>
    <w:multiLevelType w:val="hybridMultilevel"/>
    <w:tmpl w:val="0DFA6CDE"/>
    <w:lvl w:ilvl="0" w:tplc="14AECDC0">
      <w:start w:val="1"/>
      <w:numFmt w:val="decimal"/>
      <w:lvlText w:val="%1."/>
      <w:lvlJc w:val="left"/>
      <w:pPr>
        <w:ind w:left="1120" w:hanging="293"/>
        <w:jc w:val="left"/>
      </w:pPr>
      <w:rPr>
        <w:rFonts w:hint="default"/>
        <w:spacing w:val="0"/>
        <w:w w:val="99"/>
        <w:lang w:val="ru-RU" w:eastAsia="ru-RU" w:bidi="ru-RU"/>
      </w:rPr>
    </w:lvl>
    <w:lvl w:ilvl="1" w:tplc="B9A0DC9E">
      <w:numFmt w:val="bullet"/>
      <w:lvlText w:val="•"/>
      <w:lvlJc w:val="left"/>
      <w:pPr>
        <w:ind w:left="2150" w:hanging="293"/>
      </w:pPr>
      <w:rPr>
        <w:rFonts w:hint="default"/>
        <w:lang w:val="ru-RU" w:eastAsia="ru-RU" w:bidi="ru-RU"/>
      </w:rPr>
    </w:lvl>
    <w:lvl w:ilvl="2" w:tplc="25102236">
      <w:numFmt w:val="bullet"/>
      <w:lvlText w:val="•"/>
      <w:lvlJc w:val="left"/>
      <w:pPr>
        <w:ind w:left="3181" w:hanging="293"/>
      </w:pPr>
      <w:rPr>
        <w:rFonts w:hint="default"/>
        <w:lang w:val="ru-RU" w:eastAsia="ru-RU" w:bidi="ru-RU"/>
      </w:rPr>
    </w:lvl>
    <w:lvl w:ilvl="3" w:tplc="ED60FD5A">
      <w:numFmt w:val="bullet"/>
      <w:lvlText w:val="•"/>
      <w:lvlJc w:val="left"/>
      <w:pPr>
        <w:ind w:left="4211" w:hanging="293"/>
      </w:pPr>
      <w:rPr>
        <w:rFonts w:hint="default"/>
        <w:lang w:val="ru-RU" w:eastAsia="ru-RU" w:bidi="ru-RU"/>
      </w:rPr>
    </w:lvl>
    <w:lvl w:ilvl="4" w:tplc="1416D99A">
      <w:numFmt w:val="bullet"/>
      <w:lvlText w:val="•"/>
      <w:lvlJc w:val="left"/>
      <w:pPr>
        <w:ind w:left="5242" w:hanging="293"/>
      </w:pPr>
      <w:rPr>
        <w:rFonts w:hint="default"/>
        <w:lang w:val="ru-RU" w:eastAsia="ru-RU" w:bidi="ru-RU"/>
      </w:rPr>
    </w:lvl>
    <w:lvl w:ilvl="5" w:tplc="80CEFCC2">
      <w:numFmt w:val="bullet"/>
      <w:lvlText w:val="•"/>
      <w:lvlJc w:val="left"/>
      <w:pPr>
        <w:ind w:left="6273" w:hanging="293"/>
      </w:pPr>
      <w:rPr>
        <w:rFonts w:hint="default"/>
        <w:lang w:val="ru-RU" w:eastAsia="ru-RU" w:bidi="ru-RU"/>
      </w:rPr>
    </w:lvl>
    <w:lvl w:ilvl="6" w:tplc="363ADE7E">
      <w:numFmt w:val="bullet"/>
      <w:lvlText w:val="•"/>
      <w:lvlJc w:val="left"/>
      <w:pPr>
        <w:ind w:left="7303" w:hanging="293"/>
      </w:pPr>
      <w:rPr>
        <w:rFonts w:hint="default"/>
        <w:lang w:val="ru-RU" w:eastAsia="ru-RU" w:bidi="ru-RU"/>
      </w:rPr>
    </w:lvl>
    <w:lvl w:ilvl="7" w:tplc="31FE48CA">
      <w:numFmt w:val="bullet"/>
      <w:lvlText w:val="•"/>
      <w:lvlJc w:val="left"/>
      <w:pPr>
        <w:ind w:left="8334" w:hanging="293"/>
      </w:pPr>
      <w:rPr>
        <w:rFonts w:hint="default"/>
        <w:lang w:val="ru-RU" w:eastAsia="ru-RU" w:bidi="ru-RU"/>
      </w:rPr>
    </w:lvl>
    <w:lvl w:ilvl="8" w:tplc="CF162852">
      <w:numFmt w:val="bullet"/>
      <w:lvlText w:val="•"/>
      <w:lvlJc w:val="left"/>
      <w:pPr>
        <w:ind w:left="9365" w:hanging="293"/>
      </w:pPr>
      <w:rPr>
        <w:rFonts w:hint="default"/>
        <w:lang w:val="ru-RU" w:eastAsia="ru-RU" w:bidi="ru-RU"/>
      </w:rPr>
    </w:lvl>
  </w:abstractNum>
  <w:abstractNum w:abstractNumId="33">
    <w:nsid w:val="14622339"/>
    <w:multiLevelType w:val="hybridMultilevel"/>
    <w:tmpl w:val="FE9C4D54"/>
    <w:lvl w:ilvl="0" w:tplc="EC38CFAA">
      <w:start w:val="1"/>
      <w:numFmt w:val="decimal"/>
      <w:lvlText w:val="%1."/>
      <w:lvlJc w:val="left"/>
      <w:pPr>
        <w:ind w:left="1120" w:hanging="293"/>
        <w:jc w:val="left"/>
      </w:pPr>
      <w:rPr>
        <w:rFonts w:ascii="Times New Roman" w:eastAsia="Times New Roman" w:hAnsi="Times New Roman" w:cs="Times New Roman" w:hint="default"/>
        <w:spacing w:val="0"/>
        <w:w w:val="99"/>
        <w:sz w:val="20"/>
        <w:szCs w:val="20"/>
        <w:lang w:val="ru-RU" w:eastAsia="ru-RU" w:bidi="ru-RU"/>
      </w:rPr>
    </w:lvl>
    <w:lvl w:ilvl="1" w:tplc="5566A2BC">
      <w:numFmt w:val="bullet"/>
      <w:lvlText w:val="•"/>
      <w:lvlJc w:val="left"/>
      <w:pPr>
        <w:ind w:left="2150" w:hanging="293"/>
      </w:pPr>
      <w:rPr>
        <w:rFonts w:hint="default"/>
        <w:lang w:val="ru-RU" w:eastAsia="ru-RU" w:bidi="ru-RU"/>
      </w:rPr>
    </w:lvl>
    <w:lvl w:ilvl="2" w:tplc="79985FF4">
      <w:numFmt w:val="bullet"/>
      <w:lvlText w:val="•"/>
      <w:lvlJc w:val="left"/>
      <w:pPr>
        <w:ind w:left="3181" w:hanging="293"/>
      </w:pPr>
      <w:rPr>
        <w:rFonts w:hint="default"/>
        <w:lang w:val="ru-RU" w:eastAsia="ru-RU" w:bidi="ru-RU"/>
      </w:rPr>
    </w:lvl>
    <w:lvl w:ilvl="3" w:tplc="7D8ABAF6">
      <w:numFmt w:val="bullet"/>
      <w:lvlText w:val="•"/>
      <w:lvlJc w:val="left"/>
      <w:pPr>
        <w:ind w:left="4211" w:hanging="293"/>
      </w:pPr>
      <w:rPr>
        <w:rFonts w:hint="default"/>
        <w:lang w:val="ru-RU" w:eastAsia="ru-RU" w:bidi="ru-RU"/>
      </w:rPr>
    </w:lvl>
    <w:lvl w:ilvl="4" w:tplc="E27E9298">
      <w:numFmt w:val="bullet"/>
      <w:lvlText w:val="•"/>
      <w:lvlJc w:val="left"/>
      <w:pPr>
        <w:ind w:left="5242" w:hanging="293"/>
      </w:pPr>
      <w:rPr>
        <w:rFonts w:hint="default"/>
        <w:lang w:val="ru-RU" w:eastAsia="ru-RU" w:bidi="ru-RU"/>
      </w:rPr>
    </w:lvl>
    <w:lvl w:ilvl="5" w:tplc="759C4C4E">
      <w:numFmt w:val="bullet"/>
      <w:lvlText w:val="•"/>
      <w:lvlJc w:val="left"/>
      <w:pPr>
        <w:ind w:left="6273" w:hanging="293"/>
      </w:pPr>
      <w:rPr>
        <w:rFonts w:hint="default"/>
        <w:lang w:val="ru-RU" w:eastAsia="ru-RU" w:bidi="ru-RU"/>
      </w:rPr>
    </w:lvl>
    <w:lvl w:ilvl="6" w:tplc="D362F24C">
      <w:numFmt w:val="bullet"/>
      <w:lvlText w:val="•"/>
      <w:lvlJc w:val="left"/>
      <w:pPr>
        <w:ind w:left="7303" w:hanging="293"/>
      </w:pPr>
      <w:rPr>
        <w:rFonts w:hint="default"/>
        <w:lang w:val="ru-RU" w:eastAsia="ru-RU" w:bidi="ru-RU"/>
      </w:rPr>
    </w:lvl>
    <w:lvl w:ilvl="7" w:tplc="F9D8554E">
      <w:numFmt w:val="bullet"/>
      <w:lvlText w:val="•"/>
      <w:lvlJc w:val="left"/>
      <w:pPr>
        <w:ind w:left="8334" w:hanging="293"/>
      </w:pPr>
      <w:rPr>
        <w:rFonts w:hint="default"/>
        <w:lang w:val="ru-RU" w:eastAsia="ru-RU" w:bidi="ru-RU"/>
      </w:rPr>
    </w:lvl>
    <w:lvl w:ilvl="8" w:tplc="1E7499A2">
      <w:numFmt w:val="bullet"/>
      <w:lvlText w:val="•"/>
      <w:lvlJc w:val="left"/>
      <w:pPr>
        <w:ind w:left="9365" w:hanging="293"/>
      </w:pPr>
      <w:rPr>
        <w:rFonts w:hint="default"/>
        <w:lang w:val="ru-RU" w:eastAsia="ru-RU" w:bidi="ru-RU"/>
      </w:rPr>
    </w:lvl>
  </w:abstractNum>
  <w:abstractNum w:abstractNumId="34">
    <w:nsid w:val="152C6DF7"/>
    <w:multiLevelType w:val="hybridMultilevel"/>
    <w:tmpl w:val="BFCED038"/>
    <w:lvl w:ilvl="0" w:tplc="7B58654E">
      <w:numFmt w:val="bullet"/>
      <w:lvlText w:val=""/>
      <w:lvlJc w:val="left"/>
      <w:pPr>
        <w:ind w:left="76" w:hanging="286"/>
      </w:pPr>
      <w:rPr>
        <w:rFonts w:ascii="Symbol" w:eastAsia="Symbol" w:hAnsi="Symbol" w:cs="Symbol" w:hint="default"/>
        <w:w w:val="99"/>
        <w:sz w:val="20"/>
        <w:szCs w:val="20"/>
        <w:lang w:val="ru-RU" w:eastAsia="ru-RU" w:bidi="ru-RU"/>
      </w:rPr>
    </w:lvl>
    <w:lvl w:ilvl="1" w:tplc="D1147650">
      <w:numFmt w:val="bullet"/>
      <w:lvlText w:val="•"/>
      <w:lvlJc w:val="left"/>
      <w:pPr>
        <w:ind w:left="504" w:hanging="286"/>
      </w:pPr>
      <w:rPr>
        <w:rFonts w:hint="default"/>
        <w:lang w:val="ru-RU" w:eastAsia="ru-RU" w:bidi="ru-RU"/>
      </w:rPr>
    </w:lvl>
    <w:lvl w:ilvl="2" w:tplc="47529D58">
      <w:numFmt w:val="bullet"/>
      <w:lvlText w:val="•"/>
      <w:lvlJc w:val="left"/>
      <w:pPr>
        <w:ind w:left="928" w:hanging="286"/>
      </w:pPr>
      <w:rPr>
        <w:rFonts w:hint="default"/>
        <w:lang w:val="ru-RU" w:eastAsia="ru-RU" w:bidi="ru-RU"/>
      </w:rPr>
    </w:lvl>
    <w:lvl w:ilvl="3" w:tplc="D186AA5A">
      <w:numFmt w:val="bullet"/>
      <w:lvlText w:val="•"/>
      <w:lvlJc w:val="left"/>
      <w:pPr>
        <w:ind w:left="1352" w:hanging="286"/>
      </w:pPr>
      <w:rPr>
        <w:rFonts w:hint="default"/>
        <w:lang w:val="ru-RU" w:eastAsia="ru-RU" w:bidi="ru-RU"/>
      </w:rPr>
    </w:lvl>
    <w:lvl w:ilvl="4" w:tplc="BB2E6E2C">
      <w:numFmt w:val="bullet"/>
      <w:lvlText w:val="•"/>
      <w:lvlJc w:val="left"/>
      <w:pPr>
        <w:ind w:left="1776" w:hanging="286"/>
      </w:pPr>
      <w:rPr>
        <w:rFonts w:hint="default"/>
        <w:lang w:val="ru-RU" w:eastAsia="ru-RU" w:bidi="ru-RU"/>
      </w:rPr>
    </w:lvl>
    <w:lvl w:ilvl="5" w:tplc="E98C4028">
      <w:numFmt w:val="bullet"/>
      <w:lvlText w:val="•"/>
      <w:lvlJc w:val="left"/>
      <w:pPr>
        <w:ind w:left="2200" w:hanging="286"/>
      </w:pPr>
      <w:rPr>
        <w:rFonts w:hint="default"/>
        <w:lang w:val="ru-RU" w:eastAsia="ru-RU" w:bidi="ru-RU"/>
      </w:rPr>
    </w:lvl>
    <w:lvl w:ilvl="6" w:tplc="97423894">
      <w:numFmt w:val="bullet"/>
      <w:lvlText w:val="•"/>
      <w:lvlJc w:val="left"/>
      <w:pPr>
        <w:ind w:left="2624" w:hanging="286"/>
      </w:pPr>
      <w:rPr>
        <w:rFonts w:hint="default"/>
        <w:lang w:val="ru-RU" w:eastAsia="ru-RU" w:bidi="ru-RU"/>
      </w:rPr>
    </w:lvl>
    <w:lvl w:ilvl="7" w:tplc="E0EC7E48">
      <w:numFmt w:val="bullet"/>
      <w:lvlText w:val="•"/>
      <w:lvlJc w:val="left"/>
      <w:pPr>
        <w:ind w:left="3049" w:hanging="286"/>
      </w:pPr>
      <w:rPr>
        <w:rFonts w:hint="default"/>
        <w:lang w:val="ru-RU" w:eastAsia="ru-RU" w:bidi="ru-RU"/>
      </w:rPr>
    </w:lvl>
    <w:lvl w:ilvl="8" w:tplc="07AC9358">
      <w:numFmt w:val="bullet"/>
      <w:lvlText w:val="•"/>
      <w:lvlJc w:val="left"/>
      <w:pPr>
        <w:ind w:left="3473" w:hanging="286"/>
      </w:pPr>
      <w:rPr>
        <w:rFonts w:hint="default"/>
        <w:lang w:val="ru-RU" w:eastAsia="ru-RU" w:bidi="ru-RU"/>
      </w:rPr>
    </w:lvl>
  </w:abstractNum>
  <w:abstractNum w:abstractNumId="35">
    <w:nsid w:val="15756020"/>
    <w:multiLevelType w:val="hybridMultilevel"/>
    <w:tmpl w:val="E9783D8A"/>
    <w:lvl w:ilvl="0" w:tplc="60BCAA8C">
      <w:start w:val="1"/>
      <w:numFmt w:val="decimal"/>
      <w:lvlText w:val="%1."/>
      <w:lvlJc w:val="left"/>
      <w:pPr>
        <w:ind w:left="401" w:hanging="281"/>
        <w:jc w:val="left"/>
      </w:pPr>
      <w:rPr>
        <w:rFonts w:ascii="Times New Roman" w:eastAsia="Times New Roman" w:hAnsi="Times New Roman" w:cs="Times New Roman" w:hint="default"/>
        <w:spacing w:val="0"/>
        <w:w w:val="99"/>
        <w:sz w:val="20"/>
        <w:szCs w:val="20"/>
        <w:lang w:val="ru-RU" w:eastAsia="ru-RU" w:bidi="ru-RU"/>
      </w:rPr>
    </w:lvl>
    <w:lvl w:ilvl="1" w:tplc="59244BE8">
      <w:numFmt w:val="bullet"/>
      <w:lvlText w:val="•"/>
      <w:lvlJc w:val="left"/>
      <w:pPr>
        <w:ind w:left="1502" w:hanging="281"/>
      </w:pPr>
      <w:rPr>
        <w:rFonts w:hint="default"/>
        <w:lang w:val="ru-RU" w:eastAsia="ru-RU" w:bidi="ru-RU"/>
      </w:rPr>
    </w:lvl>
    <w:lvl w:ilvl="2" w:tplc="6040E33C">
      <w:numFmt w:val="bullet"/>
      <w:lvlText w:val="•"/>
      <w:lvlJc w:val="left"/>
      <w:pPr>
        <w:ind w:left="2605" w:hanging="281"/>
      </w:pPr>
      <w:rPr>
        <w:rFonts w:hint="default"/>
        <w:lang w:val="ru-RU" w:eastAsia="ru-RU" w:bidi="ru-RU"/>
      </w:rPr>
    </w:lvl>
    <w:lvl w:ilvl="3" w:tplc="23A6E6DA">
      <w:numFmt w:val="bullet"/>
      <w:lvlText w:val="•"/>
      <w:lvlJc w:val="left"/>
      <w:pPr>
        <w:ind w:left="3707" w:hanging="281"/>
      </w:pPr>
      <w:rPr>
        <w:rFonts w:hint="default"/>
        <w:lang w:val="ru-RU" w:eastAsia="ru-RU" w:bidi="ru-RU"/>
      </w:rPr>
    </w:lvl>
    <w:lvl w:ilvl="4" w:tplc="F9EC632E">
      <w:numFmt w:val="bullet"/>
      <w:lvlText w:val="•"/>
      <w:lvlJc w:val="left"/>
      <w:pPr>
        <w:ind w:left="4810" w:hanging="281"/>
      </w:pPr>
      <w:rPr>
        <w:rFonts w:hint="default"/>
        <w:lang w:val="ru-RU" w:eastAsia="ru-RU" w:bidi="ru-RU"/>
      </w:rPr>
    </w:lvl>
    <w:lvl w:ilvl="5" w:tplc="30161A28">
      <w:numFmt w:val="bullet"/>
      <w:lvlText w:val="•"/>
      <w:lvlJc w:val="left"/>
      <w:pPr>
        <w:ind w:left="5913" w:hanging="281"/>
      </w:pPr>
      <w:rPr>
        <w:rFonts w:hint="default"/>
        <w:lang w:val="ru-RU" w:eastAsia="ru-RU" w:bidi="ru-RU"/>
      </w:rPr>
    </w:lvl>
    <w:lvl w:ilvl="6" w:tplc="F1CA602E">
      <w:numFmt w:val="bullet"/>
      <w:lvlText w:val="•"/>
      <w:lvlJc w:val="left"/>
      <w:pPr>
        <w:ind w:left="7015" w:hanging="281"/>
      </w:pPr>
      <w:rPr>
        <w:rFonts w:hint="default"/>
        <w:lang w:val="ru-RU" w:eastAsia="ru-RU" w:bidi="ru-RU"/>
      </w:rPr>
    </w:lvl>
    <w:lvl w:ilvl="7" w:tplc="39585732">
      <w:numFmt w:val="bullet"/>
      <w:lvlText w:val="•"/>
      <w:lvlJc w:val="left"/>
      <w:pPr>
        <w:ind w:left="8118" w:hanging="281"/>
      </w:pPr>
      <w:rPr>
        <w:rFonts w:hint="default"/>
        <w:lang w:val="ru-RU" w:eastAsia="ru-RU" w:bidi="ru-RU"/>
      </w:rPr>
    </w:lvl>
    <w:lvl w:ilvl="8" w:tplc="6D782E4E">
      <w:numFmt w:val="bullet"/>
      <w:lvlText w:val="•"/>
      <w:lvlJc w:val="left"/>
      <w:pPr>
        <w:ind w:left="9221" w:hanging="281"/>
      </w:pPr>
      <w:rPr>
        <w:rFonts w:hint="default"/>
        <w:lang w:val="ru-RU" w:eastAsia="ru-RU" w:bidi="ru-RU"/>
      </w:rPr>
    </w:lvl>
  </w:abstractNum>
  <w:abstractNum w:abstractNumId="36">
    <w:nsid w:val="16043EC8"/>
    <w:multiLevelType w:val="hybridMultilevel"/>
    <w:tmpl w:val="900A33D4"/>
    <w:lvl w:ilvl="0" w:tplc="DC487932">
      <w:numFmt w:val="bullet"/>
      <w:lvlText w:val=""/>
      <w:lvlJc w:val="left"/>
      <w:pPr>
        <w:ind w:left="364" w:hanging="286"/>
      </w:pPr>
      <w:rPr>
        <w:rFonts w:ascii="Symbol" w:eastAsia="Symbol" w:hAnsi="Symbol" w:cs="Symbol" w:hint="default"/>
        <w:w w:val="99"/>
        <w:sz w:val="20"/>
        <w:szCs w:val="20"/>
        <w:lang w:val="ru-RU" w:eastAsia="ru-RU" w:bidi="ru-RU"/>
      </w:rPr>
    </w:lvl>
    <w:lvl w:ilvl="1" w:tplc="CE1EE74E">
      <w:numFmt w:val="bullet"/>
      <w:lvlText w:val="•"/>
      <w:lvlJc w:val="left"/>
      <w:pPr>
        <w:ind w:left="901" w:hanging="286"/>
      </w:pPr>
      <w:rPr>
        <w:rFonts w:hint="default"/>
        <w:lang w:val="ru-RU" w:eastAsia="ru-RU" w:bidi="ru-RU"/>
      </w:rPr>
    </w:lvl>
    <w:lvl w:ilvl="2" w:tplc="45C61854">
      <w:numFmt w:val="bullet"/>
      <w:lvlText w:val="•"/>
      <w:lvlJc w:val="left"/>
      <w:pPr>
        <w:ind w:left="1443" w:hanging="286"/>
      </w:pPr>
      <w:rPr>
        <w:rFonts w:hint="default"/>
        <w:lang w:val="ru-RU" w:eastAsia="ru-RU" w:bidi="ru-RU"/>
      </w:rPr>
    </w:lvl>
    <w:lvl w:ilvl="3" w:tplc="96189EC0">
      <w:numFmt w:val="bullet"/>
      <w:lvlText w:val="•"/>
      <w:lvlJc w:val="left"/>
      <w:pPr>
        <w:ind w:left="1984" w:hanging="286"/>
      </w:pPr>
      <w:rPr>
        <w:rFonts w:hint="default"/>
        <w:lang w:val="ru-RU" w:eastAsia="ru-RU" w:bidi="ru-RU"/>
      </w:rPr>
    </w:lvl>
    <w:lvl w:ilvl="4" w:tplc="B5B8C0AA">
      <w:numFmt w:val="bullet"/>
      <w:lvlText w:val="•"/>
      <w:lvlJc w:val="left"/>
      <w:pPr>
        <w:ind w:left="2526" w:hanging="286"/>
      </w:pPr>
      <w:rPr>
        <w:rFonts w:hint="default"/>
        <w:lang w:val="ru-RU" w:eastAsia="ru-RU" w:bidi="ru-RU"/>
      </w:rPr>
    </w:lvl>
    <w:lvl w:ilvl="5" w:tplc="B8843E2C">
      <w:numFmt w:val="bullet"/>
      <w:lvlText w:val="•"/>
      <w:lvlJc w:val="left"/>
      <w:pPr>
        <w:ind w:left="3067" w:hanging="286"/>
      </w:pPr>
      <w:rPr>
        <w:rFonts w:hint="default"/>
        <w:lang w:val="ru-RU" w:eastAsia="ru-RU" w:bidi="ru-RU"/>
      </w:rPr>
    </w:lvl>
    <w:lvl w:ilvl="6" w:tplc="71F2B528">
      <w:numFmt w:val="bullet"/>
      <w:lvlText w:val="•"/>
      <w:lvlJc w:val="left"/>
      <w:pPr>
        <w:ind w:left="3609" w:hanging="286"/>
      </w:pPr>
      <w:rPr>
        <w:rFonts w:hint="default"/>
        <w:lang w:val="ru-RU" w:eastAsia="ru-RU" w:bidi="ru-RU"/>
      </w:rPr>
    </w:lvl>
    <w:lvl w:ilvl="7" w:tplc="648A8FA8">
      <w:numFmt w:val="bullet"/>
      <w:lvlText w:val="•"/>
      <w:lvlJc w:val="left"/>
      <w:pPr>
        <w:ind w:left="4150" w:hanging="286"/>
      </w:pPr>
      <w:rPr>
        <w:rFonts w:hint="default"/>
        <w:lang w:val="ru-RU" w:eastAsia="ru-RU" w:bidi="ru-RU"/>
      </w:rPr>
    </w:lvl>
    <w:lvl w:ilvl="8" w:tplc="92DEC6A4">
      <w:numFmt w:val="bullet"/>
      <w:lvlText w:val="•"/>
      <w:lvlJc w:val="left"/>
      <w:pPr>
        <w:ind w:left="4692" w:hanging="286"/>
      </w:pPr>
      <w:rPr>
        <w:rFonts w:hint="default"/>
        <w:lang w:val="ru-RU" w:eastAsia="ru-RU" w:bidi="ru-RU"/>
      </w:rPr>
    </w:lvl>
  </w:abstractNum>
  <w:abstractNum w:abstractNumId="37">
    <w:nsid w:val="16CD6FDF"/>
    <w:multiLevelType w:val="hybridMultilevel"/>
    <w:tmpl w:val="279AC878"/>
    <w:lvl w:ilvl="0" w:tplc="488A5472">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2AF20378">
      <w:numFmt w:val="bullet"/>
      <w:lvlText w:val="•"/>
      <w:lvlJc w:val="left"/>
      <w:pPr>
        <w:ind w:left="490" w:hanging="250"/>
      </w:pPr>
      <w:rPr>
        <w:rFonts w:hint="default"/>
        <w:lang w:val="ru-RU" w:eastAsia="ru-RU" w:bidi="ru-RU"/>
      </w:rPr>
    </w:lvl>
    <w:lvl w:ilvl="2" w:tplc="4D16CC7A">
      <w:numFmt w:val="bullet"/>
      <w:lvlText w:val="•"/>
      <w:lvlJc w:val="left"/>
      <w:pPr>
        <w:ind w:left="880" w:hanging="250"/>
      </w:pPr>
      <w:rPr>
        <w:rFonts w:hint="default"/>
        <w:lang w:val="ru-RU" w:eastAsia="ru-RU" w:bidi="ru-RU"/>
      </w:rPr>
    </w:lvl>
    <w:lvl w:ilvl="3" w:tplc="DF488678">
      <w:numFmt w:val="bullet"/>
      <w:lvlText w:val="•"/>
      <w:lvlJc w:val="left"/>
      <w:pPr>
        <w:ind w:left="1270" w:hanging="250"/>
      </w:pPr>
      <w:rPr>
        <w:rFonts w:hint="default"/>
        <w:lang w:val="ru-RU" w:eastAsia="ru-RU" w:bidi="ru-RU"/>
      </w:rPr>
    </w:lvl>
    <w:lvl w:ilvl="4" w:tplc="3EB4DC9A">
      <w:numFmt w:val="bullet"/>
      <w:lvlText w:val="•"/>
      <w:lvlJc w:val="left"/>
      <w:pPr>
        <w:ind w:left="1660" w:hanging="250"/>
      </w:pPr>
      <w:rPr>
        <w:rFonts w:hint="default"/>
        <w:lang w:val="ru-RU" w:eastAsia="ru-RU" w:bidi="ru-RU"/>
      </w:rPr>
    </w:lvl>
    <w:lvl w:ilvl="5" w:tplc="7B6448A2">
      <w:numFmt w:val="bullet"/>
      <w:lvlText w:val="•"/>
      <w:lvlJc w:val="left"/>
      <w:pPr>
        <w:ind w:left="2050" w:hanging="250"/>
      </w:pPr>
      <w:rPr>
        <w:rFonts w:hint="default"/>
        <w:lang w:val="ru-RU" w:eastAsia="ru-RU" w:bidi="ru-RU"/>
      </w:rPr>
    </w:lvl>
    <w:lvl w:ilvl="6" w:tplc="F9E0B3B6">
      <w:numFmt w:val="bullet"/>
      <w:lvlText w:val="•"/>
      <w:lvlJc w:val="left"/>
      <w:pPr>
        <w:ind w:left="2440" w:hanging="250"/>
      </w:pPr>
      <w:rPr>
        <w:rFonts w:hint="default"/>
        <w:lang w:val="ru-RU" w:eastAsia="ru-RU" w:bidi="ru-RU"/>
      </w:rPr>
    </w:lvl>
    <w:lvl w:ilvl="7" w:tplc="E212695A">
      <w:numFmt w:val="bullet"/>
      <w:lvlText w:val="•"/>
      <w:lvlJc w:val="left"/>
      <w:pPr>
        <w:ind w:left="2830" w:hanging="250"/>
      </w:pPr>
      <w:rPr>
        <w:rFonts w:hint="default"/>
        <w:lang w:val="ru-RU" w:eastAsia="ru-RU" w:bidi="ru-RU"/>
      </w:rPr>
    </w:lvl>
    <w:lvl w:ilvl="8" w:tplc="FDA0775A">
      <w:numFmt w:val="bullet"/>
      <w:lvlText w:val="•"/>
      <w:lvlJc w:val="left"/>
      <w:pPr>
        <w:ind w:left="3220" w:hanging="250"/>
      </w:pPr>
      <w:rPr>
        <w:rFonts w:hint="default"/>
        <w:lang w:val="ru-RU" w:eastAsia="ru-RU" w:bidi="ru-RU"/>
      </w:rPr>
    </w:lvl>
  </w:abstractNum>
  <w:abstractNum w:abstractNumId="38">
    <w:nsid w:val="1707221A"/>
    <w:multiLevelType w:val="hybridMultilevel"/>
    <w:tmpl w:val="E0941A7C"/>
    <w:lvl w:ilvl="0" w:tplc="7D50F710">
      <w:numFmt w:val="bullet"/>
      <w:lvlText w:val=""/>
      <w:lvlJc w:val="left"/>
      <w:pPr>
        <w:ind w:left="109" w:hanging="284"/>
      </w:pPr>
      <w:rPr>
        <w:rFonts w:ascii="Symbol" w:eastAsia="Symbol" w:hAnsi="Symbol" w:cs="Symbol" w:hint="default"/>
        <w:w w:val="99"/>
        <w:sz w:val="20"/>
        <w:szCs w:val="20"/>
        <w:lang w:val="ru-RU" w:eastAsia="ru-RU" w:bidi="ru-RU"/>
      </w:rPr>
    </w:lvl>
    <w:lvl w:ilvl="1" w:tplc="A134F996">
      <w:numFmt w:val="bullet"/>
      <w:lvlText w:val="•"/>
      <w:lvlJc w:val="left"/>
      <w:pPr>
        <w:ind w:left="484" w:hanging="284"/>
      </w:pPr>
      <w:rPr>
        <w:rFonts w:hint="default"/>
        <w:lang w:val="ru-RU" w:eastAsia="ru-RU" w:bidi="ru-RU"/>
      </w:rPr>
    </w:lvl>
    <w:lvl w:ilvl="2" w:tplc="79785EB4">
      <w:numFmt w:val="bullet"/>
      <w:lvlText w:val="•"/>
      <w:lvlJc w:val="left"/>
      <w:pPr>
        <w:ind w:left="868" w:hanging="284"/>
      </w:pPr>
      <w:rPr>
        <w:rFonts w:hint="default"/>
        <w:lang w:val="ru-RU" w:eastAsia="ru-RU" w:bidi="ru-RU"/>
      </w:rPr>
    </w:lvl>
    <w:lvl w:ilvl="3" w:tplc="9DC40412">
      <w:numFmt w:val="bullet"/>
      <w:lvlText w:val="•"/>
      <w:lvlJc w:val="left"/>
      <w:pPr>
        <w:ind w:left="1253" w:hanging="284"/>
      </w:pPr>
      <w:rPr>
        <w:rFonts w:hint="default"/>
        <w:lang w:val="ru-RU" w:eastAsia="ru-RU" w:bidi="ru-RU"/>
      </w:rPr>
    </w:lvl>
    <w:lvl w:ilvl="4" w:tplc="97646B7E">
      <w:numFmt w:val="bullet"/>
      <w:lvlText w:val="•"/>
      <w:lvlJc w:val="left"/>
      <w:pPr>
        <w:ind w:left="1637" w:hanging="284"/>
      </w:pPr>
      <w:rPr>
        <w:rFonts w:hint="default"/>
        <w:lang w:val="ru-RU" w:eastAsia="ru-RU" w:bidi="ru-RU"/>
      </w:rPr>
    </w:lvl>
    <w:lvl w:ilvl="5" w:tplc="61487C94">
      <w:numFmt w:val="bullet"/>
      <w:lvlText w:val="•"/>
      <w:lvlJc w:val="left"/>
      <w:pPr>
        <w:ind w:left="2022" w:hanging="284"/>
      </w:pPr>
      <w:rPr>
        <w:rFonts w:hint="default"/>
        <w:lang w:val="ru-RU" w:eastAsia="ru-RU" w:bidi="ru-RU"/>
      </w:rPr>
    </w:lvl>
    <w:lvl w:ilvl="6" w:tplc="B38A4CEE">
      <w:numFmt w:val="bullet"/>
      <w:lvlText w:val="•"/>
      <w:lvlJc w:val="left"/>
      <w:pPr>
        <w:ind w:left="2406" w:hanging="284"/>
      </w:pPr>
      <w:rPr>
        <w:rFonts w:hint="default"/>
        <w:lang w:val="ru-RU" w:eastAsia="ru-RU" w:bidi="ru-RU"/>
      </w:rPr>
    </w:lvl>
    <w:lvl w:ilvl="7" w:tplc="96EC8A8A">
      <w:numFmt w:val="bullet"/>
      <w:lvlText w:val="•"/>
      <w:lvlJc w:val="left"/>
      <w:pPr>
        <w:ind w:left="2790" w:hanging="284"/>
      </w:pPr>
      <w:rPr>
        <w:rFonts w:hint="default"/>
        <w:lang w:val="ru-RU" w:eastAsia="ru-RU" w:bidi="ru-RU"/>
      </w:rPr>
    </w:lvl>
    <w:lvl w:ilvl="8" w:tplc="37483552">
      <w:numFmt w:val="bullet"/>
      <w:lvlText w:val="•"/>
      <w:lvlJc w:val="left"/>
      <w:pPr>
        <w:ind w:left="3175" w:hanging="284"/>
      </w:pPr>
      <w:rPr>
        <w:rFonts w:hint="default"/>
        <w:lang w:val="ru-RU" w:eastAsia="ru-RU" w:bidi="ru-RU"/>
      </w:rPr>
    </w:lvl>
  </w:abstractNum>
  <w:abstractNum w:abstractNumId="39">
    <w:nsid w:val="176B2796"/>
    <w:multiLevelType w:val="hybridMultilevel"/>
    <w:tmpl w:val="A9D61340"/>
    <w:lvl w:ilvl="0" w:tplc="D276A8DA">
      <w:start w:val="1"/>
      <w:numFmt w:val="decimal"/>
      <w:lvlText w:val="%1)"/>
      <w:lvlJc w:val="left"/>
      <w:pPr>
        <w:ind w:left="1045" w:hanging="219"/>
        <w:jc w:val="left"/>
      </w:pPr>
      <w:rPr>
        <w:rFonts w:ascii="Times New Roman" w:eastAsia="Times New Roman" w:hAnsi="Times New Roman" w:cs="Times New Roman" w:hint="default"/>
        <w:spacing w:val="0"/>
        <w:w w:val="99"/>
        <w:sz w:val="20"/>
        <w:szCs w:val="20"/>
        <w:lang w:val="ru-RU" w:eastAsia="ru-RU" w:bidi="ru-RU"/>
      </w:rPr>
    </w:lvl>
    <w:lvl w:ilvl="1" w:tplc="5D248AD6">
      <w:numFmt w:val="bullet"/>
      <w:lvlText w:val="•"/>
      <w:lvlJc w:val="left"/>
      <w:pPr>
        <w:ind w:left="2078" w:hanging="219"/>
      </w:pPr>
      <w:rPr>
        <w:rFonts w:hint="default"/>
        <w:lang w:val="ru-RU" w:eastAsia="ru-RU" w:bidi="ru-RU"/>
      </w:rPr>
    </w:lvl>
    <w:lvl w:ilvl="2" w:tplc="BB228EB8">
      <w:numFmt w:val="bullet"/>
      <w:lvlText w:val="•"/>
      <w:lvlJc w:val="left"/>
      <w:pPr>
        <w:ind w:left="3117" w:hanging="219"/>
      </w:pPr>
      <w:rPr>
        <w:rFonts w:hint="default"/>
        <w:lang w:val="ru-RU" w:eastAsia="ru-RU" w:bidi="ru-RU"/>
      </w:rPr>
    </w:lvl>
    <w:lvl w:ilvl="3" w:tplc="A62A3F2A">
      <w:numFmt w:val="bullet"/>
      <w:lvlText w:val="•"/>
      <w:lvlJc w:val="left"/>
      <w:pPr>
        <w:ind w:left="4155" w:hanging="219"/>
      </w:pPr>
      <w:rPr>
        <w:rFonts w:hint="default"/>
        <w:lang w:val="ru-RU" w:eastAsia="ru-RU" w:bidi="ru-RU"/>
      </w:rPr>
    </w:lvl>
    <w:lvl w:ilvl="4" w:tplc="A1AE3A7E">
      <w:numFmt w:val="bullet"/>
      <w:lvlText w:val="•"/>
      <w:lvlJc w:val="left"/>
      <w:pPr>
        <w:ind w:left="5194" w:hanging="219"/>
      </w:pPr>
      <w:rPr>
        <w:rFonts w:hint="default"/>
        <w:lang w:val="ru-RU" w:eastAsia="ru-RU" w:bidi="ru-RU"/>
      </w:rPr>
    </w:lvl>
    <w:lvl w:ilvl="5" w:tplc="3FE6BDFE">
      <w:numFmt w:val="bullet"/>
      <w:lvlText w:val="•"/>
      <w:lvlJc w:val="left"/>
      <w:pPr>
        <w:ind w:left="6233" w:hanging="219"/>
      </w:pPr>
      <w:rPr>
        <w:rFonts w:hint="default"/>
        <w:lang w:val="ru-RU" w:eastAsia="ru-RU" w:bidi="ru-RU"/>
      </w:rPr>
    </w:lvl>
    <w:lvl w:ilvl="6" w:tplc="59CA0B6A">
      <w:numFmt w:val="bullet"/>
      <w:lvlText w:val="•"/>
      <w:lvlJc w:val="left"/>
      <w:pPr>
        <w:ind w:left="7271" w:hanging="219"/>
      </w:pPr>
      <w:rPr>
        <w:rFonts w:hint="default"/>
        <w:lang w:val="ru-RU" w:eastAsia="ru-RU" w:bidi="ru-RU"/>
      </w:rPr>
    </w:lvl>
    <w:lvl w:ilvl="7" w:tplc="47F025C8">
      <w:numFmt w:val="bullet"/>
      <w:lvlText w:val="•"/>
      <w:lvlJc w:val="left"/>
      <w:pPr>
        <w:ind w:left="8310" w:hanging="219"/>
      </w:pPr>
      <w:rPr>
        <w:rFonts w:hint="default"/>
        <w:lang w:val="ru-RU" w:eastAsia="ru-RU" w:bidi="ru-RU"/>
      </w:rPr>
    </w:lvl>
    <w:lvl w:ilvl="8" w:tplc="C2D87658">
      <w:numFmt w:val="bullet"/>
      <w:lvlText w:val="•"/>
      <w:lvlJc w:val="left"/>
      <w:pPr>
        <w:ind w:left="9349" w:hanging="219"/>
      </w:pPr>
      <w:rPr>
        <w:rFonts w:hint="default"/>
        <w:lang w:val="ru-RU" w:eastAsia="ru-RU" w:bidi="ru-RU"/>
      </w:rPr>
    </w:lvl>
  </w:abstractNum>
  <w:abstractNum w:abstractNumId="40">
    <w:nsid w:val="19B14F4D"/>
    <w:multiLevelType w:val="hybridMultilevel"/>
    <w:tmpl w:val="F746E79E"/>
    <w:lvl w:ilvl="0" w:tplc="2402CF74">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1D5E2210">
      <w:numFmt w:val="bullet"/>
      <w:lvlText w:val="•"/>
      <w:lvlJc w:val="left"/>
      <w:pPr>
        <w:ind w:left="490" w:hanging="250"/>
      </w:pPr>
      <w:rPr>
        <w:rFonts w:hint="default"/>
        <w:lang w:val="ru-RU" w:eastAsia="ru-RU" w:bidi="ru-RU"/>
      </w:rPr>
    </w:lvl>
    <w:lvl w:ilvl="2" w:tplc="4A144FA4">
      <w:numFmt w:val="bullet"/>
      <w:lvlText w:val="•"/>
      <w:lvlJc w:val="left"/>
      <w:pPr>
        <w:ind w:left="880" w:hanging="250"/>
      </w:pPr>
      <w:rPr>
        <w:rFonts w:hint="default"/>
        <w:lang w:val="ru-RU" w:eastAsia="ru-RU" w:bidi="ru-RU"/>
      </w:rPr>
    </w:lvl>
    <w:lvl w:ilvl="3" w:tplc="BBEAB08C">
      <w:numFmt w:val="bullet"/>
      <w:lvlText w:val="•"/>
      <w:lvlJc w:val="left"/>
      <w:pPr>
        <w:ind w:left="1270" w:hanging="250"/>
      </w:pPr>
      <w:rPr>
        <w:rFonts w:hint="default"/>
        <w:lang w:val="ru-RU" w:eastAsia="ru-RU" w:bidi="ru-RU"/>
      </w:rPr>
    </w:lvl>
    <w:lvl w:ilvl="4" w:tplc="6FC8AB44">
      <w:numFmt w:val="bullet"/>
      <w:lvlText w:val="•"/>
      <w:lvlJc w:val="left"/>
      <w:pPr>
        <w:ind w:left="1660" w:hanging="250"/>
      </w:pPr>
      <w:rPr>
        <w:rFonts w:hint="default"/>
        <w:lang w:val="ru-RU" w:eastAsia="ru-RU" w:bidi="ru-RU"/>
      </w:rPr>
    </w:lvl>
    <w:lvl w:ilvl="5" w:tplc="E4B81122">
      <w:numFmt w:val="bullet"/>
      <w:lvlText w:val="•"/>
      <w:lvlJc w:val="left"/>
      <w:pPr>
        <w:ind w:left="2050" w:hanging="250"/>
      </w:pPr>
      <w:rPr>
        <w:rFonts w:hint="default"/>
        <w:lang w:val="ru-RU" w:eastAsia="ru-RU" w:bidi="ru-RU"/>
      </w:rPr>
    </w:lvl>
    <w:lvl w:ilvl="6" w:tplc="B5866FDA">
      <w:numFmt w:val="bullet"/>
      <w:lvlText w:val="•"/>
      <w:lvlJc w:val="left"/>
      <w:pPr>
        <w:ind w:left="2440" w:hanging="250"/>
      </w:pPr>
      <w:rPr>
        <w:rFonts w:hint="default"/>
        <w:lang w:val="ru-RU" w:eastAsia="ru-RU" w:bidi="ru-RU"/>
      </w:rPr>
    </w:lvl>
    <w:lvl w:ilvl="7" w:tplc="5D9C88C6">
      <w:numFmt w:val="bullet"/>
      <w:lvlText w:val="•"/>
      <w:lvlJc w:val="left"/>
      <w:pPr>
        <w:ind w:left="2830" w:hanging="250"/>
      </w:pPr>
      <w:rPr>
        <w:rFonts w:hint="default"/>
        <w:lang w:val="ru-RU" w:eastAsia="ru-RU" w:bidi="ru-RU"/>
      </w:rPr>
    </w:lvl>
    <w:lvl w:ilvl="8" w:tplc="8D544E88">
      <w:numFmt w:val="bullet"/>
      <w:lvlText w:val="•"/>
      <w:lvlJc w:val="left"/>
      <w:pPr>
        <w:ind w:left="3220" w:hanging="250"/>
      </w:pPr>
      <w:rPr>
        <w:rFonts w:hint="default"/>
        <w:lang w:val="ru-RU" w:eastAsia="ru-RU" w:bidi="ru-RU"/>
      </w:rPr>
    </w:lvl>
  </w:abstractNum>
  <w:abstractNum w:abstractNumId="41">
    <w:nsid w:val="1A05656B"/>
    <w:multiLevelType w:val="hybridMultilevel"/>
    <w:tmpl w:val="29A65058"/>
    <w:lvl w:ilvl="0" w:tplc="C44C0D8A">
      <w:numFmt w:val="bullet"/>
      <w:lvlText w:val="•"/>
      <w:lvlJc w:val="left"/>
      <w:pPr>
        <w:ind w:left="106" w:hanging="216"/>
      </w:pPr>
      <w:rPr>
        <w:rFonts w:ascii="Times New Roman" w:eastAsia="Times New Roman" w:hAnsi="Times New Roman" w:cs="Times New Roman" w:hint="default"/>
        <w:w w:val="99"/>
        <w:sz w:val="20"/>
        <w:szCs w:val="20"/>
        <w:lang w:val="ru-RU" w:eastAsia="ru-RU" w:bidi="ru-RU"/>
      </w:rPr>
    </w:lvl>
    <w:lvl w:ilvl="1" w:tplc="BCC0A970">
      <w:numFmt w:val="bullet"/>
      <w:lvlText w:val="•"/>
      <w:lvlJc w:val="left"/>
      <w:pPr>
        <w:ind w:left="523" w:hanging="216"/>
      </w:pPr>
      <w:rPr>
        <w:rFonts w:hint="default"/>
        <w:lang w:val="ru-RU" w:eastAsia="ru-RU" w:bidi="ru-RU"/>
      </w:rPr>
    </w:lvl>
    <w:lvl w:ilvl="2" w:tplc="BA48CC88">
      <w:numFmt w:val="bullet"/>
      <w:lvlText w:val="•"/>
      <w:lvlJc w:val="left"/>
      <w:pPr>
        <w:ind w:left="947" w:hanging="216"/>
      </w:pPr>
      <w:rPr>
        <w:rFonts w:hint="default"/>
        <w:lang w:val="ru-RU" w:eastAsia="ru-RU" w:bidi="ru-RU"/>
      </w:rPr>
    </w:lvl>
    <w:lvl w:ilvl="3" w:tplc="FB101BC8">
      <w:numFmt w:val="bullet"/>
      <w:lvlText w:val="•"/>
      <w:lvlJc w:val="left"/>
      <w:pPr>
        <w:ind w:left="1370" w:hanging="216"/>
      </w:pPr>
      <w:rPr>
        <w:rFonts w:hint="default"/>
        <w:lang w:val="ru-RU" w:eastAsia="ru-RU" w:bidi="ru-RU"/>
      </w:rPr>
    </w:lvl>
    <w:lvl w:ilvl="4" w:tplc="130E518A">
      <w:numFmt w:val="bullet"/>
      <w:lvlText w:val="•"/>
      <w:lvlJc w:val="left"/>
      <w:pPr>
        <w:ind w:left="1794" w:hanging="216"/>
      </w:pPr>
      <w:rPr>
        <w:rFonts w:hint="default"/>
        <w:lang w:val="ru-RU" w:eastAsia="ru-RU" w:bidi="ru-RU"/>
      </w:rPr>
    </w:lvl>
    <w:lvl w:ilvl="5" w:tplc="728CFD10">
      <w:numFmt w:val="bullet"/>
      <w:lvlText w:val="•"/>
      <w:lvlJc w:val="left"/>
      <w:pPr>
        <w:ind w:left="2218" w:hanging="216"/>
      </w:pPr>
      <w:rPr>
        <w:rFonts w:hint="default"/>
        <w:lang w:val="ru-RU" w:eastAsia="ru-RU" w:bidi="ru-RU"/>
      </w:rPr>
    </w:lvl>
    <w:lvl w:ilvl="6" w:tplc="D28A9B0C">
      <w:numFmt w:val="bullet"/>
      <w:lvlText w:val="•"/>
      <w:lvlJc w:val="left"/>
      <w:pPr>
        <w:ind w:left="2641" w:hanging="216"/>
      </w:pPr>
      <w:rPr>
        <w:rFonts w:hint="default"/>
        <w:lang w:val="ru-RU" w:eastAsia="ru-RU" w:bidi="ru-RU"/>
      </w:rPr>
    </w:lvl>
    <w:lvl w:ilvl="7" w:tplc="854E99EC">
      <w:numFmt w:val="bullet"/>
      <w:lvlText w:val="•"/>
      <w:lvlJc w:val="left"/>
      <w:pPr>
        <w:ind w:left="3065" w:hanging="216"/>
      </w:pPr>
      <w:rPr>
        <w:rFonts w:hint="default"/>
        <w:lang w:val="ru-RU" w:eastAsia="ru-RU" w:bidi="ru-RU"/>
      </w:rPr>
    </w:lvl>
    <w:lvl w:ilvl="8" w:tplc="678CC68C">
      <w:numFmt w:val="bullet"/>
      <w:lvlText w:val="•"/>
      <w:lvlJc w:val="left"/>
      <w:pPr>
        <w:ind w:left="3488" w:hanging="216"/>
      </w:pPr>
      <w:rPr>
        <w:rFonts w:hint="default"/>
        <w:lang w:val="ru-RU" w:eastAsia="ru-RU" w:bidi="ru-RU"/>
      </w:rPr>
    </w:lvl>
  </w:abstractNum>
  <w:abstractNum w:abstractNumId="42">
    <w:nsid w:val="1A154B53"/>
    <w:multiLevelType w:val="hybridMultilevel"/>
    <w:tmpl w:val="E38E7D12"/>
    <w:lvl w:ilvl="0" w:tplc="BA10A5E2">
      <w:start w:val="5"/>
      <w:numFmt w:val="decimal"/>
      <w:lvlText w:val="%1"/>
      <w:lvlJc w:val="left"/>
      <w:pPr>
        <w:ind w:left="978" w:hanging="152"/>
        <w:jc w:val="right"/>
      </w:pPr>
      <w:rPr>
        <w:rFonts w:ascii="Times New Roman" w:eastAsia="Times New Roman" w:hAnsi="Times New Roman" w:cs="Times New Roman" w:hint="default"/>
        <w:b/>
        <w:bCs/>
        <w:w w:val="99"/>
        <w:sz w:val="20"/>
        <w:szCs w:val="20"/>
        <w:lang w:val="ru-RU" w:eastAsia="ru-RU" w:bidi="ru-RU"/>
      </w:rPr>
    </w:lvl>
    <w:lvl w:ilvl="1" w:tplc="3F8EB08C">
      <w:start w:val="6"/>
      <w:numFmt w:val="decimal"/>
      <w:lvlText w:val="%2"/>
      <w:lvlJc w:val="left"/>
      <w:pPr>
        <w:ind w:left="5668" w:hanging="152"/>
        <w:jc w:val="left"/>
      </w:pPr>
      <w:rPr>
        <w:rFonts w:ascii="Times New Roman" w:eastAsia="Times New Roman" w:hAnsi="Times New Roman" w:cs="Times New Roman" w:hint="default"/>
        <w:b/>
        <w:bCs/>
        <w:w w:val="99"/>
        <w:sz w:val="20"/>
        <w:szCs w:val="20"/>
        <w:lang w:val="ru-RU" w:eastAsia="ru-RU" w:bidi="ru-RU"/>
      </w:rPr>
    </w:lvl>
    <w:lvl w:ilvl="2" w:tplc="9C42400E">
      <w:numFmt w:val="bullet"/>
      <w:lvlText w:val="•"/>
      <w:lvlJc w:val="left"/>
      <w:pPr>
        <w:ind w:left="6300" w:hanging="152"/>
      </w:pPr>
      <w:rPr>
        <w:rFonts w:hint="default"/>
        <w:lang w:val="ru-RU" w:eastAsia="ru-RU" w:bidi="ru-RU"/>
      </w:rPr>
    </w:lvl>
    <w:lvl w:ilvl="3" w:tplc="EC12FF6C">
      <w:numFmt w:val="bullet"/>
      <w:lvlText w:val="•"/>
      <w:lvlJc w:val="left"/>
      <w:pPr>
        <w:ind w:left="6941" w:hanging="152"/>
      </w:pPr>
      <w:rPr>
        <w:rFonts w:hint="default"/>
        <w:lang w:val="ru-RU" w:eastAsia="ru-RU" w:bidi="ru-RU"/>
      </w:rPr>
    </w:lvl>
    <w:lvl w:ilvl="4" w:tplc="9EDE5694">
      <w:numFmt w:val="bullet"/>
      <w:lvlText w:val="•"/>
      <w:lvlJc w:val="left"/>
      <w:pPr>
        <w:ind w:left="7582" w:hanging="152"/>
      </w:pPr>
      <w:rPr>
        <w:rFonts w:hint="default"/>
        <w:lang w:val="ru-RU" w:eastAsia="ru-RU" w:bidi="ru-RU"/>
      </w:rPr>
    </w:lvl>
    <w:lvl w:ilvl="5" w:tplc="ED685448">
      <w:numFmt w:val="bullet"/>
      <w:lvlText w:val="•"/>
      <w:lvlJc w:val="left"/>
      <w:pPr>
        <w:ind w:left="8222" w:hanging="152"/>
      </w:pPr>
      <w:rPr>
        <w:rFonts w:hint="default"/>
        <w:lang w:val="ru-RU" w:eastAsia="ru-RU" w:bidi="ru-RU"/>
      </w:rPr>
    </w:lvl>
    <w:lvl w:ilvl="6" w:tplc="D758F632">
      <w:numFmt w:val="bullet"/>
      <w:lvlText w:val="•"/>
      <w:lvlJc w:val="left"/>
      <w:pPr>
        <w:ind w:left="8863" w:hanging="152"/>
      </w:pPr>
      <w:rPr>
        <w:rFonts w:hint="default"/>
        <w:lang w:val="ru-RU" w:eastAsia="ru-RU" w:bidi="ru-RU"/>
      </w:rPr>
    </w:lvl>
    <w:lvl w:ilvl="7" w:tplc="73866C2A">
      <w:numFmt w:val="bullet"/>
      <w:lvlText w:val="•"/>
      <w:lvlJc w:val="left"/>
      <w:pPr>
        <w:ind w:left="9504" w:hanging="152"/>
      </w:pPr>
      <w:rPr>
        <w:rFonts w:hint="default"/>
        <w:lang w:val="ru-RU" w:eastAsia="ru-RU" w:bidi="ru-RU"/>
      </w:rPr>
    </w:lvl>
    <w:lvl w:ilvl="8" w:tplc="F04EAA42">
      <w:numFmt w:val="bullet"/>
      <w:lvlText w:val="•"/>
      <w:lvlJc w:val="left"/>
      <w:pPr>
        <w:ind w:left="10144" w:hanging="152"/>
      </w:pPr>
      <w:rPr>
        <w:rFonts w:hint="default"/>
        <w:lang w:val="ru-RU" w:eastAsia="ru-RU" w:bidi="ru-RU"/>
      </w:rPr>
    </w:lvl>
  </w:abstractNum>
  <w:abstractNum w:abstractNumId="43">
    <w:nsid w:val="1AD21247"/>
    <w:multiLevelType w:val="hybridMultilevel"/>
    <w:tmpl w:val="C562BFD6"/>
    <w:lvl w:ilvl="0" w:tplc="2BDAA068">
      <w:start w:val="1"/>
      <w:numFmt w:val="decimal"/>
      <w:lvlText w:val="%1)"/>
      <w:lvlJc w:val="left"/>
      <w:pPr>
        <w:ind w:left="105" w:hanging="219"/>
        <w:jc w:val="left"/>
      </w:pPr>
      <w:rPr>
        <w:rFonts w:ascii="Times New Roman" w:eastAsia="Times New Roman" w:hAnsi="Times New Roman" w:cs="Times New Roman" w:hint="default"/>
        <w:spacing w:val="0"/>
        <w:w w:val="99"/>
        <w:sz w:val="20"/>
        <w:szCs w:val="20"/>
        <w:lang w:val="ru-RU" w:eastAsia="ru-RU" w:bidi="ru-RU"/>
      </w:rPr>
    </w:lvl>
    <w:lvl w:ilvl="1" w:tplc="314C9D38">
      <w:numFmt w:val="bullet"/>
      <w:lvlText w:val="•"/>
      <w:lvlJc w:val="left"/>
      <w:pPr>
        <w:ind w:left="542" w:hanging="219"/>
      </w:pPr>
      <w:rPr>
        <w:rFonts w:hint="default"/>
        <w:lang w:val="ru-RU" w:eastAsia="ru-RU" w:bidi="ru-RU"/>
      </w:rPr>
    </w:lvl>
    <w:lvl w:ilvl="2" w:tplc="F3780246">
      <w:numFmt w:val="bullet"/>
      <w:lvlText w:val="•"/>
      <w:lvlJc w:val="left"/>
      <w:pPr>
        <w:ind w:left="985" w:hanging="219"/>
      </w:pPr>
      <w:rPr>
        <w:rFonts w:hint="default"/>
        <w:lang w:val="ru-RU" w:eastAsia="ru-RU" w:bidi="ru-RU"/>
      </w:rPr>
    </w:lvl>
    <w:lvl w:ilvl="3" w:tplc="6F4ADD0C">
      <w:numFmt w:val="bullet"/>
      <w:lvlText w:val="•"/>
      <w:lvlJc w:val="left"/>
      <w:pPr>
        <w:ind w:left="1427" w:hanging="219"/>
      </w:pPr>
      <w:rPr>
        <w:rFonts w:hint="default"/>
        <w:lang w:val="ru-RU" w:eastAsia="ru-RU" w:bidi="ru-RU"/>
      </w:rPr>
    </w:lvl>
    <w:lvl w:ilvl="4" w:tplc="B61CD34C">
      <w:numFmt w:val="bullet"/>
      <w:lvlText w:val="•"/>
      <w:lvlJc w:val="left"/>
      <w:pPr>
        <w:ind w:left="1870" w:hanging="219"/>
      </w:pPr>
      <w:rPr>
        <w:rFonts w:hint="default"/>
        <w:lang w:val="ru-RU" w:eastAsia="ru-RU" w:bidi="ru-RU"/>
      </w:rPr>
    </w:lvl>
    <w:lvl w:ilvl="5" w:tplc="AF74A0E6">
      <w:numFmt w:val="bullet"/>
      <w:lvlText w:val="•"/>
      <w:lvlJc w:val="left"/>
      <w:pPr>
        <w:ind w:left="2313" w:hanging="219"/>
      </w:pPr>
      <w:rPr>
        <w:rFonts w:hint="default"/>
        <w:lang w:val="ru-RU" w:eastAsia="ru-RU" w:bidi="ru-RU"/>
      </w:rPr>
    </w:lvl>
    <w:lvl w:ilvl="6" w:tplc="48F8DC88">
      <w:numFmt w:val="bullet"/>
      <w:lvlText w:val="•"/>
      <w:lvlJc w:val="left"/>
      <w:pPr>
        <w:ind w:left="2755" w:hanging="219"/>
      </w:pPr>
      <w:rPr>
        <w:rFonts w:hint="default"/>
        <w:lang w:val="ru-RU" w:eastAsia="ru-RU" w:bidi="ru-RU"/>
      </w:rPr>
    </w:lvl>
    <w:lvl w:ilvl="7" w:tplc="CEBA4F80">
      <w:numFmt w:val="bullet"/>
      <w:lvlText w:val="•"/>
      <w:lvlJc w:val="left"/>
      <w:pPr>
        <w:ind w:left="3198" w:hanging="219"/>
      </w:pPr>
      <w:rPr>
        <w:rFonts w:hint="default"/>
        <w:lang w:val="ru-RU" w:eastAsia="ru-RU" w:bidi="ru-RU"/>
      </w:rPr>
    </w:lvl>
    <w:lvl w:ilvl="8" w:tplc="4662907C">
      <w:numFmt w:val="bullet"/>
      <w:lvlText w:val="•"/>
      <w:lvlJc w:val="left"/>
      <w:pPr>
        <w:ind w:left="3640" w:hanging="219"/>
      </w:pPr>
      <w:rPr>
        <w:rFonts w:hint="default"/>
        <w:lang w:val="ru-RU" w:eastAsia="ru-RU" w:bidi="ru-RU"/>
      </w:rPr>
    </w:lvl>
  </w:abstractNum>
  <w:abstractNum w:abstractNumId="44">
    <w:nsid w:val="1ADA51ED"/>
    <w:multiLevelType w:val="hybridMultilevel"/>
    <w:tmpl w:val="57141DA4"/>
    <w:lvl w:ilvl="0" w:tplc="97CE6218">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CD909808">
      <w:numFmt w:val="bullet"/>
      <w:lvlText w:val="•"/>
      <w:lvlJc w:val="left"/>
      <w:pPr>
        <w:ind w:left="435" w:hanging="118"/>
      </w:pPr>
      <w:rPr>
        <w:rFonts w:hint="default"/>
        <w:lang w:val="ru-RU" w:eastAsia="ru-RU" w:bidi="ru-RU"/>
      </w:rPr>
    </w:lvl>
    <w:lvl w:ilvl="2" w:tplc="D0EEBF8A">
      <w:numFmt w:val="bullet"/>
      <w:lvlText w:val="•"/>
      <w:lvlJc w:val="left"/>
      <w:pPr>
        <w:ind w:left="771" w:hanging="118"/>
      </w:pPr>
      <w:rPr>
        <w:rFonts w:hint="default"/>
        <w:lang w:val="ru-RU" w:eastAsia="ru-RU" w:bidi="ru-RU"/>
      </w:rPr>
    </w:lvl>
    <w:lvl w:ilvl="3" w:tplc="90908404">
      <w:numFmt w:val="bullet"/>
      <w:lvlText w:val="•"/>
      <w:lvlJc w:val="left"/>
      <w:pPr>
        <w:ind w:left="1106" w:hanging="118"/>
      </w:pPr>
      <w:rPr>
        <w:rFonts w:hint="default"/>
        <w:lang w:val="ru-RU" w:eastAsia="ru-RU" w:bidi="ru-RU"/>
      </w:rPr>
    </w:lvl>
    <w:lvl w:ilvl="4" w:tplc="1D5480EE">
      <w:numFmt w:val="bullet"/>
      <w:lvlText w:val="•"/>
      <w:lvlJc w:val="left"/>
      <w:pPr>
        <w:ind w:left="1442" w:hanging="118"/>
      </w:pPr>
      <w:rPr>
        <w:rFonts w:hint="default"/>
        <w:lang w:val="ru-RU" w:eastAsia="ru-RU" w:bidi="ru-RU"/>
      </w:rPr>
    </w:lvl>
    <w:lvl w:ilvl="5" w:tplc="B50C0064">
      <w:numFmt w:val="bullet"/>
      <w:lvlText w:val="•"/>
      <w:lvlJc w:val="left"/>
      <w:pPr>
        <w:ind w:left="1777" w:hanging="118"/>
      </w:pPr>
      <w:rPr>
        <w:rFonts w:hint="default"/>
        <w:lang w:val="ru-RU" w:eastAsia="ru-RU" w:bidi="ru-RU"/>
      </w:rPr>
    </w:lvl>
    <w:lvl w:ilvl="6" w:tplc="7B9A2D28">
      <w:numFmt w:val="bullet"/>
      <w:lvlText w:val="•"/>
      <w:lvlJc w:val="left"/>
      <w:pPr>
        <w:ind w:left="2113" w:hanging="118"/>
      </w:pPr>
      <w:rPr>
        <w:rFonts w:hint="default"/>
        <w:lang w:val="ru-RU" w:eastAsia="ru-RU" w:bidi="ru-RU"/>
      </w:rPr>
    </w:lvl>
    <w:lvl w:ilvl="7" w:tplc="E55821B4">
      <w:numFmt w:val="bullet"/>
      <w:lvlText w:val="•"/>
      <w:lvlJc w:val="left"/>
      <w:pPr>
        <w:ind w:left="2448" w:hanging="118"/>
      </w:pPr>
      <w:rPr>
        <w:rFonts w:hint="default"/>
        <w:lang w:val="ru-RU" w:eastAsia="ru-RU" w:bidi="ru-RU"/>
      </w:rPr>
    </w:lvl>
    <w:lvl w:ilvl="8" w:tplc="6F381992">
      <w:numFmt w:val="bullet"/>
      <w:lvlText w:val="•"/>
      <w:lvlJc w:val="left"/>
      <w:pPr>
        <w:ind w:left="2784" w:hanging="118"/>
      </w:pPr>
      <w:rPr>
        <w:rFonts w:hint="default"/>
        <w:lang w:val="ru-RU" w:eastAsia="ru-RU" w:bidi="ru-RU"/>
      </w:rPr>
    </w:lvl>
  </w:abstractNum>
  <w:abstractNum w:abstractNumId="45">
    <w:nsid w:val="1B204595"/>
    <w:multiLevelType w:val="hybridMultilevel"/>
    <w:tmpl w:val="49F21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BCA530C"/>
    <w:multiLevelType w:val="hybridMultilevel"/>
    <w:tmpl w:val="736A23EE"/>
    <w:lvl w:ilvl="0" w:tplc="B5C6EE24">
      <w:start w:val="1"/>
      <w:numFmt w:val="decimal"/>
      <w:lvlText w:val="%1)"/>
      <w:lvlJc w:val="left"/>
      <w:pPr>
        <w:ind w:left="399" w:hanging="219"/>
        <w:jc w:val="left"/>
      </w:pPr>
      <w:rPr>
        <w:rFonts w:ascii="Times New Roman" w:eastAsia="Times New Roman" w:hAnsi="Times New Roman" w:cs="Times New Roman" w:hint="default"/>
        <w:i/>
        <w:spacing w:val="0"/>
        <w:w w:val="99"/>
        <w:sz w:val="20"/>
        <w:szCs w:val="20"/>
        <w:lang w:val="ru-RU" w:eastAsia="ru-RU" w:bidi="ru-RU"/>
      </w:rPr>
    </w:lvl>
    <w:lvl w:ilvl="1" w:tplc="8432EFB8">
      <w:numFmt w:val="bullet"/>
      <w:lvlText w:val="•"/>
      <w:lvlJc w:val="left"/>
      <w:pPr>
        <w:ind w:left="1502" w:hanging="219"/>
      </w:pPr>
      <w:rPr>
        <w:rFonts w:hint="default"/>
        <w:lang w:val="ru-RU" w:eastAsia="ru-RU" w:bidi="ru-RU"/>
      </w:rPr>
    </w:lvl>
    <w:lvl w:ilvl="2" w:tplc="1ABAD8CE">
      <w:numFmt w:val="bullet"/>
      <w:lvlText w:val="•"/>
      <w:lvlJc w:val="left"/>
      <w:pPr>
        <w:ind w:left="2605" w:hanging="219"/>
      </w:pPr>
      <w:rPr>
        <w:rFonts w:hint="default"/>
        <w:lang w:val="ru-RU" w:eastAsia="ru-RU" w:bidi="ru-RU"/>
      </w:rPr>
    </w:lvl>
    <w:lvl w:ilvl="3" w:tplc="E9D05826">
      <w:numFmt w:val="bullet"/>
      <w:lvlText w:val="•"/>
      <w:lvlJc w:val="left"/>
      <w:pPr>
        <w:ind w:left="3707" w:hanging="219"/>
      </w:pPr>
      <w:rPr>
        <w:rFonts w:hint="default"/>
        <w:lang w:val="ru-RU" w:eastAsia="ru-RU" w:bidi="ru-RU"/>
      </w:rPr>
    </w:lvl>
    <w:lvl w:ilvl="4" w:tplc="1B364E6C">
      <w:numFmt w:val="bullet"/>
      <w:lvlText w:val="•"/>
      <w:lvlJc w:val="left"/>
      <w:pPr>
        <w:ind w:left="4810" w:hanging="219"/>
      </w:pPr>
      <w:rPr>
        <w:rFonts w:hint="default"/>
        <w:lang w:val="ru-RU" w:eastAsia="ru-RU" w:bidi="ru-RU"/>
      </w:rPr>
    </w:lvl>
    <w:lvl w:ilvl="5" w:tplc="DEF29EF0">
      <w:numFmt w:val="bullet"/>
      <w:lvlText w:val="•"/>
      <w:lvlJc w:val="left"/>
      <w:pPr>
        <w:ind w:left="5913" w:hanging="219"/>
      </w:pPr>
      <w:rPr>
        <w:rFonts w:hint="default"/>
        <w:lang w:val="ru-RU" w:eastAsia="ru-RU" w:bidi="ru-RU"/>
      </w:rPr>
    </w:lvl>
    <w:lvl w:ilvl="6" w:tplc="004EE7A0">
      <w:numFmt w:val="bullet"/>
      <w:lvlText w:val="•"/>
      <w:lvlJc w:val="left"/>
      <w:pPr>
        <w:ind w:left="7015" w:hanging="219"/>
      </w:pPr>
      <w:rPr>
        <w:rFonts w:hint="default"/>
        <w:lang w:val="ru-RU" w:eastAsia="ru-RU" w:bidi="ru-RU"/>
      </w:rPr>
    </w:lvl>
    <w:lvl w:ilvl="7" w:tplc="91F0113A">
      <w:numFmt w:val="bullet"/>
      <w:lvlText w:val="•"/>
      <w:lvlJc w:val="left"/>
      <w:pPr>
        <w:ind w:left="8118" w:hanging="219"/>
      </w:pPr>
      <w:rPr>
        <w:rFonts w:hint="default"/>
        <w:lang w:val="ru-RU" w:eastAsia="ru-RU" w:bidi="ru-RU"/>
      </w:rPr>
    </w:lvl>
    <w:lvl w:ilvl="8" w:tplc="2256B42C">
      <w:numFmt w:val="bullet"/>
      <w:lvlText w:val="•"/>
      <w:lvlJc w:val="left"/>
      <w:pPr>
        <w:ind w:left="9221" w:hanging="219"/>
      </w:pPr>
      <w:rPr>
        <w:rFonts w:hint="default"/>
        <w:lang w:val="ru-RU" w:eastAsia="ru-RU" w:bidi="ru-RU"/>
      </w:rPr>
    </w:lvl>
  </w:abstractNum>
  <w:abstractNum w:abstractNumId="47">
    <w:nsid w:val="1BEB3627"/>
    <w:multiLevelType w:val="multilevel"/>
    <w:tmpl w:val="73002F74"/>
    <w:lvl w:ilvl="0">
      <w:start w:val="3"/>
      <w:numFmt w:val="decimal"/>
      <w:lvlText w:val="%1"/>
      <w:lvlJc w:val="left"/>
      <w:pPr>
        <w:ind w:left="1158" w:hanging="353"/>
        <w:jc w:val="left"/>
      </w:pPr>
      <w:rPr>
        <w:rFonts w:hint="default"/>
        <w:lang w:val="ru-RU" w:eastAsia="ru-RU" w:bidi="ru-RU"/>
      </w:rPr>
    </w:lvl>
    <w:lvl w:ilvl="1">
      <w:start w:val="2"/>
      <w:numFmt w:val="decimal"/>
      <w:lvlText w:val="%1.%2."/>
      <w:lvlJc w:val="left"/>
      <w:pPr>
        <w:ind w:left="1158" w:hanging="353"/>
        <w:jc w:val="left"/>
      </w:pPr>
      <w:rPr>
        <w:rFonts w:ascii="Times New Roman" w:eastAsia="Times New Roman" w:hAnsi="Times New Roman" w:cs="Times New Roman" w:hint="default"/>
        <w:b/>
        <w:bCs/>
        <w:spacing w:val="0"/>
        <w:w w:val="99"/>
        <w:sz w:val="20"/>
        <w:szCs w:val="20"/>
        <w:highlight w:val="yellow"/>
        <w:lang w:val="ru-RU" w:eastAsia="ru-RU" w:bidi="ru-RU"/>
      </w:rPr>
    </w:lvl>
    <w:lvl w:ilvl="2">
      <w:start w:val="1"/>
      <w:numFmt w:val="decimal"/>
      <w:lvlText w:val="%1.%2.%3."/>
      <w:lvlJc w:val="left"/>
      <w:pPr>
        <w:ind w:left="400" w:hanging="564"/>
        <w:jc w:val="left"/>
      </w:pPr>
      <w:rPr>
        <w:rFonts w:ascii="Times New Roman" w:eastAsia="Times New Roman" w:hAnsi="Times New Roman" w:cs="Times New Roman" w:hint="default"/>
        <w:b/>
        <w:bCs/>
        <w:spacing w:val="0"/>
        <w:w w:val="99"/>
        <w:sz w:val="20"/>
        <w:szCs w:val="20"/>
        <w:u w:val="single" w:color="000000"/>
        <w:lang w:val="ru-RU" w:eastAsia="ru-RU" w:bidi="ru-RU"/>
      </w:rPr>
    </w:lvl>
    <w:lvl w:ilvl="3">
      <w:numFmt w:val="bullet"/>
      <w:lvlText w:val="•"/>
      <w:lvlJc w:val="left"/>
      <w:pPr>
        <w:ind w:left="3441" w:hanging="564"/>
      </w:pPr>
      <w:rPr>
        <w:rFonts w:hint="default"/>
        <w:lang w:val="ru-RU" w:eastAsia="ru-RU" w:bidi="ru-RU"/>
      </w:rPr>
    </w:lvl>
    <w:lvl w:ilvl="4">
      <w:numFmt w:val="bullet"/>
      <w:lvlText w:val="•"/>
      <w:lvlJc w:val="left"/>
      <w:pPr>
        <w:ind w:left="4582" w:hanging="564"/>
      </w:pPr>
      <w:rPr>
        <w:rFonts w:hint="default"/>
        <w:lang w:val="ru-RU" w:eastAsia="ru-RU" w:bidi="ru-RU"/>
      </w:rPr>
    </w:lvl>
    <w:lvl w:ilvl="5">
      <w:numFmt w:val="bullet"/>
      <w:lvlText w:val="•"/>
      <w:lvlJc w:val="left"/>
      <w:pPr>
        <w:ind w:left="5722" w:hanging="564"/>
      </w:pPr>
      <w:rPr>
        <w:rFonts w:hint="default"/>
        <w:lang w:val="ru-RU" w:eastAsia="ru-RU" w:bidi="ru-RU"/>
      </w:rPr>
    </w:lvl>
    <w:lvl w:ilvl="6">
      <w:numFmt w:val="bullet"/>
      <w:lvlText w:val="•"/>
      <w:lvlJc w:val="left"/>
      <w:pPr>
        <w:ind w:left="6863" w:hanging="564"/>
      </w:pPr>
      <w:rPr>
        <w:rFonts w:hint="default"/>
        <w:lang w:val="ru-RU" w:eastAsia="ru-RU" w:bidi="ru-RU"/>
      </w:rPr>
    </w:lvl>
    <w:lvl w:ilvl="7">
      <w:numFmt w:val="bullet"/>
      <w:lvlText w:val="•"/>
      <w:lvlJc w:val="left"/>
      <w:pPr>
        <w:ind w:left="8004" w:hanging="564"/>
      </w:pPr>
      <w:rPr>
        <w:rFonts w:hint="default"/>
        <w:lang w:val="ru-RU" w:eastAsia="ru-RU" w:bidi="ru-RU"/>
      </w:rPr>
    </w:lvl>
    <w:lvl w:ilvl="8">
      <w:numFmt w:val="bullet"/>
      <w:lvlText w:val="•"/>
      <w:lvlJc w:val="left"/>
      <w:pPr>
        <w:ind w:left="9144" w:hanging="564"/>
      </w:pPr>
      <w:rPr>
        <w:rFonts w:hint="default"/>
        <w:lang w:val="ru-RU" w:eastAsia="ru-RU" w:bidi="ru-RU"/>
      </w:rPr>
    </w:lvl>
  </w:abstractNum>
  <w:abstractNum w:abstractNumId="48">
    <w:nsid w:val="1C1916BF"/>
    <w:multiLevelType w:val="hybridMultilevel"/>
    <w:tmpl w:val="AD88C424"/>
    <w:lvl w:ilvl="0" w:tplc="2D72EE58">
      <w:numFmt w:val="bullet"/>
      <w:lvlText w:val=""/>
      <w:lvlJc w:val="left"/>
      <w:pPr>
        <w:ind w:left="399" w:hanging="281"/>
      </w:pPr>
      <w:rPr>
        <w:rFonts w:ascii="Symbol" w:eastAsia="Symbol" w:hAnsi="Symbol" w:cs="Symbol" w:hint="default"/>
        <w:w w:val="99"/>
        <w:sz w:val="20"/>
        <w:szCs w:val="20"/>
        <w:lang w:val="ru-RU" w:eastAsia="ru-RU" w:bidi="ru-RU"/>
      </w:rPr>
    </w:lvl>
    <w:lvl w:ilvl="1" w:tplc="264C7DC0">
      <w:numFmt w:val="bullet"/>
      <w:lvlText w:val=""/>
      <w:lvlJc w:val="left"/>
      <w:pPr>
        <w:ind w:left="1548" w:hanging="360"/>
      </w:pPr>
      <w:rPr>
        <w:rFonts w:ascii="Symbol" w:eastAsia="Symbol" w:hAnsi="Symbol" w:cs="Symbol" w:hint="default"/>
        <w:w w:val="99"/>
        <w:sz w:val="20"/>
        <w:szCs w:val="20"/>
        <w:lang w:val="ru-RU" w:eastAsia="ru-RU" w:bidi="ru-RU"/>
      </w:rPr>
    </w:lvl>
    <w:lvl w:ilvl="2" w:tplc="B6404B2A">
      <w:numFmt w:val="bullet"/>
      <w:lvlText w:val="•"/>
      <w:lvlJc w:val="left"/>
      <w:pPr>
        <w:ind w:left="2638" w:hanging="360"/>
      </w:pPr>
      <w:rPr>
        <w:rFonts w:hint="default"/>
        <w:lang w:val="ru-RU" w:eastAsia="ru-RU" w:bidi="ru-RU"/>
      </w:rPr>
    </w:lvl>
    <w:lvl w:ilvl="3" w:tplc="E1E6DDDC">
      <w:numFmt w:val="bullet"/>
      <w:lvlText w:val="•"/>
      <w:lvlJc w:val="left"/>
      <w:pPr>
        <w:ind w:left="3736" w:hanging="360"/>
      </w:pPr>
      <w:rPr>
        <w:rFonts w:hint="default"/>
        <w:lang w:val="ru-RU" w:eastAsia="ru-RU" w:bidi="ru-RU"/>
      </w:rPr>
    </w:lvl>
    <w:lvl w:ilvl="4" w:tplc="D2F45EDA">
      <w:numFmt w:val="bullet"/>
      <w:lvlText w:val="•"/>
      <w:lvlJc w:val="left"/>
      <w:pPr>
        <w:ind w:left="4835" w:hanging="360"/>
      </w:pPr>
      <w:rPr>
        <w:rFonts w:hint="default"/>
        <w:lang w:val="ru-RU" w:eastAsia="ru-RU" w:bidi="ru-RU"/>
      </w:rPr>
    </w:lvl>
    <w:lvl w:ilvl="5" w:tplc="32F44766">
      <w:numFmt w:val="bullet"/>
      <w:lvlText w:val="•"/>
      <w:lvlJc w:val="left"/>
      <w:pPr>
        <w:ind w:left="5933" w:hanging="360"/>
      </w:pPr>
      <w:rPr>
        <w:rFonts w:hint="default"/>
        <w:lang w:val="ru-RU" w:eastAsia="ru-RU" w:bidi="ru-RU"/>
      </w:rPr>
    </w:lvl>
    <w:lvl w:ilvl="6" w:tplc="6AE2DA36">
      <w:numFmt w:val="bullet"/>
      <w:lvlText w:val="•"/>
      <w:lvlJc w:val="left"/>
      <w:pPr>
        <w:ind w:left="7032" w:hanging="360"/>
      </w:pPr>
      <w:rPr>
        <w:rFonts w:hint="default"/>
        <w:lang w:val="ru-RU" w:eastAsia="ru-RU" w:bidi="ru-RU"/>
      </w:rPr>
    </w:lvl>
    <w:lvl w:ilvl="7" w:tplc="E0A6CE18">
      <w:numFmt w:val="bullet"/>
      <w:lvlText w:val="•"/>
      <w:lvlJc w:val="left"/>
      <w:pPr>
        <w:ind w:left="8130" w:hanging="360"/>
      </w:pPr>
      <w:rPr>
        <w:rFonts w:hint="default"/>
        <w:lang w:val="ru-RU" w:eastAsia="ru-RU" w:bidi="ru-RU"/>
      </w:rPr>
    </w:lvl>
    <w:lvl w:ilvl="8" w:tplc="0BC4CBFC">
      <w:numFmt w:val="bullet"/>
      <w:lvlText w:val="•"/>
      <w:lvlJc w:val="left"/>
      <w:pPr>
        <w:ind w:left="9229" w:hanging="360"/>
      </w:pPr>
      <w:rPr>
        <w:rFonts w:hint="default"/>
        <w:lang w:val="ru-RU" w:eastAsia="ru-RU" w:bidi="ru-RU"/>
      </w:rPr>
    </w:lvl>
  </w:abstractNum>
  <w:abstractNum w:abstractNumId="49">
    <w:nsid w:val="1C1F0908"/>
    <w:multiLevelType w:val="hybridMultilevel"/>
    <w:tmpl w:val="42F8727C"/>
    <w:lvl w:ilvl="0" w:tplc="88C0C2CC">
      <w:start w:val="1"/>
      <w:numFmt w:val="decimal"/>
      <w:lvlText w:val="%1."/>
      <w:lvlJc w:val="left"/>
      <w:pPr>
        <w:ind w:left="400" w:hanging="399"/>
        <w:jc w:val="left"/>
      </w:pPr>
      <w:rPr>
        <w:rFonts w:ascii="Times New Roman" w:eastAsia="Times New Roman" w:hAnsi="Times New Roman" w:cs="Times New Roman" w:hint="default"/>
        <w:spacing w:val="0"/>
        <w:w w:val="99"/>
        <w:sz w:val="20"/>
        <w:szCs w:val="20"/>
        <w:lang w:val="ru-RU" w:eastAsia="ru-RU" w:bidi="ru-RU"/>
      </w:rPr>
    </w:lvl>
    <w:lvl w:ilvl="1" w:tplc="A9DAC3BE">
      <w:numFmt w:val="bullet"/>
      <w:lvlText w:val="•"/>
      <w:lvlJc w:val="left"/>
      <w:pPr>
        <w:ind w:left="1502" w:hanging="399"/>
      </w:pPr>
      <w:rPr>
        <w:rFonts w:hint="default"/>
        <w:lang w:val="ru-RU" w:eastAsia="ru-RU" w:bidi="ru-RU"/>
      </w:rPr>
    </w:lvl>
    <w:lvl w:ilvl="2" w:tplc="E5046402">
      <w:numFmt w:val="bullet"/>
      <w:lvlText w:val="•"/>
      <w:lvlJc w:val="left"/>
      <w:pPr>
        <w:ind w:left="2605" w:hanging="399"/>
      </w:pPr>
      <w:rPr>
        <w:rFonts w:hint="default"/>
        <w:lang w:val="ru-RU" w:eastAsia="ru-RU" w:bidi="ru-RU"/>
      </w:rPr>
    </w:lvl>
    <w:lvl w:ilvl="3" w:tplc="0B7E343C">
      <w:numFmt w:val="bullet"/>
      <w:lvlText w:val="•"/>
      <w:lvlJc w:val="left"/>
      <w:pPr>
        <w:ind w:left="3707" w:hanging="399"/>
      </w:pPr>
      <w:rPr>
        <w:rFonts w:hint="default"/>
        <w:lang w:val="ru-RU" w:eastAsia="ru-RU" w:bidi="ru-RU"/>
      </w:rPr>
    </w:lvl>
    <w:lvl w:ilvl="4" w:tplc="65FC0600">
      <w:numFmt w:val="bullet"/>
      <w:lvlText w:val="•"/>
      <w:lvlJc w:val="left"/>
      <w:pPr>
        <w:ind w:left="4810" w:hanging="399"/>
      </w:pPr>
      <w:rPr>
        <w:rFonts w:hint="default"/>
        <w:lang w:val="ru-RU" w:eastAsia="ru-RU" w:bidi="ru-RU"/>
      </w:rPr>
    </w:lvl>
    <w:lvl w:ilvl="5" w:tplc="AFA26DF6">
      <w:numFmt w:val="bullet"/>
      <w:lvlText w:val="•"/>
      <w:lvlJc w:val="left"/>
      <w:pPr>
        <w:ind w:left="5913" w:hanging="399"/>
      </w:pPr>
      <w:rPr>
        <w:rFonts w:hint="default"/>
        <w:lang w:val="ru-RU" w:eastAsia="ru-RU" w:bidi="ru-RU"/>
      </w:rPr>
    </w:lvl>
    <w:lvl w:ilvl="6" w:tplc="FEF6AB94">
      <w:numFmt w:val="bullet"/>
      <w:lvlText w:val="•"/>
      <w:lvlJc w:val="left"/>
      <w:pPr>
        <w:ind w:left="7015" w:hanging="399"/>
      </w:pPr>
      <w:rPr>
        <w:rFonts w:hint="default"/>
        <w:lang w:val="ru-RU" w:eastAsia="ru-RU" w:bidi="ru-RU"/>
      </w:rPr>
    </w:lvl>
    <w:lvl w:ilvl="7" w:tplc="C48CABE8">
      <w:numFmt w:val="bullet"/>
      <w:lvlText w:val="•"/>
      <w:lvlJc w:val="left"/>
      <w:pPr>
        <w:ind w:left="8118" w:hanging="399"/>
      </w:pPr>
      <w:rPr>
        <w:rFonts w:hint="default"/>
        <w:lang w:val="ru-RU" w:eastAsia="ru-RU" w:bidi="ru-RU"/>
      </w:rPr>
    </w:lvl>
    <w:lvl w:ilvl="8" w:tplc="6BCAB072">
      <w:numFmt w:val="bullet"/>
      <w:lvlText w:val="•"/>
      <w:lvlJc w:val="left"/>
      <w:pPr>
        <w:ind w:left="9221" w:hanging="399"/>
      </w:pPr>
      <w:rPr>
        <w:rFonts w:hint="default"/>
        <w:lang w:val="ru-RU" w:eastAsia="ru-RU" w:bidi="ru-RU"/>
      </w:rPr>
    </w:lvl>
  </w:abstractNum>
  <w:abstractNum w:abstractNumId="50">
    <w:nsid w:val="1C395E05"/>
    <w:multiLevelType w:val="hybridMultilevel"/>
    <w:tmpl w:val="4EE03892"/>
    <w:lvl w:ilvl="0" w:tplc="BDD067F8">
      <w:numFmt w:val="bullet"/>
      <w:lvlText w:val="–"/>
      <w:lvlJc w:val="left"/>
      <w:pPr>
        <w:ind w:left="553" w:hanging="152"/>
      </w:pPr>
      <w:rPr>
        <w:rFonts w:ascii="Times New Roman" w:eastAsia="Times New Roman" w:hAnsi="Times New Roman" w:cs="Times New Roman" w:hint="default"/>
        <w:w w:val="99"/>
        <w:sz w:val="20"/>
        <w:szCs w:val="20"/>
        <w:lang w:val="ru-RU" w:eastAsia="ru-RU" w:bidi="ru-RU"/>
      </w:rPr>
    </w:lvl>
    <w:lvl w:ilvl="1" w:tplc="173A52B2">
      <w:numFmt w:val="bullet"/>
      <w:lvlText w:val=""/>
      <w:lvlJc w:val="left"/>
      <w:pPr>
        <w:ind w:left="3684" w:hanging="281"/>
      </w:pPr>
      <w:rPr>
        <w:rFonts w:ascii="Symbol" w:eastAsia="Symbol" w:hAnsi="Symbol" w:cs="Symbol" w:hint="default"/>
        <w:w w:val="99"/>
        <w:sz w:val="20"/>
        <w:szCs w:val="20"/>
        <w:lang w:val="ru-RU" w:eastAsia="ru-RU" w:bidi="ru-RU"/>
      </w:rPr>
    </w:lvl>
    <w:lvl w:ilvl="2" w:tplc="EE54A506">
      <w:numFmt w:val="bullet"/>
      <w:lvlText w:val="•"/>
      <w:lvlJc w:val="left"/>
      <w:pPr>
        <w:ind w:left="1767" w:hanging="281"/>
      </w:pPr>
      <w:rPr>
        <w:rFonts w:hint="default"/>
        <w:lang w:val="ru-RU" w:eastAsia="ru-RU" w:bidi="ru-RU"/>
      </w:rPr>
    </w:lvl>
    <w:lvl w:ilvl="3" w:tplc="87C03490">
      <w:numFmt w:val="bullet"/>
      <w:lvlText w:val="•"/>
      <w:lvlJc w:val="left"/>
      <w:pPr>
        <w:ind w:left="2974" w:hanging="281"/>
      </w:pPr>
      <w:rPr>
        <w:rFonts w:hint="default"/>
        <w:lang w:val="ru-RU" w:eastAsia="ru-RU" w:bidi="ru-RU"/>
      </w:rPr>
    </w:lvl>
    <w:lvl w:ilvl="4" w:tplc="CBB69D6C">
      <w:numFmt w:val="bullet"/>
      <w:lvlText w:val="•"/>
      <w:lvlJc w:val="left"/>
      <w:pPr>
        <w:ind w:left="4182" w:hanging="281"/>
      </w:pPr>
      <w:rPr>
        <w:rFonts w:hint="default"/>
        <w:lang w:val="ru-RU" w:eastAsia="ru-RU" w:bidi="ru-RU"/>
      </w:rPr>
    </w:lvl>
    <w:lvl w:ilvl="5" w:tplc="C82E45A8">
      <w:numFmt w:val="bullet"/>
      <w:lvlText w:val="•"/>
      <w:lvlJc w:val="left"/>
      <w:pPr>
        <w:ind w:left="5389" w:hanging="281"/>
      </w:pPr>
      <w:rPr>
        <w:rFonts w:hint="default"/>
        <w:lang w:val="ru-RU" w:eastAsia="ru-RU" w:bidi="ru-RU"/>
      </w:rPr>
    </w:lvl>
    <w:lvl w:ilvl="6" w:tplc="AB9E50C2">
      <w:numFmt w:val="bullet"/>
      <w:lvlText w:val="•"/>
      <w:lvlJc w:val="left"/>
      <w:pPr>
        <w:ind w:left="6596" w:hanging="281"/>
      </w:pPr>
      <w:rPr>
        <w:rFonts w:hint="default"/>
        <w:lang w:val="ru-RU" w:eastAsia="ru-RU" w:bidi="ru-RU"/>
      </w:rPr>
    </w:lvl>
    <w:lvl w:ilvl="7" w:tplc="855A3864">
      <w:numFmt w:val="bullet"/>
      <w:lvlText w:val="•"/>
      <w:lvlJc w:val="left"/>
      <w:pPr>
        <w:ind w:left="7804" w:hanging="281"/>
      </w:pPr>
      <w:rPr>
        <w:rFonts w:hint="default"/>
        <w:lang w:val="ru-RU" w:eastAsia="ru-RU" w:bidi="ru-RU"/>
      </w:rPr>
    </w:lvl>
    <w:lvl w:ilvl="8" w:tplc="9DA664D4">
      <w:numFmt w:val="bullet"/>
      <w:lvlText w:val="•"/>
      <w:lvlJc w:val="left"/>
      <w:pPr>
        <w:ind w:left="9011" w:hanging="281"/>
      </w:pPr>
      <w:rPr>
        <w:rFonts w:hint="default"/>
        <w:lang w:val="ru-RU" w:eastAsia="ru-RU" w:bidi="ru-RU"/>
      </w:rPr>
    </w:lvl>
  </w:abstractNum>
  <w:abstractNum w:abstractNumId="51">
    <w:nsid w:val="1C467127"/>
    <w:multiLevelType w:val="hybridMultilevel"/>
    <w:tmpl w:val="8328008E"/>
    <w:lvl w:ilvl="0" w:tplc="8C96F6DE">
      <w:numFmt w:val="bullet"/>
      <w:lvlText w:val=""/>
      <w:lvlJc w:val="left"/>
      <w:pPr>
        <w:ind w:left="108" w:hanging="308"/>
      </w:pPr>
      <w:rPr>
        <w:rFonts w:ascii="Symbol" w:eastAsia="Symbol" w:hAnsi="Symbol" w:cs="Symbol" w:hint="default"/>
        <w:w w:val="99"/>
        <w:sz w:val="20"/>
        <w:szCs w:val="20"/>
        <w:lang w:val="ru-RU" w:eastAsia="ru-RU" w:bidi="ru-RU"/>
      </w:rPr>
    </w:lvl>
    <w:lvl w:ilvl="1" w:tplc="422A94EE">
      <w:numFmt w:val="bullet"/>
      <w:lvlText w:val="•"/>
      <w:lvlJc w:val="left"/>
      <w:pPr>
        <w:ind w:left="484" w:hanging="308"/>
      </w:pPr>
      <w:rPr>
        <w:rFonts w:hint="default"/>
        <w:lang w:val="ru-RU" w:eastAsia="ru-RU" w:bidi="ru-RU"/>
      </w:rPr>
    </w:lvl>
    <w:lvl w:ilvl="2" w:tplc="1C122730">
      <w:numFmt w:val="bullet"/>
      <w:lvlText w:val="•"/>
      <w:lvlJc w:val="left"/>
      <w:pPr>
        <w:ind w:left="869" w:hanging="308"/>
      </w:pPr>
      <w:rPr>
        <w:rFonts w:hint="default"/>
        <w:lang w:val="ru-RU" w:eastAsia="ru-RU" w:bidi="ru-RU"/>
      </w:rPr>
    </w:lvl>
    <w:lvl w:ilvl="3" w:tplc="CDA0F788">
      <w:numFmt w:val="bullet"/>
      <w:lvlText w:val="•"/>
      <w:lvlJc w:val="left"/>
      <w:pPr>
        <w:ind w:left="1253" w:hanging="308"/>
      </w:pPr>
      <w:rPr>
        <w:rFonts w:hint="default"/>
        <w:lang w:val="ru-RU" w:eastAsia="ru-RU" w:bidi="ru-RU"/>
      </w:rPr>
    </w:lvl>
    <w:lvl w:ilvl="4" w:tplc="A10A8E6A">
      <w:numFmt w:val="bullet"/>
      <w:lvlText w:val="•"/>
      <w:lvlJc w:val="left"/>
      <w:pPr>
        <w:ind w:left="1638" w:hanging="308"/>
      </w:pPr>
      <w:rPr>
        <w:rFonts w:hint="default"/>
        <w:lang w:val="ru-RU" w:eastAsia="ru-RU" w:bidi="ru-RU"/>
      </w:rPr>
    </w:lvl>
    <w:lvl w:ilvl="5" w:tplc="1F767626">
      <w:numFmt w:val="bullet"/>
      <w:lvlText w:val="•"/>
      <w:lvlJc w:val="left"/>
      <w:pPr>
        <w:ind w:left="2022" w:hanging="308"/>
      </w:pPr>
      <w:rPr>
        <w:rFonts w:hint="default"/>
        <w:lang w:val="ru-RU" w:eastAsia="ru-RU" w:bidi="ru-RU"/>
      </w:rPr>
    </w:lvl>
    <w:lvl w:ilvl="6" w:tplc="10D86F76">
      <w:numFmt w:val="bullet"/>
      <w:lvlText w:val="•"/>
      <w:lvlJc w:val="left"/>
      <w:pPr>
        <w:ind w:left="2407" w:hanging="308"/>
      </w:pPr>
      <w:rPr>
        <w:rFonts w:hint="default"/>
        <w:lang w:val="ru-RU" w:eastAsia="ru-RU" w:bidi="ru-RU"/>
      </w:rPr>
    </w:lvl>
    <w:lvl w:ilvl="7" w:tplc="5E009352">
      <w:numFmt w:val="bullet"/>
      <w:lvlText w:val="•"/>
      <w:lvlJc w:val="left"/>
      <w:pPr>
        <w:ind w:left="2791" w:hanging="308"/>
      </w:pPr>
      <w:rPr>
        <w:rFonts w:hint="default"/>
        <w:lang w:val="ru-RU" w:eastAsia="ru-RU" w:bidi="ru-RU"/>
      </w:rPr>
    </w:lvl>
    <w:lvl w:ilvl="8" w:tplc="28220170">
      <w:numFmt w:val="bullet"/>
      <w:lvlText w:val="•"/>
      <w:lvlJc w:val="left"/>
      <w:pPr>
        <w:ind w:left="3176" w:hanging="308"/>
      </w:pPr>
      <w:rPr>
        <w:rFonts w:hint="default"/>
        <w:lang w:val="ru-RU" w:eastAsia="ru-RU" w:bidi="ru-RU"/>
      </w:rPr>
    </w:lvl>
  </w:abstractNum>
  <w:abstractNum w:abstractNumId="52">
    <w:nsid w:val="1C686FE7"/>
    <w:multiLevelType w:val="hybridMultilevel"/>
    <w:tmpl w:val="77D007D4"/>
    <w:lvl w:ilvl="0" w:tplc="B8F29E16">
      <w:start w:val="1"/>
      <w:numFmt w:val="decimal"/>
      <w:lvlText w:val="%1)"/>
      <w:lvlJc w:val="left"/>
      <w:pPr>
        <w:ind w:left="399" w:hanging="281"/>
        <w:jc w:val="left"/>
      </w:pPr>
      <w:rPr>
        <w:rFonts w:ascii="Times New Roman" w:eastAsia="Times New Roman" w:hAnsi="Times New Roman" w:cs="Times New Roman" w:hint="default"/>
        <w:spacing w:val="0"/>
        <w:w w:val="99"/>
        <w:sz w:val="20"/>
        <w:szCs w:val="20"/>
        <w:lang w:val="ru-RU" w:eastAsia="ru-RU" w:bidi="ru-RU"/>
      </w:rPr>
    </w:lvl>
    <w:lvl w:ilvl="1" w:tplc="443CFCE4">
      <w:numFmt w:val="bullet"/>
      <w:lvlText w:val="•"/>
      <w:lvlJc w:val="left"/>
      <w:pPr>
        <w:ind w:left="1502" w:hanging="281"/>
      </w:pPr>
      <w:rPr>
        <w:rFonts w:hint="default"/>
        <w:lang w:val="ru-RU" w:eastAsia="ru-RU" w:bidi="ru-RU"/>
      </w:rPr>
    </w:lvl>
    <w:lvl w:ilvl="2" w:tplc="4360101A">
      <w:numFmt w:val="bullet"/>
      <w:lvlText w:val="•"/>
      <w:lvlJc w:val="left"/>
      <w:pPr>
        <w:ind w:left="2605" w:hanging="281"/>
      </w:pPr>
      <w:rPr>
        <w:rFonts w:hint="default"/>
        <w:lang w:val="ru-RU" w:eastAsia="ru-RU" w:bidi="ru-RU"/>
      </w:rPr>
    </w:lvl>
    <w:lvl w:ilvl="3" w:tplc="2EDE6E8E">
      <w:numFmt w:val="bullet"/>
      <w:lvlText w:val="•"/>
      <w:lvlJc w:val="left"/>
      <w:pPr>
        <w:ind w:left="3707" w:hanging="281"/>
      </w:pPr>
      <w:rPr>
        <w:rFonts w:hint="default"/>
        <w:lang w:val="ru-RU" w:eastAsia="ru-RU" w:bidi="ru-RU"/>
      </w:rPr>
    </w:lvl>
    <w:lvl w:ilvl="4" w:tplc="BC3E36A0">
      <w:numFmt w:val="bullet"/>
      <w:lvlText w:val="•"/>
      <w:lvlJc w:val="left"/>
      <w:pPr>
        <w:ind w:left="4810" w:hanging="281"/>
      </w:pPr>
      <w:rPr>
        <w:rFonts w:hint="default"/>
        <w:lang w:val="ru-RU" w:eastAsia="ru-RU" w:bidi="ru-RU"/>
      </w:rPr>
    </w:lvl>
    <w:lvl w:ilvl="5" w:tplc="E41221AC">
      <w:numFmt w:val="bullet"/>
      <w:lvlText w:val="•"/>
      <w:lvlJc w:val="left"/>
      <w:pPr>
        <w:ind w:left="5913" w:hanging="281"/>
      </w:pPr>
      <w:rPr>
        <w:rFonts w:hint="default"/>
        <w:lang w:val="ru-RU" w:eastAsia="ru-RU" w:bidi="ru-RU"/>
      </w:rPr>
    </w:lvl>
    <w:lvl w:ilvl="6" w:tplc="2640B15C">
      <w:numFmt w:val="bullet"/>
      <w:lvlText w:val="•"/>
      <w:lvlJc w:val="left"/>
      <w:pPr>
        <w:ind w:left="7015" w:hanging="281"/>
      </w:pPr>
      <w:rPr>
        <w:rFonts w:hint="default"/>
        <w:lang w:val="ru-RU" w:eastAsia="ru-RU" w:bidi="ru-RU"/>
      </w:rPr>
    </w:lvl>
    <w:lvl w:ilvl="7" w:tplc="B4468C86">
      <w:numFmt w:val="bullet"/>
      <w:lvlText w:val="•"/>
      <w:lvlJc w:val="left"/>
      <w:pPr>
        <w:ind w:left="8118" w:hanging="281"/>
      </w:pPr>
      <w:rPr>
        <w:rFonts w:hint="default"/>
        <w:lang w:val="ru-RU" w:eastAsia="ru-RU" w:bidi="ru-RU"/>
      </w:rPr>
    </w:lvl>
    <w:lvl w:ilvl="8" w:tplc="87B0DCB8">
      <w:numFmt w:val="bullet"/>
      <w:lvlText w:val="•"/>
      <w:lvlJc w:val="left"/>
      <w:pPr>
        <w:ind w:left="9221" w:hanging="281"/>
      </w:pPr>
      <w:rPr>
        <w:rFonts w:hint="default"/>
        <w:lang w:val="ru-RU" w:eastAsia="ru-RU" w:bidi="ru-RU"/>
      </w:rPr>
    </w:lvl>
  </w:abstractNum>
  <w:abstractNum w:abstractNumId="53">
    <w:nsid w:val="1D4D4769"/>
    <w:multiLevelType w:val="hybridMultilevel"/>
    <w:tmpl w:val="8C5C1514"/>
    <w:lvl w:ilvl="0" w:tplc="28C6BE88">
      <w:numFmt w:val="bullet"/>
      <w:lvlText w:val="-"/>
      <w:lvlJc w:val="left"/>
      <w:pPr>
        <w:ind w:left="397" w:hanging="132"/>
      </w:pPr>
      <w:rPr>
        <w:rFonts w:ascii="Times New Roman" w:eastAsia="Times New Roman" w:hAnsi="Times New Roman" w:cs="Times New Roman" w:hint="default"/>
        <w:w w:val="99"/>
        <w:sz w:val="20"/>
        <w:szCs w:val="20"/>
        <w:lang w:val="ru-RU" w:eastAsia="ru-RU" w:bidi="ru-RU"/>
      </w:rPr>
    </w:lvl>
    <w:lvl w:ilvl="1" w:tplc="00588E46">
      <w:numFmt w:val="bullet"/>
      <w:lvlText w:val="•"/>
      <w:lvlJc w:val="left"/>
      <w:pPr>
        <w:ind w:left="1502" w:hanging="132"/>
      </w:pPr>
      <w:rPr>
        <w:rFonts w:hint="default"/>
        <w:lang w:val="ru-RU" w:eastAsia="ru-RU" w:bidi="ru-RU"/>
      </w:rPr>
    </w:lvl>
    <w:lvl w:ilvl="2" w:tplc="AAB42794">
      <w:numFmt w:val="bullet"/>
      <w:lvlText w:val="•"/>
      <w:lvlJc w:val="left"/>
      <w:pPr>
        <w:ind w:left="2605" w:hanging="132"/>
      </w:pPr>
      <w:rPr>
        <w:rFonts w:hint="default"/>
        <w:lang w:val="ru-RU" w:eastAsia="ru-RU" w:bidi="ru-RU"/>
      </w:rPr>
    </w:lvl>
    <w:lvl w:ilvl="3" w:tplc="AD5E6750">
      <w:numFmt w:val="bullet"/>
      <w:lvlText w:val="•"/>
      <w:lvlJc w:val="left"/>
      <w:pPr>
        <w:ind w:left="3707" w:hanging="132"/>
      </w:pPr>
      <w:rPr>
        <w:rFonts w:hint="default"/>
        <w:lang w:val="ru-RU" w:eastAsia="ru-RU" w:bidi="ru-RU"/>
      </w:rPr>
    </w:lvl>
    <w:lvl w:ilvl="4" w:tplc="C1E88DB4">
      <w:numFmt w:val="bullet"/>
      <w:lvlText w:val="•"/>
      <w:lvlJc w:val="left"/>
      <w:pPr>
        <w:ind w:left="4810" w:hanging="132"/>
      </w:pPr>
      <w:rPr>
        <w:rFonts w:hint="default"/>
        <w:lang w:val="ru-RU" w:eastAsia="ru-RU" w:bidi="ru-RU"/>
      </w:rPr>
    </w:lvl>
    <w:lvl w:ilvl="5" w:tplc="AD58A7C6">
      <w:numFmt w:val="bullet"/>
      <w:lvlText w:val="•"/>
      <w:lvlJc w:val="left"/>
      <w:pPr>
        <w:ind w:left="5913" w:hanging="132"/>
      </w:pPr>
      <w:rPr>
        <w:rFonts w:hint="default"/>
        <w:lang w:val="ru-RU" w:eastAsia="ru-RU" w:bidi="ru-RU"/>
      </w:rPr>
    </w:lvl>
    <w:lvl w:ilvl="6" w:tplc="E7FE8030">
      <w:numFmt w:val="bullet"/>
      <w:lvlText w:val="•"/>
      <w:lvlJc w:val="left"/>
      <w:pPr>
        <w:ind w:left="7015" w:hanging="132"/>
      </w:pPr>
      <w:rPr>
        <w:rFonts w:hint="default"/>
        <w:lang w:val="ru-RU" w:eastAsia="ru-RU" w:bidi="ru-RU"/>
      </w:rPr>
    </w:lvl>
    <w:lvl w:ilvl="7" w:tplc="30861182">
      <w:numFmt w:val="bullet"/>
      <w:lvlText w:val="•"/>
      <w:lvlJc w:val="left"/>
      <w:pPr>
        <w:ind w:left="8118" w:hanging="132"/>
      </w:pPr>
      <w:rPr>
        <w:rFonts w:hint="default"/>
        <w:lang w:val="ru-RU" w:eastAsia="ru-RU" w:bidi="ru-RU"/>
      </w:rPr>
    </w:lvl>
    <w:lvl w:ilvl="8" w:tplc="246A70AA">
      <w:numFmt w:val="bullet"/>
      <w:lvlText w:val="•"/>
      <w:lvlJc w:val="left"/>
      <w:pPr>
        <w:ind w:left="9221" w:hanging="132"/>
      </w:pPr>
      <w:rPr>
        <w:rFonts w:hint="default"/>
        <w:lang w:val="ru-RU" w:eastAsia="ru-RU" w:bidi="ru-RU"/>
      </w:rPr>
    </w:lvl>
  </w:abstractNum>
  <w:abstractNum w:abstractNumId="54">
    <w:nsid w:val="1D917601"/>
    <w:multiLevelType w:val="hybridMultilevel"/>
    <w:tmpl w:val="9CFC0882"/>
    <w:lvl w:ilvl="0" w:tplc="B1CC53F0">
      <w:start w:val="1"/>
      <w:numFmt w:val="upperRoman"/>
      <w:lvlText w:val="%1"/>
      <w:lvlJc w:val="left"/>
      <w:pPr>
        <w:ind w:left="399" w:hanging="202"/>
        <w:jc w:val="left"/>
      </w:pPr>
      <w:rPr>
        <w:rFonts w:ascii="Times New Roman" w:eastAsia="Times New Roman" w:hAnsi="Times New Roman" w:cs="Times New Roman" w:hint="default"/>
        <w:w w:val="99"/>
        <w:sz w:val="20"/>
        <w:szCs w:val="20"/>
        <w:lang w:val="ru-RU" w:eastAsia="ru-RU" w:bidi="ru-RU"/>
      </w:rPr>
    </w:lvl>
    <w:lvl w:ilvl="1" w:tplc="7B5E4576">
      <w:numFmt w:val="bullet"/>
      <w:lvlText w:val="•"/>
      <w:lvlJc w:val="left"/>
      <w:pPr>
        <w:ind w:left="1502" w:hanging="202"/>
      </w:pPr>
      <w:rPr>
        <w:rFonts w:hint="default"/>
        <w:lang w:val="ru-RU" w:eastAsia="ru-RU" w:bidi="ru-RU"/>
      </w:rPr>
    </w:lvl>
    <w:lvl w:ilvl="2" w:tplc="13E0E4FC">
      <w:numFmt w:val="bullet"/>
      <w:lvlText w:val="•"/>
      <w:lvlJc w:val="left"/>
      <w:pPr>
        <w:ind w:left="2605" w:hanging="202"/>
      </w:pPr>
      <w:rPr>
        <w:rFonts w:hint="default"/>
        <w:lang w:val="ru-RU" w:eastAsia="ru-RU" w:bidi="ru-RU"/>
      </w:rPr>
    </w:lvl>
    <w:lvl w:ilvl="3" w:tplc="12D014E8">
      <w:numFmt w:val="bullet"/>
      <w:lvlText w:val="•"/>
      <w:lvlJc w:val="left"/>
      <w:pPr>
        <w:ind w:left="3707" w:hanging="202"/>
      </w:pPr>
      <w:rPr>
        <w:rFonts w:hint="default"/>
        <w:lang w:val="ru-RU" w:eastAsia="ru-RU" w:bidi="ru-RU"/>
      </w:rPr>
    </w:lvl>
    <w:lvl w:ilvl="4" w:tplc="7D8E3FDE">
      <w:numFmt w:val="bullet"/>
      <w:lvlText w:val="•"/>
      <w:lvlJc w:val="left"/>
      <w:pPr>
        <w:ind w:left="4810" w:hanging="202"/>
      </w:pPr>
      <w:rPr>
        <w:rFonts w:hint="default"/>
        <w:lang w:val="ru-RU" w:eastAsia="ru-RU" w:bidi="ru-RU"/>
      </w:rPr>
    </w:lvl>
    <w:lvl w:ilvl="5" w:tplc="7756A4F2">
      <w:numFmt w:val="bullet"/>
      <w:lvlText w:val="•"/>
      <w:lvlJc w:val="left"/>
      <w:pPr>
        <w:ind w:left="5913" w:hanging="202"/>
      </w:pPr>
      <w:rPr>
        <w:rFonts w:hint="default"/>
        <w:lang w:val="ru-RU" w:eastAsia="ru-RU" w:bidi="ru-RU"/>
      </w:rPr>
    </w:lvl>
    <w:lvl w:ilvl="6" w:tplc="5DCCC8C8">
      <w:numFmt w:val="bullet"/>
      <w:lvlText w:val="•"/>
      <w:lvlJc w:val="left"/>
      <w:pPr>
        <w:ind w:left="7015" w:hanging="202"/>
      </w:pPr>
      <w:rPr>
        <w:rFonts w:hint="default"/>
        <w:lang w:val="ru-RU" w:eastAsia="ru-RU" w:bidi="ru-RU"/>
      </w:rPr>
    </w:lvl>
    <w:lvl w:ilvl="7" w:tplc="2CF4E2E4">
      <w:numFmt w:val="bullet"/>
      <w:lvlText w:val="•"/>
      <w:lvlJc w:val="left"/>
      <w:pPr>
        <w:ind w:left="8118" w:hanging="202"/>
      </w:pPr>
      <w:rPr>
        <w:rFonts w:hint="default"/>
        <w:lang w:val="ru-RU" w:eastAsia="ru-RU" w:bidi="ru-RU"/>
      </w:rPr>
    </w:lvl>
    <w:lvl w:ilvl="8" w:tplc="E320DC50">
      <w:numFmt w:val="bullet"/>
      <w:lvlText w:val="•"/>
      <w:lvlJc w:val="left"/>
      <w:pPr>
        <w:ind w:left="9221" w:hanging="202"/>
      </w:pPr>
      <w:rPr>
        <w:rFonts w:hint="default"/>
        <w:lang w:val="ru-RU" w:eastAsia="ru-RU" w:bidi="ru-RU"/>
      </w:rPr>
    </w:lvl>
  </w:abstractNum>
  <w:abstractNum w:abstractNumId="55">
    <w:nsid w:val="1DD77C5B"/>
    <w:multiLevelType w:val="hybridMultilevel"/>
    <w:tmpl w:val="2B42F930"/>
    <w:lvl w:ilvl="0" w:tplc="3322071C">
      <w:numFmt w:val="bullet"/>
      <w:lvlText w:val="•"/>
      <w:lvlJc w:val="left"/>
      <w:pPr>
        <w:ind w:left="108" w:hanging="120"/>
      </w:pPr>
      <w:rPr>
        <w:rFonts w:ascii="Times New Roman" w:eastAsia="Times New Roman" w:hAnsi="Times New Roman" w:cs="Times New Roman" w:hint="default"/>
        <w:w w:val="99"/>
        <w:sz w:val="20"/>
        <w:szCs w:val="20"/>
        <w:lang w:val="ru-RU" w:eastAsia="ru-RU" w:bidi="ru-RU"/>
      </w:rPr>
    </w:lvl>
    <w:lvl w:ilvl="1" w:tplc="2826BC66">
      <w:numFmt w:val="bullet"/>
      <w:lvlText w:val="•"/>
      <w:lvlJc w:val="left"/>
      <w:pPr>
        <w:ind w:left="604" w:hanging="120"/>
      </w:pPr>
      <w:rPr>
        <w:rFonts w:hint="default"/>
        <w:lang w:val="ru-RU" w:eastAsia="ru-RU" w:bidi="ru-RU"/>
      </w:rPr>
    </w:lvl>
    <w:lvl w:ilvl="2" w:tplc="16669FAE">
      <w:numFmt w:val="bullet"/>
      <w:lvlText w:val="•"/>
      <w:lvlJc w:val="left"/>
      <w:pPr>
        <w:ind w:left="1109" w:hanging="120"/>
      </w:pPr>
      <w:rPr>
        <w:rFonts w:hint="default"/>
        <w:lang w:val="ru-RU" w:eastAsia="ru-RU" w:bidi="ru-RU"/>
      </w:rPr>
    </w:lvl>
    <w:lvl w:ilvl="3" w:tplc="648E1AE8">
      <w:numFmt w:val="bullet"/>
      <w:lvlText w:val="•"/>
      <w:lvlJc w:val="left"/>
      <w:pPr>
        <w:ind w:left="1613" w:hanging="120"/>
      </w:pPr>
      <w:rPr>
        <w:rFonts w:hint="default"/>
        <w:lang w:val="ru-RU" w:eastAsia="ru-RU" w:bidi="ru-RU"/>
      </w:rPr>
    </w:lvl>
    <w:lvl w:ilvl="4" w:tplc="B712BC36">
      <w:numFmt w:val="bullet"/>
      <w:lvlText w:val="•"/>
      <w:lvlJc w:val="left"/>
      <w:pPr>
        <w:ind w:left="2118" w:hanging="120"/>
      </w:pPr>
      <w:rPr>
        <w:rFonts w:hint="default"/>
        <w:lang w:val="ru-RU" w:eastAsia="ru-RU" w:bidi="ru-RU"/>
      </w:rPr>
    </w:lvl>
    <w:lvl w:ilvl="5" w:tplc="E4E83312">
      <w:numFmt w:val="bullet"/>
      <w:lvlText w:val="•"/>
      <w:lvlJc w:val="left"/>
      <w:pPr>
        <w:ind w:left="2622" w:hanging="120"/>
      </w:pPr>
      <w:rPr>
        <w:rFonts w:hint="default"/>
        <w:lang w:val="ru-RU" w:eastAsia="ru-RU" w:bidi="ru-RU"/>
      </w:rPr>
    </w:lvl>
    <w:lvl w:ilvl="6" w:tplc="BBE2517A">
      <w:numFmt w:val="bullet"/>
      <w:lvlText w:val="•"/>
      <w:lvlJc w:val="left"/>
      <w:pPr>
        <w:ind w:left="3127" w:hanging="120"/>
      </w:pPr>
      <w:rPr>
        <w:rFonts w:hint="default"/>
        <w:lang w:val="ru-RU" w:eastAsia="ru-RU" w:bidi="ru-RU"/>
      </w:rPr>
    </w:lvl>
    <w:lvl w:ilvl="7" w:tplc="40DCACD6">
      <w:numFmt w:val="bullet"/>
      <w:lvlText w:val="•"/>
      <w:lvlJc w:val="left"/>
      <w:pPr>
        <w:ind w:left="3631" w:hanging="120"/>
      </w:pPr>
      <w:rPr>
        <w:rFonts w:hint="default"/>
        <w:lang w:val="ru-RU" w:eastAsia="ru-RU" w:bidi="ru-RU"/>
      </w:rPr>
    </w:lvl>
    <w:lvl w:ilvl="8" w:tplc="FAB2019A">
      <w:numFmt w:val="bullet"/>
      <w:lvlText w:val="•"/>
      <w:lvlJc w:val="left"/>
      <w:pPr>
        <w:ind w:left="4136" w:hanging="120"/>
      </w:pPr>
      <w:rPr>
        <w:rFonts w:hint="default"/>
        <w:lang w:val="ru-RU" w:eastAsia="ru-RU" w:bidi="ru-RU"/>
      </w:rPr>
    </w:lvl>
  </w:abstractNum>
  <w:abstractNum w:abstractNumId="56">
    <w:nsid w:val="1E5C6487"/>
    <w:multiLevelType w:val="hybridMultilevel"/>
    <w:tmpl w:val="972E233C"/>
    <w:lvl w:ilvl="0" w:tplc="F8CC2C08">
      <w:numFmt w:val="bullet"/>
      <w:lvlText w:val=""/>
      <w:lvlJc w:val="left"/>
      <w:pPr>
        <w:ind w:left="76" w:hanging="346"/>
      </w:pPr>
      <w:rPr>
        <w:rFonts w:ascii="Symbol" w:eastAsia="Symbol" w:hAnsi="Symbol" w:cs="Symbol" w:hint="default"/>
        <w:w w:val="99"/>
        <w:sz w:val="20"/>
        <w:szCs w:val="20"/>
        <w:lang w:val="ru-RU" w:eastAsia="ru-RU" w:bidi="ru-RU"/>
      </w:rPr>
    </w:lvl>
    <w:lvl w:ilvl="1" w:tplc="BA46A81E">
      <w:numFmt w:val="bullet"/>
      <w:lvlText w:val="•"/>
      <w:lvlJc w:val="left"/>
      <w:pPr>
        <w:ind w:left="546" w:hanging="346"/>
      </w:pPr>
      <w:rPr>
        <w:rFonts w:hint="default"/>
        <w:lang w:val="ru-RU" w:eastAsia="ru-RU" w:bidi="ru-RU"/>
      </w:rPr>
    </w:lvl>
    <w:lvl w:ilvl="2" w:tplc="2708E214">
      <w:numFmt w:val="bullet"/>
      <w:lvlText w:val="•"/>
      <w:lvlJc w:val="left"/>
      <w:pPr>
        <w:ind w:left="1013" w:hanging="346"/>
      </w:pPr>
      <w:rPr>
        <w:rFonts w:hint="default"/>
        <w:lang w:val="ru-RU" w:eastAsia="ru-RU" w:bidi="ru-RU"/>
      </w:rPr>
    </w:lvl>
    <w:lvl w:ilvl="3" w:tplc="94447CA2">
      <w:numFmt w:val="bullet"/>
      <w:lvlText w:val="•"/>
      <w:lvlJc w:val="left"/>
      <w:pPr>
        <w:ind w:left="1479" w:hanging="346"/>
      </w:pPr>
      <w:rPr>
        <w:rFonts w:hint="default"/>
        <w:lang w:val="ru-RU" w:eastAsia="ru-RU" w:bidi="ru-RU"/>
      </w:rPr>
    </w:lvl>
    <w:lvl w:ilvl="4" w:tplc="E684D3A2">
      <w:numFmt w:val="bullet"/>
      <w:lvlText w:val="•"/>
      <w:lvlJc w:val="left"/>
      <w:pPr>
        <w:ind w:left="1946" w:hanging="346"/>
      </w:pPr>
      <w:rPr>
        <w:rFonts w:hint="default"/>
        <w:lang w:val="ru-RU" w:eastAsia="ru-RU" w:bidi="ru-RU"/>
      </w:rPr>
    </w:lvl>
    <w:lvl w:ilvl="5" w:tplc="9F4837D6">
      <w:numFmt w:val="bullet"/>
      <w:lvlText w:val="•"/>
      <w:lvlJc w:val="left"/>
      <w:pPr>
        <w:ind w:left="2413" w:hanging="346"/>
      </w:pPr>
      <w:rPr>
        <w:rFonts w:hint="default"/>
        <w:lang w:val="ru-RU" w:eastAsia="ru-RU" w:bidi="ru-RU"/>
      </w:rPr>
    </w:lvl>
    <w:lvl w:ilvl="6" w:tplc="9D3C6EF0">
      <w:numFmt w:val="bullet"/>
      <w:lvlText w:val="•"/>
      <w:lvlJc w:val="left"/>
      <w:pPr>
        <w:ind w:left="2879" w:hanging="346"/>
      </w:pPr>
      <w:rPr>
        <w:rFonts w:hint="default"/>
        <w:lang w:val="ru-RU" w:eastAsia="ru-RU" w:bidi="ru-RU"/>
      </w:rPr>
    </w:lvl>
    <w:lvl w:ilvl="7" w:tplc="80FCA9FC">
      <w:numFmt w:val="bullet"/>
      <w:lvlText w:val="•"/>
      <w:lvlJc w:val="left"/>
      <w:pPr>
        <w:ind w:left="3346" w:hanging="346"/>
      </w:pPr>
      <w:rPr>
        <w:rFonts w:hint="default"/>
        <w:lang w:val="ru-RU" w:eastAsia="ru-RU" w:bidi="ru-RU"/>
      </w:rPr>
    </w:lvl>
    <w:lvl w:ilvl="8" w:tplc="A4BC50C8">
      <w:numFmt w:val="bullet"/>
      <w:lvlText w:val="•"/>
      <w:lvlJc w:val="left"/>
      <w:pPr>
        <w:ind w:left="3813" w:hanging="346"/>
      </w:pPr>
      <w:rPr>
        <w:rFonts w:hint="default"/>
        <w:lang w:val="ru-RU" w:eastAsia="ru-RU" w:bidi="ru-RU"/>
      </w:rPr>
    </w:lvl>
  </w:abstractNum>
  <w:abstractNum w:abstractNumId="57">
    <w:nsid w:val="1E735B39"/>
    <w:multiLevelType w:val="hybridMultilevel"/>
    <w:tmpl w:val="A9965EA0"/>
    <w:lvl w:ilvl="0" w:tplc="79505F58">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39BE7E72">
      <w:numFmt w:val="bullet"/>
      <w:lvlText w:val="•"/>
      <w:lvlJc w:val="left"/>
      <w:pPr>
        <w:ind w:left="368" w:hanging="118"/>
      </w:pPr>
      <w:rPr>
        <w:rFonts w:hint="default"/>
        <w:lang w:val="ru-RU" w:eastAsia="ru-RU" w:bidi="ru-RU"/>
      </w:rPr>
    </w:lvl>
    <w:lvl w:ilvl="2" w:tplc="72CC5C1C">
      <w:numFmt w:val="bullet"/>
      <w:lvlText w:val="•"/>
      <w:lvlJc w:val="left"/>
      <w:pPr>
        <w:ind w:left="637" w:hanging="118"/>
      </w:pPr>
      <w:rPr>
        <w:rFonts w:hint="default"/>
        <w:lang w:val="ru-RU" w:eastAsia="ru-RU" w:bidi="ru-RU"/>
      </w:rPr>
    </w:lvl>
    <w:lvl w:ilvl="3" w:tplc="307443CC">
      <w:numFmt w:val="bullet"/>
      <w:lvlText w:val="•"/>
      <w:lvlJc w:val="left"/>
      <w:pPr>
        <w:ind w:left="905" w:hanging="118"/>
      </w:pPr>
      <w:rPr>
        <w:rFonts w:hint="default"/>
        <w:lang w:val="ru-RU" w:eastAsia="ru-RU" w:bidi="ru-RU"/>
      </w:rPr>
    </w:lvl>
    <w:lvl w:ilvl="4" w:tplc="4F7E0584">
      <w:numFmt w:val="bullet"/>
      <w:lvlText w:val="•"/>
      <w:lvlJc w:val="left"/>
      <w:pPr>
        <w:ind w:left="1174" w:hanging="118"/>
      </w:pPr>
      <w:rPr>
        <w:rFonts w:hint="default"/>
        <w:lang w:val="ru-RU" w:eastAsia="ru-RU" w:bidi="ru-RU"/>
      </w:rPr>
    </w:lvl>
    <w:lvl w:ilvl="5" w:tplc="09F2CFAC">
      <w:numFmt w:val="bullet"/>
      <w:lvlText w:val="•"/>
      <w:lvlJc w:val="left"/>
      <w:pPr>
        <w:ind w:left="1443" w:hanging="118"/>
      </w:pPr>
      <w:rPr>
        <w:rFonts w:hint="default"/>
        <w:lang w:val="ru-RU" w:eastAsia="ru-RU" w:bidi="ru-RU"/>
      </w:rPr>
    </w:lvl>
    <w:lvl w:ilvl="6" w:tplc="A74A531C">
      <w:numFmt w:val="bullet"/>
      <w:lvlText w:val="•"/>
      <w:lvlJc w:val="left"/>
      <w:pPr>
        <w:ind w:left="1711" w:hanging="118"/>
      </w:pPr>
      <w:rPr>
        <w:rFonts w:hint="default"/>
        <w:lang w:val="ru-RU" w:eastAsia="ru-RU" w:bidi="ru-RU"/>
      </w:rPr>
    </w:lvl>
    <w:lvl w:ilvl="7" w:tplc="C90C883E">
      <w:numFmt w:val="bullet"/>
      <w:lvlText w:val="•"/>
      <w:lvlJc w:val="left"/>
      <w:pPr>
        <w:ind w:left="1980" w:hanging="118"/>
      </w:pPr>
      <w:rPr>
        <w:rFonts w:hint="default"/>
        <w:lang w:val="ru-RU" w:eastAsia="ru-RU" w:bidi="ru-RU"/>
      </w:rPr>
    </w:lvl>
    <w:lvl w:ilvl="8" w:tplc="5A32A97A">
      <w:numFmt w:val="bullet"/>
      <w:lvlText w:val="•"/>
      <w:lvlJc w:val="left"/>
      <w:pPr>
        <w:ind w:left="2248" w:hanging="118"/>
      </w:pPr>
      <w:rPr>
        <w:rFonts w:hint="default"/>
        <w:lang w:val="ru-RU" w:eastAsia="ru-RU" w:bidi="ru-RU"/>
      </w:rPr>
    </w:lvl>
  </w:abstractNum>
  <w:abstractNum w:abstractNumId="58">
    <w:nsid w:val="1F0A700A"/>
    <w:multiLevelType w:val="hybridMultilevel"/>
    <w:tmpl w:val="F45C3532"/>
    <w:lvl w:ilvl="0" w:tplc="3ED844B4">
      <w:start w:val="1"/>
      <w:numFmt w:val="decimal"/>
      <w:lvlText w:val="%1."/>
      <w:lvlJc w:val="left"/>
      <w:pPr>
        <w:ind w:left="1108" w:hanging="281"/>
        <w:jc w:val="left"/>
      </w:pPr>
      <w:rPr>
        <w:rFonts w:ascii="Times New Roman" w:eastAsia="Times New Roman" w:hAnsi="Times New Roman" w:cs="Times New Roman" w:hint="default"/>
        <w:spacing w:val="0"/>
        <w:w w:val="99"/>
        <w:sz w:val="20"/>
        <w:szCs w:val="20"/>
        <w:lang w:val="ru-RU" w:eastAsia="ru-RU" w:bidi="ru-RU"/>
      </w:rPr>
    </w:lvl>
    <w:lvl w:ilvl="1" w:tplc="42B4671C">
      <w:numFmt w:val="bullet"/>
      <w:lvlText w:val="•"/>
      <w:lvlJc w:val="left"/>
      <w:pPr>
        <w:ind w:left="2132" w:hanging="281"/>
      </w:pPr>
      <w:rPr>
        <w:rFonts w:hint="default"/>
        <w:lang w:val="ru-RU" w:eastAsia="ru-RU" w:bidi="ru-RU"/>
      </w:rPr>
    </w:lvl>
    <w:lvl w:ilvl="2" w:tplc="34D66E6E">
      <w:numFmt w:val="bullet"/>
      <w:lvlText w:val="•"/>
      <w:lvlJc w:val="left"/>
      <w:pPr>
        <w:ind w:left="3165" w:hanging="281"/>
      </w:pPr>
      <w:rPr>
        <w:rFonts w:hint="default"/>
        <w:lang w:val="ru-RU" w:eastAsia="ru-RU" w:bidi="ru-RU"/>
      </w:rPr>
    </w:lvl>
    <w:lvl w:ilvl="3" w:tplc="125824EC">
      <w:numFmt w:val="bullet"/>
      <w:lvlText w:val="•"/>
      <w:lvlJc w:val="left"/>
      <w:pPr>
        <w:ind w:left="4197" w:hanging="281"/>
      </w:pPr>
      <w:rPr>
        <w:rFonts w:hint="default"/>
        <w:lang w:val="ru-RU" w:eastAsia="ru-RU" w:bidi="ru-RU"/>
      </w:rPr>
    </w:lvl>
    <w:lvl w:ilvl="4" w:tplc="B9C2B54C">
      <w:numFmt w:val="bullet"/>
      <w:lvlText w:val="•"/>
      <w:lvlJc w:val="left"/>
      <w:pPr>
        <w:ind w:left="5230" w:hanging="281"/>
      </w:pPr>
      <w:rPr>
        <w:rFonts w:hint="default"/>
        <w:lang w:val="ru-RU" w:eastAsia="ru-RU" w:bidi="ru-RU"/>
      </w:rPr>
    </w:lvl>
    <w:lvl w:ilvl="5" w:tplc="A1C20618">
      <w:numFmt w:val="bullet"/>
      <w:lvlText w:val="•"/>
      <w:lvlJc w:val="left"/>
      <w:pPr>
        <w:ind w:left="6263" w:hanging="281"/>
      </w:pPr>
      <w:rPr>
        <w:rFonts w:hint="default"/>
        <w:lang w:val="ru-RU" w:eastAsia="ru-RU" w:bidi="ru-RU"/>
      </w:rPr>
    </w:lvl>
    <w:lvl w:ilvl="6" w:tplc="334C4688">
      <w:numFmt w:val="bullet"/>
      <w:lvlText w:val="•"/>
      <w:lvlJc w:val="left"/>
      <w:pPr>
        <w:ind w:left="7295" w:hanging="281"/>
      </w:pPr>
      <w:rPr>
        <w:rFonts w:hint="default"/>
        <w:lang w:val="ru-RU" w:eastAsia="ru-RU" w:bidi="ru-RU"/>
      </w:rPr>
    </w:lvl>
    <w:lvl w:ilvl="7" w:tplc="4A4CB43E">
      <w:numFmt w:val="bullet"/>
      <w:lvlText w:val="•"/>
      <w:lvlJc w:val="left"/>
      <w:pPr>
        <w:ind w:left="8328" w:hanging="281"/>
      </w:pPr>
      <w:rPr>
        <w:rFonts w:hint="default"/>
        <w:lang w:val="ru-RU" w:eastAsia="ru-RU" w:bidi="ru-RU"/>
      </w:rPr>
    </w:lvl>
    <w:lvl w:ilvl="8" w:tplc="2418268E">
      <w:numFmt w:val="bullet"/>
      <w:lvlText w:val="•"/>
      <w:lvlJc w:val="left"/>
      <w:pPr>
        <w:ind w:left="9361" w:hanging="281"/>
      </w:pPr>
      <w:rPr>
        <w:rFonts w:hint="default"/>
        <w:lang w:val="ru-RU" w:eastAsia="ru-RU" w:bidi="ru-RU"/>
      </w:rPr>
    </w:lvl>
  </w:abstractNum>
  <w:abstractNum w:abstractNumId="59">
    <w:nsid w:val="20A87667"/>
    <w:multiLevelType w:val="hybridMultilevel"/>
    <w:tmpl w:val="4456EB7E"/>
    <w:lvl w:ilvl="0" w:tplc="D762666A">
      <w:start w:val="1"/>
      <w:numFmt w:val="bullet"/>
      <w:lvlText w:val="-"/>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FC27B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BA884A">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8890A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0E3F4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9006B4">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8C28EC">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9AEEA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7A9C4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nsid w:val="21B2707C"/>
    <w:multiLevelType w:val="hybridMultilevel"/>
    <w:tmpl w:val="4E4AFA58"/>
    <w:lvl w:ilvl="0" w:tplc="A1328AE4">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E13A0D86">
      <w:numFmt w:val="bullet"/>
      <w:lvlText w:val="•"/>
      <w:lvlJc w:val="left"/>
      <w:pPr>
        <w:ind w:left="490" w:hanging="250"/>
      </w:pPr>
      <w:rPr>
        <w:rFonts w:hint="default"/>
        <w:lang w:val="ru-RU" w:eastAsia="ru-RU" w:bidi="ru-RU"/>
      </w:rPr>
    </w:lvl>
    <w:lvl w:ilvl="2" w:tplc="32264D38">
      <w:numFmt w:val="bullet"/>
      <w:lvlText w:val="•"/>
      <w:lvlJc w:val="left"/>
      <w:pPr>
        <w:ind w:left="880" w:hanging="250"/>
      </w:pPr>
      <w:rPr>
        <w:rFonts w:hint="default"/>
        <w:lang w:val="ru-RU" w:eastAsia="ru-RU" w:bidi="ru-RU"/>
      </w:rPr>
    </w:lvl>
    <w:lvl w:ilvl="3" w:tplc="F30EE914">
      <w:numFmt w:val="bullet"/>
      <w:lvlText w:val="•"/>
      <w:lvlJc w:val="left"/>
      <w:pPr>
        <w:ind w:left="1270" w:hanging="250"/>
      </w:pPr>
      <w:rPr>
        <w:rFonts w:hint="default"/>
        <w:lang w:val="ru-RU" w:eastAsia="ru-RU" w:bidi="ru-RU"/>
      </w:rPr>
    </w:lvl>
    <w:lvl w:ilvl="4" w:tplc="4EC89C7C">
      <w:numFmt w:val="bullet"/>
      <w:lvlText w:val="•"/>
      <w:lvlJc w:val="left"/>
      <w:pPr>
        <w:ind w:left="1660" w:hanging="250"/>
      </w:pPr>
      <w:rPr>
        <w:rFonts w:hint="default"/>
        <w:lang w:val="ru-RU" w:eastAsia="ru-RU" w:bidi="ru-RU"/>
      </w:rPr>
    </w:lvl>
    <w:lvl w:ilvl="5" w:tplc="C5A280FC">
      <w:numFmt w:val="bullet"/>
      <w:lvlText w:val="•"/>
      <w:lvlJc w:val="left"/>
      <w:pPr>
        <w:ind w:left="2050" w:hanging="250"/>
      </w:pPr>
      <w:rPr>
        <w:rFonts w:hint="default"/>
        <w:lang w:val="ru-RU" w:eastAsia="ru-RU" w:bidi="ru-RU"/>
      </w:rPr>
    </w:lvl>
    <w:lvl w:ilvl="6" w:tplc="B71C2A40">
      <w:numFmt w:val="bullet"/>
      <w:lvlText w:val="•"/>
      <w:lvlJc w:val="left"/>
      <w:pPr>
        <w:ind w:left="2440" w:hanging="250"/>
      </w:pPr>
      <w:rPr>
        <w:rFonts w:hint="default"/>
        <w:lang w:val="ru-RU" w:eastAsia="ru-RU" w:bidi="ru-RU"/>
      </w:rPr>
    </w:lvl>
    <w:lvl w:ilvl="7" w:tplc="34A2B5DA">
      <w:numFmt w:val="bullet"/>
      <w:lvlText w:val="•"/>
      <w:lvlJc w:val="left"/>
      <w:pPr>
        <w:ind w:left="2830" w:hanging="250"/>
      </w:pPr>
      <w:rPr>
        <w:rFonts w:hint="default"/>
        <w:lang w:val="ru-RU" w:eastAsia="ru-RU" w:bidi="ru-RU"/>
      </w:rPr>
    </w:lvl>
    <w:lvl w:ilvl="8" w:tplc="E5AC9D48">
      <w:numFmt w:val="bullet"/>
      <w:lvlText w:val="•"/>
      <w:lvlJc w:val="left"/>
      <w:pPr>
        <w:ind w:left="3220" w:hanging="250"/>
      </w:pPr>
      <w:rPr>
        <w:rFonts w:hint="default"/>
        <w:lang w:val="ru-RU" w:eastAsia="ru-RU" w:bidi="ru-RU"/>
      </w:rPr>
    </w:lvl>
  </w:abstractNum>
  <w:abstractNum w:abstractNumId="61">
    <w:nsid w:val="224B5154"/>
    <w:multiLevelType w:val="hybridMultilevel"/>
    <w:tmpl w:val="7EA4F5E4"/>
    <w:lvl w:ilvl="0" w:tplc="AC2C967E">
      <w:numFmt w:val="bullet"/>
      <w:lvlText w:val=""/>
      <w:lvlJc w:val="left"/>
      <w:pPr>
        <w:ind w:left="108" w:hanging="284"/>
      </w:pPr>
      <w:rPr>
        <w:rFonts w:ascii="Symbol" w:eastAsia="Symbol" w:hAnsi="Symbol" w:cs="Symbol" w:hint="default"/>
        <w:w w:val="99"/>
        <w:sz w:val="20"/>
        <w:szCs w:val="20"/>
        <w:lang w:val="ru-RU" w:eastAsia="ru-RU" w:bidi="ru-RU"/>
      </w:rPr>
    </w:lvl>
    <w:lvl w:ilvl="1" w:tplc="C6A08092">
      <w:numFmt w:val="bullet"/>
      <w:lvlText w:val="•"/>
      <w:lvlJc w:val="left"/>
      <w:pPr>
        <w:ind w:left="484" w:hanging="284"/>
      </w:pPr>
      <w:rPr>
        <w:rFonts w:hint="default"/>
        <w:lang w:val="ru-RU" w:eastAsia="ru-RU" w:bidi="ru-RU"/>
      </w:rPr>
    </w:lvl>
    <w:lvl w:ilvl="2" w:tplc="D5A48132">
      <w:numFmt w:val="bullet"/>
      <w:lvlText w:val="•"/>
      <w:lvlJc w:val="left"/>
      <w:pPr>
        <w:ind w:left="869" w:hanging="284"/>
      </w:pPr>
      <w:rPr>
        <w:rFonts w:hint="default"/>
        <w:lang w:val="ru-RU" w:eastAsia="ru-RU" w:bidi="ru-RU"/>
      </w:rPr>
    </w:lvl>
    <w:lvl w:ilvl="3" w:tplc="E40A02DC">
      <w:numFmt w:val="bullet"/>
      <w:lvlText w:val="•"/>
      <w:lvlJc w:val="left"/>
      <w:pPr>
        <w:ind w:left="1253" w:hanging="284"/>
      </w:pPr>
      <w:rPr>
        <w:rFonts w:hint="default"/>
        <w:lang w:val="ru-RU" w:eastAsia="ru-RU" w:bidi="ru-RU"/>
      </w:rPr>
    </w:lvl>
    <w:lvl w:ilvl="4" w:tplc="32427C9E">
      <w:numFmt w:val="bullet"/>
      <w:lvlText w:val="•"/>
      <w:lvlJc w:val="left"/>
      <w:pPr>
        <w:ind w:left="1638" w:hanging="284"/>
      </w:pPr>
      <w:rPr>
        <w:rFonts w:hint="default"/>
        <w:lang w:val="ru-RU" w:eastAsia="ru-RU" w:bidi="ru-RU"/>
      </w:rPr>
    </w:lvl>
    <w:lvl w:ilvl="5" w:tplc="5D76103E">
      <w:numFmt w:val="bullet"/>
      <w:lvlText w:val="•"/>
      <w:lvlJc w:val="left"/>
      <w:pPr>
        <w:ind w:left="2022" w:hanging="284"/>
      </w:pPr>
      <w:rPr>
        <w:rFonts w:hint="default"/>
        <w:lang w:val="ru-RU" w:eastAsia="ru-RU" w:bidi="ru-RU"/>
      </w:rPr>
    </w:lvl>
    <w:lvl w:ilvl="6" w:tplc="7D2C6C10">
      <w:numFmt w:val="bullet"/>
      <w:lvlText w:val="•"/>
      <w:lvlJc w:val="left"/>
      <w:pPr>
        <w:ind w:left="2407" w:hanging="284"/>
      </w:pPr>
      <w:rPr>
        <w:rFonts w:hint="default"/>
        <w:lang w:val="ru-RU" w:eastAsia="ru-RU" w:bidi="ru-RU"/>
      </w:rPr>
    </w:lvl>
    <w:lvl w:ilvl="7" w:tplc="3B52175A">
      <w:numFmt w:val="bullet"/>
      <w:lvlText w:val="•"/>
      <w:lvlJc w:val="left"/>
      <w:pPr>
        <w:ind w:left="2791" w:hanging="284"/>
      </w:pPr>
      <w:rPr>
        <w:rFonts w:hint="default"/>
        <w:lang w:val="ru-RU" w:eastAsia="ru-RU" w:bidi="ru-RU"/>
      </w:rPr>
    </w:lvl>
    <w:lvl w:ilvl="8" w:tplc="2B944700">
      <w:numFmt w:val="bullet"/>
      <w:lvlText w:val="•"/>
      <w:lvlJc w:val="left"/>
      <w:pPr>
        <w:ind w:left="3176" w:hanging="284"/>
      </w:pPr>
      <w:rPr>
        <w:rFonts w:hint="default"/>
        <w:lang w:val="ru-RU" w:eastAsia="ru-RU" w:bidi="ru-RU"/>
      </w:rPr>
    </w:lvl>
  </w:abstractNum>
  <w:abstractNum w:abstractNumId="62">
    <w:nsid w:val="22B40AAB"/>
    <w:multiLevelType w:val="hybridMultilevel"/>
    <w:tmpl w:val="D1B46CAC"/>
    <w:lvl w:ilvl="0" w:tplc="6EE85058">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C188025C">
      <w:numFmt w:val="bullet"/>
      <w:lvlText w:val="•"/>
      <w:lvlJc w:val="left"/>
      <w:pPr>
        <w:ind w:left="490" w:hanging="250"/>
      </w:pPr>
      <w:rPr>
        <w:rFonts w:hint="default"/>
        <w:lang w:val="ru-RU" w:eastAsia="ru-RU" w:bidi="ru-RU"/>
      </w:rPr>
    </w:lvl>
    <w:lvl w:ilvl="2" w:tplc="E760E6C8">
      <w:numFmt w:val="bullet"/>
      <w:lvlText w:val="•"/>
      <w:lvlJc w:val="left"/>
      <w:pPr>
        <w:ind w:left="880" w:hanging="250"/>
      </w:pPr>
      <w:rPr>
        <w:rFonts w:hint="default"/>
        <w:lang w:val="ru-RU" w:eastAsia="ru-RU" w:bidi="ru-RU"/>
      </w:rPr>
    </w:lvl>
    <w:lvl w:ilvl="3" w:tplc="280E03D2">
      <w:numFmt w:val="bullet"/>
      <w:lvlText w:val="•"/>
      <w:lvlJc w:val="left"/>
      <w:pPr>
        <w:ind w:left="1270" w:hanging="250"/>
      </w:pPr>
      <w:rPr>
        <w:rFonts w:hint="default"/>
        <w:lang w:val="ru-RU" w:eastAsia="ru-RU" w:bidi="ru-RU"/>
      </w:rPr>
    </w:lvl>
    <w:lvl w:ilvl="4" w:tplc="C868F50A">
      <w:numFmt w:val="bullet"/>
      <w:lvlText w:val="•"/>
      <w:lvlJc w:val="left"/>
      <w:pPr>
        <w:ind w:left="1660" w:hanging="250"/>
      </w:pPr>
      <w:rPr>
        <w:rFonts w:hint="default"/>
        <w:lang w:val="ru-RU" w:eastAsia="ru-RU" w:bidi="ru-RU"/>
      </w:rPr>
    </w:lvl>
    <w:lvl w:ilvl="5" w:tplc="4484F3EC">
      <w:numFmt w:val="bullet"/>
      <w:lvlText w:val="•"/>
      <w:lvlJc w:val="left"/>
      <w:pPr>
        <w:ind w:left="2050" w:hanging="250"/>
      </w:pPr>
      <w:rPr>
        <w:rFonts w:hint="default"/>
        <w:lang w:val="ru-RU" w:eastAsia="ru-RU" w:bidi="ru-RU"/>
      </w:rPr>
    </w:lvl>
    <w:lvl w:ilvl="6" w:tplc="4F524FBA">
      <w:numFmt w:val="bullet"/>
      <w:lvlText w:val="•"/>
      <w:lvlJc w:val="left"/>
      <w:pPr>
        <w:ind w:left="2440" w:hanging="250"/>
      </w:pPr>
      <w:rPr>
        <w:rFonts w:hint="default"/>
        <w:lang w:val="ru-RU" w:eastAsia="ru-RU" w:bidi="ru-RU"/>
      </w:rPr>
    </w:lvl>
    <w:lvl w:ilvl="7" w:tplc="287C9130">
      <w:numFmt w:val="bullet"/>
      <w:lvlText w:val="•"/>
      <w:lvlJc w:val="left"/>
      <w:pPr>
        <w:ind w:left="2830" w:hanging="250"/>
      </w:pPr>
      <w:rPr>
        <w:rFonts w:hint="default"/>
        <w:lang w:val="ru-RU" w:eastAsia="ru-RU" w:bidi="ru-RU"/>
      </w:rPr>
    </w:lvl>
    <w:lvl w:ilvl="8" w:tplc="7354E820">
      <w:numFmt w:val="bullet"/>
      <w:lvlText w:val="•"/>
      <w:lvlJc w:val="left"/>
      <w:pPr>
        <w:ind w:left="3220" w:hanging="250"/>
      </w:pPr>
      <w:rPr>
        <w:rFonts w:hint="default"/>
        <w:lang w:val="ru-RU" w:eastAsia="ru-RU" w:bidi="ru-RU"/>
      </w:rPr>
    </w:lvl>
  </w:abstractNum>
  <w:abstractNum w:abstractNumId="63">
    <w:nsid w:val="232D3A8E"/>
    <w:multiLevelType w:val="hybridMultilevel"/>
    <w:tmpl w:val="1D466302"/>
    <w:lvl w:ilvl="0" w:tplc="D1DA0FF2">
      <w:numFmt w:val="bullet"/>
      <w:lvlText w:val=""/>
      <w:lvlJc w:val="left"/>
      <w:pPr>
        <w:ind w:left="78" w:hanging="276"/>
      </w:pPr>
      <w:rPr>
        <w:rFonts w:ascii="Symbol" w:eastAsia="Symbol" w:hAnsi="Symbol" w:cs="Symbol" w:hint="default"/>
        <w:w w:val="99"/>
        <w:sz w:val="20"/>
        <w:szCs w:val="20"/>
        <w:lang w:val="ru-RU" w:eastAsia="ru-RU" w:bidi="ru-RU"/>
      </w:rPr>
    </w:lvl>
    <w:lvl w:ilvl="1" w:tplc="24645FA0">
      <w:numFmt w:val="bullet"/>
      <w:lvlText w:val="•"/>
      <w:lvlJc w:val="left"/>
      <w:pPr>
        <w:ind w:left="640" w:hanging="276"/>
      </w:pPr>
      <w:rPr>
        <w:rFonts w:hint="default"/>
        <w:lang w:val="ru-RU" w:eastAsia="ru-RU" w:bidi="ru-RU"/>
      </w:rPr>
    </w:lvl>
    <w:lvl w:ilvl="2" w:tplc="1834CCA8">
      <w:numFmt w:val="bullet"/>
      <w:lvlText w:val="•"/>
      <w:lvlJc w:val="left"/>
      <w:pPr>
        <w:ind w:left="1201" w:hanging="276"/>
      </w:pPr>
      <w:rPr>
        <w:rFonts w:hint="default"/>
        <w:lang w:val="ru-RU" w:eastAsia="ru-RU" w:bidi="ru-RU"/>
      </w:rPr>
    </w:lvl>
    <w:lvl w:ilvl="3" w:tplc="F67EF06C">
      <w:numFmt w:val="bullet"/>
      <w:lvlText w:val="•"/>
      <w:lvlJc w:val="left"/>
      <w:pPr>
        <w:ind w:left="1762" w:hanging="276"/>
      </w:pPr>
      <w:rPr>
        <w:rFonts w:hint="default"/>
        <w:lang w:val="ru-RU" w:eastAsia="ru-RU" w:bidi="ru-RU"/>
      </w:rPr>
    </w:lvl>
    <w:lvl w:ilvl="4" w:tplc="19A4FF3A">
      <w:numFmt w:val="bullet"/>
      <w:lvlText w:val="•"/>
      <w:lvlJc w:val="left"/>
      <w:pPr>
        <w:ind w:left="2323" w:hanging="276"/>
      </w:pPr>
      <w:rPr>
        <w:rFonts w:hint="default"/>
        <w:lang w:val="ru-RU" w:eastAsia="ru-RU" w:bidi="ru-RU"/>
      </w:rPr>
    </w:lvl>
    <w:lvl w:ilvl="5" w:tplc="F59620D4">
      <w:numFmt w:val="bullet"/>
      <w:lvlText w:val="•"/>
      <w:lvlJc w:val="left"/>
      <w:pPr>
        <w:ind w:left="2884" w:hanging="276"/>
      </w:pPr>
      <w:rPr>
        <w:rFonts w:hint="default"/>
        <w:lang w:val="ru-RU" w:eastAsia="ru-RU" w:bidi="ru-RU"/>
      </w:rPr>
    </w:lvl>
    <w:lvl w:ilvl="6" w:tplc="D6A4D870">
      <w:numFmt w:val="bullet"/>
      <w:lvlText w:val="•"/>
      <w:lvlJc w:val="left"/>
      <w:pPr>
        <w:ind w:left="3445" w:hanging="276"/>
      </w:pPr>
      <w:rPr>
        <w:rFonts w:hint="default"/>
        <w:lang w:val="ru-RU" w:eastAsia="ru-RU" w:bidi="ru-RU"/>
      </w:rPr>
    </w:lvl>
    <w:lvl w:ilvl="7" w:tplc="E5160AD4">
      <w:numFmt w:val="bullet"/>
      <w:lvlText w:val="•"/>
      <w:lvlJc w:val="left"/>
      <w:pPr>
        <w:ind w:left="4006" w:hanging="276"/>
      </w:pPr>
      <w:rPr>
        <w:rFonts w:hint="default"/>
        <w:lang w:val="ru-RU" w:eastAsia="ru-RU" w:bidi="ru-RU"/>
      </w:rPr>
    </w:lvl>
    <w:lvl w:ilvl="8" w:tplc="C65A27AC">
      <w:numFmt w:val="bullet"/>
      <w:lvlText w:val="•"/>
      <w:lvlJc w:val="left"/>
      <w:pPr>
        <w:ind w:left="4567" w:hanging="276"/>
      </w:pPr>
      <w:rPr>
        <w:rFonts w:hint="default"/>
        <w:lang w:val="ru-RU" w:eastAsia="ru-RU" w:bidi="ru-RU"/>
      </w:rPr>
    </w:lvl>
  </w:abstractNum>
  <w:abstractNum w:abstractNumId="64">
    <w:nsid w:val="236634BC"/>
    <w:multiLevelType w:val="hybridMultilevel"/>
    <w:tmpl w:val="AD3A3F98"/>
    <w:lvl w:ilvl="0" w:tplc="06789AD8">
      <w:start w:val="1"/>
      <w:numFmt w:val="decimal"/>
      <w:lvlText w:val="%1)"/>
      <w:lvlJc w:val="left"/>
      <w:pPr>
        <w:ind w:left="399" w:hanging="219"/>
        <w:jc w:val="left"/>
      </w:pPr>
      <w:rPr>
        <w:rFonts w:ascii="Times New Roman" w:eastAsia="Times New Roman" w:hAnsi="Times New Roman" w:cs="Times New Roman" w:hint="default"/>
        <w:i/>
        <w:spacing w:val="0"/>
        <w:w w:val="99"/>
        <w:sz w:val="20"/>
        <w:szCs w:val="20"/>
        <w:lang w:val="ru-RU" w:eastAsia="ru-RU" w:bidi="ru-RU"/>
      </w:rPr>
    </w:lvl>
    <w:lvl w:ilvl="1" w:tplc="C9789E0E">
      <w:numFmt w:val="bullet"/>
      <w:lvlText w:val="•"/>
      <w:lvlJc w:val="left"/>
      <w:pPr>
        <w:ind w:left="1502" w:hanging="219"/>
      </w:pPr>
      <w:rPr>
        <w:rFonts w:hint="default"/>
        <w:lang w:val="ru-RU" w:eastAsia="ru-RU" w:bidi="ru-RU"/>
      </w:rPr>
    </w:lvl>
    <w:lvl w:ilvl="2" w:tplc="06184984">
      <w:numFmt w:val="bullet"/>
      <w:lvlText w:val="•"/>
      <w:lvlJc w:val="left"/>
      <w:pPr>
        <w:ind w:left="2605" w:hanging="219"/>
      </w:pPr>
      <w:rPr>
        <w:rFonts w:hint="default"/>
        <w:lang w:val="ru-RU" w:eastAsia="ru-RU" w:bidi="ru-RU"/>
      </w:rPr>
    </w:lvl>
    <w:lvl w:ilvl="3" w:tplc="BB0E9508">
      <w:numFmt w:val="bullet"/>
      <w:lvlText w:val="•"/>
      <w:lvlJc w:val="left"/>
      <w:pPr>
        <w:ind w:left="3707" w:hanging="219"/>
      </w:pPr>
      <w:rPr>
        <w:rFonts w:hint="default"/>
        <w:lang w:val="ru-RU" w:eastAsia="ru-RU" w:bidi="ru-RU"/>
      </w:rPr>
    </w:lvl>
    <w:lvl w:ilvl="4" w:tplc="C8806FCC">
      <w:numFmt w:val="bullet"/>
      <w:lvlText w:val="•"/>
      <w:lvlJc w:val="left"/>
      <w:pPr>
        <w:ind w:left="4810" w:hanging="219"/>
      </w:pPr>
      <w:rPr>
        <w:rFonts w:hint="default"/>
        <w:lang w:val="ru-RU" w:eastAsia="ru-RU" w:bidi="ru-RU"/>
      </w:rPr>
    </w:lvl>
    <w:lvl w:ilvl="5" w:tplc="6972B4D0">
      <w:numFmt w:val="bullet"/>
      <w:lvlText w:val="•"/>
      <w:lvlJc w:val="left"/>
      <w:pPr>
        <w:ind w:left="5913" w:hanging="219"/>
      </w:pPr>
      <w:rPr>
        <w:rFonts w:hint="default"/>
        <w:lang w:val="ru-RU" w:eastAsia="ru-RU" w:bidi="ru-RU"/>
      </w:rPr>
    </w:lvl>
    <w:lvl w:ilvl="6" w:tplc="3F342EFE">
      <w:numFmt w:val="bullet"/>
      <w:lvlText w:val="•"/>
      <w:lvlJc w:val="left"/>
      <w:pPr>
        <w:ind w:left="7015" w:hanging="219"/>
      </w:pPr>
      <w:rPr>
        <w:rFonts w:hint="default"/>
        <w:lang w:val="ru-RU" w:eastAsia="ru-RU" w:bidi="ru-RU"/>
      </w:rPr>
    </w:lvl>
    <w:lvl w:ilvl="7" w:tplc="487067BE">
      <w:numFmt w:val="bullet"/>
      <w:lvlText w:val="•"/>
      <w:lvlJc w:val="left"/>
      <w:pPr>
        <w:ind w:left="8118" w:hanging="219"/>
      </w:pPr>
      <w:rPr>
        <w:rFonts w:hint="default"/>
        <w:lang w:val="ru-RU" w:eastAsia="ru-RU" w:bidi="ru-RU"/>
      </w:rPr>
    </w:lvl>
    <w:lvl w:ilvl="8" w:tplc="65C83E90">
      <w:numFmt w:val="bullet"/>
      <w:lvlText w:val="•"/>
      <w:lvlJc w:val="left"/>
      <w:pPr>
        <w:ind w:left="9221" w:hanging="219"/>
      </w:pPr>
      <w:rPr>
        <w:rFonts w:hint="default"/>
        <w:lang w:val="ru-RU" w:eastAsia="ru-RU" w:bidi="ru-RU"/>
      </w:rPr>
    </w:lvl>
  </w:abstractNum>
  <w:abstractNum w:abstractNumId="65">
    <w:nsid w:val="247F4261"/>
    <w:multiLevelType w:val="hybridMultilevel"/>
    <w:tmpl w:val="8B6E8FFC"/>
    <w:lvl w:ilvl="0" w:tplc="603C7736">
      <w:start w:val="1"/>
      <w:numFmt w:val="decimal"/>
      <w:lvlText w:val="%1."/>
      <w:lvlJc w:val="left"/>
      <w:pPr>
        <w:ind w:left="399" w:hanging="252"/>
        <w:jc w:val="left"/>
      </w:pPr>
      <w:rPr>
        <w:rFonts w:ascii="Times New Roman" w:eastAsia="Times New Roman" w:hAnsi="Times New Roman" w:cs="Times New Roman" w:hint="default"/>
        <w:spacing w:val="0"/>
        <w:w w:val="99"/>
        <w:sz w:val="20"/>
        <w:szCs w:val="20"/>
        <w:lang w:val="ru-RU" w:eastAsia="ru-RU" w:bidi="ru-RU"/>
      </w:rPr>
    </w:lvl>
    <w:lvl w:ilvl="1" w:tplc="B13A6BB8">
      <w:numFmt w:val="bullet"/>
      <w:lvlText w:val=""/>
      <w:lvlJc w:val="left"/>
      <w:pPr>
        <w:ind w:left="399" w:hanging="281"/>
      </w:pPr>
      <w:rPr>
        <w:rFonts w:ascii="Wingdings" w:eastAsia="Wingdings" w:hAnsi="Wingdings" w:cs="Wingdings" w:hint="default"/>
        <w:w w:val="99"/>
        <w:sz w:val="20"/>
        <w:szCs w:val="20"/>
        <w:lang w:val="ru-RU" w:eastAsia="ru-RU" w:bidi="ru-RU"/>
      </w:rPr>
    </w:lvl>
    <w:lvl w:ilvl="2" w:tplc="FA9A9316">
      <w:numFmt w:val="bullet"/>
      <w:lvlText w:val="•"/>
      <w:lvlJc w:val="left"/>
      <w:pPr>
        <w:ind w:left="2605" w:hanging="281"/>
      </w:pPr>
      <w:rPr>
        <w:rFonts w:hint="default"/>
        <w:lang w:val="ru-RU" w:eastAsia="ru-RU" w:bidi="ru-RU"/>
      </w:rPr>
    </w:lvl>
    <w:lvl w:ilvl="3" w:tplc="1B4EF7FE">
      <w:numFmt w:val="bullet"/>
      <w:lvlText w:val="•"/>
      <w:lvlJc w:val="left"/>
      <w:pPr>
        <w:ind w:left="3707" w:hanging="281"/>
      </w:pPr>
      <w:rPr>
        <w:rFonts w:hint="default"/>
        <w:lang w:val="ru-RU" w:eastAsia="ru-RU" w:bidi="ru-RU"/>
      </w:rPr>
    </w:lvl>
    <w:lvl w:ilvl="4" w:tplc="7F78ACB2">
      <w:numFmt w:val="bullet"/>
      <w:lvlText w:val="•"/>
      <w:lvlJc w:val="left"/>
      <w:pPr>
        <w:ind w:left="4810" w:hanging="281"/>
      </w:pPr>
      <w:rPr>
        <w:rFonts w:hint="default"/>
        <w:lang w:val="ru-RU" w:eastAsia="ru-RU" w:bidi="ru-RU"/>
      </w:rPr>
    </w:lvl>
    <w:lvl w:ilvl="5" w:tplc="C3F40EEC">
      <w:numFmt w:val="bullet"/>
      <w:lvlText w:val="•"/>
      <w:lvlJc w:val="left"/>
      <w:pPr>
        <w:ind w:left="5913" w:hanging="281"/>
      </w:pPr>
      <w:rPr>
        <w:rFonts w:hint="default"/>
        <w:lang w:val="ru-RU" w:eastAsia="ru-RU" w:bidi="ru-RU"/>
      </w:rPr>
    </w:lvl>
    <w:lvl w:ilvl="6" w:tplc="C4B84ABA">
      <w:numFmt w:val="bullet"/>
      <w:lvlText w:val="•"/>
      <w:lvlJc w:val="left"/>
      <w:pPr>
        <w:ind w:left="7015" w:hanging="281"/>
      </w:pPr>
      <w:rPr>
        <w:rFonts w:hint="default"/>
        <w:lang w:val="ru-RU" w:eastAsia="ru-RU" w:bidi="ru-RU"/>
      </w:rPr>
    </w:lvl>
    <w:lvl w:ilvl="7" w:tplc="37FAC722">
      <w:numFmt w:val="bullet"/>
      <w:lvlText w:val="•"/>
      <w:lvlJc w:val="left"/>
      <w:pPr>
        <w:ind w:left="8118" w:hanging="281"/>
      </w:pPr>
      <w:rPr>
        <w:rFonts w:hint="default"/>
        <w:lang w:val="ru-RU" w:eastAsia="ru-RU" w:bidi="ru-RU"/>
      </w:rPr>
    </w:lvl>
    <w:lvl w:ilvl="8" w:tplc="EF3C6D12">
      <w:numFmt w:val="bullet"/>
      <w:lvlText w:val="•"/>
      <w:lvlJc w:val="left"/>
      <w:pPr>
        <w:ind w:left="9221" w:hanging="281"/>
      </w:pPr>
      <w:rPr>
        <w:rFonts w:hint="default"/>
        <w:lang w:val="ru-RU" w:eastAsia="ru-RU" w:bidi="ru-RU"/>
      </w:rPr>
    </w:lvl>
  </w:abstractNum>
  <w:abstractNum w:abstractNumId="66">
    <w:nsid w:val="24E17FC9"/>
    <w:multiLevelType w:val="hybridMultilevel"/>
    <w:tmpl w:val="38187DEC"/>
    <w:lvl w:ilvl="0" w:tplc="38DE03E6">
      <w:start w:val="1"/>
      <w:numFmt w:val="decimal"/>
      <w:lvlText w:val="%1."/>
      <w:lvlJc w:val="left"/>
      <w:pPr>
        <w:ind w:left="400" w:hanging="202"/>
        <w:jc w:val="left"/>
      </w:pPr>
      <w:rPr>
        <w:rFonts w:ascii="Times New Roman" w:eastAsia="Times New Roman" w:hAnsi="Times New Roman" w:cs="Times New Roman" w:hint="default"/>
        <w:spacing w:val="0"/>
        <w:w w:val="99"/>
        <w:sz w:val="20"/>
        <w:szCs w:val="20"/>
        <w:lang w:val="ru-RU" w:eastAsia="ru-RU" w:bidi="ru-RU"/>
      </w:rPr>
    </w:lvl>
    <w:lvl w:ilvl="1" w:tplc="CB1C98E4">
      <w:numFmt w:val="bullet"/>
      <w:lvlText w:val="•"/>
      <w:lvlJc w:val="left"/>
      <w:pPr>
        <w:ind w:left="1502" w:hanging="202"/>
      </w:pPr>
      <w:rPr>
        <w:rFonts w:hint="default"/>
        <w:lang w:val="ru-RU" w:eastAsia="ru-RU" w:bidi="ru-RU"/>
      </w:rPr>
    </w:lvl>
    <w:lvl w:ilvl="2" w:tplc="F992F5E8">
      <w:numFmt w:val="bullet"/>
      <w:lvlText w:val="•"/>
      <w:lvlJc w:val="left"/>
      <w:pPr>
        <w:ind w:left="2605" w:hanging="202"/>
      </w:pPr>
      <w:rPr>
        <w:rFonts w:hint="default"/>
        <w:lang w:val="ru-RU" w:eastAsia="ru-RU" w:bidi="ru-RU"/>
      </w:rPr>
    </w:lvl>
    <w:lvl w:ilvl="3" w:tplc="8ECA4324">
      <w:numFmt w:val="bullet"/>
      <w:lvlText w:val="•"/>
      <w:lvlJc w:val="left"/>
      <w:pPr>
        <w:ind w:left="3707" w:hanging="202"/>
      </w:pPr>
      <w:rPr>
        <w:rFonts w:hint="default"/>
        <w:lang w:val="ru-RU" w:eastAsia="ru-RU" w:bidi="ru-RU"/>
      </w:rPr>
    </w:lvl>
    <w:lvl w:ilvl="4" w:tplc="1220D5FA">
      <w:numFmt w:val="bullet"/>
      <w:lvlText w:val="•"/>
      <w:lvlJc w:val="left"/>
      <w:pPr>
        <w:ind w:left="4810" w:hanging="202"/>
      </w:pPr>
      <w:rPr>
        <w:rFonts w:hint="default"/>
        <w:lang w:val="ru-RU" w:eastAsia="ru-RU" w:bidi="ru-RU"/>
      </w:rPr>
    </w:lvl>
    <w:lvl w:ilvl="5" w:tplc="7EE49716">
      <w:numFmt w:val="bullet"/>
      <w:lvlText w:val="•"/>
      <w:lvlJc w:val="left"/>
      <w:pPr>
        <w:ind w:left="5913" w:hanging="202"/>
      </w:pPr>
      <w:rPr>
        <w:rFonts w:hint="default"/>
        <w:lang w:val="ru-RU" w:eastAsia="ru-RU" w:bidi="ru-RU"/>
      </w:rPr>
    </w:lvl>
    <w:lvl w:ilvl="6" w:tplc="AF5E489A">
      <w:numFmt w:val="bullet"/>
      <w:lvlText w:val="•"/>
      <w:lvlJc w:val="left"/>
      <w:pPr>
        <w:ind w:left="7015" w:hanging="202"/>
      </w:pPr>
      <w:rPr>
        <w:rFonts w:hint="default"/>
        <w:lang w:val="ru-RU" w:eastAsia="ru-RU" w:bidi="ru-RU"/>
      </w:rPr>
    </w:lvl>
    <w:lvl w:ilvl="7" w:tplc="9198D8D4">
      <w:numFmt w:val="bullet"/>
      <w:lvlText w:val="•"/>
      <w:lvlJc w:val="left"/>
      <w:pPr>
        <w:ind w:left="8118" w:hanging="202"/>
      </w:pPr>
      <w:rPr>
        <w:rFonts w:hint="default"/>
        <w:lang w:val="ru-RU" w:eastAsia="ru-RU" w:bidi="ru-RU"/>
      </w:rPr>
    </w:lvl>
    <w:lvl w:ilvl="8" w:tplc="DC68FC78">
      <w:numFmt w:val="bullet"/>
      <w:lvlText w:val="•"/>
      <w:lvlJc w:val="left"/>
      <w:pPr>
        <w:ind w:left="9221" w:hanging="202"/>
      </w:pPr>
      <w:rPr>
        <w:rFonts w:hint="default"/>
        <w:lang w:val="ru-RU" w:eastAsia="ru-RU" w:bidi="ru-RU"/>
      </w:rPr>
    </w:lvl>
  </w:abstractNum>
  <w:abstractNum w:abstractNumId="67">
    <w:nsid w:val="24FE6832"/>
    <w:multiLevelType w:val="hybridMultilevel"/>
    <w:tmpl w:val="4D0E8DA4"/>
    <w:lvl w:ilvl="0" w:tplc="582E5356">
      <w:start w:val="1"/>
      <w:numFmt w:val="decimal"/>
      <w:lvlText w:val="%1)"/>
      <w:lvlJc w:val="left"/>
      <w:pPr>
        <w:ind w:left="105" w:hanging="219"/>
        <w:jc w:val="left"/>
      </w:pPr>
      <w:rPr>
        <w:rFonts w:ascii="Times New Roman" w:eastAsia="Times New Roman" w:hAnsi="Times New Roman" w:cs="Times New Roman" w:hint="default"/>
        <w:spacing w:val="0"/>
        <w:w w:val="99"/>
        <w:sz w:val="20"/>
        <w:szCs w:val="20"/>
        <w:lang w:val="ru-RU" w:eastAsia="ru-RU" w:bidi="ru-RU"/>
      </w:rPr>
    </w:lvl>
    <w:lvl w:ilvl="1" w:tplc="79624112">
      <w:numFmt w:val="bullet"/>
      <w:lvlText w:val="•"/>
      <w:lvlJc w:val="left"/>
      <w:pPr>
        <w:ind w:left="542" w:hanging="219"/>
      </w:pPr>
      <w:rPr>
        <w:rFonts w:hint="default"/>
        <w:lang w:val="ru-RU" w:eastAsia="ru-RU" w:bidi="ru-RU"/>
      </w:rPr>
    </w:lvl>
    <w:lvl w:ilvl="2" w:tplc="A7A4B84A">
      <w:numFmt w:val="bullet"/>
      <w:lvlText w:val="•"/>
      <w:lvlJc w:val="left"/>
      <w:pPr>
        <w:ind w:left="985" w:hanging="219"/>
      </w:pPr>
      <w:rPr>
        <w:rFonts w:hint="default"/>
        <w:lang w:val="ru-RU" w:eastAsia="ru-RU" w:bidi="ru-RU"/>
      </w:rPr>
    </w:lvl>
    <w:lvl w:ilvl="3" w:tplc="6CBCD6CE">
      <w:numFmt w:val="bullet"/>
      <w:lvlText w:val="•"/>
      <w:lvlJc w:val="left"/>
      <w:pPr>
        <w:ind w:left="1427" w:hanging="219"/>
      </w:pPr>
      <w:rPr>
        <w:rFonts w:hint="default"/>
        <w:lang w:val="ru-RU" w:eastAsia="ru-RU" w:bidi="ru-RU"/>
      </w:rPr>
    </w:lvl>
    <w:lvl w:ilvl="4" w:tplc="1A209FDA">
      <w:numFmt w:val="bullet"/>
      <w:lvlText w:val="•"/>
      <w:lvlJc w:val="left"/>
      <w:pPr>
        <w:ind w:left="1870" w:hanging="219"/>
      </w:pPr>
      <w:rPr>
        <w:rFonts w:hint="default"/>
        <w:lang w:val="ru-RU" w:eastAsia="ru-RU" w:bidi="ru-RU"/>
      </w:rPr>
    </w:lvl>
    <w:lvl w:ilvl="5" w:tplc="025825E0">
      <w:numFmt w:val="bullet"/>
      <w:lvlText w:val="•"/>
      <w:lvlJc w:val="left"/>
      <w:pPr>
        <w:ind w:left="2313" w:hanging="219"/>
      </w:pPr>
      <w:rPr>
        <w:rFonts w:hint="default"/>
        <w:lang w:val="ru-RU" w:eastAsia="ru-RU" w:bidi="ru-RU"/>
      </w:rPr>
    </w:lvl>
    <w:lvl w:ilvl="6" w:tplc="64A21A36">
      <w:numFmt w:val="bullet"/>
      <w:lvlText w:val="•"/>
      <w:lvlJc w:val="left"/>
      <w:pPr>
        <w:ind w:left="2755" w:hanging="219"/>
      </w:pPr>
      <w:rPr>
        <w:rFonts w:hint="default"/>
        <w:lang w:val="ru-RU" w:eastAsia="ru-RU" w:bidi="ru-RU"/>
      </w:rPr>
    </w:lvl>
    <w:lvl w:ilvl="7" w:tplc="10FAC4FA">
      <w:numFmt w:val="bullet"/>
      <w:lvlText w:val="•"/>
      <w:lvlJc w:val="left"/>
      <w:pPr>
        <w:ind w:left="3198" w:hanging="219"/>
      </w:pPr>
      <w:rPr>
        <w:rFonts w:hint="default"/>
        <w:lang w:val="ru-RU" w:eastAsia="ru-RU" w:bidi="ru-RU"/>
      </w:rPr>
    </w:lvl>
    <w:lvl w:ilvl="8" w:tplc="3578B92A">
      <w:numFmt w:val="bullet"/>
      <w:lvlText w:val="•"/>
      <w:lvlJc w:val="left"/>
      <w:pPr>
        <w:ind w:left="3640" w:hanging="219"/>
      </w:pPr>
      <w:rPr>
        <w:rFonts w:hint="default"/>
        <w:lang w:val="ru-RU" w:eastAsia="ru-RU" w:bidi="ru-RU"/>
      </w:rPr>
    </w:lvl>
  </w:abstractNum>
  <w:abstractNum w:abstractNumId="68">
    <w:nsid w:val="252376FF"/>
    <w:multiLevelType w:val="multilevel"/>
    <w:tmpl w:val="EE2A52D8"/>
    <w:lvl w:ilvl="0">
      <w:start w:val="2"/>
      <w:numFmt w:val="decimal"/>
      <w:lvlText w:val="%1"/>
      <w:lvlJc w:val="left"/>
      <w:pPr>
        <w:ind w:left="1328" w:hanging="502"/>
        <w:jc w:val="left"/>
      </w:pPr>
      <w:rPr>
        <w:rFonts w:hint="default"/>
        <w:lang w:val="ru-RU" w:eastAsia="ru-RU" w:bidi="ru-RU"/>
      </w:rPr>
    </w:lvl>
    <w:lvl w:ilvl="1">
      <w:start w:val="3"/>
      <w:numFmt w:val="decimal"/>
      <w:lvlText w:val="%1.%2"/>
      <w:lvlJc w:val="left"/>
      <w:pPr>
        <w:ind w:left="1328" w:hanging="502"/>
        <w:jc w:val="left"/>
      </w:pPr>
      <w:rPr>
        <w:rFonts w:hint="default"/>
        <w:lang w:val="ru-RU" w:eastAsia="ru-RU" w:bidi="ru-RU"/>
      </w:rPr>
    </w:lvl>
    <w:lvl w:ilvl="2">
      <w:start w:val="1"/>
      <w:numFmt w:val="decimal"/>
      <w:lvlText w:val="%1.%2.%3."/>
      <w:lvlJc w:val="left"/>
      <w:pPr>
        <w:ind w:left="4614" w:hanging="502"/>
        <w:jc w:val="right"/>
      </w:pPr>
      <w:rPr>
        <w:rFonts w:ascii="Times New Roman" w:eastAsia="Times New Roman" w:hAnsi="Times New Roman" w:cs="Times New Roman" w:hint="default"/>
        <w:b/>
        <w:bCs/>
        <w:spacing w:val="0"/>
        <w:w w:val="99"/>
        <w:sz w:val="20"/>
        <w:szCs w:val="20"/>
        <w:u w:val="single" w:color="000000"/>
        <w:lang w:val="ru-RU" w:eastAsia="ru-RU" w:bidi="ru-RU"/>
      </w:rPr>
    </w:lvl>
    <w:lvl w:ilvl="3">
      <w:numFmt w:val="bullet"/>
      <w:lvlText w:val="•"/>
      <w:lvlJc w:val="left"/>
      <w:pPr>
        <w:ind w:left="4351" w:hanging="502"/>
      </w:pPr>
      <w:rPr>
        <w:rFonts w:hint="default"/>
        <w:lang w:val="ru-RU" w:eastAsia="ru-RU" w:bidi="ru-RU"/>
      </w:rPr>
    </w:lvl>
    <w:lvl w:ilvl="4">
      <w:numFmt w:val="bullet"/>
      <w:lvlText w:val="•"/>
      <w:lvlJc w:val="left"/>
      <w:pPr>
        <w:ind w:left="5362" w:hanging="502"/>
      </w:pPr>
      <w:rPr>
        <w:rFonts w:hint="default"/>
        <w:lang w:val="ru-RU" w:eastAsia="ru-RU" w:bidi="ru-RU"/>
      </w:rPr>
    </w:lvl>
    <w:lvl w:ilvl="5">
      <w:numFmt w:val="bullet"/>
      <w:lvlText w:val="•"/>
      <w:lvlJc w:val="left"/>
      <w:pPr>
        <w:ind w:left="6373" w:hanging="502"/>
      </w:pPr>
      <w:rPr>
        <w:rFonts w:hint="default"/>
        <w:lang w:val="ru-RU" w:eastAsia="ru-RU" w:bidi="ru-RU"/>
      </w:rPr>
    </w:lvl>
    <w:lvl w:ilvl="6">
      <w:numFmt w:val="bullet"/>
      <w:lvlText w:val="•"/>
      <w:lvlJc w:val="left"/>
      <w:pPr>
        <w:ind w:left="7383" w:hanging="502"/>
      </w:pPr>
      <w:rPr>
        <w:rFonts w:hint="default"/>
        <w:lang w:val="ru-RU" w:eastAsia="ru-RU" w:bidi="ru-RU"/>
      </w:rPr>
    </w:lvl>
    <w:lvl w:ilvl="7">
      <w:numFmt w:val="bullet"/>
      <w:lvlText w:val="•"/>
      <w:lvlJc w:val="left"/>
      <w:pPr>
        <w:ind w:left="8394" w:hanging="502"/>
      </w:pPr>
      <w:rPr>
        <w:rFonts w:hint="default"/>
        <w:lang w:val="ru-RU" w:eastAsia="ru-RU" w:bidi="ru-RU"/>
      </w:rPr>
    </w:lvl>
    <w:lvl w:ilvl="8">
      <w:numFmt w:val="bullet"/>
      <w:lvlText w:val="•"/>
      <w:lvlJc w:val="left"/>
      <w:pPr>
        <w:ind w:left="9405" w:hanging="502"/>
      </w:pPr>
      <w:rPr>
        <w:rFonts w:hint="default"/>
        <w:lang w:val="ru-RU" w:eastAsia="ru-RU" w:bidi="ru-RU"/>
      </w:rPr>
    </w:lvl>
  </w:abstractNum>
  <w:abstractNum w:abstractNumId="69">
    <w:nsid w:val="25EE4334"/>
    <w:multiLevelType w:val="hybridMultilevel"/>
    <w:tmpl w:val="A4B4116A"/>
    <w:lvl w:ilvl="0" w:tplc="8CECADB0">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D58AA35E">
      <w:numFmt w:val="bullet"/>
      <w:lvlText w:val="•"/>
      <w:lvlJc w:val="left"/>
      <w:pPr>
        <w:ind w:left="490" w:hanging="250"/>
      </w:pPr>
      <w:rPr>
        <w:rFonts w:hint="default"/>
        <w:lang w:val="ru-RU" w:eastAsia="ru-RU" w:bidi="ru-RU"/>
      </w:rPr>
    </w:lvl>
    <w:lvl w:ilvl="2" w:tplc="DE481362">
      <w:numFmt w:val="bullet"/>
      <w:lvlText w:val="•"/>
      <w:lvlJc w:val="left"/>
      <w:pPr>
        <w:ind w:left="880" w:hanging="250"/>
      </w:pPr>
      <w:rPr>
        <w:rFonts w:hint="default"/>
        <w:lang w:val="ru-RU" w:eastAsia="ru-RU" w:bidi="ru-RU"/>
      </w:rPr>
    </w:lvl>
    <w:lvl w:ilvl="3" w:tplc="E85CB3F8">
      <w:numFmt w:val="bullet"/>
      <w:lvlText w:val="•"/>
      <w:lvlJc w:val="left"/>
      <w:pPr>
        <w:ind w:left="1270" w:hanging="250"/>
      </w:pPr>
      <w:rPr>
        <w:rFonts w:hint="default"/>
        <w:lang w:val="ru-RU" w:eastAsia="ru-RU" w:bidi="ru-RU"/>
      </w:rPr>
    </w:lvl>
    <w:lvl w:ilvl="4" w:tplc="BF666596">
      <w:numFmt w:val="bullet"/>
      <w:lvlText w:val="•"/>
      <w:lvlJc w:val="left"/>
      <w:pPr>
        <w:ind w:left="1660" w:hanging="250"/>
      </w:pPr>
      <w:rPr>
        <w:rFonts w:hint="default"/>
        <w:lang w:val="ru-RU" w:eastAsia="ru-RU" w:bidi="ru-RU"/>
      </w:rPr>
    </w:lvl>
    <w:lvl w:ilvl="5" w:tplc="94ECB120">
      <w:numFmt w:val="bullet"/>
      <w:lvlText w:val="•"/>
      <w:lvlJc w:val="left"/>
      <w:pPr>
        <w:ind w:left="2050" w:hanging="250"/>
      </w:pPr>
      <w:rPr>
        <w:rFonts w:hint="default"/>
        <w:lang w:val="ru-RU" w:eastAsia="ru-RU" w:bidi="ru-RU"/>
      </w:rPr>
    </w:lvl>
    <w:lvl w:ilvl="6" w:tplc="A06CE530">
      <w:numFmt w:val="bullet"/>
      <w:lvlText w:val="•"/>
      <w:lvlJc w:val="left"/>
      <w:pPr>
        <w:ind w:left="2440" w:hanging="250"/>
      </w:pPr>
      <w:rPr>
        <w:rFonts w:hint="default"/>
        <w:lang w:val="ru-RU" w:eastAsia="ru-RU" w:bidi="ru-RU"/>
      </w:rPr>
    </w:lvl>
    <w:lvl w:ilvl="7" w:tplc="1CC2C35C">
      <w:numFmt w:val="bullet"/>
      <w:lvlText w:val="•"/>
      <w:lvlJc w:val="left"/>
      <w:pPr>
        <w:ind w:left="2830" w:hanging="250"/>
      </w:pPr>
      <w:rPr>
        <w:rFonts w:hint="default"/>
        <w:lang w:val="ru-RU" w:eastAsia="ru-RU" w:bidi="ru-RU"/>
      </w:rPr>
    </w:lvl>
    <w:lvl w:ilvl="8" w:tplc="17707D84">
      <w:numFmt w:val="bullet"/>
      <w:lvlText w:val="•"/>
      <w:lvlJc w:val="left"/>
      <w:pPr>
        <w:ind w:left="3220" w:hanging="250"/>
      </w:pPr>
      <w:rPr>
        <w:rFonts w:hint="default"/>
        <w:lang w:val="ru-RU" w:eastAsia="ru-RU" w:bidi="ru-RU"/>
      </w:rPr>
    </w:lvl>
  </w:abstractNum>
  <w:abstractNum w:abstractNumId="70">
    <w:nsid w:val="26925C0E"/>
    <w:multiLevelType w:val="hybridMultilevel"/>
    <w:tmpl w:val="77929686"/>
    <w:lvl w:ilvl="0" w:tplc="13F033C0">
      <w:start w:val="1"/>
      <w:numFmt w:val="decimal"/>
      <w:lvlText w:val="%1)"/>
      <w:lvlJc w:val="left"/>
      <w:pPr>
        <w:ind w:left="399" w:hanging="219"/>
        <w:jc w:val="left"/>
      </w:pPr>
      <w:rPr>
        <w:rFonts w:ascii="Times New Roman" w:eastAsia="Times New Roman" w:hAnsi="Times New Roman" w:cs="Times New Roman" w:hint="default"/>
        <w:i/>
        <w:spacing w:val="0"/>
        <w:w w:val="99"/>
        <w:sz w:val="20"/>
        <w:szCs w:val="20"/>
        <w:lang w:val="ru-RU" w:eastAsia="ru-RU" w:bidi="ru-RU"/>
      </w:rPr>
    </w:lvl>
    <w:lvl w:ilvl="1" w:tplc="D5B62D0E">
      <w:numFmt w:val="bullet"/>
      <w:lvlText w:val="•"/>
      <w:lvlJc w:val="left"/>
      <w:pPr>
        <w:ind w:left="1502" w:hanging="219"/>
      </w:pPr>
      <w:rPr>
        <w:rFonts w:hint="default"/>
        <w:lang w:val="ru-RU" w:eastAsia="ru-RU" w:bidi="ru-RU"/>
      </w:rPr>
    </w:lvl>
    <w:lvl w:ilvl="2" w:tplc="EE08630A">
      <w:numFmt w:val="bullet"/>
      <w:lvlText w:val="•"/>
      <w:lvlJc w:val="left"/>
      <w:pPr>
        <w:ind w:left="2605" w:hanging="219"/>
      </w:pPr>
      <w:rPr>
        <w:rFonts w:hint="default"/>
        <w:lang w:val="ru-RU" w:eastAsia="ru-RU" w:bidi="ru-RU"/>
      </w:rPr>
    </w:lvl>
    <w:lvl w:ilvl="3" w:tplc="E5DA6930">
      <w:numFmt w:val="bullet"/>
      <w:lvlText w:val="•"/>
      <w:lvlJc w:val="left"/>
      <w:pPr>
        <w:ind w:left="3707" w:hanging="219"/>
      </w:pPr>
      <w:rPr>
        <w:rFonts w:hint="default"/>
        <w:lang w:val="ru-RU" w:eastAsia="ru-RU" w:bidi="ru-RU"/>
      </w:rPr>
    </w:lvl>
    <w:lvl w:ilvl="4" w:tplc="D2128B32">
      <w:numFmt w:val="bullet"/>
      <w:lvlText w:val="•"/>
      <w:lvlJc w:val="left"/>
      <w:pPr>
        <w:ind w:left="4810" w:hanging="219"/>
      </w:pPr>
      <w:rPr>
        <w:rFonts w:hint="default"/>
        <w:lang w:val="ru-RU" w:eastAsia="ru-RU" w:bidi="ru-RU"/>
      </w:rPr>
    </w:lvl>
    <w:lvl w:ilvl="5" w:tplc="6DC0F5E8">
      <w:numFmt w:val="bullet"/>
      <w:lvlText w:val="•"/>
      <w:lvlJc w:val="left"/>
      <w:pPr>
        <w:ind w:left="5913" w:hanging="219"/>
      </w:pPr>
      <w:rPr>
        <w:rFonts w:hint="default"/>
        <w:lang w:val="ru-RU" w:eastAsia="ru-RU" w:bidi="ru-RU"/>
      </w:rPr>
    </w:lvl>
    <w:lvl w:ilvl="6" w:tplc="8B7EF366">
      <w:numFmt w:val="bullet"/>
      <w:lvlText w:val="•"/>
      <w:lvlJc w:val="left"/>
      <w:pPr>
        <w:ind w:left="7015" w:hanging="219"/>
      </w:pPr>
      <w:rPr>
        <w:rFonts w:hint="default"/>
        <w:lang w:val="ru-RU" w:eastAsia="ru-RU" w:bidi="ru-RU"/>
      </w:rPr>
    </w:lvl>
    <w:lvl w:ilvl="7" w:tplc="51F0E772">
      <w:numFmt w:val="bullet"/>
      <w:lvlText w:val="•"/>
      <w:lvlJc w:val="left"/>
      <w:pPr>
        <w:ind w:left="8118" w:hanging="219"/>
      </w:pPr>
      <w:rPr>
        <w:rFonts w:hint="default"/>
        <w:lang w:val="ru-RU" w:eastAsia="ru-RU" w:bidi="ru-RU"/>
      </w:rPr>
    </w:lvl>
    <w:lvl w:ilvl="8" w:tplc="A92A3B0E">
      <w:numFmt w:val="bullet"/>
      <w:lvlText w:val="•"/>
      <w:lvlJc w:val="left"/>
      <w:pPr>
        <w:ind w:left="9221" w:hanging="219"/>
      </w:pPr>
      <w:rPr>
        <w:rFonts w:hint="default"/>
        <w:lang w:val="ru-RU" w:eastAsia="ru-RU" w:bidi="ru-RU"/>
      </w:rPr>
    </w:lvl>
  </w:abstractNum>
  <w:abstractNum w:abstractNumId="71">
    <w:nsid w:val="26A94A91"/>
    <w:multiLevelType w:val="hybridMultilevel"/>
    <w:tmpl w:val="C570090A"/>
    <w:lvl w:ilvl="0" w:tplc="00F038DE">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2BE67768">
      <w:numFmt w:val="bullet"/>
      <w:lvlText w:val="•"/>
      <w:lvlJc w:val="left"/>
      <w:pPr>
        <w:ind w:left="490" w:hanging="250"/>
      </w:pPr>
      <w:rPr>
        <w:rFonts w:hint="default"/>
        <w:lang w:val="ru-RU" w:eastAsia="ru-RU" w:bidi="ru-RU"/>
      </w:rPr>
    </w:lvl>
    <w:lvl w:ilvl="2" w:tplc="6F7C4868">
      <w:numFmt w:val="bullet"/>
      <w:lvlText w:val="•"/>
      <w:lvlJc w:val="left"/>
      <w:pPr>
        <w:ind w:left="880" w:hanging="250"/>
      </w:pPr>
      <w:rPr>
        <w:rFonts w:hint="default"/>
        <w:lang w:val="ru-RU" w:eastAsia="ru-RU" w:bidi="ru-RU"/>
      </w:rPr>
    </w:lvl>
    <w:lvl w:ilvl="3" w:tplc="4A14354C">
      <w:numFmt w:val="bullet"/>
      <w:lvlText w:val="•"/>
      <w:lvlJc w:val="left"/>
      <w:pPr>
        <w:ind w:left="1270" w:hanging="250"/>
      </w:pPr>
      <w:rPr>
        <w:rFonts w:hint="default"/>
        <w:lang w:val="ru-RU" w:eastAsia="ru-RU" w:bidi="ru-RU"/>
      </w:rPr>
    </w:lvl>
    <w:lvl w:ilvl="4" w:tplc="16CCE0EA">
      <w:numFmt w:val="bullet"/>
      <w:lvlText w:val="•"/>
      <w:lvlJc w:val="left"/>
      <w:pPr>
        <w:ind w:left="1660" w:hanging="250"/>
      </w:pPr>
      <w:rPr>
        <w:rFonts w:hint="default"/>
        <w:lang w:val="ru-RU" w:eastAsia="ru-RU" w:bidi="ru-RU"/>
      </w:rPr>
    </w:lvl>
    <w:lvl w:ilvl="5" w:tplc="EAC66B54">
      <w:numFmt w:val="bullet"/>
      <w:lvlText w:val="•"/>
      <w:lvlJc w:val="left"/>
      <w:pPr>
        <w:ind w:left="2050" w:hanging="250"/>
      </w:pPr>
      <w:rPr>
        <w:rFonts w:hint="default"/>
        <w:lang w:val="ru-RU" w:eastAsia="ru-RU" w:bidi="ru-RU"/>
      </w:rPr>
    </w:lvl>
    <w:lvl w:ilvl="6" w:tplc="F65608C0">
      <w:numFmt w:val="bullet"/>
      <w:lvlText w:val="•"/>
      <w:lvlJc w:val="left"/>
      <w:pPr>
        <w:ind w:left="2440" w:hanging="250"/>
      </w:pPr>
      <w:rPr>
        <w:rFonts w:hint="default"/>
        <w:lang w:val="ru-RU" w:eastAsia="ru-RU" w:bidi="ru-RU"/>
      </w:rPr>
    </w:lvl>
    <w:lvl w:ilvl="7" w:tplc="F118A5DA">
      <w:numFmt w:val="bullet"/>
      <w:lvlText w:val="•"/>
      <w:lvlJc w:val="left"/>
      <w:pPr>
        <w:ind w:left="2830" w:hanging="250"/>
      </w:pPr>
      <w:rPr>
        <w:rFonts w:hint="default"/>
        <w:lang w:val="ru-RU" w:eastAsia="ru-RU" w:bidi="ru-RU"/>
      </w:rPr>
    </w:lvl>
    <w:lvl w:ilvl="8" w:tplc="3C94481A">
      <w:numFmt w:val="bullet"/>
      <w:lvlText w:val="•"/>
      <w:lvlJc w:val="left"/>
      <w:pPr>
        <w:ind w:left="3220" w:hanging="250"/>
      </w:pPr>
      <w:rPr>
        <w:rFonts w:hint="default"/>
        <w:lang w:val="ru-RU" w:eastAsia="ru-RU" w:bidi="ru-RU"/>
      </w:rPr>
    </w:lvl>
  </w:abstractNum>
  <w:abstractNum w:abstractNumId="72">
    <w:nsid w:val="26CD3AA1"/>
    <w:multiLevelType w:val="hybridMultilevel"/>
    <w:tmpl w:val="C9B8181C"/>
    <w:lvl w:ilvl="0" w:tplc="33A4718E">
      <w:numFmt w:val="bullet"/>
      <w:lvlText w:val="—"/>
      <w:lvlJc w:val="left"/>
      <w:pPr>
        <w:ind w:left="649" w:hanging="250"/>
      </w:pPr>
      <w:rPr>
        <w:rFonts w:ascii="Times New Roman" w:eastAsia="Times New Roman" w:hAnsi="Times New Roman" w:cs="Times New Roman" w:hint="default"/>
        <w:w w:val="99"/>
        <w:sz w:val="20"/>
        <w:szCs w:val="20"/>
        <w:lang w:val="ru-RU" w:eastAsia="ru-RU" w:bidi="ru-RU"/>
      </w:rPr>
    </w:lvl>
    <w:lvl w:ilvl="1" w:tplc="F49EDD28">
      <w:numFmt w:val="bullet"/>
      <w:lvlText w:val=""/>
      <w:lvlJc w:val="left"/>
      <w:pPr>
        <w:ind w:left="400" w:hanging="281"/>
      </w:pPr>
      <w:rPr>
        <w:rFonts w:ascii="Symbol" w:eastAsia="Symbol" w:hAnsi="Symbol" w:cs="Symbol" w:hint="default"/>
        <w:w w:val="99"/>
        <w:sz w:val="20"/>
        <w:szCs w:val="20"/>
        <w:lang w:val="ru-RU" w:eastAsia="ru-RU" w:bidi="ru-RU"/>
      </w:rPr>
    </w:lvl>
    <w:lvl w:ilvl="2" w:tplc="C3DC45EC">
      <w:numFmt w:val="bullet"/>
      <w:lvlText w:val="•"/>
      <w:lvlJc w:val="left"/>
      <w:pPr>
        <w:ind w:left="1838" w:hanging="281"/>
      </w:pPr>
      <w:rPr>
        <w:rFonts w:hint="default"/>
        <w:lang w:val="ru-RU" w:eastAsia="ru-RU" w:bidi="ru-RU"/>
      </w:rPr>
    </w:lvl>
    <w:lvl w:ilvl="3" w:tplc="D9181E1E">
      <w:numFmt w:val="bullet"/>
      <w:lvlText w:val="•"/>
      <w:lvlJc w:val="left"/>
      <w:pPr>
        <w:ind w:left="3036" w:hanging="281"/>
      </w:pPr>
      <w:rPr>
        <w:rFonts w:hint="default"/>
        <w:lang w:val="ru-RU" w:eastAsia="ru-RU" w:bidi="ru-RU"/>
      </w:rPr>
    </w:lvl>
    <w:lvl w:ilvl="4" w:tplc="B2527EE0">
      <w:numFmt w:val="bullet"/>
      <w:lvlText w:val="•"/>
      <w:lvlJc w:val="left"/>
      <w:pPr>
        <w:ind w:left="4235" w:hanging="281"/>
      </w:pPr>
      <w:rPr>
        <w:rFonts w:hint="default"/>
        <w:lang w:val="ru-RU" w:eastAsia="ru-RU" w:bidi="ru-RU"/>
      </w:rPr>
    </w:lvl>
    <w:lvl w:ilvl="5" w:tplc="CF104C5E">
      <w:numFmt w:val="bullet"/>
      <w:lvlText w:val="•"/>
      <w:lvlJc w:val="left"/>
      <w:pPr>
        <w:ind w:left="5433" w:hanging="281"/>
      </w:pPr>
      <w:rPr>
        <w:rFonts w:hint="default"/>
        <w:lang w:val="ru-RU" w:eastAsia="ru-RU" w:bidi="ru-RU"/>
      </w:rPr>
    </w:lvl>
    <w:lvl w:ilvl="6" w:tplc="3992E8F4">
      <w:numFmt w:val="bullet"/>
      <w:lvlText w:val="•"/>
      <w:lvlJc w:val="left"/>
      <w:pPr>
        <w:ind w:left="6632" w:hanging="281"/>
      </w:pPr>
      <w:rPr>
        <w:rFonts w:hint="default"/>
        <w:lang w:val="ru-RU" w:eastAsia="ru-RU" w:bidi="ru-RU"/>
      </w:rPr>
    </w:lvl>
    <w:lvl w:ilvl="7" w:tplc="9B14ECB4">
      <w:numFmt w:val="bullet"/>
      <w:lvlText w:val="•"/>
      <w:lvlJc w:val="left"/>
      <w:pPr>
        <w:ind w:left="7830" w:hanging="281"/>
      </w:pPr>
      <w:rPr>
        <w:rFonts w:hint="default"/>
        <w:lang w:val="ru-RU" w:eastAsia="ru-RU" w:bidi="ru-RU"/>
      </w:rPr>
    </w:lvl>
    <w:lvl w:ilvl="8" w:tplc="6ED689D8">
      <w:numFmt w:val="bullet"/>
      <w:lvlText w:val="•"/>
      <w:lvlJc w:val="left"/>
      <w:pPr>
        <w:ind w:left="9029" w:hanging="281"/>
      </w:pPr>
      <w:rPr>
        <w:rFonts w:hint="default"/>
        <w:lang w:val="ru-RU" w:eastAsia="ru-RU" w:bidi="ru-RU"/>
      </w:rPr>
    </w:lvl>
  </w:abstractNum>
  <w:abstractNum w:abstractNumId="73">
    <w:nsid w:val="286F73B2"/>
    <w:multiLevelType w:val="hybridMultilevel"/>
    <w:tmpl w:val="ACD4B34C"/>
    <w:lvl w:ilvl="0" w:tplc="1304EC38">
      <w:start w:val="1"/>
      <w:numFmt w:val="decimal"/>
      <w:lvlText w:val="%1."/>
      <w:lvlJc w:val="left"/>
      <w:pPr>
        <w:ind w:left="1251" w:hanging="425"/>
        <w:jc w:val="left"/>
      </w:pPr>
      <w:rPr>
        <w:rFonts w:ascii="Times New Roman" w:eastAsia="Times New Roman" w:hAnsi="Times New Roman" w:cs="Times New Roman" w:hint="default"/>
        <w:spacing w:val="0"/>
        <w:w w:val="99"/>
        <w:sz w:val="20"/>
        <w:szCs w:val="20"/>
        <w:lang w:val="ru-RU" w:eastAsia="ru-RU" w:bidi="ru-RU"/>
      </w:rPr>
    </w:lvl>
    <w:lvl w:ilvl="1" w:tplc="A2A29356">
      <w:numFmt w:val="bullet"/>
      <w:lvlText w:val="•"/>
      <w:lvlJc w:val="left"/>
      <w:pPr>
        <w:ind w:left="2276" w:hanging="425"/>
      </w:pPr>
      <w:rPr>
        <w:rFonts w:hint="default"/>
        <w:lang w:val="ru-RU" w:eastAsia="ru-RU" w:bidi="ru-RU"/>
      </w:rPr>
    </w:lvl>
    <w:lvl w:ilvl="2" w:tplc="B7D05B06">
      <w:numFmt w:val="bullet"/>
      <w:lvlText w:val="•"/>
      <w:lvlJc w:val="left"/>
      <w:pPr>
        <w:ind w:left="3293" w:hanging="425"/>
      </w:pPr>
      <w:rPr>
        <w:rFonts w:hint="default"/>
        <w:lang w:val="ru-RU" w:eastAsia="ru-RU" w:bidi="ru-RU"/>
      </w:rPr>
    </w:lvl>
    <w:lvl w:ilvl="3" w:tplc="9132C6AC">
      <w:numFmt w:val="bullet"/>
      <w:lvlText w:val="•"/>
      <w:lvlJc w:val="left"/>
      <w:pPr>
        <w:ind w:left="4309" w:hanging="425"/>
      </w:pPr>
      <w:rPr>
        <w:rFonts w:hint="default"/>
        <w:lang w:val="ru-RU" w:eastAsia="ru-RU" w:bidi="ru-RU"/>
      </w:rPr>
    </w:lvl>
    <w:lvl w:ilvl="4" w:tplc="6528071C">
      <w:numFmt w:val="bullet"/>
      <w:lvlText w:val="•"/>
      <w:lvlJc w:val="left"/>
      <w:pPr>
        <w:ind w:left="5326" w:hanging="425"/>
      </w:pPr>
      <w:rPr>
        <w:rFonts w:hint="default"/>
        <w:lang w:val="ru-RU" w:eastAsia="ru-RU" w:bidi="ru-RU"/>
      </w:rPr>
    </w:lvl>
    <w:lvl w:ilvl="5" w:tplc="0DAE45BC">
      <w:numFmt w:val="bullet"/>
      <w:lvlText w:val="•"/>
      <w:lvlJc w:val="left"/>
      <w:pPr>
        <w:ind w:left="6343" w:hanging="425"/>
      </w:pPr>
      <w:rPr>
        <w:rFonts w:hint="default"/>
        <w:lang w:val="ru-RU" w:eastAsia="ru-RU" w:bidi="ru-RU"/>
      </w:rPr>
    </w:lvl>
    <w:lvl w:ilvl="6" w:tplc="A1F6C824">
      <w:numFmt w:val="bullet"/>
      <w:lvlText w:val="•"/>
      <w:lvlJc w:val="left"/>
      <w:pPr>
        <w:ind w:left="7359" w:hanging="425"/>
      </w:pPr>
      <w:rPr>
        <w:rFonts w:hint="default"/>
        <w:lang w:val="ru-RU" w:eastAsia="ru-RU" w:bidi="ru-RU"/>
      </w:rPr>
    </w:lvl>
    <w:lvl w:ilvl="7" w:tplc="BA5830CE">
      <w:numFmt w:val="bullet"/>
      <w:lvlText w:val="•"/>
      <w:lvlJc w:val="left"/>
      <w:pPr>
        <w:ind w:left="8376" w:hanging="425"/>
      </w:pPr>
      <w:rPr>
        <w:rFonts w:hint="default"/>
        <w:lang w:val="ru-RU" w:eastAsia="ru-RU" w:bidi="ru-RU"/>
      </w:rPr>
    </w:lvl>
    <w:lvl w:ilvl="8" w:tplc="B358D7C4">
      <w:numFmt w:val="bullet"/>
      <w:lvlText w:val="•"/>
      <w:lvlJc w:val="left"/>
      <w:pPr>
        <w:ind w:left="9393" w:hanging="425"/>
      </w:pPr>
      <w:rPr>
        <w:rFonts w:hint="default"/>
        <w:lang w:val="ru-RU" w:eastAsia="ru-RU" w:bidi="ru-RU"/>
      </w:rPr>
    </w:lvl>
  </w:abstractNum>
  <w:abstractNum w:abstractNumId="74">
    <w:nsid w:val="28E225FE"/>
    <w:multiLevelType w:val="hybridMultilevel"/>
    <w:tmpl w:val="7EBA0F6C"/>
    <w:lvl w:ilvl="0" w:tplc="F6B04F1A">
      <w:numFmt w:val="bullet"/>
      <w:lvlText w:val="-"/>
      <w:lvlJc w:val="left"/>
      <w:pPr>
        <w:ind w:left="107" w:hanging="118"/>
      </w:pPr>
      <w:rPr>
        <w:rFonts w:ascii="Times New Roman" w:eastAsia="Times New Roman" w:hAnsi="Times New Roman" w:cs="Times New Roman" w:hint="default"/>
        <w:w w:val="99"/>
        <w:sz w:val="20"/>
        <w:szCs w:val="20"/>
        <w:lang w:val="ru-RU" w:eastAsia="ru-RU" w:bidi="ru-RU"/>
      </w:rPr>
    </w:lvl>
    <w:lvl w:ilvl="1" w:tplc="173CCA78">
      <w:numFmt w:val="bullet"/>
      <w:lvlText w:val="•"/>
      <w:lvlJc w:val="left"/>
      <w:pPr>
        <w:ind w:left="542" w:hanging="118"/>
      </w:pPr>
      <w:rPr>
        <w:rFonts w:hint="default"/>
        <w:lang w:val="ru-RU" w:eastAsia="ru-RU" w:bidi="ru-RU"/>
      </w:rPr>
    </w:lvl>
    <w:lvl w:ilvl="2" w:tplc="E90615FA">
      <w:numFmt w:val="bullet"/>
      <w:lvlText w:val="•"/>
      <w:lvlJc w:val="left"/>
      <w:pPr>
        <w:ind w:left="985" w:hanging="118"/>
      </w:pPr>
      <w:rPr>
        <w:rFonts w:hint="default"/>
        <w:lang w:val="ru-RU" w:eastAsia="ru-RU" w:bidi="ru-RU"/>
      </w:rPr>
    </w:lvl>
    <w:lvl w:ilvl="3" w:tplc="7EC49E56">
      <w:numFmt w:val="bullet"/>
      <w:lvlText w:val="•"/>
      <w:lvlJc w:val="left"/>
      <w:pPr>
        <w:ind w:left="1427" w:hanging="118"/>
      </w:pPr>
      <w:rPr>
        <w:rFonts w:hint="default"/>
        <w:lang w:val="ru-RU" w:eastAsia="ru-RU" w:bidi="ru-RU"/>
      </w:rPr>
    </w:lvl>
    <w:lvl w:ilvl="4" w:tplc="DA08F3D6">
      <w:numFmt w:val="bullet"/>
      <w:lvlText w:val="•"/>
      <w:lvlJc w:val="left"/>
      <w:pPr>
        <w:ind w:left="1870" w:hanging="118"/>
      </w:pPr>
      <w:rPr>
        <w:rFonts w:hint="default"/>
        <w:lang w:val="ru-RU" w:eastAsia="ru-RU" w:bidi="ru-RU"/>
      </w:rPr>
    </w:lvl>
    <w:lvl w:ilvl="5" w:tplc="DC649F0C">
      <w:numFmt w:val="bullet"/>
      <w:lvlText w:val="•"/>
      <w:lvlJc w:val="left"/>
      <w:pPr>
        <w:ind w:left="2313" w:hanging="118"/>
      </w:pPr>
      <w:rPr>
        <w:rFonts w:hint="default"/>
        <w:lang w:val="ru-RU" w:eastAsia="ru-RU" w:bidi="ru-RU"/>
      </w:rPr>
    </w:lvl>
    <w:lvl w:ilvl="6" w:tplc="116E1FC0">
      <w:numFmt w:val="bullet"/>
      <w:lvlText w:val="•"/>
      <w:lvlJc w:val="left"/>
      <w:pPr>
        <w:ind w:left="2755" w:hanging="118"/>
      </w:pPr>
      <w:rPr>
        <w:rFonts w:hint="default"/>
        <w:lang w:val="ru-RU" w:eastAsia="ru-RU" w:bidi="ru-RU"/>
      </w:rPr>
    </w:lvl>
    <w:lvl w:ilvl="7" w:tplc="91A4A754">
      <w:numFmt w:val="bullet"/>
      <w:lvlText w:val="•"/>
      <w:lvlJc w:val="left"/>
      <w:pPr>
        <w:ind w:left="3198" w:hanging="118"/>
      </w:pPr>
      <w:rPr>
        <w:rFonts w:hint="default"/>
        <w:lang w:val="ru-RU" w:eastAsia="ru-RU" w:bidi="ru-RU"/>
      </w:rPr>
    </w:lvl>
    <w:lvl w:ilvl="8" w:tplc="E2B6FA64">
      <w:numFmt w:val="bullet"/>
      <w:lvlText w:val="•"/>
      <w:lvlJc w:val="left"/>
      <w:pPr>
        <w:ind w:left="3640" w:hanging="118"/>
      </w:pPr>
      <w:rPr>
        <w:rFonts w:hint="default"/>
        <w:lang w:val="ru-RU" w:eastAsia="ru-RU" w:bidi="ru-RU"/>
      </w:rPr>
    </w:lvl>
  </w:abstractNum>
  <w:abstractNum w:abstractNumId="75">
    <w:nsid w:val="295151CE"/>
    <w:multiLevelType w:val="hybridMultilevel"/>
    <w:tmpl w:val="0DEC55AE"/>
    <w:lvl w:ilvl="0" w:tplc="81DE9664">
      <w:start w:val="1"/>
      <w:numFmt w:val="decimal"/>
      <w:lvlText w:val="%1."/>
      <w:lvlJc w:val="left"/>
      <w:pPr>
        <w:ind w:left="400" w:hanging="298"/>
        <w:jc w:val="left"/>
      </w:pPr>
      <w:rPr>
        <w:rFonts w:ascii="Times New Roman" w:eastAsia="Times New Roman" w:hAnsi="Times New Roman" w:cs="Times New Roman" w:hint="default"/>
        <w:spacing w:val="0"/>
        <w:w w:val="99"/>
        <w:sz w:val="20"/>
        <w:szCs w:val="20"/>
        <w:lang w:val="ru-RU" w:eastAsia="ru-RU" w:bidi="ru-RU"/>
      </w:rPr>
    </w:lvl>
    <w:lvl w:ilvl="1" w:tplc="DE643C0A">
      <w:numFmt w:val="bullet"/>
      <w:lvlText w:val="•"/>
      <w:lvlJc w:val="left"/>
      <w:pPr>
        <w:ind w:left="1502" w:hanging="298"/>
      </w:pPr>
      <w:rPr>
        <w:rFonts w:hint="default"/>
        <w:lang w:val="ru-RU" w:eastAsia="ru-RU" w:bidi="ru-RU"/>
      </w:rPr>
    </w:lvl>
    <w:lvl w:ilvl="2" w:tplc="B8B475AC">
      <w:numFmt w:val="bullet"/>
      <w:lvlText w:val="•"/>
      <w:lvlJc w:val="left"/>
      <w:pPr>
        <w:ind w:left="2605" w:hanging="298"/>
      </w:pPr>
      <w:rPr>
        <w:rFonts w:hint="default"/>
        <w:lang w:val="ru-RU" w:eastAsia="ru-RU" w:bidi="ru-RU"/>
      </w:rPr>
    </w:lvl>
    <w:lvl w:ilvl="3" w:tplc="CCB03804">
      <w:numFmt w:val="bullet"/>
      <w:lvlText w:val="•"/>
      <w:lvlJc w:val="left"/>
      <w:pPr>
        <w:ind w:left="3707" w:hanging="298"/>
      </w:pPr>
      <w:rPr>
        <w:rFonts w:hint="default"/>
        <w:lang w:val="ru-RU" w:eastAsia="ru-RU" w:bidi="ru-RU"/>
      </w:rPr>
    </w:lvl>
    <w:lvl w:ilvl="4" w:tplc="59242BEA">
      <w:numFmt w:val="bullet"/>
      <w:lvlText w:val="•"/>
      <w:lvlJc w:val="left"/>
      <w:pPr>
        <w:ind w:left="4810" w:hanging="298"/>
      </w:pPr>
      <w:rPr>
        <w:rFonts w:hint="default"/>
        <w:lang w:val="ru-RU" w:eastAsia="ru-RU" w:bidi="ru-RU"/>
      </w:rPr>
    </w:lvl>
    <w:lvl w:ilvl="5" w:tplc="29609244">
      <w:numFmt w:val="bullet"/>
      <w:lvlText w:val="•"/>
      <w:lvlJc w:val="left"/>
      <w:pPr>
        <w:ind w:left="5913" w:hanging="298"/>
      </w:pPr>
      <w:rPr>
        <w:rFonts w:hint="default"/>
        <w:lang w:val="ru-RU" w:eastAsia="ru-RU" w:bidi="ru-RU"/>
      </w:rPr>
    </w:lvl>
    <w:lvl w:ilvl="6" w:tplc="9DD0BC66">
      <w:numFmt w:val="bullet"/>
      <w:lvlText w:val="•"/>
      <w:lvlJc w:val="left"/>
      <w:pPr>
        <w:ind w:left="7015" w:hanging="298"/>
      </w:pPr>
      <w:rPr>
        <w:rFonts w:hint="default"/>
        <w:lang w:val="ru-RU" w:eastAsia="ru-RU" w:bidi="ru-RU"/>
      </w:rPr>
    </w:lvl>
    <w:lvl w:ilvl="7" w:tplc="300CA0E4">
      <w:numFmt w:val="bullet"/>
      <w:lvlText w:val="•"/>
      <w:lvlJc w:val="left"/>
      <w:pPr>
        <w:ind w:left="8118" w:hanging="298"/>
      </w:pPr>
      <w:rPr>
        <w:rFonts w:hint="default"/>
        <w:lang w:val="ru-RU" w:eastAsia="ru-RU" w:bidi="ru-RU"/>
      </w:rPr>
    </w:lvl>
    <w:lvl w:ilvl="8" w:tplc="BF70ADDA">
      <w:numFmt w:val="bullet"/>
      <w:lvlText w:val="•"/>
      <w:lvlJc w:val="left"/>
      <w:pPr>
        <w:ind w:left="9221" w:hanging="298"/>
      </w:pPr>
      <w:rPr>
        <w:rFonts w:hint="default"/>
        <w:lang w:val="ru-RU" w:eastAsia="ru-RU" w:bidi="ru-RU"/>
      </w:rPr>
    </w:lvl>
  </w:abstractNum>
  <w:abstractNum w:abstractNumId="76">
    <w:nsid w:val="29542474"/>
    <w:multiLevelType w:val="hybridMultilevel"/>
    <w:tmpl w:val="72F0E4F2"/>
    <w:lvl w:ilvl="0" w:tplc="B7BC610E">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B13A720A">
      <w:numFmt w:val="bullet"/>
      <w:lvlText w:val="•"/>
      <w:lvlJc w:val="left"/>
      <w:pPr>
        <w:ind w:left="490" w:hanging="250"/>
      </w:pPr>
      <w:rPr>
        <w:rFonts w:hint="default"/>
        <w:lang w:val="ru-RU" w:eastAsia="ru-RU" w:bidi="ru-RU"/>
      </w:rPr>
    </w:lvl>
    <w:lvl w:ilvl="2" w:tplc="8B4EC818">
      <w:numFmt w:val="bullet"/>
      <w:lvlText w:val="•"/>
      <w:lvlJc w:val="left"/>
      <w:pPr>
        <w:ind w:left="880" w:hanging="250"/>
      </w:pPr>
      <w:rPr>
        <w:rFonts w:hint="default"/>
        <w:lang w:val="ru-RU" w:eastAsia="ru-RU" w:bidi="ru-RU"/>
      </w:rPr>
    </w:lvl>
    <w:lvl w:ilvl="3" w:tplc="C68681BC">
      <w:numFmt w:val="bullet"/>
      <w:lvlText w:val="•"/>
      <w:lvlJc w:val="left"/>
      <w:pPr>
        <w:ind w:left="1270" w:hanging="250"/>
      </w:pPr>
      <w:rPr>
        <w:rFonts w:hint="default"/>
        <w:lang w:val="ru-RU" w:eastAsia="ru-RU" w:bidi="ru-RU"/>
      </w:rPr>
    </w:lvl>
    <w:lvl w:ilvl="4" w:tplc="8B887AB0">
      <w:numFmt w:val="bullet"/>
      <w:lvlText w:val="•"/>
      <w:lvlJc w:val="left"/>
      <w:pPr>
        <w:ind w:left="1660" w:hanging="250"/>
      </w:pPr>
      <w:rPr>
        <w:rFonts w:hint="default"/>
        <w:lang w:val="ru-RU" w:eastAsia="ru-RU" w:bidi="ru-RU"/>
      </w:rPr>
    </w:lvl>
    <w:lvl w:ilvl="5" w:tplc="2DD6F596">
      <w:numFmt w:val="bullet"/>
      <w:lvlText w:val="•"/>
      <w:lvlJc w:val="left"/>
      <w:pPr>
        <w:ind w:left="2050" w:hanging="250"/>
      </w:pPr>
      <w:rPr>
        <w:rFonts w:hint="default"/>
        <w:lang w:val="ru-RU" w:eastAsia="ru-RU" w:bidi="ru-RU"/>
      </w:rPr>
    </w:lvl>
    <w:lvl w:ilvl="6" w:tplc="3ADC855A">
      <w:numFmt w:val="bullet"/>
      <w:lvlText w:val="•"/>
      <w:lvlJc w:val="left"/>
      <w:pPr>
        <w:ind w:left="2440" w:hanging="250"/>
      </w:pPr>
      <w:rPr>
        <w:rFonts w:hint="default"/>
        <w:lang w:val="ru-RU" w:eastAsia="ru-RU" w:bidi="ru-RU"/>
      </w:rPr>
    </w:lvl>
    <w:lvl w:ilvl="7" w:tplc="5F20D742">
      <w:numFmt w:val="bullet"/>
      <w:lvlText w:val="•"/>
      <w:lvlJc w:val="left"/>
      <w:pPr>
        <w:ind w:left="2830" w:hanging="250"/>
      </w:pPr>
      <w:rPr>
        <w:rFonts w:hint="default"/>
        <w:lang w:val="ru-RU" w:eastAsia="ru-RU" w:bidi="ru-RU"/>
      </w:rPr>
    </w:lvl>
    <w:lvl w:ilvl="8" w:tplc="A7D65BB2">
      <w:numFmt w:val="bullet"/>
      <w:lvlText w:val="•"/>
      <w:lvlJc w:val="left"/>
      <w:pPr>
        <w:ind w:left="3220" w:hanging="250"/>
      </w:pPr>
      <w:rPr>
        <w:rFonts w:hint="default"/>
        <w:lang w:val="ru-RU" w:eastAsia="ru-RU" w:bidi="ru-RU"/>
      </w:rPr>
    </w:lvl>
  </w:abstractNum>
  <w:abstractNum w:abstractNumId="77">
    <w:nsid w:val="29A150C4"/>
    <w:multiLevelType w:val="hybridMultilevel"/>
    <w:tmpl w:val="49E67796"/>
    <w:lvl w:ilvl="0" w:tplc="53F0AF1A">
      <w:start w:val="5"/>
      <w:numFmt w:val="decimal"/>
      <w:lvlText w:val="%1"/>
      <w:lvlJc w:val="left"/>
      <w:pPr>
        <w:ind w:left="1108" w:hanging="281"/>
        <w:jc w:val="left"/>
      </w:pPr>
      <w:rPr>
        <w:rFonts w:ascii="Times New Roman" w:eastAsia="Times New Roman" w:hAnsi="Times New Roman" w:cs="Times New Roman" w:hint="default"/>
        <w:b/>
        <w:bCs/>
        <w:i/>
        <w:w w:val="99"/>
        <w:sz w:val="20"/>
        <w:szCs w:val="20"/>
        <w:lang w:val="ru-RU" w:eastAsia="ru-RU" w:bidi="ru-RU"/>
      </w:rPr>
    </w:lvl>
    <w:lvl w:ilvl="1" w:tplc="2F288AC4">
      <w:numFmt w:val="bullet"/>
      <w:lvlText w:val="•"/>
      <w:lvlJc w:val="left"/>
      <w:pPr>
        <w:ind w:left="2132" w:hanging="281"/>
      </w:pPr>
      <w:rPr>
        <w:rFonts w:hint="default"/>
        <w:lang w:val="ru-RU" w:eastAsia="ru-RU" w:bidi="ru-RU"/>
      </w:rPr>
    </w:lvl>
    <w:lvl w:ilvl="2" w:tplc="0562CA28">
      <w:numFmt w:val="bullet"/>
      <w:lvlText w:val="•"/>
      <w:lvlJc w:val="left"/>
      <w:pPr>
        <w:ind w:left="3165" w:hanging="281"/>
      </w:pPr>
      <w:rPr>
        <w:rFonts w:hint="default"/>
        <w:lang w:val="ru-RU" w:eastAsia="ru-RU" w:bidi="ru-RU"/>
      </w:rPr>
    </w:lvl>
    <w:lvl w:ilvl="3" w:tplc="0FB0455C">
      <w:numFmt w:val="bullet"/>
      <w:lvlText w:val="•"/>
      <w:lvlJc w:val="left"/>
      <w:pPr>
        <w:ind w:left="4197" w:hanging="281"/>
      </w:pPr>
      <w:rPr>
        <w:rFonts w:hint="default"/>
        <w:lang w:val="ru-RU" w:eastAsia="ru-RU" w:bidi="ru-RU"/>
      </w:rPr>
    </w:lvl>
    <w:lvl w:ilvl="4" w:tplc="4DC4CD9C">
      <w:numFmt w:val="bullet"/>
      <w:lvlText w:val="•"/>
      <w:lvlJc w:val="left"/>
      <w:pPr>
        <w:ind w:left="5230" w:hanging="281"/>
      </w:pPr>
      <w:rPr>
        <w:rFonts w:hint="default"/>
        <w:lang w:val="ru-RU" w:eastAsia="ru-RU" w:bidi="ru-RU"/>
      </w:rPr>
    </w:lvl>
    <w:lvl w:ilvl="5" w:tplc="94FCEDAE">
      <w:numFmt w:val="bullet"/>
      <w:lvlText w:val="•"/>
      <w:lvlJc w:val="left"/>
      <w:pPr>
        <w:ind w:left="6263" w:hanging="281"/>
      </w:pPr>
      <w:rPr>
        <w:rFonts w:hint="default"/>
        <w:lang w:val="ru-RU" w:eastAsia="ru-RU" w:bidi="ru-RU"/>
      </w:rPr>
    </w:lvl>
    <w:lvl w:ilvl="6" w:tplc="AC0CCDDA">
      <w:numFmt w:val="bullet"/>
      <w:lvlText w:val="•"/>
      <w:lvlJc w:val="left"/>
      <w:pPr>
        <w:ind w:left="7295" w:hanging="281"/>
      </w:pPr>
      <w:rPr>
        <w:rFonts w:hint="default"/>
        <w:lang w:val="ru-RU" w:eastAsia="ru-RU" w:bidi="ru-RU"/>
      </w:rPr>
    </w:lvl>
    <w:lvl w:ilvl="7" w:tplc="A7AC0BEA">
      <w:numFmt w:val="bullet"/>
      <w:lvlText w:val="•"/>
      <w:lvlJc w:val="left"/>
      <w:pPr>
        <w:ind w:left="8328" w:hanging="281"/>
      </w:pPr>
      <w:rPr>
        <w:rFonts w:hint="default"/>
        <w:lang w:val="ru-RU" w:eastAsia="ru-RU" w:bidi="ru-RU"/>
      </w:rPr>
    </w:lvl>
    <w:lvl w:ilvl="8" w:tplc="7D98AA0A">
      <w:numFmt w:val="bullet"/>
      <w:lvlText w:val="•"/>
      <w:lvlJc w:val="left"/>
      <w:pPr>
        <w:ind w:left="9361" w:hanging="281"/>
      </w:pPr>
      <w:rPr>
        <w:rFonts w:hint="default"/>
        <w:lang w:val="ru-RU" w:eastAsia="ru-RU" w:bidi="ru-RU"/>
      </w:rPr>
    </w:lvl>
  </w:abstractNum>
  <w:abstractNum w:abstractNumId="78">
    <w:nsid w:val="29A434EC"/>
    <w:multiLevelType w:val="hybridMultilevel"/>
    <w:tmpl w:val="05C25C00"/>
    <w:lvl w:ilvl="0" w:tplc="EBEA3908">
      <w:numFmt w:val="bullet"/>
      <w:lvlText w:val="-"/>
      <w:lvlJc w:val="left"/>
      <w:pPr>
        <w:ind w:left="697" w:hanging="118"/>
      </w:pPr>
      <w:rPr>
        <w:rFonts w:ascii="Times New Roman" w:eastAsia="Times New Roman" w:hAnsi="Times New Roman" w:cs="Times New Roman" w:hint="default"/>
        <w:w w:val="99"/>
        <w:sz w:val="20"/>
        <w:szCs w:val="20"/>
        <w:lang w:val="ru-RU" w:eastAsia="ru-RU" w:bidi="ru-RU"/>
      </w:rPr>
    </w:lvl>
    <w:lvl w:ilvl="1" w:tplc="533CAF1E">
      <w:numFmt w:val="bullet"/>
      <w:lvlText w:val="•"/>
      <w:lvlJc w:val="left"/>
      <w:pPr>
        <w:ind w:left="1772" w:hanging="118"/>
      </w:pPr>
      <w:rPr>
        <w:rFonts w:hint="default"/>
        <w:lang w:val="ru-RU" w:eastAsia="ru-RU" w:bidi="ru-RU"/>
      </w:rPr>
    </w:lvl>
    <w:lvl w:ilvl="2" w:tplc="8278B408">
      <w:numFmt w:val="bullet"/>
      <w:lvlText w:val="•"/>
      <w:lvlJc w:val="left"/>
      <w:pPr>
        <w:ind w:left="2845" w:hanging="118"/>
      </w:pPr>
      <w:rPr>
        <w:rFonts w:hint="default"/>
        <w:lang w:val="ru-RU" w:eastAsia="ru-RU" w:bidi="ru-RU"/>
      </w:rPr>
    </w:lvl>
    <w:lvl w:ilvl="3" w:tplc="4A90CCD8">
      <w:numFmt w:val="bullet"/>
      <w:lvlText w:val="•"/>
      <w:lvlJc w:val="left"/>
      <w:pPr>
        <w:ind w:left="3917" w:hanging="118"/>
      </w:pPr>
      <w:rPr>
        <w:rFonts w:hint="default"/>
        <w:lang w:val="ru-RU" w:eastAsia="ru-RU" w:bidi="ru-RU"/>
      </w:rPr>
    </w:lvl>
    <w:lvl w:ilvl="4" w:tplc="09C2AA56">
      <w:numFmt w:val="bullet"/>
      <w:lvlText w:val="•"/>
      <w:lvlJc w:val="left"/>
      <w:pPr>
        <w:ind w:left="4990" w:hanging="118"/>
      </w:pPr>
      <w:rPr>
        <w:rFonts w:hint="default"/>
        <w:lang w:val="ru-RU" w:eastAsia="ru-RU" w:bidi="ru-RU"/>
      </w:rPr>
    </w:lvl>
    <w:lvl w:ilvl="5" w:tplc="4EAC8C7A">
      <w:numFmt w:val="bullet"/>
      <w:lvlText w:val="•"/>
      <w:lvlJc w:val="left"/>
      <w:pPr>
        <w:ind w:left="6063" w:hanging="118"/>
      </w:pPr>
      <w:rPr>
        <w:rFonts w:hint="default"/>
        <w:lang w:val="ru-RU" w:eastAsia="ru-RU" w:bidi="ru-RU"/>
      </w:rPr>
    </w:lvl>
    <w:lvl w:ilvl="6" w:tplc="C72C85B8">
      <w:numFmt w:val="bullet"/>
      <w:lvlText w:val="•"/>
      <w:lvlJc w:val="left"/>
      <w:pPr>
        <w:ind w:left="7135" w:hanging="118"/>
      </w:pPr>
      <w:rPr>
        <w:rFonts w:hint="default"/>
        <w:lang w:val="ru-RU" w:eastAsia="ru-RU" w:bidi="ru-RU"/>
      </w:rPr>
    </w:lvl>
    <w:lvl w:ilvl="7" w:tplc="7EC4A866">
      <w:numFmt w:val="bullet"/>
      <w:lvlText w:val="•"/>
      <w:lvlJc w:val="left"/>
      <w:pPr>
        <w:ind w:left="8208" w:hanging="118"/>
      </w:pPr>
      <w:rPr>
        <w:rFonts w:hint="default"/>
        <w:lang w:val="ru-RU" w:eastAsia="ru-RU" w:bidi="ru-RU"/>
      </w:rPr>
    </w:lvl>
    <w:lvl w:ilvl="8" w:tplc="B9B6E920">
      <w:numFmt w:val="bullet"/>
      <w:lvlText w:val="•"/>
      <w:lvlJc w:val="left"/>
      <w:pPr>
        <w:ind w:left="9281" w:hanging="118"/>
      </w:pPr>
      <w:rPr>
        <w:rFonts w:hint="default"/>
        <w:lang w:val="ru-RU" w:eastAsia="ru-RU" w:bidi="ru-RU"/>
      </w:rPr>
    </w:lvl>
  </w:abstractNum>
  <w:abstractNum w:abstractNumId="79">
    <w:nsid w:val="29B659F5"/>
    <w:multiLevelType w:val="hybridMultilevel"/>
    <w:tmpl w:val="980EFEA2"/>
    <w:lvl w:ilvl="0" w:tplc="366C2B74">
      <w:numFmt w:val="bullet"/>
      <w:lvlText w:val=""/>
      <w:lvlJc w:val="left"/>
      <w:pPr>
        <w:ind w:left="129" w:hanging="425"/>
      </w:pPr>
      <w:rPr>
        <w:rFonts w:ascii="Symbol" w:eastAsia="Symbol" w:hAnsi="Symbol" w:cs="Symbol" w:hint="default"/>
        <w:w w:val="99"/>
        <w:sz w:val="20"/>
        <w:szCs w:val="20"/>
        <w:lang w:val="ru-RU" w:eastAsia="ru-RU" w:bidi="ru-RU"/>
      </w:rPr>
    </w:lvl>
    <w:lvl w:ilvl="1" w:tplc="53FA1F24">
      <w:numFmt w:val="bullet"/>
      <w:lvlText w:val="•"/>
      <w:lvlJc w:val="left"/>
      <w:pPr>
        <w:ind w:left="540" w:hanging="425"/>
      </w:pPr>
      <w:rPr>
        <w:rFonts w:hint="default"/>
        <w:lang w:val="ru-RU" w:eastAsia="ru-RU" w:bidi="ru-RU"/>
      </w:rPr>
    </w:lvl>
    <w:lvl w:ilvl="2" w:tplc="F7DEC7A8">
      <w:numFmt w:val="bullet"/>
      <w:lvlText w:val="•"/>
      <w:lvlJc w:val="left"/>
      <w:pPr>
        <w:ind w:left="960" w:hanging="425"/>
      </w:pPr>
      <w:rPr>
        <w:rFonts w:hint="default"/>
        <w:lang w:val="ru-RU" w:eastAsia="ru-RU" w:bidi="ru-RU"/>
      </w:rPr>
    </w:lvl>
    <w:lvl w:ilvl="3" w:tplc="2B689968">
      <w:numFmt w:val="bullet"/>
      <w:lvlText w:val="•"/>
      <w:lvlJc w:val="left"/>
      <w:pPr>
        <w:ind w:left="1380" w:hanging="425"/>
      </w:pPr>
      <w:rPr>
        <w:rFonts w:hint="default"/>
        <w:lang w:val="ru-RU" w:eastAsia="ru-RU" w:bidi="ru-RU"/>
      </w:rPr>
    </w:lvl>
    <w:lvl w:ilvl="4" w:tplc="BF580744">
      <w:numFmt w:val="bullet"/>
      <w:lvlText w:val="•"/>
      <w:lvlJc w:val="left"/>
      <w:pPr>
        <w:ind w:left="1800" w:hanging="425"/>
      </w:pPr>
      <w:rPr>
        <w:rFonts w:hint="default"/>
        <w:lang w:val="ru-RU" w:eastAsia="ru-RU" w:bidi="ru-RU"/>
      </w:rPr>
    </w:lvl>
    <w:lvl w:ilvl="5" w:tplc="3B0473A8">
      <w:numFmt w:val="bullet"/>
      <w:lvlText w:val="•"/>
      <w:lvlJc w:val="left"/>
      <w:pPr>
        <w:ind w:left="2220" w:hanging="425"/>
      </w:pPr>
      <w:rPr>
        <w:rFonts w:hint="default"/>
        <w:lang w:val="ru-RU" w:eastAsia="ru-RU" w:bidi="ru-RU"/>
      </w:rPr>
    </w:lvl>
    <w:lvl w:ilvl="6" w:tplc="59662758">
      <w:numFmt w:val="bullet"/>
      <w:lvlText w:val="•"/>
      <w:lvlJc w:val="left"/>
      <w:pPr>
        <w:ind w:left="2640" w:hanging="425"/>
      </w:pPr>
      <w:rPr>
        <w:rFonts w:hint="default"/>
        <w:lang w:val="ru-RU" w:eastAsia="ru-RU" w:bidi="ru-RU"/>
      </w:rPr>
    </w:lvl>
    <w:lvl w:ilvl="7" w:tplc="C84A3600">
      <w:numFmt w:val="bullet"/>
      <w:lvlText w:val="•"/>
      <w:lvlJc w:val="left"/>
      <w:pPr>
        <w:ind w:left="3061" w:hanging="425"/>
      </w:pPr>
      <w:rPr>
        <w:rFonts w:hint="default"/>
        <w:lang w:val="ru-RU" w:eastAsia="ru-RU" w:bidi="ru-RU"/>
      </w:rPr>
    </w:lvl>
    <w:lvl w:ilvl="8" w:tplc="12A8F49E">
      <w:numFmt w:val="bullet"/>
      <w:lvlText w:val="•"/>
      <w:lvlJc w:val="left"/>
      <w:pPr>
        <w:ind w:left="3481" w:hanging="425"/>
      </w:pPr>
      <w:rPr>
        <w:rFonts w:hint="default"/>
        <w:lang w:val="ru-RU" w:eastAsia="ru-RU" w:bidi="ru-RU"/>
      </w:rPr>
    </w:lvl>
  </w:abstractNum>
  <w:abstractNum w:abstractNumId="80">
    <w:nsid w:val="29E6135D"/>
    <w:multiLevelType w:val="hybridMultilevel"/>
    <w:tmpl w:val="FBEE675A"/>
    <w:lvl w:ilvl="0" w:tplc="6E285486">
      <w:start w:val="1"/>
      <w:numFmt w:val="decimal"/>
      <w:lvlText w:val="%1)"/>
      <w:lvlJc w:val="left"/>
      <w:pPr>
        <w:ind w:left="400" w:hanging="279"/>
        <w:jc w:val="left"/>
      </w:pPr>
      <w:rPr>
        <w:rFonts w:ascii="Times New Roman" w:eastAsia="Times New Roman" w:hAnsi="Times New Roman" w:cs="Times New Roman" w:hint="default"/>
        <w:spacing w:val="0"/>
        <w:w w:val="99"/>
        <w:sz w:val="20"/>
        <w:szCs w:val="20"/>
        <w:lang w:val="ru-RU" w:eastAsia="ru-RU" w:bidi="ru-RU"/>
      </w:rPr>
    </w:lvl>
    <w:lvl w:ilvl="1" w:tplc="E84C382A">
      <w:numFmt w:val="bullet"/>
      <w:lvlText w:val="•"/>
      <w:lvlJc w:val="left"/>
      <w:pPr>
        <w:ind w:left="1502" w:hanging="279"/>
      </w:pPr>
      <w:rPr>
        <w:rFonts w:hint="default"/>
        <w:lang w:val="ru-RU" w:eastAsia="ru-RU" w:bidi="ru-RU"/>
      </w:rPr>
    </w:lvl>
    <w:lvl w:ilvl="2" w:tplc="04E2A684">
      <w:numFmt w:val="bullet"/>
      <w:lvlText w:val="•"/>
      <w:lvlJc w:val="left"/>
      <w:pPr>
        <w:ind w:left="2605" w:hanging="279"/>
      </w:pPr>
      <w:rPr>
        <w:rFonts w:hint="default"/>
        <w:lang w:val="ru-RU" w:eastAsia="ru-RU" w:bidi="ru-RU"/>
      </w:rPr>
    </w:lvl>
    <w:lvl w:ilvl="3" w:tplc="91F03E52">
      <w:numFmt w:val="bullet"/>
      <w:lvlText w:val="•"/>
      <w:lvlJc w:val="left"/>
      <w:pPr>
        <w:ind w:left="3707" w:hanging="279"/>
      </w:pPr>
      <w:rPr>
        <w:rFonts w:hint="default"/>
        <w:lang w:val="ru-RU" w:eastAsia="ru-RU" w:bidi="ru-RU"/>
      </w:rPr>
    </w:lvl>
    <w:lvl w:ilvl="4" w:tplc="39A0FC9E">
      <w:numFmt w:val="bullet"/>
      <w:lvlText w:val="•"/>
      <w:lvlJc w:val="left"/>
      <w:pPr>
        <w:ind w:left="4810" w:hanging="279"/>
      </w:pPr>
      <w:rPr>
        <w:rFonts w:hint="default"/>
        <w:lang w:val="ru-RU" w:eastAsia="ru-RU" w:bidi="ru-RU"/>
      </w:rPr>
    </w:lvl>
    <w:lvl w:ilvl="5" w:tplc="EFA89DB0">
      <w:numFmt w:val="bullet"/>
      <w:lvlText w:val="•"/>
      <w:lvlJc w:val="left"/>
      <w:pPr>
        <w:ind w:left="5913" w:hanging="279"/>
      </w:pPr>
      <w:rPr>
        <w:rFonts w:hint="default"/>
        <w:lang w:val="ru-RU" w:eastAsia="ru-RU" w:bidi="ru-RU"/>
      </w:rPr>
    </w:lvl>
    <w:lvl w:ilvl="6" w:tplc="E67807AE">
      <w:numFmt w:val="bullet"/>
      <w:lvlText w:val="•"/>
      <w:lvlJc w:val="left"/>
      <w:pPr>
        <w:ind w:left="7015" w:hanging="279"/>
      </w:pPr>
      <w:rPr>
        <w:rFonts w:hint="default"/>
        <w:lang w:val="ru-RU" w:eastAsia="ru-RU" w:bidi="ru-RU"/>
      </w:rPr>
    </w:lvl>
    <w:lvl w:ilvl="7" w:tplc="0B6C71FA">
      <w:numFmt w:val="bullet"/>
      <w:lvlText w:val="•"/>
      <w:lvlJc w:val="left"/>
      <w:pPr>
        <w:ind w:left="8118" w:hanging="279"/>
      </w:pPr>
      <w:rPr>
        <w:rFonts w:hint="default"/>
        <w:lang w:val="ru-RU" w:eastAsia="ru-RU" w:bidi="ru-RU"/>
      </w:rPr>
    </w:lvl>
    <w:lvl w:ilvl="8" w:tplc="10FE4B68">
      <w:numFmt w:val="bullet"/>
      <w:lvlText w:val="•"/>
      <w:lvlJc w:val="left"/>
      <w:pPr>
        <w:ind w:left="9221" w:hanging="279"/>
      </w:pPr>
      <w:rPr>
        <w:rFonts w:hint="default"/>
        <w:lang w:val="ru-RU" w:eastAsia="ru-RU" w:bidi="ru-RU"/>
      </w:rPr>
    </w:lvl>
  </w:abstractNum>
  <w:abstractNum w:abstractNumId="81">
    <w:nsid w:val="29F5687C"/>
    <w:multiLevelType w:val="hybridMultilevel"/>
    <w:tmpl w:val="52C00164"/>
    <w:lvl w:ilvl="0" w:tplc="96863D3A">
      <w:start w:val="1"/>
      <w:numFmt w:val="decimal"/>
      <w:lvlText w:val="%1)"/>
      <w:lvlJc w:val="left"/>
      <w:pPr>
        <w:ind w:left="1046" w:hanging="219"/>
        <w:jc w:val="left"/>
      </w:pPr>
      <w:rPr>
        <w:rFonts w:ascii="Times New Roman" w:eastAsia="Times New Roman" w:hAnsi="Times New Roman" w:cs="Times New Roman" w:hint="default"/>
        <w:spacing w:val="0"/>
        <w:w w:val="99"/>
        <w:sz w:val="20"/>
        <w:szCs w:val="20"/>
        <w:lang w:val="ru-RU" w:eastAsia="ru-RU" w:bidi="ru-RU"/>
      </w:rPr>
    </w:lvl>
    <w:lvl w:ilvl="1" w:tplc="4CBE94C2">
      <w:numFmt w:val="bullet"/>
      <w:lvlText w:val="•"/>
      <w:lvlJc w:val="left"/>
      <w:pPr>
        <w:ind w:left="2078" w:hanging="219"/>
      </w:pPr>
      <w:rPr>
        <w:rFonts w:hint="default"/>
        <w:lang w:val="ru-RU" w:eastAsia="ru-RU" w:bidi="ru-RU"/>
      </w:rPr>
    </w:lvl>
    <w:lvl w:ilvl="2" w:tplc="54AA92A0">
      <w:numFmt w:val="bullet"/>
      <w:lvlText w:val="•"/>
      <w:lvlJc w:val="left"/>
      <w:pPr>
        <w:ind w:left="3117" w:hanging="219"/>
      </w:pPr>
      <w:rPr>
        <w:rFonts w:hint="default"/>
        <w:lang w:val="ru-RU" w:eastAsia="ru-RU" w:bidi="ru-RU"/>
      </w:rPr>
    </w:lvl>
    <w:lvl w:ilvl="3" w:tplc="8E6659E6">
      <w:numFmt w:val="bullet"/>
      <w:lvlText w:val="•"/>
      <w:lvlJc w:val="left"/>
      <w:pPr>
        <w:ind w:left="4155" w:hanging="219"/>
      </w:pPr>
      <w:rPr>
        <w:rFonts w:hint="default"/>
        <w:lang w:val="ru-RU" w:eastAsia="ru-RU" w:bidi="ru-RU"/>
      </w:rPr>
    </w:lvl>
    <w:lvl w:ilvl="4" w:tplc="67C2DE34">
      <w:numFmt w:val="bullet"/>
      <w:lvlText w:val="•"/>
      <w:lvlJc w:val="left"/>
      <w:pPr>
        <w:ind w:left="5194" w:hanging="219"/>
      </w:pPr>
      <w:rPr>
        <w:rFonts w:hint="default"/>
        <w:lang w:val="ru-RU" w:eastAsia="ru-RU" w:bidi="ru-RU"/>
      </w:rPr>
    </w:lvl>
    <w:lvl w:ilvl="5" w:tplc="14344EA2">
      <w:numFmt w:val="bullet"/>
      <w:lvlText w:val="•"/>
      <w:lvlJc w:val="left"/>
      <w:pPr>
        <w:ind w:left="6233" w:hanging="219"/>
      </w:pPr>
      <w:rPr>
        <w:rFonts w:hint="default"/>
        <w:lang w:val="ru-RU" w:eastAsia="ru-RU" w:bidi="ru-RU"/>
      </w:rPr>
    </w:lvl>
    <w:lvl w:ilvl="6" w:tplc="EC7E533A">
      <w:numFmt w:val="bullet"/>
      <w:lvlText w:val="•"/>
      <w:lvlJc w:val="left"/>
      <w:pPr>
        <w:ind w:left="7271" w:hanging="219"/>
      </w:pPr>
      <w:rPr>
        <w:rFonts w:hint="default"/>
        <w:lang w:val="ru-RU" w:eastAsia="ru-RU" w:bidi="ru-RU"/>
      </w:rPr>
    </w:lvl>
    <w:lvl w:ilvl="7" w:tplc="3BC4220E">
      <w:numFmt w:val="bullet"/>
      <w:lvlText w:val="•"/>
      <w:lvlJc w:val="left"/>
      <w:pPr>
        <w:ind w:left="8310" w:hanging="219"/>
      </w:pPr>
      <w:rPr>
        <w:rFonts w:hint="default"/>
        <w:lang w:val="ru-RU" w:eastAsia="ru-RU" w:bidi="ru-RU"/>
      </w:rPr>
    </w:lvl>
    <w:lvl w:ilvl="8" w:tplc="E5660030">
      <w:numFmt w:val="bullet"/>
      <w:lvlText w:val="•"/>
      <w:lvlJc w:val="left"/>
      <w:pPr>
        <w:ind w:left="9349" w:hanging="219"/>
      </w:pPr>
      <w:rPr>
        <w:rFonts w:hint="default"/>
        <w:lang w:val="ru-RU" w:eastAsia="ru-RU" w:bidi="ru-RU"/>
      </w:rPr>
    </w:lvl>
  </w:abstractNum>
  <w:abstractNum w:abstractNumId="82">
    <w:nsid w:val="29FF4684"/>
    <w:multiLevelType w:val="hybridMultilevel"/>
    <w:tmpl w:val="E0502154"/>
    <w:lvl w:ilvl="0" w:tplc="1E2AAC60">
      <w:start w:val="1"/>
      <w:numFmt w:val="decimal"/>
      <w:lvlText w:val="%1."/>
      <w:lvlJc w:val="left"/>
      <w:pPr>
        <w:ind w:left="1120" w:hanging="293"/>
        <w:jc w:val="left"/>
      </w:pPr>
      <w:rPr>
        <w:rFonts w:ascii="Times New Roman" w:eastAsia="Times New Roman" w:hAnsi="Times New Roman" w:cs="Times New Roman" w:hint="default"/>
        <w:spacing w:val="0"/>
        <w:w w:val="99"/>
        <w:sz w:val="20"/>
        <w:szCs w:val="20"/>
        <w:lang w:val="ru-RU" w:eastAsia="ru-RU" w:bidi="ru-RU"/>
      </w:rPr>
    </w:lvl>
    <w:lvl w:ilvl="1" w:tplc="7BB2B6EE">
      <w:numFmt w:val="bullet"/>
      <w:lvlText w:val="•"/>
      <w:lvlJc w:val="left"/>
      <w:pPr>
        <w:ind w:left="2150" w:hanging="293"/>
      </w:pPr>
      <w:rPr>
        <w:rFonts w:hint="default"/>
        <w:lang w:val="ru-RU" w:eastAsia="ru-RU" w:bidi="ru-RU"/>
      </w:rPr>
    </w:lvl>
    <w:lvl w:ilvl="2" w:tplc="560C63C2">
      <w:numFmt w:val="bullet"/>
      <w:lvlText w:val="•"/>
      <w:lvlJc w:val="left"/>
      <w:pPr>
        <w:ind w:left="3181" w:hanging="293"/>
      </w:pPr>
      <w:rPr>
        <w:rFonts w:hint="default"/>
        <w:lang w:val="ru-RU" w:eastAsia="ru-RU" w:bidi="ru-RU"/>
      </w:rPr>
    </w:lvl>
    <w:lvl w:ilvl="3" w:tplc="6F64B4A4">
      <w:numFmt w:val="bullet"/>
      <w:lvlText w:val="•"/>
      <w:lvlJc w:val="left"/>
      <w:pPr>
        <w:ind w:left="4211" w:hanging="293"/>
      </w:pPr>
      <w:rPr>
        <w:rFonts w:hint="default"/>
        <w:lang w:val="ru-RU" w:eastAsia="ru-RU" w:bidi="ru-RU"/>
      </w:rPr>
    </w:lvl>
    <w:lvl w:ilvl="4" w:tplc="641AC1EC">
      <w:numFmt w:val="bullet"/>
      <w:lvlText w:val="•"/>
      <w:lvlJc w:val="left"/>
      <w:pPr>
        <w:ind w:left="5242" w:hanging="293"/>
      </w:pPr>
      <w:rPr>
        <w:rFonts w:hint="default"/>
        <w:lang w:val="ru-RU" w:eastAsia="ru-RU" w:bidi="ru-RU"/>
      </w:rPr>
    </w:lvl>
    <w:lvl w:ilvl="5" w:tplc="221865D6">
      <w:numFmt w:val="bullet"/>
      <w:lvlText w:val="•"/>
      <w:lvlJc w:val="left"/>
      <w:pPr>
        <w:ind w:left="6273" w:hanging="293"/>
      </w:pPr>
      <w:rPr>
        <w:rFonts w:hint="default"/>
        <w:lang w:val="ru-RU" w:eastAsia="ru-RU" w:bidi="ru-RU"/>
      </w:rPr>
    </w:lvl>
    <w:lvl w:ilvl="6" w:tplc="57ACD758">
      <w:numFmt w:val="bullet"/>
      <w:lvlText w:val="•"/>
      <w:lvlJc w:val="left"/>
      <w:pPr>
        <w:ind w:left="7303" w:hanging="293"/>
      </w:pPr>
      <w:rPr>
        <w:rFonts w:hint="default"/>
        <w:lang w:val="ru-RU" w:eastAsia="ru-RU" w:bidi="ru-RU"/>
      </w:rPr>
    </w:lvl>
    <w:lvl w:ilvl="7" w:tplc="F7C6FA9A">
      <w:numFmt w:val="bullet"/>
      <w:lvlText w:val="•"/>
      <w:lvlJc w:val="left"/>
      <w:pPr>
        <w:ind w:left="8334" w:hanging="293"/>
      </w:pPr>
      <w:rPr>
        <w:rFonts w:hint="default"/>
        <w:lang w:val="ru-RU" w:eastAsia="ru-RU" w:bidi="ru-RU"/>
      </w:rPr>
    </w:lvl>
    <w:lvl w:ilvl="8" w:tplc="67A454A6">
      <w:numFmt w:val="bullet"/>
      <w:lvlText w:val="•"/>
      <w:lvlJc w:val="left"/>
      <w:pPr>
        <w:ind w:left="9365" w:hanging="293"/>
      </w:pPr>
      <w:rPr>
        <w:rFonts w:hint="default"/>
        <w:lang w:val="ru-RU" w:eastAsia="ru-RU" w:bidi="ru-RU"/>
      </w:rPr>
    </w:lvl>
  </w:abstractNum>
  <w:abstractNum w:abstractNumId="83">
    <w:nsid w:val="2AC45632"/>
    <w:multiLevelType w:val="hybridMultilevel"/>
    <w:tmpl w:val="FCD621A4"/>
    <w:lvl w:ilvl="0" w:tplc="0BA0707E">
      <w:start w:val="1"/>
      <w:numFmt w:val="decimal"/>
      <w:lvlText w:val="%1."/>
      <w:lvlJc w:val="left"/>
      <w:pPr>
        <w:ind w:left="400" w:hanging="281"/>
        <w:jc w:val="left"/>
      </w:pPr>
      <w:rPr>
        <w:rFonts w:ascii="Times New Roman" w:eastAsia="Times New Roman" w:hAnsi="Times New Roman" w:cs="Times New Roman" w:hint="default"/>
        <w:spacing w:val="0"/>
        <w:w w:val="99"/>
        <w:sz w:val="20"/>
        <w:szCs w:val="20"/>
        <w:lang w:val="ru-RU" w:eastAsia="ru-RU" w:bidi="ru-RU"/>
      </w:rPr>
    </w:lvl>
    <w:lvl w:ilvl="1" w:tplc="1384FDB4">
      <w:numFmt w:val="bullet"/>
      <w:lvlText w:val="•"/>
      <w:lvlJc w:val="left"/>
      <w:pPr>
        <w:ind w:left="1502" w:hanging="281"/>
      </w:pPr>
      <w:rPr>
        <w:rFonts w:hint="default"/>
        <w:lang w:val="ru-RU" w:eastAsia="ru-RU" w:bidi="ru-RU"/>
      </w:rPr>
    </w:lvl>
    <w:lvl w:ilvl="2" w:tplc="89642BD2">
      <w:numFmt w:val="bullet"/>
      <w:lvlText w:val="•"/>
      <w:lvlJc w:val="left"/>
      <w:pPr>
        <w:ind w:left="2605" w:hanging="281"/>
      </w:pPr>
      <w:rPr>
        <w:rFonts w:hint="default"/>
        <w:lang w:val="ru-RU" w:eastAsia="ru-RU" w:bidi="ru-RU"/>
      </w:rPr>
    </w:lvl>
    <w:lvl w:ilvl="3" w:tplc="666A8870">
      <w:numFmt w:val="bullet"/>
      <w:lvlText w:val="•"/>
      <w:lvlJc w:val="left"/>
      <w:pPr>
        <w:ind w:left="3707" w:hanging="281"/>
      </w:pPr>
      <w:rPr>
        <w:rFonts w:hint="default"/>
        <w:lang w:val="ru-RU" w:eastAsia="ru-RU" w:bidi="ru-RU"/>
      </w:rPr>
    </w:lvl>
    <w:lvl w:ilvl="4" w:tplc="D408F2A4">
      <w:numFmt w:val="bullet"/>
      <w:lvlText w:val="•"/>
      <w:lvlJc w:val="left"/>
      <w:pPr>
        <w:ind w:left="4810" w:hanging="281"/>
      </w:pPr>
      <w:rPr>
        <w:rFonts w:hint="default"/>
        <w:lang w:val="ru-RU" w:eastAsia="ru-RU" w:bidi="ru-RU"/>
      </w:rPr>
    </w:lvl>
    <w:lvl w:ilvl="5" w:tplc="0B1220F4">
      <w:numFmt w:val="bullet"/>
      <w:lvlText w:val="•"/>
      <w:lvlJc w:val="left"/>
      <w:pPr>
        <w:ind w:left="5913" w:hanging="281"/>
      </w:pPr>
      <w:rPr>
        <w:rFonts w:hint="default"/>
        <w:lang w:val="ru-RU" w:eastAsia="ru-RU" w:bidi="ru-RU"/>
      </w:rPr>
    </w:lvl>
    <w:lvl w:ilvl="6" w:tplc="773A88FE">
      <w:numFmt w:val="bullet"/>
      <w:lvlText w:val="•"/>
      <w:lvlJc w:val="left"/>
      <w:pPr>
        <w:ind w:left="7015" w:hanging="281"/>
      </w:pPr>
      <w:rPr>
        <w:rFonts w:hint="default"/>
        <w:lang w:val="ru-RU" w:eastAsia="ru-RU" w:bidi="ru-RU"/>
      </w:rPr>
    </w:lvl>
    <w:lvl w:ilvl="7" w:tplc="00D2E2D8">
      <w:numFmt w:val="bullet"/>
      <w:lvlText w:val="•"/>
      <w:lvlJc w:val="left"/>
      <w:pPr>
        <w:ind w:left="8118" w:hanging="281"/>
      </w:pPr>
      <w:rPr>
        <w:rFonts w:hint="default"/>
        <w:lang w:val="ru-RU" w:eastAsia="ru-RU" w:bidi="ru-RU"/>
      </w:rPr>
    </w:lvl>
    <w:lvl w:ilvl="8" w:tplc="1862BC62">
      <w:numFmt w:val="bullet"/>
      <w:lvlText w:val="•"/>
      <w:lvlJc w:val="left"/>
      <w:pPr>
        <w:ind w:left="9221" w:hanging="281"/>
      </w:pPr>
      <w:rPr>
        <w:rFonts w:hint="default"/>
        <w:lang w:val="ru-RU" w:eastAsia="ru-RU" w:bidi="ru-RU"/>
      </w:rPr>
    </w:lvl>
  </w:abstractNum>
  <w:abstractNum w:abstractNumId="84">
    <w:nsid w:val="2ADE4A82"/>
    <w:multiLevelType w:val="hybridMultilevel"/>
    <w:tmpl w:val="25688F6A"/>
    <w:lvl w:ilvl="0" w:tplc="3D50A570">
      <w:start w:val="1"/>
      <w:numFmt w:val="decimal"/>
      <w:lvlText w:val="%1."/>
      <w:lvlJc w:val="left"/>
      <w:pPr>
        <w:ind w:left="1251" w:hanging="425"/>
        <w:jc w:val="left"/>
      </w:pPr>
      <w:rPr>
        <w:rFonts w:ascii="Times New Roman" w:eastAsia="Times New Roman" w:hAnsi="Times New Roman" w:cs="Times New Roman" w:hint="default"/>
        <w:spacing w:val="0"/>
        <w:w w:val="99"/>
        <w:sz w:val="20"/>
        <w:szCs w:val="20"/>
        <w:lang w:val="ru-RU" w:eastAsia="ru-RU" w:bidi="ru-RU"/>
      </w:rPr>
    </w:lvl>
    <w:lvl w:ilvl="1" w:tplc="4A7C0094">
      <w:numFmt w:val="bullet"/>
      <w:lvlText w:val="•"/>
      <w:lvlJc w:val="left"/>
      <w:pPr>
        <w:ind w:left="2276" w:hanging="425"/>
      </w:pPr>
      <w:rPr>
        <w:rFonts w:hint="default"/>
        <w:lang w:val="ru-RU" w:eastAsia="ru-RU" w:bidi="ru-RU"/>
      </w:rPr>
    </w:lvl>
    <w:lvl w:ilvl="2" w:tplc="830AB6CC">
      <w:numFmt w:val="bullet"/>
      <w:lvlText w:val="•"/>
      <w:lvlJc w:val="left"/>
      <w:pPr>
        <w:ind w:left="3293" w:hanging="425"/>
      </w:pPr>
      <w:rPr>
        <w:rFonts w:hint="default"/>
        <w:lang w:val="ru-RU" w:eastAsia="ru-RU" w:bidi="ru-RU"/>
      </w:rPr>
    </w:lvl>
    <w:lvl w:ilvl="3" w:tplc="335A8264">
      <w:numFmt w:val="bullet"/>
      <w:lvlText w:val="•"/>
      <w:lvlJc w:val="left"/>
      <w:pPr>
        <w:ind w:left="4309" w:hanging="425"/>
      </w:pPr>
      <w:rPr>
        <w:rFonts w:hint="default"/>
        <w:lang w:val="ru-RU" w:eastAsia="ru-RU" w:bidi="ru-RU"/>
      </w:rPr>
    </w:lvl>
    <w:lvl w:ilvl="4" w:tplc="A61E6240">
      <w:numFmt w:val="bullet"/>
      <w:lvlText w:val="•"/>
      <w:lvlJc w:val="left"/>
      <w:pPr>
        <w:ind w:left="5326" w:hanging="425"/>
      </w:pPr>
      <w:rPr>
        <w:rFonts w:hint="default"/>
        <w:lang w:val="ru-RU" w:eastAsia="ru-RU" w:bidi="ru-RU"/>
      </w:rPr>
    </w:lvl>
    <w:lvl w:ilvl="5" w:tplc="9EA4623E">
      <w:numFmt w:val="bullet"/>
      <w:lvlText w:val="•"/>
      <w:lvlJc w:val="left"/>
      <w:pPr>
        <w:ind w:left="6343" w:hanging="425"/>
      </w:pPr>
      <w:rPr>
        <w:rFonts w:hint="default"/>
        <w:lang w:val="ru-RU" w:eastAsia="ru-RU" w:bidi="ru-RU"/>
      </w:rPr>
    </w:lvl>
    <w:lvl w:ilvl="6" w:tplc="82B01D28">
      <w:numFmt w:val="bullet"/>
      <w:lvlText w:val="•"/>
      <w:lvlJc w:val="left"/>
      <w:pPr>
        <w:ind w:left="7359" w:hanging="425"/>
      </w:pPr>
      <w:rPr>
        <w:rFonts w:hint="default"/>
        <w:lang w:val="ru-RU" w:eastAsia="ru-RU" w:bidi="ru-RU"/>
      </w:rPr>
    </w:lvl>
    <w:lvl w:ilvl="7" w:tplc="C6DEC720">
      <w:numFmt w:val="bullet"/>
      <w:lvlText w:val="•"/>
      <w:lvlJc w:val="left"/>
      <w:pPr>
        <w:ind w:left="8376" w:hanging="425"/>
      </w:pPr>
      <w:rPr>
        <w:rFonts w:hint="default"/>
        <w:lang w:val="ru-RU" w:eastAsia="ru-RU" w:bidi="ru-RU"/>
      </w:rPr>
    </w:lvl>
    <w:lvl w:ilvl="8" w:tplc="C87CF40E">
      <w:numFmt w:val="bullet"/>
      <w:lvlText w:val="•"/>
      <w:lvlJc w:val="left"/>
      <w:pPr>
        <w:ind w:left="9393" w:hanging="425"/>
      </w:pPr>
      <w:rPr>
        <w:rFonts w:hint="default"/>
        <w:lang w:val="ru-RU" w:eastAsia="ru-RU" w:bidi="ru-RU"/>
      </w:rPr>
    </w:lvl>
  </w:abstractNum>
  <w:abstractNum w:abstractNumId="85">
    <w:nsid w:val="2BC01E1F"/>
    <w:multiLevelType w:val="hybridMultilevel"/>
    <w:tmpl w:val="803E3C28"/>
    <w:lvl w:ilvl="0" w:tplc="39FCD41C">
      <w:numFmt w:val="bullet"/>
      <w:lvlText w:val="•"/>
      <w:lvlJc w:val="left"/>
      <w:pPr>
        <w:ind w:left="400" w:hanging="156"/>
      </w:pPr>
      <w:rPr>
        <w:rFonts w:ascii="Times New Roman" w:eastAsia="Times New Roman" w:hAnsi="Times New Roman" w:cs="Times New Roman" w:hint="default"/>
        <w:w w:val="99"/>
        <w:sz w:val="20"/>
        <w:szCs w:val="20"/>
        <w:lang w:val="ru-RU" w:eastAsia="ru-RU" w:bidi="ru-RU"/>
      </w:rPr>
    </w:lvl>
    <w:lvl w:ilvl="1" w:tplc="C1B0297A">
      <w:numFmt w:val="bullet"/>
      <w:lvlText w:val="•"/>
      <w:lvlJc w:val="left"/>
      <w:pPr>
        <w:ind w:left="1502" w:hanging="156"/>
      </w:pPr>
      <w:rPr>
        <w:rFonts w:hint="default"/>
        <w:lang w:val="ru-RU" w:eastAsia="ru-RU" w:bidi="ru-RU"/>
      </w:rPr>
    </w:lvl>
    <w:lvl w:ilvl="2" w:tplc="77E28D9C">
      <w:numFmt w:val="bullet"/>
      <w:lvlText w:val="•"/>
      <w:lvlJc w:val="left"/>
      <w:pPr>
        <w:ind w:left="2605" w:hanging="156"/>
      </w:pPr>
      <w:rPr>
        <w:rFonts w:hint="default"/>
        <w:lang w:val="ru-RU" w:eastAsia="ru-RU" w:bidi="ru-RU"/>
      </w:rPr>
    </w:lvl>
    <w:lvl w:ilvl="3" w:tplc="2C006E84">
      <w:numFmt w:val="bullet"/>
      <w:lvlText w:val="•"/>
      <w:lvlJc w:val="left"/>
      <w:pPr>
        <w:ind w:left="3707" w:hanging="156"/>
      </w:pPr>
      <w:rPr>
        <w:rFonts w:hint="default"/>
        <w:lang w:val="ru-RU" w:eastAsia="ru-RU" w:bidi="ru-RU"/>
      </w:rPr>
    </w:lvl>
    <w:lvl w:ilvl="4" w:tplc="41141FBA">
      <w:numFmt w:val="bullet"/>
      <w:lvlText w:val="•"/>
      <w:lvlJc w:val="left"/>
      <w:pPr>
        <w:ind w:left="4810" w:hanging="156"/>
      </w:pPr>
      <w:rPr>
        <w:rFonts w:hint="default"/>
        <w:lang w:val="ru-RU" w:eastAsia="ru-RU" w:bidi="ru-RU"/>
      </w:rPr>
    </w:lvl>
    <w:lvl w:ilvl="5" w:tplc="64EE5D54">
      <w:numFmt w:val="bullet"/>
      <w:lvlText w:val="•"/>
      <w:lvlJc w:val="left"/>
      <w:pPr>
        <w:ind w:left="5913" w:hanging="156"/>
      </w:pPr>
      <w:rPr>
        <w:rFonts w:hint="default"/>
        <w:lang w:val="ru-RU" w:eastAsia="ru-RU" w:bidi="ru-RU"/>
      </w:rPr>
    </w:lvl>
    <w:lvl w:ilvl="6" w:tplc="F44A3CE6">
      <w:numFmt w:val="bullet"/>
      <w:lvlText w:val="•"/>
      <w:lvlJc w:val="left"/>
      <w:pPr>
        <w:ind w:left="7015" w:hanging="156"/>
      </w:pPr>
      <w:rPr>
        <w:rFonts w:hint="default"/>
        <w:lang w:val="ru-RU" w:eastAsia="ru-RU" w:bidi="ru-RU"/>
      </w:rPr>
    </w:lvl>
    <w:lvl w:ilvl="7" w:tplc="ACF6FFA8">
      <w:numFmt w:val="bullet"/>
      <w:lvlText w:val="•"/>
      <w:lvlJc w:val="left"/>
      <w:pPr>
        <w:ind w:left="8118" w:hanging="156"/>
      </w:pPr>
      <w:rPr>
        <w:rFonts w:hint="default"/>
        <w:lang w:val="ru-RU" w:eastAsia="ru-RU" w:bidi="ru-RU"/>
      </w:rPr>
    </w:lvl>
    <w:lvl w:ilvl="8" w:tplc="77800A9A">
      <w:numFmt w:val="bullet"/>
      <w:lvlText w:val="•"/>
      <w:lvlJc w:val="left"/>
      <w:pPr>
        <w:ind w:left="9221" w:hanging="156"/>
      </w:pPr>
      <w:rPr>
        <w:rFonts w:hint="default"/>
        <w:lang w:val="ru-RU" w:eastAsia="ru-RU" w:bidi="ru-RU"/>
      </w:rPr>
    </w:lvl>
  </w:abstractNum>
  <w:abstractNum w:abstractNumId="86">
    <w:nsid w:val="2CE87B7F"/>
    <w:multiLevelType w:val="hybridMultilevel"/>
    <w:tmpl w:val="3722938E"/>
    <w:lvl w:ilvl="0" w:tplc="448AB63A">
      <w:start w:val="1"/>
      <w:numFmt w:val="decimal"/>
      <w:lvlText w:val="%1."/>
      <w:lvlJc w:val="left"/>
      <w:pPr>
        <w:ind w:left="399" w:hanging="272"/>
        <w:jc w:val="left"/>
      </w:pPr>
      <w:rPr>
        <w:rFonts w:ascii="Times New Roman" w:eastAsia="Times New Roman" w:hAnsi="Times New Roman" w:cs="Times New Roman" w:hint="default"/>
        <w:b/>
        <w:bCs/>
        <w:spacing w:val="0"/>
        <w:w w:val="99"/>
        <w:sz w:val="20"/>
        <w:szCs w:val="20"/>
        <w:lang w:val="ru-RU" w:eastAsia="ru-RU" w:bidi="ru-RU"/>
      </w:rPr>
    </w:lvl>
    <w:lvl w:ilvl="1" w:tplc="6AF0FA46">
      <w:numFmt w:val="bullet"/>
      <w:lvlText w:val="•"/>
      <w:lvlJc w:val="left"/>
      <w:pPr>
        <w:ind w:left="1502" w:hanging="272"/>
      </w:pPr>
      <w:rPr>
        <w:rFonts w:hint="default"/>
        <w:lang w:val="ru-RU" w:eastAsia="ru-RU" w:bidi="ru-RU"/>
      </w:rPr>
    </w:lvl>
    <w:lvl w:ilvl="2" w:tplc="F78674AA">
      <w:numFmt w:val="bullet"/>
      <w:lvlText w:val="•"/>
      <w:lvlJc w:val="left"/>
      <w:pPr>
        <w:ind w:left="2605" w:hanging="272"/>
      </w:pPr>
      <w:rPr>
        <w:rFonts w:hint="default"/>
        <w:lang w:val="ru-RU" w:eastAsia="ru-RU" w:bidi="ru-RU"/>
      </w:rPr>
    </w:lvl>
    <w:lvl w:ilvl="3" w:tplc="337A24EC">
      <w:numFmt w:val="bullet"/>
      <w:lvlText w:val="•"/>
      <w:lvlJc w:val="left"/>
      <w:pPr>
        <w:ind w:left="3707" w:hanging="272"/>
      </w:pPr>
      <w:rPr>
        <w:rFonts w:hint="default"/>
        <w:lang w:val="ru-RU" w:eastAsia="ru-RU" w:bidi="ru-RU"/>
      </w:rPr>
    </w:lvl>
    <w:lvl w:ilvl="4" w:tplc="F084BF04">
      <w:numFmt w:val="bullet"/>
      <w:lvlText w:val="•"/>
      <w:lvlJc w:val="left"/>
      <w:pPr>
        <w:ind w:left="4810" w:hanging="272"/>
      </w:pPr>
      <w:rPr>
        <w:rFonts w:hint="default"/>
        <w:lang w:val="ru-RU" w:eastAsia="ru-RU" w:bidi="ru-RU"/>
      </w:rPr>
    </w:lvl>
    <w:lvl w:ilvl="5" w:tplc="B278168E">
      <w:numFmt w:val="bullet"/>
      <w:lvlText w:val="•"/>
      <w:lvlJc w:val="left"/>
      <w:pPr>
        <w:ind w:left="5913" w:hanging="272"/>
      </w:pPr>
      <w:rPr>
        <w:rFonts w:hint="default"/>
        <w:lang w:val="ru-RU" w:eastAsia="ru-RU" w:bidi="ru-RU"/>
      </w:rPr>
    </w:lvl>
    <w:lvl w:ilvl="6" w:tplc="A736743A">
      <w:numFmt w:val="bullet"/>
      <w:lvlText w:val="•"/>
      <w:lvlJc w:val="left"/>
      <w:pPr>
        <w:ind w:left="7015" w:hanging="272"/>
      </w:pPr>
      <w:rPr>
        <w:rFonts w:hint="default"/>
        <w:lang w:val="ru-RU" w:eastAsia="ru-RU" w:bidi="ru-RU"/>
      </w:rPr>
    </w:lvl>
    <w:lvl w:ilvl="7" w:tplc="5CD6F82C">
      <w:numFmt w:val="bullet"/>
      <w:lvlText w:val="•"/>
      <w:lvlJc w:val="left"/>
      <w:pPr>
        <w:ind w:left="8118" w:hanging="272"/>
      </w:pPr>
      <w:rPr>
        <w:rFonts w:hint="default"/>
        <w:lang w:val="ru-RU" w:eastAsia="ru-RU" w:bidi="ru-RU"/>
      </w:rPr>
    </w:lvl>
    <w:lvl w:ilvl="8" w:tplc="6C14CB02">
      <w:numFmt w:val="bullet"/>
      <w:lvlText w:val="•"/>
      <w:lvlJc w:val="left"/>
      <w:pPr>
        <w:ind w:left="9221" w:hanging="272"/>
      </w:pPr>
      <w:rPr>
        <w:rFonts w:hint="default"/>
        <w:lang w:val="ru-RU" w:eastAsia="ru-RU" w:bidi="ru-RU"/>
      </w:rPr>
    </w:lvl>
  </w:abstractNum>
  <w:abstractNum w:abstractNumId="87">
    <w:nsid w:val="2D6E18CC"/>
    <w:multiLevelType w:val="hybridMultilevel"/>
    <w:tmpl w:val="04BC1448"/>
    <w:lvl w:ilvl="0" w:tplc="7A3E2BF6">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DDD6F25E">
      <w:numFmt w:val="bullet"/>
      <w:lvlText w:val="•"/>
      <w:lvlJc w:val="left"/>
      <w:pPr>
        <w:ind w:left="368" w:hanging="118"/>
      </w:pPr>
      <w:rPr>
        <w:rFonts w:hint="default"/>
        <w:lang w:val="ru-RU" w:eastAsia="ru-RU" w:bidi="ru-RU"/>
      </w:rPr>
    </w:lvl>
    <w:lvl w:ilvl="2" w:tplc="9984CEEE">
      <w:numFmt w:val="bullet"/>
      <w:lvlText w:val="•"/>
      <w:lvlJc w:val="left"/>
      <w:pPr>
        <w:ind w:left="637" w:hanging="118"/>
      </w:pPr>
      <w:rPr>
        <w:rFonts w:hint="default"/>
        <w:lang w:val="ru-RU" w:eastAsia="ru-RU" w:bidi="ru-RU"/>
      </w:rPr>
    </w:lvl>
    <w:lvl w:ilvl="3" w:tplc="17F8D960">
      <w:numFmt w:val="bullet"/>
      <w:lvlText w:val="•"/>
      <w:lvlJc w:val="left"/>
      <w:pPr>
        <w:ind w:left="905" w:hanging="118"/>
      </w:pPr>
      <w:rPr>
        <w:rFonts w:hint="default"/>
        <w:lang w:val="ru-RU" w:eastAsia="ru-RU" w:bidi="ru-RU"/>
      </w:rPr>
    </w:lvl>
    <w:lvl w:ilvl="4" w:tplc="FBD6F58C">
      <w:numFmt w:val="bullet"/>
      <w:lvlText w:val="•"/>
      <w:lvlJc w:val="left"/>
      <w:pPr>
        <w:ind w:left="1174" w:hanging="118"/>
      </w:pPr>
      <w:rPr>
        <w:rFonts w:hint="default"/>
        <w:lang w:val="ru-RU" w:eastAsia="ru-RU" w:bidi="ru-RU"/>
      </w:rPr>
    </w:lvl>
    <w:lvl w:ilvl="5" w:tplc="A6269A32">
      <w:numFmt w:val="bullet"/>
      <w:lvlText w:val="•"/>
      <w:lvlJc w:val="left"/>
      <w:pPr>
        <w:ind w:left="1443" w:hanging="118"/>
      </w:pPr>
      <w:rPr>
        <w:rFonts w:hint="default"/>
        <w:lang w:val="ru-RU" w:eastAsia="ru-RU" w:bidi="ru-RU"/>
      </w:rPr>
    </w:lvl>
    <w:lvl w:ilvl="6" w:tplc="0E32D788">
      <w:numFmt w:val="bullet"/>
      <w:lvlText w:val="•"/>
      <w:lvlJc w:val="left"/>
      <w:pPr>
        <w:ind w:left="1711" w:hanging="118"/>
      </w:pPr>
      <w:rPr>
        <w:rFonts w:hint="default"/>
        <w:lang w:val="ru-RU" w:eastAsia="ru-RU" w:bidi="ru-RU"/>
      </w:rPr>
    </w:lvl>
    <w:lvl w:ilvl="7" w:tplc="2766CFFE">
      <w:numFmt w:val="bullet"/>
      <w:lvlText w:val="•"/>
      <w:lvlJc w:val="left"/>
      <w:pPr>
        <w:ind w:left="1980" w:hanging="118"/>
      </w:pPr>
      <w:rPr>
        <w:rFonts w:hint="default"/>
        <w:lang w:val="ru-RU" w:eastAsia="ru-RU" w:bidi="ru-RU"/>
      </w:rPr>
    </w:lvl>
    <w:lvl w:ilvl="8" w:tplc="DCB238E2">
      <w:numFmt w:val="bullet"/>
      <w:lvlText w:val="•"/>
      <w:lvlJc w:val="left"/>
      <w:pPr>
        <w:ind w:left="2248" w:hanging="118"/>
      </w:pPr>
      <w:rPr>
        <w:rFonts w:hint="default"/>
        <w:lang w:val="ru-RU" w:eastAsia="ru-RU" w:bidi="ru-RU"/>
      </w:rPr>
    </w:lvl>
  </w:abstractNum>
  <w:abstractNum w:abstractNumId="88">
    <w:nsid w:val="2DF379FF"/>
    <w:multiLevelType w:val="hybridMultilevel"/>
    <w:tmpl w:val="13C4851C"/>
    <w:lvl w:ilvl="0" w:tplc="16BC9ED0">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27B24576">
      <w:numFmt w:val="bullet"/>
      <w:lvlText w:val="•"/>
      <w:lvlJc w:val="left"/>
      <w:pPr>
        <w:ind w:left="490" w:hanging="250"/>
      </w:pPr>
      <w:rPr>
        <w:rFonts w:hint="default"/>
        <w:lang w:val="ru-RU" w:eastAsia="ru-RU" w:bidi="ru-RU"/>
      </w:rPr>
    </w:lvl>
    <w:lvl w:ilvl="2" w:tplc="0D06F99C">
      <w:numFmt w:val="bullet"/>
      <w:lvlText w:val="•"/>
      <w:lvlJc w:val="left"/>
      <w:pPr>
        <w:ind w:left="880" w:hanging="250"/>
      </w:pPr>
      <w:rPr>
        <w:rFonts w:hint="default"/>
        <w:lang w:val="ru-RU" w:eastAsia="ru-RU" w:bidi="ru-RU"/>
      </w:rPr>
    </w:lvl>
    <w:lvl w:ilvl="3" w:tplc="5922DC8E">
      <w:numFmt w:val="bullet"/>
      <w:lvlText w:val="•"/>
      <w:lvlJc w:val="left"/>
      <w:pPr>
        <w:ind w:left="1270" w:hanging="250"/>
      </w:pPr>
      <w:rPr>
        <w:rFonts w:hint="default"/>
        <w:lang w:val="ru-RU" w:eastAsia="ru-RU" w:bidi="ru-RU"/>
      </w:rPr>
    </w:lvl>
    <w:lvl w:ilvl="4" w:tplc="AE8CC7EC">
      <w:numFmt w:val="bullet"/>
      <w:lvlText w:val="•"/>
      <w:lvlJc w:val="left"/>
      <w:pPr>
        <w:ind w:left="1660" w:hanging="250"/>
      </w:pPr>
      <w:rPr>
        <w:rFonts w:hint="default"/>
        <w:lang w:val="ru-RU" w:eastAsia="ru-RU" w:bidi="ru-RU"/>
      </w:rPr>
    </w:lvl>
    <w:lvl w:ilvl="5" w:tplc="5C3A76C8">
      <w:numFmt w:val="bullet"/>
      <w:lvlText w:val="•"/>
      <w:lvlJc w:val="left"/>
      <w:pPr>
        <w:ind w:left="2050" w:hanging="250"/>
      </w:pPr>
      <w:rPr>
        <w:rFonts w:hint="default"/>
        <w:lang w:val="ru-RU" w:eastAsia="ru-RU" w:bidi="ru-RU"/>
      </w:rPr>
    </w:lvl>
    <w:lvl w:ilvl="6" w:tplc="69BA9590">
      <w:numFmt w:val="bullet"/>
      <w:lvlText w:val="•"/>
      <w:lvlJc w:val="left"/>
      <w:pPr>
        <w:ind w:left="2440" w:hanging="250"/>
      </w:pPr>
      <w:rPr>
        <w:rFonts w:hint="default"/>
        <w:lang w:val="ru-RU" w:eastAsia="ru-RU" w:bidi="ru-RU"/>
      </w:rPr>
    </w:lvl>
    <w:lvl w:ilvl="7" w:tplc="195C55B6">
      <w:numFmt w:val="bullet"/>
      <w:lvlText w:val="•"/>
      <w:lvlJc w:val="left"/>
      <w:pPr>
        <w:ind w:left="2830" w:hanging="250"/>
      </w:pPr>
      <w:rPr>
        <w:rFonts w:hint="default"/>
        <w:lang w:val="ru-RU" w:eastAsia="ru-RU" w:bidi="ru-RU"/>
      </w:rPr>
    </w:lvl>
    <w:lvl w:ilvl="8" w:tplc="9260ECC8">
      <w:numFmt w:val="bullet"/>
      <w:lvlText w:val="•"/>
      <w:lvlJc w:val="left"/>
      <w:pPr>
        <w:ind w:left="3220" w:hanging="250"/>
      </w:pPr>
      <w:rPr>
        <w:rFonts w:hint="default"/>
        <w:lang w:val="ru-RU" w:eastAsia="ru-RU" w:bidi="ru-RU"/>
      </w:rPr>
    </w:lvl>
  </w:abstractNum>
  <w:abstractNum w:abstractNumId="89">
    <w:nsid w:val="2E313B72"/>
    <w:multiLevelType w:val="hybridMultilevel"/>
    <w:tmpl w:val="8228CD96"/>
    <w:lvl w:ilvl="0" w:tplc="8C540A06">
      <w:start w:val="1"/>
      <w:numFmt w:val="decimal"/>
      <w:lvlText w:val="%1."/>
      <w:lvlJc w:val="left"/>
      <w:pPr>
        <w:ind w:left="399" w:hanging="281"/>
        <w:jc w:val="left"/>
      </w:pPr>
      <w:rPr>
        <w:rFonts w:ascii="Times New Roman" w:eastAsia="Times New Roman" w:hAnsi="Times New Roman" w:cs="Times New Roman" w:hint="default"/>
        <w:spacing w:val="0"/>
        <w:w w:val="99"/>
        <w:sz w:val="20"/>
        <w:szCs w:val="20"/>
        <w:lang w:val="ru-RU" w:eastAsia="ru-RU" w:bidi="ru-RU"/>
      </w:rPr>
    </w:lvl>
    <w:lvl w:ilvl="1" w:tplc="C19043CE">
      <w:numFmt w:val="bullet"/>
      <w:lvlText w:val="•"/>
      <w:lvlJc w:val="left"/>
      <w:pPr>
        <w:ind w:left="1502" w:hanging="281"/>
      </w:pPr>
      <w:rPr>
        <w:rFonts w:hint="default"/>
        <w:lang w:val="ru-RU" w:eastAsia="ru-RU" w:bidi="ru-RU"/>
      </w:rPr>
    </w:lvl>
    <w:lvl w:ilvl="2" w:tplc="C194DC34">
      <w:numFmt w:val="bullet"/>
      <w:lvlText w:val="•"/>
      <w:lvlJc w:val="left"/>
      <w:pPr>
        <w:ind w:left="2605" w:hanging="281"/>
      </w:pPr>
      <w:rPr>
        <w:rFonts w:hint="default"/>
        <w:lang w:val="ru-RU" w:eastAsia="ru-RU" w:bidi="ru-RU"/>
      </w:rPr>
    </w:lvl>
    <w:lvl w:ilvl="3" w:tplc="5C0A3EC6">
      <w:numFmt w:val="bullet"/>
      <w:lvlText w:val="•"/>
      <w:lvlJc w:val="left"/>
      <w:pPr>
        <w:ind w:left="3707" w:hanging="281"/>
      </w:pPr>
      <w:rPr>
        <w:rFonts w:hint="default"/>
        <w:lang w:val="ru-RU" w:eastAsia="ru-RU" w:bidi="ru-RU"/>
      </w:rPr>
    </w:lvl>
    <w:lvl w:ilvl="4" w:tplc="9AD8F56E">
      <w:numFmt w:val="bullet"/>
      <w:lvlText w:val="•"/>
      <w:lvlJc w:val="left"/>
      <w:pPr>
        <w:ind w:left="4810" w:hanging="281"/>
      </w:pPr>
      <w:rPr>
        <w:rFonts w:hint="default"/>
        <w:lang w:val="ru-RU" w:eastAsia="ru-RU" w:bidi="ru-RU"/>
      </w:rPr>
    </w:lvl>
    <w:lvl w:ilvl="5" w:tplc="1C321028">
      <w:numFmt w:val="bullet"/>
      <w:lvlText w:val="•"/>
      <w:lvlJc w:val="left"/>
      <w:pPr>
        <w:ind w:left="5913" w:hanging="281"/>
      </w:pPr>
      <w:rPr>
        <w:rFonts w:hint="default"/>
        <w:lang w:val="ru-RU" w:eastAsia="ru-RU" w:bidi="ru-RU"/>
      </w:rPr>
    </w:lvl>
    <w:lvl w:ilvl="6" w:tplc="39AE5042">
      <w:numFmt w:val="bullet"/>
      <w:lvlText w:val="•"/>
      <w:lvlJc w:val="left"/>
      <w:pPr>
        <w:ind w:left="7015" w:hanging="281"/>
      </w:pPr>
      <w:rPr>
        <w:rFonts w:hint="default"/>
        <w:lang w:val="ru-RU" w:eastAsia="ru-RU" w:bidi="ru-RU"/>
      </w:rPr>
    </w:lvl>
    <w:lvl w:ilvl="7" w:tplc="6E10D48C">
      <w:numFmt w:val="bullet"/>
      <w:lvlText w:val="•"/>
      <w:lvlJc w:val="left"/>
      <w:pPr>
        <w:ind w:left="8118" w:hanging="281"/>
      </w:pPr>
      <w:rPr>
        <w:rFonts w:hint="default"/>
        <w:lang w:val="ru-RU" w:eastAsia="ru-RU" w:bidi="ru-RU"/>
      </w:rPr>
    </w:lvl>
    <w:lvl w:ilvl="8" w:tplc="784A11CE">
      <w:numFmt w:val="bullet"/>
      <w:lvlText w:val="•"/>
      <w:lvlJc w:val="left"/>
      <w:pPr>
        <w:ind w:left="9221" w:hanging="281"/>
      </w:pPr>
      <w:rPr>
        <w:rFonts w:hint="default"/>
        <w:lang w:val="ru-RU" w:eastAsia="ru-RU" w:bidi="ru-RU"/>
      </w:rPr>
    </w:lvl>
  </w:abstractNum>
  <w:abstractNum w:abstractNumId="90">
    <w:nsid w:val="2E6C31E0"/>
    <w:multiLevelType w:val="hybridMultilevel"/>
    <w:tmpl w:val="22C68104"/>
    <w:lvl w:ilvl="0" w:tplc="EA5C65EE">
      <w:start w:val="1"/>
      <w:numFmt w:val="decimal"/>
      <w:lvlText w:val="%1."/>
      <w:lvlJc w:val="left"/>
      <w:pPr>
        <w:ind w:left="1108" w:hanging="281"/>
        <w:jc w:val="left"/>
      </w:pPr>
      <w:rPr>
        <w:rFonts w:ascii="Times New Roman" w:eastAsia="Times New Roman" w:hAnsi="Times New Roman" w:cs="Times New Roman" w:hint="default"/>
        <w:spacing w:val="0"/>
        <w:w w:val="99"/>
        <w:sz w:val="20"/>
        <w:szCs w:val="20"/>
        <w:lang w:val="ru-RU" w:eastAsia="ru-RU" w:bidi="ru-RU"/>
      </w:rPr>
    </w:lvl>
    <w:lvl w:ilvl="1" w:tplc="CB7E3262">
      <w:numFmt w:val="bullet"/>
      <w:lvlText w:val="•"/>
      <w:lvlJc w:val="left"/>
      <w:pPr>
        <w:ind w:left="2132" w:hanging="281"/>
      </w:pPr>
      <w:rPr>
        <w:rFonts w:hint="default"/>
        <w:lang w:val="ru-RU" w:eastAsia="ru-RU" w:bidi="ru-RU"/>
      </w:rPr>
    </w:lvl>
    <w:lvl w:ilvl="2" w:tplc="4D006A9C">
      <w:numFmt w:val="bullet"/>
      <w:lvlText w:val="•"/>
      <w:lvlJc w:val="left"/>
      <w:pPr>
        <w:ind w:left="3165" w:hanging="281"/>
      </w:pPr>
      <w:rPr>
        <w:rFonts w:hint="default"/>
        <w:lang w:val="ru-RU" w:eastAsia="ru-RU" w:bidi="ru-RU"/>
      </w:rPr>
    </w:lvl>
    <w:lvl w:ilvl="3" w:tplc="817AB97A">
      <w:numFmt w:val="bullet"/>
      <w:lvlText w:val="•"/>
      <w:lvlJc w:val="left"/>
      <w:pPr>
        <w:ind w:left="4197" w:hanging="281"/>
      </w:pPr>
      <w:rPr>
        <w:rFonts w:hint="default"/>
        <w:lang w:val="ru-RU" w:eastAsia="ru-RU" w:bidi="ru-RU"/>
      </w:rPr>
    </w:lvl>
    <w:lvl w:ilvl="4" w:tplc="366E9F50">
      <w:numFmt w:val="bullet"/>
      <w:lvlText w:val="•"/>
      <w:lvlJc w:val="left"/>
      <w:pPr>
        <w:ind w:left="5230" w:hanging="281"/>
      </w:pPr>
      <w:rPr>
        <w:rFonts w:hint="default"/>
        <w:lang w:val="ru-RU" w:eastAsia="ru-RU" w:bidi="ru-RU"/>
      </w:rPr>
    </w:lvl>
    <w:lvl w:ilvl="5" w:tplc="5ED811C2">
      <w:numFmt w:val="bullet"/>
      <w:lvlText w:val="•"/>
      <w:lvlJc w:val="left"/>
      <w:pPr>
        <w:ind w:left="6263" w:hanging="281"/>
      </w:pPr>
      <w:rPr>
        <w:rFonts w:hint="default"/>
        <w:lang w:val="ru-RU" w:eastAsia="ru-RU" w:bidi="ru-RU"/>
      </w:rPr>
    </w:lvl>
    <w:lvl w:ilvl="6" w:tplc="9F0614D0">
      <w:numFmt w:val="bullet"/>
      <w:lvlText w:val="•"/>
      <w:lvlJc w:val="left"/>
      <w:pPr>
        <w:ind w:left="7295" w:hanging="281"/>
      </w:pPr>
      <w:rPr>
        <w:rFonts w:hint="default"/>
        <w:lang w:val="ru-RU" w:eastAsia="ru-RU" w:bidi="ru-RU"/>
      </w:rPr>
    </w:lvl>
    <w:lvl w:ilvl="7" w:tplc="B91AC5F6">
      <w:numFmt w:val="bullet"/>
      <w:lvlText w:val="•"/>
      <w:lvlJc w:val="left"/>
      <w:pPr>
        <w:ind w:left="8328" w:hanging="281"/>
      </w:pPr>
      <w:rPr>
        <w:rFonts w:hint="default"/>
        <w:lang w:val="ru-RU" w:eastAsia="ru-RU" w:bidi="ru-RU"/>
      </w:rPr>
    </w:lvl>
    <w:lvl w:ilvl="8" w:tplc="2684E544">
      <w:numFmt w:val="bullet"/>
      <w:lvlText w:val="•"/>
      <w:lvlJc w:val="left"/>
      <w:pPr>
        <w:ind w:left="9361" w:hanging="281"/>
      </w:pPr>
      <w:rPr>
        <w:rFonts w:hint="default"/>
        <w:lang w:val="ru-RU" w:eastAsia="ru-RU" w:bidi="ru-RU"/>
      </w:rPr>
    </w:lvl>
  </w:abstractNum>
  <w:abstractNum w:abstractNumId="91">
    <w:nsid w:val="2EC85B23"/>
    <w:multiLevelType w:val="hybridMultilevel"/>
    <w:tmpl w:val="52969C9E"/>
    <w:lvl w:ilvl="0" w:tplc="F96C4562">
      <w:numFmt w:val="bullet"/>
      <w:lvlText w:val="•"/>
      <w:lvlJc w:val="left"/>
      <w:pPr>
        <w:ind w:left="108" w:hanging="120"/>
      </w:pPr>
      <w:rPr>
        <w:rFonts w:ascii="Times New Roman" w:eastAsia="Times New Roman" w:hAnsi="Times New Roman" w:cs="Times New Roman" w:hint="default"/>
        <w:w w:val="99"/>
        <w:sz w:val="20"/>
        <w:szCs w:val="20"/>
        <w:lang w:val="ru-RU" w:eastAsia="ru-RU" w:bidi="ru-RU"/>
      </w:rPr>
    </w:lvl>
    <w:lvl w:ilvl="1" w:tplc="4FB660F4">
      <w:numFmt w:val="bullet"/>
      <w:lvlText w:val="•"/>
      <w:lvlJc w:val="left"/>
      <w:pPr>
        <w:ind w:left="558" w:hanging="120"/>
      </w:pPr>
      <w:rPr>
        <w:rFonts w:hint="default"/>
        <w:lang w:val="ru-RU" w:eastAsia="ru-RU" w:bidi="ru-RU"/>
      </w:rPr>
    </w:lvl>
    <w:lvl w:ilvl="2" w:tplc="DEB0C598">
      <w:numFmt w:val="bullet"/>
      <w:lvlText w:val="•"/>
      <w:lvlJc w:val="left"/>
      <w:pPr>
        <w:ind w:left="1016" w:hanging="120"/>
      </w:pPr>
      <w:rPr>
        <w:rFonts w:hint="default"/>
        <w:lang w:val="ru-RU" w:eastAsia="ru-RU" w:bidi="ru-RU"/>
      </w:rPr>
    </w:lvl>
    <w:lvl w:ilvl="3" w:tplc="D49618E8">
      <w:numFmt w:val="bullet"/>
      <w:lvlText w:val="•"/>
      <w:lvlJc w:val="left"/>
      <w:pPr>
        <w:ind w:left="1475" w:hanging="120"/>
      </w:pPr>
      <w:rPr>
        <w:rFonts w:hint="default"/>
        <w:lang w:val="ru-RU" w:eastAsia="ru-RU" w:bidi="ru-RU"/>
      </w:rPr>
    </w:lvl>
    <w:lvl w:ilvl="4" w:tplc="EC40E20C">
      <w:numFmt w:val="bullet"/>
      <w:lvlText w:val="•"/>
      <w:lvlJc w:val="left"/>
      <w:pPr>
        <w:ind w:left="1933" w:hanging="120"/>
      </w:pPr>
      <w:rPr>
        <w:rFonts w:hint="default"/>
        <w:lang w:val="ru-RU" w:eastAsia="ru-RU" w:bidi="ru-RU"/>
      </w:rPr>
    </w:lvl>
    <w:lvl w:ilvl="5" w:tplc="630EA052">
      <w:numFmt w:val="bullet"/>
      <w:lvlText w:val="•"/>
      <w:lvlJc w:val="left"/>
      <w:pPr>
        <w:ind w:left="2392" w:hanging="120"/>
      </w:pPr>
      <w:rPr>
        <w:rFonts w:hint="default"/>
        <w:lang w:val="ru-RU" w:eastAsia="ru-RU" w:bidi="ru-RU"/>
      </w:rPr>
    </w:lvl>
    <w:lvl w:ilvl="6" w:tplc="EBFA5FCA">
      <w:numFmt w:val="bullet"/>
      <w:lvlText w:val="•"/>
      <w:lvlJc w:val="left"/>
      <w:pPr>
        <w:ind w:left="2850" w:hanging="120"/>
      </w:pPr>
      <w:rPr>
        <w:rFonts w:hint="default"/>
        <w:lang w:val="ru-RU" w:eastAsia="ru-RU" w:bidi="ru-RU"/>
      </w:rPr>
    </w:lvl>
    <w:lvl w:ilvl="7" w:tplc="42365D30">
      <w:numFmt w:val="bullet"/>
      <w:lvlText w:val="•"/>
      <w:lvlJc w:val="left"/>
      <w:pPr>
        <w:ind w:left="3308" w:hanging="120"/>
      </w:pPr>
      <w:rPr>
        <w:rFonts w:hint="default"/>
        <w:lang w:val="ru-RU" w:eastAsia="ru-RU" w:bidi="ru-RU"/>
      </w:rPr>
    </w:lvl>
    <w:lvl w:ilvl="8" w:tplc="68448ACA">
      <w:numFmt w:val="bullet"/>
      <w:lvlText w:val="•"/>
      <w:lvlJc w:val="left"/>
      <w:pPr>
        <w:ind w:left="3767" w:hanging="120"/>
      </w:pPr>
      <w:rPr>
        <w:rFonts w:hint="default"/>
        <w:lang w:val="ru-RU" w:eastAsia="ru-RU" w:bidi="ru-RU"/>
      </w:rPr>
    </w:lvl>
  </w:abstractNum>
  <w:abstractNum w:abstractNumId="92">
    <w:nsid w:val="2F45226A"/>
    <w:multiLevelType w:val="hybridMultilevel"/>
    <w:tmpl w:val="D3C831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F5468DE"/>
    <w:multiLevelType w:val="multilevel"/>
    <w:tmpl w:val="A5D45DA0"/>
    <w:lvl w:ilvl="0">
      <w:start w:val="1"/>
      <w:numFmt w:val="decimal"/>
      <w:lvlText w:val="%1."/>
      <w:lvlJc w:val="left"/>
      <w:pPr>
        <w:ind w:left="399" w:hanging="250"/>
        <w:jc w:val="left"/>
      </w:pPr>
      <w:rPr>
        <w:rFonts w:ascii="Times New Roman" w:eastAsia="Times New Roman" w:hAnsi="Times New Roman" w:cs="Times New Roman" w:hint="default"/>
        <w:spacing w:val="0"/>
        <w:w w:val="99"/>
        <w:sz w:val="20"/>
        <w:szCs w:val="20"/>
        <w:lang w:val="ru-RU" w:eastAsia="ru-RU" w:bidi="ru-RU"/>
      </w:rPr>
    </w:lvl>
    <w:lvl w:ilvl="1">
      <w:start w:val="1"/>
      <w:numFmt w:val="decimal"/>
      <w:lvlText w:val="%1.%2."/>
      <w:lvlJc w:val="left"/>
      <w:pPr>
        <w:ind w:left="1180" w:hanging="353"/>
        <w:jc w:val="left"/>
      </w:pPr>
      <w:rPr>
        <w:rFonts w:ascii="Times New Roman" w:eastAsia="Times New Roman" w:hAnsi="Times New Roman" w:cs="Times New Roman" w:hint="default"/>
        <w:b/>
        <w:bCs/>
        <w:spacing w:val="0"/>
        <w:w w:val="99"/>
        <w:sz w:val="20"/>
        <w:szCs w:val="20"/>
        <w:highlight w:val="yellow"/>
        <w:lang w:val="ru-RU" w:eastAsia="ru-RU" w:bidi="ru-RU"/>
      </w:rPr>
    </w:lvl>
    <w:lvl w:ilvl="2">
      <w:start w:val="1"/>
      <w:numFmt w:val="decimal"/>
      <w:lvlText w:val="%1.%2.%3."/>
      <w:lvlJc w:val="left"/>
      <w:pPr>
        <w:ind w:left="1328" w:hanging="502"/>
        <w:jc w:val="left"/>
      </w:pPr>
      <w:rPr>
        <w:rFonts w:ascii="Times New Roman" w:eastAsia="Times New Roman" w:hAnsi="Times New Roman" w:cs="Times New Roman" w:hint="default"/>
        <w:b/>
        <w:bCs/>
        <w:spacing w:val="0"/>
        <w:w w:val="99"/>
        <w:sz w:val="20"/>
        <w:szCs w:val="20"/>
        <w:u w:val="single" w:color="000000"/>
        <w:lang w:val="ru-RU" w:eastAsia="ru-RU" w:bidi="ru-RU"/>
      </w:rPr>
    </w:lvl>
    <w:lvl w:ilvl="3">
      <w:start w:val="1"/>
      <w:numFmt w:val="decimal"/>
      <w:lvlText w:val="%1.%2.%3.%4."/>
      <w:lvlJc w:val="left"/>
      <w:pPr>
        <w:ind w:left="1480" w:hanging="653"/>
        <w:jc w:val="left"/>
      </w:pPr>
      <w:rPr>
        <w:rFonts w:ascii="Times New Roman" w:eastAsia="Times New Roman" w:hAnsi="Times New Roman" w:cs="Times New Roman" w:hint="default"/>
        <w:b/>
        <w:bCs/>
        <w:spacing w:val="-2"/>
        <w:w w:val="99"/>
        <w:sz w:val="20"/>
        <w:szCs w:val="20"/>
        <w:lang w:val="ru-RU" w:eastAsia="ru-RU" w:bidi="ru-RU"/>
      </w:rPr>
    </w:lvl>
    <w:lvl w:ilvl="4">
      <w:numFmt w:val="bullet"/>
      <w:lvlText w:val="•"/>
      <w:lvlJc w:val="left"/>
      <w:pPr>
        <w:ind w:left="2900" w:hanging="653"/>
      </w:pPr>
      <w:rPr>
        <w:rFonts w:hint="default"/>
        <w:lang w:val="ru-RU" w:eastAsia="ru-RU" w:bidi="ru-RU"/>
      </w:rPr>
    </w:lvl>
    <w:lvl w:ilvl="5">
      <w:numFmt w:val="bullet"/>
      <w:lvlText w:val="•"/>
      <w:lvlJc w:val="left"/>
      <w:pPr>
        <w:ind w:left="4321" w:hanging="653"/>
      </w:pPr>
      <w:rPr>
        <w:rFonts w:hint="default"/>
        <w:lang w:val="ru-RU" w:eastAsia="ru-RU" w:bidi="ru-RU"/>
      </w:rPr>
    </w:lvl>
    <w:lvl w:ilvl="6">
      <w:numFmt w:val="bullet"/>
      <w:lvlText w:val="•"/>
      <w:lvlJc w:val="left"/>
      <w:pPr>
        <w:ind w:left="5742" w:hanging="653"/>
      </w:pPr>
      <w:rPr>
        <w:rFonts w:hint="default"/>
        <w:lang w:val="ru-RU" w:eastAsia="ru-RU" w:bidi="ru-RU"/>
      </w:rPr>
    </w:lvl>
    <w:lvl w:ilvl="7">
      <w:numFmt w:val="bullet"/>
      <w:lvlText w:val="•"/>
      <w:lvlJc w:val="left"/>
      <w:pPr>
        <w:ind w:left="7163" w:hanging="653"/>
      </w:pPr>
      <w:rPr>
        <w:rFonts w:hint="default"/>
        <w:lang w:val="ru-RU" w:eastAsia="ru-RU" w:bidi="ru-RU"/>
      </w:rPr>
    </w:lvl>
    <w:lvl w:ilvl="8">
      <w:numFmt w:val="bullet"/>
      <w:lvlText w:val="•"/>
      <w:lvlJc w:val="left"/>
      <w:pPr>
        <w:ind w:left="8584" w:hanging="653"/>
      </w:pPr>
      <w:rPr>
        <w:rFonts w:hint="default"/>
        <w:lang w:val="ru-RU" w:eastAsia="ru-RU" w:bidi="ru-RU"/>
      </w:rPr>
    </w:lvl>
  </w:abstractNum>
  <w:abstractNum w:abstractNumId="94">
    <w:nsid w:val="30B71156"/>
    <w:multiLevelType w:val="hybridMultilevel"/>
    <w:tmpl w:val="6D14F914"/>
    <w:lvl w:ilvl="0" w:tplc="F7F619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DEE01E">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8AAB9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0E184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90D94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7C2C8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34D41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04630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886236">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nsid w:val="3179215A"/>
    <w:multiLevelType w:val="hybridMultilevel"/>
    <w:tmpl w:val="6A7A3844"/>
    <w:lvl w:ilvl="0" w:tplc="FA72A25A">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F6607E60">
      <w:numFmt w:val="bullet"/>
      <w:lvlText w:val="•"/>
      <w:lvlJc w:val="left"/>
      <w:pPr>
        <w:ind w:left="484" w:hanging="118"/>
      </w:pPr>
      <w:rPr>
        <w:rFonts w:hint="default"/>
        <w:lang w:val="ru-RU" w:eastAsia="ru-RU" w:bidi="ru-RU"/>
      </w:rPr>
    </w:lvl>
    <w:lvl w:ilvl="2" w:tplc="A91AC174">
      <w:numFmt w:val="bullet"/>
      <w:lvlText w:val="•"/>
      <w:lvlJc w:val="left"/>
      <w:pPr>
        <w:ind w:left="869" w:hanging="118"/>
      </w:pPr>
      <w:rPr>
        <w:rFonts w:hint="default"/>
        <w:lang w:val="ru-RU" w:eastAsia="ru-RU" w:bidi="ru-RU"/>
      </w:rPr>
    </w:lvl>
    <w:lvl w:ilvl="3" w:tplc="FAFC2006">
      <w:numFmt w:val="bullet"/>
      <w:lvlText w:val="•"/>
      <w:lvlJc w:val="left"/>
      <w:pPr>
        <w:ind w:left="1253" w:hanging="118"/>
      </w:pPr>
      <w:rPr>
        <w:rFonts w:hint="default"/>
        <w:lang w:val="ru-RU" w:eastAsia="ru-RU" w:bidi="ru-RU"/>
      </w:rPr>
    </w:lvl>
    <w:lvl w:ilvl="4" w:tplc="E2FC7C92">
      <w:numFmt w:val="bullet"/>
      <w:lvlText w:val="•"/>
      <w:lvlJc w:val="left"/>
      <w:pPr>
        <w:ind w:left="1638" w:hanging="118"/>
      </w:pPr>
      <w:rPr>
        <w:rFonts w:hint="default"/>
        <w:lang w:val="ru-RU" w:eastAsia="ru-RU" w:bidi="ru-RU"/>
      </w:rPr>
    </w:lvl>
    <w:lvl w:ilvl="5" w:tplc="7D08FFF8">
      <w:numFmt w:val="bullet"/>
      <w:lvlText w:val="•"/>
      <w:lvlJc w:val="left"/>
      <w:pPr>
        <w:ind w:left="2022" w:hanging="118"/>
      </w:pPr>
      <w:rPr>
        <w:rFonts w:hint="default"/>
        <w:lang w:val="ru-RU" w:eastAsia="ru-RU" w:bidi="ru-RU"/>
      </w:rPr>
    </w:lvl>
    <w:lvl w:ilvl="6" w:tplc="65249934">
      <w:numFmt w:val="bullet"/>
      <w:lvlText w:val="•"/>
      <w:lvlJc w:val="left"/>
      <w:pPr>
        <w:ind w:left="2407" w:hanging="118"/>
      </w:pPr>
      <w:rPr>
        <w:rFonts w:hint="default"/>
        <w:lang w:val="ru-RU" w:eastAsia="ru-RU" w:bidi="ru-RU"/>
      </w:rPr>
    </w:lvl>
    <w:lvl w:ilvl="7" w:tplc="D572ED88">
      <w:numFmt w:val="bullet"/>
      <w:lvlText w:val="•"/>
      <w:lvlJc w:val="left"/>
      <w:pPr>
        <w:ind w:left="2791" w:hanging="118"/>
      </w:pPr>
      <w:rPr>
        <w:rFonts w:hint="default"/>
        <w:lang w:val="ru-RU" w:eastAsia="ru-RU" w:bidi="ru-RU"/>
      </w:rPr>
    </w:lvl>
    <w:lvl w:ilvl="8" w:tplc="22EAB898">
      <w:numFmt w:val="bullet"/>
      <w:lvlText w:val="•"/>
      <w:lvlJc w:val="left"/>
      <w:pPr>
        <w:ind w:left="3176" w:hanging="118"/>
      </w:pPr>
      <w:rPr>
        <w:rFonts w:hint="default"/>
        <w:lang w:val="ru-RU" w:eastAsia="ru-RU" w:bidi="ru-RU"/>
      </w:rPr>
    </w:lvl>
  </w:abstractNum>
  <w:abstractNum w:abstractNumId="96">
    <w:nsid w:val="320D5675"/>
    <w:multiLevelType w:val="hybridMultilevel"/>
    <w:tmpl w:val="3A04F454"/>
    <w:lvl w:ilvl="0" w:tplc="CA1E9FC2">
      <w:start w:val="1"/>
      <w:numFmt w:val="decimal"/>
      <w:lvlText w:val="%1."/>
      <w:lvlJc w:val="left"/>
      <w:pPr>
        <w:ind w:left="403" w:hanging="425"/>
        <w:jc w:val="left"/>
      </w:pPr>
      <w:rPr>
        <w:rFonts w:ascii="Times New Roman" w:eastAsia="Times New Roman" w:hAnsi="Times New Roman" w:cs="Times New Roman" w:hint="default"/>
        <w:spacing w:val="0"/>
        <w:w w:val="99"/>
        <w:sz w:val="20"/>
        <w:szCs w:val="20"/>
        <w:lang w:val="ru-RU" w:eastAsia="ru-RU" w:bidi="ru-RU"/>
      </w:rPr>
    </w:lvl>
    <w:lvl w:ilvl="1" w:tplc="5150EC92">
      <w:numFmt w:val="bullet"/>
      <w:lvlText w:val="•"/>
      <w:lvlJc w:val="left"/>
      <w:pPr>
        <w:ind w:left="1502" w:hanging="425"/>
      </w:pPr>
      <w:rPr>
        <w:rFonts w:hint="default"/>
        <w:lang w:val="ru-RU" w:eastAsia="ru-RU" w:bidi="ru-RU"/>
      </w:rPr>
    </w:lvl>
    <w:lvl w:ilvl="2" w:tplc="5C1031FE">
      <w:numFmt w:val="bullet"/>
      <w:lvlText w:val="•"/>
      <w:lvlJc w:val="left"/>
      <w:pPr>
        <w:ind w:left="2605" w:hanging="425"/>
      </w:pPr>
      <w:rPr>
        <w:rFonts w:hint="default"/>
        <w:lang w:val="ru-RU" w:eastAsia="ru-RU" w:bidi="ru-RU"/>
      </w:rPr>
    </w:lvl>
    <w:lvl w:ilvl="3" w:tplc="4CB420D4">
      <w:numFmt w:val="bullet"/>
      <w:lvlText w:val="•"/>
      <w:lvlJc w:val="left"/>
      <w:pPr>
        <w:ind w:left="3707" w:hanging="425"/>
      </w:pPr>
      <w:rPr>
        <w:rFonts w:hint="default"/>
        <w:lang w:val="ru-RU" w:eastAsia="ru-RU" w:bidi="ru-RU"/>
      </w:rPr>
    </w:lvl>
    <w:lvl w:ilvl="4" w:tplc="E51ACB40">
      <w:numFmt w:val="bullet"/>
      <w:lvlText w:val="•"/>
      <w:lvlJc w:val="left"/>
      <w:pPr>
        <w:ind w:left="4810" w:hanging="425"/>
      </w:pPr>
      <w:rPr>
        <w:rFonts w:hint="default"/>
        <w:lang w:val="ru-RU" w:eastAsia="ru-RU" w:bidi="ru-RU"/>
      </w:rPr>
    </w:lvl>
    <w:lvl w:ilvl="5" w:tplc="D624B9EC">
      <w:numFmt w:val="bullet"/>
      <w:lvlText w:val="•"/>
      <w:lvlJc w:val="left"/>
      <w:pPr>
        <w:ind w:left="5913" w:hanging="425"/>
      </w:pPr>
      <w:rPr>
        <w:rFonts w:hint="default"/>
        <w:lang w:val="ru-RU" w:eastAsia="ru-RU" w:bidi="ru-RU"/>
      </w:rPr>
    </w:lvl>
    <w:lvl w:ilvl="6" w:tplc="35101A94">
      <w:numFmt w:val="bullet"/>
      <w:lvlText w:val="•"/>
      <w:lvlJc w:val="left"/>
      <w:pPr>
        <w:ind w:left="7015" w:hanging="425"/>
      </w:pPr>
      <w:rPr>
        <w:rFonts w:hint="default"/>
        <w:lang w:val="ru-RU" w:eastAsia="ru-RU" w:bidi="ru-RU"/>
      </w:rPr>
    </w:lvl>
    <w:lvl w:ilvl="7" w:tplc="FD2E7C70">
      <w:numFmt w:val="bullet"/>
      <w:lvlText w:val="•"/>
      <w:lvlJc w:val="left"/>
      <w:pPr>
        <w:ind w:left="8118" w:hanging="425"/>
      </w:pPr>
      <w:rPr>
        <w:rFonts w:hint="default"/>
        <w:lang w:val="ru-RU" w:eastAsia="ru-RU" w:bidi="ru-RU"/>
      </w:rPr>
    </w:lvl>
    <w:lvl w:ilvl="8" w:tplc="52F85046">
      <w:numFmt w:val="bullet"/>
      <w:lvlText w:val="•"/>
      <w:lvlJc w:val="left"/>
      <w:pPr>
        <w:ind w:left="9221" w:hanging="425"/>
      </w:pPr>
      <w:rPr>
        <w:rFonts w:hint="default"/>
        <w:lang w:val="ru-RU" w:eastAsia="ru-RU" w:bidi="ru-RU"/>
      </w:rPr>
    </w:lvl>
  </w:abstractNum>
  <w:abstractNum w:abstractNumId="97">
    <w:nsid w:val="32B05980"/>
    <w:multiLevelType w:val="multilevel"/>
    <w:tmpl w:val="2AD49090"/>
    <w:lvl w:ilvl="0">
      <w:start w:val="1"/>
      <w:numFmt w:val="bullet"/>
      <w:lvlText w:val=""/>
      <w:lvlJc w:val="left"/>
      <w:pPr>
        <w:tabs>
          <w:tab w:val="num" w:pos="0"/>
        </w:tabs>
        <w:ind w:left="720" w:hanging="360"/>
      </w:pPr>
      <w:rPr>
        <w:rFonts w:ascii="Symbol" w:hAnsi="Symbol" w:cs="Symbol" w:hint="default"/>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1658"/>
        </w:tabs>
        <w:ind w:left="502"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8">
    <w:nsid w:val="32C56AA2"/>
    <w:multiLevelType w:val="hybridMultilevel"/>
    <w:tmpl w:val="26D2A9DC"/>
    <w:lvl w:ilvl="0" w:tplc="08C6071E">
      <w:start w:val="1"/>
      <w:numFmt w:val="decimal"/>
      <w:lvlText w:val="%1)"/>
      <w:lvlJc w:val="left"/>
      <w:pPr>
        <w:ind w:left="399" w:hanging="219"/>
        <w:jc w:val="left"/>
      </w:pPr>
      <w:rPr>
        <w:rFonts w:ascii="Times New Roman" w:eastAsia="Times New Roman" w:hAnsi="Times New Roman" w:cs="Times New Roman" w:hint="default"/>
        <w:i/>
        <w:spacing w:val="0"/>
        <w:w w:val="99"/>
        <w:sz w:val="20"/>
        <w:szCs w:val="20"/>
        <w:lang w:val="ru-RU" w:eastAsia="ru-RU" w:bidi="ru-RU"/>
      </w:rPr>
    </w:lvl>
    <w:lvl w:ilvl="1" w:tplc="560A1514">
      <w:numFmt w:val="bullet"/>
      <w:lvlText w:val="•"/>
      <w:lvlJc w:val="left"/>
      <w:pPr>
        <w:ind w:left="1502" w:hanging="219"/>
      </w:pPr>
      <w:rPr>
        <w:rFonts w:hint="default"/>
        <w:lang w:val="ru-RU" w:eastAsia="ru-RU" w:bidi="ru-RU"/>
      </w:rPr>
    </w:lvl>
    <w:lvl w:ilvl="2" w:tplc="160AC77C">
      <w:numFmt w:val="bullet"/>
      <w:lvlText w:val="•"/>
      <w:lvlJc w:val="left"/>
      <w:pPr>
        <w:ind w:left="2605" w:hanging="219"/>
      </w:pPr>
      <w:rPr>
        <w:rFonts w:hint="default"/>
        <w:lang w:val="ru-RU" w:eastAsia="ru-RU" w:bidi="ru-RU"/>
      </w:rPr>
    </w:lvl>
    <w:lvl w:ilvl="3" w:tplc="6736F9C6">
      <w:numFmt w:val="bullet"/>
      <w:lvlText w:val="•"/>
      <w:lvlJc w:val="left"/>
      <w:pPr>
        <w:ind w:left="3707" w:hanging="219"/>
      </w:pPr>
      <w:rPr>
        <w:rFonts w:hint="default"/>
        <w:lang w:val="ru-RU" w:eastAsia="ru-RU" w:bidi="ru-RU"/>
      </w:rPr>
    </w:lvl>
    <w:lvl w:ilvl="4" w:tplc="DB20FC60">
      <w:numFmt w:val="bullet"/>
      <w:lvlText w:val="•"/>
      <w:lvlJc w:val="left"/>
      <w:pPr>
        <w:ind w:left="4810" w:hanging="219"/>
      </w:pPr>
      <w:rPr>
        <w:rFonts w:hint="default"/>
        <w:lang w:val="ru-RU" w:eastAsia="ru-RU" w:bidi="ru-RU"/>
      </w:rPr>
    </w:lvl>
    <w:lvl w:ilvl="5" w:tplc="89AE3CFA">
      <w:numFmt w:val="bullet"/>
      <w:lvlText w:val="•"/>
      <w:lvlJc w:val="left"/>
      <w:pPr>
        <w:ind w:left="5913" w:hanging="219"/>
      </w:pPr>
      <w:rPr>
        <w:rFonts w:hint="default"/>
        <w:lang w:val="ru-RU" w:eastAsia="ru-RU" w:bidi="ru-RU"/>
      </w:rPr>
    </w:lvl>
    <w:lvl w:ilvl="6" w:tplc="B136D274">
      <w:numFmt w:val="bullet"/>
      <w:lvlText w:val="•"/>
      <w:lvlJc w:val="left"/>
      <w:pPr>
        <w:ind w:left="7015" w:hanging="219"/>
      </w:pPr>
      <w:rPr>
        <w:rFonts w:hint="default"/>
        <w:lang w:val="ru-RU" w:eastAsia="ru-RU" w:bidi="ru-RU"/>
      </w:rPr>
    </w:lvl>
    <w:lvl w:ilvl="7" w:tplc="2A30BC3C">
      <w:numFmt w:val="bullet"/>
      <w:lvlText w:val="•"/>
      <w:lvlJc w:val="left"/>
      <w:pPr>
        <w:ind w:left="8118" w:hanging="219"/>
      </w:pPr>
      <w:rPr>
        <w:rFonts w:hint="default"/>
        <w:lang w:val="ru-RU" w:eastAsia="ru-RU" w:bidi="ru-RU"/>
      </w:rPr>
    </w:lvl>
    <w:lvl w:ilvl="8" w:tplc="FCA87558">
      <w:numFmt w:val="bullet"/>
      <w:lvlText w:val="•"/>
      <w:lvlJc w:val="left"/>
      <w:pPr>
        <w:ind w:left="9221" w:hanging="219"/>
      </w:pPr>
      <w:rPr>
        <w:rFonts w:hint="default"/>
        <w:lang w:val="ru-RU" w:eastAsia="ru-RU" w:bidi="ru-RU"/>
      </w:rPr>
    </w:lvl>
  </w:abstractNum>
  <w:abstractNum w:abstractNumId="99">
    <w:nsid w:val="34833598"/>
    <w:multiLevelType w:val="hybridMultilevel"/>
    <w:tmpl w:val="887A1792"/>
    <w:lvl w:ilvl="0" w:tplc="9718F9FC">
      <w:numFmt w:val="bullet"/>
      <w:lvlText w:val=""/>
      <w:lvlJc w:val="left"/>
      <w:pPr>
        <w:ind w:left="108" w:hanging="329"/>
      </w:pPr>
      <w:rPr>
        <w:rFonts w:ascii="Symbol" w:eastAsia="Symbol" w:hAnsi="Symbol" w:cs="Symbol" w:hint="default"/>
        <w:w w:val="99"/>
        <w:sz w:val="20"/>
        <w:szCs w:val="20"/>
        <w:lang w:val="ru-RU" w:eastAsia="ru-RU" w:bidi="ru-RU"/>
      </w:rPr>
    </w:lvl>
    <w:lvl w:ilvl="1" w:tplc="B99284DE">
      <w:numFmt w:val="bullet"/>
      <w:lvlText w:val="•"/>
      <w:lvlJc w:val="left"/>
      <w:pPr>
        <w:ind w:left="484" w:hanging="329"/>
      </w:pPr>
      <w:rPr>
        <w:rFonts w:hint="default"/>
        <w:lang w:val="ru-RU" w:eastAsia="ru-RU" w:bidi="ru-RU"/>
      </w:rPr>
    </w:lvl>
    <w:lvl w:ilvl="2" w:tplc="B510D60C">
      <w:numFmt w:val="bullet"/>
      <w:lvlText w:val="•"/>
      <w:lvlJc w:val="left"/>
      <w:pPr>
        <w:ind w:left="869" w:hanging="329"/>
      </w:pPr>
      <w:rPr>
        <w:rFonts w:hint="default"/>
        <w:lang w:val="ru-RU" w:eastAsia="ru-RU" w:bidi="ru-RU"/>
      </w:rPr>
    </w:lvl>
    <w:lvl w:ilvl="3" w:tplc="37C04CEC">
      <w:numFmt w:val="bullet"/>
      <w:lvlText w:val="•"/>
      <w:lvlJc w:val="left"/>
      <w:pPr>
        <w:ind w:left="1253" w:hanging="329"/>
      </w:pPr>
      <w:rPr>
        <w:rFonts w:hint="default"/>
        <w:lang w:val="ru-RU" w:eastAsia="ru-RU" w:bidi="ru-RU"/>
      </w:rPr>
    </w:lvl>
    <w:lvl w:ilvl="4" w:tplc="6F70BC8C">
      <w:numFmt w:val="bullet"/>
      <w:lvlText w:val="•"/>
      <w:lvlJc w:val="left"/>
      <w:pPr>
        <w:ind w:left="1638" w:hanging="329"/>
      </w:pPr>
      <w:rPr>
        <w:rFonts w:hint="default"/>
        <w:lang w:val="ru-RU" w:eastAsia="ru-RU" w:bidi="ru-RU"/>
      </w:rPr>
    </w:lvl>
    <w:lvl w:ilvl="5" w:tplc="CA500050">
      <w:numFmt w:val="bullet"/>
      <w:lvlText w:val="•"/>
      <w:lvlJc w:val="left"/>
      <w:pPr>
        <w:ind w:left="2022" w:hanging="329"/>
      </w:pPr>
      <w:rPr>
        <w:rFonts w:hint="default"/>
        <w:lang w:val="ru-RU" w:eastAsia="ru-RU" w:bidi="ru-RU"/>
      </w:rPr>
    </w:lvl>
    <w:lvl w:ilvl="6" w:tplc="7FB6E194">
      <w:numFmt w:val="bullet"/>
      <w:lvlText w:val="•"/>
      <w:lvlJc w:val="left"/>
      <w:pPr>
        <w:ind w:left="2407" w:hanging="329"/>
      </w:pPr>
      <w:rPr>
        <w:rFonts w:hint="default"/>
        <w:lang w:val="ru-RU" w:eastAsia="ru-RU" w:bidi="ru-RU"/>
      </w:rPr>
    </w:lvl>
    <w:lvl w:ilvl="7" w:tplc="8F8ED650">
      <w:numFmt w:val="bullet"/>
      <w:lvlText w:val="•"/>
      <w:lvlJc w:val="left"/>
      <w:pPr>
        <w:ind w:left="2791" w:hanging="329"/>
      </w:pPr>
      <w:rPr>
        <w:rFonts w:hint="default"/>
        <w:lang w:val="ru-RU" w:eastAsia="ru-RU" w:bidi="ru-RU"/>
      </w:rPr>
    </w:lvl>
    <w:lvl w:ilvl="8" w:tplc="7B40DCF6">
      <w:numFmt w:val="bullet"/>
      <w:lvlText w:val="•"/>
      <w:lvlJc w:val="left"/>
      <w:pPr>
        <w:ind w:left="3176" w:hanging="329"/>
      </w:pPr>
      <w:rPr>
        <w:rFonts w:hint="default"/>
        <w:lang w:val="ru-RU" w:eastAsia="ru-RU" w:bidi="ru-RU"/>
      </w:rPr>
    </w:lvl>
  </w:abstractNum>
  <w:abstractNum w:abstractNumId="100">
    <w:nsid w:val="34851CF8"/>
    <w:multiLevelType w:val="hybridMultilevel"/>
    <w:tmpl w:val="0318F102"/>
    <w:lvl w:ilvl="0" w:tplc="98847C12">
      <w:start w:val="1"/>
      <w:numFmt w:val="decimal"/>
      <w:lvlText w:val="%1."/>
      <w:lvlJc w:val="left"/>
      <w:pPr>
        <w:ind w:left="310" w:hanging="202"/>
        <w:jc w:val="left"/>
      </w:pPr>
      <w:rPr>
        <w:rFonts w:ascii="Times New Roman" w:eastAsia="Times New Roman" w:hAnsi="Times New Roman" w:cs="Times New Roman" w:hint="default"/>
        <w:spacing w:val="0"/>
        <w:w w:val="99"/>
        <w:sz w:val="20"/>
        <w:szCs w:val="20"/>
        <w:lang w:val="ru-RU" w:eastAsia="ru-RU" w:bidi="ru-RU"/>
      </w:rPr>
    </w:lvl>
    <w:lvl w:ilvl="1" w:tplc="29DE8998">
      <w:numFmt w:val="bullet"/>
      <w:lvlText w:val="•"/>
      <w:lvlJc w:val="left"/>
      <w:pPr>
        <w:ind w:left="756" w:hanging="202"/>
      </w:pPr>
      <w:rPr>
        <w:rFonts w:hint="default"/>
        <w:lang w:val="ru-RU" w:eastAsia="ru-RU" w:bidi="ru-RU"/>
      </w:rPr>
    </w:lvl>
    <w:lvl w:ilvl="2" w:tplc="EF9CD62C">
      <w:numFmt w:val="bullet"/>
      <w:lvlText w:val="•"/>
      <w:lvlJc w:val="left"/>
      <w:pPr>
        <w:ind w:left="1192" w:hanging="202"/>
      </w:pPr>
      <w:rPr>
        <w:rFonts w:hint="default"/>
        <w:lang w:val="ru-RU" w:eastAsia="ru-RU" w:bidi="ru-RU"/>
      </w:rPr>
    </w:lvl>
    <w:lvl w:ilvl="3" w:tplc="FBA8254A">
      <w:numFmt w:val="bullet"/>
      <w:lvlText w:val="•"/>
      <w:lvlJc w:val="left"/>
      <w:pPr>
        <w:ind w:left="1628" w:hanging="202"/>
      </w:pPr>
      <w:rPr>
        <w:rFonts w:hint="default"/>
        <w:lang w:val="ru-RU" w:eastAsia="ru-RU" w:bidi="ru-RU"/>
      </w:rPr>
    </w:lvl>
    <w:lvl w:ilvl="4" w:tplc="003E95B4">
      <w:numFmt w:val="bullet"/>
      <w:lvlText w:val="•"/>
      <w:lvlJc w:val="left"/>
      <w:pPr>
        <w:ind w:left="2064" w:hanging="202"/>
      </w:pPr>
      <w:rPr>
        <w:rFonts w:hint="default"/>
        <w:lang w:val="ru-RU" w:eastAsia="ru-RU" w:bidi="ru-RU"/>
      </w:rPr>
    </w:lvl>
    <w:lvl w:ilvl="5" w:tplc="C1708BEC">
      <w:numFmt w:val="bullet"/>
      <w:lvlText w:val="•"/>
      <w:lvlJc w:val="left"/>
      <w:pPr>
        <w:ind w:left="2500" w:hanging="202"/>
      </w:pPr>
      <w:rPr>
        <w:rFonts w:hint="default"/>
        <w:lang w:val="ru-RU" w:eastAsia="ru-RU" w:bidi="ru-RU"/>
      </w:rPr>
    </w:lvl>
    <w:lvl w:ilvl="6" w:tplc="472CED72">
      <w:numFmt w:val="bullet"/>
      <w:lvlText w:val="•"/>
      <w:lvlJc w:val="left"/>
      <w:pPr>
        <w:ind w:left="2936" w:hanging="202"/>
      </w:pPr>
      <w:rPr>
        <w:rFonts w:hint="default"/>
        <w:lang w:val="ru-RU" w:eastAsia="ru-RU" w:bidi="ru-RU"/>
      </w:rPr>
    </w:lvl>
    <w:lvl w:ilvl="7" w:tplc="C6207590">
      <w:numFmt w:val="bullet"/>
      <w:lvlText w:val="•"/>
      <w:lvlJc w:val="left"/>
      <w:pPr>
        <w:ind w:left="3372" w:hanging="202"/>
      </w:pPr>
      <w:rPr>
        <w:rFonts w:hint="default"/>
        <w:lang w:val="ru-RU" w:eastAsia="ru-RU" w:bidi="ru-RU"/>
      </w:rPr>
    </w:lvl>
    <w:lvl w:ilvl="8" w:tplc="863EA2BE">
      <w:numFmt w:val="bullet"/>
      <w:lvlText w:val="•"/>
      <w:lvlJc w:val="left"/>
      <w:pPr>
        <w:ind w:left="3808" w:hanging="202"/>
      </w:pPr>
      <w:rPr>
        <w:rFonts w:hint="default"/>
        <w:lang w:val="ru-RU" w:eastAsia="ru-RU" w:bidi="ru-RU"/>
      </w:rPr>
    </w:lvl>
  </w:abstractNum>
  <w:abstractNum w:abstractNumId="101">
    <w:nsid w:val="349D2EAE"/>
    <w:multiLevelType w:val="multilevel"/>
    <w:tmpl w:val="2088501A"/>
    <w:lvl w:ilvl="0">
      <w:start w:val="2"/>
      <w:numFmt w:val="decimal"/>
      <w:lvlText w:val="%1"/>
      <w:lvlJc w:val="left"/>
      <w:pPr>
        <w:ind w:left="1180" w:hanging="353"/>
        <w:jc w:val="left"/>
      </w:pPr>
      <w:rPr>
        <w:rFonts w:hint="default"/>
        <w:lang w:val="ru-RU" w:eastAsia="ru-RU" w:bidi="ru-RU"/>
      </w:rPr>
    </w:lvl>
    <w:lvl w:ilvl="1">
      <w:start w:val="1"/>
      <w:numFmt w:val="decimal"/>
      <w:lvlText w:val="%1.%2."/>
      <w:lvlJc w:val="left"/>
      <w:pPr>
        <w:ind w:left="1180" w:hanging="353"/>
        <w:jc w:val="right"/>
      </w:pPr>
      <w:rPr>
        <w:rFonts w:ascii="Times New Roman" w:eastAsia="Times New Roman" w:hAnsi="Times New Roman" w:cs="Times New Roman" w:hint="default"/>
        <w:b/>
        <w:bCs/>
        <w:spacing w:val="0"/>
        <w:w w:val="99"/>
        <w:sz w:val="20"/>
        <w:szCs w:val="20"/>
        <w:highlight w:val="yellow"/>
        <w:lang w:val="ru-RU" w:eastAsia="ru-RU" w:bidi="ru-RU"/>
      </w:rPr>
    </w:lvl>
    <w:lvl w:ilvl="2">
      <w:start w:val="1"/>
      <w:numFmt w:val="decimal"/>
      <w:lvlText w:val="%1.%2.%3."/>
      <w:lvlJc w:val="left"/>
      <w:pPr>
        <w:ind w:left="2865" w:hanging="454"/>
        <w:jc w:val="right"/>
      </w:pPr>
      <w:rPr>
        <w:rFonts w:ascii="Times New Roman" w:eastAsia="Times New Roman" w:hAnsi="Times New Roman" w:cs="Times New Roman" w:hint="default"/>
        <w:b/>
        <w:bCs/>
        <w:spacing w:val="-2"/>
        <w:w w:val="99"/>
        <w:sz w:val="20"/>
        <w:szCs w:val="20"/>
        <w:u w:val="none"/>
        <w:lang w:val="ru-RU" w:eastAsia="ru-RU" w:bidi="ru-RU"/>
      </w:rPr>
    </w:lvl>
    <w:lvl w:ilvl="3">
      <w:numFmt w:val="bullet"/>
      <w:lvlText w:val=""/>
      <w:lvlJc w:val="left"/>
      <w:pPr>
        <w:ind w:left="1394" w:hanging="286"/>
      </w:pPr>
      <w:rPr>
        <w:rFonts w:ascii="Symbol" w:eastAsia="Symbol" w:hAnsi="Symbol" w:cs="Symbol" w:hint="default"/>
        <w:w w:val="99"/>
        <w:sz w:val="20"/>
        <w:szCs w:val="20"/>
        <w:lang w:val="ru-RU" w:eastAsia="ru-RU" w:bidi="ru-RU"/>
      </w:rPr>
    </w:lvl>
    <w:lvl w:ilvl="4">
      <w:numFmt w:val="bullet"/>
      <w:lvlText w:val="•"/>
      <w:lvlJc w:val="left"/>
      <w:pPr>
        <w:ind w:left="2832" w:hanging="286"/>
      </w:pPr>
      <w:rPr>
        <w:rFonts w:hint="default"/>
        <w:lang w:val="ru-RU" w:eastAsia="ru-RU" w:bidi="ru-RU"/>
      </w:rPr>
    </w:lvl>
    <w:lvl w:ilvl="5">
      <w:numFmt w:val="bullet"/>
      <w:lvlText w:val="•"/>
      <w:lvlJc w:val="left"/>
      <w:pPr>
        <w:ind w:left="4264" w:hanging="286"/>
      </w:pPr>
      <w:rPr>
        <w:rFonts w:hint="default"/>
        <w:lang w:val="ru-RU" w:eastAsia="ru-RU" w:bidi="ru-RU"/>
      </w:rPr>
    </w:lvl>
    <w:lvl w:ilvl="6">
      <w:numFmt w:val="bullet"/>
      <w:lvlText w:val="•"/>
      <w:lvlJc w:val="left"/>
      <w:pPr>
        <w:ind w:left="5697" w:hanging="286"/>
      </w:pPr>
      <w:rPr>
        <w:rFonts w:hint="default"/>
        <w:lang w:val="ru-RU" w:eastAsia="ru-RU" w:bidi="ru-RU"/>
      </w:rPr>
    </w:lvl>
    <w:lvl w:ilvl="7">
      <w:numFmt w:val="bullet"/>
      <w:lvlText w:val="•"/>
      <w:lvlJc w:val="left"/>
      <w:pPr>
        <w:ind w:left="7129" w:hanging="286"/>
      </w:pPr>
      <w:rPr>
        <w:rFonts w:hint="default"/>
        <w:lang w:val="ru-RU" w:eastAsia="ru-RU" w:bidi="ru-RU"/>
      </w:rPr>
    </w:lvl>
    <w:lvl w:ilvl="8">
      <w:numFmt w:val="bullet"/>
      <w:lvlText w:val="•"/>
      <w:lvlJc w:val="left"/>
      <w:pPr>
        <w:ind w:left="8561" w:hanging="286"/>
      </w:pPr>
      <w:rPr>
        <w:rFonts w:hint="default"/>
        <w:lang w:val="ru-RU" w:eastAsia="ru-RU" w:bidi="ru-RU"/>
      </w:rPr>
    </w:lvl>
  </w:abstractNum>
  <w:abstractNum w:abstractNumId="102">
    <w:nsid w:val="34A60195"/>
    <w:multiLevelType w:val="hybridMultilevel"/>
    <w:tmpl w:val="B486ECC8"/>
    <w:lvl w:ilvl="0" w:tplc="67CC8748">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77F426BA">
      <w:numFmt w:val="bullet"/>
      <w:lvlText w:val="•"/>
      <w:lvlJc w:val="left"/>
      <w:pPr>
        <w:ind w:left="490" w:hanging="250"/>
      </w:pPr>
      <w:rPr>
        <w:rFonts w:hint="default"/>
        <w:lang w:val="ru-RU" w:eastAsia="ru-RU" w:bidi="ru-RU"/>
      </w:rPr>
    </w:lvl>
    <w:lvl w:ilvl="2" w:tplc="010ED972">
      <w:numFmt w:val="bullet"/>
      <w:lvlText w:val="•"/>
      <w:lvlJc w:val="left"/>
      <w:pPr>
        <w:ind w:left="880" w:hanging="250"/>
      </w:pPr>
      <w:rPr>
        <w:rFonts w:hint="default"/>
        <w:lang w:val="ru-RU" w:eastAsia="ru-RU" w:bidi="ru-RU"/>
      </w:rPr>
    </w:lvl>
    <w:lvl w:ilvl="3" w:tplc="80827F00">
      <w:numFmt w:val="bullet"/>
      <w:lvlText w:val="•"/>
      <w:lvlJc w:val="left"/>
      <w:pPr>
        <w:ind w:left="1270" w:hanging="250"/>
      </w:pPr>
      <w:rPr>
        <w:rFonts w:hint="default"/>
        <w:lang w:val="ru-RU" w:eastAsia="ru-RU" w:bidi="ru-RU"/>
      </w:rPr>
    </w:lvl>
    <w:lvl w:ilvl="4" w:tplc="CABAC16A">
      <w:numFmt w:val="bullet"/>
      <w:lvlText w:val="•"/>
      <w:lvlJc w:val="left"/>
      <w:pPr>
        <w:ind w:left="1660" w:hanging="250"/>
      </w:pPr>
      <w:rPr>
        <w:rFonts w:hint="default"/>
        <w:lang w:val="ru-RU" w:eastAsia="ru-RU" w:bidi="ru-RU"/>
      </w:rPr>
    </w:lvl>
    <w:lvl w:ilvl="5" w:tplc="A5146E22">
      <w:numFmt w:val="bullet"/>
      <w:lvlText w:val="•"/>
      <w:lvlJc w:val="left"/>
      <w:pPr>
        <w:ind w:left="2050" w:hanging="250"/>
      </w:pPr>
      <w:rPr>
        <w:rFonts w:hint="default"/>
        <w:lang w:val="ru-RU" w:eastAsia="ru-RU" w:bidi="ru-RU"/>
      </w:rPr>
    </w:lvl>
    <w:lvl w:ilvl="6" w:tplc="7430C89A">
      <w:numFmt w:val="bullet"/>
      <w:lvlText w:val="•"/>
      <w:lvlJc w:val="left"/>
      <w:pPr>
        <w:ind w:left="2440" w:hanging="250"/>
      </w:pPr>
      <w:rPr>
        <w:rFonts w:hint="default"/>
        <w:lang w:val="ru-RU" w:eastAsia="ru-RU" w:bidi="ru-RU"/>
      </w:rPr>
    </w:lvl>
    <w:lvl w:ilvl="7" w:tplc="54746A78">
      <w:numFmt w:val="bullet"/>
      <w:lvlText w:val="•"/>
      <w:lvlJc w:val="left"/>
      <w:pPr>
        <w:ind w:left="2830" w:hanging="250"/>
      </w:pPr>
      <w:rPr>
        <w:rFonts w:hint="default"/>
        <w:lang w:val="ru-RU" w:eastAsia="ru-RU" w:bidi="ru-RU"/>
      </w:rPr>
    </w:lvl>
    <w:lvl w:ilvl="8" w:tplc="F436665A">
      <w:numFmt w:val="bullet"/>
      <w:lvlText w:val="•"/>
      <w:lvlJc w:val="left"/>
      <w:pPr>
        <w:ind w:left="3220" w:hanging="250"/>
      </w:pPr>
      <w:rPr>
        <w:rFonts w:hint="default"/>
        <w:lang w:val="ru-RU" w:eastAsia="ru-RU" w:bidi="ru-RU"/>
      </w:rPr>
    </w:lvl>
  </w:abstractNum>
  <w:abstractNum w:abstractNumId="103">
    <w:nsid w:val="36533D6F"/>
    <w:multiLevelType w:val="hybridMultilevel"/>
    <w:tmpl w:val="11ECFE9C"/>
    <w:lvl w:ilvl="0" w:tplc="3D7C2382">
      <w:numFmt w:val="bullet"/>
      <w:lvlText w:val=""/>
      <w:lvlJc w:val="left"/>
      <w:pPr>
        <w:ind w:left="400" w:hanging="281"/>
      </w:pPr>
      <w:rPr>
        <w:rFonts w:ascii="Symbol" w:eastAsia="Symbol" w:hAnsi="Symbol" w:cs="Symbol" w:hint="default"/>
        <w:w w:val="99"/>
        <w:sz w:val="20"/>
        <w:szCs w:val="20"/>
        <w:lang w:val="ru-RU" w:eastAsia="ru-RU" w:bidi="ru-RU"/>
      </w:rPr>
    </w:lvl>
    <w:lvl w:ilvl="1" w:tplc="77CE78AC">
      <w:numFmt w:val="bullet"/>
      <w:lvlText w:val="•"/>
      <w:lvlJc w:val="left"/>
      <w:pPr>
        <w:ind w:left="1502" w:hanging="281"/>
      </w:pPr>
      <w:rPr>
        <w:rFonts w:hint="default"/>
        <w:lang w:val="ru-RU" w:eastAsia="ru-RU" w:bidi="ru-RU"/>
      </w:rPr>
    </w:lvl>
    <w:lvl w:ilvl="2" w:tplc="FE0A8D90">
      <w:numFmt w:val="bullet"/>
      <w:lvlText w:val="•"/>
      <w:lvlJc w:val="left"/>
      <w:pPr>
        <w:ind w:left="2605" w:hanging="281"/>
      </w:pPr>
      <w:rPr>
        <w:rFonts w:hint="default"/>
        <w:lang w:val="ru-RU" w:eastAsia="ru-RU" w:bidi="ru-RU"/>
      </w:rPr>
    </w:lvl>
    <w:lvl w:ilvl="3" w:tplc="746027E0">
      <w:numFmt w:val="bullet"/>
      <w:lvlText w:val="•"/>
      <w:lvlJc w:val="left"/>
      <w:pPr>
        <w:ind w:left="3707" w:hanging="281"/>
      </w:pPr>
      <w:rPr>
        <w:rFonts w:hint="default"/>
        <w:lang w:val="ru-RU" w:eastAsia="ru-RU" w:bidi="ru-RU"/>
      </w:rPr>
    </w:lvl>
    <w:lvl w:ilvl="4" w:tplc="08DE7158">
      <w:numFmt w:val="bullet"/>
      <w:lvlText w:val="•"/>
      <w:lvlJc w:val="left"/>
      <w:pPr>
        <w:ind w:left="4810" w:hanging="281"/>
      </w:pPr>
      <w:rPr>
        <w:rFonts w:hint="default"/>
        <w:lang w:val="ru-RU" w:eastAsia="ru-RU" w:bidi="ru-RU"/>
      </w:rPr>
    </w:lvl>
    <w:lvl w:ilvl="5" w:tplc="9FB691A2">
      <w:numFmt w:val="bullet"/>
      <w:lvlText w:val="•"/>
      <w:lvlJc w:val="left"/>
      <w:pPr>
        <w:ind w:left="5913" w:hanging="281"/>
      </w:pPr>
      <w:rPr>
        <w:rFonts w:hint="default"/>
        <w:lang w:val="ru-RU" w:eastAsia="ru-RU" w:bidi="ru-RU"/>
      </w:rPr>
    </w:lvl>
    <w:lvl w:ilvl="6" w:tplc="83D400B2">
      <w:numFmt w:val="bullet"/>
      <w:lvlText w:val="•"/>
      <w:lvlJc w:val="left"/>
      <w:pPr>
        <w:ind w:left="7015" w:hanging="281"/>
      </w:pPr>
      <w:rPr>
        <w:rFonts w:hint="default"/>
        <w:lang w:val="ru-RU" w:eastAsia="ru-RU" w:bidi="ru-RU"/>
      </w:rPr>
    </w:lvl>
    <w:lvl w:ilvl="7" w:tplc="1E3C4CB6">
      <w:numFmt w:val="bullet"/>
      <w:lvlText w:val="•"/>
      <w:lvlJc w:val="left"/>
      <w:pPr>
        <w:ind w:left="8118" w:hanging="281"/>
      </w:pPr>
      <w:rPr>
        <w:rFonts w:hint="default"/>
        <w:lang w:val="ru-RU" w:eastAsia="ru-RU" w:bidi="ru-RU"/>
      </w:rPr>
    </w:lvl>
    <w:lvl w:ilvl="8" w:tplc="3A3C8B56">
      <w:numFmt w:val="bullet"/>
      <w:lvlText w:val="•"/>
      <w:lvlJc w:val="left"/>
      <w:pPr>
        <w:ind w:left="9221" w:hanging="281"/>
      </w:pPr>
      <w:rPr>
        <w:rFonts w:hint="default"/>
        <w:lang w:val="ru-RU" w:eastAsia="ru-RU" w:bidi="ru-RU"/>
      </w:rPr>
    </w:lvl>
  </w:abstractNum>
  <w:abstractNum w:abstractNumId="104">
    <w:nsid w:val="36DE2EE8"/>
    <w:multiLevelType w:val="hybridMultilevel"/>
    <w:tmpl w:val="70AE43B2"/>
    <w:lvl w:ilvl="0" w:tplc="5246DC46">
      <w:numFmt w:val="bullet"/>
      <w:lvlText w:val="•"/>
      <w:lvlJc w:val="left"/>
      <w:pPr>
        <w:ind w:left="108" w:hanging="71"/>
      </w:pPr>
      <w:rPr>
        <w:rFonts w:ascii="Times New Roman" w:eastAsia="Times New Roman" w:hAnsi="Times New Roman" w:cs="Times New Roman" w:hint="default"/>
        <w:spacing w:val="-1"/>
        <w:w w:val="99"/>
        <w:sz w:val="18"/>
        <w:szCs w:val="18"/>
        <w:lang w:val="ru-RU" w:eastAsia="ru-RU" w:bidi="ru-RU"/>
      </w:rPr>
    </w:lvl>
    <w:lvl w:ilvl="1" w:tplc="153AD0AA">
      <w:numFmt w:val="bullet"/>
      <w:lvlText w:val="•"/>
      <w:lvlJc w:val="left"/>
      <w:pPr>
        <w:ind w:left="484" w:hanging="71"/>
      </w:pPr>
      <w:rPr>
        <w:rFonts w:hint="default"/>
        <w:lang w:val="ru-RU" w:eastAsia="ru-RU" w:bidi="ru-RU"/>
      </w:rPr>
    </w:lvl>
    <w:lvl w:ilvl="2" w:tplc="953C9C60">
      <w:numFmt w:val="bullet"/>
      <w:lvlText w:val="•"/>
      <w:lvlJc w:val="left"/>
      <w:pPr>
        <w:ind w:left="869" w:hanging="71"/>
      </w:pPr>
      <w:rPr>
        <w:rFonts w:hint="default"/>
        <w:lang w:val="ru-RU" w:eastAsia="ru-RU" w:bidi="ru-RU"/>
      </w:rPr>
    </w:lvl>
    <w:lvl w:ilvl="3" w:tplc="7AEAD40C">
      <w:numFmt w:val="bullet"/>
      <w:lvlText w:val="•"/>
      <w:lvlJc w:val="left"/>
      <w:pPr>
        <w:ind w:left="1253" w:hanging="71"/>
      </w:pPr>
      <w:rPr>
        <w:rFonts w:hint="default"/>
        <w:lang w:val="ru-RU" w:eastAsia="ru-RU" w:bidi="ru-RU"/>
      </w:rPr>
    </w:lvl>
    <w:lvl w:ilvl="4" w:tplc="5DF041F4">
      <w:numFmt w:val="bullet"/>
      <w:lvlText w:val="•"/>
      <w:lvlJc w:val="left"/>
      <w:pPr>
        <w:ind w:left="1638" w:hanging="71"/>
      </w:pPr>
      <w:rPr>
        <w:rFonts w:hint="default"/>
        <w:lang w:val="ru-RU" w:eastAsia="ru-RU" w:bidi="ru-RU"/>
      </w:rPr>
    </w:lvl>
    <w:lvl w:ilvl="5" w:tplc="A25AD4E2">
      <w:numFmt w:val="bullet"/>
      <w:lvlText w:val="•"/>
      <w:lvlJc w:val="left"/>
      <w:pPr>
        <w:ind w:left="2022" w:hanging="71"/>
      </w:pPr>
      <w:rPr>
        <w:rFonts w:hint="default"/>
        <w:lang w:val="ru-RU" w:eastAsia="ru-RU" w:bidi="ru-RU"/>
      </w:rPr>
    </w:lvl>
    <w:lvl w:ilvl="6" w:tplc="8A7C3C6A">
      <w:numFmt w:val="bullet"/>
      <w:lvlText w:val="•"/>
      <w:lvlJc w:val="left"/>
      <w:pPr>
        <w:ind w:left="2407" w:hanging="71"/>
      </w:pPr>
      <w:rPr>
        <w:rFonts w:hint="default"/>
        <w:lang w:val="ru-RU" w:eastAsia="ru-RU" w:bidi="ru-RU"/>
      </w:rPr>
    </w:lvl>
    <w:lvl w:ilvl="7" w:tplc="FF169D70">
      <w:numFmt w:val="bullet"/>
      <w:lvlText w:val="•"/>
      <w:lvlJc w:val="left"/>
      <w:pPr>
        <w:ind w:left="2791" w:hanging="71"/>
      </w:pPr>
      <w:rPr>
        <w:rFonts w:hint="default"/>
        <w:lang w:val="ru-RU" w:eastAsia="ru-RU" w:bidi="ru-RU"/>
      </w:rPr>
    </w:lvl>
    <w:lvl w:ilvl="8" w:tplc="3850B490">
      <w:numFmt w:val="bullet"/>
      <w:lvlText w:val="•"/>
      <w:lvlJc w:val="left"/>
      <w:pPr>
        <w:ind w:left="3176" w:hanging="71"/>
      </w:pPr>
      <w:rPr>
        <w:rFonts w:hint="default"/>
        <w:lang w:val="ru-RU" w:eastAsia="ru-RU" w:bidi="ru-RU"/>
      </w:rPr>
    </w:lvl>
  </w:abstractNum>
  <w:abstractNum w:abstractNumId="105">
    <w:nsid w:val="36EA646B"/>
    <w:multiLevelType w:val="hybridMultilevel"/>
    <w:tmpl w:val="605637EE"/>
    <w:lvl w:ilvl="0" w:tplc="263C2712">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53F44474">
      <w:numFmt w:val="bullet"/>
      <w:lvlText w:val="•"/>
      <w:lvlJc w:val="left"/>
      <w:pPr>
        <w:ind w:left="490" w:hanging="250"/>
      </w:pPr>
      <w:rPr>
        <w:rFonts w:hint="default"/>
        <w:lang w:val="ru-RU" w:eastAsia="ru-RU" w:bidi="ru-RU"/>
      </w:rPr>
    </w:lvl>
    <w:lvl w:ilvl="2" w:tplc="A3FC6F52">
      <w:numFmt w:val="bullet"/>
      <w:lvlText w:val="•"/>
      <w:lvlJc w:val="left"/>
      <w:pPr>
        <w:ind w:left="880" w:hanging="250"/>
      </w:pPr>
      <w:rPr>
        <w:rFonts w:hint="default"/>
        <w:lang w:val="ru-RU" w:eastAsia="ru-RU" w:bidi="ru-RU"/>
      </w:rPr>
    </w:lvl>
    <w:lvl w:ilvl="3" w:tplc="2D00ADE2">
      <w:numFmt w:val="bullet"/>
      <w:lvlText w:val="•"/>
      <w:lvlJc w:val="left"/>
      <w:pPr>
        <w:ind w:left="1270" w:hanging="250"/>
      </w:pPr>
      <w:rPr>
        <w:rFonts w:hint="default"/>
        <w:lang w:val="ru-RU" w:eastAsia="ru-RU" w:bidi="ru-RU"/>
      </w:rPr>
    </w:lvl>
    <w:lvl w:ilvl="4" w:tplc="6CF68E2A">
      <w:numFmt w:val="bullet"/>
      <w:lvlText w:val="•"/>
      <w:lvlJc w:val="left"/>
      <w:pPr>
        <w:ind w:left="1660" w:hanging="250"/>
      </w:pPr>
      <w:rPr>
        <w:rFonts w:hint="default"/>
        <w:lang w:val="ru-RU" w:eastAsia="ru-RU" w:bidi="ru-RU"/>
      </w:rPr>
    </w:lvl>
    <w:lvl w:ilvl="5" w:tplc="6DBE860C">
      <w:numFmt w:val="bullet"/>
      <w:lvlText w:val="•"/>
      <w:lvlJc w:val="left"/>
      <w:pPr>
        <w:ind w:left="2050" w:hanging="250"/>
      </w:pPr>
      <w:rPr>
        <w:rFonts w:hint="default"/>
        <w:lang w:val="ru-RU" w:eastAsia="ru-RU" w:bidi="ru-RU"/>
      </w:rPr>
    </w:lvl>
    <w:lvl w:ilvl="6" w:tplc="EB1E64E4">
      <w:numFmt w:val="bullet"/>
      <w:lvlText w:val="•"/>
      <w:lvlJc w:val="left"/>
      <w:pPr>
        <w:ind w:left="2440" w:hanging="250"/>
      </w:pPr>
      <w:rPr>
        <w:rFonts w:hint="default"/>
        <w:lang w:val="ru-RU" w:eastAsia="ru-RU" w:bidi="ru-RU"/>
      </w:rPr>
    </w:lvl>
    <w:lvl w:ilvl="7" w:tplc="E66EA356">
      <w:numFmt w:val="bullet"/>
      <w:lvlText w:val="•"/>
      <w:lvlJc w:val="left"/>
      <w:pPr>
        <w:ind w:left="2830" w:hanging="250"/>
      </w:pPr>
      <w:rPr>
        <w:rFonts w:hint="default"/>
        <w:lang w:val="ru-RU" w:eastAsia="ru-RU" w:bidi="ru-RU"/>
      </w:rPr>
    </w:lvl>
    <w:lvl w:ilvl="8" w:tplc="87D45426">
      <w:numFmt w:val="bullet"/>
      <w:lvlText w:val="•"/>
      <w:lvlJc w:val="left"/>
      <w:pPr>
        <w:ind w:left="3220" w:hanging="250"/>
      </w:pPr>
      <w:rPr>
        <w:rFonts w:hint="default"/>
        <w:lang w:val="ru-RU" w:eastAsia="ru-RU" w:bidi="ru-RU"/>
      </w:rPr>
    </w:lvl>
  </w:abstractNum>
  <w:abstractNum w:abstractNumId="106">
    <w:nsid w:val="37BE2E84"/>
    <w:multiLevelType w:val="hybridMultilevel"/>
    <w:tmpl w:val="52B096FE"/>
    <w:lvl w:ilvl="0" w:tplc="140676EA">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64E4F5B8">
      <w:numFmt w:val="bullet"/>
      <w:lvlText w:val="•"/>
      <w:lvlJc w:val="left"/>
      <w:pPr>
        <w:ind w:left="490" w:hanging="250"/>
      </w:pPr>
      <w:rPr>
        <w:rFonts w:hint="default"/>
        <w:lang w:val="ru-RU" w:eastAsia="ru-RU" w:bidi="ru-RU"/>
      </w:rPr>
    </w:lvl>
    <w:lvl w:ilvl="2" w:tplc="209A18CA">
      <w:numFmt w:val="bullet"/>
      <w:lvlText w:val="•"/>
      <w:lvlJc w:val="left"/>
      <w:pPr>
        <w:ind w:left="880" w:hanging="250"/>
      </w:pPr>
      <w:rPr>
        <w:rFonts w:hint="default"/>
        <w:lang w:val="ru-RU" w:eastAsia="ru-RU" w:bidi="ru-RU"/>
      </w:rPr>
    </w:lvl>
    <w:lvl w:ilvl="3" w:tplc="5F54AF3E">
      <w:numFmt w:val="bullet"/>
      <w:lvlText w:val="•"/>
      <w:lvlJc w:val="left"/>
      <w:pPr>
        <w:ind w:left="1270" w:hanging="250"/>
      </w:pPr>
      <w:rPr>
        <w:rFonts w:hint="default"/>
        <w:lang w:val="ru-RU" w:eastAsia="ru-RU" w:bidi="ru-RU"/>
      </w:rPr>
    </w:lvl>
    <w:lvl w:ilvl="4" w:tplc="644050A4">
      <w:numFmt w:val="bullet"/>
      <w:lvlText w:val="•"/>
      <w:lvlJc w:val="left"/>
      <w:pPr>
        <w:ind w:left="1660" w:hanging="250"/>
      </w:pPr>
      <w:rPr>
        <w:rFonts w:hint="default"/>
        <w:lang w:val="ru-RU" w:eastAsia="ru-RU" w:bidi="ru-RU"/>
      </w:rPr>
    </w:lvl>
    <w:lvl w:ilvl="5" w:tplc="1EE8FBAE">
      <w:numFmt w:val="bullet"/>
      <w:lvlText w:val="•"/>
      <w:lvlJc w:val="left"/>
      <w:pPr>
        <w:ind w:left="2050" w:hanging="250"/>
      </w:pPr>
      <w:rPr>
        <w:rFonts w:hint="default"/>
        <w:lang w:val="ru-RU" w:eastAsia="ru-RU" w:bidi="ru-RU"/>
      </w:rPr>
    </w:lvl>
    <w:lvl w:ilvl="6" w:tplc="DE4801A6">
      <w:numFmt w:val="bullet"/>
      <w:lvlText w:val="•"/>
      <w:lvlJc w:val="left"/>
      <w:pPr>
        <w:ind w:left="2440" w:hanging="250"/>
      </w:pPr>
      <w:rPr>
        <w:rFonts w:hint="default"/>
        <w:lang w:val="ru-RU" w:eastAsia="ru-RU" w:bidi="ru-RU"/>
      </w:rPr>
    </w:lvl>
    <w:lvl w:ilvl="7" w:tplc="BF7A3E24">
      <w:numFmt w:val="bullet"/>
      <w:lvlText w:val="•"/>
      <w:lvlJc w:val="left"/>
      <w:pPr>
        <w:ind w:left="2830" w:hanging="250"/>
      </w:pPr>
      <w:rPr>
        <w:rFonts w:hint="default"/>
        <w:lang w:val="ru-RU" w:eastAsia="ru-RU" w:bidi="ru-RU"/>
      </w:rPr>
    </w:lvl>
    <w:lvl w:ilvl="8" w:tplc="6EB6B942">
      <w:numFmt w:val="bullet"/>
      <w:lvlText w:val="•"/>
      <w:lvlJc w:val="left"/>
      <w:pPr>
        <w:ind w:left="3220" w:hanging="250"/>
      </w:pPr>
      <w:rPr>
        <w:rFonts w:hint="default"/>
        <w:lang w:val="ru-RU" w:eastAsia="ru-RU" w:bidi="ru-RU"/>
      </w:rPr>
    </w:lvl>
  </w:abstractNum>
  <w:abstractNum w:abstractNumId="107">
    <w:nsid w:val="38833E34"/>
    <w:multiLevelType w:val="hybridMultilevel"/>
    <w:tmpl w:val="1D907654"/>
    <w:lvl w:ilvl="0" w:tplc="0E5C4714">
      <w:numFmt w:val="bullet"/>
      <w:lvlText w:val="-"/>
      <w:lvlJc w:val="left"/>
      <w:pPr>
        <w:ind w:left="107" w:hanging="118"/>
      </w:pPr>
      <w:rPr>
        <w:rFonts w:ascii="Times New Roman" w:eastAsia="Times New Roman" w:hAnsi="Times New Roman" w:cs="Times New Roman" w:hint="default"/>
        <w:w w:val="99"/>
        <w:sz w:val="20"/>
        <w:szCs w:val="20"/>
        <w:lang w:val="ru-RU" w:eastAsia="ru-RU" w:bidi="ru-RU"/>
      </w:rPr>
    </w:lvl>
    <w:lvl w:ilvl="1" w:tplc="540CE5BE">
      <w:numFmt w:val="bullet"/>
      <w:lvlText w:val="•"/>
      <w:lvlJc w:val="left"/>
      <w:pPr>
        <w:ind w:left="542" w:hanging="118"/>
      </w:pPr>
      <w:rPr>
        <w:rFonts w:hint="default"/>
        <w:lang w:val="ru-RU" w:eastAsia="ru-RU" w:bidi="ru-RU"/>
      </w:rPr>
    </w:lvl>
    <w:lvl w:ilvl="2" w:tplc="50043478">
      <w:numFmt w:val="bullet"/>
      <w:lvlText w:val="•"/>
      <w:lvlJc w:val="left"/>
      <w:pPr>
        <w:ind w:left="985" w:hanging="118"/>
      </w:pPr>
      <w:rPr>
        <w:rFonts w:hint="default"/>
        <w:lang w:val="ru-RU" w:eastAsia="ru-RU" w:bidi="ru-RU"/>
      </w:rPr>
    </w:lvl>
    <w:lvl w:ilvl="3" w:tplc="58A422A0">
      <w:numFmt w:val="bullet"/>
      <w:lvlText w:val="•"/>
      <w:lvlJc w:val="left"/>
      <w:pPr>
        <w:ind w:left="1427" w:hanging="118"/>
      </w:pPr>
      <w:rPr>
        <w:rFonts w:hint="default"/>
        <w:lang w:val="ru-RU" w:eastAsia="ru-RU" w:bidi="ru-RU"/>
      </w:rPr>
    </w:lvl>
    <w:lvl w:ilvl="4" w:tplc="D72C6FCC">
      <w:numFmt w:val="bullet"/>
      <w:lvlText w:val="•"/>
      <w:lvlJc w:val="left"/>
      <w:pPr>
        <w:ind w:left="1870" w:hanging="118"/>
      </w:pPr>
      <w:rPr>
        <w:rFonts w:hint="default"/>
        <w:lang w:val="ru-RU" w:eastAsia="ru-RU" w:bidi="ru-RU"/>
      </w:rPr>
    </w:lvl>
    <w:lvl w:ilvl="5" w:tplc="4B822538">
      <w:numFmt w:val="bullet"/>
      <w:lvlText w:val="•"/>
      <w:lvlJc w:val="left"/>
      <w:pPr>
        <w:ind w:left="2313" w:hanging="118"/>
      </w:pPr>
      <w:rPr>
        <w:rFonts w:hint="default"/>
        <w:lang w:val="ru-RU" w:eastAsia="ru-RU" w:bidi="ru-RU"/>
      </w:rPr>
    </w:lvl>
    <w:lvl w:ilvl="6" w:tplc="23FE32DE">
      <w:numFmt w:val="bullet"/>
      <w:lvlText w:val="•"/>
      <w:lvlJc w:val="left"/>
      <w:pPr>
        <w:ind w:left="2755" w:hanging="118"/>
      </w:pPr>
      <w:rPr>
        <w:rFonts w:hint="default"/>
        <w:lang w:val="ru-RU" w:eastAsia="ru-RU" w:bidi="ru-RU"/>
      </w:rPr>
    </w:lvl>
    <w:lvl w:ilvl="7" w:tplc="F7C4AEB0">
      <w:numFmt w:val="bullet"/>
      <w:lvlText w:val="•"/>
      <w:lvlJc w:val="left"/>
      <w:pPr>
        <w:ind w:left="3198" w:hanging="118"/>
      </w:pPr>
      <w:rPr>
        <w:rFonts w:hint="default"/>
        <w:lang w:val="ru-RU" w:eastAsia="ru-RU" w:bidi="ru-RU"/>
      </w:rPr>
    </w:lvl>
    <w:lvl w:ilvl="8" w:tplc="43FA1A3E">
      <w:numFmt w:val="bullet"/>
      <w:lvlText w:val="•"/>
      <w:lvlJc w:val="left"/>
      <w:pPr>
        <w:ind w:left="3640" w:hanging="118"/>
      </w:pPr>
      <w:rPr>
        <w:rFonts w:hint="default"/>
        <w:lang w:val="ru-RU" w:eastAsia="ru-RU" w:bidi="ru-RU"/>
      </w:rPr>
    </w:lvl>
  </w:abstractNum>
  <w:abstractNum w:abstractNumId="108">
    <w:nsid w:val="394B34E2"/>
    <w:multiLevelType w:val="hybridMultilevel"/>
    <w:tmpl w:val="2040907C"/>
    <w:lvl w:ilvl="0" w:tplc="5942987A">
      <w:numFmt w:val="bullet"/>
      <w:lvlText w:val=""/>
      <w:lvlJc w:val="left"/>
      <w:pPr>
        <w:ind w:left="78" w:hanging="276"/>
      </w:pPr>
      <w:rPr>
        <w:rFonts w:ascii="Symbol" w:eastAsia="Symbol" w:hAnsi="Symbol" w:cs="Symbol" w:hint="default"/>
        <w:w w:val="99"/>
        <w:sz w:val="20"/>
        <w:szCs w:val="20"/>
        <w:lang w:val="ru-RU" w:eastAsia="ru-RU" w:bidi="ru-RU"/>
      </w:rPr>
    </w:lvl>
    <w:lvl w:ilvl="1" w:tplc="17C2B6AE">
      <w:numFmt w:val="bullet"/>
      <w:lvlText w:val="•"/>
      <w:lvlJc w:val="left"/>
      <w:pPr>
        <w:ind w:left="640" w:hanging="276"/>
      </w:pPr>
      <w:rPr>
        <w:rFonts w:hint="default"/>
        <w:lang w:val="ru-RU" w:eastAsia="ru-RU" w:bidi="ru-RU"/>
      </w:rPr>
    </w:lvl>
    <w:lvl w:ilvl="2" w:tplc="B498CFD8">
      <w:numFmt w:val="bullet"/>
      <w:lvlText w:val="•"/>
      <w:lvlJc w:val="left"/>
      <w:pPr>
        <w:ind w:left="1201" w:hanging="276"/>
      </w:pPr>
      <w:rPr>
        <w:rFonts w:hint="default"/>
        <w:lang w:val="ru-RU" w:eastAsia="ru-RU" w:bidi="ru-RU"/>
      </w:rPr>
    </w:lvl>
    <w:lvl w:ilvl="3" w:tplc="2DAA584A">
      <w:numFmt w:val="bullet"/>
      <w:lvlText w:val="•"/>
      <w:lvlJc w:val="left"/>
      <w:pPr>
        <w:ind w:left="1762" w:hanging="276"/>
      </w:pPr>
      <w:rPr>
        <w:rFonts w:hint="default"/>
        <w:lang w:val="ru-RU" w:eastAsia="ru-RU" w:bidi="ru-RU"/>
      </w:rPr>
    </w:lvl>
    <w:lvl w:ilvl="4" w:tplc="932C7146">
      <w:numFmt w:val="bullet"/>
      <w:lvlText w:val="•"/>
      <w:lvlJc w:val="left"/>
      <w:pPr>
        <w:ind w:left="2323" w:hanging="276"/>
      </w:pPr>
      <w:rPr>
        <w:rFonts w:hint="default"/>
        <w:lang w:val="ru-RU" w:eastAsia="ru-RU" w:bidi="ru-RU"/>
      </w:rPr>
    </w:lvl>
    <w:lvl w:ilvl="5" w:tplc="F9E42C96">
      <w:numFmt w:val="bullet"/>
      <w:lvlText w:val="•"/>
      <w:lvlJc w:val="left"/>
      <w:pPr>
        <w:ind w:left="2884" w:hanging="276"/>
      </w:pPr>
      <w:rPr>
        <w:rFonts w:hint="default"/>
        <w:lang w:val="ru-RU" w:eastAsia="ru-RU" w:bidi="ru-RU"/>
      </w:rPr>
    </w:lvl>
    <w:lvl w:ilvl="6" w:tplc="CBBA11E4">
      <w:numFmt w:val="bullet"/>
      <w:lvlText w:val="•"/>
      <w:lvlJc w:val="left"/>
      <w:pPr>
        <w:ind w:left="3445" w:hanging="276"/>
      </w:pPr>
      <w:rPr>
        <w:rFonts w:hint="default"/>
        <w:lang w:val="ru-RU" w:eastAsia="ru-RU" w:bidi="ru-RU"/>
      </w:rPr>
    </w:lvl>
    <w:lvl w:ilvl="7" w:tplc="BF5A9A42">
      <w:numFmt w:val="bullet"/>
      <w:lvlText w:val="•"/>
      <w:lvlJc w:val="left"/>
      <w:pPr>
        <w:ind w:left="4006" w:hanging="276"/>
      </w:pPr>
      <w:rPr>
        <w:rFonts w:hint="default"/>
        <w:lang w:val="ru-RU" w:eastAsia="ru-RU" w:bidi="ru-RU"/>
      </w:rPr>
    </w:lvl>
    <w:lvl w:ilvl="8" w:tplc="6AF250A4">
      <w:numFmt w:val="bullet"/>
      <w:lvlText w:val="•"/>
      <w:lvlJc w:val="left"/>
      <w:pPr>
        <w:ind w:left="4567" w:hanging="276"/>
      </w:pPr>
      <w:rPr>
        <w:rFonts w:hint="default"/>
        <w:lang w:val="ru-RU" w:eastAsia="ru-RU" w:bidi="ru-RU"/>
      </w:rPr>
    </w:lvl>
  </w:abstractNum>
  <w:abstractNum w:abstractNumId="109">
    <w:nsid w:val="3A477C1E"/>
    <w:multiLevelType w:val="hybridMultilevel"/>
    <w:tmpl w:val="B4965F80"/>
    <w:lvl w:ilvl="0" w:tplc="4E76711E">
      <w:numFmt w:val="bullet"/>
      <w:lvlText w:val=""/>
      <w:lvlJc w:val="left"/>
      <w:pPr>
        <w:ind w:left="1108" w:hanging="425"/>
      </w:pPr>
      <w:rPr>
        <w:rFonts w:ascii="Symbol" w:eastAsia="Symbol" w:hAnsi="Symbol" w:cs="Symbol" w:hint="default"/>
        <w:w w:val="99"/>
        <w:sz w:val="20"/>
        <w:szCs w:val="20"/>
        <w:lang w:val="ru-RU" w:eastAsia="ru-RU" w:bidi="ru-RU"/>
      </w:rPr>
    </w:lvl>
    <w:lvl w:ilvl="1" w:tplc="008E972A">
      <w:numFmt w:val="bullet"/>
      <w:lvlText w:val="•"/>
      <w:lvlJc w:val="left"/>
      <w:pPr>
        <w:ind w:left="2132" w:hanging="425"/>
      </w:pPr>
      <w:rPr>
        <w:rFonts w:hint="default"/>
        <w:lang w:val="ru-RU" w:eastAsia="ru-RU" w:bidi="ru-RU"/>
      </w:rPr>
    </w:lvl>
    <w:lvl w:ilvl="2" w:tplc="8BF0EB54">
      <w:numFmt w:val="bullet"/>
      <w:lvlText w:val="•"/>
      <w:lvlJc w:val="left"/>
      <w:pPr>
        <w:ind w:left="3165" w:hanging="425"/>
      </w:pPr>
      <w:rPr>
        <w:rFonts w:hint="default"/>
        <w:lang w:val="ru-RU" w:eastAsia="ru-RU" w:bidi="ru-RU"/>
      </w:rPr>
    </w:lvl>
    <w:lvl w:ilvl="3" w:tplc="907424B6">
      <w:numFmt w:val="bullet"/>
      <w:lvlText w:val="•"/>
      <w:lvlJc w:val="left"/>
      <w:pPr>
        <w:ind w:left="4197" w:hanging="425"/>
      </w:pPr>
      <w:rPr>
        <w:rFonts w:hint="default"/>
        <w:lang w:val="ru-RU" w:eastAsia="ru-RU" w:bidi="ru-RU"/>
      </w:rPr>
    </w:lvl>
    <w:lvl w:ilvl="4" w:tplc="D9985938">
      <w:numFmt w:val="bullet"/>
      <w:lvlText w:val="•"/>
      <w:lvlJc w:val="left"/>
      <w:pPr>
        <w:ind w:left="5230" w:hanging="425"/>
      </w:pPr>
      <w:rPr>
        <w:rFonts w:hint="default"/>
        <w:lang w:val="ru-RU" w:eastAsia="ru-RU" w:bidi="ru-RU"/>
      </w:rPr>
    </w:lvl>
    <w:lvl w:ilvl="5" w:tplc="21B69D5E">
      <w:numFmt w:val="bullet"/>
      <w:lvlText w:val="•"/>
      <w:lvlJc w:val="left"/>
      <w:pPr>
        <w:ind w:left="6263" w:hanging="425"/>
      </w:pPr>
      <w:rPr>
        <w:rFonts w:hint="default"/>
        <w:lang w:val="ru-RU" w:eastAsia="ru-RU" w:bidi="ru-RU"/>
      </w:rPr>
    </w:lvl>
    <w:lvl w:ilvl="6" w:tplc="A1A273DE">
      <w:numFmt w:val="bullet"/>
      <w:lvlText w:val="•"/>
      <w:lvlJc w:val="left"/>
      <w:pPr>
        <w:ind w:left="7295" w:hanging="425"/>
      </w:pPr>
      <w:rPr>
        <w:rFonts w:hint="default"/>
        <w:lang w:val="ru-RU" w:eastAsia="ru-RU" w:bidi="ru-RU"/>
      </w:rPr>
    </w:lvl>
    <w:lvl w:ilvl="7" w:tplc="8034B4D8">
      <w:numFmt w:val="bullet"/>
      <w:lvlText w:val="•"/>
      <w:lvlJc w:val="left"/>
      <w:pPr>
        <w:ind w:left="8328" w:hanging="425"/>
      </w:pPr>
      <w:rPr>
        <w:rFonts w:hint="default"/>
        <w:lang w:val="ru-RU" w:eastAsia="ru-RU" w:bidi="ru-RU"/>
      </w:rPr>
    </w:lvl>
    <w:lvl w:ilvl="8" w:tplc="72883FE6">
      <w:numFmt w:val="bullet"/>
      <w:lvlText w:val="•"/>
      <w:lvlJc w:val="left"/>
      <w:pPr>
        <w:ind w:left="9361" w:hanging="425"/>
      </w:pPr>
      <w:rPr>
        <w:rFonts w:hint="default"/>
        <w:lang w:val="ru-RU" w:eastAsia="ru-RU" w:bidi="ru-RU"/>
      </w:rPr>
    </w:lvl>
  </w:abstractNum>
  <w:abstractNum w:abstractNumId="110">
    <w:nsid w:val="3A922EE7"/>
    <w:multiLevelType w:val="hybridMultilevel"/>
    <w:tmpl w:val="3138A144"/>
    <w:lvl w:ilvl="0" w:tplc="19AAE638">
      <w:numFmt w:val="bullet"/>
      <w:lvlText w:val="•"/>
      <w:lvlJc w:val="left"/>
      <w:pPr>
        <w:ind w:left="108" w:hanging="120"/>
      </w:pPr>
      <w:rPr>
        <w:rFonts w:ascii="Times New Roman" w:eastAsia="Times New Roman" w:hAnsi="Times New Roman" w:cs="Times New Roman" w:hint="default"/>
        <w:w w:val="99"/>
        <w:sz w:val="20"/>
        <w:szCs w:val="20"/>
        <w:lang w:val="ru-RU" w:eastAsia="ru-RU" w:bidi="ru-RU"/>
      </w:rPr>
    </w:lvl>
    <w:lvl w:ilvl="1" w:tplc="7CE24D56">
      <w:numFmt w:val="bullet"/>
      <w:lvlText w:val="•"/>
      <w:lvlJc w:val="left"/>
      <w:pPr>
        <w:ind w:left="484" w:hanging="120"/>
      </w:pPr>
      <w:rPr>
        <w:rFonts w:hint="default"/>
        <w:lang w:val="ru-RU" w:eastAsia="ru-RU" w:bidi="ru-RU"/>
      </w:rPr>
    </w:lvl>
    <w:lvl w:ilvl="2" w:tplc="62282DF2">
      <w:numFmt w:val="bullet"/>
      <w:lvlText w:val="•"/>
      <w:lvlJc w:val="left"/>
      <w:pPr>
        <w:ind w:left="869" w:hanging="120"/>
      </w:pPr>
      <w:rPr>
        <w:rFonts w:hint="default"/>
        <w:lang w:val="ru-RU" w:eastAsia="ru-RU" w:bidi="ru-RU"/>
      </w:rPr>
    </w:lvl>
    <w:lvl w:ilvl="3" w:tplc="125A5372">
      <w:numFmt w:val="bullet"/>
      <w:lvlText w:val="•"/>
      <w:lvlJc w:val="left"/>
      <w:pPr>
        <w:ind w:left="1253" w:hanging="120"/>
      </w:pPr>
      <w:rPr>
        <w:rFonts w:hint="default"/>
        <w:lang w:val="ru-RU" w:eastAsia="ru-RU" w:bidi="ru-RU"/>
      </w:rPr>
    </w:lvl>
    <w:lvl w:ilvl="4" w:tplc="8C287A28">
      <w:numFmt w:val="bullet"/>
      <w:lvlText w:val="•"/>
      <w:lvlJc w:val="left"/>
      <w:pPr>
        <w:ind w:left="1638" w:hanging="120"/>
      </w:pPr>
      <w:rPr>
        <w:rFonts w:hint="default"/>
        <w:lang w:val="ru-RU" w:eastAsia="ru-RU" w:bidi="ru-RU"/>
      </w:rPr>
    </w:lvl>
    <w:lvl w:ilvl="5" w:tplc="DEA6250E">
      <w:numFmt w:val="bullet"/>
      <w:lvlText w:val="•"/>
      <w:lvlJc w:val="left"/>
      <w:pPr>
        <w:ind w:left="2022" w:hanging="120"/>
      </w:pPr>
      <w:rPr>
        <w:rFonts w:hint="default"/>
        <w:lang w:val="ru-RU" w:eastAsia="ru-RU" w:bidi="ru-RU"/>
      </w:rPr>
    </w:lvl>
    <w:lvl w:ilvl="6" w:tplc="EBF24610">
      <w:numFmt w:val="bullet"/>
      <w:lvlText w:val="•"/>
      <w:lvlJc w:val="left"/>
      <w:pPr>
        <w:ind w:left="2407" w:hanging="120"/>
      </w:pPr>
      <w:rPr>
        <w:rFonts w:hint="default"/>
        <w:lang w:val="ru-RU" w:eastAsia="ru-RU" w:bidi="ru-RU"/>
      </w:rPr>
    </w:lvl>
    <w:lvl w:ilvl="7" w:tplc="4BE4B7D4">
      <w:numFmt w:val="bullet"/>
      <w:lvlText w:val="•"/>
      <w:lvlJc w:val="left"/>
      <w:pPr>
        <w:ind w:left="2791" w:hanging="120"/>
      </w:pPr>
      <w:rPr>
        <w:rFonts w:hint="default"/>
        <w:lang w:val="ru-RU" w:eastAsia="ru-RU" w:bidi="ru-RU"/>
      </w:rPr>
    </w:lvl>
    <w:lvl w:ilvl="8" w:tplc="EC9EFF92">
      <w:numFmt w:val="bullet"/>
      <w:lvlText w:val="•"/>
      <w:lvlJc w:val="left"/>
      <w:pPr>
        <w:ind w:left="3176" w:hanging="120"/>
      </w:pPr>
      <w:rPr>
        <w:rFonts w:hint="default"/>
        <w:lang w:val="ru-RU" w:eastAsia="ru-RU" w:bidi="ru-RU"/>
      </w:rPr>
    </w:lvl>
  </w:abstractNum>
  <w:abstractNum w:abstractNumId="111">
    <w:nsid w:val="3BFB4BB5"/>
    <w:multiLevelType w:val="hybridMultilevel"/>
    <w:tmpl w:val="22D0F99E"/>
    <w:lvl w:ilvl="0" w:tplc="DF2AD61A">
      <w:numFmt w:val="bullet"/>
      <w:lvlText w:val=""/>
      <w:lvlJc w:val="left"/>
      <w:pPr>
        <w:ind w:left="76" w:hanging="257"/>
      </w:pPr>
      <w:rPr>
        <w:rFonts w:ascii="Symbol" w:eastAsia="Symbol" w:hAnsi="Symbol" w:cs="Symbol" w:hint="default"/>
        <w:w w:val="99"/>
        <w:sz w:val="20"/>
        <w:szCs w:val="20"/>
        <w:lang w:val="ru-RU" w:eastAsia="ru-RU" w:bidi="ru-RU"/>
      </w:rPr>
    </w:lvl>
    <w:lvl w:ilvl="1" w:tplc="4FEA4F5E">
      <w:numFmt w:val="bullet"/>
      <w:lvlText w:val="•"/>
      <w:lvlJc w:val="left"/>
      <w:pPr>
        <w:ind w:left="504" w:hanging="257"/>
      </w:pPr>
      <w:rPr>
        <w:rFonts w:hint="default"/>
        <w:lang w:val="ru-RU" w:eastAsia="ru-RU" w:bidi="ru-RU"/>
      </w:rPr>
    </w:lvl>
    <w:lvl w:ilvl="2" w:tplc="438A64A4">
      <w:numFmt w:val="bullet"/>
      <w:lvlText w:val="•"/>
      <w:lvlJc w:val="left"/>
      <w:pPr>
        <w:ind w:left="928" w:hanging="257"/>
      </w:pPr>
      <w:rPr>
        <w:rFonts w:hint="default"/>
        <w:lang w:val="ru-RU" w:eastAsia="ru-RU" w:bidi="ru-RU"/>
      </w:rPr>
    </w:lvl>
    <w:lvl w:ilvl="3" w:tplc="4E1CF7AA">
      <w:numFmt w:val="bullet"/>
      <w:lvlText w:val="•"/>
      <w:lvlJc w:val="left"/>
      <w:pPr>
        <w:ind w:left="1352" w:hanging="257"/>
      </w:pPr>
      <w:rPr>
        <w:rFonts w:hint="default"/>
        <w:lang w:val="ru-RU" w:eastAsia="ru-RU" w:bidi="ru-RU"/>
      </w:rPr>
    </w:lvl>
    <w:lvl w:ilvl="4" w:tplc="DE10BD64">
      <w:numFmt w:val="bullet"/>
      <w:lvlText w:val="•"/>
      <w:lvlJc w:val="left"/>
      <w:pPr>
        <w:ind w:left="1776" w:hanging="257"/>
      </w:pPr>
      <w:rPr>
        <w:rFonts w:hint="default"/>
        <w:lang w:val="ru-RU" w:eastAsia="ru-RU" w:bidi="ru-RU"/>
      </w:rPr>
    </w:lvl>
    <w:lvl w:ilvl="5" w:tplc="5C8E2B14">
      <w:numFmt w:val="bullet"/>
      <w:lvlText w:val="•"/>
      <w:lvlJc w:val="left"/>
      <w:pPr>
        <w:ind w:left="2200" w:hanging="257"/>
      </w:pPr>
      <w:rPr>
        <w:rFonts w:hint="default"/>
        <w:lang w:val="ru-RU" w:eastAsia="ru-RU" w:bidi="ru-RU"/>
      </w:rPr>
    </w:lvl>
    <w:lvl w:ilvl="6" w:tplc="18BE703E">
      <w:numFmt w:val="bullet"/>
      <w:lvlText w:val="•"/>
      <w:lvlJc w:val="left"/>
      <w:pPr>
        <w:ind w:left="2624" w:hanging="257"/>
      </w:pPr>
      <w:rPr>
        <w:rFonts w:hint="default"/>
        <w:lang w:val="ru-RU" w:eastAsia="ru-RU" w:bidi="ru-RU"/>
      </w:rPr>
    </w:lvl>
    <w:lvl w:ilvl="7" w:tplc="9044E4D0">
      <w:numFmt w:val="bullet"/>
      <w:lvlText w:val="•"/>
      <w:lvlJc w:val="left"/>
      <w:pPr>
        <w:ind w:left="3049" w:hanging="257"/>
      </w:pPr>
      <w:rPr>
        <w:rFonts w:hint="default"/>
        <w:lang w:val="ru-RU" w:eastAsia="ru-RU" w:bidi="ru-RU"/>
      </w:rPr>
    </w:lvl>
    <w:lvl w:ilvl="8" w:tplc="A4606F04">
      <w:numFmt w:val="bullet"/>
      <w:lvlText w:val="•"/>
      <w:lvlJc w:val="left"/>
      <w:pPr>
        <w:ind w:left="3473" w:hanging="257"/>
      </w:pPr>
      <w:rPr>
        <w:rFonts w:hint="default"/>
        <w:lang w:val="ru-RU" w:eastAsia="ru-RU" w:bidi="ru-RU"/>
      </w:rPr>
    </w:lvl>
  </w:abstractNum>
  <w:abstractNum w:abstractNumId="112">
    <w:nsid w:val="3CDD27EE"/>
    <w:multiLevelType w:val="hybridMultilevel"/>
    <w:tmpl w:val="1BD62A0C"/>
    <w:lvl w:ilvl="0" w:tplc="623CF9BE">
      <w:numFmt w:val="bullet"/>
      <w:lvlText w:val=""/>
      <w:lvlJc w:val="left"/>
      <w:pPr>
        <w:ind w:left="400" w:hanging="567"/>
      </w:pPr>
      <w:rPr>
        <w:rFonts w:ascii="Symbol" w:eastAsia="Symbol" w:hAnsi="Symbol" w:cs="Symbol" w:hint="default"/>
        <w:w w:val="99"/>
        <w:sz w:val="20"/>
        <w:szCs w:val="20"/>
        <w:lang w:val="ru-RU" w:eastAsia="ru-RU" w:bidi="ru-RU"/>
      </w:rPr>
    </w:lvl>
    <w:lvl w:ilvl="1" w:tplc="79263FD4">
      <w:numFmt w:val="bullet"/>
      <w:lvlText w:val="•"/>
      <w:lvlJc w:val="left"/>
      <w:pPr>
        <w:ind w:left="1502" w:hanging="567"/>
      </w:pPr>
      <w:rPr>
        <w:rFonts w:hint="default"/>
        <w:lang w:val="ru-RU" w:eastAsia="ru-RU" w:bidi="ru-RU"/>
      </w:rPr>
    </w:lvl>
    <w:lvl w:ilvl="2" w:tplc="FB5240E4">
      <w:numFmt w:val="bullet"/>
      <w:lvlText w:val="•"/>
      <w:lvlJc w:val="left"/>
      <w:pPr>
        <w:ind w:left="2605" w:hanging="567"/>
      </w:pPr>
      <w:rPr>
        <w:rFonts w:hint="default"/>
        <w:lang w:val="ru-RU" w:eastAsia="ru-RU" w:bidi="ru-RU"/>
      </w:rPr>
    </w:lvl>
    <w:lvl w:ilvl="3" w:tplc="D5524366">
      <w:numFmt w:val="bullet"/>
      <w:lvlText w:val="•"/>
      <w:lvlJc w:val="left"/>
      <w:pPr>
        <w:ind w:left="3707" w:hanging="567"/>
      </w:pPr>
      <w:rPr>
        <w:rFonts w:hint="default"/>
        <w:lang w:val="ru-RU" w:eastAsia="ru-RU" w:bidi="ru-RU"/>
      </w:rPr>
    </w:lvl>
    <w:lvl w:ilvl="4" w:tplc="05E4724C">
      <w:numFmt w:val="bullet"/>
      <w:lvlText w:val="•"/>
      <w:lvlJc w:val="left"/>
      <w:pPr>
        <w:ind w:left="4810" w:hanging="567"/>
      </w:pPr>
      <w:rPr>
        <w:rFonts w:hint="default"/>
        <w:lang w:val="ru-RU" w:eastAsia="ru-RU" w:bidi="ru-RU"/>
      </w:rPr>
    </w:lvl>
    <w:lvl w:ilvl="5" w:tplc="43A6ACA0">
      <w:numFmt w:val="bullet"/>
      <w:lvlText w:val="•"/>
      <w:lvlJc w:val="left"/>
      <w:pPr>
        <w:ind w:left="5913" w:hanging="567"/>
      </w:pPr>
      <w:rPr>
        <w:rFonts w:hint="default"/>
        <w:lang w:val="ru-RU" w:eastAsia="ru-RU" w:bidi="ru-RU"/>
      </w:rPr>
    </w:lvl>
    <w:lvl w:ilvl="6" w:tplc="F7C61C52">
      <w:numFmt w:val="bullet"/>
      <w:lvlText w:val="•"/>
      <w:lvlJc w:val="left"/>
      <w:pPr>
        <w:ind w:left="7015" w:hanging="567"/>
      </w:pPr>
      <w:rPr>
        <w:rFonts w:hint="default"/>
        <w:lang w:val="ru-RU" w:eastAsia="ru-RU" w:bidi="ru-RU"/>
      </w:rPr>
    </w:lvl>
    <w:lvl w:ilvl="7" w:tplc="D2384CB6">
      <w:numFmt w:val="bullet"/>
      <w:lvlText w:val="•"/>
      <w:lvlJc w:val="left"/>
      <w:pPr>
        <w:ind w:left="8118" w:hanging="567"/>
      </w:pPr>
      <w:rPr>
        <w:rFonts w:hint="default"/>
        <w:lang w:val="ru-RU" w:eastAsia="ru-RU" w:bidi="ru-RU"/>
      </w:rPr>
    </w:lvl>
    <w:lvl w:ilvl="8" w:tplc="7ABE3212">
      <w:numFmt w:val="bullet"/>
      <w:lvlText w:val="•"/>
      <w:lvlJc w:val="left"/>
      <w:pPr>
        <w:ind w:left="9221" w:hanging="567"/>
      </w:pPr>
      <w:rPr>
        <w:rFonts w:hint="default"/>
        <w:lang w:val="ru-RU" w:eastAsia="ru-RU" w:bidi="ru-RU"/>
      </w:rPr>
    </w:lvl>
  </w:abstractNum>
  <w:abstractNum w:abstractNumId="113">
    <w:nsid w:val="3D065827"/>
    <w:multiLevelType w:val="hybridMultilevel"/>
    <w:tmpl w:val="3A9CF9F8"/>
    <w:lvl w:ilvl="0" w:tplc="3134F62A">
      <w:numFmt w:val="bullet"/>
      <w:lvlText w:val=""/>
      <w:lvlJc w:val="left"/>
      <w:pPr>
        <w:ind w:left="108" w:hanging="329"/>
      </w:pPr>
      <w:rPr>
        <w:rFonts w:ascii="Symbol" w:eastAsia="Symbol" w:hAnsi="Symbol" w:cs="Symbol" w:hint="default"/>
        <w:w w:val="99"/>
        <w:sz w:val="20"/>
        <w:szCs w:val="20"/>
        <w:lang w:val="ru-RU" w:eastAsia="ru-RU" w:bidi="ru-RU"/>
      </w:rPr>
    </w:lvl>
    <w:lvl w:ilvl="1" w:tplc="554A726A">
      <w:numFmt w:val="bullet"/>
      <w:lvlText w:val="•"/>
      <w:lvlJc w:val="left"/>
      <w:pPr>
        <w:ind w:left="484" w:hanging="329"/>
      </w:pPr>
      <w:rPr>
        <w:rFonts w:hint="default"/>
        <w:lang w:val="ru-RU" w:eastAsia="ru-RU" w:bidi="ru-RU"/>
      </w:rPr>
    </w:lvl>
    <w:lvl w:ilvl="2" w:tplc="BFF4AF36">
      <w:numFmt w:val="bullet"/>
      <w:lvlText w:val="•"/>
      <w:lvlJc w:val="left"/>
      <w:pPr>
        <w:ind w:left="869" w:hanging="329"/>
      </w:pPr>
      <w:rPr>
        <w:rFonts w:hint="default"/>
        <w:lang w:val="ru-RU" w:eastAsia="ru-RU" w:bidi="ru-RU"/>
      </w:rPr>
    </w:lvl>
    <w:lvl w:ilvl="3" w:tplc="3E524758">
      <w:numFmt w:val="bullet"/>
      <w:lvlText w:val="•"/>
      <w:lvlJc w:val="left"/>
      <w:pPr>
        <w:ind w:left="1253" w:hanging="329"/>
      </w:pPr>
      <w:rPr>
        <w:rFonts w:hint="default"/>
        <w:lang w:val="ru-RU" w:eastAsia="ru-RU" w:bidi="ru-RU"/>
      </w:rPr>
    </w:lvl>
    <w:lvl w:ilvl="4" w:tplc="737830BA">
      <w:numFmt w:val="bullet"/>
      <w:lvlText w:val="•"/>
      <w:lvlJc w:val="left"/>
      <w:pPr>
        <w:ind w:left="1638" w:hanging="329"/>
      </w:pPr>
      <w:rPr>
        <w:rFonts w:hint="default"/>
        <w:lang w:val="ru-RU" w:eastAsia="ru-RU" w:bidi="ru-RU"/>
      </w:rPr>
    </w:lvl>
    <w:lvl w:ilvl="5" w:tplc="BEAEAE96">
      <w:numFmt w:val="bullet"/>
      <w:lvlText w:val="•"/>
      <w:lvlJc w:val="left"/>
      <w:pPr>
        <w:ind w:left="2022" w:hanging="329"/>
      </w:pPr>
      <w:rPr>
        <w:rFonts w:hint="default"/>
        <w:lang w:val="ru-RU" w:eastAsia="ru-RU" w:bidi="ru-RU"/>
      </w:rPr>
    </w:lvl>
    <w:lvl w:ilvl="6" w:tplc="47026EE6">
      <w:numFmt w:val="bullet"/>
      <w:lvlText w:val="•"/>
      <w:lvlJc w:val="left"/>
      <w:pPr>
        <w:ind w:left="2407" w:hanging="329"/>
      </w:pPr>
      <w:rPr>
        <w:rFonts w:hint="default"/>
        <w:lang w:val="ru-RU" w:eastAsia="ru-RU" w:bidi="ru-RU"/>
      </w:rPr>
    </w:lvl>
    <w:lvl w:ilvl="7" w:tplc="C8EA331E">
      <w:numFmt w:val="bullet"/>
      <w:lvlText w:val="•"/>
      <w:lvlJc w:val="left"/>
      <w:pPr>
        <w:ind w:left="2791" w:hanging="329"/>
      </w:pPr>
      <w:rPr>
        <w:rFonts w:hint="default"/>
        <w:lang w:val="ru-RU" w:eastAsia="ru-RU" w:bidi="ru-RU"/>
      </w:rPr>
    </w:lvl>
    <w:lvl w:ilvl="8" w:tplc="70A6F770">
      <w:numFmt w:val="bullet"/>
      <w:lvlText w:val="•"/>
      <w:lvlJc w:val="left"/>
      <w:pPr>
        <w:ind w:left="3176" w:hanging="329"/>
      </w:pPr>
      <w:rPr>
        <w:rFonts w:hint="default"/>
        <w:lang w:val="ru-RU" w:eastAsia="ru-RU" w:bidi="ru-RU"/>
      </w:rPr>
    </w:lvl>
  </w:abstractNum>
  <w:abstractNum w:abstractNumId="114">
    <w:nsid w:val="3D9676FD"/>
    <w:multiLevelType w:val="hybridMultilevel"/>
    <w:tmpl w:val="26340D7C"/>
    <w:lvl w:ilvl="0" w:tplc="B7441988">
      <w:start w:val="1"/>
      <w:numFmt w:val="decimal"/>
      <w:lvlText w:val="%1."/>
      <w:lvlJc w:val="left"/>
      <w:pPr>
        <w:ind w:left="400" w:hanging="425"/>
        <w:jc w:val="left"/>
      </w:pPr>
      <w:rPr>
        <w:rFonts w:ascii="Times New Roman" w:eastAsia="Times New Roman" w:hAnsi="Times New Roman" w:cs="Times New Roman" w:hint="default"/>
        <w:spacing w:val="0"/>
        <w:w w:val="99"/>
        <w:sz w:val="20"/>
        <w:szCs w:val="20"/>
        <w:lang w:val="ru-RU" w:eastAsia="ru-RU" w:bidi="ru-RU"/>
      </w:rPr>
    </w:lvl>
    <w:lvl w:ilvl="1" w:tplc="C348169E">
      <w:numFmt w:val="bullet"/>
      <w:lvlText w:val="•"/>
      <w:lvlJc w:val="left"/>
      <w:pPr>
        <w:ind w:left="1502" w:hanging="425"/>
      </w:pPr>
      <w:rPr>
        <w:rFonts w:hint="default"/>
        <w:lang w:val="ru-RU" w:eastAsia="ru-RU" w:bidi="ru-RU"/>
      </w:rPr>
    </w:lvl>
    <w:lvl w:ilvl="2" w:tplc="1DD00BF6">
      <w:numFmt w:val="bullet"/>
      <w:lvlText w:val="•"/>
      <w:lvlJc w:val="left"/>
      <w:pPr>
        <w:ind w:left="2605" w:hanging="425"/>
      </w:pPr>
      <w:rPr>
        <w:rFonts w:hint="default"/>
        <w:lang w:val="ru-RU" w:eastAsia="ru-RU" w:bidi="ru-RU"/>
      </w:rPr>
    </w:lvl>
    <w:lvl w:ilvl="3" w:tplc="5038E668">
      <w:numFmt w:val="bullet"/>
      <w:lvlText w:val="•"/>
      <w:lvlJc w:val="left"/>
      <w:pPr>
        <w:ind w:left="3707" w:hanging="425"/>
      </w:pPr>
      <w:rPr>
        <w:rFonts w:hint="default"/>
        <w:lang w:val="ru-RU" w:eastAsia="ru-RU" w:bidi="ru-RU"/>
      </w:rPr>
    </w:lvl>
    <w:lvl w:ilvl="4" w:tplc="C3205D8A">
      <w:numFmt w:val="bullet"/>
      <w:lvlText w:val="•"/>
      <w:lvlJc w:val="left"/>
      <w:pPr>
        <w:ind w:left="4810" w:hanging="425"/>
      </w:pPr>
      <w:rPr>
        <w:rFonts w:hint="default"/>
        <w:lang w:val="ru-RU" w:eastAsia="ru-RU" w:bidi="ru-RU"/>
      </w:rPr>
    </w:lvl>
    <w:lvl w:ilvl="5" w:tplc="EFCE439A">
      <w:numFmt w:val="bullet"/>
      <w:lvlText w:val="•"/>
      <w:lvlJc w:val="left"/>
      <w:pPr>
        <w:ind w:left="5913" w:hanging="425"/>
      </w:pPr>
      <w:rPr>
        <w:rFonts w:hint="default"/>
        <w:lang w:val="ru-RU" w:eastAsia="ru-RU" w:bidi="ru-RU"/>
      </w:rPr>
    </w:lvl>
    <w:lvl w:ilvl="6" w:tplc="EB6E8ACA">
      <w:numFmt w:val="bullet"/>
      <w:lvlText w:val="•"/>
      <w:lvlJc w:val="left"/>
      <w:pPr>
        <w:ind w:left="7015" w:hanging="425"/>
      </w:pPr>
      <w:rPr>
        <w:rFonts w:hint="default"/>
        <w:lang w:val="ru-RU" w:eastAsia="ru-RU" w:bidi="ru-RU"/>
      </w:rPr>
    </w:lvl>
    <w:lvl w:ilvl="7" w:tplc="E44CC6D6">
      <w:numFmt w:val="bullet"/>
      <w:lvlText w:val="•"/>
      <w:lvlJc w:val="left"/>
      <w:pPr>
        <w:ind w:left="8118" w:hanging="425"/>
      </w:pPr>
      <w:rPr>
        <w:rFonts w:hint="default"/>
        <w:lang w:val="ru-RU" w:eastAsia="ru-RU" w:bidi="ru-RU"/>
      </w:rPr>
    </w:lvl>
    <w:lvl w:ilvl="8" w:tplc="90DA80D0">
      <w:numFmt w:val="bullet"/>
      <w:lvlText w:val="•"/>
      <w:lvlJc w:val="left"/>
      <w:pPr>
        <w:ind w:left="9221" w:hanging="425"/>
      </w:pPr>
      <w:rPr>
        <w:rFonts w:hint="default"/>
        <w:lang w:val="ru-RU" w:eastAsia="ru-RU" w:bidi="ru-RU"/>
      </w:rPr>
    </w:lvl>
  </w:abstractNum>
  <w:abstractNum w:abstractNumId="115">
    <w:nsid w:val="3DD721E7"/>
    <w:multiLevelType w:val="hybridMultilevel"/>
    <w:tmpl w:val="B7AA8A1A"/>
    <w:lvl w:ilvl="0" w:tplc="95963CE0">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B6A0C764">
      <w:numFmt w:val="bullet"/>
      <w:lvlText w:val="•"/>
      <w:lvlJc w:val="left"/>
      <w:pPr>
        <w:ind w:left="490" w:hanging="250"/>
      </w:pPr>
      <w:rPr>
        <w:rFonts w:hint="default"/>
        <w:lang w:val="ru-RU" w:eastAsia="ru-RU" w:bidi="ru-RU"/>
      </w:rPr>
    </w:lvl>
    <w:lvl w:ilvl="2" w:tplc="C142AA32">
      <w:numFmt w:val="bullet"/>
      <w:lvlText w:val="•"/>
      <w:lvlJc w:val="left"/>
      <w:pPr>
        <w:ind w:left="880" w:hanging="250"/>
      </w:pPr>
      <w:rPr>
        <w:rFonts w:hint="default"/>
        <w:lang w:val="ru-RU" w:eastAsia="ru-RU" w:bidi="ru-RU"/>
      </w:rPr>
    </w:lvl>
    <w:lvl w:ilvl="3" w:tplc="BDC0F85E">
      <w:numFmt w:val="bullet"/>
      <w:lvlText w:val="•"/>
      <w:lvlJc w:val="left"/>
      <w:pPr>
        <w:ind w:left="1270" w:hanging="250"/>
      </w:pPr>
      <w:rPr>
        <w:rFonts w:hint="default"/>
        <w:lang w:val="ru-RU" w:eastAsia="ru-RU" w:bidi="ru-RU"/>
      </w:rPr>
    </w:lvl>
    <w:lvl w:ilvl="4" w:tplc="E10E6F2C">
      <w:numFmt w:val="bullet"/>
      <w:lvlText w:val="•"/>
      <w:lvlJc w:val="left"/>
      <w:pPr>
        <w:ind w:left="1660" w:hanging="250"/>
      </w:pPr>
      <w:rPr>
        <w:rFonts w:hint="default"/>
        <w:lang w:val="ru-RU" w:eastAsia="ru-RU" w:bidi="ru-RU"/>
      </w:rPr>
    </w:lvl>
    <w:lvl w:ilvl="5" w:tplc="76541106">
      <w:numFmt w:val="bullet"/>
      <w:lvlText w:val="•"/>
      <w:lvlJc w:val="left"/>
      <w:pPr>
        <w:ind w:left="2050" w:hanging="250"/>
      </w:pPr>
      <w:rPr>
        <w:rFonts w:hint="default"/>
        <w:lang w:val="ru-RU" w:eastAsia="ru-RU" w:bidi="ru-RU"/>
      </w:rPr>
    </w:lvl>
    <w:lvl w:ilvl="6" w:tplc="6DAA74CC">
      <w:numFmt w:val="bullet"/>
      <w:lvlText w:val="•"/>
      <w:lvlJc w:val="left"/>
      <w:pPr>
        <w:ind w:left="2440" w:hanging="250"/>
      </w:pPr>
      <w:rPr>
        <w:rFonts w:hint="default"/>
        <w:lang w:val="ru-RU" w:eastAsia="ru-RU" w:bidi="ru-RU"/>
      </w:rPr>
    </w:lvl>
    <w:lvl w:ilvl="7" w:tplc="3258D610">
      <w:numFmt w:val="bullet"/>
      <w:lvlText w:val="•"/>
      <w:lvlJc w:val="left"/>
      <w:pPr>
        <w:ind w:left="2830" w:hanging="250"/>
      </w:pPr>
      <w:rPr>
        <w:rFonts w:hint="default"/>
        <w:lang w:val="ru-RU" w:eastAsia="ru-RU" w:bidi="ru-RU"/>
      </w:rPr>
    </w:lvl>
    <w:lvl w:ilvl="8" w:tplc="E2567E48">
      <w:numFmt w:val="bullet"/>
      <w:lvlText w:val="•"/>
      <w:lvlJc w:val="left"/>
      <w:pPr>
        <w:ind w:left="3220" w:hanging="250"/>
      </w:pPr>
      <w:rPr>
        <w:rFonts w:hint="default"/>
        <w:lang w:val="ru-RU" w:eastAsia="ru-RU" w:bidi="ru-RU"/>
      </w:rPr>
    </w:lvl>
  </w:abstractNum>
  <w:abstractNum w:abstractNumId="116">
    <w:nsid w:val="3F7F3155"/>
    <w:multiLevelType w:val="hybridMultilevel"/>
    <w:tmpl w:val="8536FC76"/>
    <w:lvl w:ilvl="0" w:tplc="E3780DE8">
      <w:numFmt w:val="bullet"/>
      <w:lvlText w:val=""/>
      <w:lvlJc w:val="left"/>
      <w:pPr>
        <w:ind w:left="131" w:hanging="425"/>
      </w:pPr>
      <w:rPr>
        <w:rFonts w:ascii="Symbol" w:eastAsia="Symbol" w:hAnsi="Symbol" w:cs="Symbol" w:hint="default"/>
        <w:w w:val="99"/>
        <w:sz w:val="20"/>
        <w:szCs w:val="20"/>
        <w:lang w:val="ru-RU" w:eastAsia="ru-RU" w:bidi="ru-RU"/>
      </w:rPr>
    </w:lvl>
    <w:lvl w:ilvl="1" w:tplc="C86C501E">
      <w:numFmt w:val="bullet"/>
      <w:lvlText w:val="•"/>
      <w:lvlJc w:val="left"/>
      <w:pPr>
        <w:ind w:left="737" w:hanging="425"/>
      </w:pPr>
      <w:rPr>
        <w:rFonts w:hint="default"/>
        <w:lang w:val="ru-RU" w:eastAsia="ru-RU" w:bidi="ru-RU"/>
      </w:rPr>
    </w:lvl>
    <w:lvl w:ilvl="2" w:tplc="EBC0AC06">
      <w:numFmt w:val="bullet"/>
      <w:lvlText w:val="•"/>
      <w:lvlJc w:val="left"/>
      <w:pPr>
        <w:ind w:left="1334" w:hanging="425"/>
      </w:pPr>
      <w:rPr>
        <w:rFonts w:hint="default"/>
        <w:lang w:val="ru-RU" w:eastAsia="ru-RU" w:bidi="ru-RU"/>
      </w:rPr>
    </w:lvl>
    <w:lvl w:ilvl="3" w:tplc="ECAADECA">
      <w:numFmt w:val="bullet"/>
      <w:lvlText w:val="•"/>
      <w:lvlJc w:val="left"/>
      <w:pPr>
        <w:ind w:left="1932" w:hanging="425"/>
      </w:pPr>
      <w:rPr>
        <w:rFonts w:hint="default"/>
        <w:lang w:val="ru-RU" w:eastAsia="ru-RU" w:bidi="ru-RU"/>
      </w:rPr>
    </w:lvl>
    <w:lvl w:ilvl="4" w:tplc="988A8AF0">
      <w:numFmt w:val="bullet"/>
      <w:lvlText w:val="•"/>
      <w:lvlJc w:val="left"/>
      <w:pPr>
        <w:ind w:left="2529" w:hanging="425"/>
      </w:pPr>
      <w:rPr>
        <w:rFonts w:hint="default"/>
        <w:lang w:val="ru-RU" w:eastAsia="ru-RU" w:bidi="ru-RU"/>
      </w:rPr>
    </w:lvl>
    <w:lvl w:ilvl="5" w:tplc="A9D2712E">
      <w:numFmt w:val="bullet"/>
      <w:lvlText w:val="•"/>
      <w:lvlJc w:val="left"/>
      <w:pPr>
        <w:ind w:left="3127" w:hanging="425"/>
      </w:pPr>
      <w:rPr>
        <w:rFonts w:hint="default"/>
        <w:lang w:val="ru-RU" w:eastAsia="ru-RU" w:bidi="ru-RU"/>
      </w:rPr>
    </w:lvl>
    <w:lvl w:ilvl="6" w:tplc="8B1AC528">
      <w:numFmt w:val="bullet"/>
      <w:lvlText w:val="•"/>
      <w:lvlJc w:val="left"/>
      <w:pPr>
        <w:ind w:left="3724" w:hanging="425"/>
      </w:pPr>
      <w:rPr>
        <w:rFonts w:hint="default"/>
        <w:lang w:val="ru-RU" w:eastAsia="ru-RU" w:bidi="ru-RU"/>
      </w:rPr>
    </w:lvl>
    <w:lvl w:ilvl="7" w:tplc="2D927F32">
      <w:numFmt w:val="bullet"/>
      <w:lvlText w:val="•"/>
      <w:lvlJc w:val="left"/>
      <w:pPr>
        <w:ind w:left="4322" w:hanging="425"/>
      </w:pPr>
      <w:rPr>
        <w:rFonts w:hint="default"/>
        <w:lang w:val="ru-RU" w:eastAsia="ru-RU" w:bidi="ru-RU"/>
      </w:rPr>
    </w:lvl>
    <w:lvl w:ilvl="8" w:tplc="1160F122">
      <w:numFmt w:val="bullet"/>
      <w:lvlText w:val="•"/>
      <w:lvlJc w:val="left"/>
      <w:pPr>
        <w:ind w:left="4919" w:hanging="425"/>
      </w:pPr>
      <w:rPr>
        <w:rFonts w:hint="default"/>
        <w:lang w:val="ru-RU" w:eastAsia="ru-RU" w:bidi="ru-RU"/>
      </w:rPr>
    </w:lvl>
  </w:abstractNum>
  <w:abstractNum w:abstractNumId="117">
    <w:nsid w:val="408B4A5B"/>
    <w:multiLevelType w:val="hybridMultilevel"/>
    <w:tmpl w:val="92649362"/>
    <w:lvl w:ilvl="0" w:tplc="7DA6BD74">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BC78E618">
      <w:numFmt w:val="bullet"/>
      <w:lvlText w:val="•"/>
      <w:lvlJc w:val="left"/>
      <w:pPr>
        <w:ind w:left="368" w:hanging="118"/>
      </w:pPr>
      <w:rPr>
        <w:rFonts w:hint="default"/>
        <w:lang w:val="ru-RU" w:eastAsia="ru-RU" w:bidi="ru-RU"/>
      </w:rPr>
    </w:lvl>
    <w:lvl w:ilvl="2" w:tplc="DAA46988">
      <w:numFmt w:val="bullet"/>
      <w:lvlText w:val="•"/>
      <w:lvlJc w:val="left"/>
      <w:pPr>
        <w:ind w:left="637" w:hanging="118"/>
      </w:pPr>
      <w:rPr>
        <w:rFonts w:hint="default"/>
        <w:lang w:val="ru-RU" w:eastAsia="ru-RU" w:bidi="ru-RU"/>
      </w:rPr>
    </w:lvl>
    <w:lvl w:ilvl="3" w:tplc="1B6ECE5C">
      <w:numFmt w:val="bullet"/>
      <w:lvlText w:val="•"/>
      <w:lvlJc w:val="left"/>
      <w:pPr>
        <w:ind w:left="905" w:hanging="118"/>
      </w:pPr>
      <w:rPr>
        <w:rFonts w:hint="default"/>
        <w:lang w:val="ru-RU" w:eastAsia="ru-RU" w:bidi="ru-RU"/>
      </w:rPr>
    </w:lvl>
    <w:lvl w:ilvl="4" w:tplc="37CA8BF0">
      <w:numFmt w:val="bullet"/>
      <w:lvlText w:val="•"/>
      <w:lvlJc w:val="left"/>
      <w:pPr>
        <w:ind w:left="1174" w:hanging="118"/>
      </w:pPr>
      <w:rPr>
        <w:rFonts w:hint="default"/>
        <w:lang w:val="ru-RU" w:eastAsia="ru-RU" w:bidi="ru-RU"/>
      </w:rPr>
    </w:lvl>
    <w:lvl w:ilvl="5" w:tplc="D75468FE">
      <w:numFmt w:val="bullet"/>
      <w:lvlText w:val="•"/>
      <w:lvlJc w:val="left"/>
      <w:pPr>
        <w:ind w:left="1443" w:hanging="118"/>
      </w:pPr>
      <w:rPr>
        <w:rFonts w:hint="default"/>
        <w:lang w:val="ru-RU" w:eastAsia="ru-RU" w:bidi="ru-RU"/>
      </w:rPr>
    </w:lvl>
    <w:lvl w:ilvl="6" w:tplc="56D0E2DA">
      <w:numFmt w:val="bullet"/>
      <w:lvlText w:val="•"/>
      <w:lvlJc w:val="left"/>
      <w:pPr>
        <w:ind w:left="1711" w:hanging="118"/>
      </w:pPr>
      <w:rPr>
        <w:rFonts w:hint="default"/>
        <w:lang w:val="ru-RU" w:eastAsia="ru-RU" w:bidi="ru-RU"/>
      </w:rPr>
    </w:lvl>
    <w:lvl w:ilvl="7" w:tplc="5544A058">
      <w:numFmt w:val="bullet"/>
      <w:lvlText w:val="•"/>
      <w:lvlJc w:val="left"/>
      <w:pPr>
        <w:ind w:left="1980" w:hanging="118"/>
      </w:pPr>
      <w:rPr>
        <w:rFonts w:hint="default"/>
        <w:lang w:val="ru-RU" w:eastAsia="ru-RU" w:bidi="ru-RU"/>
      </w:rPr>
    </w:lvl>
    <w:lvl w:ilvl="8" w:tplc="EA821E9E">
      <w:numFmt w:val="bullet"/>
      <w:lvlText w:val="•"/>
      <w:lvlJc w:val="left"/>
      <w:pPr>
        <w:ind w:left="2248" w:hanging="118"/>
      </w:pPr>
      <w:rPr>
        <w:rFonts w:hint="default"/>
        <w:lang w:val="ru-RU" w:eastAsia="ru-RU" w:bidi="ru-RU"/>
      </w:rPr>
    </w:lvl>
  </w:abstractNum>
  <w:abstractNum w:abstractNumId="118">
    <w:nsid w:val="4095589A"/>
    <w:multiLevelType w:val="hybridMultilevel"/>
    <w:tmpl w:val="331E71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1772956"/>
    <w:multiLevelType w:val="hybridMultilevel"/>
    <w:tmpl w:val="02C47866"/>
    <w:lvl w:ilvl="0" w:tplc="5818F05E">
      <w:numFmt w:val="bullet"/>
      <w:lvlText w:val=""/>
      <w:lvlJc w:val="left"/>
      <w:pPr>
        <w:ind w:left="400" w:hanging="281"/>
      </w:pPr>
      <w:rPr>
        <w:rFonts w:ascii="Symbol" w:eastAsia="Symbol" w:hAnsi="Symbol" w:cs="Symbol" w:hint="default"/>
        <w:w w:val="99"/>
        <w:sz w:val="20"/>
        <w:szCs w:val="20"/>
        <w:lang w:val="ru-RU" w:eastAsia="ru-RU" w:bidi="ru-RU"/>
      </w:rPr>
    </w:lvl>
    <w:lvl w:ilvl="1" w:tplc="EF4E4D9C">
      <w:numFmt w:val="bullet"/>
      <w:lvlText w:val="•"/>
      <w:lvlJc w:val="left"/>
      <w:pPr>
        <w:ind w:left="1502" w:hanging="281"/>
      </w:pPr>
      <w:rPr>
        <w:rFonts w:hint="default"/>
        <w:lang w:val="ru-RU" w:eastAsia="ru-RU" w:bidi="ru-RU"/>
      </w:rPr>
    </w:lvl>
    <w:lvl w:ilvl="2" w:tplc="D6785316">
      <w:numFmt w:val="bullet"/>
      <w:lvlText w:val="•"/>
      <w:lvlJc w:val="left"/>
      <w:pPr>
        <w:ind w:left="2605" w:hanging="281"/>
      </w:pPr>
      <w:rPr>
        <w:rFonts w:hint="default"/>
        <w:lang w:val="ru-RU" w:eastAsia="ru-RU" w:bidi="ru-RU"/>
      </w:rPr>
    </w:lvl>
    <w:lvl w:ilvl="3" w:tplc="E9F05232">
      <w:numFmt w:val="bullet"/>
      <w:lvlText w:val="•"/>
      <w:lvlJc w:val="left"/>
      <w:pPr>
        <w:ind w:left="3707" w:hanging="281"/>
      </w:pPr>
      <w:rPr>
        <w:rFonts w:hint="default"/>
        <w:lang w:val="ru-RU" w:eastAsia="ru-RU" w:bidi="ru-RU"/>
      </w:rPr>
    </w:lvl>
    <w:lvl w:ilvl="4" w:tplc="A2A8840C">
      <w:numFmt w:val="bullet"/>
      <w:lvlText w:val="•"/>
      <w:lvlJc w:val="left"/>
      <w:pPr>
        <w:ind w:left="4810" w:hanging="281"/>
      </w:pPr>
      <w:rPr>
        <w:rFonts w:hint="default"/>
        <w:lang w:val="ru-RU" w:eastAsia="ru-RU" w:bidi="ru-RU"/>
      </w:rPr>
    </w:lvl>
    <w:lvl w:ilvl="5" w:tplc="5C98BC3A">
      <w:numFmt w:val="bullet"/>
      <w:lvlText w:val="•"/>
      <w:lvlJc w:val="left"/>
      <w:pPr>
        <w:ind w:left="5913" w:hanging="281"/>
      </w:pPr>
      <w:rPr>
        <w:rFonts w:hint="default"/>
        <w:lang w:val="ru-RU" w:eastAsia="ru-RU" w:bidi="ru-RU"/>
      </w:rPr>
    </w:lvl>
    <w:lvl w:ilvl="6" w:tplc="AAECA4FA">
      <w:numFmt w:val="bullet"/>
      <w:lvlText w:val="•"/>
      <w:lvlJc w:val="left"/>
      <w:pPr>
        <w:ind w:left="7015" w:hanging="281"/>
      </w:pPr>
      <w:rPr>
        <w:rFonts w:hint="default"/>
        <w:lang w:val="ru-RU" w:eastAsia="ru-RU" w:bidi="ru-RU"/>
      </w:rPr>
    </w:lvl>
    <w:lvl w:ilvl="7" w:tplc="A2D43164">
      <w:numFmt w:val="bullet"/>
      <w:lvlText w:val="•"/>
      <w:lvlJc w:val="left"/>
      <w:pPr>
        <w:ind w:left="8118" w:hanging="281"/>
      </w:pPr>
      <w:rPr>
        <w:rFonts w:hint="default"/>
        <w:lang w:val="ru-RU" w:eastAsia="ru-RU" w:bidi="ru-RU"/>
      </w:rPr>
    </w:lvl>
    <w:lvl w:ilvl="8" w:tplc="2E84E996">
      <w:numFmt w:val="bullet"/>
      <w:lvlText w:val="•"/>
      <w:lvlJc w:val="left"/>
      <w:pPr>
        <w:ind w:left="9221" w:hanging="281"/>
      </w:pPr>
      <w:rPr>
        <w:rFonts w:hint="default"/>
        <w:lang w:val="ru-RU" w:eastAsia="ru-RU" w:bidi="ru-RU"/>
      </w:rPr>
    </w:lvl>
  </w:abstractNum>
  <w:abstractNum w:abstractNumId="120">
    <w:nsid w:val="41C67FDB"/>
    <w:multiLevelType w:val="hybridMultilevel"/>
    <w:tmpl w:val="AE742964"/>
    <w:lvl w:ilvl="0" w:tplc="2DAA4FD8">
      <w:start w:val="1"/>
      <w:numFmt w:val="decimal"/>
      <w:lvlText w:val="%1."/>
      <w:lvlJc w:val="left"/>
      <w:pPr>
        <w:ind w:left="399" w:hanging="425"/>
        <w:jc w:val="left"/>
      </w:pPr>
      <w:rPr>
        <w:rFonts w:ascii="Times New Roman" w:eastAsia="Times New Roman" w:hAnsi="Times New Roman" w:cs="Times New Roman" w:hint="default"/>
        <w:spacing w:val="0"/>
        <w:w w:val="99"/>
        <w:sz w:val="20"/>
        <w:szCs w:val="20"/>
        <w:lang w:val="ru-RU" w:eastAsia="ru-RU" w:bidi="ru-RU"/>
      </w:rPr>
    </w:lvl>
    <w:lvl w:ilvl="1" w:tplc="6ABAF214">
      <w:numFmt w:val="bullet"/>
      <w:lvlText w:val="•"/>
      <w:lvlJc w:val="left"/>
      <w:pPr>
        <w:ind w:left="1502" w:hanging="425"/>
      </w:pPr>
      <w:rPr>
        <w:rFonts w:hint="default"/>
        <w:lang w:val="ru-RU" w:eastAsia="ru-RU" w:bidi="ru-RU"/>
      </w:rPr>
    </w:lvl>
    <w:lvl w:ilvl="2" w:tplc="6A2CAD14">
      <w:numFmt w:val="bullet"/>
      <w:lvlText w:val="•"/>
      <w:lvlJc w:val="left"/>
      <w:pPr>
        <w:ind w:left="2605" w:hanging="425"/>
      </w:pPr>
      <w:rPr>
        <w:rFonts w:hint="default"/>
        <w:lang w:val="ru-RU" w:eastAsia="ru-RU" w:bidi="ru-RU"/>
      </w:rPr>
    </w:lvl>
    <w:lvl w:ilvl="3" w:tplc="6D98DF12">
      <w:numFmt w:val="bullet"/>
      <w:lvlText w:val="•"/>
      <w:lvlJc w:val="left"/>
      <w:pPr>
        <w:ind w:left="3707" w:hanging="425"/>
      </w:pPr>
      <w:rPr>
        <w:rFonts w:hint="default"/>
        <w:lang w:val="ru-RU" w:eastAsia="ru-RU" w:bidi="ru-RU"/>
      </w:rPr>
    </w:lvl>
    <w:lvl w:ilvl="4" w:tplc="5A721C58">
      <w:numFmt w:val="bullet"/>
      <w:lvlText w:val="•"/>
      <w:lvlJc w:val="left"/>
      <w:pPr>
        <w:ind w:left="4810" w:hanging="425"/>
      </w:pPr>
      <w:rPr>
        <w:rFonts w:hint="default"/>
        <w:lang w:val="ru-RU" w:eastAsia="ru-RU" w:bidi="ru-RU"/>
      </w:rPr>
    </w:lvl>
    <w:lvl w:ilvl="5" w:tplc="B8A2C58C">
      <w:numFmt w:val="bullet"/>
      <w:lvlText w:val="•"/>
      <w:lvlJc w:val="left"/>
      <w:pPr>
        <w:ind w:left="5913" w:hanging="425"/>
      </w:pPr>
      <w:rPr>
        <w:rFonts w:hint="default"/>
        <w:lang w:val="ru-RU" w:eastAsia="ru-RU" w:bidi="ru-RU"/>
      </w:rPr>
    </w:lvl>
    <w:lvl w:ilvl="6" w:tplc="43C43138">
      <w:numFmt w:val="bullet"/>
      <w:lvlText w:val="•"/>
      <w:lvlJc w:val="left"/>
      <w:pPr>
        <w:ind w:left="7015" w:hanging="425"/>
      </w:pPr>
      <w:rPr>
        <w:rFonts w:hint="default"/>
        <w:lang w:val="ru-RU" w:eastAsia="ru-RU" w:bidi="ru-RU"/>
      </w:rPr>
    </w:lvl>
    <w:lvl w:ilvl="7" w:tplc="8FC024AA">
      <w:numFmt w:val="bullet"/>
      <w:lvlText w:val="•"/>
      <w:lvlJc w:val="left"/>
      <w:pPr>
        <w:ind w:left="8118" w:hanging="425"/>
      </w:pPr>
      <w:rPr>
        <w:rFonts w:hint="default"/>
        <w:lang w:val="ru-RU" w:eastAsia="ru-RU" w:bidi="ru-RU"/>
      </w:rPr>
    </w:lvl>
    <w:lvl w:ilvl="8" w:tplc="F3385F62">
      <w:numFmt w:val="bullet"/>
      <w:lvlText w:val="•"/>
      <w:lvlJc w:val="left"/>
      <w:pPr>
        <w:ind w:left="9221" w:hanging="425"/>
      </w:pPr>
      <w:rPr>
        <w:rFonts w:hint="default"/>
        <w:lang w:val="ru-RU" w:eastAsia="ru-RU" w:bidi="ru-RU"/>
      </w:rPr>
    </w:lvl>
  </w:abstractNum>
  <w:abstractNum w:abstractNumId="121">
    <w:nsid w:val="423B1A4A"/>
    <w:multiLevelType w:val="hybridMultilevel"/>
    <w:tmpl w:val="73120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070E5"/>
    <w:multiLevelType w:val="hybridMultilevel"/>
    <w:tmpl w:val="C7CA3C46"/>
    <w:lvl w:ilvl="0" w:tplc="D840CE54">
      <w:start w:val="1"/>
      <w:numFmt w:val="decimal"/>
      <w:lvlText w:val="%1."/>
      <w:lvlJc w:val="left"/>
      <w:pPr>
        <w:ind w:left="1252" w:hanging="577"/>
        <w:jc w:val="left"/>
      </w:pPr>
      <w:rPr>
        <w:rFonts w:ascii="Times New Roman" w:eastAsia="Times New Roman" w:hAnsi="Times New Roman" w:cs="Times New Roman" w:hint="default"/>
        <w:spacing w:val="0"/>
        <w:w w:val="99"/>
        <w:sz w:val="20"/>
        <w:szCs w:val="20"/>
        <w:lang w:val="ru-RU" w:eastAsia="ru-RU" w:bidi="ru-RU"/>
      </w:rPr>
    </w:lvl>
    <w:lvl w:ilvl="1" w:tplc="2926F042">
      <w:start w:val="1"/>
      <w:numFmt w:val="decimal"/>
      <w:lvlText w:val="%2."/>
      <w:lvlJc w:val="left"/>
      <w:pPr>
        <w:ind w:left="1252" w:hanging="425"/>
        <w:jc w:val="left"/>
      </w:pPr>
      <w:rPr>
        <w:rFonts w:ascii="Times New Roman" w:eastAsia="Times New Roman" w:hAnsi="Times New Roman" w:cs="Times New Roman" w:hint="default"/>
        <w:spacing w:val="0"/>
        <w:w w:val="99"/>
        <w:sz w:val="20"/>
        <w:szCs w:val="20"/>
        <w:lang w:val="ru-RU" w:eastAsia="ru-RU" w:bidi="ru-RU"/>
      </w:rPr>
    </w:lvl>
    <w:lvl w:ilvl="2" w:tplc="B7A4894A">
      <w:numFmt w:val="bullet"/>
      <w:lvlText w:val="•"/>
      <w:lvlJc w:val="left"/>
      <w:pPr>
        <w:ind w:left="3293" w:hanging="425"/>
      </w:pPr>
      <w:rPr>
        <w:rFonts w:hint="default"/>
        <w:lang w:val="ru-RU" w:eastAsia="ru-RU" w:bidi="ru-RU"/>
      </w:rPr>
    </w:lvl>
    <w:lvl w:ilvl="3" w:tplc="488E0150">
      <w:numFmt w:val="bullet"/>
      <w:lvlText w:val="•"/>
      <w:lvlJc w:val="left"/>
      <w:pPr>
        <w:ind w:left="4309" w:hanging="425"/>
      </w:pPr>
      <w:rPr>
        <w:rFonts w:hint="default"/>
        <w:lang w:val="ru-RU" w:eastAsia="ru-RU" w:bidi="ru-RU"/>
      </w:rPr>
    </w:lvl>
    <w:lvl w:ilvl="4" w:tplc="BE24092A">
      <w:numFmt w:val="bullet"/>
      <w:lvlText w:val="•"/>
      <w:lvlJc w:val="left"/>
      <w:pPr>
        <w:ind w:left="5326" w:hanging="425"/>
      </w:pPr>
      <w:rPr>
        <w:rFonts w:hint="default"/>
        <w:lang w:val="ru-RU" w:eastAsia="ru-RU" w:bidi="ru-RU"/>
      </w:rPr>
    </w:lvl>
    <w:lvl w:ilvl="5" w:tplc="F976CDD4">
      <w:numFmt w:val="bullet"/>
      <w:lvlText w:val="•"/>
      <w:lvlJc w:val="left"/>
      <w:pPr>
        <w:ind w:left="6343" w:hanging="425"/>
      </w:pPr>
      <w:rPr>
        <w:rFonts w:hint="default"/>
        <w:lang w:val="ru-RU" w:eastAsia="ru-RU" w:bidi="ru-RU"/>
      </w:rPr>
    </w:lvl>
    <w:lvl w:ilvl="6" w:tplc="FBFC8284">
      <w:numFmt w:val="bullet"/>
      <w:lvlText w:val="•"/>
      <w:lvlJc w:val="left"/>
      <w:pPr>
        <w:ind w:left="7359" w:hanging="425"/>
      </w:pPr>
      <w:rPr>
        <w:rFonts w:hint="default"/>
        <w:lang w:val="ru-RU" w:eastAsia="ru-RU" w:bidi="ru-RU"/>
      </w:rPr>
    </w:lvl>
    <w:lvl w:ilvl="7" w:tplc="75F0E5B0">
      <w:numFmt w:val="bullet"/>
      <w:lvlText w:val="•"/>
      <w:lvlJc w:val="left"/>
      <w:pPr>
        <w:ind w:left="8376" w:hanging="425"/>
      </w:pPr>
      <w:rPr>
        <w:rFonts w:hint="default"/>
        <w:lang w:val="ru-RU" w:eastAsia="ru-RU" w:bidi="ru-RU"/>
      </w:rPr>
    </w:lvl>
    <w:lvl w:ilvl="8" w:tplc="27869ECA">
      <w:numFmt w:val="bullet"/>
      <w:lvlText w:val="•"/>
      <w:lvlJc w:val="left"/>
      <w:pPr>
        <w:ind w:left="9393" w:hanging="425"/>
      </w:pPr>
      <w:rPr>
        <w:rFonts w:hint="default"/>
        <w:lang w:val="ru-RU" w:eastAsia="ru-RU" w:bidi="ru-RU"/>
      </w:rPr>
    </w:lvl>
  </w:abstractNum>
  <w:abstractNum w:abstractNumId="123">
    <w:nsid w:val="430F62C6"/>
    <w:multiLevelType w:val="hybridMultilevel"/>
    <w:tmpl w:val="435A2FF0"/>
    <w:lvl w:ilvl="0" w:tplc="88D0106A">
      <w:numFmt w:val="bullet"/>
      <w:lvlText w:val="-"/>
      <w:lvlJc w:val="left"/>
      <w:pPr>
        <w:ind w:left="400" w:hanging="118"/>
      </w:pPr>
      <w:rPr>
        <w:rFonts w:ascii="Times New Roman" w:eastAsia="Times New Roman" w:hAnsi="Times New Roman" w:cs="Times New Roman" w:hint="default"/>
        <w:w w:val="99"/>
        <w:sz w:val="20"/>
        <w:szCs w:val="20"/>
        <w:lang w:val="ru-RU" w:eastAsia="ru-RU" w:bidi="ru-RU"/>
      </w:rPr>
    </w:lvl>
    <w:lvl w:ilvl="1" w:tplc="0D92DD02">
      <w:numFmt w:val="bullet"/>
      <w:lvlText w:val="•"/>
      <w:lvlJc w:val="left"/>
      <w:pPr>
        <w:ind w:left="1502" w:hanging="118"/>
      </w:pPr>
      <w:rPr>
        <w:rFonts w:hint="default"/>
        <w:lang w:val="ru-RU" w:eastAsia="ru-RU" w:bidi="ru-RU"/>
      </w:rPr>
    </w:lvl>
    <w:lvl w:ilvl="2" w:tplc="2CD6679E">
      <w:numFmt w:val="bullet"/>
      <w:lvlText w:val="•"/>
      <w:lvlJc w:val="left"/>
      <w:pPr>
        <w:ind w:left="2605" w:hanging="118"/>
      </w:pPr>
      <w:rPr>
        <w:rFonts w:hint="default"/>
        <w:lang w:val="ru-RU" w:eastAsia="ru-RU" w:bidi="ru-RU"/>
      </w:rPr>
    </w:lvl>
    <w:lvl w:ilvl="3" w:tplc="74CC32B2">
      <w:numFmt w:val="bullet"/>
      <w:lvlText w:val="•"/>
      <w:lvlJc w:val="left"/>
      <w:pPr>
        <w:ind w:left="3707" w:hanging="118"/>
      </w:pPr>
      <w:rPr>
        <w:rFonts w:hint="default"/>
        <w:lang w:val="ru-RU" w:eastAsia="ru-RU" w:bidi="ru-RU"/>
      </w:rPr>
    </w:lvl>
    <w:lvl w:ilvl="4" w:tplc="25905834">
      <w:numFmt w:val="bullet"/>
      <w:lvlText w:val="•"/>
      <w:lvlJc w:val="left"/>
      <w:pPr>
        <w:ind w:left="4810" w:hanging="118"/>
      </w:pPr>
      <w:rPr>
        <w:rFonts w:hint="default"/>
        <w:lang w:val="ru-RU" w:eastAsia="ru-RU" w:bidi="ru-RU"/>
      </w:rPr>
    </w:lvl>
    <w:lvl w:ilvl="5" w:tplc="21BC7E5A">
      <w:numFmt w:val="bullet"/>
      <w:lvlText w:val="•"/>
      <w:lvlJc w:val="left"/>
      <w:pPr>
        <w:ind w:left="5913" w:hanging="118"/>
      </w:pPr>
      <w:rPr>
        <w:rFonts w:hint="default"/>
        <w:lang w:val="ru-RU" w:eastAsia="ru-RU" w:bidi="ru-RU"/>
      </w:rPr>
    </w:lvl>
    <w:lvl w:ilvl="6" w:tplc="EA043EAE">
      <w:numFmt w:val="bullet"/>
      <w:lvlText w:val="•"/>
      <w:lvlJc w:val="left"/>
      <w:pPr>
        <w:ind w:left="7015" w:hanging="118"/>
      </w:pPr>
      <w:rPr>
        <w:rFonts w:hint="default"/>
        <w:lang w:val="ru-RU" w:eastAsia="ru-RU" w:bidi="ru-RU"/>
      </w:rPr>
    </w:lvl>
    <w:lvl w:ilvl="7" w:tplc="EEACF562">
      <w:numFmt w:val="bullet"/>
      <w:lvlText w:val="•"/>
      <w:lvlJc w:val="left"/>
      <w:pPr>
        <w:ind w:left="8118" w:hanging="118"/>
      </w:pPr>
      <w:rPr>
        <w:rFonts w:hint="default"/>
        <w:lang w:val="ru-RU" w:eastAsia="ru-RU" w:bidi="ru-RU"/>
      </w:rPr>
    </w:lvl>
    <w:lvl w:ilvl="8" w:tplc="5BB6D75E">
      <w:numFmt w:val="bullet"/>
      <w:lvlText w:val="•"/>
      <w:lvlJc w:val="left"/>
      <w:pPr>
        <w:ind w:left="9221" w:hanging="118"/>
      </w:pPr>
      <w:rPr>
        <w:rFonts w:hint="default"/>
        <w:lang w:val="ru-RU" w:eastAsia="ru-RU" w:bidi="ru-RU"/>
      </w:rPr>
    </w:lvl>
  </w:abstractNum>
  <w:abstractNum w:abstractNumId="124">
    <w:nsid w:val="452E3120"/>
    <w:multiLevelType w:val="multilevel"/>
    <w:tmpl w:val="E820B2E8"/>
    <w:lvl w:ilvl="0">
      <w:start w:val="2"/>
      <w:numFmt w:val="decimal"/>
      <w:lvlText w:val="%1"/>
      <w:lvlJc w:val="left"/>
      <w:pPr>
        <w:ind w:left="1429" w:hanging="603"/>
        <w:jc w:val="left"/>
      </w:pPr>
      <w:rPr>
        <w:rFonts w:hint="default"/>
        <w:lang w:val="ru-RU" w:eastAsia="ru-RU" w:bidi="ru-RU"/>
      </w:rPr>
    </w:lvl>
    <w:lvl w:ilvl="1">
      <w:start w:val="2"/>
      <w:numFmt w:val="decimal"/>
      <w:lvlText w:val="%1.%2"/>
      <w:lvlJc w:val="left"/>
      <w:pPr>
        <w:ind w:left="1429" w:hanging="603"/>
        <w:jc w:val="left"/>
      </w:pPr>
      <w:rPr>
        <w:rFonts w:hint="default"/>
        <w:lang w:val="ru-RU" w:eastAsia="ru-RU" w:bidi="ru-RU"/>
      </w:rPr>
    </w:lvl>
    <w:lvl w:ilvl="2">
      <w:start w:val="21"/>
      <w:numFmt w:val="decimal"/>
      <w:lvlText w:val="%1.%2.%3."/>
      <w:lvlJc w:val="left"/>
      <w:pPr>
        <w:ind w:left="1429" w:hanging="603"/>
        <w:jc w:val="left"/>
      </w:pPr>
      <w:rPr>
        <w:rFonts w:ascii="Times New Roman" w:eastAsia="Times New Roman" w:hAnsi="Times New Roman" w:cs="Times New Roman" w:hint="default"/>
        <w:b/>
        <w:bCs/>
        <w:spacing w:val="-2"/>
        <w:w w:val="99"/>
        <w:sz w:val="20"/>
        <w:szCs w:val="20"/>
        <w:lang w:val="ru-RU" w:eastAsia="ru-RU" w:bidi="ru-RU"/>
      </w:rPr>
    </w:lvl>
    <w:lvl w:ilvl="3">
      <w:numFmt w:val="bullet"/>
      <w:lvlText w:val="•"/>
      <w:lvlJc w:val="left"/>
      <w:pPr>
        <w:ind w:left="4421" w:hanging="603"/>
      </w:pPr>
      <w:rPr>
        <w:rFonts w:hint="default"/>
        <w:lang w:val="ru-RU" w:eastAsia="ru-RU" w:bidi="ru-RU"/>
      </w:rPr>
    </w:lvl>
    <w:lvl w:ilvl="4">
      <w:numFmt w:val="bullet"/>
      <w:lvlText w:val="•"/>
      <w:lvlJc w:val="left"/>
      <w:pPr>
        <w:ind w:left="5422" w:hanging="603"/>
      </w:pPr>
      <w:rPr>
        <w:rFonts w:hint="default"/>
        <w:lang w:val="ru-RU" w:eastAsia="ru-RU" w:bidi="ru-RU"/>
      </w:rPr>
    </w:lvl>
    <w:lvl w:ilvl="5">
      <w:numFmt w:val="bullet"/>
      <w:lvlText w:val="•"/>
      <w:lvlJc w:val="left"/>
      <w:pPr>
        <w:ind w:left="6423" w:hanging="603"/>
      </w:pPr>
      <w:rPr>
        <w:rFonts w:hint="default"/>
        <w:lang w:val="ru-RU" w:eastAsia="ru-RU" w:bidi="ru-RU"/>
      </w:rPr>
    </w:lvl>
    <w:lvl w:ilvl="6">
      <w:numFmt w:val="bullet"/>
      <w:lvlText w:val="•"/>
      <w:lvlJc w:val="left"/>
      <w:pPr>
        <w:ind w:left="7423" w:hanging="603"/>
      </w:pPr>
      <w:rPr>
        <w:rFonts w:hint="default"/>
        <w:lang w:val="ru-RU" w:eastAsia="ru-RU" w:bidi="ru-RU"/>
      </w:rPr>
    </w:lvl>
    <w:lvl w:ilvl="7">
      <w:numFmt w:val="bullet"/>
      <w:lvlText w:val="•"/>
      <w:lvlJc w:val="left"/>
      <w:pPr>
        <w:ind w:left="8424" w:hanging="603"/>
      </w:pPr>
      <w:rPr>
        <w:rFonts w:hint="default"/>
        <w:lang w:val="ru-RU" w:eastAsia="ru-RU" w:bidi="ru-RU"/>
      </w:rPr>
    </w:lvl>
    <w:lvl w:ilvl="8">
      <w:numFmt w:val="bullet"/>
      <w:lvlText w:val="•"/>
      <w:lvlJc w:val="left"/>
      <w:pPr>
        <w:ind w:left="9425" w:hanging="603"/>
      </w:pPr>
      <w:rPr>
        <w:rFonts w:hint="default"/>
        <w:lang w:val="ru-RU" w:eastAsia="ru-RU" w:bidi="ru-RU"/>
      </w:rPr>
    </w:lvl>
  </w:abstractNum>
  <w:abstractNum w:abstractNumId="125">
    <w:nsid w:val="453B2B07"/>
    <w:multiLevelType w:val="hybridMultilevel"/>
    <w:tmpl w:val="B75CDD5E"/>
    <w:lvl w:ilvl="0" w:tplc="05C2395A">
      <w:numFmt w:val="bullet"/>
      <w:lvlText w:val="-"/>
      <w:lvlJc w:val="left"/>
      <w:pPr>
        <w:ind w:left="400" w:hanging="281"/>
      </w:pPr>
      <w:rPr>
        <w:rFonts w:hint="default"/>
        <w:w w:val="100"/>
        <w:lang w:val="ru-RU" w:eastAsia="ru-RU" w:bidi="ru-RU"/>
      </w:rPr>
    </w:lvl>
    <w:lvl w:ilvl="1" w:tplc="950A347E">
      <w:numFmt w:val="bullet"/>
      <w:lvlText w:val="•"/>
      <w:lvlJc w:val="left"/>
      <w:pPr>
        <w:ind w:left="1502" w:hanging="281"/>
      </w:pPr>
      <w:rPr>
        <w:rFonts w:hint="default"/>
        <w:lang w:val="ru-RU" w:eastAsia="ru-RU" w:bidi="ru-RU"/>
      </w:rPr>
    </w:lvl>
    <w:lvl w:ilvl="2" w:tplc="0D802AC4">
      <w:numFmt w:val="bullet"/>
      <w:lvlText w:val="•"/>
      <w:lvlJc w:val="left"/>
      <w:pPr>
        <w:ind w:left="2605" w:hanging="281"/>
      </w:pPr>
      <w:rPr>
        <w:rFonts w:hint="default"/>
        <w:lang w:val="ru-RU" w:eastAsia="ru-RU" w:bidi="ru-RU"/>
      </w:rPr>
    </w:lvl>
    <w:lvl w:ilvl="3" w:tplc="E8465F90">
      <w:numFmt w:val="bullet"/>
      <w:lvlText w:val="•"/>
      <w:lvlJc w:val="left"/>
      <w:pPr>
        <w:ind w:left="3707" w:hanging="281"/>
      </w:pPr>
      <w:rPr>
        <w:rFonts w:hint="default"/>
        <w:lang w:val="ru-RU" w:eastAsia="ru-RU" w:bidi="ru-RU"/>
      </w:rPr>
    </w:lvl>
    <w:lvl w:ilvl="4" w:tplc="9A2E75B8">
      <w:numFmt w:val="bullet"/>
      <w:lvlText w:val="•"/>
      <w:lvlJc w:val="left"/>
      <w:pPr>
        <w:ind w:left="4810" w:hanging="281"/>
      </w:pPr>
      <w:rPr>
        <w:rFonts w:hint="default"/>
        <w:lang w:val="ru-RU" w:eastAsia="ru-RU" w:bidi="ru-RU"/>
      </w:rPr>
    </w:lvl>
    <w:lvl w:ilvl="5" w:tplc="79BC7D94">
      <w:numFmt w:val="bullet"/>
      <w:lvlText w:val="•"/>
      <w:lvlJc w:val="left"/>
      <w:pPr>
        <w:ind w:left="5913" w:hanging="281"/>
      </w:pPr>
      <w:rPr>
        <w:rFonts w:hint="default"/>
        <w:lang w:val="ru-RU" w:eastAsia="ru-RU" w:bidi="ru-RU"/>
      </w:rPr>
    </w:lvl>
    <w:lvl w:ilvl="6" w:tplc="FA2CEF10">
      <w:numFmt w:val="bullet"/>
      <w:lvlText w:val="•"/>
      <w:lvlJc w:val="left"/>
      <w:pPr>
        <w:ind w:left="7015" w:hanging="281"/>
      </w:pPr>
      <w:rPr>
        <w:rFonts w:hint="default"/>
        <w:lang w:val="ru-RU" w:eastAsia="ru-RU" w:bidi="ru-RU"/>
      </w:rPr>
    </w:lvl>
    <w:lvl w:ilvl="7" w:tplc="D1D208DA">
      <w:numFmt w:val="bullet"/>
      <w:lvlText w:val="•"/>
      <w:lvlJc w:val="left"/>
      <w:pPr>
        <w:ind w:left="8118" w:hanging="281"/>
      </w:pPr>
      <w:rPr>
        <w:rFonts w:hint="default"/>
        <w:lang w:val="ru-RU" w:eastAsia="ru-RU" w:bidi="ru-RU"/>
      </w:rPr>
    </w:lvl>
    <w:lvl w:ilvl="8" w:tplc="CD221C50">
      <w:numFmt w:val="bullet"/>
      <w:lvlText w:val="•"/>
      <w:lvlJc w:val="left"/>
      <w:pPr>
        <w:ind w:left="9221" w:hanging="281"/>
      </w:pPr>
      <w:rPr>
        <w:rFonts w:hint="default"/>
        <w:lang w:val="ru-RU" w:eastAsia="ru-RU" w:bidi="ru-RU"/>
      </w:rPr>
    </w:lvl>
  </w:abstractNum>
  <w:abstractNum w:abstractNumId="126">
    <w:nsid w:val="47862AB4"/>
    <w:multiLevelType w:val="hybridMultilevel"/>
    <w:tmpl w:val="E856B3F4"/>
    <w:lvl w:ilvl="0" w:tplc="31DC560A">
      <w:start w:val="1"/>
      <w:numFmt w:val="decimal"/>
      <w:lvlText w:val="%1)"/>
      <w:lvlJc w:val="left"/>
      <w:pPr>
        <w:ind w:left="399" w:hanging="219"/>
        <w:jc w:val="left"/>
      </w:pPr>
      <w:rPr>
        <w:rFonts w:ascii="Times New Roman" w:eastAsia="Times New Roman" w:hAnsi="Times New Roman" w:cs="Times New Roman" w:hint="default"/>
        <w:i/>
        <w:spacing w:val="0"/>
        <w:w w:val="99"/>
        <w:sz w:val="20"/>
        <w:szCs w:val="20"/>
        <w:lang w:val="ru-RU" w:eastAsia="ru-RU" w:bidi="ru-RU"/>
      </w:rPr>
    </w:lvl>
    <w:lvl w:ilvl="1" w:tplc="3B7EC290">
      <w:numFmt w:val="bullet"/>
      <w:lvlText w:val="•"/>
      <w:lvlJc w:val="left"/>
      <w:pPr>
        <w:ind w:left="1502" w:hanging="219"/>
      </w:pPr>
      <w:rPr>
        <w:rFonts w:hint="default"/>
        <w:lang w:val="ru-RU" w:eastAsia="ru-RU" w:bidi="ru-RU"/>
      </w:rPr>
    </w:lvl>
    <w:lvl w:ilvl="2" w:tplc="CAE677DC">
      <w:numFmt w:val="bullet"/>
      <w:lvlText w:val="•"/>
      <w:lvlJc w:val="left"/>
      <w:pPr>
        <w:ind w:left="2605" w:hanging="219"/>
      </w:pPr>
      <w:rPr>
        <w:rFonts w:hint="default"/>
        <w:lang w:val="ru-RU" w:eastAsia="ru-RU" w:bidi="ru-RU"/>
      </w:rPr>
    </w:lvl>
    <w:lvl w:ilvl="3" w:tplc="8E42DC28">
      <w:numFmt w:val="bullet"/>
      <w:lvlText w:val="•"/>
      <w:lvlJc w:val="left"/>
      <w:pPr>
        <w:ind w:left="3707" w:hanging="219"/>
      </w:pPr>
      <w:rPr>
        <w:rFonts w:hint="default"/>
        <w:lang w:val="ru-RU" w:eastAsia="ru-RU" w:bidi="ru-RU"/>
      </w:rPr>
    </w:lvl>
    <w:lvl w:ilvl="4" w:tplc="A8FEB64E">
      <w:numFmt w:val="bullet"/>
      <w:lvlText w:val="•"/>
      <w:lvlJc w:val="left"/>
      <w:pPr>
        <w:ind w:left="4810" w:hanging="219"/>
      </w:pPr>
      <w:rPr>
        <w:rFonts w:hint="default"/>
        <w:lang w:val="ru-RU" w:eastAsia="ru-RU" w:bidi="ru-RU"/>
      </w:rPr>
    </w:lvl>
    <w:lvl w:ilvl="5" w:tplc="3E327F24">
      <w:numFmt w:val="bullet"/>
      <w:lvlText w:val="•"/>
      <w:lvlJc w:val="left"/>
      <w:pPr>
        <w:ind w:left="5913" w:hanging="219"/>
      </w:pPr>
      <w:rPr>
        <w:rFonts w:hint="default"/>
        <w:lang w:val="ru-RU" w:eastAsia="ru-RU" w:bidi="ru-RU"/>
      </w:rPr>
    </w:lvl>
    <w:lvl w:ilvl="6" w:tplc="039CF4D4">
      <w:numFmt w:val="bullet"/>
      <w:lvlText w:val="•"/>
      <w:lvlJc w:val="left"/>
      <w:pPr>
        <w:ind w:left="7015" w:hanging="219"/>
      </w:pPr>
      <w:rPr>
        <w:rFonts w:hint="default"/>
        <w:lang w:val="ru-RU" w:eastAsia="ru-RU" w:bidi="ru-RU"/>
      </w:rPr>
    </w:lvl>
    <w:lvl w:ilvl="7" w:tplc="E9748AF8">
      <w:numFmt w:val="bullet"/>
      <w:lvlText w:val="•"/>
      <w:lvlJc w:val="left"/>
      <w:pPr>
        <w:ind w:left="8118" w:hanging="219"/>
      </w:pPr>
      <w:rPr>
        <w:rFonts w:hint="default"/>
        <w:lang w:val="ru-RU" w:eastAsia="ru-RU" w:bidi="ru-RU"/>
      </w:rPr>
    </w:lvl>
    <w:lvl w:ilvl="8" w:tplc="BA8076A4">
      <w:numFmt w:val="bullet"/>
      <w:lvlText w:val="•"/>
      <w:lvlJc w:val="left"/>
      <w:pPr>
        <w:ind w:left="9221" w:hanging="219"/>
      </w:pPr>
      <w:rPr>
        <w:rFonts w:hint="default"/>
        <w:lang w:val="ru-RU" w:eastAsia="ru-RU" w:bidi="ru-RU"/>
      </w:rPr>
    </w:lvl>
  </w:abstractNum>
  <w:abstractNum w:abstractNumId="127">
    <w:nsid w:val="47C62F72"/>
    <w:multiLevelType w:val="hybridMultilevel"/>
    <w:tmpl w:val="ADC6326C"/>
    <w:lvl w:ilvl="0" w:tplc="D4A2D8AC">
      <w:numFmt w:val="bullet"/>
      <w:lvlText w:val="-"/>
      <w:lvlJc w:val="left"/>
      <w:pPr>
        <w:ind w:left="399" w:hanging="125"/>
      </w:pPr>
      <w:rPr>
        <w:rFonts w:ascii="Times New Roman" w:eastAsia="Times New Roman" w:hAnsi="Times New Roman" w:cs="Times New Roman" w:hint="default"/>
        <w:w w:val="99"/>
        <w:sz w:val="20"/>
        <w:szCs w:val="20"/>
        <w:lang w:val="ru-RU" w:eastAsia="ru-RU" w:bidi="ru-RU"/>
      </w:rPr>
    </w:lvl>
    <w:lvl w:ilvl="1" w:tplc="E2C06EC8">
      <w:numFmt w:val="bullet"/>
      <w:lvlText w:val="•"/>
      <w:lvlJc w:val="left"/>
      <w:pPr>
        <w:ind w:left="1502" w:hanging="125"/>
      </w:pPr>
      <w:rPr>
        <w:rFonts w:hint="default"/>
        <w:lang w:val="ru-RU" w:eastAsia="ru-RU" w:bidi="ru-RU"/>
      </w:rPr>
    </w:lvl>
    <w:lvl w:ilvl="2" w:tplc="496C2674">
      <w:numFmt w:val="bullet"/>
      <w:lvlText w:val="•"/>
      <w:lvlJc w:val="left"/>
      <w:pPr>
        <w:ind w:left="2605" w:hanging="125"/>
      </w:pPr>
      <w:rPr>
        <w:rFonts w:hint="default"/>
        <w:lang w:val="ru-RU" w:eastAsia="ru-RU" w:bidi="ru-RU"/>
      </w:rPr>
    </w:lvl>
    <w:lvl w:ilvl="3" w:tplc="993633D4">
      <w:numFmt w:val="bullet"/>
      <w:lvlText w:val="•"/>
      <w:lvlJc w:val="left"/>
      <w:pPr>
        <w:ind w:left="3707" w:hanging="125"/>
      </w:pPr>
      <w:rPr>
        <w:rFonts w:hint="default"/>
        <w:lang w:val="ru-RU" w:eastAsia="ru-RU" w:bidi="ru-RU"/>
      </w:rPr>
    </w:lvl>
    <w:lvl w:ilvl="4" w:tplc="B394BE9E">
      <w:numFmt w:val="bullet"/>
      <w:lvlText w:val="•"/>
      <w:lvlJc w:val="left"/>
      <w:pPr>
        <w:ind w:left="4810" w:hanging="125"/>
      </w:pPr>
      <w:rPr>
        <w:rFonts w:hint="default"/>
        <w:lang w:val="ru-RU" w:eastAsia="ru-RU" w:bidi="ru-RU"/>
      </w:rPr>
    </w:lvl>
    <w:lvl w:ilvl="5" w:tplc="58ECDD44">
      <w:numFmt w:val="bullet"/>
      <w:lvlText w:val="•"/>
      <w:lvlJc w:val="left"/>
      <w:pPr>
        <w:ind w:left="5913" w:hanging="125"/>
      </w:pPr>
      <w:rPr>
        <w:rFonts w:hint="default"/>
        <w:lang w:val="ru-RU" w:eastAsia="ru-RU" w:bidi="ru-RU"/>
      </w:rPr>
    </w:lvl>
    <w:lvl w:ilvl="6" w:tplc="1A1E50F8">
      <w:numFmt w:val="bullet"/>
      <w:lvlText w:val="•"/>
      <w:lvlJc w:val="left"/>
      <w:pPr>
        <w:ind w:left="7015" w:hanging="125"/>
      </w:pPr>
      <w:rPr>
        <w:rFonts w:hint="default"/>
        <w:lang w:val="ru-RU" w:eastAsia="ru-RU" w:bidi="ru-RU"/>
      </w:rPr>
    </w:lvl>
    <w:lvl w:ilvl="7" w:tplc="AF76CFA2">
      <w:numFmt w:val="bullet"/>
      <w:lvlText w:val="•"/>
      <w:lvlJc w:val="left"/>
      <w:pPr>
        <w:ind w:left="8118" w:hanging="125"/>
      </w:pPr>
      <w:rPr>
        <w:rFonts w:hint="default"/>
        <w:lang w:val="ru-RU" w:eastAsia="ru-RU" w:bidi="ru-RU"/>
      </w:rPr>
    </w:lvl>
    <w:lvl w:ilvl="8" w:tplc="089CC990">
      <w:numFmt w:val="bullet"/>
      <w:lvlText w:val="•"/>
      <w:lvlJc w:val="left"/>
      <w:pPr>
        <w:ind w:left="9221" w:hanging="125"/>
      </w:pPr>
      <w:rPr>
        <w:rFonts w:hint="default"/>
        <w:lang w:val="ru-RU" w:eastAsia="ru-RU" w:bidi="ru-RU"/>
      </w:rPr>
    </w:lvl>
  </w:abstractNum>
  <w:abstractNum w:abstractNumId="128">
    <w:nsid w:val="48191E7B"/>
    <w:multiLevelType w:val="hybridMultilevel"/>
    <w:tmpl w:val="F4F2A0F0"/>
    <w:lvl w:ilvl="0" w:tplc="A60231AE">
      <w:numFmt w:val="bullet"/>
      <w:lvlText w:val="•"/>
      <w:lvlJc w:val="left"/>
      <w:pPr>
        <w:ind w:left="212" w:hanging="120"/>
      </w:pPr>
      <w:rPr>
        <w:rFonts w:ascii="Times New Roman" w:eastAsia="Times New Roman" w:hAnsi="Times New Roman" w:cs="Times New Roman" w:hint="default"/>
        <w:w w:val="99"/>
        <w:sz w:val="20"/>
        <w:szCs w:val="20"/>
        <w:lang w:val="ru-RU" w:eastAsia="ru-RU" w:bidi="ru-RU"/>
      </w:rPr>
    </w:lvl>
    <w:lvl w:ilvl="1" w:tplc="656C79A0">
      <w:numFmt w:val="bullet"/>
      <w:lvlText w:val="•"/>
      <w:lvlJc w:val="left"/>
      <w:pPr>
        <w:ind w:left="592" w:hanging="120"/>
      </w:pPr>
      <w:rPr>
        <w:rFonts w:hint="default"/>
        <w:lang w:val="ru-RU" w:eastAsia="ru-RU" w:bidi="ru-RU"/>
      </w:rPr>
    </w:lvl>
    <w:lvl w:ilvl="2" w:tplc="5AFAB3A0">
      <w:numFmt w:val="bullet"/>
      <w:lvlText w:val="•"/>
      <w:lvlJc w:val="left"/>
      <w:pPr>
        <w:ind w:left="965" w:hanging="120"/>
      </w:pPr>
      <w:rPr>
        <w:rFonts w:hint="default"/>
        <w:lang w:val="ru-RU" w:eastAsia="ru-RU" w:bidi="ru-RU"/>
      </w:rPr>
    </w:lvl>
    <w:lvl w:ilvl="3" w:tplc="9F866608">
      <w:numFmt w:val="bullet"/>
      <w:lvlText w:val="•"/>
      <w:lvlJc w:val="left"/>
      <w:pPr>
        <w:ind w:left="1337" w:hanging="120"/>
      </w:pPr>
      <w:rPr>
        <w:rFonts w:hint="default"/>
        <w:lang w:val="ru-RU" w:eastAsia="ru-RU" w:bidi="ru-RU"/>
      </w:rPr>
    </w:lvl>
    <w:lvl w:ilvl="4" w:tplc="B7746EEA">
      <w:numFmt w:val="bullet"/>
      <w:lvlText w:val="•"/>
      <w:lvlJc w:val="left"/>
      <w:pPr>
        <w:ind w:left="1710" w:hanging="120"/>
      </w:pPr>
      <w:rPr>
        <w:rFonts w:hint="default"/>
        <w:lang w:val="ru-RU" w:eastAsia="ru-RU" w:bidi="ru-RU"/>
      </w:rPr>
    </w:lvl>
    <w:lvl w:ilvl="5" w:tplc="7BA61244">
      <w:numFmt w:val="bullet"/>
      <w:lvlText w:val="•"/>
      <w:lvlJc w:val="left"/>
      <w:pPr>
        <w:ind w:left="2082" w:hanging="120"/>
      </w:pPr>
      <w:rPr>
        <w:rFonts w:hint="default"/>
        <w:lang w:val="ru-RU" w:eastAsia="ru-RU" w:bidi="ru-RU"/>
      </w:rPr>
    </w:lvl>
    <w:lvl w:ilvl="6" w:tplc="40B0172A">
      <w:numFmt w:val="bullet"/>
      <w:lvlText w:val="•"/>
      <w:lvlJc w:val="left"/>
      <w:pPr>
        <w:ind w:left="2455" w:hanging="120"/>
      </w:pPr>
      <w:rPr>
        <w:rFonts w:hint="default"/>
        <w:lang w:val="ru-RU" w:eastAsia="ru-RU" w:bidi="ru-RU"/>
      </w:rPr>
    </w:lvl>
    <w:lvl w:ilvl="7" w:tplc="F6E084F0">
      <w:numFmt w:val="bullet"/>
      <w:lvlText w:val="•"/>
      <w:lvlJc w:val="left"/>
      <w:pPr>
        <w:ind w:left="2827" w:hanging="120"/>
      </w:pPr>
      <w:rPr>
        <w:rFonts w:hint="default"/>
        <w:lang w:val="ru-RU" w:eastAsia="ru-RU" w:bidi="ru-RU"/>
      </w:rPr>
    </w:lvl>
    <w:lvl w:ilvl="8" w:tplc="5604298E">
      <w:numFmt w:val="bullet"/>
      <w:lvlText w:val="•"/>
      <w:lvlJc w:val="left"/>
      <w:pPr>
        <w:ind w:left="3200" w:hanging="120"/>
      </w:pPr>
      <w:rPr>
        <w:rFonts w:hint="default"/>
        <w:lang w:val="ru-RU" w:eastAsia="ru-RU" w:bidi="ru-RU"/>
      </w:rPr>
    </w:lvl>
  </w:abstractNum>
  <w:abstractNum w:abstractNumId="129">
    <w:nsid w:val="48995130"/>
    <w:multiLevelType w:val="multilevel"/>
    <w:tmpl w:val="2AD49090"/>
    <w:lvl w:ilvl="0">
      <w:start w:val="1"/>
      <w:numFmt w:val="bullet"/>
      <w:lvlText w:val=""/>
      <w:lvlJc w:val="left"/>
      <w:pPr>
        <w:tabs>
          <w:tab w:val="num" w:pos="0"/>
        </w:tabs>
        <w:ind w:left="720" w:hanging="360"/>
      </w:pPr>
      <w:rPr>
        <w:rFonts w:ascii="Symbol" w:hAnsi="Symbol" w:cs="Symbol" w:hint="default"/>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1658"/>
        </w:tabs>
        <w:ind w:left="502"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0">
    <w:nsid w:val="491E550D"/>
    <w:multiLevelType w:val="hybridMultilevel"/>
    <w:tmpl w:val="5AA6E634"/>
    <w:lvl w:ilvl="0" w:tplc="F4FAD6FA">
      <w:numFmt w:val="bullet"/>
      <w:lvlText w:val=""/>
      <w:lvlJc w:val="left"/>
      <w:pPr>
        <w:ind w:left="399" w:hanging="281"/>
      </w:pPr>
      <w:rPr>
        <w:rFonts w:ascii="Symbol" w:eastAsia="Symbol" w:hAnsi="Symbol" w:cs="Symbol" w:hint="default"/>
        <w:w w:val="99"/>
        <w:sz w:val="20"/>
        <w:szCs w:val="20"/>
        <w:lang w:val="ru-RU" w:eastAsia="ru-RU" w:bidi="ru-RU"/>
      </w:rPr>
    </w:lvl>
    <w:lvl w:ilvl="1" w:tplc="B426C794">
      <w:numFmt w:val="bullet"/>
      <w:lvlText w:val="•"/>
      <w:lvlJc w:val="left"/>
      <w:pPr>
        <w:ind w:left="1502" w:hanging="281"/>
      </w:pPr>
      <w:rPr>
        <w:rFonts w:hint="default"/>
        <w:lang w:val="ru-RU" w:eastAsia="ru-RU" w:bidi="ru-RU"/>
      </w:rPr>
    </w:lvl>
    <w:lvl w:ilvl="2" w:tplc="27D8DD24">
      <w:numFmt w:val="bullet"/>
      <w:lvlText w:val="•"/>
      <w:lvlJc w:val="left"/>
      <w:pPr>
        <w:ind w:left="2605" w:hanging="281"/>
      </w:pPr>
      <w:rPr>
        <w:rFonts w:hint="default"/>
        <w:lang w:val="ru-RU" w:eastAsia="ru-RU" w:bidi="ru-RU"/>
      </w:rPr>
    </w:lvl>
    <w:lvl w:ilvl="3" w:tplc="59F20E06">
      <w:numFmt w:val="bullet"/>
      <w:lvlText w:val="•"/>
      <w:lvlJc w:val="left"/>
      <w:pPr>
        <w:ind w:left="3707" w:hanging="281"/>
      </w:pPr>
      <w:rPr>
        <w:rFonts w:hint="default"/>
        <w:lang w:val="ru-RU" w:eastAsia="ru-RU" w:bidi="ru-RU"/>
      </w:rPr>
    </w:lvl>
    <w:lvl w:ilvl="4" w:tplc="78A031F4">
      <w:numFmt w:val="bullet"/>
      <w:lvlText w:val="•"/>
      <w:lvlJc w:val="left"/>
      <w:pPr>
        <w:ind w:left="4810" w:hanging="281"/>
      </w:pPr>
      <w:rPr>
        <w:rFonts w:hint="default"/>
        <w:lang w:val="ru-RU" w:eastAsia="ru-RU" w:bidi="ru-RU"/>
      </w:rPr>
    </w:lvl>
    <w:lvl w:ilvl="5" w:tplc="B9EAD138">
      <w:numFmt w:val="bullet"/>
      <w:lvlText w:val="•"/>
      <w:lvlJc w:val="left"/>
      <w:pPr>
        <w:ind w:left="5913" w:hanging="281"/>
      </w:pPr>
      <w:rPr>
        <w:rFonts w:hint="default"/>
        <w:lang w:val="ru-RU" w:eastAsia="ru-RU" w:bidi="ru-RU"/>
      </w:rPr>
    </w:lvl>
    <w:lvl w:ilvl="6" w:tplc="EFC86364">
      <w:numFmt w:val="bullet"/>
      <w:lvlText w:val="•"/>
      <w:lvlJc w:val="left"/>
      <w:pPr>
        <w:ind w:left="7015" w:hanging="281"/>
      </w:pPr>
      <w:rPr>
        <w:rFonts w:hint="default"/>
        <w:lang w:val="ru-RU" w:eastAsia="ru-RU" w:bidi="ru-RU"/>
      </w:rPr>
    </w:lvl>
    <w:lvl w:ilvl="7" w:tplc="92D6B014">
      <w:numFmt w:val="bullet"/>
      <w:lvlText w:val="•"/>
      <w:lvlJc w:val="left"/>
      <w:pPr>
        <w:ind w:left="8118" w:hanging="281"/>
      </w:pPr>
      <w:rPr>
        <w:rFonts w:hint="default"/>
        <w:lang w:val="ru-RU" w:eastAsia="ru-RU" w:bidi="ru-RU"/>
      </w:rPr>
    </w:lvl>
    <w:lvl w:ilvl="8" w:tplc="A1326A8C">
      <w:numFmt w:val="bullet"/>
      <w:lvlText w:val="•"/>
      <w:lvlJc w:val="left"/>
      <w:pPr>
        <w:ind w:left="9221" w:hanging="281"/>
      </w:pPr>
      <w:rPr>
        <w:rFonts w:hint="default"/>
        <w:lang w:val="ru-RU" w:eastAsia="ru-RU" w:bidi="ru-RU"/>
      </w:rPr>
    </w:lvl>
  </w:abstractNum>
  <w:abstractNum w:abstractNumId="131">
    <w:nsid w:val="49E47779"/>
    <w:multiLevelType w:val="hybridMultilevel"/>
    <w:tmpl w:val="3A925DEC"/>
    <w:lvl w:ilvl="0" w:tplc="8CF2B28C">
      <w:numFmt w:val="bullet"/>
      <w:lvlText w:val="-"/>
      <w:lvlJc w:val="left"/>
      <w:pPr>
        <w:ind w:left="86" w:hanging="118"/>
      </w:pPr>
      <w:rPr>
        <w:rFonts w:ascii="Times New Roman" w:eastAsia="Times New Roman" w:hAnsi="Times New Roman" w:cs="Times New Roman" w:hint="default"/>
        <w:w w:val="99"/>
        <w:sz w:val="20"/>
        <w:szCs w:val="20"/>
        <w:lang w:val="ru-RU" w:eastAsia="ru-RU" w:bidi="ru-RU"/>
      </w:rPr>
    </w:lvl>
    <w:lvl w:ilvl="1" w:tplc="25EC2A46">
      <w:numFmt w:val="bullet"/>
      <w:lvlText w:val="•"/>
      <w:lvlJc w:val="left"/>
      <w:pPr>
        <w:ind w:left="666" w:hanging="118"/>
      </w:pPr>
      <w:rPr>
        <w:rFonts w:hint="default"/>
        <w:lang w:val="ru-RU" w:eastAsia="ru-RU" w:bidi="ru-RU"/>
      </w:rPr>
    </w:lvl>
    <w:lvl w:ilvl="2" w:tplc="2CD07C52">
      <w:numFmt w:val="bullet"/>
      <w:lvlText w:val="•"/>
      <w:lvlJc w:val="left"/>
      <w:pPr>
        <w:ind w:left="1252" w:hanging="118"/>
      </w:pPr>
      <w:rPr>
        <w:rFonts w:hint="default"/>
        <w:lang w:val="ru-RU" w:eastAsia="ru-RU" w:bidi="ru-RU"/>
      </w:rPr>
    </w:lvl>
    <w:lvl w:ilvl="3" w:tplc="F7B2F49C">
      <w:numFmt w:val="bullet"/>
      <w:lvlText w:val="•"/>
      <w:lvlJc w:val="left"/>
      <w:pPr>
        <w:ind w:left="1839" w:hanging="118"/>
      </w:pPr>
      <w:rPr>
        <w:rFonts w:hint="default"/>
        <w:lang w:val="ru-RU" w:eastAsia="ru-RU" w:bidi="ru-RU"/>
      </w:rPr>
    </w:lvl>
    <w:lvl w:ilvl="4" w:tplc="89645200">
      <w:numFmt w:val="bullet"/>
      <w:lvlText w:val="•"/>
      <w:lvlJc w:val="left"/>
      <w:pPr>
        <w:ind w:left="2425" w:hanging="118"/>
      </w:pPr>
      <w:rPr>
        <w:rFonts w:hint="default"/>
        <w:lang w:val="ru-RU" w:eastAsia="ru-RU" w:bidi="ru-RU"/>
      </w:rPr>
    </w:lvl>
    <w:lvl w:ilvl="5" w:tplc="43FA5A04">
      <w:numFmt w:val="bullet"/>
      <w:lvlText w:val="•"/>
      <w:lvlJc w:val="left"/>
      <w:pPr>
        <w:ind w:left="3012" w:hanging="118"/>
      </w:pPr>
      <w:rPr>
        <w:rFonts w:hint="default"/>
        <w:lang w:val="ru-RU" w:eastAsia="ru-RU" w:bidi="ru-RU"/>
      </w:rPr>
    </w:lvl>
    <w:lvl w:ilvl="6" w:tplc="9CB2CAE6">
      <w:numFmt w:val="bullet"/>
      <w:lvlText w:val="•"/>
      <w:lvlJc w:val="left"/>
      <w:pPr>
        <w:ind w:left="3598" w:hanging="118"/>
      </w:pPr>
      <w:rPr>
        <w:rFonts w:hint="default"/>
        <w:lang w:val="ru-RU" w:eastAsia="ru-RU" w:bidi="ru-RU"/>
      </w:rPr>
    </w:lvl>
    <w:lvl w:ilvl="7" w:tplc="5E789934">
      <w:numFmt w:val="bullet"/>
      <w:lvlText w:val="•"/>
      <w:lvlJc w:val="left"/>
      <w:pPr>
        <w:ind w:left="4184" w:hanging="118"/>
      </w:pPr>
      <w:rPr>
        <w:rFonts w:hint="default"/>
        <w:lang w:val="ru-RU" w:eastAsia="ru-RU" w:bidi="ru-RU"/>
      </w:rPr>
    </w:lvl>
    <w:lvl w:ilvl="8" w:tplc="DCD44ABC">
      <w:numFmt w:val="bullet"/>
      <w:lvlText w:val="•"/>
      <w:lvlJc w:val="left"/>
      <w:pPr>
        <w:ind w:left="4771" w:hanging="118"/>
      </w:pPr>
      <w:rPr>
        <w:rFonts w:hint="default"/>
        <w:lang w:val="ru-RU" w:eastAsia="ru-RU" w:bidi="ru-RU"/>
      </w:rPr>
    </w:lvl>
  </w:abstractNum>
  <w:abstractNum w:abstractNumId="132">
    <w:nsid w:val="49EB0EA3"/>
    <w:multiLevelType w:val="hybridMultilevel"/>
    <w:tmpl w:val="6326FF88"/>
    <w:lvl w:ilvl="0" w:tplc="89D42F20">
      <w:start w:val="1"/>
      <w:numFmt w:val="decimal"/>
      <w:lvlText w:val="%1."/>
      <w:lvlJc w:val="left"/>
      <w:pPr>
        <w:ind w:left="400" w:hanging="281"/>
        <w:jc w:val="left"/>
      </w:pPr>
      <w:rPr>
        <w:rFonts w:ascii="Times New Roman" w:eastAsia="Times New Roman" w:hAnsi="Times New Roman" w:cs="Times New Roman" w:hint="default"/>
        <w:b/>
        <w:bCs/>
        <w:spacing w:val="0"/>
        <w:w w:val="99"/>
        <w:sz w:val="20"/>
        <w:szCs w:val="20"/>
        <w:lang w:val="ru-RU" w:eastAsia="ru-RU" w:bidi="ru-RU"/>
      </w:rPr>
    </w:lvl>
    <w:lvl w:ilvl="1" w:tplc="41A4AE68">
      <w:numFmt w:val="bullet"/>
      <w:lvlText w:val="•"/>
      <w:lvlJc w:val="left"/>
      <w:pPr>
        <w:ind w:left="1502" w:hanging="281"/>
      </w:pPr>
      <w:rPr>
        <w:rFonts w:hint="default"/>
        <w:lang w:val="ru-RU" w:eastAsia="ru-RU" w:bidi="ru-RU"/>
      </w:rPr>
    </w:lvl>
    <w:lvl w:ilvl="2" w:tplc="452E5118">
      <w:numFmt w:val="bullet"/>
      <w:lvlText w:val="•"/>
      <w:lvlJc w:val="left"/>
      <w:pPr>
        <w:ind w:left="2605" w:hanging="281"/>
      </w:pPr>
      <w:rPr>
        <w:rFonts w:hint="default"/>
        <w:lang w:val="ru-RU" w:eastAsia="ru-RU" w:bidi="ru-RU"/>
      </w:rPr>
    </w:lvl>
    <w:lvl w:ilvl="3" w:tplc="5C76983A">
      <w:numFmt w:val="bullet"/>
      <w:lvlText w:val="•"/>
      <w:lvlJc w:val="left"/>
      <w:pPr>
        <w:ind w:left="3707" w:hanging="281"/>
      </w:pPr>
      <w:rPr>
        <w:rFonts w:hint="default"/>
        <w:lang w:val="ru-RU" w:eastAsia="ru-RU" w:bidi="ru-RU"/>
      </w:rPr>
    </w:lvl>
    <w:lvl w:ilvl="4" w:tplc="663EB1F8">
      <w:numFmt w:val="bullet"/>
      <w:lvlText w:val="•"/>
      <w:lvlJc w:val="left"/>
      <w:pPr>
        <w:ind w:left="4810" w:hanging="281"/>
      </w:pPr>
      <w:rPr>
        <w:rFonts w:hint="default"/>
        <w:lang w:val="ru-RU" w:eastAsia="ru-RU" w:bidi="ru-RU"/>
      </w:rPr>
    </w:lvl>
    <w:lvl w:ilvl="5" w:tplc="11F2EF66">
      <w:numFmt w:val="bullet"/>
      <w:lvlText w:val="•"/>
      <w:lvlJc w:val="left"/>
      <w:pPr>
        <w:ind w:left="5913" w:hanging="281"/>
      </w:pPr>
      <w:rPr>
        <w:rFonts w:hint="default"/>
        <w:lang w:val="ru-RU" w:eastAsia="ru-RU" w:bidi="ru-RU"/>
      </w:rPr>
    </w:lvl>
    <w:lvl w:ilvl="6" w:tplc="AC3615B2">
      <w:numFmt w:val="bullet"/>
      <w:lvlText w:val="•"/>
      <w:lvlJc w:val="left"/>
      <w:pPr>
        <w:ind w:left="7015" w:hanging="281"/>
      </w:pPr>
      <w:rPr>
        <w:rFonts w:hint="default"/>
        <w:lang w:val="ru-RU" w:eastAsia="ru-RU" w:bidi="ru-RU"/>
      </w:rPr>
    </w:lvl>
    <w:lvl w:ilvl="7" w:tplc="BBD0C760">
      <w:numFmt w:val="bullet"/>
      <w:lvlText w:val="•"/>
      <w:lvlJc w:val="left"/>
      <w:pPr>
        <w:ind w:left="8118" w:hanging="281"/>
      </w:pPr>
      <w:rPr>
        <w:rFonts w:hint="default"/>
        <w:lang w:val="ru-RU" w:eastAsia="ru-RU" w:bidi="ru-RU"/>
      </w:rPr>
    </w:lvl>
    <w:lvl w:ilvl="8" w:tplc="6C4AEC86">
      <w:numFmt w:val="bullet"/>
      <w:lvlText w:val="•"/>
      <w:lvlJc w:val="left"/>
      <w:pPr>
        <w:ind w:left="9221" w:hanging="281"/>
      </w:pPr>
      <w:rPr>
        <w:rFonts w:hint="default"/>
        <w:lang w:val="ru-RU" w:eastAsia="ru-RU" w:bidi="ru-RU"/>
      </w:rPr>
    </w:lvl>
  </w:abstractNum>
  <w:abstractNum w:abstractNumId="133">
    <w:nsid w:val="4AE756D2"/>
    <w:multiLevelType w:val="hybridMultilevel"/>
    <w:tmpl w:val="1136AE96"/>
    <w:lvl w:ilvl="0" w:tplc="2EA6217C">
      <w:start w:val="1"/>
      <w:numFmt w:val="decimal"/>
      <w:lvlText w:val="%1)"/>
      <w:lvlJc w:val="left"/>
      <w:pPr>
        <w:ind w:left="401" w:hanging="219"/>
        <w:jc w:val="left"/>
      </w:pPr>
      <w:rPr>
        <w:rFonts w:ascii="Times New Roman" w:eastAsia="Times New Roman" w:hAnsi="Times New Roman" w:cs="Times New Roman" w:hint="default"/>
        <w:i/>
        <w:spacing w:val="0"/>
        <w:w w:val="99"/>
        <w:sz w:val="20"/>
        <w:szCs w:val="20"/>
        <w:lang w:val="ru-RU" w:eastAsia="ru-RU" w:bidi="ru-RU"/>
      </w:rPr>
    </w:lvl>
    <w:lvl w:ilvl="1" w:tplc="EC227ACA">
      <w:numFmt w:val="bullet"/>
      <w:lvlText w:val="•"/>
      <w:lvlJc w:val="left"/>
      <w:pPr>
        <w:ind w:left="1502" w:hanging="219"/>
      </w:pPr>
      <w:rPr>
        <w:rFonts w:hint="default"/>
        <w:lang w:val="ru-RU" w:eastAsia="ru-RU" w:bidi="ru-RU"/>
      </w:rPr>
    </w:lvl>
    <w:lvl w:ilvl="2" w:tplc="F5DC84CE">
      <w:numFmt w:val="bullet"/>
      <w:lvlText w:val="•"/>
      <w:lvlJc w:val="left"/>
      <w:pPr>
        <w:ind w:left="2605" w:hanging="219"/>
      </w:pPr>
      <w:rPr>
        <w:rFonts w:hint="default"/>
        <w:lang w:val="ru-RU" w:eastAsia="ru-RU" w:bidi="ru-RU"/>
      </w:rPr>
    </w:lvl>
    <w:lvl w:ilvl="3" w:tplc="41A82918">
      <w:numFmt w:val="bullet"/>
      <w:lvlText w:val="•"/>
      <w:lvlJc w:val="left"/>
      <w:pPr>
        <w:ind w:left="3707" w:hanging="219"/>
      </w:pPr>
      <w:rPr>
        <w:rFonts w:hint="default"/>
        <w:lang w:val="ru-RU" w:eastAsia="ru-RU" w:bidi="ru-RU"/>
      </w:rPr>
    </w:lvl>
    <w:lvl w:ilvl="4" w:tplc="D7848F4C">
      <w:numFmt w:val="bullet"/>
      <w:lvlText w:val="•"/>
      <w:lvlJc w:val="left"/>
      <w:pPr>
        <w:ind w:left="4810" w:hanging="219"/>
      </w:pPr>
      <w:rPr>
        <w:rFonts w:hint="default"/>
        <w:lang w:val="ru-RU" w:eastAsia="ru-RU" w:bidi="ru-RU"/>
      </w:rPr>
    </w:lvl>
    <w:lvl w:ilvl="5" w:tplc="E36A0A38">
      <w:numFmt w:val="bullet"/>
      <w:lvlText w:val="•"/>
      <w:lvlJc w:val="left"/>
      <w:pPr>
        <w:ind w:left="5913" w:hanging="219"/>
      </w:pPr>
      <w:rPr>
        <w:rFonts w:hint="default"/>
        <w:lang w:val="ru-RU" w:eastAsia="ru-RU" w:bidi="ru-RU"/>
      </w:rPr>
    </w:lvl>
    <w:lvl w:ilvl="6" w:tplc="76A40094">
      <w:numFmt w:val="bullet"/>
      <w:lvlText w:val="•"/>
      <w:lvlJc w:val="left"/>
      <w:pPr>
        <w:ind w:left="7015" w:hanging="219"/>
      </w:pPr>
      <w:rPr>
        <w:rFonts w:hint="default"/>
        <w:lang w:val="ru-RU" w:eastAsia="ru-RU" w:bidi="ru-RU"/>
      </w:rPr>
    </w:lvl>
    <w:lvl w:ilvl="7" w:tplc="71347490">
      <w:numFmt w:val="bullet"/>
      <w:lvlText w:val="•"/>
      <w:lvlJc w:val="left"/>
      <w:pPr>
        <w:ind w:left="8118" w:hanging="219"/>
      </w:pPr>
      <w:rPr>
        <w:rFonts w:hint="default"/>
        <w:lang w:val="ru-RU" w:eastAsia="ru-RU" w:bidi="ru-RU"/>
      </w:rPr>
    </w:lvl>
    <w:lvl w:ilvl="8" w:tplc="50B811BA">
      <w:numFmt w:val="bullet"/>
      <w:lvlText w:val="•"/>
      <w:lvlJc w:val="left"/>
      <w:pPr>
        <w:ind w:left="9221" w:hanging="219"/>
      </w:pPr>
      <w:rPr>
        <w:rFonts w:hint="default"/>
        <w:lang w:val="ru-RU" w:eastAsia="ru-RU" w:bidi="ru-RU"/>
      </w:rPr>
    </w:lvl>
  </w:abstractNum>
  <w:abstractNum w:abstractNumId="134">
    <w:nsid w:val="4C093BE8"/>
    <w:multiLevelType w:val="multilevel"/>
    <w:tmpl w:val="2AD49090"/>
    <w:lvl w:ilvl="0">
      <w:start w:val="1"/>
      <w:numFmt w:val="bullet"/>
      <w:lvlText w:val=""/>
      <w:lvlJc w:val="left"/>
      <w:pPr>
        <w:tabs>
          <w:tab w:val="num" w:pos="0"/>
        </w:tabs>
        <w:ind w:left="720" w:hanging="360"/>
      </w:pPr>
      <w:rPr>
        <w:rFonts w:ascii="Symbol" w:hAnsi="Symbol" w:cs="Symbol" w:hint="default"/>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1658"/>
        </w:tabs>
        <w:ind w:left="502"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5">
    <w:nsid w:val="4C337378"/>
    <w:multiLevelType w:val="hybridMultilevel"/>
    <w:tmpl w:val="4CBC43B8"/>
    <w:lvl w:ilvl="0" w:tplc="4BF421DA">
      <w:start w:val="1"/>
      <w:numFmt w:val="decimal"/>
      <w:lvlText w:val="%1)"/>
      <w:lvlJc w:val="left"/>
      <w:pPr>
        <w:ind w:left="994" w:hanging="169"/>
        <w:jc w:val="left"/>
      </w:pPr>
      <w:rPr>
        <w:rFonts w:ascii="Times New Roman" w:eastAsia="Times New Roman" w:hAnsi="Times New Roman" w:cs="Times New Roman" w:hint="default"/>
        <w:b/>
        <w:bCs/>
        <w:spacing w:val="0"/>
        <w:w w:val="99"/>
        <w:sz w:val="18"/>
        <w:szCs w:val="18"/>
        <w:lang w:val="ru-RU" w:eastAsia="ru-RU" w:bidi="ru-RU"/>
      </w:rPr>
    </w:lvl>
    <w:lvl w:ilvl="1" w:tplc="0A525AC2">
      <w:numFmt w:val="bullet"/>
      <w:lvlText w:val="•"/>
      <w:lvlJc w:val="left"/>
      <w:pPr>
        <w:ind w:left="2042" w:hanging="169"/>
      </w:pPr>
      <w:rPr>
        <w:rFonts w:hint="default"/>
        <w:lang w:val="ru-RU" w:eastAsia="ru-RU" w:bidi="ru-RU"/>
      </w:rPr>
    </w:lvl>
    <w:lvl w:ilvl="2" w:tplc="588C7410">
      <w:numFmt w:val="bullet"/>
      <w:lvlText w:val="•"/>
      <w:lvlJc w:val="left"/>
      <w:pPr>
        <w:ind w:left="3085" w:hanging="169"/>
      </w:pPr>
      <w:rPr>
        <w:rFonts w:hint="default"/>
        <w:lang w:val="ru-RU" w:eastAsia="ru-RU" w:bidi="ru-RU"/>
      </w:rPr>
    </w:lvl>
    <w:lvl w:ilvl="3" w:tplc="21DC37CC">
      <w:numFmt w:val="bullet"/>
      <w:lvlText w:val="•"/>
      <w:lvlJc w:val="left"/>
      <w:pPr>
        <w:ind w:left="4127" w:hanging="169"/>
      </w:pPr>
      <w:rPr>
        <w:rFonts w:hint="default"/>
        <w:lang w:val="ru-RU" w:eastAsia="ru-RU" w:bidi="ru-RU"/>
      </w:rPr>
    </w:lvl>
    <w:lvl w:ilvl="4" w:tplc="080AC8DA">
      <w:numFmt w:val="bullet"/>
      <w:lvlText w:val="•"/>
      <w:lvlJc w:val="left"/>
      <w:pPr>
        <w:ind w:left="5170" w:hanging="169"/>
      </w:pPr>
      <w:rPr>
        <w:rFonts w:hint="default"/>
        <w:lang w:val="ru-RU" w:eastAsia="ru-RU" w:bidi="ru-RU"/>
      </w:rPr>
    </w:lvl>
    <w:lvl w:ilvl="5" w:tplc="0F7C43FC">
      <w:numFmt w:val="bullet"/>
      <w:lvlText w:val="•"/>
      <w:lvlJc w:val="left"/>
      <w:pPr>
        <w:ind w:left="6213" w:hanging="169"/>
      </w:pPr>
      <w:rPr>
        <w:rFonts w:hint="default"/>
        <w:lang w:val="ru-RU" w:eastAsia="ru-RU" w:bidi="ru-RU"/>
      </w:rPr>
    </w:lvl>
    <w:lvl w:ilvl="6" w:tplc="835AA24C">
      <w:numFmt w:val="bullet"/>
      <w:lvlText w:val="•"/>
      <w:lvlJc w:val="left"/>
      <w:pPr>
        <w:ind w:left="7255" w:hanging="169"/>
      </w:pPr>
      <w:rPr>
        <w:rFonts w:hint="default"/>
        <w:lang w:val="ru-RU" w:eastAsia="ru-RU" w:bidi="ru-RU"/>
      </w:rPr>
    </w:lvl>
    <w:lvl w:ilvl="7" w:tplc="E9A4EC1A">
      <w:numFmt w:val="bullet"/>
      <w:lvlText w:val="•"/>
      <w:lvlJc w:val="left"/>
      <w:pPr>
        <w:ind w:left="8298" w:hanging="169"/>
      </w:pPr>
      <w:rPr>
        <w:rFonts w:hint="default"/>
        <w:lang w:val="ru-RU" w:eastAsia="ru-RU" w:bidi="ru-RU"/>
      </w:rPr>
    </w:lvl>
    <w:lvl w:ilvl="8" w:tplc="38C0910A">
      <w:numFmt w:val="bullet"/>
      <w:lvlText w:val="•"/>
      <w:lvlJc w:val="left"/>
      <w:pPr>
        <w:ind w:left="9341" w:hanging="169"/>
      </w:pPr>
      <w:rPr>
        <w:rFonts w:hint="default"/>
        <w:lang w:val="ru-RU" w:eastAsia="ru-RU" w:bidi="ru-RU"/>
      </w:rPr>
    </w:lvl>
  </w:abstractNum>
  <w:abstractNum w:abstractNumId="136">
    <w:nsid w:val="4D044A75"/>
    <w:multiLevelType w:val="hybridMultilevel"/>
    <w:tmpl w:val="47DE95D2"/>
    <w:lvl w:ilvl="0" w:tplc="08A02970">
      <w:numFmt w:val="bullet"/>
      <w:lvlText w:val="–"/>
      <w:lvlJc w:val="left"/>
      <w:pPr>
        <w:ind w:left="399" w:hanging="567"/>
      </w:pPr>
      <w:rPr>
        <w:rFonts w:ascii="Times New Roman" w:eastAsia="Times New Roman" w:hAnsi="Times New Roman" w:cs="Times New Roman" w:hint="default"/>
        <w:w w:val="99"/>
        <w:sz w:val="20"/>
        <w:szCs w:val="20"/>
        <w:lang w:val="ru-RU" w:eastAsia="ru-RU" w:bidi="ru-RU"/>
      </w:rPr>
    </w:lvl>
    <w:lvl w:ilvl="1" w:tplc="FD6804F6">
      <w:numFmt w:val="bullet"/>
      <w:lvlText w:val="•"/>
      <w:lvlJc w:val="left"/>
      <w:pPr>
        <w:ind w:left="1502" w:hanging="567"/>
      </w:pPr>
      <w:rPr>
        <w:rFonts w:hint="default"/>
        <w:lang w:val="ru-RU" w:eastAsia="ru-RU" w:bidi="ru-RU"/>
      </w:rPr>
    </w:lvl>
    <w:lvl w:ilvl="2" w:tplc="C2C0BEF2">
      <w:numFmt w:val="bullet"/>
      <w:lvlText w:val="•"/>
      <w:lvlJc w:val="left"/>
      <w:pPr>
        <w:ind w:left="2605" w:hanging="567"/>
      </w:pPr>
      <w:rPr>
        <w:rFonts w:hint="default"/>
        <w:lang w:val="ru-RU" w:eastAsia="ru-RU" w:bidi="ru-RU"/>
      </w:rPr>
    </w:lvl>
    <w:lvl w:ilvl="3" w:tplc="D5A229DC">
      <w:numFmt w:val="bullet"/>
      <w:lvlText w:val="•"/>
      <w:lvlJc w:val="left"/>
      <w:pPr>
        <w:ind w:left="3707" w:hanging="567"/>
      </w:pPr>
      <w:rPr>
        <w:rFonts w:hint="default"/>
        <w:lang w:val="ru-RU" w:eastAsia="ru-RU" w:bidi="ru-RU"/>
      </w:rPr>
    </w:lvl>
    <w:lvl w:ilvl="4" w:tplc="673A7492">
      <w:numFmt w:val="bullet"/>
      <w:lvlText w:val="•"/>
      <w:lvlJc w:val="left"/>
      <w:pPr>
        <w:ind w:left="4810" w:hanging="567"/>
      </w:pPr>
      <w:rPr>
        <w:rFonts w:hint="default"/>
        <w:lang w:val="ru-RU" w:eastAsia="ru-RU" w:bidi="ru-RU"/>
      </w:rPr>
    </w:lvl>
    <w:lvl w:ilvl="5" w:tplc="8C92343E">
      <w:numFmt w:val="bullet"/>
      <w:lvlText w:val="•"/>
      <w:lvlJc w:val="left"/>
      <w:pPr>
        <w:ind w:left="5913" w:hanging="567"/>
      </w:pPr>
      <w:rPr>
        <w:rFonts w:hint="default"/>
        <w:lang w:val="ru-RU" w:eastAsia="ru-RU" w:bidi="ru-RU"/>
      </w:rPr>
    </w:lvl>
    <w:lvl w:ilvl="6" w:tplc="A5C4C3F0">
      <w:numFmt w:val="bullet"/>
      <w:lvlText w:val="•"/>
      <w:lvlJc w:val="left"/>
      <w:pPr>
        <w:ind w:left="7015" w:hanging="567"/>
      </w:pPr>
      <w:rPr>
        <w:rFonts w:hint="default"/>
        <w:lang w:val="ru-RU" w:eastAsia="ru-RU" w:bidi="ru-RU"/>
      </w:rPr>
    </w:lvl>
    <w:lvl w:ilvl="7" w:tplc="6DF4AB36">
      <w:numFmt w:val="bullet"/>
      <w:lvlText w:val="•"/>
      <w:lvlJc w:val="left"/>
      <w:pPr>
        <w:ind w:left="8118" w:hanging="567"/>
      </w:pPr>
      <w:rPr>
        <w:rFonts w:hint="default"/>
        <w:lang w:val="ru-RU" w:eastAsia="ru-RU" w:bidi="ru-RU"/>
      </w:rPr>
    </w:lvl>
    <w:lvl w:ilvl="8" w:tplc="BF722284">
      <w:numFmt w:val="bullet"/>
      <w:lvlText w:val="•"/>
      <w:lvlJc w:val="left"/>
      <w:pPr>
        <w:ind w:left="9221" w:hanging="567"/>
      </w:pPr>
      <w:rPr>
        <w:rFonts w:hint="default"/>
        <w:lang w:val="ru-RU" w:eastAsia="ru-RU" w:bidi="ru-RU"/>
      </w:rPr>
    </w:lvl>
  </w:abstractNum>
  <w:abstractNum w:abstractNumId="137">
    <w:nsid w:val="4E350764"/>
    <w:multiLevelType w:val="hybridMultilevel"/>
    <w:tmpl w:val="885823D4"/>
    <w:lvl w:ilvl="0" w:tplc="F32EC384">
      <w:numFmt w:val="bullet"/>
      <w:lvlText w:val="-"/>
      <w:lvlJc w:val="left"/>
      <w:pPr>
        <w:ind w:left="86" w:hanging="118"/>
      </w:pPr>
      <w:rPr>
        <w:rFonts w:ascii="Times New Roman" w:eastAsia="Times New Roman" w:hAnsi="Times New Roman" w:cs="Times New Roman" w:hint="default"/>
        <w:w w:val="99"/>
        <w:sz w:val="20"/>
        <w:szCs w:val="20"/>
        <w:lang w:val="ru-RU" w:eastAsia="ru-RU" w:bidi="ru-RU"/>
      </w:rPr>
    </w:lvl>
    <w:lvl w:ilvl="1" w:tplc="146AAA86">
      <w:numFmt w:val="bullet"/>
      <w:lvlText w:val="•"/>
      <w:lvlJc w:val="left"/>
      <w:pPr>
        <w:ind w:left="666" w:hanging="118"/>
      </w:pPr>
      <w:rPr>
        <w:rFonts w:hint="default"/>
        <w:lang w:val="ru-RU" w:eastAsia="ru-RU" w:bidi="ru-RU"/>
      </w:rPr>
    </w:lvl>
    <w:lvl w:ilvl="2" w:tplc="5C6AD89E">
      <w:numFmt w:val="bullet"/>
      <w:lvlText w:val="•"/>
      <w:lvlJc w:val="left"/>
      <w:pPr>
        <w:ind w:left="1252" w:hanging="118"/>
      </w:pPr>
      <w:rPr>
        <w:rFonts w:hint="default"/>
        <w:lang w:val="ru-RU" w:eastAsia="ru-RU" w:bidi="ru-RU"/>
      </w:rPr>
    </w:lvl>
    <w:lvl w:ilvl="3" w:tplc="C71CFB56">
      <w:numFmt w:val="bullet"/>
      <w:lvlText w:val="•"/>
      <w:lvlJc w:val="left"/>
      <w:pPr>
        <w:ind w:left="1839" w:hanging="118"/>
      </w:pPr>
      <w:rPr>
        <w:rFonts w:hint="default"/>
        <w:lang w:val="ru-RU" w:eastAsia="ru-RU" w:bidi="ru-RU"/>
      </w:rPr>
    </w:lvl>
    <w:lvl w:ilvl="4" w:tplc="C5945210">
      <w:numFmt w:val="bullet"/>
      <w:lvlText w:val="•"/>
      <w:lvlJc w:val="left"/>
      <w:pPr>
        <w:ind w:left="2425" w:hanging="118"/>
      </w:pPr>
      <w:rPr>
        <w:rFonts w:hint="default"/>
        <w:lang w:val="ru-RU" w:eastAsia="ru-RU" w:bidi="ru-RU"/>
      </w:rPr>
    </w:lvl>
    <w:lvl w:ilvl="5" w:tplc="8770537A">
      <w:numFmt w:val="bullet"/>
      <w:lvlText w:val="•"/>
      <w:lvlJc w:val="left"/>
      <w:pPr>
        <w:ind w:left="3012" w:hanging="118"/>
      </w:pPr>
      <w:rPr>
        <w:rFonts w:hint="default"/>
        <w:lang w:val="ru-RU" w:eastAsia="ru-RU" w:bidi="ru-RU"/>
      </w:rPr>
    </w:lvl>
    <w:lvl w:ilvl="6" w:tplc="E56AD668">
      <w:numFmt w:val="bullet"/>
      <w:lvlText w:val="•"/>
      <w:lvlJc w:val="left"/>
      <w:pPr>
        <w:ind w:left="3598" w:hanging="118"/>
      </w:pPr>
      <w:rPr>
        <w:rFonts w:hint="default"/>
        <w:lang w:val="ru-RU" w:eastAsia="ru-RU" w:bidi="ru-RU"/>
      </w:rPr>
    </w:lvl>
    <w:lvl w:ilvl="7" w:tplc="0BC0388A">
      <w:numFmt w:val="bullet"/>
      <w:lvlText w:val="•"/>
      <w:lvlJc w:val="left"/>
      <w:pPr>
        <w:ind w:left="4184" w:hanging="118"/>
      </w:pPr>
      <w:rPr>
        <w:rFonts w:hint="default"/>
        <w:lang w:val="ru-RU" w:eastAsia="ru-RU" w:bidi="ru-RU"/>
      </w:rPr>
    </w:lvl>
    <w:lvl w:ilvl="8" w:tplc="62FE42B8">
      <w:numFmt w:val="bullet"/>
      <w:lvlText w:val="•"/>
      <w:lvlJc w:val="left"/>
      <w:pPr>
        <w:ind w:left="4771" w:hanging="118"/>
      </w:pPr>
      <w:rPr>
        <w:rFonts w:hint="default"/>
        <w:lang w:val="ru-RU" w:eastAsia="ru-RU" w:bidi="ru-RU"/>
      </w:rPr>
    </w:lvl>
  </w:abstractNum>
  <w:abstractNum w:abstractNumId="138">
    <w:nsid w:val="4EDB746C"/>
    <w:multiLevelType w:val="hybridMultilevel"/>
    <w:tmpl w:val="3F947FE4"/>
    <w:lvl w:ilvl="0" w:tplc="B70CEAA0">
      <w:start w:val="1"/>
      <w:numFmt w:val="decimal"/>
      <w:lvlText w:val="%1."/>
      <w:lvlJc w:val="left"/>
      <w:pPr>
        <w:ind w:left="1108" w:hanging="281"/>
        <w:jc w:val="left"/>
      </w:pPr>
      <w:rPr>
        <w:rFonts w:hint="default"/>
        <w:spacing w:val="0"/>
        <w:w w:val="99"/>
        <w:lang w:val="ru-RU" w:eastAsia="ru-RU" w:bidi="ru-RU"/>
      </w:rPr>
    </w:lvl>
    <w:lvl w:ilvl="1" w:tplc="AC90A878">
      <w:numFmt w:val="bullet"/>
      <w:lvlText w:val="•"/>
      <w:lvlJc w:val="left"/>
      <w:pPr>
        <w:ind w:left="2132" w:hanging="281"/>
      </w:pPr>
      <w:rPr>
        <w:rFonts w:hint="default"/>
        <w:lang w:val="ru-RU" w:eastAsia="ru-RU" w:bidi="ru-RU"/>
      </w:rPr>
    </w:lvl>
    <w:lvl w:ilvl="2" w:tplc="A6BCE588">
      <w:numFmt w:val="bullet"/>
      <w:lvlText w:val="•"/>
      <w:lvlJc w:val="left"/>
      <w:pPr>
        <w:ind w:left="3165" w:hanging="281"/>
      </w:pPr>
      <w:rPr>
        <w:rFonts w:hint="default"/>
        <w:lang w:val="ru-RU" w:eastAsia="ru-RU" w:bidi="ru-RU"/>
      </w:rPr>
    </w:lvl>
    <w:lvl w:ilvl="3" w:tplc="54944548">
      <w:numFmt w:val="bullet"/>
      <w:lvlText w:val="•"/>
      <w:lvlJc w:val="left"/>
      <w:pPr>
        <w:ind w:left="4197" w:hanging="281"/>
      </w:pPr>
      <w:rPr>
        <w:rFonts w:hint="default"/>
        <w:lang w:val="ru-RU" w:eastAsia="ru-RU" w:bidi="ru-RU"/>
      </w:rPr>
    </w:lvl>
    <w:lvl w:ilvl="4" w:tplc="5F3AC114">
      <w:numFmt w:val="bullet"/>
      <w:lvlText w:val="•"/>
      <w:lvlJc w:val="left"/>
      <w:pPr>
        <w:ind w:left="5230" w:hanging="281"/>
      </w:pPr>
      <w:rPr>
        <w:rFonts w:hint="default"/>
        <w:lang w:val="ru-RU" w:eastAsia="ru-RU" w:bidi="ru-RU"/>
      </w:rPr>
    </w:lvl>
    <w:lvl w:ilvl="5" w:tplc="938A922E">
      <w:numFmt w:val="bullet"/>
      <w:lvlText w:val="•"/>
      <w:lvlJc w:val="left"/>
      <w:pPr>
        <w:ind w:left="6263" w:hanging="281"/>
      </w:pPr>
      <w:rPr>
        <w:rFonts w:hint="default"/>
        <w:lang w:val="ru-RU" w:eastAsia="ru-RU" w:bidi="ru-RU"/>
      </w:rPr>
    </w:lvl>
    <w:lvl w:ilvl="6" w:tplc="7C2E90FA">
      <w:numFmt w:val="bullet"/>
      <w:lvlText w:val="•"/>
      <w:lvlJc w:val="left"/>
      <w:pPr>
        <w:ind w:left="7295" w:hanging="281"/>
      </w:pPr>
      <w:rPr>
        <w:rFonts w:hint="default"/>
        <w:lang w:val="ru-RU" w:eastAsia="ru-RU" w:bidi="ru-RU"/>
      </w:rPr>
    </w:lvl>
    <w:lvl w:ilvl="7" w:tplc="735E44F6">
      <w:numFmt w:val="bullet"/>
      <w:lvlText w:val="•"/>
      <w:lvlJc w:val="left"/>
      <w:pPr>
        <w:ind w:left="8328" w:hanging="281"/>
      </w:pPr>
      <w:rPr>
        <w:rFonts w:hint="default"/>
        <w:lang w:val="ru-RU" w:eastAsia="ru-RU" w:bidi="ru-RU"/>
      </w:rPr>
    </w:lvl>
    <w:lvl w:ilvl="8" w:tplc="F202C4DE">
      <w:numFmt w:val="bullet"/>
      <w:lvlText w:val="•"/>
      <w:lvlJc w:val="left"/>
      <w:pPr>
        <w:ind w:left="9361" w:hanging="281"/>
      </w:pPr>
      <w:rPr>
        <w:rFonts w:hint="default"/>
        <w:lang w:val="ru-RU" w:eastAsia="ru-RU" w:bidi="ru-RU"/>
      </w:rPr>
    </w:lvl>
  </w:abstractNum>
  <w:abstractNum w:abstractNumId="139">
    <w:nsid w:val="4F8851BE"/>
    <w:multiLevelType w:val="hybridMultilevel"/>
    <w:tmpl w:val="57DE6BF2"/>
    <w:lvl w:ilvl="0" w:tplc="B366CCFC">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573649B8">
      <w:numFmt w:val="bullet"/>
      <w:lvlText w:val="•"/>
      <w:lvlJc w:val="left"/>
      <w:pPr>
        <w:ind w:left="484" w:hanging="118"/>
      </w:pPr>
      <w:rPr>
        <w:rFonts w:hint="default"/>
        <w:lang w:val="ru-RU" w:eastAsia="ru-RU" w:bidi="ru-RU"/>
      </w:rPr>
    </w:lvl>
    <w:lvl w:ilvl="2" w:tplc="748A316A">
      <w:numFmt w:val="bullet"/>
      <w:lvlText w:val="•"/>
      <w:lvlJc w:val="left"/>
      <w:pPr>
        <w:ind w:left="869" w:hanging="118"/>
      </w:pPr>
      <w:rPr>
        <w:rFonts w:hint="default"/>
        <w:lang w:val="ru-RU" w:eastAsia="ru-RU" w:bidi="ru-RU"/>
      </w:rPr>
    </w:lvl>
    <w:lvl w:ilvl="3" w:tplc="17100C52">
      <w:numFmt w:val="bullet"/>
      <w:lvlText w:val="•"/>
      <w:lvlJc w:val="left"/>
      <w:pPr>
        <w:ind w:left="1253" w:hanging="118"/>
      </w:pPr>
      <w:rPr>
        <w:rFonts w:hint="default"/>
        <w:lang w:val="ru-RU" w:eastAsia="ru-RU" w:bidi="ru-RU"/>
      </w:rPr>
    </w:lvl>
    <w:lvl w:ilvl="4" w:tplc="120CAC7A">
      <w:numFmt w:val="bullet"/>
      <w:lvlText w:val="•"/>
      <w:lvlJc w:val="left"/>
      <w:pPr>
        <w:ind w:left="1638" w:hanging="118"/>
      </w:pPr>
      <w:rPr>
        <w:rFonts w:hint="default"/>
        <w:lang w:val="ru-RU" w:eastAsia="ru-RU" w:bidi="ru-RU"/>
      </w:rPr>
    </w:lvl>
    <w:lvl w:ilvl="5" w:tplc="540810EE">
      <w:numFmt w:val="bullet"/>
      <w:lvlText w:val="•"/>
      <w:lvlJc w:val="left"/>
      <w:pPr>
        <w:ind w:left="2022" w:hanging="118"/>
      </w:pPr>
      <w:rPr>
        <w:rFonts w:hint="default"/>
        <w:lang w:val="ru-RU" w:eastAsia="ru-RU" w:bidi="ru-RU"/>
      </w:rPr>
    </w:lvl>
    <w:lvl w:ilvl="6" w:tplc="C4C65200">
      <w:numFmt w:val="bullet"/>
      <w:lvlText w:val="•"/>
      <w:lvlJc w:val="left"/>
      <w:pPr>
        <w:ind w:left="2407" w:hanging="118"/>
      </w:pPr>
      <w:rPr>
        <w:rFonts w:hint="default"/>
        <w:lang w:val="ru-RU" w:eastAsia="ru-RU" w:bidi="ru-RU"/>
      </w:rPr>
    </w:lvl>
    <w:lvl w:ilvl="7" w:tplc="259C305C">
      <w:numFmt w:val="bullet"/>
      <w:lvlText w:val="•"/>
      <w:lvlJc w:val="left"/>
      <w:pPr>
        <w:ind w:left="2791" w:hanging="118"/>
      </w:pPr>
      <w:rPr>
        <w:rFonts w:hint="default"/>
        <w:lang w:val="ru-RU" w:eastAsia="ru-RU" w:bidi="ru-RU"/>
      </w:rPr>
    </w:lvl>
    <w:lvl w:ilvl="8" w:tplc="882C7098">
      <w:numFmt w:val="bullet"/>
      <w:lvlText w:val="•"/>
      <w:lvlJc w:val="left"/>
      <w:pPr>
        <w:ind w:left="3176" w:hanging="118"/>
      </w:pPr>
      <w:rPr>
        <w:rFonts w:hint="default"/>
        <w:lang w:val="ru-RU" w:eastAsia="ru-RU" w:bidi="ru-RU"/>
      </w:rPr>
    </w:lvl>
  </w:abstractNum>
  <w:abstractNum w:abstractNumId="140">
    <w:nsid w:val="51A15398"/>
    <w:multiLevelType w:val="hybridMultilevel"/>
    <w:tmpl w:val="7F88F352"/>
    <w:lvl w:ilvl="0" w:tplc="1B36453A">
      <w:numFmt w:val="bullet"/>
      <w:lvlText w:val=""/>
      <w:lvlJc w:val="left"/>
      <w:pPr>
        <w:ind w:left="107" w:hanging="315"/>
      </w:pPr>
      <w:rPr>
        <w:rFonts w:ascii="Symbol" w:eastAsia="Symbol" w:hAnsi="Symbol" w:cs="Symbol" w:hint="default"/>
        <w:w w:val="99"/>
        <w:sz w:val="20"/>
        <w:szCs w:val="20"/>
        <w:lang w:val="ru-RU" w:eastAsia="ru-RU" w:bidi="ru-RU"/>
      </w:rPr>
    </w:lvl>
    <w:lvl w:ilvl="1" w:tplc="3DEAAA46">
      <w:numFmt w:val="bullet"/>
      <w:lvlText w:val="•"/>
      <w:lvlJc w:val="left"/>
      <w:pPr>
        <w:ind w:left="808" w:hanging="315"/>
      </w:pPr>
      <w:rPr>
        <w:rFonts w:hint="default"/>
        <w:lang w:val="ru-RU" w:eastAsia="ru-RU" w:bidi="ru-RU"/>
      </w:rPr>
    </w:lvl>
    <w:lvl w:ilvl="2" w:tplc="BFE0A974">
      <w:numFmt w:val="bullet"/>
      <w:lvlText w:val="•"/>
      <w:lvlJc w:val="left"/>
      <w:pPr>
        <w:ind w:left="1517" w:hanging="315"/>
      </w:pPr>
      <w:rPr>
        <w:rFonts w:hint="default"/>
        <w:lang w:val="ru-RU" w:eastAsia="ru-RU" w:bidi="ru-RU"/>
      </w:rPr>
    </w:lvl>
    <w:lvl w:ilvl="3" w:tplc="74EAA9EC">
      <w:numFmt w:val="bullet"/>
      <w:lvlText w:val="•"/>
      <w:lvlJc w:val="left"/>
      <w:pPr>
        <w:ind w:left="2225" w:hanging="315"/>
      </w:pPr>
      <w:rPr>
        <w:rFonts w:hint="default"/>
        <w:lang w:val="ru-RU" w:eastAsia="ru-RU" w:bidi="ru-RU"/>
      </w:rPr>
    </w:lvl>
    <w:lvl w:ilvl="4" w:tplc="6E18229E">
      <w:numFmt w:val="bullet"/>
      <w:lvlText w:val="•"/>
      <w:lvlJc w:val="left"/>
      <w:pPr>
        <w:ind w:left="2934" w:hanging="315"/>
      </w:pPr>
      <w:rPr>
        <w:rFonts w:hint="default"/>
        <w:lang w:val="ru-RU" w:eastAsia="ru-RU" w:bidi="ru-RU"/>
      </w:rPr>
    </w:lvl>
    <w:lvl w:ilvl="5" w:tplc="83A0FFA6">
      <w:numFmt w:val="bullet"/>
      <w:lvlText w:val="•"/>
      <w:lvlJc w:val="left"/>
      <w:pPr>
        <w:ind w:left="3642" w:hanging="315"/>
      </w:pPr>
      <w:rPr>
        <w:rFonts w:hint="default"/>
        <w:lang w:val="ru-RU" w:eastAsia="ru-RU" w:bidi="ru-RU"/>
      </w:rPr>
    </w:lvl>
    <w:lvl w:ilvl="6" w:tplc="2776496C">
      <w:numFmt w:val="bullet"/>
      <w:lvlText w:val="•"/>
      <w:lvlJc w:val="left"/>
      <w:pPr>
        <w:ind w:left="4351" w:hanging="315"/>
      </w:pPr>
      <w:rPr>
        <w:rFonts w:hint="default"/>
        <w:lang w:val="ru-RU" w:eastAsia="ru-RU" w:bidi="ru-RU"/>
      </w:rPr>
    </w:lvl>
    <w:lvl w:ilvl="7" w:tplc="1852403E">
      <w:numFmt w:val="bullet"/>
      <w:lvlText w:val="•"/>
      <w:lvlJc w:val="left"/>
      <w:pPr>
        <w:ind w:left="5059" w:hanging="315"/>
      </w:pPr>
      <w:rPr>
        <w:rFonts w:hint="default"/>
        <w:lang w:val="ru-RU" w:eastAsia="ru-RU" w:bidi="ru-RU"/>
      </w:rPr>
    </w:lvl>
    <w:lvl w:ilvl="8" w:tplc="DAD23B42">
      <w:numFmt w:val="bullet"/>
      <w:lvlText w:val="•"/>
      <w:lvlJc w:val="left"/>
      <w:pPr>
        <w:ind w:left="5768" w:hanging="315"/>
      </w:pPr>
      <w:rPr>
        <w:rFonts w:hint="default"/>
        <w:lang w:val="ru-RU" w:eastAsia="ru-RU" w:bidi="ru-RU"/>
      </w:rPr>
    </w:lvl>
  </w:abstractNum>
  <w:abstractNum w:abstractNumId="141">
    <w:nsid w:val="52346E69"/>
    <w:multiLevelType w:val="hybridMultilevel"/>
    <w:tmpl w:val="FB488AA2"/>
    <w:lvl w:ilvl="0" w:tplc="D988E3BA">
      <w:start w:val="1"/>
      <w:numFmt w:val="decimal"/>
      <w:lvlText w:val="%1)"/>
      <w:lvlJc w:val="left"/>
      <w:pPr>
        <w:ind w:left="399" w:hanging="255"/>
        <w:jc w:val="left"/>
      </w:pPr>
      <w:rPr>
        <w:rFonts w:ascii="Times New Roman" w:eastAsia="Times New Roman" w:hAnsi="Times New Roman" w:cs="Times New Roman" w:hint="default"/>
        <w:spacing w:val="0"/>
        <w:w w:val="99"/>
        <w:sz w:val="20"/>
        <w:szCs w:val="20"/>
        <w:lang w:val="ru-RU" w:eastAsia="ru-RU" w:bidi="ru-RU"/>
      </w:rPr>
    </w:lvl>
    <w:lvl w:ilvl="1" w:tplc="F97461D8">
      <w:numFmt w:val="bullet"/>
      <w:lvlText w:val="•"/>
      <w:lvlJc w:val="left"/>
      <w:pPr>
        <w:ind w:left="1502" w:hanging="255"/>
      </w:pPr>
      <w:rPr>
        <w:rFonts w:hint="default"/>
        <w:lang w:val="ru-RU" w:eastAsia="ru-RU" w:bidi="ru-RU"/>
      </w:rPr>
    </w:lvl>
    <w:lvl w:ilvl="2" w:tplc="F42E0DEE">
      <w:numFmt w:val="bullet"/>
      <w:lvlText w:val="•"/>
      <w:lvlJc w:val="left"/>
      <w:pPr>
        <w:ind w:left="2605" w:hanging="255"/>
      </w:pPr>
      <w:rPr>
        <w:rFonts w:hint="default"/>
        <w:lang w:val="ru-RU" w:eastAsia="ru-RU" w:bidi="ru-RU"/>
      </w:rPr>
    </w:lvl>
    <w:lvl w:ilvl="3" w:tplc="A6E4116E">
      <w:numFmt w:val="bullet"/>
      <w:lvlText w:val="•"/>
      <w:lvlJc w:val="left"/>
      <w:pPr>
        <w:ind w:left="3707" w:hanging="255"/>
      </w:pPr>
      <w:rPr>
        <w:rFonts w:hint="default"/>
        <w:lang w:val="ru-RU" w:eastAsia="ru-RU" w:bidi="ru-RU"/>
      </w:rPr>
    </w:lvl>
    <w:lvl w:ilvl="4" w:tplc="203274C4">
      <w:numFmt w:val="bullet"/>
      <w:lvlText w:val="•"/>
      <w:lvlJc w:val="left"/>
      <w:pPr>
        <w:ind w:left="4810" w:hanging="255"/>
      </w:pPr>
      <w:rPr>
        <w:rFonts w:hint="default"/>
        <w:lang w:val="ru-RU" w:eastAsia="ru-RU" w:bidi="ru-RU"/>
      </w:rPr>
    </w:lvl>
    <w:lvl w:ilvl="5" w:tplc="06B218EE">
      <w:numFmt w:val="bullet"/>
      <w:lvlText w:val="•"/>
      <w:lvlJc w:val="left"/>
      <w:pPr>
        <w:ind w:left="5913" w:hanging="255"/>
      </w:pPr>
      <w:rPr>
        <w:rFonts w:hint="default"/>
        <w:lang w:val="ru-RU" w:eastAsia="ru-RU" w:bidi="ru-RU"/>
      </w:rPr>
    </w:lvl>
    <w:lvl w:ilvl="6" w:tplc="A968661C">
      <w:numFmt w:val="bullet"/>
      <w:lvlText w:val="•"/>
      <w:lvlJc w:val="left"/>
      <w:pPr>
        <w:ind w:left="7015" w:hanging="255"/>
      </w:pPr>
      <w:rPr>
        <w:rFonts w:hint="default"/>
        <w:lang w:val="ru-RU" w:eastAsia="ru-RU" w:bidi="ru-RU"/>
      </w:rPr>
    </w:lvl>
    <w:lvl w:ilvl="7" w:tplc="96748DBE">
      <w:numFmt w:val="bullet"/>
      <w:lvlText w:val="•"/>
      <w:lvlJc w:val="left"/>
      <w:pPr>
        <w:ind w:left="8118" w:hanging="255"/>
      </w:pPr>
      <w:rPr>
        <w:rFonts w:hint="default"/>
        <w:lang w:val="ru-RU" w:eastAsia="ru-RU" w:bidi="ru-RU"/>
      </w:rPr>
    </w:lvl>
    <w:lvl w:ilvl="8" w:tplc="5F06D7F4">
      <w:numFmt w:val="bullet"/>
      <w:lvlText w:val="•"/>
      <w:lvlJc w:val="left"/>
      <w:pPr>
        <w:ind w:left="9221" w:hanging="255"/>
      </w:pPr>
      <w:rPr>
        <w:rFonts w:hint="default"/>
        <w:lang w:val="ru-RU" w:eastAsia="ru-RU" w:bidi="ru-RU"/>
      </w:rPr>
    </w:lvl>
  </w:abstractNum>
  <w:abstractNum w:abstractNumId="142">
    <w:nsid w:val="52C933F5"/>
    <w:multiLevelType w:val="multilevel"/>
    <w:tmpl w:val="02A2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52D038CB"/>
    <w:multiLevelType w:val="hybridMultilevel"/>
    <w:tmpl w:val="228C9E72"/>
    <w:lvl w:ilvl="0" w:tplc="FD4E4478">
      <w:numFmt w:val="bullet"/>
      <w:lvlText w:val="–"/>
      <w:lvlJc w:val="left"/>
      <w:pPr>
        <w:ind w:left="400" w:hanging="164"/>
      </w:pPr>
      <w:rPr>
        <w:rFonts w:ascii="Times New Roman" w:eastAsia="Times New Roman" w:hAnsi="Times New Roman" w:cs="Times New Roman" w:hint="default"/>
        <w:w w:val="99"/>
        <w:sz w:val="20"/>
        <w:szCs w:val="20"/>
        <w:lang w:val="ru-RU" w:eastAsia="ru-RU" w:bidi="ru-RU"/>
      </w:rPr>
    </w:lvl>
    <w:lvl w:ilvl="1" w:tplc="30767CF6">
      <w:numFmt w:val="bullet"/>
      <w:lvlText w:val="•"/>
      <w:lvlJc w:val="left"/>
      <w:pPr>
        <w:ind w:left="1502" w:hanging="164"/>
      </w:pPr>
      <w:rPr>
        <w:rFonts w:hint="default"/>
        <w:lang w:val="ru-RU" w:eastAsia="ru-RU" w:bidi="ru-RU"/>
      </w:rPr>
    </w:lvl>
    <w:lvl w:ilvl="2" w:tplc="8DC8ABBE">
      <w:numFmt w:val="bullet"/>
      <w:lvlText w:val="•"/>
      <w:lvlJc w:val="left"/>
      <w:pPr>
        <w:ind w:left="2605" w:hanging="164"/>
      </w:pPr>
      <w:rPr>
        <w:rFonts w:hint="default"/>
        <w:lang w:val="ru-RU" w:eastAsia="ru-RU" w:bidi="ru-RU"/>
      </w:rPr>
    </w:lvl>
    <w:lvl w:ilvl="3" w:tplc="304AF040">
      <w:numFmt w:val="bullet"/>
      <w:lvlText w:val="•"/>
      <w:lvlJc w:val="left"/>
      <w:pPr>
        <w:ind w:left="3707" w:hanging="164"/>
      </w:pPr>
      <w:rPr>
        <w:rFonts w:hint="default"/>
        <w:lang w:val="ru-RU" w:eastAsia="ru-RU" w:bidi="ru-RU"/>
      </w:rPr>
    </w:lvl>
    <w:lvl w:ilvl="4" w:tplc="63425B0A">
      <w:numFmt w:val="bullet"/>
      <w:lvlText w:val="•"/>
      <w:lvlJc w:val="left"/>
      <w:pPr>
        <w:ind w:left="4810" w:hanging="164"/>
      </w:pPr>
      <w:rPr>
        <w:rFonts w:hint="default"/>
        <w:lang w:val="ru-RU" w:eastAsia="ru-RU" w:bidi="ru-RU"/>
      </w:rPr>
    </w:lvl>
    <w:lvl w:ilvl="5" w:tplc="035E863E">
      <w:numFmt w:val="bullet"/>
      <w:lvlText w:val="•"/>
      <w:lvlJc w:val="left"/>
      <w:pPr>
        <w:ind w:left="5913" w:hanging="164"/>
      </w:pPr>
      <w:rPr>
        <w:rFonts w:hint="default"/>
        <w:lang w:val="ru-RU" w:eastAsia="ru-RU" w:bidi="ru-RU"/>
      </w:rPr>
    </w:lvl>
    <w:lvl w:ilvl="6" w:tplc="99BA1B7C">
      <w:numFmt w:val="bullet"/>
      <w:lvlText w:val="•"/>
      <w:lvlJc w:val="left"/>
      <w:pPr>
        <w:ind w:left="7015" w:hanging="164"/>
      </w:pPr>
      <w:rPr>
        <w:rFonts w:hint="default"/>
        <w:lang w:val="ru-RU" w:eastAsia="ru-RU" w:bidi="ru-RU"/>
      </w:rPr>
    </w:lvl>
    <w:lvl w:ilvl="7" w:tplc="A35CA28E">
      <w:numFmt w:val="bullet"/>
      <w:lvlText w:val="•"/>
      <w:lvlJc w:val="left"/>
      <w:pPr>
        <w:ind w:left="8118" w:hanging="164"/>
      </w:pPr>
      <w:rPr>
        <w:rFonts w:hint="default"/>
        <w:lang w:val="ru-RU" w:eastAsia="ru-RU" w:bidi="ru-RU"/>
      </w:rPr>
    </w:lvl>
    <w:lvl w:ilvl="8" w:tplc="9000F218">
      <w:numFmt w:val="bullet"/>
      <w:lvlText w:val="•"/>
      <w:lvlJc w:val="left"/>
      <w:pPr>
        <w:ind w:left="9221" w:hanging="164"/>
      </w:pPr>
      <w:rPr>
        <w:rFonts w:hint="default"/>
        <w:lang w:val="ru-RU" w:eastAsia="ru-RU" w:bidi="ru-RU"/>
      </w:rPr>
    </w:lvl>
  </w:abstractNum>
  <w:abstractNum w:abstractNumId="144">
    <w:nsid w:val="53790D11"/>
    <w:multiLevelType w:val="multilevel"/>
    <w:tmpl w:val="00EEF9F2"/>
    <w:lvl w:ilvl="0">
      <w:start w:val="3"/>
      <w:numFmt w:val="decimal"/>
      <w:lvlText w:val="%1"/>
      <w:lvlJc w:val="left"/>
      <w:pPr>
        <w:ind w:left="1816" w:hanging="989"/>
        <w:jc w:val="left"/>
      </w:pPr>
      <w:rPr>
        <w:rFonts w:hint="default"/>
        <w:lang w:val="ru-RU" w:eastAsia="ru-RU" w:bidi="ru-RU"/>
      </w:rPr>
    </w:lvl>
    <w:lvl w:ilvl="1">
      <w:start w:val="2"/>
      <w:numFmt w:val="decimal"/>
      <w:lvlText w:val="%1.%2"/>
      <w:lvlJc w:val="left"/>
      <w:pPr>
        <w:ind w:left="1816" w:hanging="989"/>
        <w:jc w:val="left"/>
      </w:pPr>
      <w:rPr>
        <w:rFonts w:hint="default"/>
        <w:lang w:val="ru-RU" w:eastAsia="ru-RU" w:bidi="ru-RU"/>
      </w:rPr>
    </w:lvl>
    <w:lvl w:ilvl="2">
      <w:start w:val="4"/>
      <w:numFmt w:val="decimal"/>
      <w:lvlText w:val="%1.%2.%3."/>
      <w:lvlJc w:val="left"/>
      <w:pPr>
        <w:ind w:left="1816" w:hanging="989"/>
        <w:jc w:val="right"/>
      </w:pPr>
      <w:rPr>
        <w:rFonts w:ascii="Times New Roman" w:eastAsia="Times New Roman" w:hAnsi="Times New Roman" w:cs="Times New Roman" w:hint="default"/>
        <w:b/>
        <w:bCs/>
        <w:spacing w:val="0"/>
        <w:w w:val="99"/>
        <w:sz w:val="20"/>
        <w:szCs w:val="20"/>
        <w:lang w:val="ru-RU" w:eastAsia="ru-RU" w:bidi="ru-RU"/>
      </w:rPr>
    </w:lvl>
    <w:lvl w:ilvl="3">
      <w:numFmt w:val="bullet"/>
      <w:lvlText w:val="•"/>
      <w:lvlJc w:val="left"/>
      <w:pPr>
        <w:ind w:left="4701" w:hanging="989"/>
      </w:pPr>
      <w:rPr>
        <w:rFonts w:hint="default"/>
        <w:lang w:val="ru-RU" w:eastAsia="ru-RU" w:bidi="ru-RU"/>
      </w:rPr>
    </w:lvl>
    <w:lvl w:ilvl="4">
      <w:numFmt w:val="bullet"/>
      <w:lvlText w:val="•"/>
      <w:lvlJc w:val="left"/>
      <w:pPr>
        <w:ind w:left="5662" w:hanging="989"/>
      </w:pPr>
      <w:rPr>
        <w:rFonts w:hint="default"/>
        <w:lang w:val="ru-RU" w:eastAsia="ru-RU" w:bidi="ru-RU"/>
      </w:rPr>
    </w:lvl>
    <w:lvl w:ilvl="5">
      <w:numFmt w:val="bullet"/>
      <w:lvlText w:val="•"/>
      <w:lvlJc w:val="left"/>
      <w:pPr>
        <w:ind w:left="6623" w:hanging="989"/>
      </w:pPr>
      <w:rPr>
        <w:rFonts w:hint="default"/>
        <w:lang w:val="ru-RU" w:eastAsia="ru-RU" w:bidi="ru-RU"/>
      </w:rPr>
    </w:lvl>
    <w:lvl w:ilvl="6">
      <w:numFmt w:val="bullet"/>
      <w:lvlText w:val="•"/>
      <w:lvlJc w:val="left"/>
      <w:pPr>
        <w:ind w:left="7583" w:hanging="989"/>
      </w:pPr>
      <w:rPr>
        <w:rFonts w:hint="default"/>
        <w:lang w:val="ru-RU" w:eastAsia="ru-RU" w:bidi="ru-RU"/>
      </w:rPr>
    </w:lvl>
    <w:lvl w:ilvl="7">
      <w:numFmt w:val="bullet"/>
      <w:lvlText w:val="•"/>
      <w:lvlJc w:val="left"/>
      <w:pPr>
        <w:ind w:left="8544" w:hanging="989"/>
      </w:pPr>
      <w:rPr>
        <w:rFonts w:hint="default"/>
        <w:lang w:val="ru-RU" w:eastAsia="ru-RU" w:bidi="ru-RU"/>
      </w:rPr>
    </w:lvl>
    <w:lvl w:ilvl="8">
      <w:numFmt w:val="bullet"/>
      <w:lvlText w:val="•"/>
      <w:lvlJc w:val="left"/>
      <w:pPr>
        <w:ind w:left="9505" w:hanging="989"/>
      </w:pPr>
      <w:rPr>
        <w:rFonts w:hint="default"/>
        <w:lang w:val="ru-RU" w:eastAsia="ru-RU" w:bidi="ru-RU"/>
      </w:rPr>
    </w:lvl>
  </w:abstractNum>
  <w:abstractNum w:abstractNumId="145">
    <w:nsid w:val="5452179B"/>
    <w:multiLevelType w:val="hybridMultilevel"/>
    <w:tmpl w:val="86FCF534"/>
    <w:lvl w:ilvl="0" w:tplc="970E7176">
      <w:start w:val="1"/>
      <w:numFmt w:val="decimal"/>
      <w:lvlText w:val="%1."/>
      <w:lvlJc w:val="left"/>
      <w:pPr>
        <w:ind w:left="1029" w:hanging="202"/>
        <w:jc w:val="left"/>
      </w:pPr>
      <w:rPr>
        <w:rFonts w:ascii="Times New Roman" w:eastAsia="Times New Roman" w:hAnsi="Times New Roman" w:cs="Times New Roman" w:hint="default"/>
        <w:i/>
        <w:spacing w:val="0"/>
        <w:w w:val="99"/>
        <w:sz w:val="20"/>
        <w:szCs w:val="20"/>
        <w:lang w:val="ru-RU" w:eastAsia="ru-RU" w:bidi="ru-RU"/>
      </w:rPr>
    </w:lvl>
    <w:lvl w:ilvl="1" w:tplc="2CFABE68">
      <w:numFmt w:val="bullet"/>
      <w:lvlText w:val="•"/>
      <w:lvlJc w:val="left"/>
      <w:pPr>
        <w:ind w:left="2060" w:hanging="202"/>
      </w:pPr>
      <w:rPr>
        <w:rFonts w:hint="default"/>
        <w:lang w:val="ru-RU" w:eastAsia="ru-RU" w:bidi="ru-RU"/>
      </w:rPr>
    </w:lvl>
    <w:lvl w:ilvl="2" w:tplc="49B4D580">
      <w:numFmt w:val="bullet"/>
      <w:lvlText w:val="•"/>
      <w:lvlJc w:val="left"/>
      <w:pPr>
        <w:ind w:left="3101" w:hanging="202"/>
      </w:pPr>
      <w:rPr>
        <w:rFonts w:hint="default"/>
        <w:lang w:val="ru-RU" w:eastAsia="ru-RU" w:bidi="ru-RU"/>
      </w:rPr>
    </w:lvl>
    <w:lvl w:ilvl="3" w:tplc="0B0AD8D4">
      <w:numFmt w:val="bullet"/>
      <w:lvlText w:val="•"/>
      <w:lvlJc w:val="left"/>
      <w:pPr>
        <w:ind w:left="4141" w:hanging="202"/>
      </w:pPr>
      <w:rPr>
        <w:rFonts w:hint="default"/>
        <w:lang w:val="ru-RU" w:eastAsia="ru-RU" w:bidi="ru-RU"/>
      </w:rPr>
    </w:lvl>
    <w:lvl w:ilvl="4" w:tplc="E872FD00">
      <w:numFmt w:val="bullet"/>
      <w:lvlText w:val="•"/>
      <w:lvlJc w:val="left"/>
      <w:pPr>
        <w:ind w:left="5182" w:hanging="202"/>
      </w:pPr>
      <w:rPr>
        <w:rFonts w:hint="default"/>
        <w:lang w:val="ru-RU" w:eastAsia="ru-RU" w:bidi="ru-RU"/>
      </w:rPr>
    </w:lvl>
    <w:lvl w:ilvl="5" w:tplc="88081348">
      <w:numFmt w:val="bullet"/>
      <w:lvlText w:val="•"/>
      <w:lvlJc w:val="left"/>
      <w:pPr>
        <w:ind w:left="6223" w:hanging="202"/>
      </w:pPr>
      <w:rPr>
        <w:rFonts w:hint="default"/>
        <w:lang w:val="ru-RU" w:eastAsia="ru-RU" w:bidi="ru-RU"/>
      </w:rPr>
    </w:lvl>
    <w:lvl w:ilvl="6" w:tplc="230851DE">
      <w:numFmt w:val="bullet"/>
      <w:lvlText w:val="•"/>
      <w:lvlJc w:val="left"/>
      <w:pPr>
        <w:ind w:left="7263" w:hanging="202"/>
      </w:pPr>
      <w:rPr>
        <w:rFonts w:hint="default"/>
        <w:lang w:val="ru-RU" w:eastAsia="ru-RU" w:bidi="ru-RU"/>
      </w:rPr>
    </w:lvl>
    <w:lvl w:ilvl="7" w:tplc="101C43FE">
      <w:numFmt w:val="bullet"/>
      <w:lvlText w:val="•"/>
      <w:lvlJc w:val="left"/>
      <w:pPr>
        <w:ind w:left="8304" w:hanging="202"/>
      </w:pPr>
      <w:rPr>
        <w:rFonts w:hint="default"/>
        <w:lang w:val="ru-RU" w:eastAsia="ru-RU" w:bidi="ru-RU"/>
      </w:rPr>
    </w:lvl>
    <w:lvl w:ilvl="8" w:tplc="FBEAC24A">
      <w:numFmt w:val="bullet"/>
      <w:lvlText w:val="•"/>
      <w:lvlJc w:val="left"/>
      <w:pPr>
        <w:ind w:left="9345" w:hanging="202"/>
      </w:pPr>
      <w:rPr>
        <w:rFonts w:hint="default"/>
        <w:lang w:val="ru-RU" w:eastAsia="ru-RU" w:bidi="ru-RU"/>
      </w:rPr>
    </w:lvl>
  </w:abstractNum>
  <w:abstractNum w:abstractNumId="146">
    <w:nsid w:val="546A24A6"/>
    <w:multiLevelType w:val="hybridMultilevel"/>
    <w:tmpl w:val="53C4F058"/>
    <w:lvl w:ilvl="0" w:tplc="F2BCB002">
      <w:start w:val="1"/>
      <w:numFmt w:val="decimal"/>
      <w:lvlText w:val="%1."/>
      <w:lvlJc w:val="left"/>
      <w:pPr>
        <w:ind w:left="399" w:hanging="204"/>
        <w:jc w:val="left"/>
      </w:pPr>
      <w:rPr>
        <w:rFonts w:ascii="Times New Roman" w:eastAsia="Times New Roman" w:hAnsi="Times New Roman" w:cs="Times New Roman" w:hint="default"/>
        <w:spacing w:val="0"/>
        <w:w w:val="99"/>
        <w:sz w:val="20"/>
        <w:szCs w:val="20"/>
        <w:lang w:val="ru-RU" w:eastAsia="ru-RU" w:bidi="ru-RU"/>
      </w:rPr>
    </w:lvl>
    <w:lvl w:ilvl="1" w:tplc="C69614A2">
      <w:numFmt w:val="bullet"/>
      <w:lvlText w:val="•"/>
      <w:lvlJc w:val="left"/>
      <w:pPr>
        <w:ind w:left="1502" w:hanging="204"/>
      </w:pPr>
      <w:rPr>
        <w:rFonts w:hint="default"/>
        <w:lang w:val="ru-RU" w:eastAsia="ru-RU" w:bidi="ru-RU"/>
      </w:rPr>
    </w:lvl>
    <w:lvl w:ilvl="2" w:tplc="D8DC106A">
      <w:numFmt w:val="bullet"/>
      <w:lvlText w:val="•"/>
      <w:lvlJc w:val="left"/>
      <w:pPr>
        <w:ind w:left="2605" w:hanging="204"/>
      </w:pPr>
      <w:rPr>
        <w:rFonts w:hint="default"/>
        <w:lang w:val="ru-RU" w:eastAsia="ru-RU" w:bidi="ru-RU"/>
      </w:rPr>
    </w:lvl>
    <w:lvl w:ilvl="3" w:tplc="F5F0BB02">
      <w:numFmt w:val="bullet"/>
      <w:lvlText w:val="•"/>
      <w:lvlJc w:val="left"/>
      <w:pPr>
        <w:ind w:left="3707" w:hanging="204"/>
      </w:pPr>
      <w:rPr>
        <w:rFonts w:hint="default"/>
        <w:lang w:val="ru-RU" w:eastAsia="ru-RU" w:bidi="ru-RU"/>
      </w:rPr>
    </w:lvl>
    <w:lvl w:ilvl="4" w:tplc="B6D0D0E4">
      <w:numFmt w:val="bullet"/>
      <w:lvlText w:val="•"/>
      <w:lvlJc w:val="left"/>
      <w:pPr>
        <w:ind w:left="4810" w:hanging="204"/>
      </w:pPr>
      <w:rPr>
        <w:rFonts w:hint="default"/>
        <w:lang w:val="ru-RU" w:eastAsia="ru-RU" w:bidi="ru-RU"/>
      </w:rPr>
    </w:lvl>
    <w:lvl w:ilvl="5" w:tplc="76F28230">
      <w:numFmt w:val="bullet"/>
      <w:lvlText w:val="•"/>
      <w:lvlJc w:val="left"/>
      <w:pPr>
        <w:ind w:left="5913" w:hanging="204"/>
      </w:pPr>
      <w:rPr>
        <w:rFonts w:hint="default"/>
        <w:lang w:val="ru-RU" w:eastAsia="ru-RU" w:bidi="ru-RU"/>
      </w:rPr>
    </w:lvl>
    <w:lvl w:ilvl="6" w:tplc="FCDC2DEC">
      <w:numFmt w:val="bullet"/>
      <w:lvlText w:val="•"/>
      <w:lvlJc w:val="left"/>
      <w:pPr>
        <w:ind w:left="7015" w:hanging="204"/>
      </w:pPr>
      <w:rPr>
        <w:rFonts w:hint="default"/>
        <w:lang w:val="ru-RU" w:eastAsia="ru-RU" w:bidi="ru-RU"/>
      </w:rPr>
    </w:lvl>
    <w:lvl w:ilvl="7" w:tplc="2DC41F32">
      <w:numFmt w:val="bullet"/>
      <w:lvlText w:val="•"/>
      <w:lvlJc w:val="left"/>
      <w:pPr>
        <w:ind w:left="8118" w:hanging="204"/>
      </w:pPr>
      <w:rPr>
        <w:rFonts w:hint="default"/>
        <w:lang w:val="ru-RU" w:eastAsia="ru-RU" w:bidi="ru-RU"/>
      </w:rPr>
    </w:lvl>
    <w:lvl w:ilvl="8" w:tplc="0BAAFB96">
      <w:numFmt w:val="bullet"/>
      <w:lvlText w:val="•"/>
      <w:lvlJc w:val="left"/>
      <w:pPr>
        <w:ind w:left="9221" w:hanging="204"/>
      </w:pPr>
      <w:rPr>
        <w:rFonts w:hint="default"/>
        <w:lang w:val="ru-RU" w:eastAsia="ru-RU" w:bidi="ru-RU"/>
      </w:rPr>
    </w:lvl>
  </w:abstractNum>
  <w:abstractNum w:abstractNumId="147">
    <w:nsid w:val="561F39BD"/>
    <w:multiLevelType w:val="hybridMultilevel"/>
    <w:tmpl w:val="9B2A42D6"/>
    <w:lvl w:ilvl="0" w:tplc="7A8858FE">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6742B440">
      <w:numFmt w:val="bullet"/>
      <w:lvlText w:val="•"/>
      <w:lvlJc w:val="left"/>
      <w:pPr>
        <w:ind w:left="490" w:hanging="250"/>
      </w:pPr>
      <w:rPr>
        <w:rFonts w:hint="default"/>
        <w:lang w:val="ru-RU" w:eastAsia="ru-RU" w:bidi="ru-RU"/>
      </w:rPr>
    </w:lvl>
    <w:lvl w:ilvl="2" w:tplc="9E245F9A">
      <w:numFmt w:val="bullet"/>
      <w:lvlText w:val="•"/>
      <w:lvlJc w:val="left"/>
      <w:pPr>
        <w:ind w:left="880" w:hanging="250"/>
      </w:pPr>
      <w:rPr>
        <w:rFonts w:hint="default"/>
        <w:lang w:val="ru-RU" w:eastAsia="ru-RU" w:bidi="ru-RU"/>
      </w:rPr>
    </w:lvl>
    <w:lvl w:ilvl="3" w:tplc="06E4A67E">
      <w:numFmt w:val="bullet"/>
      <w:lvlText w:val="•"/>
      <w:lvlJc w:val="left"/>
      <w:pPr>
        <w:ind w:left="1270" w:hanging="250"/>
      </w:pPr>
      <w:rPr>
        <w:rFonts w:hint="default"/>
        <w:lang w:val="ru-RU" w:eastAsia="ru-RU" w:bidi="ru-RU"/>
      </w:rPr>
    </w:lvl>
    <w:lvl w:ilvl="4" w:tplc="CAA221A6">
      <w:numFmt w:val="bullet"/>
      <w:lvlText w:val="•"/>
      <w:lvlJc w:val="left"/>
      <w:pPr>
        <w:ind w:left="1660" w:hanging="250"/>
      </w:pPr>
      <w:rPr>
        <w:rFonts w:hint="default"/>
        <w:lang w:val="ru-RU" w:eastAsia="ru-RU" w:bidi="ru-RU"/>
      </w:rPr>
    </w:lvl>
    <w:lvl w:ilvl="5" w:tplc="22D220DE">
      <w:numFmt w:val="bullet"/>
      <w:lvlText w:val="•"/>
      <w:lvlJc w:val="left"/>
      <w:pPr>
        <w:ind w:left="2050" w:hanging="250"/>
      </w:pPr>
      <w:rPr>
        <w:rFonts w:hint="default"/>
        <w:lang w:val="ru-RU" w:eastAsia="ru-RU" w:bidi="ru-RU"/>
      </w:rPr>
    </w:lvl>
    <w:lvl w:ilvl="6" w:tplc="4E6A9770">
      <w:numFmt w:val="bullet"/>
      <w:lvlText w:val="•"/>
      <w:lvlJc w:val="left"/>
      <w:pPr>
        <w:ind w:left="2440" w:hanging="250"/>
      </w:pPr>
      <w:rPr>
        <w:rFonts w:hint="default"/>
        <w:lang w:val="ru-RU" w:eastAsia="ru-RU" w:bidi="ru-RU"/>
      </w:rPr>
    </w:lvl>
    <w:lvl w:ilvl="7" w:tplc="480E9A28">
      <w:numFmt w:val="bullet"/>
      <w:lvlText w:val="•"/>
      <w:lvlJc w:val="left"/>
      <w:pPr>
        <w:ind w:left="2830" w:hanging="250"/>
      </w:pPr>
      <w:rPr>
        <w:rFonts w:hint="default"/>
        <w:lang w:val="ru-RU" w:eastAsia="ru-RU" w:bidi="ru-RU"/>
      </w:rPr>
    </w:lvl>
    <w:lvl w:ilvl="8" w:tplc="56D48D64">
      <w:numFmt w:val="bullet"/>
      <w:lvlText w:val="•"/>
      <w:lvlJc w:val="left"/>
      <w:pPr>
        <w:ind w:left="3220" w:hanging="250"/>
      </w:pPr>
      <w:rPr>
        <w:rFonts w:hint="default"/>
        <w:lang w:val="ru-RU" w:eastAsia="ru-RU" w:bidi="ru-RU"/>
      </w:rPr>
    </w:lvl>
  </w:abstractNum>
  <w:abstractNum w:abstractNumId="148">
    <w:nsid w:val="56CE5444"/>
    <w:multiLevelType w:val="hybridMultilevel"/>
    <w:tmpl w:val="E6CEE834"/>
    <w:lvl w:ilvl="0" w:tplc="BBC885D0">
      <w:numFmt w:val="bullet"/>
      <w:lvlText w:val="–"/>
      <w:lvlJc w:val="left"/>
      <w:pPr>
        <w:ind w:left="399" w:hanging="152"/>
      </w:pPr>
      <w:rPr>
        <w:rFonts w:ascii="Times New Roman" w:eastAsia="Times New Roman" w:hAnsi="Times New Roman" w:cs="Times New Roman" w:hint="default"/>
        <w:w w:val="99"/>
        <w:sz w:val="20"/>
        <w:szCs w:val="20"/>
        <w:lang w:val="ru-RU" w:eastAsia="ru-RU" w:bidi="ru-RU"/>
      </w:rPr>
    </w:lvl>
    <w:lvl w:ilvl="1" w:tplc="EA22DD18">
      <w:numFmt w:val="bullet"/>
      <w:lvlText w:val=""/>
      <w:lvlJc w:val="left"/>
      <w:pPr>
        <w:ind w:left="400" w:hanging="281"/>
      </w:pPr>
      <w:rPr>
        <w:rFonts w:ascii="Symbol" w:eastAsia="Symbol" w:hAnsi="Symbol" w:cs="Symbol" w:hint="default"/>
        <w:w w:val="99"/>
        <w:sz w:val="20"/>
        <w:szCs w:val="20"/>
        <w:lang w:val="ru-RU" w:eastAsia="ru-RU" w:bidi="ru-RU"/>
      </w:rPr>
    </w:lvl>
    <w:lvl w:ilvl="2" w:tplc="8B72357C">
      <w:numFmt w:val="bullet"/>
      <w:lvlText w:val="•"/>
      <w:lvlJc w:val="left"/>
      <w:pPr>
        <w:ind w:left="2605" w:hanging="281"/>
      </w:pPr>
      <w:rPr>
        <w:rFonts w:hint="default"/>
        <w:lang w:val="ru-RU" w:eastAsia="ru-RU" w:bidi="ru-RU"/>
      </w:rPr>
    </w:lvl>
    <w:lvl w:ilvl="3" w:tplc="43DA7446">
      <w:numFmt w:val="bullet"/>
      <w:lvlText w:val="•"/>
      <w:lvlJc w:val="left"/>
      <w:pPr>
        <w:ind w:left="3707" w:hanging="281"/>
      </w:pPr>
      <w:rPr>
        <w:rFonts w:hint="default"/>
        <w:lang w:val="ru-RU" w:eastAsia="ru-RU" w:bidi="ru-RU"/>
      </w:rPr>
    </w:lvl>
    <w:lvl w:ilvl="4" w:tplc="3AA64868">
      <w:numFmt w:val="bullet"/>
      <w:lvlText w:val="•"/>
      <w:lvlJc w:val="left"/>
      <w:pPr>
        <w:ind w:left="4810" w:hanging="281"/>
      </w:pPr>
      <w:rPr>
        <w:rFonts w:hint="default"/>
        <w:lang w:val="ru-RU" w:eastAsia="ru-RU" w:bidi="ru-RU"/>
      </w:rPr>
    </w:lvl>
    <w:lvl w:ilvl="5" w:tplc="0C14C298">
      <w:numFmt w:val="bullet"/>
      <w:lvlText w:val="•"/>
      <w:lvlJc w:val="left"/>
      <w:pPr>
        <w:ind w:left="5913" w:hanging="281"/>
      </w:pPr>
      <w:rPr>
        <w:rFonts w:hint="default"/>
        <w:lang w:val="ru-RU" w:eastAsia="ru-RU" w:bidi="ru-RU"/>
      </w:rPr>
    </w:lvl>
    <w:lvl w:ilvl="6" w:tplc="C1F45204">
      <w:numFmt w:val="bullet"/>
      <w:lvlText w:val="•"/>
      <w:lvlJc w:val="left"/>
      <w:pPr>
        <w:ind w:left="7015" w:hanging="281"/>
      </w:pPr>
      <w:rPr>
        <w:rFonts w:hint="default"/>
        <w:lang w:val="ru-RU" w:eastAsia="ru-RU" w:bidi="ru-RU"/>
      </w:rPr>
    </w:lvl>
    <w:lvl w:ilvl="7" w:tplc="B2669306">
      <w:numFmt w:val="bullet"/>
      <w:lvlText w:val="•"/>
      <w:lvlJc w:val="left"/>
      <w:pPr>
        <w:ind w:left="8118" w:hanging="281"/>
      </w:pPr>
      <w:rPr>
        <w:rFonts w:hint="default"/>
        <w:lang w:val="ru-RU" w:eastAsia="ru-RU" w:bidi="ru-RU"/>
      </w:rPr>
    </w:lvl>
    <w:lvl w:ilvl="8" w:tplc="CB7AB280">
      <w:numFmt w:val="bullet"/>
      <w:lvlText w:val="•"/>
      <w:lvlJc w:val="left"/>
      <w:pPr>
        <w:ind w:left="9221" w:hanging="281"/>
      </w:pPr>
      <w:rPr>
        <w:rFonts w:hint="default"/>
        <w:lang w:val="ru-RU" w:eastAsia="ru-RU" w:bidi="ru-RU"/>
      </w:rPr>
    </w:lvl>
  </w:abstractNum>
  <w:abstractNum w:abstractNumId="149">
    <w:nsid w:val="582C65C2"/>
    <w:multiLevelType w:val="multilevel"/>
    <w:tmpl w:val="80DE56A8"/>
    <w:lvl w:ilvl="0">
      <w:start w:val="1"/>
      <w:numFmt w:val="decimal"/>
      <w:lvlText w:val="%1"/>
      <w:lvlJc w:val="left"/>
      <w:pPr>
        <w:ind w:left="508" w:hanging="353"/>
        <w:jc w:val="left"/>
      </w:pPr>
      <w:rPr>
        <w:rFonts w:hint="default"/>
        <w:lang w:val="ru-RU" w:eastAsia="ru-RU" w:bidi="ru-RU"/>
      </w:rPr>
    </w:lvl>
    <w:lvl w:ilvl="1">
      <w:start w:val="2"/>
      <w:numFmt w:val="decimal"/>
      <w:lvlText w:val="%1.%2."/>
      <w:lvlJc w:val="left"/>
      <w:pPr>
        <w:ind w:left="508" w:hanging="353"/>
        <w:jc w:val="left"/>
      </w:pPr>
      <w:rPr>
        <w:rFonts w:ascii="Times New Roman" w:eastAsia="Times New Roman" w:hAnsi="Times New Roman" w:cs="Times New Roman" w:hint="default"/>
        <w:spacing w:val="0"/>
        <w:w w:val="99"/>
        <w:sz w:val="20"/>
        <w:szCs w:val="20"/>
        <w:lang w:val="ru-RU" w:eastAsia="ru-RU" w:bidi="ru-RU"/>
      </w:rPr>
    </w:lvl>
    <w:lvl w:ilvl="2">
      <w:start w:val="1"/>
      <w:numFmt w:val="decimal"/>
      <w:lvlText w:val="%1.%2.%3."/>
      <w:lvlJc w:val="left"/>
      <w:pPr>
        <w:ind w:left="657" w:hanging="502"/>
        <w:jc w:val="left"/>
      </w:pPr>
      <w:rPr>
        <w:rFonts w:ascii="Times New Roman" w:eastAsia="Times New Roman" w:hAnsi="Times New Roman" w:cs="Times New Roman" w:hint="default"/>
        <w:spacing w:val="0"/>
        <w:w w:val="99"/>
        <w:sz w:val="20"/>
        <w:szCs w:val="20"/>
        <w:lang w:val="ru-RU" w:eastAsia="ru-RU" w:bidi="ru-RU"/>
      </w:rPr>
    </w:lvl>
    <w:lvl w:ilvl="3">
      <w:numFmt w:val="bullet"/>
      <w:lvlText w:val="•"/>
      <w:lvlJc w:val="left"/>
      <w:pPr>
        <w:ind w:left="1736" w:hanging="502"/>
      </w:pPr>
      <w:rPr>
        <w:rFonts w:hint="default"/>
        <w:lang w:val="ru-RU" w:eastAsia="ru-RU" w:bidi="ru-RU"/>
      </w:rPr>
    </w:lvl>
    <w:lvl w:ilvl="4">
      <w:numFmt w:val="bullet"/>
      <w:lvlText w:val="•"/>
      <w:lvlJc w:val="left"/>
      <w:pPr>
        <w:ind w:left="2274" w:hanging="502"/>
      </w:pPr>
      <w:rPr>
        <w:rFonts w:hint="default"/>
        <w:lang w:val="ru-RU" w:eastAsia="ru-RU" w:bidi="ru-RU"/>
      </w:rPr>
    </w:lvl>
    <w:lvl w:ilvl="5">
      <w:numFmt w:val="bullet"/>
      <w:lvlText w:val="•"/>
      <w:lvlJc w:val="left"/>
      <w:pPr>
        <w:ind w:left="2812" w:hanging="502"/>
      </w:pPr>
      <w:rPr>
        <w:rFonts w:hint="default"/>
        <w:lang w:val="ru-RU" w:eastAsia="ru-RU" w:bidi="ru-RU"/>
      </w:rPr>
    </w:lvl>
    <w:lvl w:ilvl="6">
      <w:numFmt w:val="bullet"/>
      <w:lvlText w:val="•"/>
      <w:lvlJc w:val="left"/>
      <w:pPr>
        <w:ind w:left="3350" w:hanging="502"/>
      </w:pPr>
      <w:rPr>
        <w:rFonts w:hint="default"/>
        <w:lang w:val="ru-RU" w:eastAsia="ru-RU" w:bidi="ru-RU"/>
      </w:rPr>
    </w:lvl>
    <w:lvl w:ilvl="7">
      <w:numFmt w:val="bullet"/>
      <w:lvlText w:val="•"/>
      <w:lvlJc w:val="left"/>
      <w:pPr>
        <w:ind w:left="3888" w:hanging="502"/>
      </w:pPr>
      <w:rPr>
        <w:rFonts w:hint="default"/>
        <w:lang w:val="ru-RU" w:eastAsia="ru-RU" w:bidi="ru-RU"/>
      </w:rPr>
    </w:lvl>
    <w:lvl w:ilvl="8">
      <w:numFmt w:val="bullet"/>
      <w:lvlText w:val="•"/>
      <w:lvlJc w:val="left"/>
      <w:pPr>
        <w:ind w:left="4426" w:hanging="502"/>
      </w:pPr>
      <w:rPr>
        <w:rFonts w:hint="default"/>
        <w:lang w:val="ru-RU" w:eastAsia="ru-RU" w:bidi="ru-RU"/>
      </w:rPr>
    </w:lvl>
  </w:abstractNum>
  <w:abstractNum w:abstractNumId="150">
    <w:nsid w:val="59F97823"/>
    <w:multiLevelType w:val="hybridMultilevel"/>
    <w:tmpl w:val="420C4FE0"/>
    <w:lvl w:ilvl="0" w:tplc="B598FE10">
      <w:start w:val="1"/>
      <w:numFmt w:val="decimal"/>
      <w:lvlText w:val="%1."/>
      <w:lvlJc w:val="left"/>
      <w:pPr>
        <w:ind w:left="399" w:hanging="248"/>
        <w:jc w:val="left"/>
      </w:pPr>
      <w:rPr>
        <w:rFonts w:ascii="Times New Roman" w:eastAsia="Times New Roman" w:hAnsi="Times New Roman" w:cs="Times New Roman" w:hint="default"/>
        <w:spacing w:val="0"/>
        <w:w w:val="99"/>
        <w:sz w:val="20"/>
        <w:szCs w:val="20"/>
        <w:lang w:val="ru-RU" w:eastAsia="ru-RU" w:bidi="ru-RU"/>
      </w:rPr>
    </w:lvl>
    <w:lvl w:ilvl="1" w:tplc="3DC40368">
      <w:numFmt w:val="bullet"/>
      <w:lvlText w:val="•"/>
      <w:lvlJc w:val="left"/>
      <w:pPr>
        <w:ind w:left="4500" w:hanging="248"/>
      </w:pPr>
      <w:rPr>
        <w:rFonts w:hint="default"/>
        <w:lang w:val="ru-RU" w:eastAsia="ru-RU" w:bidi="ru-RU"/>
      </w:rPr>
    </w:lvl>
    <w:lvl w:ilvl="2" w:tplc="286AF688">
      <w:numFmt w:val="bullet"/>
      <w:lvlText w:val="•"/>
      <w:lvlJc w:val="left"/>
      <w:pPr>
        <w:ind w:left="5269" w:hanging="248"/>
      </w:pPr>
      <w:rPr>
        <w:rFonts w:hint="default"/>
        <w:lang w:val="ru-RU" w:eastAsia="ru-RU" w:bidi="ru-RU"/>
      </w:rPr>
    </w:lvl>
    <w:lvl w:ilvl="3" w:tplc="647C68C6">
      <w:numFmt w:val="bullet"/>
      <w:lvlText w:val="•"/>
      <w:lvlJc w:val="left"/>
      <w:pPr>
        <w:ind w:left="6039" w:hanging="248"/>
      </w:pPr>
      <w:rPr>
        <w:rFonts w:hint="default"/>
        <w:lang w:val="ru-RU" w:eastAsia="ru-RU" w:bidi="ru-RU"/>
      </w:rPr>
    </w:lvl>
    <w:lvl w:ilvl="4" w:tplc="DF381AFC">
      <w:numFmt w:val="bullet"/>
      <w:lvlText w:val="•"/>
      <w:lvlJc w:val="left"/>
      <w:pPr>
        <w:ind w:left="6808" w:hanging="248"/>
      </w:pPr>
      <w:rPr>
        <w:rFonts w:hint="default"/>
        <w:lang w:val="ru-RU" w:eastAsia="ru-RU" w:bidi="ru-RU"/>
      </w:rPr>
    </w:lvl>
    <w:lvl w:ilvl="5" w:tplc="ABE85E56">
      <w:numFmt w:val="bullet"/>
      <w:lvlText w:val="•"/>
      <w:lvlJc w:val="left"/>
      <w:pPr>
        <w:ind w:left="7578" w:hanging="248"/>
      </w:pPr>
      <w:rPr>
        <w:rFonts w:hint="default"/>
        <w:lang w:val="ru-RU" w:eastAsia="ru-RU" w:bidi="ru-RU"/>
      </w:rPr>
    </w:lvl>
    <w:lvl w:ilvl="6" w:tplc="8C121B1C">
      <w:numFmt w:val="bullet"/>
      <w:lvlText w:val="•"/>
      <w:lvlJc w:val="left"/>
      <w:pPr>
        <w:ind w:left="8348" w:hanging="248"/>
      </w:pPr>
      <w:rPr>
        <w:rFonts w:hint="default"/>
        <w:lang w:val="ru-RU" w:eastAsia="ru-RU" w:bidi="ru-RU"/>
      </w:rPr>
    </w:lvl>
    <w:lvl w:ilvl="7" w:tplc="6A7ED4E6">
      <w:numFmt w:val="bullet"/>
      <w:lvlText w:val="•"/>
      <w:lvlJc w:val="left"/>
      <w:pPr>
        <w:ind w:left="9117" w:hanging="248"/>
      </w:pPr>
      <w:rPr>
        <w:rFonts w:hint="default"/>
        <w:lang w:val="ru-RU" w:eastAsia="ru-RU" w:bidi="ru-RU"/>
      </w:rPr>
    </w:lvl>
    <w:lvl w:ilvl="8" w:tplc="1DCED098">
      <w:numFmt w:val="bullet"/>
      <w:lvlText w:val="•"/>
      <w:lvlJc w:val="left"/>
      <w:pPr>
        <w:ind w:left="9887" w:hanging="248"/>
      </w:pPr>
      <w:rPr>
        <w:rFonts w:hint="default"/>
        <w:lang w:val="ru-RU" w:eastAsia="ru-RU" w:bidi="ru-RU"/>
      </w:rPr>
    </w:lvl>
  </w:abstractNum>
  <w:abstractNum w:abstractNumId="151">
    <w:nsid w:val="5B713DE4"/>
    <w:multiLevelType w:val="hybridMultilevel"/>
    <w:tmpl w:val="408EEB0E"/>
    <w:lvl w:ilvl="0" w:tplc="1A022B1C">
      <w:start w:val="1"/>
      <w:numFmt w:val="decimal"/>
      <w:lvlText w:val="%1)"/>
      <w:lvlJc w:val="left"/>
      <w:pPr>
        <w:ind w:left="399" w:hanging="219"/>
        <w:jc w:val="left"/>
      </w:pPr>
      <w:rPr>
        <w:rFonts w:ascii="Times New Roman" w:eastAsia="Times New Roman" w:hAnsi="Times New Roman" w:cs="Times New Roman" w:hint="default"/>
        <w:i/>
        <w:spacing w:val="0"/>
        <w:w w:val="99"/>
        <w:sz w:val="20"/>
        <w:szCs w:val="20"/>
        <w:lang w:val="ru-RU" w:eastAsia="ru-RU" w:bidi="ru-RU"/>
      </w:rPr>
    </w:lvl>
    <w:lvl w:ilvl="1" w:tplc="2850ED56">
      <w:numFmt w:val="bullet"/>
      <w:lvlText w:val="•"/>
      <w:lvlJc w:val="left"/>
      <w:pPr>
        <w:ind w:left="1502" w:hanging="219"/>
      </w:pPr>
      <w:rPr>
        <w:rFonts w:hint="default"/>
        <w:lang w:val="ru-RU" w:eastAsia="ru-RU" w:bidi="ru-RU"/>
      </w:rPr>
    </w:lvl>
    <w:lvl w:ilvl="2" w:tplc="C22ED10C">
      <w:numFmt w:val="bullet"/>
      <w:lvlText w:val="•"/>
      <w:lvlJc w:val="left"/>
      <w:pPr>
        <w:ind w:left="2605" w:hanging="219"/>
      </w:pPr>
      <w:rPr>
        <w:rFonts w:hint="default"/>
        <w:lang w:val="ru-RU" w:eastAsia="ru-RU" w:bidi="ru-RU"/>
      </w:rPr>
    </w:lvl>
    <w:lvl w:ilvl="3" w:tplc="55BA1478">
      <w:numFmt w:val="bullet"/>
      <w:lvlText w:val="•"/>
      <w:lvlJc w:val="left"/>
      <w:pPr>
        <w:ind w:left="3707" w:hanging="219"/>
      </w:pPr>
      <w:rPr>
        <w:rFonts w:hint="default"/>
        <w:lang w:val="ru-RU" w:eastAsia="ru-RU" w:bidi="ru-RU"/>
      </w:rPr>
    </w:lvl>
    <w:lvl w:ilvl="4" w:tplc="B2342252">
      <w:numFmt w:val="bullet"/>
      <w:lvlText w:val="•"/>
      <w:lvlJc w:val="left"/>
      <w:pPr>
        <w:ind w:left="4810" w:hanging="219"/>
      </w:pPr>
      <w:rPr>
        <w:rFonts w:hint="default"/>
        <w:lang w:val="ru-RU" w:eastAsia="ru-RU" w:bidi="ru-RU"/>
      </w:rPr>
    </w:lvl>
    <w:lvl w:ilvl="5" w:tplc="244867A4">
      <w:numFmt w:val="bullet"/>
      <w:lvlText w:val="•"/>
      <w:lvlJc w:val="left"/>
      <w:pPr>
        <w:ind w:left="5913" w:hanging="219"/>
      </w:pPr>
      <w:rPr>
        <w:rFonts w:hint="default"/>
        <w:lang w:val="ru-RU" w:eastAsia="ru-RU" w:bidi="ru-RU"/>
      </w:rPr>
    </w:lvl>
    <w:lvl w:ilvl="6" w:tplc="5606ABF4">
      <w:numFmt w:val="bullet"/>
      <w:lvlText w:val="•"/>
      <w:lvlJc w:val="left"/>
      <w:pPr>
        <w:ind w:left="7015" w:hanging="219"/>
      </w:pPr>
      <w:rPr>
        <w:rFonts w:hint="default"/>
        <w:lang w:val="ru-RU" w:eastAsia="ru-RU" w:bidi="ru-RU"/>
      </w:rPr>
    </w:lvl>
    <w:lvl w:ilvl="7" w:tplc="60AE6616">
      <w:numFmt w:val="bullet"/>
      <w:lvlText w:val="•"/>
      <w:lvlJc w:val="left"/>
      <w:pPr>
        <w:ind w:left="8118" w:hanging="219"/>
      </w:pPr>
      <w:rPr>
        <w:rFonts w:hint="default"/>
        <w:lang w:val="ru-RU" w:eastAsia="ru-RU" w:bidi="ru-RU"/>
      </w:rPr>
    </w:lvl>
    <w:lvl w:ilvl="8" w:tplc="E51E53E6">
      <w:numFmt w:val="bullet"/>
      <w:lvlText w:val="•"/>
      <w:lvlJc w:val="left"/>
      <w:pPr>
        <w:ind w:left="9221" w:hanging="219"/>
      </w:pPr>
      <w:rPr>
        <w:rFonts w:hint="default"/>
        <w:lang w:val="ru-RU" w:eastAsia="ru-RU" w:bidi="ru-RU"/>
      </w:rPr>
    </w:lvl>
  </w:abstractNum>
  <w:abstractNum w:abstractNumId="152">
    <w:nsid w:val="5BCA1732"/>
    <w:multiLevelType w:val="hybridMultilevel"/>
    <w:tmpl w:val="24B211AE"/>
    <w:lvl w:ilvl="0" w:tplc="8DAC71B0">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E8D4B330">
      <w:numFmt w:val="bullet"/>
      <w:lvlText w:val="•"/>
      <w:lvlJc w:val="left"/>
      <w:pPr>
        <w:ind w:left="490" w:hanging="250"/>
      </w:pPr>
      <w:rPr>
        <w:rFonts w:hint="default"/>
        <w:lang w:val="ru-RU" w:eastAsia="ru-RU" w:bidi="ru-RU"/>
      </w:rPr>
    </w:lvl>
    <w:lvl w:ilvl="2" w:tplc="B3A07CBE">
      <w:numFmt w:val="bullet"/>
      <w:lvlText w:val="•"/>
      <w:lvlJc w:val="left"/>
      <w:pPr>
        <w:ind w:left="880" w:hanging="250"/>
      </w:pPr>
      <w:rPr>
        <w:rFonts w:hint="default"/>
        <w:lang w:val="ru-RU" w:eastAsia="ru-RU" w:bidi="ru-RU"/>
      </w:rPr>
    </w:lvl>
    <w:lvl w:ilvl="3" w:tplc="FA369F3E">
      <w:numFmt w:val="bullet"/>
      <w:lvlText w:val="•"/>
      <w:lvlJc w:val="left"/>
      <w:pPr>
        <w:ind w:left="1270" w:hanging="250"/>
      </w:pPr>
      <w:rPr>
        <w:rFonts w:hint="default"/>
        <w:lang w:val="ru-RU" w:eastAsia="ru-RU" w:bidi="ru-RU"/>
      </w:rPr>
    </w:lvl>
    <w:lvl w:ilvl="4" w:tplc="8372261E">
      <w:numFmt w:val="bullet"/>
      <w:lvlText w:val="•"/>
      <w:lvlJc w:val="left"/>
      <w:pPr>
        <w:ind w:left="1660" w:hanging="250"/>
      </w:pPr>
      <w:rPr>
        <w:rFonts w:hint="default"/>
        <w:lang w:val="ru-RU" w:eastAsia="ru-RU" w:bidi="ru-RU"/>
      </w:rPr>
    </w:lvl>
    <w:lvl w:ilvl="5" w:tplc="A47834BC">
      <w:numFmt w:val="bullet"/>
      <w:lvlText w:val="•"/>
      <w:lvlJc w:val="left"/>
      <w:pPr>
        <w:ind w:left="2050" w:hanging="250"/>
      </w:pPr>
      <w:rPr>
        <w:rFonts w:hint="default"/>
        <w:lang w:val="ru-RU" w:eastAsia="ru-RU" w:bidi="ru-RU"/>
      </w:rPr>
    </w:lvl>
    <w:lvl w:ilvl="6" w:tplc="7C2C36A8">
      <w:numFmt w:val="bullet"/>
      <w:lvlText w:val="•"/>
      <w:lvlJc w:val="left"/>
      <w:pPr>
        <w:ind w:left="2440" w:hanging="250"/>
      </w:pPr>
      <w:rPr>
        <w:rFonts w:hint="default"/>
        <w:lang w:val="ru-RU" w:eastAsia="ru-RU" w:bidi="ru-RU"/>
      </w:rPr>
    </w:lvl>
    <w:lvl w:ilvl="7" w:tplc="4E348B96">
      <w:numFmt w:val="bullet"/>
      <w:lvlText w:val="•"/>
      <w:lvlJc w:val="left"/>
      <w:pPr>
        <w:ind w:left="2830" w:hanging="250"/>
      </w:pPr>
      <w:rPr>
        <w:rFonts w:hint="default"/>
        <w:lang w:val="ru-RU" w:eastAsia="ru-RU" w:bidi="ru-RU"/>
      </w:rPr>
    </w:lvl>
    <w:lvl w:ilvl="8" w:tplc="680C092C">
      <w:numFmt w:val="bullet"/>
      <w:lvlText w:val="•"/>
      <w:lvlJc w:val="left"/>
      <w:pPr>
        <w:ind w:left="3220" w:hanging="250"/>
      </w:pPr>
      <w:rPr>
        <w:rFonts w:hint="default"/>
        <w:lang w:val="ru-RU" w:eastAsia="ru-RU" w:bidi="ru-RU"/>
      </w:rPr>
    </w:lvl>
  </w:abstractNum>
  <w:abstractNum w:abstractNumId="153">
    <w:nsid w:val="5C7122FA"/>
    <w:multiLevelType w:val="hybridMultilevel"/>
    <w:tmpl w:val="FC3E841C"/>
    <w:lvl w:ilvl="0" w:tplc="91F6FC88">
      <w:start w:val="1"/>
      <w:numFmt w:val="decimal"/>
      <w:lvlText w:val="%1."/>
      <w:lvlJc w:val="left"/>
      <w:pPr>
        <w:ind w:left="1108" w:hanging="281"/>
        <w:jc w:val="left"/>
      </w:pPr>
      <w:rPr>
        <w:rFonts w:hint="default"/>
        <w:spacing w:val="0"/>
        <w:w w:val="99"/>
        <w:lang w:val="ru-RU" w:eastAsia="ru-RU" w:bidi="ru-RU"/>
      </w:rPr>
    </w:lvl>
    <w:lvl w:ilvl="1" w:tplc="946A4F5E">
      <w:numFmt w:val="bullet"/>
      <w:lvlText w:val="•"/>
      <w:lvlJc w:val="left"/>
      <w:pPr>
        <w:ind w:left="2132" w:hanging="281"/>
      </w:pPr>
      <w:rPr>
        <w:rFonts w:hint="default"/>
        <w:lang w:val="ru-RU" w:eastAsia="ru-RU" w:bidi="ru-RU"/>
      </w:rPr>
    </w:lvl>
    <w:lvl w:ilvl="2" w:tplc="47EC785E">
      <w:numFmt w:val="bullet"/>
      <w:lvlText w:val="•"/>
      <w:lvlJc w:val="left"/>
      <w:pPr>
        <w:ind w:left="3165" w:hanging="281"/>
      </w:pPr>
      <w:rPr>
        <w:rFonts w:hint="default"/>
        <w:lang w:val="ru-RU" w:eastAsia="ru-RU" w:bidi="ru-RU"/>
      </w:rPr>
    </w:lvl>
    <w:lvl w:ilvl="3" w:tplc="2D8489D6">
      <w:numFmt w:val="bullet"/>
      <w:lvlText w:val="•"/>
      <w:lvlJc w:val="left"/>
      <w:pPr>
        <w:ind w:left="4197" w:hanging="281"/>
      </w:pPr>
      <w:rPr>
        <w:rFonts w:hint="default"/>
        <w:lang w:val="ru-RU" w:eastAsia="ru-RU" w:bidi="ru-RU"/>
      </w:rPr>
    </w:lvl>
    <w:lvl w:ilvl="4" w:tplc="569886D2">
      <w:numFmt w:val="bullet"/>
      <w:lvlText w:val="•"/>
      <w:lvlJc w:val="left"/>
      <w:pPr>
        <w:ind w:left="5230" w:hanging="281"/>
      </w:pPr>
      <w:rPr>
        <w:rFonts w:hint="default"/>
        <w:lang w:val="ru-RU" w:eastAsia="ru-RU" w:bidi="ru-RU"/>
      </w:rPr>
    </w:lvl>
    <w:lvl w:ilvl="5" w:tplc="B41E8224">
      <w:numFmt w:val="bullet"/>
      <w:lvlText w:val="•"/>
      <w:lvlJc w:val="left"/>
      <w:pPr>
        <w:ind w:left="6263" w:hanging="281"/>
      </w:pPr>
      <w:rPr>
        <w:rFonts w:hint="default"/>
        <w:lang w:val="ru-RU" w:eastAsia="ru-RU" w:bidi="ru-RU"/>
      </w:rPr>
    </w:lvl>
    <w:lvl w:ilvl="6" w:tplc="4234583A">
      <w:numFmt w:val="bullet"/>
      <w:lvlText w:val="•"/>
      <w:lvlJc w:val="left"/>
      <w:pPr>
        <w:ind w:left="7295" w:hanging="281"/>
      </w:pPr>
      <w:rPr>
        <w:rFonts w:hint="default"/>
        <w:lang w:val="ru-RU" w:eastAsia="ru-RU" w:bidi="ru-RU"/>
      </w:rPr>
    </w:lvl>
    <w:lvl w:ilvl="7" w:tplc="FC001D1A">
      <w:numFmt w:val="bullet"/>
      <w:lvlText w:val="•"/>
      <w:lvlJc w:val="left"/>
      <w:pPr>
        <w:ind w:left="8328" w:hanging="281"/>
      </w:pPr>
      <w:rPr>
        <w:rFonts w:hint="default"/>
        <w:lang w:val="ru-RU" w:eastAsia="ru-RU" w:bidi="ru-RU"/>
      </w:rPr>
    </w:lvl>
    <w:lvl w:ilvl="8" w:tplc="CC4881F6">
      <w:numFmt w:val="bullet"/>
      <w:lvlText w:val="•"/>
      <w:lvlJc w:val="left"/>
      <w:pPr>
        <w:ind w:left="9361" w:hanging="281"/>
      </w:pPr>
      <w:rPr>
        <w:rFonts w:hint="default"/>
        <w:lang w:val="ru-RU" w:eastAsia="ru-RU" w:bidi="ru-RU"/>
      </w:rPr>
    </w:lvl>
  </w:abstractNum>
  <w:abstractNum w:abstractNumId="154">
    <w:nsid w:val="5CF57D55"/>
    <w:multiLevelType w:val="hybridMultilevel"/>
    <w:tmpl w:val="F07C75FA"/>
    <w:lvl w:ilvl="0" w:tplc="67F21B72">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3AD43398">
      <w:numFmt w:val="bullet"/>
      <w:lvlText w:val="•"/>
      <w:lvlJc w:val="left"/>
      <w:pPr>
        <w:ind w:left="368" w:hanging="118"/>
      </w:pPr>
      <w:rPr>
        <w:rFonts w:hint="default"/>
        <w:lang w:val="ru-RU" w:eastAsia="ru-RU" w:bidi="ru-RU"/>
      </w:rPr>
    </w:lvl>
    <w:lvl w:ilvl="2" w:tplc="C0341670">
      <w:numFmt w:val="bullet"/>
      <w:lvlText w:val="•"/>
      <w:lvlJc w:val="left"/>
      <w:pPr>
        <w:ind w:left="637" w:hanging="118"/>
      </w:pPr>
      <w:rPr>
        <w:rFonts w:hint="default"/>
        <w:lang w:val="ru-RU" w:eastAsia="ru-RU" w:bidi="ru-RU"/>
      </w:rPr>
    </w:lvl>
    <w:lvl w:ilvl="3" w:tplc="1E48219C">
      <w:numFmt w:val="bullet"/>
      <w:lvlText w:val="•"/>
      <w:lvlJc w:val="left"/>
      <w:pPr>
        <w:ind w:left="905" w:hanging="118"/>
      </w:pPr>
      <w:rPr>
        <w:rFonts w:hint="default"/>
        <w:lang w:val="ru-RU" w:eastAsia="ru-RU" w:bidi="ru-RU"/>
      </w:rPr>
    </w:lvl>
    <w:lvl w:ilvl="4" w:tplc="A206322E">
      <w:numFmt w:val="bullet"/>
      <w:lvlText w:val="•"/>
      <w:lvlJc w:val="left"/>
      <w:pPr>
        <w:ind w:left="1174" w:hanging="118"/>
      </w:pPr>
      <w:rPr>
        <w:rFonts w:hint="default"/>
        <w:lang w:val="ru-RU" w:eastAsia="ru-RU" w:bidi="ru-RU"/>
      </w:rPr>
    </w:lvl>
    <w:lvl w:ilvl="5" w:tplc="955A3162">
      <w:numFmt w:val="bullet"/>
      <w:lvlText w:val="•"/>
      <w:lvlJc w:val="left"/>
      <w:pPr>
        <w:ind w:left="1443" w:hanging="118"/>
      </w:pPr>
      <w:rPr>
        <w:rFonts w:hint="default"/>
        <w:lang w:val="ru-RU" w:eastAsia="ru-RU" w:bidi="ru-RU"/>
      </w:rPr>
    </w:lvl>
    <w:lvl w:ilvl="6" w:tplc="FD403216">
      <w:numFmt w:val="bullet"/>
      <w:lvlText w:val="•"/>
      <w:lvlJc w:val="left"/>
      <w:pPr>
        <w:ind w:left="1711" w:hanging="118"/>
      </w:pPr>
      <w:rPr>
        <w:rFonts w:hint="default"/>
        <w:lang w:val="ru-RU" w:eastAsia="ru-RU" w:bidi="ru-RU"/>
      </w:rPr>
    </w:lvl>
    <w:lvl w:ilvl="7" w:tplc="EFC060CE">
      <w:numFmt w:val="bullet"/>
      <w:lvlText w:val="•"/>
      <w:lvlJc w:val="left"/>
      <w:pPr>
        <w:ind w:left="1980" w:hanging="118"/>
      </w:pPr>
      <w:rPr>
        <w:rFonts w:hint="default"/>
        <w:lang w:val="ru-RU" w:eastAsia="ru-RU" w:bidi="ru-RU"/>
      </w:rPr>
    </w:lvl>
    <w:lvl w:ilvl="8" w:tplc="51C45720">
      <w:numFmt w:val="bullet"/>
      <w:lvlText w:val="•"/>
      <w:lvlJc w:val="left"/>
      <w:pPr>
        <w:ind w:left="2248" w:hanging="118"/>
      </w:pPr>
      <w:rPr>
        <w:rFonts w:hint="default"/>
        <w:lang w:val="ru-RU" w:eastAsia="ru-RU" w:bidi="ru-RU"/>
      </w:rPr>
    </w:lvl>
  </w:abstractNum>
  <w:abstractNum w:abstractNumId="155">
    <w:nsid w:val="5D0E1EC5"/>
    <w:multiLevelType w:val="hybridMultilevel"/>
    <w:tmpl w:val="2AD2208A"/>
    <w:lvl w:ilvl="0" w:tplc="9C0CFC8C">
      <w:start w:val="1"/>
      <w:numFmt w:val="decimal"/>
      <w:lvlText w:val="%1."/>
      <w:lvlJc w:val="left"/>
      <w:pPr>
        <w:ind w:left="1108" w:hanging="281"/>
        <w:jc w:val="left"/>
      </w:pPr>
      <w:rPr>
        <w:rFonts w:ascii="Times New Roman" w:eastAsia="Times New Roman" w:hAnsi="Times New Roman" w:cs="Times New Roman" w:hint="default"/>
        <w:spacing w:val="0"/>
        <w:w w:val="99"/>
        <w:sz w:val="20"/>
        <w:szCs w:val="20"/>
        <w:lang w:val="ru-RU" w:eastAsia="ru-RU" w:bidi="ru-RU"/>
      </w:rPr>
    </w:lvl>
    <w:lvl w:ilvl="1" w:tplc="4E86EEA6">
      <w:numFmt w:val="bullet"/>
      <w:lvlText w:val="•"/>
      <w:lvlJc w:val="left"/>
      <w:pPr>
        <w:ind w:left="2132" w:hanging="281"/>
      </w:pPr>
      <w:rPr>
        <w:rFonts w:hint="default"/>
        <w:lang w:val="ru-RU" w:eastAsia="ru-RU" w:bidi="ru-RU"/>
      </w:rPr>
    </w:lvl>
    <w:lvl w:ilvl="2" w:tplc="120C94FE">
      <w:numFmt w:val="bullet"/>
      <w:lvlText w:val="•"/>
      <w:lvlJc w:val="left"/>
      <w:pPr>
        <w:ind w:left="3165" w:hanging="281"/>
      </w:pPr>
      <w:rPr>
        <w:rFonts w:hint="default"/>
        <w:lang w:val="ru-RU" w:eastAsia="ru-RU" w:bidi="ru-RU"/>
      </w:rPr>
    </w:lvl>
    <w:lvl w:ilvl="3" w:tplc="3DD20AB0">
      <w:numFmt w:val="bullet"/>
      <w:lvlText w:val="•"/>
      <w:lvlJc w:val="left"/>
      <w:pPr>
        <w:ind w:left="4197" w:hanging="281"/>
      </w:pPr>
      <w:rPr>
        <w:rFonts w:hint="default"/>
        <w:lang w:val="ru-RU" w:eastAsia="ru-RU" w:bidi="ru-RU"/>
      </w:rPr>
    </w:lvl>
    <w:lvl w:ilvl="4" w:tplc="571658DE">
      <w:numFmt w:val="bullet"/>
      <w:lvlText w:val="•"/>
      <w:lvlJc w:val="left"/>
      <w:pPr>
        <w:ind w:left="5230" w:hanging="281"/>
      </w:pPr>
      <w:rPr>
        <w:rFonts w:hint="default"/>
        <w:lang w:val="ru-RU" w:eastAsia="ru-RU" w:bidi="ru-RU"/>
      </w:rPr>
    </w:lvl>
    <w:lvl w:ilvl="5" w:tplc="9C005C70">
      <w:numFmt w:val="bullet"/>
      <w:lvlText w:val="•"/>
      <w:lvlJc w:val="left"/>
      <w:pPr>
        <w:ind w:left="6263" w:hanging="281"/>
      </w:pPr>
      <w:rPr>
        <w:rFonts w:hint="default"/>
        <w:lang w:val="ru-RU" w:eastAsia="ru-RU" w:bidi="ru-RU"/>
      </w:rPr>
    </w:lvl>
    <w:lvl w:ilvl="6" w:tplc="A2D4345C">
      <w:numFmt w:val="bullet"/>
      <w:lvlText w:val="•"/>
      <w:lvlJc w:val="left"/>
      <w:pPr>
        <w:ind w:left="7295" w:hanging="281"/>
      </w:pPr>
      <w:rPr>
        <w:rFonts w:hint="default"/>
        <w:lang w:val="ru-RU" w:eastAsia="ru-RU" w:bidi="ru-RU"/>
      </w:rPr>
    </w:lvl>
    <w:lvl w:ilvl="7" w:tplc="1F6E276A">
      <w:numFmt w:val="bullet"/>
      <w:lvlText w:val="•"/>
      <w:lvlJc w:val="left"/>
      <w:pPr>
        <w:ind w:left="8328" w:hanging="281"/>
      </w:pPr>
      <w:rPr>
        <w:rFonts w:hint="default"/>
        <w:lang w:val="ru-RU" w:eastAsia="ru-RU" w:bidi="ru-RU"/>
      </w:rPr>
    </w:lvl>
    <w:lvl w:ilvl="8" w:tplc="50E272CA">
      <w:numFmt w:val="bullet"/>
      <w:lvlText w:val="•"/>
      <w:lvlJc w:val="left"/>
      <w:pPr>
        <w:ind w:left="9361" w:hanging="281"/>
      </w:pPr>
      <w:rPr>
        <w:rFonts w:hint="default"/>
        <w:lang w:val="ru-RU" w:eastAsia="ru-RU" w:bidi="ru-RU"/>
      </w:rPr>
    </w:lvl>
  </w:abstractNum>
  <w:abstractNum w:abstractNumId="156">
    <w:nsid w:val="5E7D1BBE"/>
    <w:multiLevelType w:val="hybridMultilevel"/>
    <w:tmpl w:val="0DE09B9E"/>
    <w:lvl w:ilvl="0" w:tplc="76B8E7CC">
      <w:start w:val="1"/>
      <w:numFmt w:val="decimal"/>
      <w:lvlText w:val="%1."/>
      <w:lvlJc w:val="left"/>
      <w:pPr>
        <w:ind w:left="400" w:hanging="281"/>
        <w:jc w:val="left"/>
      </w:pPr>
      <w:rPr>
        <w:rFonts w:ascii="Times New Roman" w:eastAsia="Times New Roman" w:hAnsi="Times New Roman" w:cs="Times New Roman" w:hint="default"/>
        <w:i/>
        <w:spacing w:val="0"/>
        <w:w w:val="99"/>
        <w:sz w:val="20"/>
        <w:szCs w:val="20"/>
        <w:lang w:val="ru-RU" w:eastAsia="ru-RU" w:bidi="ru-RU"/>
      </w:rPr>
    </w:lvl>
    <w:lvl w:ilvl="1" w:tplc="3A7293DE">
      <w:numFmt w:val="bullet"/>
      <w:lvlText w:val="•"/>
      <w:lvlJc w:val="left"/>
      <w:pPr>
        <w:ind w:left="1502" w:hanging="281"/>
      </w:pPr>
      <w:rPr>
        <w:rFonts w:hint="default"/>
        <w:lang w:val="ru-RU" w:eastAsia="ru-RU" w:bidi="ru-RU"/>
      </w:rPr>
    </w:lvl>
    <w:lvl w:ilvl="2" w:tplc="3ADA4860">
      <w:numFmt w:val="bullet"/>
      <w:lvlText w:val="•"/>
      <w:lvlJc w:val="left"/>
      <w:pPr>
        <w:ind w:left="2605" w:hanging="281"/>
      </w:pPr>
      <w:rPr>
        <w:rFonts w:hint="default"/>
        <w:lang w:val="ru-RU" w:eastAsia="ru-RU" w:bidi="ru-RU"/>
      </w:rPr>
    </w:lvl>
    <w:lvl w:ilvl="3" w:tplc="EECCB0C0">
      <w:numFmt w:val="bullet"/>
      <w:lvlText w:val="•"/>
      <w:lvlJc w:val="left"/>
      <w:pPr>
        <w:ind w:left="3707" w:hanging="281"/>
      </w:pPr>
      <w:rPr>
        <w:rFonts w:hint="default"/>
        <w:lang w:val="ru-RU" w:eastAsia="ru-RU" w:bidi="ru-RU"/>
      </w:rPr>
    </w:lvl>
    <w:lvl w:ilvl="4" w:tplc="2174AF52">
      <w:numFmt w:val="bullet"/>
      <w:lvlText w:val="•"/>
      <w:lvlJc w:val="left"/>
      <w:pPr>
        <w:ind w:left="4810" w:hanging="281"/>
      </w:pPr>
      <w:rPr>
        <w:rFonts w:hint="default"/>
        <w:lang w:val="ru-RU" w:eastAsia="ru-RU" w:bidi="ru-RU"/>
      </w:rPr>
    </w:lvl>
    <w:lvl w:ilvl="5" w:tplc="70A86052">
      <w:numFmt w:val="bullet"/>
      <w:lvlText w:val="•"/>
      <w:lvlJc w:val="left"/>
      <w:pPr>
        <w:ind w:left="5913" w:hanging="281"/>
      </w:pPr>
      <w:rPr>
        <w:rFonts w:hint="default"/>
        <w:lang w:val="ru-RU" w:eastAsia="ru-RU" w:bidi="ru-RU"/>
      </w:rPr>
    </w:lvl>
    <w:lvl w:ilvl="6" w:tplc="84C4B560">
      <w:numFmt w:val="bullet"/>
      <w:lvlText w:val="•"/>
      <w:lvlJc w:val="left"/>
      <w:pPr>
        <w:ind w:left="7015" w:hanging="281"/>
      </w:pPr>
      <w:rPr>
        <w:rFonts w:hint="default"/>
        <w:lang w:val="ru-RU" w:eastAsia="ru-RU" w:bidi="ru-RU"/>
      </w:rPr>
    </w:lvl>
    <w:lvl w:ilvl="7" w:tplc="DA5A6BD8">
      <w:numFmt w:val="bullet"/>
      <w:lvlText w:val="•"/>
      <w:lvlJc w:val="left"/>
      <w:pPr>
        <w:ind w:left="8118" w:hanging="281"/>
      </w:pPr>
      <w:rPr>
        <w:rFonts w:hint="default"/>
        <w:lang w:val="ru-RU" w:eastAsia="ru-RU" w:bidi="ru-RU"/>
      </w:rPr>
    </w:lvl>
    <w:lvl w:ilvl="8" w:tplc="9B72FD30">
      <w:numFmt w:val="bullet"/>
      <w:lvlText w:val="•"/>
      <w:lvlJc w:val="left"/>
      <w:pPr>
        <w:ind w:left="9221" w:hanging="281"/>
      </w:pPr>
      <w:rPr>
        <w:rFonts w:hint="default"/>
        <w:lang w:val="ru-RU" w:eastAsia="ru-RU" w:bidi="ru-RU"/>
      </w:rPr>
    </w:lvl>
  </w:abstractNum>
  <w:abstractNum w:abstractNumId="157">
    <w:nsid w:val="5EC462D9"/>
    <w:multiLevelType w:val="hybridMultilevel"/>
    <w:tmpl w:val="EC2ACE0E"/>
    <w:lvl w:ilvl="0" w:tplc="920A3334">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BF6C0430">
      <w:numFmt w:val="bullet"/>
      <w:lvlText w:val="•"/>
      <w:lvlJc w:val="left"/>
      <w:pPr>
        <w:ind w:left="492" w:hanging="250"/>
      </w:pPr>
      <w:rPr>
        <w:rFonts w:hint="default"/>
        <w:lang w:val="ru-RU" w:eastAsia="ru-RU" w:bidi="ru-RU"/>
      </w:rPr>
    </w:lvl>
    <w:lvl w:ilvl="2" w:tplc="E1A62024">
      <w:numFmt w:val="bullet"/>
      <w:lvlText w:val="•"/>
      <w:lvlJc w:val="left"/>
      <w:pPr>
        <w:ind w:left="884" w:hanging="250"/>
      </w:pPr>
      <w:rPr>
        <w:rFonts w:hint="default"/>
        <w:lang w:val="ru-RU" w:eastAsia="ru-RU" w:bidi="ru-RU"/>
      </w:rPr>
    </w:lvl>
    <w:lvl w:ilvl="3" w:tplc="6DAE2C6A">
      <w:numFmt w:val="bullet"/>
      <w:lvlText w:val="•"/>
      <w:lvlJc w:val="left"/>
      <w:pPr>
        <w:ind w:left="1276" w:hanging="250"/>
      </w:pPr>
      <w:rPr>
        <w:rFonts w:hint="default"/>
        <w:lang w:val="ru-RU" w:eastAsia="ru-RU" w:bidi="ru-RU"/>
      </w:rPr>
    </w:lvl>
    <w:lvl w:ilvl="4" w:tplc="56C05B2C">
      <w:numFmt w:val="bullet"/>
      <w:lvlText w:val="•"/>
      <w:lvlJc w:val="left"/>
      <w:pPr>
        <w:ind w:left="1668" w:hanging="250"/>
      </w:pPr>
      <w:rPr>
        <w:rFonts w:hint="default"/>
        <w:lang w:val="ru-RU" w:eastAsia="ru-RU" w:bidi="ru-RU"/>
      </w:rPr>
    </w:lvl>
    <w:lvl w:ilvl="5" w:tplc="3078C770">
      <w:numFmt w:val="bullet"/>
      <w:lvlText w:val="•"/>
      <w:lvlJc w:val="left"/>
      <w:pPr>
        <w:ind w:left="2061" w:hanging="250"/>
      </w:pPr>
      <w:rPr>
        <w:rFonts w:hint="default"/>
        <w:lang w:val="ru-RU" w:eastAsia="ru-RU" w:bidi="ru-RU"/>
      </w:rPr>
    </w:lvl>
    <w:lvl w:ilvl="6" w:tplc="BA3AF9AC">
      <w:numFmt w:val="bullet"/>
      <w:lvlText w:val="•"/>
      <w:lvlJc w:val="left"/>
      <w:pPr>
        <w:ind w:left="2453" w:hanging="250"/>
      </w:pPr>
      <w:rPr>
        <w:rFonts w:hint="default"/>
        <w:lang w:val="ru-RU" w:eastAsia="ru-RU" w:bidi="ru-RU"/>
      </w:rPr>
    </w:lvl>
    <w:lvl w:ilvl="7" w:tplc="CD745DFA">
      <w:numFmt w:val="bullet"/>
      <w:lvlText w:val="•"/>
      <w:lvlJc w:val="left"/>
      <w:pPr>
        <w:ind w:left="2845" w:hanging="250"/>
      </w:pPr>
      <w:rPr>
        <w:rFonts w:hint="default"/>
        <w:lang w:val="ru-RU" w:eastAsia="ru-RU" w:bidi="ru-RU"/>
      </w:rPr>
    </w:lvl>
    <w:lvl w:ilvl="8" w:tplc="A866D3F8">
      <w:numFmt w:val="bullet"/>
      <w:lvlText w:val="•"/>
      <w:lvlJc w:val="left"/>
      <w:pPr>
        <w:ind w:left="3237" w:hanging="250"/>
      </w:pPr>
      <w:rPr>
        <w:rFonts w:hint="default"/>
        <w:lang w:val="ru-RU" w:eastAsia="ru-RU" w:bidi="ru-RU"/>
      </w:rPr>
    </w:lvl>
  </w:abstractNum>
  <w:abstractNum w:abstractNumId="158">
    <w:nsid w:val="5FA0368B"/>
    <w:multiLevelType w:val="hybridMultilevel"/>
    <w:tmpl w:val="843EC02C"/>
    <w:lvl w:ilvl="0" w:tplc="009466C0">
      <w:start w:val="1"/>
      <w:numFmt w:val="decimal"/>
      <w:lvlText w:val="%1."/>
      <w:lvlJc w:val="left"/>
      <w:pPr>
        <w:ind w:left="1029" w:hanging="202"/>
        <w:jc w:val="left"/>
      </w:pPr>
      <w:rPr>
        <w:rFonts w:ascii="Times New Roman" w:eastAsia="Times New Roman" w:hAnsi="Times New Roman" w:cs="Times New Roman" w:hint="default"/>
        <w:spacing w:val="0"/>
        <w:w w:val="99"/>
        <w:sz w:val="20"/>
        <w:szCs w:val="20"/>
        <w:lang w:val="ru-RU" w:eastAsia="ru-RU" w:bidi="ru-RU"/>
      </w:rPr>
    </w:lvl>
    <w:lvl w:ilvl="1" w:tplc="36DABF38">
      <w:numFmt w:val="bullet"/>
      <w:lvlText w:val="•"/>
      <w:lvlJc w:val="left"/>
      <w:pPr>
        <w:ind w:left="2060" w:hanging="202"/>
      </w:pPr>
      <w:rPr>
        <w:rFonts w:hint="default"/>
        <w:lang w:val="ru-RU" w:eastAsia="ru-RU" w:bidi="ru-RU"/>
      </w:rPr>
    </w:lvl>
    <w:lvl w:ilvl="2" w:tplc="36D4EDC0">
      <w:numFmt w:val="bullet"/>
      <w:lvlText w:val="•"/>
      <w:lvlJc w:val="left"/>
      <w:pPr>
        <w:ind w:left="3101" w:hanging="202"/>
      </w:pPr>
      <w:rPr>
        <w:rFonts w:hint="default"/>
        <w:lang w:val="ru-RU" w:eastAsia="ru-RU" w:bidi="ru-RU"/>
      </w:rPr>
    </w:lvl>
    <w:lvl w:ilvl="3" w:tplc="7688DBC8">
      <w:numFmt w:val="bullet"/>
      <w:lvlText w:val="•"/>
      <w:lvlJc w:val="left"/>
      <w:pPr>
        <w:ind w:left="4141" w:hanging="202"/>
      </w:pPr>
      <w:rPr>
        <w:rFonts w:hint="default"/>
        <w:lang w:val="ru-RU" w:eastAsia="ru-RU" w:bidi="ru-RU"/>
      </w:rPr>
    </w:lvl>
    <w:lvl w:ilvl="4" w:tplc="061A5B40">
      <w:numFmt w:val="bullet"/>
      <w:lvlText w:val="•"/>
      <w:lvlJc w:val="left"/>
      <w:pPr>
        <w:ind w:left="5182" w:hanging="202"/>
      </w:pPr>
      <w:rPr>
        <w:rFonts w:hint="default"/>
        <w:lang w:val="ru-RU" w:eastAsia="ru-RU" w:bidi="ru-RU"/>
      </w:rPr>
    </w:lvl>
    <w:lvl w:ilvl="5" w:tplc="F8F46DBC">
      <w:numFmt w:val="bullet"/>
      <w:lvlText w:val="•"/>
      <w:lvlJc w:val="left"/>
      <w:pPr>
        <w:ind w:left="6223" w:hanging="202"/>
      </w:pPr>
      <w:rPr>
        <w:rFonts w:hint="default"/>
        <w:lang w:val="ru-RU" w:eastAsia="ru-RU" w:bidi="ru-RU"/>
      </w:rPr>
    </w:lvl>
    <w:lvl w:ilvl="6" w:tplc="5AB09110">
      <w:numFmt w:val="bullet"/>
      <w:lvlText w:val="•"/>
      <w:lvlJc w:val="left"/>
      <w:pPr>
        <w:ind w:left="7263" w:hanging="202"/>
      </w:pPr>
      <w:rPr>
        <w:rFonts w:hint="default"/>
        <w:lang w:val="ru-RU" w:eastAsia="ru-RU" w:bidi="ru-RU"/>
      </w:rPr>
    </w:lvl>
    <w:lvl w:ilvl="7" w:tplc="BC629284">
      <w:numFmt w:val="bullet"/>
      <w:lvlText w:val="•"/>
      <w:lvlJc w:val="left"/>
      <w:pPr>
        <w:ind w:left="8304" w:hanging="202"/>
      </w:pPr>
      <w:rPr>
        <w:rFonts w:hint="default"/>
        <w:lang w:val="ru-RU" w:eastAsia="ru-RU" w:bidi="ru-RU"/>
      </w:rPr>
    </w:lvl>
    <w:lvl w:ilvl="8" w:tplc="7924FC56">
      <w:numFmt w:val="bullet"/>
      <w:lvlText w:val="•"/>
      <w:lvlJc w:val="left"/>
      <w:pPr>
        <w:ind w:left="9345" w:hanging="202"/>
      </w:pPr>
      <w:rPr>
        <w:rFonts w:hint="default"/>
        <w:lang w:val="ru-RU" w:eastAsia="ru-RU" w:bidi="ru-RU"/>
      </w:rPr>
    </w:lvl>
  </w:abstractNum>
  <w:abstractNum w:abstractNumId="159">
    <w:nsid w:val="5FF16DC5"/>
    <w:multiLevelType w:val="hybridMultilevel"/>
    <w:tmpl w:val="DD6E78F4"/>
    <w:lvl w:ilvl="0" w:tplc="9E2A5A44">
      <w:start w:val="1"/>
      <w:numFmt w:val="decimal"/>
      <w:lvlText w:val="%1)"/>
      <w:lvlJc w:val="left"/>
      <w:pPr>
        <w:ind w:left="400" w:hanging="228"/>
        <w:jc w:val="left"/>
      </w:pPr>
      <w:rPr>
        <w:rFonts w:ascii="Times New Roman" w:eastAsia="Times New Roman" w:hAnsi="Times New Roman" w:cs="Times New Roman" w:hint="default"/>
        <w:spacing w:val="0"/>
        <w:w w:val="99"/>
        <w:sz w:val="20"/>
        <w:szCs w:val="20"/>
        <w:lang w:val="ru-RU" w:eastAsia="ru-RU" w:bidi="ru-RU"/>
      </w:rPr>
    </w:lvl>
    <w:lvl w:ilvl="1" w:tplc="5DB0BEDC">
      <w:numFmt w:val="bullet"/>
      <w:lvlText w:val="•"/>
      <w:lvlJc w:val="left"/>
      <w:pPr>
        <w:ind w:left="1502" w:hanging="228"/>
      </w:pPr>
      <w:rPr>
        <w:rFonts w:hint="default"/>
        <w:lang w:val="ru-RU" w:eastAsia="ru-RU" w:bidi="ru-RU"/>
      </w:rPr>
    </w:lvl>
    <w:lvl w:ilvl="2" w:tplc="AF4463E4">
      <w:numFmt w:val="bullet"/>
      <w:lvlText w:val="•"/>
      <w:lvlJc w:val="left"/>
      <w:pPr>
        <w:ind w:left="2605" w:hanging="228"/>
      </w:pPr>
      <w:rPr>
        <w:rFonts w:hint="default"/>
        <w:lang w:val="ru-RU" w:eastAsia="ru-RU" w:bidi="ru-RU"/>
      </w:rPr>
    </w:lvl>
    <w:lvl w:ilvl="3" w:tplc="89D065FA">
      <w:numFmt w:val="bullet"/>
      <w:lvlText w:val="•"/>
      <w:lvlJc w:val="left"/>
      <w:pPr>
        <w:ind w:left="3707" w:hanging="228"/>
      </w:pPr>
      <w:rPr>
        <w:rFonts w:hint="default"/>
        <w:lang w:val="ru-RU" w:eastAsia="ru-RU" w:bidi="ru-RU"/>
      </w:rPr>
    </w:lvl>
    <w:lvl w:ilvl="4" w:tplc="8118E3DC">
      <w:numFmt w:val="bullet"/>
      <w:lvlText w:val="•"/>
      <w:lvlJc w:val="left"/>
      <w:pPr>
        <w:ind w:left="4810" w:hanging="228"/>
      </w:pPr>
      <w:rPr>
        <w:rFonts w:hint="default"/>
        <w:lang w:val="ru-RU" w:eastAsia="ru-RU" w:bidi="ru-RU"/>
      </w:rPr>
    </w:lvl>
    <w:lvl w:ilvl="5" w:tplc="120E107A">
      <w:numFmt w:val="bullet"/>
      <w:lvlText w:val="•"/>
      <w:lvlJc w:val="left"/>
      <w:pPr>
        <w:ind w:left="5913" w:hanging="228"/>
      </w:pPr>
      <w:rPr>
        <w:rFonts w:hint="default"/>
        <w:lang w:val="ru-RU" w:eastAsia="ru-RU" w:bidi="ru-RU"/>
      </w:rPr>
    </w:lvl>
    <w:lvl w:ilvl="6" w:tplc="7EA64880">
      <w:numFmt w:val="bullet"/>
      <w:lvlText w:val="•"/>
      <w:lvlJc w:val="left"/>
      <w:pPr>
        <w:ind w:left="7015" w:hanging="228"/>
      </w:pPr>
      <w:rPr>
        <w:rFonts w:hint="default"/>
        <w:lang w:val="ru-RU" w:eastAsia="ru-RU" w:bidi="ru-RU"/>
      </w:rPr>
    </w:lvl>
    <w:lvl w:ilvl="7" w:tplc="D8526DE6">
      <w:numFmt w:val="bullet"/>
      <w:lvlText w:val="•"/>
      <w:lvlJc w:val="left"/>
      <w:pPr>
        <w:ind w:left="8118" w:hanging="228"/>
      </w:pPr>
      <w:rPr>
        <w:rFonts w:hint="default"/>
        <w:lang w:val="ru-RU" w:eastAsia="ru-RU" w:bidi="ru-RU"/>
      </w:rPr>
    </w:lvl>
    <w:lvl w:ilvl="8" w:tplc="7F28C58C">
      <w:numFmt w:val="bullet"/>
      <w:lvlText w:val="•"/>
      <w:lvlJc w:val="left"/>
      <w:pPr>
        <w:ind w:left="9221" w:hanging="228"/>
      </w:pPr>
      <w:rPr>
        <w:rFonts w:hint="default"/>
        <w:lang w:val="ru-RU" w:eastAsia="ru-RU" w:bidi="ru-RU"/>
      </w:rPr>
    </w:lvl>
  </w:abstractNum>
  <w:abstractNum w:abstractNumId="160">
    <w:nsid w:val="606F5006"/>
    <w:multiLevelType w:val="hybridMultilevel"/>
    <w:tmpl w:val="7458D7F8"/>
    <w:lvl w:ilvl="0" w:tplc="0778FAAC">
      <w:numFmt w:val="bullet"/>
      <w:lvlText w:val=""/>
      <w:lvlJc w:val="left"/>
      <w:pPr>
        <w:ind w:left="78" w:hanging="286"/>
      </w:pPr>
      <w:rPr>
        <w:rFonts w:ascii="Symbol" w:eastAsia="Symbol" w:hAnsi="Symbol" w:cs="Symbol" w:hint="default"/>
        <w:w w:val="99"/>
        <w:sz w:val="20"/>
        <w:szCs w:val="20"/>
        <w:lang w:val="ru-RU" w:eastAsia="ru-RU" w:bidi="ru-RU"/>
      </w:rPr>
    </w:lvl>
    <w:lvl w:ilvl="1" w:tplc="5C548D44">
      <w:numFmt w:val="bullet"/>
      <w:lvlText w:val="•"/>
      <w:lvlJc w:val="left"/>
      <w:pPr>
        <w:ind w:left="683" w:hanging="286"/>
      </w:pPr>
      <w:rPr>
        <w:rFonts w:hint="default"/>
        <w:lang w:val="ru-RU" w:eastAsia="ru-RU" w:bidi="ru-RU"/>
      </w:rPr>
    </w:lvl>
    <w:lvl w:ilvl="2" w:tplc="CDEC531E">
      <w:numFmt w:val="bullet"/>
      <w:lvlText w:val="•"/>
      <w:lvlJc w:val="left"/>
      <w:pPr>
        <w:ind w:left="1286" w:hanging="286"/>
      </w:pPr>
      <w:rPr>
        <w:rFonts w:hint="default"/>
        <w:lang w:val="ru-RU" w:eastAsia="ru-RU" w:bidi="ru-RU"/>
      </w:rPr>
    </w:lvl>
    <w:lvl w:ilvl="3" w:tplc="0A862744">
      <w:numFmt w:val="bullet"/>
      <w:lvlText w:val="•"/>
      <w:lvlJc w:val="left"/>
      <w:pPr>
        <w:ind w:left="1890" w:hanging="286"/>
      </w:pPr>
      <w:rPr>
        <w:rFonts w:hint="default"/>
        <w:lang w:val="ru-RU" w:eastAsia="ru-RU" w:bidi="ru-RU"/>
      </w:rPr>
    </w:lvl>
    <w:lvl w:ilvl="4" w:tplc="D48C997E">
      <w:numFmt w:val="bullet"/>
      <w:lvlText w:val="•"/>
      <w:lvlJc w:val="left"/>
      <w:pPr>
        <w:ind w:left="2493" w:hanging="286"/>
      </w:pPr>
      <w:rPr>
        <w:rFonts w:hint="default"/>
        <w:lang w:val="ru-RU" w:eastAsia="ru-RU" w:bidi="ru-RU"/>
      </w:rPr>
    </w:lvl>
    <w:lvl w:ilvl="5" w:tplc="EA1CFA4E">
      <w:numFmt w:val="bullet"/>
      <w:lvlText w:val="•"/>
      <w:lvlJc w:val="left"/>
      <w:pPr>
        <w:ind w:left="3097" w:hanging="286"/>
      </w:pPr>
      <w:rPr>
        <w:rFonts w:hint="default"/>
        <w:lang w:val="ru-RU" w:eastAsia="ru-RU" w:bidi="ru-RU"/>
      </w:rPr>
    </w:lvl>
    <w:lvl w:ilvl="6" w:tplc="2392E194">
      <w:numFmt w:val="bullet"/>
      <w:lvlText w:val="•"/>
      <w:lvlJc w:val="left"/>
      <w:pPr>
        <w:ind w:left="3700" w:hanging="286"/>
      </w:pPr>
      <w:rPr>
        <w:rFonts w:hint="default"/>
        <w:lang w:val="ru-RU" w:eastAsia="ru-RU" w:bidi="ru-RU"/>
      </w:rPr>
    </w:lvl>
    <w:lvl w:ilvl="7" w:tplc="9BC43688">
      <w:numFmt w:val="bullet"/>
      <w:lvlText w:val="•"/>
      <w:lvlJc w:val="left"/>
      <w:pPr>
        <w:ind w:left="4304" w:hanging="286"/>
      </w:pPr>
      <w:rPr>
        <w:rFonts w:hint="default"/>
        <w:lang w:val="ru-RU" w:eastAsia="ru-RU" w:bidi="ru-RU"/>
      </w:rPr>
    </w:lvl>
    <w:lvl w:ilvl="8" w:tplc="492CA526">
      <w:numFmt w:val="bullet"/>
      <w:lvlText w:val="•"/>
      <w:lvlJc w:val="left"/>
      <w:pPr>
        <w:ind w:left="4907" w:hanging="286"/>
      </w:pPr>
      <w:rPr>
        <w:rFonts w:hint="default"/>
        <w:lang w:val="ru-RU" w:eastAsia="ru-RU" w:bidi="ru-RU"/>
      </w:rPr>
    </w:lvl>
  </w:abstractNum>
  <w:abstractNum w:abstractNumId="161">
    <w:nsid w:val="61467DA8"/>
    <w:multiLevelType w:val="hybridMultilevel"/>
    <w:tmpl w:val="F0C8B856"/>
    <w:lvl w:ilvl="0" w:tplc="55586204">
      <w:start w:val="1"/>
      <w:numFmt w:val="decimal"/>
      <w:lvlText w:val="%1."/>
      <w:lvlJc w:val="left"/>
      <w:pPr>
        <w:ind w:left="1251" w:hanging="425"/>
        <w:jc w:val="left"/>
      </w:pPr>
      <w:rPr>
        <w:rFonts w:ascii="Times New Roman" w:eastAsia="Times New Roman" w:hAnsi="Times New Roman" w:cs="Times New Roman" w:hint="default"/>
        <w:spacing w:val="0"/>
        <w:w w:val="99"/>
        <w:sz w:val="20"/>
        <w:szCs w:val="20"/>
        <w:lang w:val="ru-RU" w:eastAsia="ru-RU" w:bidi="ru-RU"/>
      </w:rPr>
    </w:lvl>
    <w:lvl w:ilvl="1" w:tplc="B78AC118">
      <w:numFmt w:val="bullet"/>
      <w:lvlText w:val="•"/>
      <w:lvlJc w:val="left"/>
      <w:pPr>
        <w:ind w:left="2276" w:hanging="425"/>
      </w:pPr>
      <w:rPr>
        <w:rFonts w:hint="default"/>
        <w:lang w:val="ru-RU" w:eastAsia="ru-RU" w:bidi="ru-RU"/>
      </w:rPr>
    </w:lvl>
    <w:lvl w:ilvl="2" w:tplc="3A8A4E6E">
      <w:numFmt w:val="bullet"/>
      <w:lvlText w:val="•"/>
      <w:lvlJc w:val="left"/>
      <w:pPr>
        <w:ind w:left="3293" w:hanging="425"/>
      </w:pPr>
      <w:rPr>
        <w:rFonts w:hint="default"/>
        <w:lang w:val="ru-RU" w:eastAsia="ru-RU" w:bidi="ru-RU"/>
      </w:rPr>
    </w:lvl>
    <w:lvl w:ilvl="3" w:tplc="419A0836">
      <w:numFmt w:val="bullet"/>
      <w:lvlText w:val="•"/>
      <w:lvlJc w:val="left"/>
      <w:pPr>
        <w:ind w:left="4309" w:hanging="425"/>
      </w:pPr>
      <w:rPr>
        <w:rFonts w:hint="default"/>
        <w:lang w:val="ru-RU" w:eastAsia="ru-RU" w:bidi="ru-RU"/>
      </w:rPr>
    </w:lvl>
    <w:lvl w:ilvl="4" w:tplc="7BA01DC2">
      <w:numFmt w:val="bullet"/>
      <w:lvlText w:val="•"/>
      <w:lvlJc w:val="left"/>
      <w:pPr>
        <w:ind w:left="5326" w:hanging="425"/>
      </w:pPr>
      <w:rPr>
        <w:rFonts w:hint="default"/>
        <w:lang w:val="ru-RU" w:eastAsia="ru-RU" w:bidi="ru-RU"/>
      </w:rPr>
    </w:lvl>
    <w:lvl w:ilvl="5" w:tplc="0B1EF36E">
      <w:numFmt w:val="bullet"/>
      <w:lvlText w:val="•"/>
      <w:lvlJc w:val="left"/>
      <w:pPr>
        <w:ind w:left="6343" w:hanging="425"/>
      </w:pPr>
      <w:rPr>
        <w:rFonts w:hint="default"/>
        <w:lang w:val="ru-RU" w:eastAsia="ru-RU" w:bidi="ru-RU"/>
      </w:rPr>
    </w:lvl>
    <w:lvl w:ilvl="6" w:tplc="7DCEE902">
      <w:numFmt w:val="bullet"/>
      <w:lvlText w:val="•"/>
      <w:lvlJc w:val="left"/>
      <w:pPr>
        <w:ind w:left="7359" w:hanging="425"/>
      </w:pPr>
      <w:rPr>
        <w:rFonts w:hint="default"/>
        <w:lang w:val="ru-RU" w:eastAsia="ru-RU" w:bidi="ru-RU"/>
      </w:rPr>
    </w:lvl>
    <w:lvl w:ilvl="7" w:tplc="79C4C420">
      <w:numFmt w:val="bullet"/>
      <w:lvlText w:val="•"/>
      <w:lvlJc w:val="left"/>
      <w:pPr>
        <w:ind w:left="8376" w:hanging="425"/>
      </w:pPr>
      <w:rPr>
        <w:rFonts w:hint="default"/>
        <w:lang w:val="ru-RU" w:eastAsia="ru-RU" w:bidi="ru-RU"/>
      </w:rPr>
    </w:lvl>
    <w:lvl w:ilvl="8" w:tplc="A4D2B72C">
      <w:numFmt w:val="bullet"/>
      <w:lvlText w:val="•"/>
      <w:lvlJc w:val="left"/>
      <w:pPr>
        <w:ind w:left="9393" w:hanging="425"/>
      </w:pPr>
      <w:rPr>
        <w:rFonts w:hint="default"/>
        <w:lang w:val="ru-RU" w:eastAsia="ru-RU" w:bidi="ru-RU"/>
      </w:rPr>
    </w:lvl>
  </w:abstractNum>
  <w:abstractNum w:abstractNumId="162">
    <w:nsid w:val="61652BFA"/>
    <w:multiLevelType w:val="hybridMultilevel"/>
    <w:tmpl w:val="A6F20A14"/>
    <w:lvl w:ilvl="0" w:tplc="E1BC87F8">
      <w:numFmt w:val="bullet"/>
      <w:lvlText w:val=""/>
      <w:lvlJc w:val="left"/>
      <w:pPr>
        <w:ind w:left="399" w:hanging="281"/>
      </w:pPr>
      <w:rPr>
        <w:rFonts w:ascii="Symbol" w:eastAsia="Symbol" w:hAnsi="Symbol" w:cs="Symbol" w:hint="default"/>
        <w:w w:val="99"/>
        <w:sz w:val="20"/>
        <w:szCs w:val="20"/>
        <w:lang w:val="ru-RU" w:eastAsia="ru-RU" w:bidi="ru-RU"/>
      </w:rPr>
    </w:lvl>
    <w:lvl w:ilvl="1" w:tplc="DD78E1E2">
      <w:numFmt w:val="bullet"/>
      <w:lvlText w:val="•"/>
      <w:lvlJc w:val="left"/>
      <w:pPr>
        <w:ind w:left="1502" w:hanging="281"/>
      </w:pPr>
      <w:rPr>
        <w:rFonts w:hint="default"/>
        <w:lang w:val="ru-RU" w:eastAsia="ru-RU" w:bidi="ru-RU"/>
      </w:rPr>
    </w:lvl>
    <w:lvl w:ilvl="2" w:tplc="3D3818BC">
      <w:numFmt w:val="bullet"/>
      <w:lvlText w:val="•"/>
      <w:lvlJc w:val="left"/>
      <w:pPr>
        <w:ind w:left="2605" w:hanging="281"/>
      </w:pPr>
      <w:rPr>
        <w:rFonts w:hint="default"/>
        <w:lang w:val="ru-RU" w:eastAsia="ru-RU" w:bidi="ru-RU"/>
      </w:rPr>
    </w:lvl>
    <w:lvl w:ilvl="3" w:tplc="6D8027FE">
      <w:numFmt w:val="bullet"/>
      <w:lvlText w:val="•"/>
      <w:lvlJc w:val="left"/>
      <w:pPr>
        <w:ind w:left="3707" w:hanging="281"/>
      </w:pPr>
      <w:rPr>
        <w:rFonts w:hint="default"/>
        <w:lang w:val="ru-RU" w:eastAsia="ru-RU" w:bidi="ru-RU"/>
      </w:rPr>
    </w:lvl>
    <w:lvl w:ilvl="4" w:tplc="8DEACA88">
      <w:numFmt w:val="bullet"/>
      <w:lvlText w:val="•"/>
      <w:lvlJc w:val="left"/>
      <w:pPr>
        <w:ind w:left="4810" w:hanging="281"/>
      </w:pPr>
      <w:rPr>
        <w:rFonts w:hint="default"/>
        <w:lang w:val="ru-RU" w:eastAsia="ru-RU" w:bidi="ru-RU"/>
      </w:rPr>
    </w:lvl>
    <w:lvl w:ilvl="5" w:tplc="7FF8BD3E">
      <w:numFmt w:val="bullet"/>
      <w:lvlText w:val="•"/>
      <w:lvlJc w:val="left"/>
      <w:pPr>
        <w:ind w:left="5913" w:hanging="281"/>
      </w:pPr>
      <w:rPr>
        <w:rFonts w:hint="default"/>
        <w:lang w:val="ru-RU" w:eastAsia="ru-RU" w:bidi="ru-RU"/>
      </w:rPr>
    </w:lvl>
    <w:lvl w:ilvl="6" w:tplc="690A176C">
      <w:numFmt w:val="bullet"/>
      <w:lvlText w:val="•"/>
      <w:lvlJc w:val="left"/>
      <w:pPr>
        <w:ind w:left="7015" w:hanging="281"/>
      </w:pPr>
      <w:rPr>
        <w:rFonts w:hint="default"/>
        <w:lang w:val="ru-RU" w:eastAsia="ru-RU" w:bidi="ru-RU"/>
      </w:rPr>
    </w:lvl>
    <w:lvl w:ilvl="7" w:tplc="F77606DA">
      <w:numFmt w:val="bullet"/>
      <w:lvlText w:val="•"/>
      <w:lvlJc w:val="left"/>
      <w:pPr>
        <w:ind w:left="8118" w:hanging="281"/>
      </w:pPr>
      <w:rPr>
        <w:rFonts w:hint="default"/>
        <w:lang w:val="ru-RU" w:eastAsia="ru-RU" w:bidi="ru-RU"/>
      </w:rPr>
    </w:lvl>
    <w:lvl w:ilvl="8" w:tplc="4CB40CA8">
      <w:numFmt w:val="bullet"/>
      <w:lvlText w:val="•"/>
      <w:lvlJc w:val="left"/>
      <w:pPr>
        <w:ind w:left="9221" w:hanging="281"/>
      </w:pPr>
      <w:rPr>
        <w:rFonts w:hint="default"/>
        <w:lang w:val="ru-RU" w:eastAsia="ru-RU" w:bidi="ru-RU"/>
      </w:rPr>
    </w:lvl>
  </w:abstractNum>
  <w:abstractNum w:abstractNumId="163">
    <w:nsid w:val="61776AC3"/>
    <w:multiLevelType w:val="multilevel"/>
    <w:tmpl w:val="05A0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61AE1C90"/>
    <w:multiLevelType w:val="hybridMultilevel"/>
    <w:tmpl w:val="DD06AF44"/>
    <w:lvl w:ilvl="0" w:tplc="32EAB65C">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7FA8D746">
      <w:numFmt w:val="bullet"/>
      <w:lvlText w:val="•"/>
      <w:lvlJc w:val="left"/>
      <w:pPr>
        <w:ind w:left="490" w:hanging="250"/>
      </w:pPr>
      <w:rPr>
        <w:rFonts w:hint="default"/>
        <w:lang w:val="ru-RU" w:eastAsia="ru-RU" w:bidi="ru-RU"/>
      </w:rPr>
    </w:lvl>
    <w:lvl w:ilvl="2" w:tplc="463CBD56">
      <w:numFmt w:val="bullet"/>
      <w:lvlText w:val="•"/>
      <w:lvlJc w:val="left"/>
      <w:pPr>
        <w:ind w:left="880" w:hanging="250"/>
      </w:pPr>
      <w:rPr>
        <w:rFonts w:hint="default"/>
        <w:lang w:val="ru-RU" w:eastAsia="ru-RU" w:bidi="ru-RU"/>
      </w:rPr>
    </w:lvl>
    <w:lvl w:ilvl="3" w:tplc="1290703C">
      <w:numFmt w:val="bullet"/>
      <w:lvlText w:val="•"/>
      <w:lvlJc w:val="left"/>
      <w:pPr>
        <w:ind w:left="1270" w:hanging="250"/>
      </w:pPr>
      <w:rPr>
        <w:rFonts w:hint="default"/>
        <w:lang w:val="ru-RU" w:eastAsia="ru-RU" w:bidi="ru-RU"/>
      </w:rPr>
    </w:lvl>
    <w:lvl w:ilvl="4" w:tplc="4ADA1220">
      <w:numFmt w:val="bullet"/>
      <w:lvlText w:val="•"/>
      <w:lvlJc w:val="left"/>
      <w:pPr>
        <w:ind w:left="1660" w:hanging="250"/>
      </w:pPr>
      <w:rPr>
        <w:rFonts w:hint="default"/>
        <w:lang w:val="ru-RU" w:eastAsia="ru-RU" w:bidi="ru-RU"/>
      </w:rPr>
    </w:lvl>
    <w:lvl w:ilvl="5" w:tplc="A29A9B5E">
      <w:numFmt w:val="bullet"/>
      <w:lvlText w:val="•"/>
      <w:lvlJc w:val="left"/>
      <w:pPr>
        <w:ind w:left="2050" w:hanging="250"/>
      </w:pPr>
      <w:rPr>
        <w:rFonts w:hint="default"/>
        <w:lang w:val="ru-RU" w:eastAsia="ru-RU" w:bidi="ru-RU"/>
      </w:rPr>
    </w:lvl>
    <w:lvl w:ilvl="6" w:tplc="152ECE7C">
      <w:numFmt w:val="bullet"/>
      <w:lvlText w:val="•"/>
      <w:lvlJc w:val="left"/>
      <w:pPr>
        <w:ind w:left="2440" w:hanging="250"/>
      </w:pPr>
      <w:rPr>
        <w:rFonts w:hint="default"/>
        <w:lang w:val="ru-RU" w:eastAsia="ru-RU" w:bidi="ru-RU"/>
      </w:rPr>
    </w:lvl>
    <w:lvl w:ilvl="7" w:tplc="243ED0D8">
      <w:numFmt w:val="bullet"/>
      <w:lvlText w:val="•"/>
      <w:lvlJc w:val="left"/>
      <w:pPr>
        <w:ind w:left="2830" w:hanging="250"/>
      </w:pPr>
      <w:rPr>
        <w:rFonts w:hint="default"/>
        <w:lang w:val="ru-RU" w:eastAsia="ru-RU" w:bidi="ru-RU"/>
      </w:rPr>
    </w:lvl>
    <w:lvl w:ilvl="8" w:tplc="6C0C8DB4">
      <w:numFmt w:val="bullet"/>
      <w:lvlText w:val="•"/>
      <w:lvlJc w:val="left"/>
      <w:pPr>
        <w:ind w:left="3220" w:hanging="250"/>
      </w:pPr>
      <w:rPr>
        <w:rFonts w:hint="default"/>
        <w:lang w:val="ru-RU" w:eastAsia="ru-RU" w:bidi="ru-RU"/>
      </w:rPr>
    </w:lvl>
  </w:abstractNum>
  <w:abstractNum w:abstractNumId="165">
    <w:nsid w:val="623D0BA8"/>
    <w:multiLevelType w:val="hybridMultilevel"/>
    <w:tmpl w:val="C4A2F4C4"/>
    <w:lvl w:ilvl="0" w:tplc="8B9EA560">
      <w:numFmt w:val="bullet"/>
      <w:lvlText w:val=""/>
      <w:lvlJc w:val="left"/>
      <w:pPr>
        <w:ind w:left="401" w:hanging="425"/>
      </w:pPr>
      <w:rPr>
        <w:rFonts w:ascii="Symbol" w:eastAsia="Symbol" w:hAnsi="Symbol" w:cs="Symbol" w:hint="default"/>
        <w:w w:val="99"/>
        <w:sz w:val="20"/>
        <w:szCs w:val="20"/>
        <w:lang w:val="ru-RU" w:eastAsia="ru-RU" w:bidi="ru-RU"/>
      </w:rPr>
    </w:lvl>
    <w:lvl w:ilvl="1" w:tplc="F5205D72">
      <w:numFmt w:val="bullet"/>
      <w:lvlText w:val="•"/>
      <w:lvlJc w:val="left"/>
      <w:pPr>
        <w:ind w:left="1502" w:hanging="425"/>
      </w:pPr>
      <w:rPr>
        <w:rFonts w:hint="default"/>
        <w:lang w:val="ru-RU" w:eastAsia="ru-RU" w:bidi="ru-RU"/>
      </w:rPr>
    </w:lvl>
    <w:lvl w:ilvl="2" w:tplc="480419D8">
      <w:numFmt w:val="bullet"/>
      <w:lvlText w:val="•"/>
      <w:lvlJc w:val="left"/>
      <w:pPr>
        <w:ind w:left="2605" w:hanging="425"/>
      </w:pPr>
      <w:rPr>
        <w:rFonts w:hint="default"/>
        <w:lang w:val="ru-RU" w:eastAsia="ru-RU" w:bidi="ru-RU"/>
      </w:rPr>
    </w:lvl>
    <w:lvl w:ilvl="3" w:tplc="E94464E8">
      <w:numFmt w:val="bullet"/>
      <w:lvlText w:val="•"/>
      <w:lvlJc w:val="left"/>
      <w:pPr>
        <w:ind w:left="3707" w:hanging="425"/>
      </w:pPr>
      <w:rPr>
        <w:rFonts w:hint="default"/>
        <w:lang w:val="ru-RU" w:eastAsia="ru-RU" w:bidi="ru-RU"/>
      </w:rPr>
    </w:lvl>
    <w:lvl w:ilvl="4" w:tplc="A05C65EC">
      <w:numFmt w:val="bullet"/>
      <w:lvlText w:val="•"/>
      <w:lvlJc w:val="left"/>
      <w:pPr>
        <w:ind w:left="4810" w:hanging="425"/>
      </w:pPr>
      <w:rPr>
        <w:rFonts w:hint="default"/>
        <w:lang w:val="ru-RU" w:eastAsia="ru-RU" w:bidi="ru-RU"/>
      </w:rPr>
    </w:lvl>
    <w:lvl w:ilvl="5" w:tplc="9DD800AA">
      <w:numFmt w:val="bullet"/>
      <w:lvlText w:val="•"/>
      <w:lvlJc w:val="left"/>
      <w:pPr>
        <w:ind w:left="5913" w:hanging="425"/>
      </w:pPr>
      <w:rPr>
        <w:rFonts w:hint="default"/>
        <w:lang w:val="ru-RU" w:eastAsia="ru-RU" w:bidi="ru-RU"/>
      </w:rPr>
    </w:lvl>
    <w:lvl w:ilvl="6" w:tplc="F2867EB4">
      <w:numFmt w:val="bullet"/>
      <w:lvlText w:val="•"/>
      <w:lvlJc w:val="left"/>
      <w:pPr>
        <w:ind w:left="7015" w:hanging="425"/>
      </w:pPr>
      <w:rPr>
        <w:rFonts w:hint="default"/>
        <w:lang w:val="ru-RU" w:eastAsia="ru-RU" w:bidi="ru-RU"/>
      </w:rPr>
    </w:lvl>
    <w:lvl w:ilvl="7" w:tplc="1E4CA6B6">
      <w:numFmt w:val="bullet"/>
      <w:lvlText w:val="•"/>
      <w:lvlJc w:val="left"/>
      <w:pPr>
        <w:ind w:left="8118" w:hanging="425"/>
      </w:pPr>
      <w:rPr>
        <w:rFonts w:hint="default"/>
        <w:lang w:val="ru-RU" w:eastAsia="ru-RU" w:bidi="ru-RU"/>
      </w:rPr>
    </w:lvl>
    <w:lvl w:ilvl="8" w:tplc="1F86AC7C">
      <w:numFmt w:val="bullet"/>
      <w:lvlText w:val="•"/>
      <w:lvlJc w:val="left"/>
      <w:pPr>
        <w:ind w:left="9221" w:hanging="425"/>
      </w:pPr>
      <w:rPr>
        <w:rFonts w:hint="default"/>
        <w:lang w:val="ru-RU" w:eastAsia="ru-RU" w:bidi="ru-RU"/>
      </w:rPr>
    </w:lvl>
  </w:abstractNum>
  <w:abstractNum w:abstractNumId="166">
    <w:nsid w:val="63812B08"/>
    <w:multiLevelType w:val="hybridMultilevel"/>
    <w:tmpl w:val="F3A21D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63AE4F56"/>
    <w:multiLevelType w:val="hybridMultilevel"/>
    <w:tmpl w:val="D5E68130"/>
    <w:lvl w:ilvl="0" w:tplc="B55885C0">
      <w:numFmt w:val="bullet"/>
      <w:lvlText w:val="•"/>
      <w:lvlJc w:val="left"/>
      <w:pPr>
        <w:ind w:left="249" w:hanging="120"/>
      </w:pPr>
      <w:rPr>
        <w:rFonts w:ascii="Times New Roman" w:eastAsia="Times New Roman" w:hAnsi="Times New Roman" w:cs="Times New Roman" w:hint="default"/>
        <w:w w:val="99"/>
        <w:sz w:val="20"/>
        <w:szCs w:val="20"/>
        <w:lang w:val="ru-RU" w:eastAsia="ru-RU" w:bidi="ru-RU"/>
      </w:rPr>
    </w:lvl>
    <w:lvl w:ilvl="1" w:tplc="79DA0744">
      <w:numFmt w:val="bullet"/>
      <w:lvlText w:val="•"/>
      <w:lvlJc w:val="left"/>
      <w:pPr>
        <w:ind w:left="730" w:hanging="120"/>
      </w:pPr>
      <w:rPr>
        <w:rFonts w:hint="default"/>
        <w:lang w:val="ru-RU" w:eastAsia="ru-RU" w:bidi="ru-RU"/>
      </w:rPr>
    </w:lvl>
    <w:lvl w:ilvl="2" w:tplc="0726AA10">
      <w:numFmt w:val="bullet"/>
      <w:lvlText w:val="•"/>
      <w:lvlJc w:val="left"/>
      <w:pPr>
        <w:ind w:left="1221" w:hanging="120"/>
      </w:pPr>
      <w:rPr>
        <w:rFonts w:hint="default"/>
        <w:lang w:val="ru-RU" w:eastAsia="ru-RU" w:bidi="ru-RU"/>
      </w:rPr>
    </w:lvl>
    <w:lvl w:ilvl="3" w:tplc="BA303D72">
      <w:numFmt w:val="bullet"/>
      <w:lvlText w:val="•"/>
      <w:lvlJc w:val="left"/>
      <w:pPr>
        <w:ind w:left="1711" w:hanging="120"/>
      </w:pPr>
      <w:rPr>
        <w:rFonts w:hint="default"/>
        <w:lang w:val="ru-RU" w:eastAsia="ru-RU" w:bidi="ru-RU"/>
      </w:rPr>
    </w:lvl>
    <w:lvl w:ilvl="4" w:tplc="8FB6D102">
      <w:numFmt w:val="bullet"/>
      <w:lvlText w:val="•"/>
      <w:lvlJc w:val="left"/>
      <w:pPr>
        <w:ind w:left="2202" w:hanging="120"/>
      </w:pPr>
      <w:rPr>
        <w:rFonts w:hint="default"/>
        <w:lang w:val="ru-RU" w:eastAsia="ru-RU" w:bidi="ru-RU"/>
      </w:rPr>
    </w:lvl>
    <w:lvl w:ilvl="5" w:tplc="BA7EF87E">
      <w:numFmt w:val="bullet"/>
      <w:lvlText w:val="•"/>
      <w:lvlJc w:val="left"/>
      <w:pPr>
        <w:ind w:left="2692" w:hanging="120"/>
      </w:pPr>
      <w:rPr>
        <w:rFonts w:hint="default"/>
        <w:lang w:val="ru-RU" w:eastAsia="ru-RU" w:bidi="ru-RU"/>
      </w:rPr>
    </w:lvl>
    <w:lvl w:ilvl="6" w:tplc="7D20CF28">
      <w:numFmt w:val="bullet"/>
      <w:lvlText w:val="•"/>
      <w:lvlJc w:val="left"/>
      <w:pPr>
        <w:ind w:left="3183" w:hanging="120"/>
      </w:pPr>
      <w:rPr>
        <w:rFonts w:hint="default"/>
        <w:lang w:val="ru-RU" w:eastAsia="ru-RU" w:bidi="ru-RU"/>
      </w:rPr>
    </w:lvl>
    <w:lvl w:ilvl="7" w:tplc="B172E7BA">
      <w:numFmt w:val="bullet"/>
      <w:lvlText w:val="•"/>
      <w:lvlJc w:val="left"/>
      <w:pPr>
        <w:ind w:left="3673" w:hanging="120"/>
      </w:pPr>
      <w:rPr>
        <w:rFonts w:hint="default"/>
        <w:lang w:val="ru-RU" w:eastAsia="ru-RU" w:bidi="ru-RU"/>
      </w:rPr>
    </w:lvl>
    <w:lvl w:ilvl="8" w:tplc="4D8E9E54">
      <w:numFmt w:val="bullet"/>
      <w:lvlText w:val="•"/>
      <w:lvlJc w:val="left"/>
      <w:pPr>
        <w:ind w:left="4164" w:hanging="120"/>
      </w:pPr>
      <w:rPr>
        <w:rFonts w:hint="default"/>
        <w:lang w:val="ru-RU" w:eastAsia="ru-RU" w:bidi="ru-RU"/>
      </w:rPr>
    </w:lvl>
  </w:abstractNum>
  <w:abstractNum w:abstractNumId="168">
    <w:nsid w:val="652A3EB0"/>
    <w:multiLevelType w:val="hybridMultilevel"/>
    <w:tmpl w:val="3D180CDA"/>
    <w:lvl w:ilvl="0" w:tplc="82F6A6F0">
      <w:numFmt w:val="bullet"/>
      <w:lvlText w:val="-"/>
      <w:lvlJc w:val="left"/>
      <w:pPr>
        <w:ind w:left="107" w:hanging="118"/>
      </w:pPr>
      <w:rPr>
        <w:rFonts w:ascii="Times New Roman" w:eastAsia="Times New Roman" w:hAnsi="Times New Roman" w:cs="Times New Roman" w:hint="default"/>
        <w:w w:val="99"/>
        <w:sz w:val="20"/>
        <w:szCs w:val="20"/>
        <w:lang w:val="ru-RU" w:eastAsia="ru-RU" w:bidi="ru-RU"/>
      </w:rPr>
    </w:lvl>
    <w:lvl w:ilvl="1" w:tplc="C9EA987E">
      <w:numFmt w:val="bullet"/>
      <w:lvlText w:val="•"/>
      <w:lvlJc w:val="left"/>
      <w:pPr>
        <w:ind w:left="542" w:hanging="118"/>
      </w:pPr>
      <w:rPr>
        <w:rFonts w:hint="default"/>
        <w:lang w:val="ru-RU" w:eastAsia="ru-RU" w:bidi="ru-RU"/>
      </w:rPr>
    </w:lvl>
    <w:lvl w:ilvl="2" w:tplc="B7A4A272">
      <w:numFmt w:val="bullet"/>
      <w:lvlText w:val="•"/>
      <w:lvlJc w:val="left"/>
      <w:pPr>
        <w:ind w:left="985" w:hanging="118"/>
      </w:pPr>
      <w:rPr>
        <w:rFonts w:hint="default"/>
        <w:lang w:val="ru-RU" w:eastAsia="ru-RU" w:bidi="ru-RU"/>
      </w:rPr>
    </w:lvl>
    <w:lvl w:ilvl="3" w:tplc="956AA8D4">
      <w:numFmt w:val="bullet"/>
      <w:lvlText w:val="•"/>
      <w:lvlJc w:val="left"/>
      <w:pPr>
        <w:ind w:left="1427" w:hanging="118"/>
      </w:pPr>
      <w:rPr>
        <w:rFonts w:hint="default"/>
        <w:lang w:val="ru-RU" w:eastAsia="ru-RU" w:bidi="ru-RU"/>
      </w:rPr>
    </w:lvl>
    <w:lvl w:ilvl="4" w:tplc="540CD4EE">
      <w:numFmt w:val="bullet"/>
      <w:lvlText w:val="•"/>
      <w:lvlJc w:val="left"/>
      <w:pPr>
        <w:ind w:left="1870" w:hanging="118"/>
      </w:pPr>
      <w:rPr>
        <w:rFonts w:hint="default"/>
        <w:lang w:val="ru-RU" w:eastAsia="ru-RU" w:bidi="ru-RU"/>
      </w:rPr>
    </w:lvl>
    <w:lvl w:ilvl="5" w:tplc="4EFA2ECE">
      <w:numFmt w:val="bullet"/>
      <w:lvlText w:val="•"/>
      <w:lvlJc w:val="left"/>
      <w:pPr>
        <w:ind w:left="2313" w:hanging="118"/>
      </w:pPr>
      <w:rPr>
        <w:rFonts w:hint="default"/>
        <w:lang w:val="ru-RU" w:eastAsia="ru-RU" w:bidi="ru-RU"/>
      </w:rPr>
    </w:lvl>
    <w:lvl w:ilvl="6" w:tplc="020E2C44">
      <w:numFmt w:val="bullet"/>
      <w:lvlText w:val="•"/>
      <w:lvlJc w:val="left"/>
      <w:pPr>
        <w:ind w:left="2755" w:hanging="118"/>
      </w:pPr>
      <w:rPr>
        <w:rFonts w:hint="default"/>
        <w:lang w:val="ru-RU" w:eastAsia="ru-RU" w:bidi="ru-RU"/>
      </w:rPr>
    </w:lvl>
    <w:lvl w:ilvl="7" w:tplc="8D22BC82">
      <w:numFmt w:val="bullet"/>
      <w:lvlText w:val="•"/>
      <w:lvlJc w:val="left"/>
      <w:pPr>
        <w:ind w:left="3198" w:hanging="118"/>
      </w:pPr>
      <w:rPr>
        <w:rFonts w:hint="default"/>
        <w:lang w:val="ru-RU" w:eastAsia="ru-RU" w:bidi="ru-RU"/>
      </w:rPr>
    </w:lvl>
    <w:lvl w:ilvl="8" w:tplc="6878359E">
      <w:numFmt w:val="bullet"/>
      <w:lvlText w:val="•"/>
      <w:lvlJc w:val="left"/>
      <w:pPr>
        <w:ind w:left="3640" w:hanging="118"/>
      </w:pPr>
      <w:rPr>
        <w:rFonts w:hint="default"/>
        <w:lang w:val="ru-RU" w:eastAsia="ru-RU" w:bidi="ru-RU"/>
      </w:rPr>
    </w:lvl>
  </w:abstractNum>
  <w:abstractNum w:abstractNumId="169">
    <w:nsid w:val="66B31DC6"/>
    <w:multiLevelType w:val="hybridMultilevel"/>
    <w:tmpl w:val="E6445272"/>
    <w:lvl w:ilvl="0" w:tplc="641CDE04">
      <w:numFmt w:val="bullet"/>
      <w:lvlText w:val="•"/>
      <w:lvlJc w:val="left"/>
      <w:pPr>
        <w:ind w:left="399" w:hanging="120"/>
      </w:pPr>
      <w:rPr>
        <w:rFonts w:ascii="Times New Roman" w:eastAsia="Times New Roman" w:hAnsi="Times New Roman" w:cs="Times New Roman" w:hint="default"/>
        <w:w w:val="99"/>
        <w:sz w:val="20"/>
        <w:szCs w:val="20"/>
        <w:lang w:val="ru-RU" w:eastAsia="ru-RU" w:bidi="ru-RU"/>
      </w:rPr>
    </w:lvl>
    <w:lvl w:ilvl="1" w:tplc="02C6E7C4">
      <w:numFmt w:val="bullet"/>
      <w:lvlText w:val="•"/>
      <w:lvlJc w:val="left"/>
      <w:pPr>
        <w:ind w:left="1502" w:hanging="120"/>
      </w:pPr>
      <w:rPr>
        <w:rFonts w:hint="default"/>
        <w:lang w:val="ru-RU" w:eastAsia="ru-RU" w:bidi="ru-RU"/>
      </w:rPr>
    </w:lvl>
    <w:lvl w:ilvl="2" w:tplc="D23C01F0">
      <w:numFmt w:val="bullet"/>
      <w:lvlText w:val="•"/>
      <w:lvlJc w:val="left"/>
      <w:pPr>
        <w:ind w:left="2605" w:hanging="120"/>
      </w:pPr>
      <w:rPr>
        <w:rFonts w:hint="default"/>
        <w:lang w:val="ru-RU" w:eastAsia="ru-RU" w:bidi="ru-RU"/>
      </w:rPr>
    </w:lvl>
    <w:lvl w:ilvl="3" w:tplc="B4768B80">
      <w:numFmt w:val="bullet"/>
      <w:lvlText w:val="•"/>
      <w:lvlJc w:val="left"/>
      <w:pPr>
        <w:ind w:left="3707" w:hanging="120"/>
      </w:pPr>
      <w:rPr>
        <w:rFonts w:hint="default"/>
        <w:lang w:val="ru-RU" w:eastAsia="ru-RU" w:bidi="ru-RU"/>
      </w:rPr>
    </w:lvl>
    <w:lvl w:ilvl="4" w:tplc="35926A5E">
      <w:numFmt w:val="bullet"/>
      <w:lvlText w:val="•"/>
      <w:lvlJc w:val="left"/>
      <w:pPr>
        <w:ind w:left="4810" w:hanging="120"/>
      </w:pPr>
      <w:rPr>
        <w:rFonts w:hint="default"/>
        <w:lang w:val="ru-RU" w:eastAsia="ru-RU" w:bidi="ru-RU"/>
      </w:rPr>
    </w:lvl>
    <w:lvl w:ilvl="5" w:tplc="F934C494">
      <w:numFmt w:val="bullet"/>
      <w:lvlText w:val="•"/>
      <w:lvlJc w:val="left"/>
      <w:pPr>
        <w:ind w:left="5913" w:hanging="120"/>
      </w:pPr>
      <w:rPr>
        <w:rFonts w:hint="default"/>
        <w:lang w:val="ru-RU" w:eastAsia="ru-RU" w:bidi="ru-RU"/>
      </w:rPr>
    </w:lvl>
    <w:lvl w:ilvl="6" w:tplc="108419C4">
      <w:numFmt w:val="bullet"/>
      <w:lvlText w:val="•"/>
      <w:lvlJc w:val="left"/>
      <w:pPr>
        <w:ind w:left="7015" w:hanging="120"/>
      </w:pPr>
      <w:rPr>
        <w:rFonts w:hint="default"/>
        <w:lang w:val="ru-RU" w:eastAsia="ru-RU" w:bidi="ru-RU"/>
      </w:rPr>
    </w:lvl>
    <w:lvl w:ilvl="7" w:tplc="C63A210C">
      <w:numFmt w:val="bullet"/>
      <w:lvlText w:val="•"/>
      <w:lvlJc w:val="left"/>
      <w:pPr>
        <w:ind w:left="8118" w:hanging="120"/>
      </w:pPr>
      <w:rPr>
        <w:rFonts w:hint="default"/>
        <w:lang w:val="ru-RU" w:eastAsia="ru-RU" w:bidi="ru-RU"/>
      </w:rPr>
    </w:lvl>
    <w:lvl w:ilvl="8" w:tplc="483ECDC2">
      <w:numFmt w:val="bullet"/>
      <w:lvlText w:val="•"/>
      <w:lvlJc w:val="left"/>
      <w:pPr>
        <w:ind w:left="9221" w:hanging="120"/>
      </w:pPr>
      <w:rPr>
        <w:rFonts w:hint="default"/>
        <w:lang w:val="ru-RU" w:eastAsia="ru-RU" w:bidi="ru-RU"/>
      </w:rPr>
    </w:lvl>
  </w:abstractNum>
  <w:abstractNum w:abstractNumId="170">
    <w:nsid w:val="67086B1B"/>
    <w:multiLevelType w:val="hybridMultilevel"/>
    <w:tmpl w:val="5D88A8F6"/>
    <w:lvl w:ilvl="0" w:tplc="8D6E44B6">
      <w:numFmt w:val="bullet"/>
      <w:lvlText w:val="—"/>
      <w:lvlJc w:val="left"/>
      <w:pPr>
        <w:ind w:left="357" w:hanging="250"/>
      </w:pPr>
      <w:rPr>
        <w:rFonts w:ascii="Times New Roman" w:eastAsia="Times New Roman" w:hAnsi="Times New Roman" w:cs="Times New Roman" w:hint="default"/>
        <w:w w:val="99"/>
        <w:sz w:val="20"/>
        <w:szCs w:val="20"/>
        <w:lang w:val="ru-RU" w:eastAsia="ru-RU" w:bidi="ru-RU"/>
      </w:rPr>
    </w:lvl>
    <w:lvl w:ilvl="1" w:tplc="86B659DA">
      <w:numFmt w:val="bullet"/>
      <w:lvlText w:val="•"/>
      <w:lvlJc w:val="left"/>
      <w:pPr>
        <w:ind w:left="724" w:hanging="250"/>
      </w:pPr>
      <w:rPr>
        <w:rFonts w:hint="default"/>
        <w:lang w:val="ru-RU" w:eastAsia="ru-RU" w:bidi="ru-RU"/>
      </w:rPr>
    </w:lvl>
    <w:lvl w:ilvl="2" w:tplc="56AED352">
      <w:numFmt w:val="bullet"/>
      <w:lvlText w:val="•"/>
      <w:lvlJc w:val="left"/>
      <w:pPr>
        <w:ind w:left="1088" w:hanging="250"/>
      </w:pPr>
      <w:rPr>
        <w:rFonts w:hint="default"/>
        <w:lang w:val="ru-RU" w:eastAsia="ru-RU" w:bidi="ru-RU"/>
      </w:rPr>
    </w:lvl>
    <w:lvl w:ilvl="3" w:tplc="AF3C40AA">
      <w:numFmt w:val="bullet"/>
      <w:lvlText w:val="•"/>
      <w:lvlJc w:val="left"/>
      <w:pPr>
        <w:ind w:left="1452" w:hanging="250"/>
      </w:pPr>
      <w:rPr>
        <w:rFonts w:hint="default"/>
        <w:lang w:val="ru-RU" w:eastAsia="ru-RU" w:bidi="ru-RU"/>
      </w:rPr>
    </w:lvl>
    <w:lvl w:ilvl="4" w:tplc="23E6B770">
      <w:numFmt w:val="bullet"/>
      <w:lvlText w:val="•"/>
      <w:lvlJc w:val="left"/>
      <w:pPr>
        <w:ind w:left="1816" w:hanging="250"/>
      </w:pPr>
      <w:rPr>
        <w:rFonts w:hint="default"/>
        <w:lang w:val="ru-RU" w:eastAsia="ru-RU" w:bidi="ru-RU"/>
      </w:rPr>
    </w:lvl>
    <w:lvl w:ilvl="5" w:tplc="EE746204">
      <w:numFmt w:val="bullet"/>
      <w:lvlText w:val="•"/>
      <w:lvlJc w:val="left"/>
      <w:pPr>
        <w:ind w:left="2180" w:hanging="250"/>
      </w:pPr>
      <w:rPr>
        <w:rFonts w:hint="default"/>
        <w:lang w:val="ru-RU" w:eastAsia="ru-RU" w:bidi="ru-RU"/>
      </w:rPr>
    </w:lvl>
    <w:lvl w:ilvl="6" w:tplc="A81818AE">
      <w:numFmt w:val="bullet"/>
      <w:lvlText w:val="•"/>
      <w:lvlJc w:val="left"/>
      <w:pPr>
        <w:ind w:left="2544" w:hanging="250"/>
      </w:pPr>
      <w:rPr>
        <w:rFonts w:hint="default"/>
        <w:lang w:val="ru-RU" w:eastAsia="ru-RU" w:bidi="ru-RU"/>
      </w:rPr>
    </w:lvl>
    <w:lvl w:ilvl="7" w:tplc="2AA66540">
      <w:numFmt w:val="bullet"/>
      <w:lvlText w:val="•"/>
      <w:lvlJc w:val="left"/>
      <w:pPr>
        <w:ind w:left="2908" w:hanging="250"/>
      </w:pPr>
      <w:rPr>
        <w:rFonts w:hint="default"/>
        <w:lang w:val="ru-RU" w:eastAsia="ru-RU" w:bidi="ru-RU"/>
      </w:rPr>
    </w:lvl>
    <w:lvl w:ilvl="8" w:tplc="BE3A3B02">
      <w:numFmt w:val="bullet"/>
      <w:lvlText w:val="•"/>
      <w:lvlJc w:val="left"/>
      <w:pPr>
        <w:ind w:left="3272" w:hanging="250"/>
      </w:pPr>
      <w:rPr>
        <w:rFonts w:hint="default"/>
        <w:lang w:val="ru-RU" w:eastAsia="ru-RU" w:bidi="ru-RU"/>
      </w:rPr>
    </w:lvl>
  </w:abstractNum>
  <w:abstractNum w:abstractNumId="171">
    <w:nsid w:val="672D057A"/>
    <w:multiLevelType w:val="hybridMultilevel"/>
    <w:tmpl w:val="79F426A8"/>
    <w:lvl w:ilvl="0" w:tplc="67FCBB90">
      <w:numFmt w:val="bullet"/>
      <w:lvlText w:val="–"/>
      <w:lvlJc w:val="left"/>
      <w:pPr>
        <w:ind w:left="399" w:hanging="224"/>
      </w:pPr>
      <w:rPr>
        <w:rFonts w:ascii="Times New Roman" w:eastAsia="Times New Roman" w:hAnsi="Times New Roman" w:cs="Times New Roman" w:hint="default"/>
        <w:w w:val="99"/>
        <w:sz w:val="20"/>
        <w:szCs w:val="20"/>
        <w:lang w:val="ru-RU" w:eastAsia="ru-RU" w:bidi="ru-RU"/>
      </w:rPr>
    </w:lvl>
    <w:lvl w:ilvl="1" w:tplc="0B7622D2">
      <w:numFmt w:val="bullet"/>
      <w:lvlText w:val="•"/>
      <w:lvlJc w:val="left"/>
      <w:pPr>
        <w:ind w:left="1502" w:hanging="224"/>
      </w:pPr>
      <w:rPr>
        <w:rFonts w:hint="default"/>
        <w:lang w:val="ru-RU" w:eastAsia="ru-RU" w:bidi="ru-RU"/>
      </w:rPr>
    </w:lvl>
    <w:lvl w:ilvl="2" w:tplc="1586F9FA">
      <w:numFmt w:val="bullet"/>
      <w:lvlText w:val="•"/>
      <w:lvlJc w:val="left"/>
      <w:pPr>
        <w:ind w:left="2605" w:hanging="224"/>
      </w:pPr>
      <w:rPr>
        <w:rFonts w:hint="default"/>
        <w:lang w:val="ru-RU" w:eastAsia="ru-RU" w:bidi="ru-RU"/>
      </w:rPr>
    </w:lvl>
    <w:lvl w:ilvl="3" w:tplc="7032AE90">
      <w:numFmt w:val="bullet"/>
      <w:lvlText w:val="•"/>
      <w:lvlJc w:val="left"/>
      <w:pPr>
        <w:ind w:left="3707" w:hanging="224"/>
      </w:pPr>
      <w:rPr>
        <w:rFonts w:hint="default"/>
        <w:lang w:val="ru-RU" w:eastAsia="ru-RU" w:bidi="ru-RU"/>
      </w:rPr>
    </w:lvl>
    <w:lvl w:ilvl="4" w:tplc="52748C94">
      <w:numFmt w:val="bullet"/>
      <w:lvlText w:val="•"/>
      <w:lvlJc w:val="left"/>
      <w:pPr>
        <w:ind w:left="4810" w:hanging="224"/>
      </w:pPr>
      <w:rPr>
        <w:rFonts w:hint="default"/>
        <w:lang w:val="ru-RU" w:eastAsia="ru-RU" w:bidi="ru-RU"/>
      </w:rPr>
    </w:lvl>
    <w:lvl w:ilvl="5" w:tplc="6E8ECB70">
      <w:numFmt w:val="bullet"/>
      <w:lvlText w:val="•"/>
      <w:lvlJc w:val="left"/>
      <w:pPr>
        <w:ind w:left="5913" w:hanging="224"/>
      </w:pPr>
      <w:rPr>
        <w:rFonts w:hint="default"/>
        <w:lang w:val="ru-RU" w:eastAsia="ru-RU" w:bidi="ru-RU"/>
      </w:rPr>
    </w:lvl>
    <w:lvl w:ilvl="6" w:tplc="2E3E4642">
      <w:numFmt w:val="bullet"/>
      <w:lvlText w:val="•"/>
      <w:lvlJc w:val="left"/>
      <w:pPr>
        <w:ind w:left="7015" w:hanging="224"/>
      </w:pPr>
      <w:rPr>
        <w:rFonts w:hint="default"/>
        <w:lang w:val="ru-RU" w:eastAsia="ru-RU" w:bidi="ru-RU"/>
      </w:rPr>
    </w:lvl>
    <w:lvl w:ilvl="7" w:tplc="A77E314E">
      <w:numFmt w:val="bullet"/>
      <w:lvlText w:val="•"/>
      <w:lvlJc w:val="left"/>
      <w:pPr>
        <w:ind w:left="8118" w:hanging="224"/>
      </w:pPr>
      <w:rPr>
        <w:rFonts w:hint="default"/>
        <w:lang w:val="ru-RU" w:eastAsia="ru-RU" w:bidi="ru-RU"/>
      </w:rPr>
    </w:lvl>
    <w:lvl w:ilvl="8" w:tplc="EF006F10">
      <w:numFmt w:val="bullet"/>
      <w:lvlText w:val="•"/>
      <w:lvlJc w:val="left"/>
      <w:pPr>
        <w:ind w:left="9221" w:hanging="224"/>
      </w:pPr>
      <w:rPr>
        <w:rFonts w:hint="default"/>
        <w:lang w:val="ru-RU" w:eastAsia="ru-RU" w:bidi="ru-RU"/>
      </w:rPr>
    </w:lvl>
  </w:abstractNum>
  <w:abstractNum w:abstractNumId="172">
    <w:nsid w:val="67767257"/>
    <w:multiLevelType w:val="multilevel"/>
    <w:tmpl w:val="82A6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67A73060"/>
    <w:multiLevelType w:val="hybridMultilevel"/>
    <w:tmpl w:val="1FB4B1DE"/>
    <w:lvl w:ilvl="0" w:tplc="47B2EDDE">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E3F4955A">
      <w:numFmt w:val="bullet"/>
      <w:lvlText w:val="•"/>
      <w:lvlJc w:val="left"/>
      <w:pPr>
        <w:ind w:left="490" w:hanging="250"/>
      </w:pPr>
      <w:rPr>
        <w:rFonts w:hint="default"/>
        <w:lang w:val="ru-RU" w:eastAsia="ru-RU" w:bidi="ru-RU"/>
      </w:rPr>
    </w:lvl>
    <w:lvl w:ilvl="2" w:tplc="130ACCFC">
      <w:numFmt w:val="bullet"/>
      <w:lvlText w:val="•"/>
      <w:lvlJc w:val="left"/>
      <w:pPr>
        <w:ind w:left="880" w:hanging="250"/>
      </w:pPr>
      <w:rPr>
        <w:rFonts w:hint="default"/>
        <w:lang w:val="ru-RU" w:eastAsia="ru-RU" w:bidi="ru-RU"/>
      </w:rPr>
    </w:lvl>
    <w:lvl w:ilvl="3" w:tplc="567EB838">
      <w:numFmt w:val="bullet"/>
      <w:lvlText w:val="•"/>
      <w:lvlJc w:val="left"/>
      <w:pPr>
        <w:ind w:left="1270" w:hanging="250"/>
      </w:pPr>
      <w:rPr>
        <w:rFonts w:hint="default"/>
        <w:lang w:val="ru-RU" w:eastAsia="ru-RU" w:bidi="ru-RU"/>
      </w:rPr>
    </w:lvl>
    <w:lvl w:ilvl="4" w:tplc="F034AA2E">
      <w:numFmt w:val="bullet"/>
      <w:lvlText w:val="•"/>
      <w:lvlJc w:val="left"/>
      <w:pPr>
        <w:ind w:left="1660" w:hanging="250"/>
      </w:pPr>
      <w:rPr>
        <w:rFonts w:hint="default"/>
        <w:lang w:val="ru-RU" w:eastAsia="ru-RU" w:bidi="ru-RU"/>
      </w:rPr>
    </w:lvl>
    <w:lvl w:ilvl="5" w:tplc="3FC61B20">
      <w:numFmt w:val="bullet"/>
      <w:lvlText w:val="•"/>
      <w:lvlJc w:val="left"/>
      <w:pPr>
        <w:ind w:left="2050" w:hanging="250"/>
      </w:pPr>
      <w:rPr>
        <w:rFonts w:hint="default"/>
        <w:lang w:val="ru-RU" w:eastAsia="ru-RU" w:bidi="ru-RU"/>
      </w:rPr>
    </w:lvl>
    <w:lvl w:ilvl="6" w:tplc="1CF083DE">
      <w:numFmt w:val="bullet"/>
      <w:lvlText w:val="•"/>
      <w:lvlJc w:val="left"/>
      <w:pPr>
        <w:ind w:left="2440" w:hanging="250"/>
      </w:pPr>
      <w:rPr>
        <w:rFonts w:hint="default"/>
        <w:lang w:val="ru-RU" w:eastAsia="ru-RU" w:bidi="ru-RU"/>
      </w:rPr>
    </w:lvl>
    <w:lvl w:ilvl="7" w:tplc="50B6AAAC">
      <w:numFmt w:val="bullet"/>
      <w:lvlText w:val="•"/>
      <w:lvlJc w:val="left"/>
      <w:pPr>
        <w:ind w:left="2830" w:hanging="250"/>
      </w:pPr>
      <w:rPr>
        <w:rFonts w:hint="default"/>
        <w:lang w:val="ru-RU" w:eastAsia="ru-RU" w:bidi="ru-RU"/>
      </w:rPr>
    </w:lvl>
    <w:lvl w:ilvl="8" w:tplc="1564EEB0">
      <w:numFmt w:val="bullet"/>
      <w:lvlText w:val="•"/>
      <w:lvlJc w:val="left"/>
      <w:pPr>
        <w:ind w:left="3220" w:hanging="250"/>
      </w:pPr>
      <w:rPr>
        <w:rFonts w:hint="default"/>
        <w:lang w:val="ru-RU" w:eastAsia="ru-RU" w:bidi="ru-RU"/>
      </w:rPr>
    </w:lvl>
  </w:abstractNum>
  <w:abstractNum w:abstractNumId="174">
    <w:nsid w:val="68721861"/>
    <w:multiLevelType w:val="hybridMultilevel"/>
    <w:tmpl w:val="CCEE7B02"/>
    <w:lvl w:ilvl="0" w:tplc="5C1058BC">
      <w:start w:val="1"/>
      <w:numFmt w:val="decimal"/>
      <w:lvlText w:val="%1"/>
      <w:lvlJc w:val="left"/>
      <w:pPr>
        <w:ind w:left="978" w:hanging="152"/>
        <w:jc w:val="left"/>
      </w:pPr>
      <w:rPr>
        <w:rFonts w:hint="default"/>
        <w:b/>
        <w:bCs/>
        <w:i/>
        <w:w w:val="99"/>
        <w:lang w:val="ru-RU" w:eastAsia="ru-RU" w:bidi="ru-RU"/>
      </w:rPr>
    </w:lvl>
    <w:lvl w:ilvl="1" w:tplc="98D825AE">
      <w:numFmt w:val="bullet"/>
      <w:lvlText w:val="•"/>
      <w:lvlJc w:val="left"/>
      <w:pPr>
        <w:ind w:left="2024" w:hanging="152"/>
      </w:pPr>
      <w:rPr>
        <w:rFonts w:hint="default"/>
        <w:lang w:val="ru-RU" w:eastAsia="ru-RU" w:bidi="ru-RU"/>
      </w:rPr>
    </w:lvl>
    <w:lvl w:ilvl="2" w:tplc="CBC61F08">
      <w:numFmt w:val="bullet"/>
      <w:lvlText w:val="•"/>
      <w:lvlJc w:val="left"/>
      <w:pPr>
        <w:ind w:left="3069" w:hanging="152"/>
      </w:pPr>
      <w:rPr>
        <w:rFonts w:hint="default"/>
        <w:lang w:val="ru-RU" w:eastAsia="ru-RU" w:bidi="ru-RU"/>
      </w:rPr>
    </w:lvl>
    <w:lvl w:ilvl="3" w:tplc="CCE85B10">
      <w:numFmt w:val="bullet"/>
      <w:lvlText w:val="•"/>
      <w:lvlJc w:val="left"/>
      <w:pPr>
        <w:ind w:left="4113" w:hanging="152"/>
      </w:pPr>
      <w:rPr>
        <w:rFonts w:hint="default"/>
        <w:lang w:val="ru-RU" w:eastAsia="ru-RU" w:bidi="ru-RU"/>
      </w:rPr>
    </w:lvl>
    <w:lvl w:ilvl="4" w:tplc="F012886E">
      <w:numFmt w:val="bullet"/>
      <w:lvlText w:val="•"/>
      <w:lvlJc w:val="left"/>
      <w:pPr>
        <w:ind w:left="5158" w:hanging="152"/>
      </w:pPr>
      <w:rPr>
        <w:rFonts w:hint="default"/>
        <w:lang w:val="ru-RU" w:eastAsia="ru-RU" w:bidi="ru-RU"/>
      </w:rPr>
    </w:lvl>
    <w:lvl w:ilvl="5" w:tplc="80AA9C3C">
      <w:numFmt w:val="bullet"/>
      <w:lvlText w:val="•"/>
      <w:lvlJc w:val="left"/>
      <w:pPr>
        <w:ind w:left="6203" w:hanging="152"/>
      </w:pPr>
      <w:rPr>
        <w:rFonts w:hint="default"/>
        <w:lang w:val="ru-RU" w:eastAsia="ru-RU" w:bidi="ru-RU"/>
      </w:rPr>
    </w:lvl>
    <w:lvl w:ilvl="6" w:tplc="3A4CE132">
      <w:numFmt w:val="bullet"/>
      <w:lvlText w:val="•"/>
      <w:lvlJc w:val="left"/>
      <w:pPr>
        <w:ind w:left="7247" w:hanging="152"/>
      </w:pPr>
      <w:rPr>
        <w:rFonts w:hint="default"/>
        <w:lang w:val="ru-RU" w:eastAsia="ru-RU" w:bidi="ru-RU"/>
      </w:rPr>
    </w:lvl>
    <w:lvl w:ilvl="7" w:tplc="CADAA7AE">
      <w:numFmt w:val="bullet"/>
      <w:lvlText w:val="•"/>
      <w:lvlJc w:val="left"/>
      <w:pPr>
        <w:ind w:left="8292" w:hanging="152"/>
      </w:pPr>
      <w:rPr>
        <w:rFonts w:hint="default"/>
        <w:lang w:val="ru-RU" w:eastAsia="ru-RU" w:bidi="ru-RU"/>
      </w:rPr>
    </w:lvl>
    <w:lvl w:ilvl="8" w:tplc="5D281F6C">
      <w:numFmt w:val="bullet"/>
      <w:lvlText w:val="•"/>
      <w:lvlJc w:val="left"/>
      <w:pPr>
        <w:ind w:left="9337" w:hanging="152"/>
      </w:pPr>
      <w:rPr>
        <w:rFonts w:hint="default"/>
        <w:lang w:val="ru-RU" w:eastAsia="ru-RU" w:bidi="ru-RU"/>
      </w:rPr>
    </w:lvl>
  </w:abstractNum>
  <w:abstractNum w:abstractNumId="175">
    <w:nsid w:val="689E349F"/>
    <w:multiLevelType w:val="hybridMultilevel"/>
    <w:tmpl w:val="05B41C1A"/>
    <w:lvl w:ilvl="0" w:tplc="6A2C79A0">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57A02088">
      <w:numFmt w:val="bullet"/>
      <w:lvlText w:val="•"/>
      <w:lvlJc w:val="left"/>
      <w:pPr>
        <w:ind w:left="368" w:hanging="118"/>
      </w:pPr>
      <w:rPr>
        <w:rFonts w:hint="default"/>
        <w:lang w:val="ru-RU" w:eastAsia="ru-RU" w:bidi="ru-RU"/>
      </w:rPr>
    </w:lvl>
    <w:lvl w:ilvl="2" w:tplc="6B24B832">
      <w:numFmt w:val="bullet"/>
      <w:lvlText w:val="•"/>
      <w:lvlJc w:val="left"/>
      <w:pPr>
        <w:ind w:left="637" w:hanging="118"/>
      </w:pPr>
      <w:rPr>
        <w:rFonts w:hint="default"/>
        <w:lang w:val="ru-RU" w:eastAsia="ru-RU" w:bidi="ru-RU"/>
      </w:rPr>
    </w:lvl>
    <w:lvl w:ilvl="3" w:tplc="EB5CE684">
      <w:numFmt w:val="bullet"/>
      <w:lvlText w:val="•"/>
      <w:lvlJc w:val="left"/>
      <w:pPr>
        <w:ind w:left="905" w:hanging="118"/>
      </w:pPr>
      <w:rPr>
        <w:rFonts w:hint="default"/>
        <w:lang w:val="ru-RU" w:eastAsia="ru-RU" w:bidi="ru-RU"/>
      </w:rPr>
    </w:lvl>
    <w:lvl w:ilvl="4" w:tplc="07D84066">
      <w:numFmt w:val="bullet"/>
      <w:lvlText w:val="•"/>
      <w:lvlJc w:val="left"/>
      <w:pPr>
        <w:ind w:left="1174" w:hanging="118"/>
      </w:pPr>
      <w:rPr>
        <w:rFonts w:hint="default"/>
        <w:lang w:val="ru-RU" w:eastAsia="ru-RU" w:bidi="ru-RU"/>
      </w:rPr>
    </w:lvl>
    <w:lvl w:ilvl="5" w:tplc="0A4085B0">
      <w:numFmt w:val="bullet"/>
      <w:lvlText w:val="•"/>
      <w:lvlJc w:val="left"/>
      <w:pPr>
        <w:ind w:left="1443" w:hanging="118"/>
      </w:pPr>
      <w:rPr>
        <w:rFonts w:hint="default"/>
        <w:lang w:val="ru-RU" w:eastAsia="ru-RU" w:bidi="ru-RU"/>
      </w:rPr>
    </w:lvl>
    <w:lvl w:ilvl="6" w:tplc="57AE4102">
      <w:numFmt w:val="bullet"/>
      <w:lvlText w:val="•"/>
      <w:lvlJc w:val="left"/>
      <w:pPr>
        <w:ind w:left="1711" w:hanging="118"/>
      </w:pPr>
      <w:rPr>
        <w:rFonts w:hint="default"/>
        <w:lang w:val="ru-RU" w:eastAsia="ru-RU" w:bidi="ru-RU"/>
      </w:rPr>
    </w:lvl>
    <w:lvl w:ilvl="7" w:tplc="465A38B8">
      <w:numFmt w:val="bullet"/>
      <w:lvlText w:val="•"/>
      <w:lvlJc w:val="left"/>
      <w:pPr>
        <w:ind w:left="1980" w:hanging="118"/>
      </w:pPr>
      <w:rPr>
        <w:rFonts w:hint="default"/>
        <w:lang w:val="ru-RU" w:eastAsia="ru-RU" w:bidi="ru-RU"/>
      </w:rPr>
    </w:lvl>
    <w:lvl w:ilvl="8" w:tplc="39409AC6">
      <w:numFmt w:val="bullet"/>
      <w:lvlText w:val="•"/>
      <w:lvlJc w:val="left"/>
      <w:pPr>
        <w:ind w:left="2248" w:hanging="118"/>
      </w:pPr>
      <w:rPr>
        <w:rFonts w:hint="default"/>
        <w:lang w:val="ru-RU" w:eastAsia="ru-RU" w:bidi="ru-RU"/>
      </w:rPr>
    </w:lvl>
  </w:abstractNum>
  <w:abstractNum w:abstractNumId="176">
    <w:nsid w:val="68CE716B"/>
    <w:multiLevelType w:val="hybridMultilevel"/>
    <w:tmpl w:val="C1AC7D04"/>
    <w:lvl w:ilvl="0" w:tplc="6DAE3C7A">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92A2FC0C">
      <w:numFmt w:val="bullet"/>
      <w:lvlText w:val="•"/>
      <w:lvlJc w:val="left"/>
      <w:pPr>
        <w:ind w:left="490" w:hanging="250"/>
      </w:pPr>
      <w:rPr>
        <w:rFonts w:hint="default"/>
        <w:lang w:val="ru-RU" w:eastAsia="ru-RU" w:bidi="ru-RU"/>
      </w:rPr>
    </w:lvl>
    <w:lvl w:ilvl="2" w:tplc="FFEA777A">
      <w:numFmt w:val="bullet"/>
      <w:lvlText w:val="•"/>
      <w:lvlJc w:val="left"/>
      <w:pPr>
        <w:ind w:left="880" w:hanging="250"/>
      </w:pPr>
      <w:rPr>
        <w:rFonts w:hint="default"/>
        <w:lang w:val="ru-RU" w:eastAsia="ru-RU" w:bidi="ru-RU"/>
      </w:rPr>
    </w:lvl>
    <w:lvl w:ilvl="3" w:tplc="11FAEC02">
      <w:numFmt w:val="bullet"/>
      <w:lvlText w:val="•"/>
      <w:lvlJc w:val="left"/>
      <w:pPr>
        <w:ind w:left="1270" w:hanging="250"/>
      </w:pPr>
      <w:rPr>
        <w:rFonts w:hint="default"/>
        <w:lang w:val="ru-RU" w:eastAsia="ru-RU" w:bidi="ru-RU"/>
      </w:rPr>
    </w:lvl>
    <w:lvl w:ilvl="4" w:tplc="8F4E12D8">
      <w:numFmt w:val="bullet"/>
      <w:lvlText w:val="•"/>
      <w:lvlJc w:val="left"/>
      <w:pPr>
        <w:ind w:left="1660" w:hanging="250"/>
      </w:pPr>
      <w:rPr>
        <w:rFonts w:hint="default"/>
        <w:lang w:val="ru-RU" w:eastAsia="ru-RU" w:bidi="ru-RU"/>
      </w:rPr>
    </w:lvl>
    <w:lvl w:ilvl="5" w:tplc="4C224860">
      <w:numFmt w:val="bullet"/>
      <w:lvlText w:val="•"/>
      <w:lvlJc w:val="left"/>
      <w:pPr>
        <w:ind w:left="2050" w:hanging="250"/>
      </w:pPr>
      <w:rPr>
        <w:rFonts w:hint="default"/>
        <w:lang w:val="ru-RU" w:eastAsia="ru-RU" w:bidi="ru-RU"/>
      </w:rPr>
    </w:lvl>
    <w:lvl w:ilvl="6" w:tplc="DD627FE0">
      <w:numFmt w:val="bullet"/>
      <w:lvlText w:val="•"/>
      <w:lvlJc w:val="left"/>
      <w:pPr>
        <w:ind w:left="2440" w:hanging="250"/>
      </w:pPr>
      <w:rPr>
        <w:rFonts w:hint="default"/>
        <w:lang w:val="ru-RU" w:eastAsia="ru-RU" w:bidi="ru-RU"/>
      </w:rPr>
    </w:lvl>
    <w:lvl w:ilvl="7" w:tplc="1FA0C5C8">
      <w:numFmt w:val="bullet"/>
      <w:lvlText w:val="•"/>
      <w:lvlJc w:val="left"/>
      <w:pPr>
        <w:ind w:left="2830" w:hanging="250"/>
      </w:pPr>
      <w:rPr>
        <w:rFonts w:hint="default"/>
        <w:lang w:val="ru-RU" w:eastAsia="ru-RU" w:bidi="ru-RU"/>
      </w:rPr>
    </w:lvl>
    <w:lvl w:ilvl="8" w:tplc="110C3494">
      <w:numFmt w:val="bullet"/>
      <w:lvlText w:val="•"/>
      <w:lvlJc w:val="left"/>
      <w:pPr>
        <w:ind w:left="3220" w:hanging="250"/>
      </w:pPr>
      <w:rPr>
        <w:rFonts w:hint="default"/>
        <w:lang w:val="ru-RU" w:eastAsia="ru-RU" w:bidi="ru-RU"/>
      </w:rPr>
    </w:lvl>
  </w:abstractNum>
  <w:abstractNum w:abstractNumId="177">
    <w:nsid w:val="68D0444E"/>
    <w:multiLevelType w:val="hybridMultilevel"/>
    <w:tmpl w:val="6B0877B6"/>
    <w:lvl w:ilvl="0" w:tplc="1AC42986">
      <w:numFmt w:val="bullet"/>
      <w:lvlText w:val="–"/>
      <w:lvlJc w:val="left"/>
      <w:pPr>
        <w:ind w:left="400" w:hanging="567"/>
      </w:pPr>
      <w:rPr>
        <w:rFonts w:ascii="Times New Roman" w:eastAsia="Times New Roman" w:hAnsi="Times New Roman" w:cs="Times New Roman" w:hint="default"/>
        <w:w w:val="99"/>
        <w:sz w:val="20"/>
        <w:szCs w:val="20"/>
        <w:lang w:val="ru-RU" w:eastAsia="ru-RU" w:bidi="ru-RU"/>
      </w:rPr>
    </w:lvl>
    <w:lvl w:ilvl="1" w:tplc="6FE40556">
      <w:numFmt w:val="bullet"/>
      <w:lvlText w:val="•"/>
      <w:lvlJc w:val="left"/>
      <w:pPr>
        <w:ind w:left="1502" w:hanging="567"/>
      </w:pPr>
      <w:rPr>
        <w:rFonts w:hint="default"/>
        <w:lang w:val="ru-RU" w:eastAsia="ru-RU" w:bidi="ru-RU"/>
      </w:rPr>
    </w:lvl>
    <w:lvl w:ilvl="2" w:tplc="1B5E25E6">
      <w:numFmt w:val="bullet"/>
      <w:lvlText w:val="•"/>
      <w:lvlJc w:val="left"/>
      <w:pPr>
        <w:ind w:left="2605" w:hanging="567"/>
      </w:pPr>
      <w:rPr>
        <w:rFonts w:hint="default"/>
        <w:lang w:val="ru-RU" w:eastAsia="ru-RU" w:bidi="ru-RU"/>
      </w:rPr>
    </w:lvl>
    <w:lvl w:ilvl="3" w:tplc="61FC7C30">
      <w:numFmt w:val="bullet"/>
      <w:lvlText w:val="•"/>
      <w:lvlJc w:val="left"/>
      <w:pPr>
        <w:ind w:left="3707" w:hanging="567"/>
      </w:pPr>
      <w:rPr>
        <w:rFonts w:hint="default"/>
        <w:lang w:val="ru-RU" w:eastAsia="ru-RU" w:bidi="ru-RU"/>
      </w:rPr>
    </w:lvl>
    <w:lvl w:ilvl="4" w:tplc="BA2EFE76">
      <w:numFmt w:val="bullet"/>
      <w:lvlText w:val="•"/>
      <w:lvlJc w:val="left"/>
      <w:pPr>
        <w:ind w:left="4810" w:hanging="567"/>
      </w:pPr>
      <w:rPr>
        <w:rFonts w:hint="default"/>
        <w:lang w:val="ru-RU" w:eastAsia="ru-RU" w:bidi="ru-RU"/>
      </w:rPr>
    </w:lvl>
    <w:lvl w:ilvl="5" w:tplc="A3E64F52">
      <w:numFmt w:val="bullet"/>
      <w:lvlText w:val="•"/>
      <w:lvlJc w:val="left"/>
      <w:pPr>
        <w:ind w:left="5913" w:hanging="567"/>
      </w:pPr>
      <w:rPr>
        <w:rFonts w:hint="default"/>
        <w:lang w:val="ru-RU" w:eastAsia="ru-RU" w:bidi="ru-RU"/>
      </w:rPr>
    </w:lvl>
    <w:lvl w:ilvl="6" w:tplc="5BB6E5C6">
      <w:numFmt w:val="bullet"/>
      <w:lvlText w:val="•"/>
      <w:lvlJc w:val="left"/>
      <w:pPr>
        <w:ind w:left="7015" w:hanging="567"/>
      </w:pPr>
      <w:rPr>
        <w:rFonts w:hint="default"/>
        <w:lang w:val="ru-RU" w:eastAsia="ru-RU" w:bidi="ru-RU"/>
      </w:rPr>
    </w:lvl>
    <w:lvl w:ilvl="7" w:tplc="7C86C82A">
      <w:numFmt w:val="bullet"/>
      <w:lvlText w:val="•"/>
      <w:lvlJc w:val="left"/>
      <w:pPr>
        <w:ind w:left="8118" w:hanging="567"/>
      </w:pPr>
      <w:rPr>
        <w:rFonts w:hint="default"/>
        <w:lang w:val="ru-RU" w:eastAsia="ru-RU" w:bidi="ru-RU"/>
      </w:rPr>
    </w:lvl>
    <w:lvl w:ilvl="8" w:tplc="68749F6A">
      <w:numFmt w:val="bullet"/>
      <w:lvlText w:val="•"/>
      <w:lvlJc w:val="left"/>
      <w:pPr>
        <w:ind w:left="9221" w:hanging="567"/>
      </w:pPr>
      <w:rPr>
        <w:rFonts w:hint="default"/>
        <w:lang w:val="ru-RU" w:eastAsia="ru-RU" w:bidi="ru-RU"/>
      </w:rPr>
    </w:lvl>
  </w:abstractNum>
  <w:abstractNum w:abstractNumId="178">
    <w:nsid w:val="6AAF1B9B"/>
    <w:multiLevelType w:val="hybridMultilevel"/>
    <w:tmpl w:val="C964B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B9802EB"/>
    <w:multiLevelType w:val="hybridMultilevel"/>
    <w:tmpl w:val="4FBA0FC0"/>
    <w:lvl w:ilvl="0" w:tplc="8D4AD594">
      <w:start w:val="1"/>
      <w:numFmt w:val="decimal"/>
      <w:lvlText w:val="%1."/>
      <w:lvlJc w:val="left"/>
      <w:pPr>
        <w:ind w:left="1108" w:hanging="281"/>
        <w:jc w:val="left"/>
      </w:pPr>
      <w:rPr>
        <w:rFonts w:ascii="Times New Roman" w:eastAsia="Times New Roman" w:hAnsi="Times New Roman" w:cs="Times New Roman" w:hint="default"/>
        <w:spacing w:val="0"/>
        <w:w w:val="99"/>
        <w:sz w:val="20"/>
        <w:szCs w:val="20"/>
        <w:lang w:val="ru-RU" w:eastAsia="ru-RU" w:bidi="ru-RU"/>
      </w:rPr>
    </w:lvl>
    <w:lvl w:ilvl="1" w:tplc="226C1144">
      <w:numFmt w:val="bullet"/>
      <w:lvlText w:val="•"/>
      <w:lvlJc w:val="left"/>
      <w:pPr>
        <w:ind w:left="2132" w:hanging="281"/>
      </w:pPr>
      <w:rPr>
        <w:rFonts w:hint="default"/>
        <w:lang w:val="ru-RU" w:eastAsia="ru-RU" w:bidi="ru-RU"/>
      </w:rPr>
    </w:lvl>
    <w:lvl w:ilvl="2" w:tplc="C1F0C220">
      <w:numFmt w:val="bullet"/>
      <w:lvlText w:val="•"/>
      <w:lvlJc w:val="left"/>
      <w:pPr>
        <w:ind w:left="3165" w:hanging="281"/>
      </w:pPr>
      <w:rPr>
        <w:rFonts w:hint="default"/>
        <w:lang w:val="ru-RU" w:eastAsia="ru-RU" w:bidi="ru-RU"/>
      </w:rPr>
    </w:lvl>
    <w:lvl w:ilvl="3" w:tplc="CB7CD8E4">
      <w:numFmt w:val="bullet"/>
      <w:lvlText w:val="•"/>
      <w:lvlJc w:val="left"/>
      <w:pPr>
        <w:ind w:left="4197" w:hanging="281"/>
      </w:pPr>
      <w:rPr>
        <w:rFonts w:hint="default"/>
        <w:lang w:val="ru-RU" w:eastAsia="ru-RU" w:bidi="ru-RU"/>
      </w:rPr>
    </w:lvl>
    <w:lvl w:ilvl="4" w:tplc="27F8B3B2">
      <w:numFmt w:val="bullet"/>
      <w:lvlText w:val="•"/>
      <w:lvlJc w:val="left"/>
      <w:pPr>
        <w:ind w:left="5230" w:hanging="281"/>
      </w:pPr>
      <w:rPr>
        <w:rFonts w:hint="default"/>
        <w:lang w:val="ru-RU" w:eastAsia="ru-RU" w:bidi="ru-RU"/>
      </w:rPr>
    </w:lvl>
    <w:lvl w:ilvl="5" w:tplc="57ACEA7C">
      <w:numFmt w:val="bullet"/>
      <w:lvlText w:val="•"/>
      <w:lvlJc w:val="left"/>
      <w:pPr>
        <w:ind w:left="6263" w:hanging="281"/>
      </w:pPr>
      <w:rPr>
        <w:rFonts w:hint="default"/>
        <w:lang w:val="ru-RU" w:eastAsia="ru-RU" w:bidi="ru-RU"/>
      </w:rPr>
    </w:lvl>
    <w:lvl w:ilvl="6" w:tplc="45A8A35C">
      <w:numFmt w:val="bullet"/>
      <w:lvlText w:val="•"/>
      <w:lvlJc w:val="left"/>
      <w:pPr>
        <w:ind w:left="7295" w:hanging="281"/>
      </w:pPr>
      <w:rPr>
        <w:rFonts w:hint="default"/>
        <w:lang w:val="ru-RU" w:eastAsia="ru-RU" w:bidi="ru-RU"/>
      </w:rPr>
    </w:lvl>
    <w:lvl w:ilvl="7" w:tplc="7F3823EC">
      <w:numFmt w:val="bullet"/>
      <w:lvlText w:val="•"/>
      <w:lvlJc w:val="left"/>
      <w:pPr>
        <w:ind w:left="8328" w:hanging="281"/>
      </w:pPr>
      <w:rPr>
        <w:rFonts w:hint="default"/>
        <w:lang w:val="ru-RU" w:eastAsia="ru-RU" w:bidi="ru-RU"/>
      </w:rPr>
    </w:lvl>
    <w:lvl w:ilvl="8" w:tplc="74BCAFCC">
      <w:numFmt w:val="bullet"/>
      <w:lvlText w:val="•"/>
      <w:lvlJc w:val="left"/>
      <w:pPr>
        <w:ind w:left="9361" w:hanging="281"/>
      </w:pPr>
      <w:rPr>
        <w:rFonts w:hint="default"/>
        <w:lang w:val="ru-RU" w:eastAsia="ru-RU" w:bidi="ru-RU"/>
      </w:rPr>
    </w:lvl>
  </w:abstractNum>
  <w:abstractNum w:abstractNumId="180">
    <w:nsid w:val="6C292D73"/>
    <w:multiLevelType w:val="hybridMultilevel"/>
    <w:tmpl w:val="7F30E014"/>
    <w:lvl w:ilvl="0" w:tplc="211A38E6">
      <w:numFmt w:val="bullet"/>
      <w:lvlText w:val="-"/>
      <w:lvlJc w:val="left"/>
      <w:pPr>
        <w:ind w:left="225" w:hanging="118"/>
      </w:pPr>
      <w:rPr>
        <w:rFonts w:ascii="Times New Roman" w:eastAsia="Times New Roman" w:hAnsi="Times New Roman" w:cs="Times New Roman" w:hint="default"/>
        <w:w w:val="99"/>
        <w:sz w:val="20"/>
        <w:szCs w:val="20"/>
        <w:lang w:val="ru-RU" w:eastAsia="ru-RU" w:bidi="ru-RU"/>
      </w:rPr>
    </w:lvl>
    <w:lvl w:ilvl="1" w:tplc="3DE6FD16">
      <w:numFmt w:val="bullet"/>
      <w:lvlText w:val="•"/>
      <w:lvlJc w:val="left"/>
      <w:pPr>
        <w:ind w:left="647" w:hanging="118"/>
      </w:pPr>
      <w:rPr>
        <w:rFonts w:hint="default"/>
        <w:lang w:val="ru-RU" w:eastAsia="ru-RU" w:bidi="ru-RU"/>
      </w:rPr>
    </w:lvl>
    <w:lvl w:ilvl="2" w:tplc="D9064ECA">
      <w:numFmt w:val="bullet"/>
      <w:lvlText w:val="•"/>
      <w:lvlJc w:val="left"/>
      <w:pPr>
        <w:ind w:left="1074" w:hanging="118"/>
      </w:pPr>
      <w:rPr>
        <w:rFonts w:hint="default"/>
        <w:lang w:val="ru-RU" w:eastAsia="ru-RU" w:bidi="ru-RU"/>
      </w:rPr>
    </w:lvl>
    <w:lvl w:ilvl="3" w:tplc="16DA0E74">
      <w:numFmt w:val="bullet"/>
      <w:lvlText w:val="•"/>
      <w:lvlJc w:val="left"/>
      <w:pPr>
        <w:ind w:left="1501" w:hanging="118"/>
      </w:pPr>
      <w:rPr>
        <w:rFonts w:hint="default"/>
        <w:lang w:val="ru-RU" w:eastAsia="ru-RU" w:bidi="ru-RU"/>
      </w:rPr>
    </w:lvl>
    <w:lvl w:ilvl="4" w:tplc="F6522B44">
      <w:numFmt w:val="bullet"/>
      <w:lvlText w:val="•"/>
      <w:lvlJc w:val="left"/>
      <w:pPr>
        <w:ind w:left="1928" w:hanging="118"/>
      </w:pPr>
      <w:rPr>
        <w:rFonts w:hint="default"/>
        <w:lang w:val="ru-RU" w:eastAsia="ru-RU" w:bidi="ru-RU"/>
      </w:rPr>
    </w:lvl>
    <w:lvl w:ilvl="5" w:tplc="5962558E">
      <w:numFmt w:val="bullet"/>
      <w:lvlText w:val="•"/>
      <w:lvlJc w:val="left"/>
      <w:pPr>
        <w:ind w:left="2356" w:hanging="118"/>
      </w:pPr>
      <w:rPr>
        <w:rFonts w:hint="default"/>
        <w:lang w:val="ru-RU" w:eastAsia="ru-RU" w:bidi="ru-RU"/>
      </w:rPr>
    </w:lvl>
    <w:lvl w:ilvl="6" w:tplc="C33EDC54">
      <w:numFmt w:val="bullet"/>
      <w:lvlText w:val="•"/>
      <w:lvlJc w:val="left"/>
      <w:pPr>
        <w:ind w:left="2783" w:hanging="118"/>
      </w:pPr>
      <w:rPr>
        <w:rFonts w:hint="default"/>
        <w:lang w:val="ru-RU" w:eastAsia="ru-RU" w:bidi="ru-RU"/>
      </w:rPr>
    </w:lvl>
    <w:lvl w:ilvl="7" w:tplc="0C625C54">
      <w:numFmt w:val="bullet"/>
      <w:lvlText w:val="•"/>
      <w:lvlJc w:val="left"/>
      <w:pPr>
        <w:ind w:left="3210" w:hanging="118"/>
      </w:pPr>
      <w:rPr>
        <w:rFonts w:hint="default"/>
        <w:lang w:val="ru-RU" w:eastAsia="ru-RU" w:bidi="ru-RU"/>
      </w:rPr>
    </w:lvl>
    <w:lvl w:ilvl="8" w:tplc="56B83FFE">
      <w:numFmt w:val="bullet"/>
      <w:lvlText w:val="•"/>
      <w:lvlJc w:val="left"/>
      <w:pPr>
        <w:ind w:left="3637" w:hanging="118"/>
      </w:pPr>
      <w:rPr>
        <w:rFonts w:hint="default"/>
        <w:lang w:val="ru-RU" w:eastAsia="ru-RU" w:bidi="ru-RU"/>
      </w:rPr>
    </w:lvl>
  </w:abstractNum>
  <w:abstractNum w:abstractNumId="181">
    <w:nsid w:val="6C971DE5"/>
    <w:multiLevelType w:val="hybridMultilevel"/>
    <w:tmpl w:val="2154E28A"/>
    <w:lvl w:ilvl="0" w:tplc="631EE8DC">
      <w:start w:val="1"/>
      <w:numFmt w:val="decimal"/>
      <w:lvlText w:val="%1)"/>
      <w:lvlJc w:val="left"/>
      <w:pPr>
        <w:ind w:left="399" w:hanging="240"/>
        <w:jc w:val="left"/>
      </w:pPr>
      <w:rPr>
        <w:rFonts w:ascii="Times New Roman" w:eastAsia="Times New Roman" w:hAnsi="Times New Roman" w:cs="Times New Roman" w:hint="default"/>
        <w:spacing w:val="0"/>
        <w:w w:val="99"/>
        <w:sz w:val="20"/>
        <w:szCs w:val="20"/>
        <w:lang w:val="ru-RU" w:eastAsia="ru-RU" w:bidi="ru-RU"/>
      </w:rPr>
    </w:lvl>
    <w:lvl w:ilvl="1" w:tplc="C02AAFF0">
      <w:numFmt w:val="bullet"/>
      <w:lvlText w:val="•"/>
      <w:lvlJc w:val="left"/>
      <w:pPr>
        <w:ind w:left="1502" w:hanging="240"/>
      </w:pPr>
      <w:rPr>
        <w:rFonts w:hint="default"/>
        <w:lang w:val="ru-RU" w:eastAsia="ru-RU" w:bidi="ru-RU"/>
      </w:rPr>
    </w:lvl>
    <w:lvl w:ilvl="2" w:tplc="114024D8">
      <w:numFmt w:val="bullet"/>
      <w:lvlText w:val="•"/>
      <w:lvlJc w:val="left"/>
      <w:pPr>
        <w:ind w:left="2605" w:hanging="240"/>
      </w:pPr>
      <w:rPr>
        <w:rFonts w:hint="default"/>
        <w:lang w:val="ru-RU" w:eastAsia="ru-RU" w:bidi="ru-RU"/>
      </w:rPr>
    </w:lvl>
    <w:lvl w:ilvl="3" w:tplc="BF001932">
      <w:numFmt w:val="bullet"/>
      <w:lvlText w:val="•"/>
      <w:lvlJc w:val="left"/>
      <w:pPr>
        <w:ind w:left="3707" w:hanging="240"/>
      </w:pPr>
      <w:rPr>
        <w:rFonts w:hint="default"/>
        <w:lang w:val="ru-RU" w:eastAsia="ru-RU" w:bidi="ru-RU"/>
      </w:rPr>
    </w:lvl>
    <w:lvl w:ilvl="4" w:tplc="DE424422">
      <w:numFmt w:val="bullet"/>
      <w:lvlText w:val="•"/>
      <w:lvlJc w:val="left"/>
      <w:pPr>
        <w:ind w:left="4810" w:hanging="240"/>
      </w:pPr>
      <w:rPr>
        <w:rFonts w:hint="default"/>
        <w:lang w:val="ru-RU" w:eastAsia="ru-RU" w:bidi="ru-RU"/>
      </w:rPr>
    </w:lvl>
    <w:lvl w:ilvl="5" w:tplc="2A2C5A8E">
      <w:numFmt w:val="bullet"/>
      <w:lvlText w:val="•"/>
      <w:lvlJc w:val="left"/>
      <w:pPr>
        <w:ind w:left="5913" w:hanging="240"/>
      </w:pPr>
      <w:rPr>
        <w:rFonts w:hint="default"/>
        <w:lang w:val="ru-RU" w:eastAsia="ru-RU" w:bidi="ru-RU"/>
      </w:rPr>
    </w:lvl>
    <w:lvl w:ilvl="6" w:tplc="8DD82846">
      <w:numFmt w:val="bullet"/>
      <w:lvlText w:val="•"/>
      <w:lvlJc w:val="left"/>
      <w:pPr>
        <w:ind w:left="7015" w:hanging="240"/>
      </w:pPr>
      <w:rPr>
        <w:rFonts w:hint="default"/>
        <w:lang w:val="ru-RU" w:eastAsia="ru-RU" w:bidi="ru-RU"/>
      </w:rPr>
    </w:lvl>
    <w:lvl w:ilvl="7" w:tplc="7ECCD4B6">
      <w:numFmt w:val="bullet"/>
      <w:lvlText w:val="•"/>
      <w:lvlJc w:val="left"/>
      <w:pPr>
        <w:ind w:left="8118" w:hanging="240"/>
      </w:pPr>
      <w:rPr>
        <w:rFonts w:hint="default"/>
        <w:lang w:val="ru-RU" w:eastAsia="ru-RU" w:bidi="ru-RU"/>
      </w:rPr>
    </w:lvl>
    <w:lvl w:ilvl="8" w:tplc="C9A6649C">
      <w:numFmt w:val="bullet"/>
      <w:lvlText w:val="•"/>
      <w:lvlJc w:val="left"/>
      <w:pPr>
        <w:ind w:left="9221" w:hanging="240"/>
      </w:pPr>
      <w:rPr>
        <w:rFonts w:hint="default"/>
        <w:lang w:val="ru-RU" w:eastAsia="ru-RU" w:bidi="ru-RU"/>
      </w:rPr>
    </w:lvl>
  </w:abstractNum>
  <w:abstractNum w:abstractNumId="182">
    <w:nsid w:val="6E811515"/>
    <w:multiLevelType w:val="hybridMultilevel"/>
    <w:tmpl w:val="2B84B1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F1018D3"/>
    <w:multiLevelType w:val="hybridMultilevel"/>
    <w:tmpl w:val="0688CD4E"/>
    <w:lvl w:ilvl="0" w:tplc="A19AFD36">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98E65EC4">
      <w:numFmt w:val="bullet"/>
      <w:lvlText w:val="•"/>
      <w:lvlJc w:val="left"/>
      <w:pPr>
        <w:ind w:left="368" w:hanging="118"/>
      </w:pPr>
      <w:rPr>
        <w:rFonts w:hint="default"/>
        <w:lang w:val="ru-RU" w:eastAsia="ru-RU" w:bidi="ru-RU"/>
      </w:rPr>
    </w:lvl>
    <w:lvl w:ilvl="2" w:tplc="DC5A111A">
      <w:numFmt w:val="bullet"/>
      <w:lvlText w:val="•"/>
      <w:lvlJc w:val="left"/>
      <w:pPr>
        <w:ind w:left="637" w:hanging="118"/>
      </w:pPr>
      <w:rPr>
        <w:rFonts w:hint="default"/>
        <w:lang w:val="ru-RU" w:eastAsia="ru-RU" w:bidi="ru-RU"/>
      </w:rPr>
    </w:lvl>
    <w:lvl w:ilvl="3" w:tplc="7EBA3094">
      <w:numFmt w:val="bullet"/>
      <w:lvlText w:val="•"/>
      <w:lvlJc w:val="left"/>
      <w:pPr>
        <w:ind w:left="905" w:hanging="118"/>
      </w:pPr>
      <w:rPr>
        <w:rFonts w:hint="default"/>
        <w:lang w:val="ru-RU" w:eastAsia="ru-RU" w:bidi="ru-RU"/>
      </w:rPr>
    </w:lvl>
    <w:lvl w:ilvl="4" w:tplc="2E083948">
      <w:numFmt w:val="bullet"/>
      <w:lvlText w:val="•"/>
      <w:lvlJc w:val="left"/>
      <w:pPr>
        <w:ind w:left="1174" w:hanging="118"/>
      </w:pPr>
      <w:rPr>
        <w:rFonts w:hint="default"/>
        <w:lang w:val="ru-RU" w:eastAsia="ru-RU" w:bidi="ru-RU"/>
      </w:rPr>
    </w:lvl>
    <w:lvl w:ilvl="5" w:tplc="CD06EFDE">
      <w:numFmt w:val="bullet"/>
      <w:lvlText w:val="•"/>
      <w:lvlJc w:val="left"/>
      <w:pPr>
        <w:ind w:left="1443" w:hanging="118"/>
      </w:pPr>
      <w:rPr>
        <w:rFonts w:hint="default"/>
        <w:lang w:val="ru-RU" w:eastAsia="ru-RU" w:bidi="ru-RU"/>
      </w:rPr>
    </w:lvl>
    <w:lvl w:ilvl="6" w:tplc="DB76B7CE">
      <w:numFmt w:val="bullet"/>
      <w:lvlText w:val="•"/>
      <w:lvlJc w:val="left"/>
      <w:pPr>
        <w:ind w:left="1711" w:hanging="118"/>
      </w:pPr>
      <w:rPr>
        <w:rFonts w:hint="default"/>
        <w:lang w:val="ru-RU" w:eastAsia="ru-RU" w:bidi="ru-RU"/>
      </w:rPr>
    </w:lvl>
    <w:lvl w:ilvl="7" w:tplc="CA165638">
      <w:numFmt w:val="bullet"/>
      <w:lvlText w:val="•"/>
      <w:lvlJc w:val="left"/>
      <w:pPr>
        <w:ind w:left="1980" w:hanging="118"/>
      </w:pPr>
      <w:rPr>
        <w:rFonts w:hint="default"/>
        <w:lang w:val="ru-RU" w:eastAsia="ru-RU" w:bidi="ru-RU"/>
      </w:rPr>
    </w:lvl>
    <w:lvl w:ilvl="8" w:tplc="2246461A">
      <w:numFmt w:val="bullet"/>
      <w:lvlText w:val="•"/>
      <w:lvlJc w:val="left"/>
      <w:pPr>
        <w:ind w:left="2248" w:hanging="118"/>
      </w:pPr>
      <w:rPr>
        <w:rFonts w:hint="default"/>
        <w:lang w:val="ru-RU" w:eastAsia="ru-RU" w:bidi="ru-RU"/>
      </w:rPr>
    </w:lvl>
  </w:abstractNum>
  <w:abstractNum w:abstractNumId="184">
    <w:nsid w:val="6F2354FB"/>
    <w:multiLevelType w:val="hybridMultilevel"/>
    <w:tmpl w:val="BDB2F028"/>
    <w:lvl w:ilvl="0" w:tplc="EF7ACA36">
      <w:numFmt w:val="bullet"/>
      <w:lvlText w:val=""/>
      <w:lvlJc w:val="left"/>
      <w:pPr>
        <w:ind w:left="78" w:hanging="336"/>
      </w:pPr>
      <w:rPr>
        <w:rFonts w:ascii="Symbol" w:eastAsia="Symbol" w:hAnsi="Symbol" w:cs="Symbol" w:hint="default"/>
        <w:w w:val="99"/>
        <w:sz w:val="20"/>
        <w:szCs w:val="20"/>
        <w:lang w:val="ru-RU" w:eastAsia="ru-RU" w:bidi="ru-RU"/>
      </w:rPr>
    </w:lvl>
    <w:lvl w:ilvl="1" w:tplc="3684D312">
      <w:numFmt w:val="bullet"/>
      <w:lvlText w:val="•"/>
      <w:lvlJc w:val="left"/>
      <w:pPr>
        <w:ind w:left="683" w:hanging="336"/>
      </w:pPr>
      <w:rPr>
        <w:rFonts w:hint="default"/>
        <w:lang w:val="ru-RU" w:eastAsia="ru-RU" w:bidi="ru-RU"/>
      </w:rPr>
    </w:lvl>
    <w:lvl w:ilvl="2" w:tplc="F384CDC2">
      <w:numFmt w:val="bullet"/>
      <w:lvlText w:val="•"/>
      <w:lvlJc w:val="left"/>
      <w:pPr>
        <w:ind w:left="1286" w:hanging="336"/>
      </w:pPr>
      <w:rPr>
        <w:rFonts w:hint="default"/>
        <w:lang w:val="ru-RU" w:eastAsia="ru-RU" w:bidi="ru-RU"/>
      </w:rPr>
    </w:lvl>
    <w:lvl w:ilvl="3" w:tplc="2E049F1A">
      <w:numFmt w:val="bullet"/>
      <w:lvlText w:val="•"/>
      <w:lvlJc w:val="left"/>
      <w:pPr>
        <w:ind w:left="1890" w:hanging="336"/>
      </w:pPr>
      <w:rPr>
        <w:rFonts w:hint="default"/>
        <w:lang w:val="ru-RU" w:eastAsia="ru-RU" w:bidi="ru-RU"/>
      </w:rPr>
    </w:lvl>
    <w:lvl w:ilvl="4" w:tplc="16063F80">
      <w:numFmt w:val="bullet"/>
      <w:lvlText w:val="•"/>
      <w:lvlJc w:val="left"/>
      <w:pPr>
        <w:ind w:left="2493" w:hanging="336"/>
      </w:pPr>
      <w:rPr>
        <w:rFonts w:hint="default"/>
        <w:lang w:val="ru-RU" w:eastAsia="ru-RU" w:bidi="ru-RU"/>
      </w:rPr>
    </w:lvl>
    <w:lvl w:ilvl="5" w:tplc="7FD2FDFE">
      <w:numFmt w:val="bullet"/>
      <w:lvlText w:val="•"/>
      <w:lvlJc w:val="left"/>
      <w:pPr>
        <w:ind w:left="3097" w:hanging="336"/>
      </w:pPr>
      <w:rPr>
        <w:rFonts w:hint="default"/>
        <w:lang w:val="ru-RU" w:eastAsia="ru-RU" w:bidi="ru-RU"/>
      </w:rPr>
    </w:lvl>
    <w:lvl w:ilvl="6" w:tplc="96B8A372">
      <w:numFmt w:val="bullet"/>
      <w:lvlText w:val="•"/>
      <w:lvlJc w:val="left"/>
      <w:pPr>
        <w:ind w:left="3700" w:hanging="336"/>
      </w:pPr>
      <w:rPr>
        <w:rFonts w:hint="default"/>
        <w:lang w:val="ru-RU" w:eastAsia="ru-RU" w:bidi="ru-RU"/>
      </w:rPr>
    </w:lvl>
    <w:lvl w:ilvl="7" w:tplc="C1209ED2">
      <w:numFmt w:val="bullet"/>
      <w:lvlText w:val="•"/>
      <w:lvlJc w:val="left"/>
      <w:pPr>
        <w:ind w:left="4304" w:hanging="336"/>
      </w:pPr>
      <w:rPr>
        <w:rFonts w:hint="default"/>
        <w:lang w:val="ru-RU" w:eastAsia="ru-RU" w:bidi="ru-RU"/>
      </w:rPr>
    </w:lvl>
    <w:lvl w:ilvl="8" w:tplc="85EAC930">
      <w:numFmt w:val="bullet"/>
      <w:lvlText w:val="•"/>
      <w:lvlJc w:val="left"/>
      <w:pPr>
        <w:ind w:left="4907" w:hanging="336"/>
      </w:pPr>
      <w:rPr>
        <w:rFonts w:hint="default"/>
        <w:lang w:val="ru-RU" w:eastAsia="ru-RU" w:bidi="ru-RU"/>
      </w:rPr>
    </w:lvl>
  </w:abstractNum>
  <w:abstractNum w:abstractNumId="185">
    <w:nsid w:val="6F6366D5"/>
    <w:multiLevelType w:val="hybridMultilevel"/>
    <w:tmpl w:val="9642D9BC"/>
    <w:lvl w:ilvl="0" w:tplc="85E8A7FC">
      <w:numFmt w:val="bullet"/>
      <w:lvlText w:val="–"/>
      <w:lvlJc w:val="left"/>
      <w:pPr>
        <w:ind w:left="86" w:hanging="202"/>
      </w:pPr>
      <w:rPr>
        <w:rFonts w:ascii="Times New Roman" w:eastAsia="Times New Roman" w:hAnsi="Times New Roman" w:cs="Times New Roman" w:hint="default"/>
        <w:b/>
        <w:bCs/>
        <w:w w:val="99"/>
        <w:sz w:val="20"/>
        <w:szCs w:val="20"/>
        <w:lang w:val="ru-RU" w:eastAsia="ru-RU" w:bidi="ru-RU"/>
      </w:rPr>
    </w:lvl>
    <w:lvl w:ilvl="1" w:tplc="DE6A257A">
      <w:numFmt w:val="bullet"/>
      <w:lvlText w:val="•"/>
      <w:lvlJc w:val="left"/>
      <w:pPr>
        <w:ind w:left="666" w:hanging="202"/>
      </w:pPr>
      <w:rPr>
        <w:rFonts w:hint="default"/>
        <w:lang w:val="ru-RU" w:eastAsia="ru-RU" w:bidi="ru-RU"/>
      </w:rPr>
    </w:lvl>
    <w:lvl w:ilvl="2" w:tplc="FC084D2A">
      <w:numFmt w:val="bullet"/>
      <w:lvlText w:val="•"/>
      <w:lvlJc w:val="left"/>
      <w:pPr>
        <w:ind w:left="1252" w:hanging="202"/>
      </w:pPr>
      <w:rPr>
        <w:rFonts w:hint="default"/>
        <w:lang w:val="ru-RU" w:eastAsia="ru-RU" w:bidi="ru-RU"/>
      </w:rPr>
    </w:lvl>
    <w:lvl w:ilvl="3" w:tplc="96FE0E44">
      <w:numFmt w:val="bullet"/>
      <w:lvlText w:val="•"/>
      <w:lvlJc w:val="left"/>
      <w:pPr>
        <w:ind w:left="1839" w:hanging="202"/>
      </w:pPr>
      <w:rPr>
        <w:rFonts w:hint="default"/>
        <w:lang w:val="ru-RU" w:eastAsia="ru-RU" w:bidi="ru-RU"/>
      </w:rPr>
    </w:lvl>
    <w:lvl w:ilvl="4" w:tplc="8A70915C">
      <w:numFmt w:val="bullet"/>
      <w:lvlText w:val="•"/>
      <w:lvlJc w:val="left"/>
      <w:pPr>
        <w:ind w:left="2425" w:hanging="202"/>
      </w:pPr>
      <w:rPr>
        <w:rFonts w:hint="default"/>
        <w:lang w:val="ru-RU" w:eastAsia="ru-RU" w:bidi="ru-RU"/>
      </w:rPr>
    </w:lvl>
    <w:lvl w:ilvl="5" w:tplc="F6D4C854">
      <w:numFmt w:val="bullet"/>
      <w:lvlText w:val="•"/>
      <w:lvlJc w:val="left"/>
      <w:pPr>
        <w:ind w:left="3012" w:hanging="202"/>
      </w:pPr>
      <w:rPr>
        <w:rFonts w:hint="default"/>
        <w:lang w:val="ru-RU" w:eastAsia="ru-RU" w:bidi="ru-RU"/>
      </w:rPr>
    </w:lvl>
    <w:lvl w:ilvl="6" w:tplc="F4B2EB8E">
      <w:numFmt w:val="bullet"/>
      <w:lvlText w:val="•"/>
      <w:lvlJc w:val="left"/>
      <w:pPr>
        <w:ind w:left="3598" w:hanging="202"/>
      </w:pPr>
      <w:rPr>
        <w:rFonts w:hint="default"/>
        <w:lang w:val="ru-RU" w:eastAsia="ru-RU" w:bidi="ru-RU"/>
      </w:rPr>
    </w:lvl>
    <w:lvl w:ilvl="7" w:tplc="466C1046">
      <w:numFmt w:val="bullet"/>
      <w:lvlText w:val="•"/>
      <w:lvlJc w:val="left"/>
      <w:pPr>
        <w:ind w:left="4184" w:hanging="202"/>
      </w:pPr>
      <w:rPr>
        <w:rFonts w:hint="default"/>
        <w:lang w:val="ru-RU" w:eastAsia="ru-RU" w:bidi="ru-RU"/>
      </w:rPr>
    </w:lvl>
    <w:lvl w:ilvl="8" w:tplc="8CDE87CC">
      <w:numFmt w:val="bullet"/>
      <w:lvlText w:val="•"/>
      <w:lvlJc w:val="left"/>
      <w:pPr>
        <w:ind w:left="4771" w:hanging="202"/>
      </w:pPr>
      <w:rPr>
        <w:rFonts w:hint="default"/>
        <w:lang w:val="ru-RU" w:eastAsia="ru-RU" w:bidi="ru-RU"/>
      </w:rPr>
    </w:lvl>
  </w:abstractNum>
  <w:abstractNum w:abstractNumId="186">
    <w:nsid w:val="6FD63960"/>
    <w:multiLevelType w:val="hybridMultilevel"/>
    <w:tmpl w:val="94702F96"/>
    <w:lvl w:ilvl="0" w:tplc="DB02981A">
      <w:numFmt w:val="bullet"/>
      <w:lvlText w:val="-"/>
      <w:lvlJc w:val="left"/>
      <w:pPr>
        <w:ind w:left="106" w:hanging="118"/>
      </w:pPr>
      <w:rPr>
        <w:rFonts w:ascii="Times New Roman" w:eastAsia="Times New Roman" w:hAnsi="Times New Roman" w:cs="Times New Roman" w:hint="default"/>
        <w:w w:val="99"/>
        <w:sz w:val="20"/>
        <w:szCs w:val="20"/>
        <w:lang w:val="ru-RU" w:eastAsia="ru-RU" w:bidi="ru-RU"/>
      </w:rPr>
    </w:lvl>
    <w:lvl w:ilvl="1" w:tplc="8FB6CB8A">
      <w:numFmt w:val="bullet"/>
      <w:lvlText w:val="•"/>
      <w:lvlJc w:val="left"/>
      <w:pPr>
        <w:ind w:left="523" w:hanging="118"/>
      </w:pPr>
      <w:rPr>
        <w:rFonts w:hint="default"/>
        <w:lang w:val="ru-RU" w:eastAsia="ru-RU" w:bidi="ru-RU"/>
      </w:rPr>
    </w:lvl>
    <w:lvl w:ilvl="2" w:tplc="FB269748">
      <w:numFmt w:val="bullet"/>
      <w:lvlText w:val="•"/>
      <w:lvlJc w:val="left"/>
      <w:pPr>
        <w:ind w:left="947" w:hanging="118"/>
      </w:pPr>
      <w:rPr>
        <w:rFonts w:hint="default"/>
        <w:lang w:val="ru-RU" w:eastAsia="ru-RU" w:bidi="ru-RU"/>
      </w:rPr>
    </w:lvl>
    <w:lvl w:ilvl="3" w:tplc="42CCF084">
      <w:numFmt w:val="bullet"/>
      <w:lvlText w:val="•"/>
      <w:lvlJc w:val="left"/>
      <w:pPr>
        <w:ind w:left="1370" w:hanging="118"/>
      </w:pPr>
      <w:rPr>
        <w:rFonts w:hint="default"/>
        <w:lang w:val="ru-RU" w:eastAsia="ru-RU" w:bidi="ru-RU"/>
      </w:rPr>
    </w:lvl>
    <w:lvl w:ilvl="4" w:tplc="77568386">
      <w:numFmt w:val="bullet"/>
      <w:lvlText w:val="•"/>
      <w:lvlJc w:val="left"/>
      <w:pPr>
        <w:ind w:left="1794" w:hanging="118"/>
      </w:pPr>
      <w:rPr>
        <w:rFonts w:hint="default"/>
        <w:lang w:val="ru-RU" w:eastAsia="ru-RU" w:bidi="ru-RU"/>
      </w:rPr>
    </w:lvl>
    <w:lvl w:ilvl="5" w:tplc="5238B4D2">
      <w:numFmt w:val="bullet"/>
      <w:lvlText w:val="•"/>
      <w:lvlJc w:val="left"/>
      <w:pPr>
        <w:ind w:left="2218" w:hanging="118"/>
      </w:pPr>
      <w:rPr>
        <w:rFonts w:hint="default"/>
        <w:lang w:val="ru-RU" w:eastAsia="ru-RU" w:bidi="ru-RU"/>
      </w:rPr>
    </w:lvl>
    <w:lvl w:ilvl="6" w:tplc="6B028E48">
      <w:numFmt w:val="bullet"/>
      <w:lvlText w:val="•"/>
      <w:lvlJc w:val="left"/>
      <w:pPr>
        <w:ind w:left="2641" w:hanging="118"/>
      </w:pPr>
      <w:rPr>
        <w:rFonts w:hint="default"/>
        <w:lang w:val="ru-RU" w:eastAsia="ru-RU" w:bidi="ru-RU"/>
      </w:rPr>
    </w:lvl>
    <w:lvl w:ilvl="7" w:tplc="F7E8157E">
      <w:numFmt w:val="bullet"/>
      <w:lvlText w:val="•"/>
      <w:lvlJc w:val="left"/>
      <w:pPr>
        <w:ind w:left="3065" w:hanging="118"/>
      </w:pPr>
      <w:rPr>
        <w:rFonts w:hint="default"/>
        <w:lang w:val="ru-RU" w:eastAsia="ru-RU" w:bidi="ru-RU"/>
      </w:rPr>
    </w:lvl>
    <w:lvl w:ilvl="8" w:tplc="E7B0102A">
      <w:numFmt w:val="bullet"/>
      <w:lvlText w:val="•"/>
      <w:lvlJc w:val="left"/>
      <w:pPr>
        <w:ind w:left="3488" w:hanging="118"/>
      </w:pPr>
      <w:rPr>
        <w:rFonts w:hint="default"/>
        <w:lang w:val="ru-RU" w:eastAsia="ru-RU" w:bidi="ru-RU"/>
      </w:rPr>
    </w:lvl>
  </w:abstractNum>
  <w:abstractNum w:abstractNumId="187">
    <w:nsid w:val="6FDB7924"/>
    <w:multiLevelType w:val="hybridMultilevel"/>
    <w:tmpl w:val="4EE061CE"/>
    <w:lvl w:ilvl="0" w:tplc="76F0694C">
      <w:numFmt w:val="bullet"/>
      <w:lvlText w:val=""/>
      <w:lvlJc w:val="left"/>
      <w:pPr>
        <w:ind w:left="78" w:hanging="257"/>
      </w:pPr>
      <w:rPr>
        <w:rFonts w:ascii="Symbol" w:eastAsia="Symbol" w:hAnsi="Symbol" w:cs="Symbol" w:hint="default"/>
        <w:w w:val="99"/>
        <w:sz w:val="20"/>
        <w:szCs w:val="20"/>
        <w:lang w:val="ru-RU" w:eastAsia="ru-RU" w:bidi="ru-RU"/>
      </w:rPr>
    </w:lvl>
    <w:lvl w:ilvl="1" w:tplc="FCCA592A">
      <w:numFmt w:val="bullet"/>
      <w:lvlText w:val="•"/>
      <w:lvlJc w:val="left"/>
      <w:pPr>
        <w:ind w:left="683" w:hanging="257"/>
      </w:pPr>
      <w:rPr>
        <w:rFonts w:hint="default"/>
        <w:lang w:val="ru-RU" w:eastAsia="ru-RU" w:bidi="ru-RU"/>
      </w:rPr>
    </w:lvl>
    <w:lvl w:ilvl="2" w:tplc="F4667BDC">
      <w:numFmt w:val="bullet"/>
      <w:lvlText w:val="•"/>
      <w:lvlJc w:val="left"/>
      <w:pPr>
        <w:ind w:left="1286" w:hanging="257"/>
      </w:pPr>
      <w:rPr>
        <w:rFonts w:hint="default"/>
        <w:lang w:val="ru-RU" w:eastAsia="ru-RU" w:bidi="ru-RU"/>
      </w:rPr>
    </w:lvl>
    <w:lvl w:ilvl="3" w:tplc="366E6542">
      <w:numFmt w:val="bullet"/>
      <w:lvlText w:val="•"/>
      <w:lvlJc w:val="left"/>
      <w:pPr>
        <w:ind w:left="1890" w:hanging="257"/>
      </w:pPr>
      <w:rPr>
        <w:rFonts w:hint="default"/>
        <w:lang w:val="ru-RU" w:eastAsia="ru-RU" w:bidi="ru-RU"/>
      </w:rPr>
    </w:lvl>
    <w:lvl w:ilvl="4" w:tplc="324E4D12">
      <w:numFmt w:val="bullet"/>
      <w:lvlText w:val="•"/>
      <w:lvlJc w:val="left"/>
      <w:pPr>
        <w:ind w:left="2493" w:hanging="257"/>
      </w:pPr>
      <w:rPr>
        <w:rFonts w:hint="default"/>
        <w:lang w:val="ru-RU" w:eastAsia="ru-RU" w:bidi="ru-RU"/>
      </w:rPr>
    </w:lvl>
    <w:lvl w:ilvl="5" w:tplc="286E5C42">
      <w:numFmt w:val="bullet"/>
      <w:lvlText w:val="•"/>
      <w:lvlJc w:val="left"/>
      <w:pPr>
        <w:ind w:left="3097" w:hanging="257"/>
      </w:pPr>
      <w:rPr>
        <w:rFonts w:hint="default"/>
        <w:lang w:val="ru-RU" w:eastAsia="ru-RU" w:bidi="ru-RU"/>
      </w:rPr>
    </w:lvl>
    <w:lvl w:ilvl="6" w:tplc="B41AF438">
      <w:numFmt w:val="bullet"/>
      <w:lvlText w:val="•"/>
      <w:lvlJc w:val="left"/>
      <w:pPr>
        <w:ind w:left="3700" w:hanging="257"/>
      </w:pPr>
      <w:rPr>
        <w:rFonts w:hint="default"/>
        <w:lang w:val="ru-RU" w:eastAsia="ru-RU" w:bidi="ru-RU"/>
      </w:rPr>
    </w:lvl>
    <w:lvl w:ilvl="7" w:tplc="D02E2CE0">
      <w:numFmt w:val="bullet"/>
      <w:lvlText w:val="•"/>
      <w:lvlJc w:val="left"/>
      <w:pPr>
        <w:ind w:left="4304" w:hanging="257"/>
      </w:pPr>
      <w:rPr>
        <w:rFonts w:hint="default"/>
        <w:lang w:val="ru-RU" w:eastAsia="ru-RU" w:bidi="ru-RU"/>
      </w:rPr>
    </w:lvl>
    <w:lvl w:ilvl="8" w:tplc="E794BC9E">
      <w:numFmt w:val="bullet"/>
      <w:lvlText w:val="•"/>
      <w:lvlJc w:val="left"/>
      <w:pPr>
        <w:ind w:left="4907" w:hanging="257"/>
      </w:pPr>
      <w:rPr>
        <w:rFonts w:hint="default"/>
        <w:lang w:val="ru-RU" w:eastAsia="ru-RU" w:bidi="ru-RU"/>
      </w:rPr>
    </w:lvl>
  </w:abstractNum>
  <w:abstractNum w:abstractNumId="188">
    <w:nsid w:val="6FE32B9F"/>
    <w:multiLevelType w:val="hybridMultilevel"/>
    <w:tmpl w:val="3BD49552"/>
    <w:lvl w:ilvl="0" w:tplc="CE04EFDA">
      <w:start w:val="1"/>
      <w:numFmt w:val="decimal"/>
      <w:lvlText w:val="%1."/>
      <w:lvlJc w:val="left"/>
      <w:pPr>
        <w:ind w:left="1251" w:hanging="425"/>
        <w:jc w:val="left"/>
      </w:pPr>
      <w:rPr>
        <w:rFonts w:ascii="Times New Roman" w:eastAsia="Times New Roman" w:hAnsi="Times New Roman" w:cs="Times New Roman" w:hint="default"/>
        <w:spacing w:val="0"/>
        <w:w w:val="99"/>
        <w:sz w:val="20"/>
        <w:szCs w:val="20"/>
        <w:lang w:val="ru-RU" w:eastAsia="ru-RU" w:bidi="ru-RU"/>
      </w:rPr>
    </w:lvl>
    <w:lvl w:ilvl="1" w:tplc="41A4BA82">
      <w:numFmt w:val="bullet"/>
      <w:lvlText w:val="•"/>
      <w:lvlJc w:val="left"/>
      <w:pPr>
        <w:ind w:left="2276" w:hanging="425"/>
      </w:pPr>
      <w:rPr>
        <w:rFonts w:hint="default"/>
        <w:lang w:val="ru-RU" w:eastAsia="ru-RU" w:bidi="ru-RU"/>
      </w:rPr>
    </w:lvl>
    <w:lvl w:ilvl="2" w:tplc="91947E04">
      <w:numFmt w:val="bullet"/>
      <w:lvlText w:val="•"/>
      <w:lvlJc w:val="left"/>
      <w:pPr>
        <w:ind w:left="3293" w:hanging="425"/>
      </w:pPr>
      <w:rPr>
        <w:rFonts w:hint="default"/>
        <w:lang w:val="ru-RU" w:eastAsia="ru-RU" w:bidi="ru-RU"/>
      </w:rPr>
    </w:lvl>
    <w:lvl w:ilvl="3" w:tplc="CC4655E2">
      <w:numFmt w:val="bullet"/>
      <w:lvlText w:val="•"/>
      <w:lvlJc w:val="left"/>
      <w:pPr>
        <w:ind w:left="4309" w:hanging="425"/>
      </w:pPr>
      <w:rPr>
        <w:rFonts w:hint="default"/>
        <w:lang w:val="ru-RU" w:eastAsia="ru-RU" w:bidi="ru-RU"/>
      </w:rPr>
    </w:lvl>
    <w:lvl w:ilvl="4" w:tplc="22CC53BE">
      <w:numFmt w:val="bullet"/>
      <w:lvlText w:val="•"/>
      <w:lvlJc w:val="left"/>
      <w:pPr>
        <w:ind w:left="5326" w:hanging="425"/>
      </w:pPr>
      <w:rPr>
        <w:rFonts w:hint="default"/>
        <w:lang w:val="ru-RU" w:eastAsia="ru-RU" w:bidi="ru-RU"/>
      </w:rPr>
    </w:lvl>
    <w:lvl w:ilvl="5" w:tplc="33547696">
      <w:numFmt w:val="bullet"/>
      <w:lvlText w:val="•"/>
      <w:lvlJc w:val="left"/>
      <w:pPr>
        <w:ind w:left="6343" w:hanging="425"/>
      </w:pPr>
      <w:rPr>
        <w:rFonts w:hint="default"/>
        <w:lang w:val="ru-RU" w:eastAsia="ru-RU" w:bidi="ru-RU"/>
      </w:rPr>
    </w:lvl>
    <w:lvl w:ilvl="6" w:tplc="E1368D12">
      <w:numFmt w:val="bullet"/>
      <w:lvlText w:val="•"/>
      <w:lvlJc w:val="left"/>
      <w:pPr>
        <w:ind w:left="7359" w:hanging="425"/>
      </w:pPr>
      <w:rPr>
        <w:rFonts w:hint="default"/>
        <w:lang w:val="ru-RU" w:eastAsia="ru-RU" w:bidi="ru-RU"/>
      </w:rPr>
    </w:lvl>
    <w:lvl w:ilvl="7" w:tplc="8D6CFAE6">
      <w:numFmt w:val="bullet"/>
      <w:lvlText w:val="•"/>
      <w:lvlJc w:val="left"/>
      <w:pPr>
        <w:ind w:left="8376" w:hanging="425"/>
      </w:pPr>
      <w:rPr>
        <w:rFonts w:hint="default"/>
        <w:lang w:val="ru-RU" w:eastAsia="ru-RU" w:bidi="ru-RU"/>
      </w:rPr>
    </w:lvl>
    <w:lvl w:ilvl="8" w:tplc="EED2B5BA">
      <w:numFmt w:val="bullet"/>
      <w:lvlText w:val="•"/>
      <w:lvlJc w:val="left"/>
      <w:pPr>
        <w:ind w:left="9393" w:hanging="425"/>
      </w:pPr>
      <w:rPr>
        <w:rFonts w:hint="default"/>
        <w:lang w:val="ru-RU" w:eastAsia="ru-RU" w:bidi="ru-RU"/>
      </w:rPr>
    </w:lvl>
  </w:abstractNum>
  <w:abstractNum w:abstractNumId="189">
    <w:nsid w:val="6FF1395A"/>
    <w:multiLevelType w:val="hybridMultilevel"/>
    <w:tmpl w:val="E650498C"/>
    <w:lvl w:ilvl="0" w:tplc="0908F47E">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3068708E">
      <w:numFmt w:val="bullet"/>
      <w:lvlText w:val="•"/>
      <w:lvlJc w:val="left"/>
      <w:pPr>
        <w:ind w:left="558" w:hanging="118"/>
      </w:pPr>
      <w:rPr>
        <w:rFonts w:hint="default"/>
        <w:lang w:val="ru-RU" w:eastAsia="ru-RU" w:bidi="ru-RU"/>
      </w:rPr>
    </w:lvl>
    <w:lvl w:ilvl="2" w:tplc="8C342F8E">
      <w:numFmt w:val="bullet"/>
      <w:lvlText w:val="•"/>
      <w:lvlJc w:val="left"/>
      <w:pPr>
        <w:ind w:left="1016" w:hanging="118"/>
      </w:pPr>
      <w:rPr>
        <w:rFonts w:hint="default"/>
        <w:lang w:val="ru-RU" w:eastAsia="ru-RU" w:bidi="ru-RU"/>
      </w:rPr>
    </w:lvl>
    <w:lvl w:ilvl="3" w:tplc="BA0CFD16">
      <w:numFmt w:val="bullet"/>
      <w:lvlText w:val="•"/>
      <w:lvlJc w:val="left"/>
      <w:pPr>
        <w:ind w:left="1474" w:hanging="118"/>
      </w:pPr>
      <w:rPr>
        <w:rFonts w:hint="default"/>
        <w:lang w:val="ru-RU" w:eastAsia="ru-RU" w:bidi="ru-RU"/>
      </w:rPr>
    </w:lvl>
    <w:lvl w:ilvl="4" w:tplc="DB7A7190">
      <w:numFmt w:val="bullet"/>
      <w:lvlText w:val="•"/>
      <w:lvlJc w:val="left"/>
      <w:pPr>
        <w:ind w:left="1932" w:hanging="118"/>
      </w:pPr>
      <w:rPr>
        <w:rFonts w:hint="default"/>
        <w:lang w:val="ru-RU" w:eastAsia="ru-RU" w:bidi="ru-RU"/>
      </w:rPr>
    </w:lvl>
    <w:lvl w:ilvl="5" w:tplc="3A902EDC">
      <w:numFmt w:val="bullet"/>
      <w:lvlText w:val="•"/>
      <w:lvlJc w:val="left"/>
      <w:pPr>
        <w:ind w:left="2390" w:hanging="118"/>
      </w:pPr>
      <w:rPr>
        <w:rFonts w:hint="default"/>
        <w:lang w:val="ru-RU" w:eastAsia="ru-RU" w:bidi="ru-RU"/>
      </w:rPr>
    </w:lvl>
    <w:lvl w:ilvl="6" w:tplc="3C5E574E">
      <w:numFmt w:val="bullet"/>
      <w:lvlText w:val="•"/>
      <w:lvlJc w:val="left"/>
      <w:pPr>
        <w:ind w:left="2848" w:hanging="118"/>
      </w:pPr>
      <w:rPr>
        <w:rFonts w:hint="default"/>
        <w:lang w:val="ru-RU" w:eastAsia="ru-RU" w:bidi="ru-RU"/>
      </w:rPr>
    </w:lvl>
    <w:lvl w:ilvl="7" w:tplc="9F4EE766">
      <w:numFmt w:val="bullet"/>
      <w:lvlText w:val="•"/>
      <w:lvlJc w:val="left"/>
      <w:pPr>
        <w:ind w:left="3306" w:hanging="118"/>
      </w:pPr>
      <w:rPr>
        <w:rFonts w:hint="default"/>
        <w:lang w:val="ru-RU" w:eastAsia="ru-RU" w:bidi="ru-RU"/>
      </w:rPr>
    </w:lvl>
    <w:lvl w:ilvl="8" w:tplc="C930F156">
      <w:numFmt w:val="bullet"/>
      <w:lvlText w:val="•"/>
      <w:lvlJc w:val="left"/>
      <w:pPr>
        <w:ind w:left="3764" w:hanging="118"/>
      </w:pPr>
      <w:rPr>
        <w:rFonts w:hint="default"/>
        <w:lang w:val="ru-RU" w:eastAsia="ru-RU" w:bidi="ru-RU"/>
      </w:rPr>
    </w:lvl>
  </w:abstractNum>
  <w:abstractNum w:abstractNumId="190">
    <w:nsid w:val="70C22358"/>
    <w:multiLevelType w:val="multilevel"/>
    <w:tmpl w:val="4E34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nsid w:val="710351A0"/>
    <w:multiLevelType w:val="hybridMultilevel"/>
    <w:tmpl w:val="7DCA4A0C"/>
    <w:lvl w:ilvl="0" w:tplc="2DDE2BC6">
      <w:start w:val="8"/>
      <w:numFmt w:val="decimal"/>
      <w:lvlText w:val="%1"/>
      <w:lvlJc w:val="left"/>
      <w:pPr>
        <w:ind w:left="5643" w:hanging="152"/>
        <w:jc w:val="left"/>
      </w:pPr>
      <w:rPr>
        <w:rFonts w:ascii="Times New Roman" w:eastAsia="Times New Roman" w:hAnsi="Times New Roman" w:cs="Times New Roman" w:hint="default"/>
        <w:b/>
        <w:bCs/>
        <w:w w:val="99"/>
        <w:sz w:val="20"/>
        <w:szCs w:val="20"/>
        <w:lang w:val="ru-RU" w:eastAsia="ru-RU" w:bidi="ru-RU"/>
      </w:rPr>
    </w:lvl>
    <w:lvl w:ilvl="1" w:tplc="A2120BEE">
      <w:numFmt w:val="bullet"/>
      <w:lvlText w:val="•"/>
      <w:lvlJc w:val="left"/>
      <w:pPr>
        <w:ind w:left="6218" w:hanging="152"/>
      </w:pPr>
      <w:rPr>
        <w:rFonts w:hint="default"/>
        <w:lang w:val="ru-RU" w:eastAsia="ru-RU" w:bidi="ru-RU"/>
      </w:rPr>
    </w:lvl>
    <w:lvl w:ilvl="2" w:tplc="17904554">
      <w:numFmt w:val="bullet"/>
      <w:lvlText w:val="•"/>
      <w:lvlJc w:val="left"/>
      <w:pPr>
        <w:ind w:left="6797" w:hanging="152"/>
      </w:pPr>
      <w:rPr>
        <w:rFonts w:hint="default"/>
        <w:lang w:val="ru-RU" w:eastAsia="ru-RU" w:bidi="ru-RU"/>
      </w:rPr>
    </w:lvl>
    <w:lvl w:ilvl="3" w:tplc="141E4B28">
      <w:numFmt w:val="bullet"/>
      <w:lvlText w:val="•"/>
      <w:lvlJc w:val="left"/>
      <w:pPr>
        <w:ind w:left="7375" w:hanging="152"/>
      </w:pPr>
      <w:rPr>
        <w:rFonts w:hint="default"/>
        <w:lang w:val="ru-RU" w:eastAsia="ru-RU" w:bidi="ru-RU"/>
      </w:rPr>
    </w:lvl>
    <w:lvl w:ilvl="4" w:tplc="AAF86940">
      <w:numFmt w:val="bullet"/>
      <w:lvlText w:val="•"/>
      <w:lvlJc w:val="left"/>
      <w:pPr>
        <w:ind w:left="7954" w:hanging="152"/>
      </w:pPr>
      <w:rPr>
        <w:rFonts w:hint="default"/>
        <w:lang w:val="ru-RU" w:eastAsia="ru-RU" w:bidi="ru-RU"/>
      </w:rPr>
    </w:lvl>
    <w:lvl w:ilvl="5" w:tplc="421A5058">
      <w:numFmt w:val="bullet"/>
      <w:lvlText w:val="•"/>
      <w:lvlJc w:val="left"/>
      <w:pPr>
        <w:ind w:left="8533" w:hanging="152"/>
      </w:pPr>
      <w:rPr>
        <w:rFonts w:hint="default"/>
        <w:lang w:val="ru-RU" w:eastAsia="ru-RU" w:bidi="ru-RU"/>
      </w:rPr>
    </w:lvl>
    <w:lvl w:ilvl="6" w:tplc="8F621832">
      <w:numFmt w:val="bullet"/>
      <w:lvlText w:val="•"/>
      <w:lvlJc w:val="left"/>
      <w:pPr>
        <w:ind w:left="9111" w:hanging="152"/>
      </w:pPr>
      <w:rPr>
        <w:rFonts w:hint="default"/>
        <w:lang w:val="ru-RU" w:eastAsia="ru-RU" w:bidi="ru-RU"/>
      </w:rPr>
    </w:lvl>
    <w:lvl w:ilvl="7" w:tplc="A2B4842E">
      <w:numFmt w:val="bullet"/>
      <w:lvlText w:val="•"/>
      <w:lvlJc w:val="left"/>
      <w:pPr>
        <w:ind w:left="9690" w:hanging="152"/>
      </w:pPr>
      <w:rPr>
        <w:rFonts w:hint="default"/>
        <w:lang w:val="ru-RU" w:eastAsia="ru-RU" w:bidi="ru-RU"/>
      </w:rPr>
    </w:lvl>
    <w:lvl w:ilvl="8" w:tplc="3E301EC4">
      <w:numFmt w:val="bullet"/>
      <w:lvlText w:val="•"/>
      <w:lvlJc w:val="left"/>
      <w:pPr>
        <w:ind w:left="10269" w:hanging="152"/>
      </w:pPr>
      <w:rPr>
        <w:rFonts w:hint="default"/>
        <w:lang w:val="ru-RU" w:eastAsia="ru-RU" w:bidi="ru-RU"/>
      </w:rPr>
    </w:lvl>
  </w:abstractNum>
  <w:abstractNum w:abstractNumId="192">
    <w:nsid w:val="710D543B"/>
    <w:multiLevelType w:val="hybridMultilevel"/>
    <w:tmpl w:val="54686C5A"/>
    <w:lvl w:ilvl="0" w:tplc="3EEA25FE">
      <w:numFmt w:val="bullet"/>
      <w:lvlText w:val=""/>
      <w:lvlJc w:val="left"/>
      <w:pPr>
        <w:ind w:left="274" w:hanging="281"/>
      </w:pPr>
      <w:rPr>
        <w:rFonts w:ascii="Symbol" w:eastAsia="Symbol" w:hAnsi="Symbol" w:cs="Symbol" w:hint="default"/>
        <w:w w:val="99"/>
        <w:sz w:val="20"/>
        <w:szCs w:val="20"/>
        <w:lang w:val="ru-RU" w:eastAsia="ru-RU" w:bidi="ru-RU"/>
      </w:rPr>
    </w:lvl>
    <w:lvl w:ilvl="1" w:tplc="E0222EBC">
      <w:numFmt w:val="bullet"/>
      <w:lvlText w:val=""/>
      <w:lvlJc w:val="left"/>
      <w:pPr>
        <w:ind w:left="400" w:hanging="281"/>
      </w:pPr>
      <w:rPr>
        <w:rFonts w:ascii="Symbol" w:eastAsia="Symbol" w:hAnsi="Symbol" w:cs="Symbol" w:hint="default"/>
        <w:w w:val="99"/>
        <w:sz w:val="20"/>
        <w:szCs w:val="20"/>
        <w:lang w:val="ru-RU" w:eastAsia="ru-RU" w:bidi="ru-RU"/>
      </w:rPr>
    </w:lvl>
    <w:lvl w:ilvl="2" w:tplc="62024254">
      <w:numFmt w:val="bullet"/>
      <w:lvlText w:val="•"/>
      <w:lvlJc w:val="left"/>
      <w:pPr>
        <w:ind w:left="1532" w:hanging="281"/>
      </w:pPr>
      <w:rPr>
        <w:rFonts w:hint="default"/>
        <w:lang w:val="ru-RU" w:eastAsia="ru-RU" w:bidi="ru-RU"/>
      </w:rPr>
    </w:lvl>
    <w:lvl w:ilvl="3" w:tplc="0ED67798">
      <w:numFmt w:val="bullet"/>
      <w:lvlText w:val="•"/>
      <w:lvlJc w:val="left"/>
      <w:pPr>
        <w:ind w:left="2665" w:hanging="281"/>
      </w:pPr>
      <w:rPr>
        <w:rFonts w:hint="default"/>
        <w:lang w:val="ru-RU" w:eastAsia="ru-RU" w:bidi="ru-RU"/>
      </w:rPr>
    </w:lvl>
    <w:lvl w:ilvl="4" w:tplc="930E2E56">
      <w:numFmt w:val="bullet"/>
      <w:lvlText w:val="•"/>
      <w:lvlJc w:val="left"/>
      <w:pPr>
        <w:ind w:left="3797" w:hanging="281"/>
      </w:pPr>
      <w:rPr>
        <w:rFonts w:hint="default"/>
        <w:lang w:val="ru-RU" w:eastAsia="ru-RU" w:bidi="ru-RU"/>
      </w:rPr>
    </w:lvl>
    <w:lvl w:ilvl="5" w:tplc="DEB6AD14">
      <w:numFmt w:val="bullet"/>
      <w:lvlText w:val="•"/>
      <w:lvlJc w:val="left"/>
      <w:pPr>
        <w:ind w:left="4930" w:hanging="281"/>
      </w:pPr>
      <w:rPr>
        <w:rFonts w:hint="default"/>
        <w:lang w:val="ru-RU" w:eastAsia="ru-RU" w:bidi="ru-RU"/>
      </w:rPr>
    </w:lvl>
    <w:lvl w:ilvl="6" w:tplc="6AE8CE1C">
      <w:numFmt w:val="bullet"/>
      <w:lvlText w:val="•"/>
      <w:lvlJc w:val="left"/>
      <w:pPr>
        <w:ind w:left="6062" w:hanging="281"/>
      </w:pPr>
      <w:rPr>
        <w:rFonts w:hint="default"/>
        <w:lang w:val="ru-RU" w:eastAsia="ru-RU" w:bidi="ru-RU"/>
      </w:rPr>
    </w:lvl>
    <w:lvl w:ilvl="7" w:tplc="803CE33A">
      <w:numFmt w:val="bullet"/>
      <w:lvlText w:val="•"/>
      <w:lvlJc w:val="left"/>
      <w:pPr>
        <w:ind w:left="7195" w:hanging="281"/>
      </w:pPr>
      <w:rPr>
        <w:rFonts w:hint="default"/>
        <w:lang w:val="ru-RU" w:eastAsia="ru-RU" w:bidi="ru-RU"/>
      </w:rPr>
    </w:lvl>
    <w:lvl w:ilvl="8" w:tplc="BBBCB564">
      <w:numFmt w:val="bullet"/>
      <w:lvlText w:val="•"/>
      <w:lvlJc w:val="left"/>
      <w:pPr>
        <w:ind w:left="8327" w:hanging="281"/>
      </w:pPr>
      <w:rPr>
        <w:rFonts w:hint="default"/>
        <w:lang w:val="ru-RU" w:eastAsia="ru-RU" w:bidi="ru-RU"/>
      </w:rPr>
    </w:lvl>
  </w:abstractNum>
  <w:abstractNum w:abstractNumId="193">
    <w:nsid w:val="71A51FF8"/>
    <w:multiLevelType w:val="hybridMultilevel"/>
    <w:tmpl w:val="35042EE0"/>
    <w:lvl w:ilvl="0" w:tplc="B9102232">
      <w:numFmt w:val="bullet"/>
      <w:lvlText w:val=""/>
      <w:lvlJc w:val="left"/>
      <w:pPr>
        <w:ind w:left="400" w:hanging="281"/>
      </w:pPr>
      <w:rPr>
        <w:rFonts w:ascii="Symbol" w:eastAsia="Symbol" w:hAnsi="Symbol" w:cs="Symbol" w:hint="default"/>
        <w:w w:val="99"/>
        <w:sz w:val="20"/>
        <w:szCs w:val="20"/>
        <w:lang w:val="ru-RU" w:eastAsia="ru-RU" w:bidi="ru-RU"/>
      </w:rPr>
    </w:lvl>
    <w:lvl w:ilvl="1" w:tplc="640A342A">
      <w:numFmt w:val="bullet"/>
      <w:lvlText w:val="•"/>
      <w:lvlJc w:val="left"/>
      <w:pPr>
        <w:ind w:left="1502" w:hanging="281"/>
      </w:pPr>
      <w:rPr>
        <w:rFonts w:hint="default"/>
        <w:lang w:val="ru-RU" w:eastAsia="ru-RU" w:bidi="ru-RU"/>
      </w:rPr>
    </w:lvl>
    <w:lvl w:ilvl="2" w:tplc="75247C3E">
      <w:numFmt w:val="bullet"/>
      <w:lvlText w:val="•"/>
      <w:lvlJc w:val="left"/>
      <w:pPr>
        <w:ind w:left="2605" w:hanging="281"/>
      </w:pPr>
      <w:rPr>
        <w:rFonts w:hint="default"/>
        <w:lang w:val="ru-RU" w:eastAsia="ru-RU" w:bidi="ru-RU"/>
      </w:rPr>
    </w:lvl>
    <w:lvl w:ilvl="3" w:tplc="D4D4874C">
      <w:numFmt w:val="bullet"/>
      <w:lvlText w:val="•"/>
      <w:lvlJc w:val="left"/>
      <w:pPr>
        <w:ind w:left="3707" w:hanging="281"/>
      </w:pPr>
      <w:rPr>
        <w:rFonts w:hint="default"/>
        <w:lang w:val="ru-RU" w:eastAsia="ru-RU" w:bidi="ru-RU"/>
      </w:rPr>
    </w:lvl>
    <w:lvl w:ilvl="4" w:tplc="D6A03E0E">
      <w:numFmt w:val="bullet"/>
      <w:lvlText w:val="•"/>
      <w:lvlJc w:val="left"/>
      <w:pPr>
        <w:ind w:left="4810" w:hanging="281"/>
      </w:pPr>
      <w:rPr>
        <w:rFonts w:hint="default"/>
        <w:lang w:val="ru-RU" w:eastAsia="ru-RU" w:bidi="ru-RU"/>
      </w:rPr>
    </w:lvl>
    <w:lvl w:ilvl="5" w:tplc="1CC2BA40">
      <w:numFmt w:val="bullet"/>
      <w:lvlText w:val="•"/>
      <w:lvlJc w:val="left"/>
      <w:pPr>
        <w:ind w:left="5913" w:hanging="281"/>
      </w:pPr>
      <w:rPr>
        <w:rFonts w:hint="default"/>
        <w:lang w:val="ru-RU" w:eastAsia="ru-RU" w:bidi="ru-RU"/>
      </w:rPr>
    </w:lvl>
    <w:lvl w:ilvl="6" w:tplc="BB9824D4">
      <w:numFmt w:val="bullet"/>
      <w:lvlText w:val="•"/>
      <w:lvlJc w:val="left"/>
      <w:pPr>
        <w:ind w:left="7015" w:hanging="281"/>
      </w:pPr>
      <w:rPr>
        <w:rFonts w:hint="default"/>
        <w:lang w:val="ru-RU" w:eastAsia="ru-RU" w:bidi="ru-RU"/>
      </w:rPr>
    </w:lvl>
    <w:lvl w:ilvl="7" w:tplc="237221B2">
      <w:numFmt w:val="bullet"/>
      <w:lvlText w:val="•"/>
      <w:lvlJc w:val="left"/>
      <w:pPr>
        <w:ind w:left="8118" w:hanging="281"/>
      </w:pPr>
      <w:rPr>
        <w:rFonts w:hint="default"/>
        <w:lang w:val="ru-RU" w:eastAsia="ru-RU" w:bidi="ru-RU"/>
      </w:rPr>
    </w:lvl>
    <w:lvl w:ilvl="8" w:tplc="FC447156">
      <w:numFmt w:val="bullet"/>
      <w:lvlText w:val="•"/>
      <w:lvlJc w:val="left"/>
      <w:pPr>
        <w:ind w:left="9221" w:hanging="281"/>
      </w:pPr>
      <w:rPr>
        <w:rFonts w:hint="default"/>
        <w:lang w:val="ru-RU" w:eastAsia="ru-RU" w:bidi="ru-RU"/>
      </w:rPr>
    </w:lvl>
  </w:abstractNum>
  <w:abstractNum w:abstractNumId="194">
    <w:nsid w:val="71DA0DA9"/>
    <w:multiLevelType w:val="hybridMultilevel"/>
    <w:tmpl w:val="96EC8B5A"/>
    <w:lvl w:ilvl="0" w:tplc="8E0A9AE0">
      <w:start w:val="1"/>
      <w:numFmt w:val="decimal"/>
      <w:lvlText w:val="%1."/>
      <w:lvlJc w:val="left"/>
      <w:pPr>
        <w:ind w:left="400" w:hanging="152"/>
        <w:jc w:val="right"/>
      </w:pPr>
      <w:rPr>
        <w:rFonts w:hint="default"/>
        <w:spacing w:val="-18"/>
        <w:w w:val="99"/>
        <w:lang w:val="ru-RU" w:eastAsia="ru-RU" w:bidi="ru-RU"/>
      </w:rPr>
    </w:lvl>
    <w:lvl w:ilvl="1" w:tplc="F37446E2">
      <w:numFmt w:val="bullet"/>
      <w:lvlText w:val="•"/>
      <w:lvlJc w:val="left"/>
      <w:pPr>
        <w:ind w:left="1502" w:hanging="152"/>
      </w:pPr>
      <w:rPr>
        <w:rFonts w:hint="default"/>
        <w:lang w:val="ru-RU" w:eastAsia="ru-RU" w:bidi="ru-RU"/>
      </w:rPr>
    </w:lvl>
    <w:lvl w:ilvl="2" w:tplc="DBF6223A">
      <w:numFmt w:val="bullet"/>
      <w:lvlText w:val="•"/>
      <w:lvlJc w:val="left"/>
      <w:pPr>
        <w:ind w:left="2605" w:hanging="152"/>
      </w:pPr>
      <w:rPr>
        <w:rFonts w:hint="default"/>
        <w:lang w:val="ru-RU" w:eastAsia="ru-RU" w:bidi="ru-RU"/>
      </w:rPr>
    </w:lvl>
    <w:lvl w:ilvl="3" w:tplc="7CE83B90">
      <w:numFmt w:val="bullet"/>
      <w:lvlText w:val="•"/>
      <w:lvlJc w:val="left"/>
      <w:pPr>
        <w:ind w:left="3707" w:hanging="152"/>
      </w:pPr>
      <w:rPr>
        <w:rFonts w:hint="default"/>
        <w:lang w:val="ru-RU" w:eastAsia="ru-RU" w:bidi="ru-RU"/>
      </w:rPr>
    </w:lvl>
    <w:lvl w:ilvl="4" w:tplc="82C67AF6">
      <w:numFmt w:val="bullet"/>
      <w:lvlText w:val="•"/>
      <w:lvlJc w:val="left"/>
      <w:pPr>
        <w:ind w:left="4810" w:hanging="152"/>
      </w:pPr>
      <w:rPr>
        <w:rFonts w:hint="default"/>
        <w:lang w:val="ru-RU" w:eastAsia="ru-RU" w:bidi="ru-RU"/>
      </w:rPr>
    </w:lvl>
    <w:lvl w:ilvl="5" w:tplc="95E60E46">
      <w:numFmt w:val="bullet"/>
      <w:lvlText w:val="•"/>
      <w:lvlJc w:val="left"/>
      <w:pPr>
        <w:ind w:left="5913" w:hanging="152"/>
      </w:pPr>
      <w:rPr>
        <w:rFonts w:hint="default"/>
        <w:lang w:val="ru-RU" w:eastAsia="ru-RU" w:bidi="ru-RU"/>
      </w:rPr>
    </w:lvl>
    <w:lvl w:ilvl="6" w:tplc="020E177E">
      <w:numFmt w:val="bullet"/>
      <w:lvlText w:val="•"/>
      <w:lvlJc w:val="left"/>
      <w:pPr>
        <w:ind w:left="7015" w:hanging="152"/>
      </w:pPr>
      <w:rPr>
        <w:rFonts w:hint="default"/>
        <w:lang w:val="ru-RU" w:eastAsia="ru-RU" w:bidi="ru-RU"/>
      </w:rPr>
    </w:lvl>
    <w:lvl w:ilvl="7" w:tplc="968AA65C">
      <w:numFmt w:val="bullet"/>
      <w:lvlText w:val="•"/>
      <w:lvlJc w:val="left"/>
      <w:pPr>
        <w:ind w:left="8118" w:hanging="152"/>
      </w:pPr>
      <w:rPr>
        <w:rFonts w:hint="default"/>
        <w:lang w:val="ru-RU" w:eastAsia="ru-RU" w:bidi="ru-RU"/>
      </w:rPr>
    </w:lvl>
    <w:lvl w:ilvl="8" w:tplc="BD445192">
      <w:numFmt w:val="bullet"/>
      <w:lvlText w:val="•"/>
      <w:lvlJc w:val="left"/>
      <w:pPr>
        <w:ind w:left="9221" w:hanging="152"/>
      </w:pPr>
      <w:rPr>
        <w:rFonts w:hint="default"/>
        <w:lang w:val="ru-RU" w:eastAsia="ru-RU" w:bidi="ru-RU"/>
      </w:rPr>
    </w:lvl>
  </w:abstractNum>
  <w:abstractNum w:abstractNumId="195">
    <w:nsid w:val="71E104FD"/>
    <w:multiLevelType w:val="hybridMultilevel"/>
    <w:tmpl w:val="1AE405D2"/>
    <w:lvl w:ilvl="0" w:tplc="C07CE29A">
      <w:numFmt w:val="bullet"/>
      <w:lvlText w:val="·"/>
      <w:lvlJc w:val="left"/>
      <w:pPr>
        <w:ind w:left="133" w:hanging="123"/>
      </w:pPr>
      <w:rPr>
        <w:rFonts w:ascii="Times New Roman" w:eastAsia="Times New Roman" w:hAnsi="Times New Roman" w:cs="Times New Roman" w:hint="default"/>
        <w:w w:val="99"/>
        <w:sz w:val="20"/>
        <w:szCs w:val="20"/>
        <w:lang w:val="ru-RU" w:eastAsia="ru-RU" w:bidi="ru-RU"/>
      </w:rPr>
    </w:lvl>
    <w:lvl w:ilvl="1" w:tplc="A948C382">
      <w:numFmt w:val="bullet"/>
      <w:lvlText w:val="·"/>
      <w:lvlJc w:val="left"/>
      <w:pPr>
        <w:ind w:left="400" w:hanging="147"/>
      </w:pPr>
      <w:rPr>
        <w:rFonts w:ascii="Times New Roman" w:eastAsia="Times New Roman" w:hAnsi="Times New Roman" w:cs="Times New Roman" w:hint="default"/>
        <w:w w:val="99"/>
        <w:sz w:val="20"/>
        <w:szCs w:val="20"/>
        <w:lang w:val="ru-RU" w:eastAsia="ru-RU" w:bidi="ru-RU"/>
      </w:rPr>
    </w:lvl>
    <w:lvl w:ilvl="2" w:tplc="EFB6B90E">
      <w:numFmt w:val="bullet"/>
      <w:lvlText w:val="•"/>
      <w:lvlJc w:val="left"/>
      <w:pPr>
        <w:ind w:left="1534" w:hanging="147"/>
      </w:pPr>
      <w:rPr>
        <w:rFonts w:hint="default"/>
        <w:lang w:val="ru-RU" w:eastAsia="ru-RU" w:bidi="ru-RU"/>
      </w:rPr>
    </w:lvl>
    <w:lvl w:ilvl="3" w:tplc="E4EA980C">
      <w:numFmt w:val="bullet"/>
      <w:lvlText w:val="•"/>
      <w:lvlJc w:val="left"/>
      <w:pPr>
        <w:ind w:left="2668" w:hanging="147"/>
      </w:pPr>
      <w:rPr>
        <w:rFonts w:hint="default"/>
        <w:lang w:val="ru-RU" w:eastAsia="ru-RU" w:bidi="ru-RU"/>
      </w:rPr>
    </w:lvl>
    <w:lvl w:ilvl="4" w:tplc="8780C6E0">
      <w:numFmt w:val="bullet"/>
      <w:lvlText w:val="•"/>
      <w:lvlJc w:val="left"/>
      <w:pPr>
        <w:ind w:left="3803" w:hanging="147"/>
      </w:pPr>
      <w:rPr>
        <w:rFonts w:hint="default"/>
        <w:lang w:val="ru-RU" w:eastAsia="ru-RU" w:bidi="ru-RU"/>
      </w:rPr>
    </w:lvl>
    <w:lvl w:ilvl="5" w:tplc="0A9C70B2">
      <w:numFmt w:val="bullet"/>
      <w:lvlText w:val="•"/>
      <w:lvlJc w:val="left"/>
      <w:pPr>
        <w:ind w:left="4937" w:hanging="147"/>
      </w:pPr>
      <w:rPr>
        <w:rFonts w:hint="default"/>
        <w:lang w:val="ru-RU" w:eastAsia="ru-RU" w:bidi="ru-RU"/>
      </w:rPr>
    </w:lvl>
    <w:lvl w:ilvl="6" w:tplc="00C4AF4C">
      <w:numFmt w:val="bullet"/>
      <w:lvlText w:val="•"/>
      <w:lvlJc w:val="left"/>
      <w:pPr>
        <w:ind w:left="6072" w:hanging="147"/>
      </w:pPr>
      <w:rPr>
        <w:rFonts w:hint="default"/>
        <w:lang w:val="ru-RU" w:eastAsia="ru-RU" w:bidi="ru-RU"/>
      </w:rPr>
    </w:lvl>
    <w:lvl w:ilvl="7" w:tplc="7A800B1A">
      <w:numFmt w:val="bullet"/>
      <w:lvlText w:val="•"/>
      <w:lvlJc w:val="left"/>
      <w:pPr>
        <w:ind w:left="7206" w:hanging="147"/>
      </w:pPr>
      <w:rPr>
        <w:rFonts w:hint="default"/>
        <w:lang w:val="ru-RU" w:eastAsia="ru-RU" w:bidi="ru-RU"/>
      </w:rPr>
    </w:lvl>
    <w:lvl w:ilvl="8" w:tplc="56989CE0">
      <w:numFmt w:val="bullet"/>
      <w:lvlText w:val="•"/>
      <w:lvlJc w:val="left"/>
      <w:pPr>
        <w:ind w:left="8341" w:hanging="147"/>
      </w:pPr>
      <w:rPr>
        <w:rFonts w:hint="default"/>
        <w:lang w:val="ru-RU" w:eastAsia="ru-RU" w:bidi="ru-RU"/>
      </w:rPr>
    </w:lvl>
  </w:abstractNum>
  <w:abstractNum w:abstractNumId="196">
    <w:nsid w:val="71F91F0A"/>
    <w:multiLevelType w:val="hybridMultilevel"/>
    <w:tmpl w:val="04B4D312"/>
    <w:lvl w:ilvl="0" w:tplc="0C44CC3A">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5C6C2240">
      <w:numFmt w:val="bullet"/>
      <w:lvlText w:val="•"/>
      <w:lvlJc w:val="left"/>
      <w:pPr>
        <w:ind w:left="368" w:hanging="118"/>
      </w:pPr>
      <w:rPr>
        <w:rFonts w:hint="default"/>
        <w:lang w:val="ru-RU" w:eastAsia="ru-RU" w:bidi="ru-RU"/>
      </w:rPr>
    </w:lvl>
    <w:lvl w:ilvl="2" w:tplc="58FE93BA">
      <w:numFmt w:val="bullet"/>
      <w:lvlText w:val="•"/>
      <w:lvlJc w:val="left"/>
      <w:pPr>
        <w:ind w:left="637" w:hanging="118"/>
      </w:pPr>
      <w:rPr>
        <w:rFonts w:hint="default"/>
        <w:lang w:val="ru-RU" w:eastAsia="ru-RU" w:bidi="ru-RU"/>
      </w:rPr>
    </w:lvl>
    <w:lvl w:ilvl="3" w:tplc="D08E922C">
      <w:numFmt w:val="bullet"/>
      <w:lvlText w:val="•"/>
      <w:lvlJc w:val="left"/>
      <w:pPr>
        <w:ind w:left="905" w:hanging="118"/>
      </w:pPr>
      <w:rPr>
        <w:rFonts w:hint="default"/>
        <w:lang w:val="ru-RU" w:eastAsia="ru-RU" w:bidi="ru-RU"/>
      </w:rPr>
    </w:lvl>
    <w:lvl w:ilvl="4" w:tplc="114E1EB8">
      <w:numFmt w:val="bullet"/>
      <w:lvlText w:val="•"/>
      <w:lvlJc w:val="left"/>
      <w:pPr>
        <w:ind w:left="1174" w:hanging="118"/>
      </w:pPr>
      <w:rPr>
        <w:rFonts w:hint="default"/>
        <w:lang w:val="ru-RU" w:eastAsia="ru-RU" w:bidi="ru-RU"/>
      </w:rPr>
    </w:lvl>
    <w:lvl w:ilvl="5" w:tplc="FF0E6338">
      <w:numFmt w:val="bullet"/>
      <w:lvlText w:val="•"/>
      <w:lvlJc w:val="left"/>
      <w:pPr>
        <w:ind w:left="1443" w:hanging="118"/>
      </w:pPr>
      <w:rPr>
        <w:rFonts w:hint="default"/>
        <w:lang w:val="ru-RU" w:eastAsia="ru-RU" w:bidi="ru-RU"/>
      </w:rPr>
    </w:lvl>
    <w:lvl w:ilvl="6" w:tplc="F82C4DCE">
      <w:numFmt w:val="bullet"/>
      <w:lvlText w:val="•"/>
      <w:lvlJc w:val="left"/>
      <w:pPr>
        <w:ind w:left="1711" w:hanging="118"/>
      </w:pPr>
      <w:rPr>
        <w:rFonts w:hint="default"/>
        <w:lang w:val="ru-RU" w:eastAsia="ru-RU" w:bidi="ru-RU"/>
      </w:rPr>
    </w:lvl>
    <w:lvl w:ilvl="7" w:tplc="2DF2F5D6">
      <w:numFmt w:val="bullet"/>
      <w:lvlText w:val="•"/>
      <w:lvlJc w:val="left"/>
      <w:pPr>
        <w:ind w:left="1980" w:hanging="118"/>
      </w:pPr>
      <w:rPr>
        <w:rFonts w:hint="default"/>
        <w:lang w:val="ru-RU" w:eastAsia="ru-RU" w:bidi="ru-RU"/>
      </w:rPr>
    </w:lvl>
    <w:lvl w:ilvl="8" w:tplc="B64AB8D2">
      <w:numFmt w:val="bullet"/>
      <w:lvlText w:val="•"/>
      <w:lvlJc w:val="left"/>
      <w:pPr>
        <w:ind w:left="2248" w:hanging="118"/>
      </w:pPr>
      <w:rPr>
        <w:rFonts w:hint="default"/>
        <w:lang w:val="ru-RU" w:eastAsia="ru-RU" w:bidi="ru-RU"/>
      </w:rPr>
    </w:lvl>
  </w:abstractNum>
  <w:abstractNum w:abstractNumId="197">
    <w:nsid w:val="73236009"/>
    <w:multiLevelType w:val="hybridMultilevel"/>
    <w:tmpl w:val="270A3318"/>
    <w:lvl w:ilvl="0" w:tplc="864A6A98">
      <w:start w:val="1"/>
      <w:numFmt w:val="decimal"/>
      <w:lvlText w:val="%1."/>
      <w:lvlJc w:val="left"/>
      <w:pPr>
        <w:ind w:left="1028" w:hanging="202"/>
        <w:jc w:val="right"/>
      </w:pPr>
      <w:rPr>
        <w:rFonts w:ascii="Times New Roman" w:eastAsia="Times New Roman" w:hAnsi="Times New Roman" w:cs="Times New Roman" w:hint="default"/>
        <w:spacing w:val="0"/>
        <w:w w:val="99"/>
        <w:sz w:val="20"/>
        <w:szCs w:val="20"/>
        <w:lang w:val="ru-RU" w:eastAsia="ru-RU" w:bidi="ru-RU"/>
      </w:rPr>
    </w:lvl>
    <w:lvl w:ilvl="1" w:tplc="A7C2542A">
      <w:numFmt w:val="bullet"/>
      <w:lvlText w:val="•"/>
      <w:lvlJc w:val="left"/>
      <w:pPr>
        <w:ind w:left="2060" w:hanging="202"/>
      </w:pPr>
      <w:rPr>
        <w:rFonts w:hint="default"/>
        <w:lang w:val="ru-RU" w:eastAsia="ru-RU" w:bidi="ru-RU"/>
      </w:rPr>
    </w:lvl>
    <w:lvl w:ilvl="2" w:tplc="4D587CDE">
      <w:numFmt w:val="bullet"/>
      <w:lvlText w:val="•"/>
      <w:lvlJc w:val="left"/>
      <w:pPr>
        <w:ind w:left="3101" w:hanging="202"/>
      </w:pPr>
      <w:rPr>
        <w:rFonts w:hint="default"/>
        <w:lang w:val="ru-RU" w:eastAsia="ru-RU" w:bidi="ru-RU"/>
      </w:rPr>
    </w:lvl>
    <w:lvl w:ilvl="3" w:tplc="B6707A4C">
      <w:numFmt w:val="bullet"/>
      <w:lvlText w:val="•"/>
      <w:lvlJc w:val="left"/>
      <w:pPr>
        <w:ind w:left="4141" w:hanging="202"/>
      </w:pPr>
      <w:rPr>
        <w:rFonts w:hint="default"/>
        <w:lang w:val="ru-RU" w:eastAsia="ru-RU" w:bidi="ru-RU"/>
      </w:rPr>
    </w:lvl>
    <w:lvl w:ilvl="4" w:tplc="27DA1B68">
      <w:numFmt w:val="bullet"/>
      <w:lvlText w:val="•"/>
      <w:lvlJc w:val="left"/>
      <w:pPr>
        <w:ind w:left="5182" w:hanging="202"/>
      </w:pPr>
      <w:rPr>
        <w:rFonts w:hint="default"/>
        <w:lang w:val="ru-RU" w:eastAsia="ru-RU" w:bidi="ru-RU"/>
      </w:rPr>
    </w:lvl>
    <w:lvl w:ilvl="5" w:tplc="EC44AF5A">
      <w:numFmt w:val="bullet"/>
      <w:lvlText w:val="•"/>
      <w:lvlJc w:val="left"/>
      <w:pPr>
        <w:ind w:left="6223" w:hanging="202"/>
      </w:pPr>
      <w:rPr>
        <w:rFonts w:hint="default"/>
        <w:lang w:val="ru-RU" w:eastAsia="ru-RU" w:bidi="ru-RU"/>
      </w:rPr>
    </w:lvl>
    <w:lvl w:ilvl="6" w:tplc="931E6FD4">
      <w:numFmt w:val="bullet"/>
      <w:lvlText w:val="•"/>
      <w:lvlJc w:val="left"/>
      <w:pPr>
        <w:ind w:left="7263" w:hanging="202"/>
      </w:pPr>
      <w:rPr>
        <w:rFonts w:hint="default"/>
        <w:lang w:val="ru-RU" w:eastAsia="ru-RU" w:bidi="ru-RU"/>
      </w:rPr>
    </w:lvl>
    <w:lvl w:ilvl="7" w:tplc="786A18AE">
      <w:numFmt w:val="bullet"/>
      <w:lvlText w:val="•"/>
      <w:lvlJc w:val="left"/>
      <w:pPr>
        <w:ind w:left="8304" w:hanging="202"/>
      </w:pPr>
      <w:rPr>
        <w:rFonts w:hint="default"/>
        <w:lang w:val="ru-RU" w:eastAsia="ru-RU" w:bidi="ru-RU"/>
      </w:rPr>
    </w:lvl>
    <w:lvl w:ilvl="8" w:tplc="2660740E">
      <w:numFmt w:val="bullet"/>
      <w:lvlText w:val="•"/>
      <w:lvlJc w:val="left"/>
      <w:pPr>
        <w:ind w:left="9345" w:hanging="202"/>
      </w:pPr>
      <w:rPr>
        <w:rFonts w:hint="default"/>
        <w:lang w:val="ru-RU" w:eastAsia="ru-RU" w:bidi="ru-RU"/>
      </w:rPr>
    </w:lvl>
  </w:abstractNum>
  <w:abstractNum w:abstractNumId="198">
    <w:nsid w:val="73514653"/>
    <w:multiLevelType w:val="hybridMultilevel"/>
    <w:tmpl w:val="576C1A9C"/>
    <w:lvl w:ilvl="0" w:tplc="3AD2DA72">
      <w:start w:val="1"/>
      <w:numFmt w:val="decimal"/>
      <w:lvlText w:val="%1)"/>
      <w:lvlJc w:val="left"/>
      <w:pPr>
        <w:ind w:left="399" w:hanging="260"/>
        <w:jc w:val="left"/>
      </w:pPr>
      <w:rPr>
        <w:rFonts w:ascii="Times New Roman" w:eastAsia="Times New Roman" w:hAnsi="Times New Roman" w:cs="Times New Roman" w:hint="default"/>
        <w:spacing w:val="0"/>
        <w:w w:val="99"/>
        <w:sz w:val="20"/>
        <w:szCs w:val="20"/>
        <w:lang w:val="ru-RU" w:eastAsia="ru-RU" w:bidi="ru-RU"/>
      </w:rPr>
    </w:lvl>
    <w:lvl w:ilvl="1" w:tplc="07A80F94">
      <w:numFmt w:val="bullet"/>
      <w:lvlText w:val="•"/>
      <w:lvlJc w:val="left"/>
      <w:pPr>
        <w:ind w:left="1502" w:hanging="260"/>
      </w:pPr>
      <w:rPr>
        <w:rFonts w:hint="default"/>
        <w:lang w:val="ru-RU" w:eastAsia="ru-RU" w:bidi="ru-RU"/>
      </w:rPr>
    </w:lvl>
    <w:lvl w:ilvl="2" w:tplc="DB96A112">
      <w:numFmt w:val="bullet"/>
      <w:lvlText w:val="•"/>
      <w:lvlJc w:val="left"/>
      <w:pPr>
        <w:ind w:left="2605" w:hanging="260"/>
      </w:pPr>
      <w:rPr>
        <w:rFonts w:hint="default"/>
        <w:lang w:val="ru-RU" w:eastAsia="ru-RU" w:bidi="ru-RU"/>
      </w:rPr>
    </w:lvl>
    <w:lvl w:ilvl="3" w:tplc="C8E48680">
      <w:numFmt w:val="bullet"/>
      <w:lvlText w:val="•"/>
      <w:lvlJc w:val="left"/>
      <w:pPr>
        <w:ind w:left="3707" w:hanging="260"/>
      </w:pPr>
      <w:rPr>
        <w:rFonts w:hint="default"/>
        <w:lang w:val="ru-RU" w:eastAsia="ru-RU" w:bidi="ru-RU"/>
      </w:rPr>
    </w:lvl>
    <w:lvl w:ilvl="4" w:tplc="4BA457D8">
      <w:numFmt w:val="bullet"/>
      <w:lvlText w:val="•"/>
      <w:lvlJc w:val="left"/>
      <w:pPr>
        <w:ind w:left="4810" w:hanging="260"/>
      </w:pPr>
      <w:rPr>
        <w:rFonts w:hint="default"/>
        <w:lang w:val="ru-RU" w:eastAsia="ru-RU" w:bidi="ru-RU"/>
      </w:rPr>
    </w:lvl>
    <w:lvl w:ilvl="5" w:tplc="8334C5B4">
      <w:numFmt w:val="bullet"/>
      <w:lvlText w:val="•"/>
      <w:lvlJc w:val="left"/>
      <w:pPr>
        <w:ind w:left="5913" w:hanging="260"/>
      </w:pPr>
      <w:rPr>
        <w:rFonts w:hint="default"/>
        <w:lang w:val="ru-RU" w:eastAsia="ru-RU" w:bidi="ru-RU"/>
      </w:rPr>
    </w:lvl>
    <w:lvl w:ilvl="6" w:tplc="2494ACA0">
      <w:numFmt w:val="bullet"/>
      <w:lvlText w:val="•"/>
      <w:lvlJc w:val="left"/>
      <w:pPr>
        <w:ind w:left="7015" w:hanging="260"/>
      </w:pPr>
      <w:rPr>
        <w:rFonts w:hint="default"/>
        <w:lang w:val="ru-RU" w:eastAsia="ru-RU" w:bidi="ru-RU"/>
      </w:rPr>
    </w:lvl>
    <w:lvl w:ilvl="7" w:tplc="F51A78C2">
      <w:numFmt w:val="bullet"/>
      <w:lvlText w:val="•"/>
      <w:lvlJc w:val="left"/>
      <w:pPr>
        <w:ind w:left="8118" w:hanging="260"/>
      </w:pPr>
      <w:rPr>
        <w:rFonts w:hint="default"/>
        <w:lang w:val="ru-RU" w:eastAsia="ru-RU" w:bidi="ru-RU"/>
      </w:rPr>
    </w:lvl>
    <w:lvl w:ilvl="8" w:tplc="50229C4C">
      <w:numFmt w:val="bullet"/>
      <w:lvlText w:val="•"/>
      <w:lvlJc w:val="left"/>
      <w:pPr>
        <w:ind w:left="9221" w:hanging="260"/>
      </w:pPr>
      <w:rPr>
        <w:rFonts w:hint="default"/>
        <w:lang w:val="ru-RU" w:eastAsia="ru-RU" w:bidi="ru-RU"/>
      </w:rPr>
    </w:lvl>
  </w:abstractNum>
  <w:abstractNum w:abstractNumId="199">
    <w:nsid w:val="73571774"/>
    <w:multiLevelType w:val="hybridMultilevel"/>
    <w:tmpl w:val="CCFEE77E"/>
    <w:lvl w:ilvl="0" w:tplc="77BE2D3A">
      <w:numFmt w:val="bullet"/>
      <w:lvlText w:val="—"/>
      <w:lvlJc w:val="left"/>
      <w:pPr>
        <w:ind w:left="107" w:hanging="250"/>
      </w:pPr>
      <w:rPr>
        <w:rFonts w:ascii="Times New Roman" w:eastAsia="Times New Roman" w:hAnsi="Times New Roman" w:cs="Times New Roman" w:hint="default"/>
        <w:w w:val="99"/>
        <w:sz w:val="20"/>
        <w:szCs w:val="20"/>
        <w:lang w:val="ru-RU" w:eastAsia="ru-RU" w:bidi="ru-RU"/>
      </w:rPr>
    </w:lvl>
    <w:lvl w:ilvl="1" w:tplc="4EBA8F16">
      <w:numFmt w:val="bullet"/>
      <w:lvlText w:val="•"/>
      <w:lvlJc w:val="left"/>
      <w:pPr>
        <w:ind w:left="490" w:hanging="250"/>
      </w:pPr>
      <w:rPr>
        <w:rFonts w:hint="default"/>
        <w:lang w:val="ru-RU" w:eastAsia="ru-RU" w:bidi="ru-RU"/>
      </w:rPr>
    </w:lvl>
    <w:lvl w:ilvl="2" w:tplc="A7DE7510">
      <w:numFmt w:val="bullet"/>
      <w:lvlText w:val="•"/>
      <w:lvlJc w:val="left"/>
      <w:pPr>
        <w:ind w:left="880" w:hanging="250"/>
      </w:pPr>
      <w:rPr>
        <w:rFonts w:hint="default"/>
        <w:lang w:val="ru-RU" w:eastAsia="ru-RU" w:bidi="ru-RU"/>
      </w:rPr>
    </w:lvl>
    <w:lvl w:ilvl="3" w:tplc="536472F8">
      <w:numFmt w:val="bullet"/>
      <w:lvlText w:val="•"/>
      <w:lvlJc w:val="left"/>
      <w:pPr>
        <w:ind w:left="1270" w:hanging="250"/>
      </w:pPr>
      <w:rPr>
        <w:rFonts w:hint="default"/>
        <w:lang w:val="ru-RU" w:eastAsia="ru-RU" w:bidi="ru-RU"/>
      </w:rPr>
    </w:lvl>
    <w:lvl w:ilvl="4" w:tplc="F43AF5B2">
      <w:numFmt w:val="bullet"/>
      <w:lvlText w:val="•"/>
      <w:lvlJc w:val="left"/>
      <w:pPr>
        <w:ind w:left="1660" w:hanging="250"/>
      </w:pPr>
      <w:rPr>
        <w:rFonts w:hint="default"/>
        <w:lang w:val="ru-RU" w:eastAsia="ru-RU" w:bidi="ru-RU"/>
      </w:rPr>
    </w:lvl>
    <w:lvl w:ilvl="5" w:tplc="2F762EC2">
      <w:numFmt w:val="bullet"/>
      <w:lvlText w:val="•"/>
      <w:lvlJc w:val="left"/>
      <w:pPr>
        <w:ind w:left="2050" w:hanging="250"/>
      </w:pPr>
      <w:rPr>
        <w:rFonts w:hint="default"/>
        <w:lang w:val="ru-RU" w:eastAsia="ru-RU" w:bidi="ru-RU"/>
      </w:rPr>
    </w:lvl>
    <w:lvl w:ilvl="6" w:tplc="22068294">
      <w:numFmt w:val="bullet"/>
      <w:lvlText w:val="•"/>
      <w:lvlJc w:val="left"/>
      <w:pPr>
        <w:ind w:left="2440" w:hanging="250"/>
      </w:pPr>
      <w:rPr>
        <w:rFonts w:hint="default"/>
        <w:lang w:val="ru-RU" w:eastAsia="ru-RU" w:bidi="ru-RU"/>
      </w:rPr>
    </w:lvl>
    <w:lvl w:ilvl="7" w:tplc="E0A46E44">
      <w:numFmt w:val="bullet"/>
      <w:lvlText w:val="•"/>
      <w:lvlJc w:val="left"/>
      <w:pPr>
        <w:ind w:left="2830" w:hanging="250"/>
      </w:pPr>
      <w:rPr>
        <w:rFonts w:hint="default"/>
        <w:lang w:val="ru-RU" w:eastAsia="ru-RU" w:bidi="ru-RU"/>
      </w:rPr>
    </w:lvl>
    <w:lvl w:ilvl="8" w:tplc="B22E327E">
      <w:numFmt w:val="bullet"/>
      <w:lvlText w:val="•"/>
      <w:lvlJc w:val="left"/>
      <w:pPr>
        <w:ind w:left="3220" w:hanging="250"/>
      </w:pPr>
      <w:rPr>
        <w:rFonts w:hint="default"/>
        <w:lang w:val="ru-RU" w:eastAsia="ru-RU" w:bidi="ru-RU"/>
      </w:rPr>
    </w:lvl>
  </w:abstractNum>
  <w:abstractNum w:abstractNumId="200">
    <w:nsid w:val="738D42EC"/>
    <w:multiLevelType w:val="hybridMultilevel"/>
    <w:tmpl w:val="46523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3EE502C"/>
    <w:multiLevelType w:val="hybridMultilevel"/>
    <w:tmpl w:val="D6EEFAEC"/>
    <w:lvl w:ilvl="0" w:tplc="B14AFF94">
      <w:numFmt w:val="bullet"/>
      <w:lvlText w:val=""/>
      <w:lvlJc w:val="left"/>
      <w:pPr>
        <w:ind w:left="109" w:hanging="284"/>
      </w:pPr>
      <w:rPr>
        <w:rFonts w:ascii="Symbol" w:eastAsia="Symbol" w:hAnsi="Symbol" w:cs="Symbol" w:hint="default"/>
        <w:w w:val="99"/>
        <w:sz w:val="20"/>
        <w:szCs w:val="20"/>
        <w:lang w:val="ru-RU" w:eastAsia="ru-RU" w:bidi="ru-RU"/>
      </w:rPr>
    </w:lvl>
    <w:lvl w:ilvl="1" w:tplc="8696C9BA">
      <w:numFmt w:val="bullet"/>
      <w:lvlText w:val="•"/>
      <w:lvlJc w:val="left"/>
      <w:pPr>
        <w:ind w:left="390" w:hanging="284"/>
      </w:pPr>
      <w:rPr>
        <w:rFonts w:hint="default"/>
        <w:lang w:val="ru-RU" w:eastAsia="ru-RU" w:bidi="ru-RU"/>
      </w:rPr>
    </w:lvl>
    <w:lvl w:ilvl="2" w:tplc="A1746280">
      <w:numFmt w:val="bullet"/>
      <w:lvlText w:val="•"/>
      <w:lvlJc w:val="left"/>
      <w:pPr>
        <w:ind w:left="680" w:hanging="284"/>
      </w:pPr>
      <w:rPr>
        <w:rFonts w:hint="default"/>
        <w:lang w:val="ru-RU" w:eastAsia="ru-RU" w:bidi="ru-RU"/>
      </w:rPr>
    </w:lvl>
    <w:lvl w:ilvl="3" w:tplc="2ED4F6F0">
      <w:numFmt w:val="bullet"/>
      <w:lvlText w:val="•"/>
      <w:lvlJc w:val="left"/>
      <w:pPr>
        <w:ind w:left="970" w:hanging="284"/>
      </w:pPr>
      <w:rPr>
        <w:rFonts w:hint="default"/>
        <w:lang w:val="ru-RU" w:eastAsia="ru-RU" w:bidi="ru-RU"/>
      </w:rPr>
    </w:lvl>
    <w:lvl w:ilvl="4" w:tplc="1910E6DE">
      <w:numFmt w:val="bullet"/>
      <w:lvlText w:val="•"/>
      <w:lvlJc w:val="left"/>
      <w:pPr>
        <w:ind w:left="1260" w:hanging="284"/>
      </w:pPr>
      <w:rPr>
        <w:rFonts w:hint="default"/>
        <w:lang w:val="ru-RU" w:eastAsia="ru-RU" w:bidi="ru-RU"/>
      </w:rPr>
    </w:lvl>
    <w:lvl w:ilvl="5" w:tplc="99908FDC">
      <w:numFmt w:val="bullet"/>
      <w:lvlText w:val="•"/>
      <w:lvlJc w:val="left"/>
      <w:pPr>
        <w:ind w:left="1550" w:hanging="284"/>
      </w:pPr>
      <w:rPr>
        <w:rFonts w:hint="default"/>
        <w:lang w:val="ru-RU" w:eastAsia="ru-RU" w:bidi="ru-RU"/>
      </w:rPr>
    </w:lvl>
    <w:lvl w:ilvl="6" w:tplc="755CE5AE">
      <w:numFmt w:val="bullet"/>
      <w:lvlText w:val="•"/>
      <w:lvlJc w:val="left"/>
      <w:pPr>
        <w:ind w:left="1840" w:hanging="284"/>
      </w:pPr>
      <w:rPr>
        <w:rFonts w:hint="default"/>
        <w:lang w:val="ru-RU" w:eastAsia="ru-RU" w:bidi="ru-RU"/>
      </w:rPr>
    </w:lvl>
    <w:lvl w:ilvl="7" w:tplc="E152A516">
      <w:numFmt w:val="bullet"/>
      <w:lvlText w:val="•"/>
      <w:lvlJc w:val="left"/>
      <w:pPr>
        <w:ind w:left="2130" w:hanging="284"/>
      </w:pPr>
      <w:rPr>
        <w:rFonts w:hint="default"/>
        <w:lang w:val="ru-RU" w:eastAsia="ru-RU" w:bidi="ru-RU"/>
      </w:rPr>
    </w:lvl>
    <w:lvl w:ilvl="8" w:tplc="B7CCB3D4">
      <w:numFmt w:val="bullet"/>
      <w:lvlText w:val="•"/>
      <w:lvlJc w:val="left"/>
      <w:pPr>
        <w:ind w:left="2420" w:hanging="284"/>
      </w:pPr>
      <w:rPr>
        <w:rFonts w:hint="default"/>
        <w:lang w:val="ru-RU" w:eastAsia="ru-RU" w:bidi="ru-RU"/>
      </w:rPr>
    </w:lvl>
  </w:abstractNum>
  <w:abstractNum w:abstractNumId="202">
    <w:nsid w:val="75923582"/>
    <w:multiLevelType w:val="hybridMultilevel"/>
    <w:tmpl w:val="FE8E2E32"/>
    <w:lvl w:ilvl="0" w:tplc="B8E2370E">
      <w:numFmt w:val="bullet"/>
      <w:lvlText w:val="-"/>
      <w:lvlJc w:val="left"/>
      <w:pPr>
        <w:ind w:left="399" w:hanging="118"/>
      </w:pPr>
      <w:rPr>
        <w:rFonts w:ascii="Times New Roman" w:eastAsia="Times New Roman" w:hAnsi="Times New Roman" w:cs="Times New Roman" w:hint="default"/>
        <w:w w:val="99"/>
        <w:sz w:val="20"/>
        <w:szCs w:val="20"/>
        <w:lang w:val="ru-RU" w:eastAsia="ru-RU" w:bidi="ru-RU"/>
      </w:rPr>
    </w:lvl>
    <w:lvl w:ilvl="1" w:tplc="82D0D194">
      <w:numFmt w:val="bullet"/>
      <w:lvlText w:val="•"/>
      <w:lvlJc w:val="left"/>
      <w:pPr>
        <w:ind w:left="1502" w:hanging="118"/>
      </w:pPr>
      <w:rPr>
        <w:rFonts w:hint="default"/>
        <w:lang w:val="ru-RU" w:eastAsia="ru-RU" w:bidi="ru-RU"/>
      </w:rPr>
    </w:lvl>
    <w:lvl w:ilvl="2" w:tplc="CE5C4E0C">
      <w:numFmt w:val="bullet"/>
      <w:lvlText w:val="•"/>
      <w:lvlJc w:val="left"/>
      <w:pPr>
        <w:ind w:left="2605" w:hanging="118"/>
      </w:pPr>
      <w:rPr>
        <w:rFonts w:hint="default"/>
        <w:lang w:val="ru-RU" w:eastAsia="ru-RU" w:bidi="ru-RU"/>
      </w:rPr>
    </w:lvl>
    <w:lvl w:ilvl="3" w:tplc="B77EECA6">
      <w:numFmt w:val="bullet"/>
      <w:lvlText w:val="•"/>
      <w:lvlJc w:val="left"/>
      <w:pPr>
        <w:ind w:left="3707" w:hanging="118"/>
      </w:pPr>
      <w:rPr>
        <w:rFonts w:hint="default"/>
        <w:lang w:val="ru-RU" w:eastAsia="ru-RU" w:bidi="ru-RU"/>
      </w:rPr>
    </w:lvl>
    <w:lvl w:ilvl="4" w:tplc="38EC0084">
      <w:numFmt w:val="bullet"/>
      <w:lvlText w:val="•"/>
      <w:lvlJc w:val="left"/>
      <w:pPr>
        <w:ind w:left="4810" w:hanging="118"/>
      </w:pPr>
      <w:rPr>
        <w:rFonts w:hint="default"/>
        <w:lang w:val="ru-RU" w:eastAsia="ru-RU" w:bidi="ru-RU"/>
      </w:rPr>
    </w:lvl>
    <w:lvl w:ilvl="5" w:tplc="0898186C">
      <w:numFmt w:val="bullet"/>
      <w:lvlText w:val="•"/>
      <w:lvlJc w:val="left"/>
      <w:pPr>
        <w:ind w:left="5913" w:hanging="118"/>
      </w:pPr>
      <w:rPr>
        <w:rFonts w:hint="default"/>
        <w:lang w:val="ru-RU" w:eastAsia="ru-RU" w:bidi="ru-RU"/>
      </w:rPr>
    </w:lvl>
    <w:lvl w:ilvl="6" w:tplc="549E8942">
      <w:numFmt w:val="bullet"/>
      <w:lvlText w:val="•"/>
      <w:lvlJc w:val="left"/>
      <w:pPr>
        <w:ind w:left="7015" w:hanging="118"/>
      </w:pPr>
      <w:rPr>
        <w:rFonts w:hint="default"/>
        <w:lang w:val="ru-RU" w:eastAsia="ru-RU" w:bidi="ru-RU"/>
      </w:rPr>
    </w:lvl>
    <w:lvl w:ilvl="7" w:tplc="0900BAE2">
      <w:numFmt w:val="bullet"/>
      <w:lvlText w:val="•"/>
      <w:lvlJc w:val="left"/>
      <w:pPr>
        <w:ind w:left="8118" w:hanging="118"/>
      </w:pPr>
      <w:rPr>
        <w:rFonts w:hint="default"/>
        <w:lang w:val="ru-RU" w:eastAsia="ru-RU" w:bidi="ru-RU"/>
      </w:rPr>
    </w:lvl>
    <w:lvl w:ilvl="8" w:tplc="1D18943C">
      <w:numFmt w:val="bullet"/>
      <w:lvlText w:val="•"/>
      <w:lvlJc w:val="left"/>
      <w:pPr>
        <w:ind w:left="9221" w:hanging="118"/>
      </w:pPr>
      <w:rPr>
        <w:rFonts w:hint="default"/>
        <w:lang w:val="ru-RU" w:eastAsia="ru-RU" w:bidi="ru-RU"/>
      </w:rPr>
    </w:lvl>
  </w:abstractNum>
  <w:abstractNum w:abstractNumId="203">
    <w:nsid w:val="75D3787B"/>
    <w:multiLevelType w:val="hybridMultilevel"/>
    <w:tmpl w:val="90348286"/>
    <w:lvl w:ilvl="0" w:tplc="E66C6E8A">
      <w:numFmt w:val="bullet"/>
      <w:lvlText w:val="-"/>
      <w:lvlJc w:val="left"/>
      <w:pPr>
        <w:ind w:left="108" w:hanging="118"/>
      </w:pPr>
      <w:rPr>
        <w:rFonts w:ascii="Times New Roman" w:eastAsia="Times New Roman" w:hAnsi="Times New Roman" w:cs="Times New Roman" w:hint="default"/>
        <w:w w:val="99"/>
        <w:sz w:val="20"/>
        <w:szCs w:val="20"/>
        <w:lang w:val="ru-RU" w:eastAsia="ru-RU" w:bidi="ru-RU"/>
      </w:rPr>
    </w:lvl>
    <w:lvl w:ilvl="1" w:tplc="252C772E">
      <w:numFmt w:val="bullet"/>
      <w:lvlText w:val="•"/>
      <w:lvlJc w:val="left"/>
      <w:pPr>
        <w:ind w:left="558" w:hanging="118"/>
      </w:pPr>
      <w:rPr>
        <w:rFonts w:hint="default"/>
        <w:lang w:val="ru-RU" w:eastAsia="ru-RU" w:bidi="ru-RU"/>
      </w:rPr>
    </w:lvl>
    <w:lvl w:ilvl="2" w:tplc="9750771C">
      <w:numFmt w:val="bullet"/>
      <w:lvlText w:val="•"/>
      <w:lvlJc w:val="left"/>
      <w:pPr>
        <w:ind w:left="1016" w:hanging="118"/>
      </w:pPr>
      <w:rPr>
        <w:rFonts w:hint="default"/>
        <w:lang w:val="ru-RU" w:eastAsia="ru-RU" w:bidi="ru-RU"/>
      </w:rPr>
    </w:lvl>
    <w:lvl w:ilvl="3" w:tplc="CA301B6C">
      <w:numFmt w:val="bullet"/>
      <w:lvlText w:val="•"/>
      <w:lvlJc w:val="left"/>
      <w:pPr>
        <w:ind w:left="1475" w:hanging="118"/>
      </w:pPr>
      <w:rPr>
        <w:rFonts w:hint="default"/>
        <w:lang w:val="ru-RU" w:eastAsia="ru-RU" w:bidi="ru-RU"/>
      </w:rPr>
    </w:lvl>
    <w:lvl w:ilvl="4" w:tplc="4E46693A">
      <w:numFmt w:val="bullet"/>
      <w:lvlText w:val="•"/>
      <w:lvlJc w:val="left"/>
      <w:pPr>
        <w:ind w:left="1933" w:hanging="118"/>
      </w:pPr>
      <w:rPr>
        <w:rFonts w:hint="default"/>
        <w:lang w:val="ru-RU" w:eastAsia="ru-RU" w:bidi="ru-RU"/>
      </w:rPr>
    </w:lvl>
    <w:lvl w:ilvl="5" w:tplc="3E78FBF2">
      <w:numFmt w:val="bullet"/>
      <w:lvlText w:val="•"/>
      <w:lvlJc w:val="left"/>
      <w:pPr>
        <w:ind w:left="2392" w:hanging="118"/>
      </w:pPr>
      <w:rPr>
        <w:rFonts w:hint="default"/>
        <w:lang w:val="ru-RU" w:eastAsia="ru-RU" w:bidi="ru-RU"/>
      </w:rPr>
    </w:lvl>
    <w:lvl w:ilvl="6" w:tplc="12164BB2">
      <w:numFmt w:val="bullet"/>
      <w:lvlText w:val="•"/>
      <w:lvlJc w:val="left"/>
      <w:pPr>
        <w:ind w:left="2850" w:hanging="118"/>
      </w:pPr>
      <w:rPr>
        <w:rFonts w:hint="default"/>
        <w:lang w:val="ru-RU" w:eastAsia="ru-RU" w:bidi="ru-RU"/>
      </w:rPr>
    </w:lvl>
    <w:lvl w:ilvl="7" w:tplc="834C5E0C">
      <w:numFmt w:val="bullet"/>
      <w:lvlText w:val="•"/>
      <w:lvlJc w:val="left"/>
      <w:pPr>
        <w:ind w:left="3308" w:hanging="118"/>
      </w:pPr>
      <w:rPr>
        <w:rFonts w:hint="default"/>
        <w:lang w:val="ru-RU" w:eastAsia="ru-RU" w:bidi="ru-RU"/>
      </w:rPr>
    </w:lvl>
    <w:lvl w:ilvl="8" w:tplc="46909724">
      <w:numFmt w:val="bullet"/>
      <w:lvlText w:val="•"/>
      <w:lvlJc w:val="left"/>
      <w:pPr>
        <w:ind w:left="3767" w:hanging="118"/>
      </w:pPr>
      <w:rPr>
        <w:rFonts w:hint="default"/>
        <w:lang w:val="ru-RU" w:eastAsia="ru-RU" w:bidi="ru-RU"/>
      </w:rPr>
    </w:lvl>
  </w:abstractNum>
  <w:abstractNum w:abstractNumId="204">
    <w:nsid w:val="76377EF0"/>
    <w:multiLevelType w:val="hybridMultilevel"/>
    <w:tmpl w:val="18DC341C"/>
    <w:lvl w:ilvl="0" w:tplc="8C2E5E88">
      <w:numFmt w:val="bullet"/>
      <w:lvlText w:val=""/>
      <w:lvlJc w:val="left"/>
      <w:pPr>
        <w:ind w:left="131" w:hanging="425"/>
      </w:pPr>
      <w:rPr>
        <w:rFonts w:ascii="Symbol" w:eastAsia="Symbol" w:hAnsi="Symbol" w:cs="Symbol" w:hint="default"/>
        <w:w w:val="99"/>
        <w:sz w:val="20"/>
        <w:szCs w:val="20"/>
        <w:lang w:val="ru-RU" w:eastAsia="ru-RU" w:bidi="ru-RU"/>
      </w:rPr>
    </w:lvl>
    <w:lvl w:ilvl="1" w:tplc="F808DF8E">
      <w:numFmt w:val="bullet"/>
      <w:lvlText w:val="•"/>
      <w:lvlJc w:val="left"/>
      <w:pPr>
        <w:ind w:left="737" w:hanging="425"/>
      </w:pPr>
      <w:rPr>
        <w:rFonts w:hint="default"/>
        <w:lang w:val="ru-RU" w:eastAsia="ru-RU" w:bidi="ru-RU"/>
      </w:rPr>
    </w:lvl>
    <w:lvl w:ilvl="2" w:tplc="C8085EB6">
      <w:numFmt w:val="bullet"/>
      <w:lvlText w:val="•"/>
      <w:lvlJc w:val="left"/>
      <w:pPr>
        <w:ind w:left="1334" w:hanging="425"/>
      </w:pPr>
      <w:rPr>
        <w:rFonts w:hint="default"/>
        <w:lang w:val="ru-RU" w:eastAsia="ru-RU" w:bidi="ru-RU"/>
      </w:rPr>
    </w:lvl>
    <w:lvl w:ilvl="3" w:tplc="CE6697DC">
      <w:numFmt w:val="bullet"/>
      <w:lvlText w:val="•"/>
      <w:lvlJc w:val="left"/>
      <w:pPr>
        <w:ind w:left="1932" w:hanging="425"/>
      </w:pPr>
      <w:rPr>
        <w:rFonts w:hint="default"/>
        <w:lang w:val="ru-RU" w:eastAsia="ru-RU" w:bidi="ru-RU"/>
      </w:rPr>
    </w:lvl>
    <w:lvl w:ilvl="4" w:tplc="67AC9C2E">
      <w:numFmt w:val="bullet"/>
      <w:lvlText w:val="•"/>
      <w:lvlJc w:val="left"/>
      <w:pPr>
        <w:ind w:left="2529" w:hanging="425"/>
      </w:pPr>
      <w:rPr>
        <w:rFonts w:hint="default"/>
        <w:lang w:val="ru-RU" w:eastAsia="ru-RU" w:bidi="ru-RU"/>
      </w:rPr>
    </w:lvl>
    <w:lvl w:ilvl="5" w:tplc="3006A6CA">
      <w:numFmt w:val="bullet"/>
      <w:lvlText w:val="•"/>
      <w:lvlJc w:val="left"/>
      <w:pPr>
        <w:ind w:left="3127" w:hanging="425"/>
      </w:pPr>
      <w:rPr>
        <w:rFonts w:hint="default"/>
        <w:lang w:val="ru-RU" w:eastAsia="ru-RU" w:bidi="ru-RU"/>
      </w:rPr>
    </w:lvl>
    <w:lvl w:ilvl="6" w:tplc="22AC811E">
      <w:numFmt w:val="bullet"/>
      <w:lvlText w:val="•"/>
      <w:lvlJc w:val="left"/>
      <w:pPr>
        <w:ind w:left="3724" w:hanging="425"/>
      </w:pPr>
      <w:rPr>
        <w:rFonts w:hint="default"/>
        <w:lang w:val="ru-RU" w:eastAsia="ru-RU" w:bidi="ru-RU"/>
      </w:rPr>
    </w:lvl>
    <w:lvl w:ilvl="7" w:tplc="BD9CA484">
      <w:numFmt w:val="bullet"/>
      <w:lvlText w:val="•"/>
      <w:lvlJc w:val="left"/>
      <w:pPr>
        <w:ind w:left="4322" w:hanging="425"/>
      </w:pPr>
      <w:rPr>
        <w:rFonts w:hint="default"/>
        <w:lang w:val="ru-RU" w:eastAsia="ru-RU" w:bidi="ru-RU"/>
      </w:rPr>
    </w:lvl>
    <w:lvl w:ilvl="8" w:tplc="02802818">
      <w:numFmt w:val="bullet"/>
      <w:lvlText w:val="•"/>
      <w:lvlJc w:val="left"/>
      <w:pPr>
        <w:ind w:left="4919" w:hanging="425"/>
      </w:pPr>
      <w:rPr>
        <w:rFonts w:hint="default"/>
        <w:lang w:val="ru-RU" w:eastAsia="ru-RU" w:bidi="ru-RU"/>
      </w:rPr>
    </w:lvl>
  </w:abstractNum>
  <w:abstractNum w:abstractNumId="205">
    <w:nsid w:val="7750159F"/>
    <w:multiLevelType w:val="hybridMultilevel"/>
    <w:tmpl w:val="41F6DA3C"/>
    <w:lvl w:ilvl="0" w:tplc="ACC48246">
      <w:numFmt w:val="bullet"/>
      <w:lvlText w:val=""/>
      <w:lvlJc w:val="left"/>
      <w:pPr>
        <w:ind w:left="76" w:hanging="336"/>
      </w:pPr>
      <w:rPr>
        <w:rFonts w:ascii="Symbol" w:eastAsia="Symbol" w:hAnsi="Symbol" w:cs="Symbol" w:hint="default"/>
        <w:w w:val="99"/>
        <w:sz w:val="20"/>
        <w:szCs w:val="20"/>
        <w:lang w:val="ru-RU" w:eastAsia="ru-RU" w:bidi="ru-RU"/>
      </w:rPr>
    </w:lvl>
    <w:lvl w:ilvl="1" w:tplc="52AAAF36">
      <w:numFmt w:val="bullet"/>
      <w:lvlText w:val="•"/>
      <w:lvlJc w:val="left"/>
      <w:pPr>
        <w:ind w:left="504" w:hanging="336"/>
      </w:pPr>
      <w:rPr>
        <w:rFonts w:hint="default"/>
        <w:lang w:val="ru-RU" w:eastAsia="ru-RU" w:bidi="ru-RU"/>
      </w:rPr>
    </w:lvl>
    <w:lvl w:ilvl="2" w:tplc="42C855A0">
      <w:numFmt w:val="bullet"/>
      <w:lvlText w:val="•"/>
      <w:lvlJc w:val="left"/>
      <w:pPr>
        <w:ind w:left="928" w:hanging="336"/>
      </w:pPr>
      <w:rPr>
        <w:rFonts w:hint="default"/>
        <w:lang w:val="ru-RU" w:eastAsia="ru-RU" w:bidi="ru-RU"/>
      </w:rPr>
    </w:lvl>
    <w:lvl w:ilvl="3" w:tplc="3A4AAF60">
      <w:numFmt w:val="bullet"/>
      <w:lvlText w:val="•"/>
      <w:lvlJc w:val="left"/>
      <w:pPr>
        <w:ind w:left="1352" w:hanging="336"/>
      </w:pPr>
      <w:rPr>
        <w:rFonts w:hint="default"/>
        <w:lang w:val="ru-RU" w:eastAsia="ru-RU" w:bidi="ru-RU"/>
      </w:rPr>
    </w:lvl>
    <w:lvl w:ilvl="4" w:tplc="9362B008">
      <w:numFmt w:val="bullet"/>
      <w:lvlText w:val="•"/>
      <w:lvlJc w:val="left"/>
      <w:pPr>
        <w:ind w:left="1776" w:hanging="336"/>
      </w:pPr>
      <w:rPr>
        <w:rFonts w:hint="default"/>
        <w:lang w:val="ru-RU" w:eastAsia="ru-RU" w:bidi="ru-RU"/>
      </w:rPr>
    </w:lvl>
    <w:lvl w:ilvl="5" w:tplc="B7501C66">
      <w:numFmt w:val="bullet"/>
      <w:lvlText w:val="•"/>
      <w:lvlJc w:val="left"/>
      <w:pPr>
        <w:ind w:left="2200" w:hanging="336"/>
      </w:pPr>
      <w:rPr>
        <w:rFonts w:hint="default"/>
        <w:lang w:val="ru-RU" w:eastAsia="ru-RU" w:bidi="ru-RU"/>
      </w:rPr>
    </w:lvl>
    <w:lvl w:ilvl="6" w:tplc="D2F0BE2C">
      <w:numFmt w:val="bullet"/>
      <w:lvlText w:val="•"/>
      <w:lvlJc w:val="left"/>
      <w:pPr>
        <w:ind w:left="2624" w:hanging="336"/>
      </w:pPr>
      <w:rPr>
        <w:rFonts w:hint="default"/>
        <w:lang w:val="ru-RU" w:eastAsia="ru-RU" w:bidi="ru-RU"/>
      </w:rPr>
    </w:lvl>
    <w:lvl w:ilvl="7" w:tplc="17383A44">
      <w:numFmt w:val="bullet"/>
      <w:lvlText w:val="•"/>
      <w:lvlJc w:val="left"/>
      <w:pPr>
        <w:ind w:left="3049" w:hanging="336"/>
      </w:pPr>
      <w:rPr>
        <w:rFonts w:hint="default"/>
        <w:lang w:val="ru-RU" w:eastAsia="ru-RU" w:bidi="ru-RU"/>
      </w:rPr>
    </w:lvl>
    <w:lvl w:ilvl="8" w:tplc="C298D050">
      <w:numFmt w:val="bullet"/>
      <w:lvlText w:val="•"/>
      <w:lvlJc w:val="left"/>
      <w:pPr>
        <w:ind w:left="3473" w:hanging="336"/>
      </w:pPr>
      <w:rPr>
        <w:rFonts w:hint="default"/>
        <w:lang w:val="ru-RU" w:eastAsia="ru-RU" w:bidi="ru-RU"/>
      </w:rPr>
    </w:lvl>
  </w:abstractNum>
  <w:abstractNum w:abstractNumId="206">
    <w:nsid w:val="77654166"/>
    <w:multiLevelType w:val="hybridMultilevel"/>
    <w:tmpl w:val="4FF4CE3A"/>
    <w:lvl w:ilvl="0" w:tplc="369A28B4">
      <w:numFmt w:val="bullet"/>
      <w:lvlText w:val=""/>
      <w:lvlJc w:val="left"/>
      <w:pPr>
        <w:ind w:left="1108" w:hanging="529"/>
      </w:pPr>
      <w:rPr>
        <w:rFonts w:ascii="Wingdings" w:eastAsia="Wingdings" w:hAnsi="Wingdings" w:cs="Wingdings" w:hint="default"/>
        <w:w w:val="99"/>
        <w:sz w:val="20"/>
        <w:szCs w:val="20"/>
        <w:lang w:val="ru-RU" w:eastAsia="ru-RU" w:bidi="ru-RU"/>
      </w:rPr>
    </w:lvl>
    <w:lvl w:ilvl="1" w:tplc="0538771C">
      <w:numFmt w:val="bullet"/>
      <w:lvlText w:val=""/>
      <w:lvlJc w:val="left"/>
      <w:pPr>
        <w:ind w:left="400" w:hanging="281"/>
      </w:pPr>
      <w:rPr>
        <w:rFonts w:ascii="Symbol" w:eastAsia="Symbol" w:hAnsi="Symbol" w:cs="Symbol" w:hint="default"/>
        <w:w w:val="99"/>
        <w:sz w:val="20"/>
        <w:szCs w:val="20"/>
        <w:lang w:val="ru-RU" w:eastAsia="ru-RU" w:bidi="ru-RU"/>
      </w:rPr>
    </w:lvl>
    <w:lvl w:ilvl="2" w:tplc="FD4253D4">
      <w:numFmt w:val="bullet"/>
      <w:lvlText w:val="•"/>
      <w:lvlJc w:val="left"/>
      <w:pPr>
        <w:ind w:left="2247" w:hanging="281"/>
      </w:pPr>
      <w:rPr>
        <w:rFonts w:hint="default"/>
        <w:lang w:val="ru-RU" w:eastAsia="ru-RU" w:bidi="ru-RU"/>
      </w:rPr>
    </w:lvl>
    <w:lvl w:ilvl="3" w:tplc="3EAA75CA">
      <w:numFmt w:val="bullet"/>
      <w:lvlText w:val="•"/>
      <w:lvlJc w:val="left"/>
      <w:pPr>
        <w:ind w:left="3394" w:hanging="281"/>
      </w:pPr>
      <w:rPr>
        <w:rFonts w:hint="default"/>
        <w:lang w:val="ru-RU" w:eastAsia="ru-RU" w:bidi="ru-RU"/>
      </w:rPr>
    </w:lvl>
    <w:lvl w:ilvl="4" w:tplc="2D6A9D24">
      <w:numFmt w:val="bullet"/>
      <w:lvlText w:val="•"/>
      <w:lvlJc w:val="left"/>
      <w:pPr>
        <w:ind w:left="4542" w:hanging="281"/>
      </w:pPr>
      <w:rPr>
        <w:rFonts w:hint="default"/>
        <w:lang w:val="ru-RU" w:eastAsia="ru-RU" w:bidi="ru-RU"/>
      </w:rPr>
    </w:lvl>
    <w:lvl w:ilvl="5" w:tplc="DBC84354">
      <w:numFmt w:val="bullet"/>
      <w:lvlText w:val="•"/>
      <w:lvlJc w:val="left"/>
      <w:pPr>
        <w:ind w:left="5689" w:hanging="281"/>
      </w:pPr>
      <w:rPr>
        <w:rFonts w:hint="default"/>
        <w:lang w:val="ru-RU" w:eastAsia="ru-RU" w:bidi="ru-RU"/>
      </w:rPr>
    </w:lvl>
    <w:lvl w:ilvl="6" w:tplc="46187F96">
      <w:numFmt w:val="bullet"/>
      <w:lvlText w:val="•"/>
      <w:lvlJc w:val="left"/>
      <w:pPr>
        <w:ind w:left="6836" w:hanging="281"/>
      </w:pPr>
      <w:rPr>
        <w:rFonts w:hint="default"/>
        <w:lang w:val="ru-RU" w:eastAsia="ru-RU" w:bidi="ru-RU"/>
      </w:rPr>
    </w:lvl>
    <w:lvl w:ilvl="7" w:tplc="10784F5C">
      <w:numFmt w:val="bullet"/>
      <w:lvlText w:val="•"/>
      <w:lvlJc w:val="left"/>
      <w:pPr>
        <w:ind w:left="7984" w:hanging="281"/>
      </w:pPr>
      <w:rPr>
        <w:rFonts w:hint="default"/>
        <w:lang w:val="ru-RU" w:eastAsia="ru-RU" w:bidi="ru-RU"/>
      </w:rPr>
    </w:lvl>
    <w:lvl w:ilvl="8" w:tplc="0B88B298">
      <w:numFmt w:val="bullet"/>
      <w:lvlText w:val="•"/>
      <w:lvlJc w:val="left"/>
      <w:pPr>
        <w:ind w:left="9131" w:hanging="281"/>
      </w:pPr>
      <w:rPr>
        <w:rFonts w:hint="default"/>
        <w:lang w:val="ru-RU" w:eastAsia="ru-RU" w:bidi="ru-RU"/>
      </w:rPr>
    </w:lvl>
  </w:abstractNum>
  <w:abstractNum w:abstractNumId="207">
    <w:nsid w:val="77A66E3B"/>
    <w:multiLevelType w:val="multilevel"/>
    <w:tmpl w:val="2044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77B36B51"/>
    <w:multiLevelType w:val="hybridMultilevel"/>
    <w:tmpl w:val="9278B3EA"/>
    <w:lvl w:ilvl="0" w:tplc="8C307198">
      <w:start w:val="1"/>
      <w:numFmt w:val="decimal"/>
      <w:lvlText w:val="%1)"/>
      <w:lvlJc w:val="left"/>
      <w:pPr>
        <w:ind w:left="323" w:hanging="219"/>
        <w:jc w:val="left"/>
      </w:pPr>
      <w:rPr>
        <w:rFonts w:ascii="Times New Roman" w:eastAsia="Times New Roman" w:hAnsi="Times New Roman" w:cs="Times New Roman" w:hint="default"/>
        <w:spacing w:val="0"/>
        <w:w w:val="99"/>
        <w:sz w:val="20"/>
        <w:szCs w:val="20"/>
        <w:lang w:val="ru-RU" w:eastAsia="ru-RU" w:bidi="ru-RU"/>
      </w:rPr>
    </w:lvl>
    <w:lvl w:ilvl="1" w:tplc="79041B44">
      <w:numFmt w:val="bullet"/>
      <w:lvlText w:val="•"/>
      <w:lvlJc w:val="left"/>
      <w:pPr>
        <w:ind w:left="740" w:hanging="219"/>
      </w:pPr>
      <w:rPr>
        <w:rFonts w:hint="default"/>
        <w:lang w:val="ru-RU" w:eastAsia="ru-RU" w:bidi="ru-RU"/>
      </w:rPr>
    </w:lvl>
    <w:lvl w:ilvl="2" w:tplc="553AF4F6">
      <w:numFmt w:val="bullet"/>
      <w:lvlText w:val="•"/>
      <w:lvlJc w:val="left"/>
      <w:pPr>
        <w:ind w:left="1161" w:hanging="219"/>
      </w:pPr>
      <w:rPr>
        <w:rFonts w:hint="default"/>
        <w:lang w:val="ru-RU" w:eastAsia="ru-RU" w:bidi="ru-RU"/>
      </w:rPr>
    </w:lvl>
    <w:lvl w:ilvl="3" w:tplc="3FCCDE36">
      <w:numFmt w:val="bullet"/>
      <w:lvlText w:val="•"/>
      <w:lvlJc w:val="left"/>
      <w:pPr>
        <w:ind w:left="1581" w:hanging="219"/>
      </w:pPr>
      <w:rPr>
        <w:rFonts w:hint="default"/>
        <w:lang w:val="ru-RU" w:eastAsia="ru-RU" w:bidi="ru-RU"/>
      </w:rPr>
    </w:lvl>
    <w:lvl w:ilvl="4" w:tplc="77D6E9E4">
      <w:numFmt w:val="bullet"/>
      <w:lvlText w:val="•"/>
      <w:lvlJc w:val="left"/>
      <w:pPr>
        <w:ind w:left="2002" w:hanging="219"/>
      </w:pPr>
      <w:rPr>
        <w:rFonts w:hint="default"/>
        <w:lang w:val="ru-RU" w:eastAsia="ru-RU" w:bidi="ru-RU"/>
      </w:rPr>
    </w:lvl>
    <w:lvl w:ilvl="5" w:tplc="81B47BBE">
      <w:numFmt w:val="bullet"/>
      <w:lvlText w:val="•"/>
      <w:lvlJc w:val="left"/>
      <w:pPr>
        <w:ind w:left="2423" w:hanging="219"/>
      </w:pPr>
      <w:rPr>
        <w:rFonts w:hint="default"/>
        <w:lang w:val="ru-RU" w:eastAsia="ru-RU" w:bidi="ru-RU"/>
      </w:rPr>
    </w:lvl>
    <w:lvl w:ilvl="6" w:tplc="C13CADB8">
      <w:numFmt w:val="bullet"/>
      <w:lvlText w:val="•"/>
      <w:lvlJc w:val="left"/>
      <w:pPr>
        <w:ind w:left="2843" w:hanging="219"/>
      </w:pPr>
      <w:rPr>
        <w:rFonts w:hint="default"/>
        <w:lang w:val="ru-RU" w:eastAsia="ru-RU" w:bidi="ru-RU"/>
      </w:rPr>
    </w:lvl>
    <w:lvl w:ilvl="7" w:tplc="FBF0E574">
      <w:numFmt w:val="bullet"/>
      <w:lvlText w:val="•"/>
      <w:lvlJc w:val="left"/>
      <w:pPr>
        <w:ind w:left="3264" w:hanging="219"/>
      </w:pPr>
      <w:rPr>
        <w:rFonts w:hint="default"/>
        <w:lang w:val="ru-RU" w:eastAsia="ru-RU" w:bidi="ru-RU"/>
      </w:rPr>
    </w:lvl>
    <w:lvl w:ilvl="8" w:tplc="22661720">
      <w:numFmt w:val="bullet"/>
      <w:lvlText w:val="•"/>
      <w:lvlJc w:val="left"/>
      <w:pPr>
        <w:ind w:left="3684" w:hanging="219"/>
      </w:pPr>
      <w:rPr>
        <w:rFonts w:hint="default"/>
        <w:lang w:val="ru-RU" w:eastAsia="ru-RU" w:bidi="ru-RU"/>
      </w:rPr>
    </w:lvl>
  </w:abstractNum>
  <w:abstractNum w:abstractNumId="209">
    <w:nsid w:val="78813695"/>
    <w:multiLevelType w:val="hybridMultilevel"/>
    <w:tmpl w:val="49C46398"/>
    <w:lvl w:ilvl="0" w:tplc="243C75C4">
      <w:start w:val="1"/>
      <w:numFmt w:val="decimal"/>
      <w:lvlText w:val="%1."/>
      <w:lvlJc w:val="left"/>
      <w:pPr>
        <w:ind w:left="399" w:hanging="202"/>
        <w:jc w:val="left"/>
      </w:pPr>
      <w:rPr>
        <w:rFonts w:ascii="Times New Roman" w:eastAsia="Times New Roman" w:hAnsi="Times New Roman" w:cs="Times New Roman" w:hint="default"/>
        <w:b/>
        <w:bCs/>
        <w:spacing w:val="0"/>
        <w:w w:val="99"/>
        <w:sz w:val="20"/>
        <w:szCs w:val="20"/>
        <w:lang w:val="ru-RU" w:eastAsia="ru-RU" w:bidi="ru-RU"/>
      </w:rPr>
    </w:lvl>
    <w:lvl w:ilvl="1" w:tplc="53CE9E94">
      <w:numFmt w:val="bullet"/>
      <w:lvlText w:val="•"/>
      <w:lvlJc w:val="left"/>
      <w:pPr>
        <w:ind w:left="1502" w:hanging="202"/>
      </w:pPr>
      <w:rPr>
        <w:rFonts w:hint="default"/>
        <w:lang w:val="ru-RU" w:eastAsia="ru-RU" w:bidi="ru-RU"/>
      </w:rPr>
    </w:lvl>
    <w:lvl w:ilvl="2" w:tplc="0BBEEE7C">
      <w:numFmt w:val="bullet"/>
      <w:lvlText w:val="•"/>
      <w:lvlJc w:val="left"/>
      <w:pPr>
        <w:ind w:left="2605" w:hanging="202"/>
      </w:pPr>
      <w:rPr>
        <w:rFonts w:hint="default"/>
        <w:lang w:val="ru-RU" w:eastAsia="ru-RU" w:bidi="ru-RU"/>
      </w:rPr>
    </w:lvl>
    <w:lvl w:ilvl="3" w:tplc="CCF45CFA">
      <w:numFmt w:val="bullet"/>
      <w:lvlText w:val="•"/>
      <w:lvlJc w:val="left"/>
      <w:pPr>
        <w:ind w:left="3707" w:hanging="202"/>
      </w:pPr>
      <w:rPr>
        <w:rFonts w:hint="default"/>
        <w:lang w:val="ru-RU" w:eastAsia="ru-RU" w:bidi="ru-RU"/>
      </w:rPr>
    </w:lvl>
    <w:lvl w:ilvl="4" w:tplc="733A070E">
      <w:numFmt w:val="bullet"/>
      <w:lvlText w:val="•"/>
      <w:lvlJc w:val="left"/>
      <w:pPr>
        <w:ind w:left="4810" w:hanging="202"/>
      </w:pPr>
      <w:rPr>
        <w:rFonts w:hint="default"/>
        <w:lang w:val="ru-RU" w:eastAsia="ru-RU" w:bidi="ru-RU"/>
      </w:rPr>
    </w:lvl>
    <w:lvl w:ilvl="5" w:tplc="23B8AAE6">
      <w:numFmt w:val="bullet"/>
      <w:lvlText w:val="•"/>
      <w:lvlJc w:val="left"/>
      <w:pPr>
        <w:ind w:left="5913" w:hanging="202"/>
      </w:pPr>
      <w:rPr>
        <w:rFonts w:hint="default"/>
        <w:lang w:val="ru-RU" w:eastAsia="ru-RU" w:bidi="ru-RU"/>
      </w:rPr>
    </w:lvl>
    <w:lvl w:ilvl="6" w:tplc="DF2AFDBA">
      <w:numFmt w:val="bullet"/>
      <w:lvlText w:val="•"/>
      <w:lvlJc w:val="left"/>
      <w:pPr>
        <w:ind w:left="7015" w:hanging="202"/>
      </w:pPr>
      <w:rPr>
        <w:rFonts w:hint="default"/>
        <w:lang w:val="ru-RU" w:eastAsia="ru-RU" w:bidi="ru-RU"/>
      </w:rPr>
    </w:lvl>
    <w:lvl w:ilvl="7" w:tplc="684460B4">
      <w:numFmt w:val="bullet"/>
      <w:lvlText w:val="•"/>
      <w:lvlJc w:val="left"/>
      <w:pPr>
        <w:ind w:left="8118" w:hanging="202"/>
      </w:pPr>
      <w:rPr>
        <w:rFonts w:hint="default"/>
        <w:lang w:val="ru-RU" w:eastAsia="ru-RU" w:bidi="ru-RU"/>
      </w:rPr>
    </w:lvl>
    <w:lvl w:ilvl="8" w:tplc="6A9ECF6C">
      <w:numFmt w:val="bullet"/>
      <w:lvlText w:val="•"/>
      <w:lvlJc w:val="left"/>
      <w:pPr>
        <w:ind w:left="9221" w:hanging="202"/>
      </w:pPr>
      <w:rPr>
        <w:rFonts w:hint="default"/>
        <w:lang w:val="ru-RU" w:eastAsia="ru-RU" w:bidi="ru-RU"/>
      </w:rPr>
    </w:lvl>
  </w:abstractNum>
  <w:abstractNum w:abstractNumId="210">
    <w:nsid w:val="7F261630"/>
    <w:multiLevelType w:val="hybridMultilevel"/>
    <w:tmpl w:val="C5D2A4D4"/>
    <w:lvl w:ilvl="0" w:tplc="D4CAC07C">
      <w:start w:val="1"/>
      <w:numFmt w:val="decimal"/>
      <w:lvlText w:val="%1."/>
      <w:lvlJc w:val="left"/>
      <w:pPr>
        <w:ind w:left="107" w:hanging="202"/>
        <w:jc w:val="left"/>
      </w:pPr>
      <w:rPr>
        <w:rFonts w:ascii="Times New Roman" w:eastAsia="Times New Roman" w:hAnsi="Times New Roman" w:cs="Times New Roman" w:hint="default"/>
        <w:spacing w:val="0"/>
        <w:w w:val="99"/>
        <w:sz w:val="20"/>
        <w:szCs w:val="20"/>
        <w:lang w:val="ru-RU" w:eastAsia="ru-RU" w:bidi="ru-RU"/>
      </w:rPr>
    </w:lvl>
    <w:lvl w:ilvl="1" w:tplc="D5E436F4">
      <w:numFmt w:val="bullet"/>
      <w:lvlText w:val="•"/>
      <w:lvlJc w:val="left"/>
      <w:pPr>
        <w:ind w:left="432" w:hanging="202"/>
      </w:pPr>
      <w:rPr>
        <w:rFonts w:hint="default"/>
        <w:lang w:val="ru-RU" w:eastAsia="ru-RU" w:bidi="ru-RU"/>
      </w:rPr>
    </w:lvl>
    <w:lvl w:ilvl="2" w:tplc="8222CCFC">
      <w:numFmt w:val="bullet"/>
      <w:lvlText w:val="•"/>
      <w:lvlJc w:val="left"/>
      <w:pPr>
        <w:ind w:left="765" w:hanging="202"/>
      </w:pPr>
      <w:rPr>
        <w:rFonts w:hint="default"/>
        <w:lang w:val="ru-RU" w:eastAsia="ru-RU" w:bidi="ru-RU"/>
      </w:rPr>
    </w:lvl>
    <w:lvl w:ilvl="3" w:tplc="7F44D138">
      <w:numFmt w:val="bullet"/>
      <w:lvlText w:val="•"/>
      <w:lvlJc w:val="left"/>
      <w:pPr>
        <w:ind w:left="1098" w:hanging="202"/>
      </w:pPr>
      <w:rPr>
        <w:rFonts w:hint="default"/>
        <w:lang w:val="ru-RU" w:eastAsia="ru-RU" w:bidi="ru-RU"/>
      </w:rPr>
    </w:lvl>
    <w:lvl w:ilvl="4" w:tplc="FC7A7FF2">
      <w:numFmt w:val="bullet"/>
      <w:lvlText w:val="•"/>
      <w:lvlJc w:val="left"/>
      <w:pPr>
        <w:ind w:left="1431" w:hanging="202"/>
      </w:pPr>
      <w:rPr>
        <w:rFonts w:hint="default"/>
        <w:lang w:val="ru-RU" w:eastAsia="ru-RU" w:bidi="ru-RU"/>
      </w:rPr>
    </w:lvl>
    <w:lvl w:ilvl="5" w:tplc="C7EAE878">
      <w:numFmt w:val="bullet"/>
      <w:lvlText w:val="•"/>
      <w:lvlJc w:val="left"/>
      <w:pPr>
        <w:ind w:left="1764" w:hanging="202"/>
      </w:pPr>
      <w:rPr>
        <w:rFonts w:hint="default"/>
        <w:lang w:val="ru-RU" w:eastAsia="ru-RU" w:bidi="ru-RU"/>
      </w:rPr>
    </w:lvl>
    <w:lvl w:ilvl="6" w:tplc="FE64F336">
      <w:numFmt w:val="bullet"/>
      <w:lvlText w:val="•"/>
      <w:lvlJc w:val="left"/>
      <w:pPr>
        <w:ind w:left="2097" w:hanging="202"/>
      </w:pPr>
      <w:rPr>
        <w:rFonts w:hint="default"/>
        <w:lang w:val="ru-RU" w:eastAsia="ru-RU" w:bidi="ru-RU"/>
      </w:rPr>
    </w:lvl>
    <w:lvl w:ilvl="7" w:tplc="E6D8AA9A">
      <w:numFmt w:val="bullet"/>
      <w:lvlText w:val="•"/>
      <w:lvlJc w:val="left"/>
      <w:pPr>
        <w:ind w:left="2430" w:hanging="202"/>
      </w:pPr>
      <w:rPr>
        <w:rFonts w:hint="default"/>
        <w:lang w:val="ru-RU" w:eastAsia="ru-RU" w:bidi="ru-RU"/>
      </w:rPr>
    </w:lvl>
    <w:lvl w:ilvl="8" w:tplc="63845DC4">
      <w:numFmt w:val="bullet"/>
      <w:lvlText w:val="•"/>
      <w:lvlJc w:val="left"/>
      <w:pPr>
        <w:ind w:left="2763" w:hanging="202"/>
      </w:pPr>
      <w:rPr>
        <w:rFonts w:hint="default"/>
        <w:lang w:val="ru-RU" w:eastAsia="ru-RU" w:bidi="ru-RU"/>
      </w:rPr>
    </w:lvl>
  </w:abstractNum>
  <w:abstractNum w:abstractNumId="211">
    <w:nsid w:val="7F787644"/>
    <w:multiLevelType w:val="hybridMultilevel"/>
    <w:tmpl w:val="E28CA506"/>
    <w:lvl w:ilvl="0" w:tplc="73FE35EC">
      <w:numFmt w:val="bullet"/>
      <w:lvlText w:val=""/>
      <w:lvlJc w:val="left"/>
      <w:pPr>
        <w:ind w:left="400" w:hanging="281"/>
      </w:pPr>
      <w:rPr>
        <w:rFonts w:ascii="Symbol" w:eastAsia="Symbol" w:hAnsi="Symbol" w:cs="Symbol" w:hint="default"/>
        <w:w w:val="99"/>
        <w:sz w:val="20"/>
        <w:szCs w:val="20"/>
        <w:lang w:val="ru-RU" w:eastAsia="ru-RU" w:bidi="ru-RU"/>
      </w:rPr>
    </w:lvl>
    <w:lvl w:ilvl="1" w:tplc="24A4061A">
      <w:numFmt w:val="bullet"/>
      <w:lvlText w:val="•"/>
      <w:lvlJc w:val="left"/>
      <w:pPr>
        <w:ind w:left="1502" w:hanging="281"/>
      </w:pPr>
      <w:rPr>
        <w:rFonts w:hint="default"/>
        <w:lang w:val="ru-RU" w:eastAsia="ru-RU" w:bidi="ru-RU"/>
      </w:rPr>
    </w:lvl>
    <w:lvl w:ilvl="2" w:tplc="691A8B96">
      <w:numFmt w:val="bullet"/>
      <w:lvlText w:val="•"/>
      <w:lvlJc w:val="left"/>
      <w:pPr>
        <w:ind w:left="2605" w:hanging="281"/>
      </w:pPr>
      <w:rPr>
        <w:rFonts w:hint="default"/>
        <w:lang w:val="ru-RU" w:eastAsia="ru-RU" w:bidi="ru-RU"/>
      </w:rPr>
    </w:lvl>
    <w:lvl w:ilvl="3" w:tplc="8642FD3E">
      <w:numFmt w:val="bullet"/>
      <w:lvlText w:val="•"/>
      <w:lvlJc w:val="left"/>
      <w:pPr>
        <w:ind w:left="3707" w:hanging="281"/>
      </w:pPr>
      <w:rPr>
        <w:rFonts w:hint="default"/>
        <w:lang w:val="ru-RU" w:eastAsia="ru-RU" w:bidi="ru-RU"/>
      </w:rPr>
    </w:lvl>
    <w:lvl w:ilvl="4" w:tplc="F5B0E8A6">
      <w:numFmt w:val="bullet"/>
      <w:lvlText w:val="•"/>
      <w:lvlJc w:val="left"/>
      <w:pPr>
        <w:ind w:left="4810" w:hanging="281"/>
      </w:pPr>
      <w:rPr>
        <w:rFonts w:hint="default"/>
        <w:lang w:val="ru-RU" w:eastAsia="ru-RU" w:bidi="ru-RU"/>
      </w:rPr>
    </w:lvl>
    <w:lvl w:ilvl="5" w:tplc="E54E7D94">
      <w:numFmt w:val="bullet"/>
      <w:lvlText w:val="•"/>
      <w:lvlJc w:val="left"/>
      <w:pPr>
        <w:ind w:left="5913" w:hanging="281"/>
      </w:pPr>
      <w:rPr>
        <w:rFonts w:hint="default"/>
        <w:lang w:val="ru-RU" w:eastAsia="ru-RU" w:bidi="ru-RU"/>
      </w:rPr>
    </w:lvl>
    <w:lvl w:ilvl="6" w:tplc="F7621350">
      <w:numFmt w:val="bullet"/>
      <w:lvlText w:val="•"/>
      <w:lvlJc w:val="left"/>
      <w:pPr>
        <w:ind w:left="7015" w:hanging="281"/>
      </w:pPr>
      <w:rPr>
        <w:rFonts w:hint="default"/>
        <w:lang w:val="ru-RU" w:eastAsia="ru-RU" w:bidi="ru-RU"/>
      </w:rPr>
    </w:lvl>
    <w:lvl w:ilvl="7" w:tplc="2710F4B4">
      <w:numFmt w:val="bullet"/>
      <w:lvlText w:val="•"/>
      <w:lvlJc w:val="left"/>
      <w:pPr>
        <w:ind w:left="8118" w:hanging="281"/>
      </w:pPr>
      <w:rPr>
        <w:rFonts w:hint="default"/>
        <w:lang w:val="ru-RU" w:eastAsia="ru-RU" w:bidi="ru-RU"/>
      </w:rPr>
    </w:lvl>
    <w:lvl w:ilvl="8" w:tplc="43D6F738">
      <w:numFmt w:val="bullet"/>
      <w:lvlText w:val="•"/>
      <w:lvlJc w:val="left"/>
      <w:pPr>
        <w:ind w:left="9221" w:hanging="281"/>
      </w:pPr>
      <w:rPr>
        <w:rFonts w:hint="default"/>
        <w:lang w:val="ru-RU" w:eastAsia="ru-RU" w:bidi="ru-RU"/>
      </w:rPr>
    </w:lvl>
  </w:abstractNum>
  <w:abstractNum w:abstractNumId="212">
    <w:nsid w:val="7FE53AF2"/>
    <w:multiLevelType w:val="hybridMultilevel"/>
    <w:tmpl w:val="247C2684"/>
    <w:lvl w:ilvl="0" w:tplc="19064776">
      <w:numFmt w:val="bullet"/>
      <w:lvlText w:val="•"/>
      <w:lvlJc w:val="left"/>
      <w:pPr>
        <w:ind w:left="400" w:hanging="120"/>
      </w:pPr>
      <w:rPr>
        <w:rFonts w:ascii="Times New Roman" w:eastAsia="Times New Roman" w:hAnsi="Times New Roman" w:cs="Times New Roman" w:hint="default"/>
        <w:w w:val="99"/>
        <w:sz w:val="20"/>
        <w:szCs w:val="20"/>
        <w:lang w:val="ru-RU" w:eastAsia="ru-RU" w:bidi="ru-RU"/>
      </w:rPr>
    </w:lvl>
    <w:lvl w:ilvl="1" w:tplc="04F80BD0">
      <w:numFmt w:val="bullet"/>
      <w:lvlText w:val="•"/>
      <w:lvlJc w:val="left"/>
      <w:pPr>
        <w:ind w:left="1502" w:hanging="120"/>
      </w:pPr>
      <w:rPr>
        <w:rFonts w:hint="default"/>
        <w:lang w:val="ru-RU" w:eastAsia="ru-RU" w:bidi="ru-RU"/>
      </w:rPr>
    </w:lvl>
    <w:lvl w:ilvl="2" w:tplc="9CB41710">
      <w:numFmt w:val="bullet"/>
      <w:lvlText w:val="•"/>
      <w:lvlJc w:val="left"/>
      <w:pPr>
        <w:ind w:left="2605" w:hanging="120"/>
      </w:pPr>
      <w:rPr>
        <w:rFonts w:hint="default"/>
        <w:lang w:val="ru-RU" w:eastAsia="ru-RU" w:bidi="ru-RU"/>
      </w:rPr>
    </w:lvl>
    <w:lvl w:ilvl="3" w:tplc="4A6C8D2E">
      <w:numFmt w:val="bullet"/>
      <w:lvlText w:val="•"/>
      <w:lvlJc w:val="left"/>
      <w:pPr>
        <w:ind w:left="3707" w:hanging="120"/>
      </w:pPr>
      <w:rPr>
        <w:rFonts w:hint="default"/>
        <w:lang w:val="ru-RU" w:eastAsia="ru-RU" w:bidi="ru-RU"/>
      </w:rPr>
    </w:lvl>
    <w:lvl w:ilvl="4" w:tplc="B3E87884">
      <w:numFmt w:val="bullet"/>
      <w:lvlText w:val="•"/>
      <w:lvlJc w:val="left"/>
      <w:pPr>
        <w:ind w:left="4810" w:hanging="120"/>
      </w:pPr>
      <w:rPr>
        <w:rFonts w:hint="default"/>
        <w:lang w:val="ru-RU" w:eastAsia="ru-RU" w:bidi="ru-RU"/>
      </w:rPr>
    </w:lvl>
    <w:lvl w:ilvl="5" w:tplc="FAF6767A">
      <w:numFmt w:val="bullet"/>
      <w:lvlText w:val="•"/>
      <w:lvlJc w:val="left"/>
      <w:pPr>
        <w:ind w:left="5913" w:hanging="120"/>
      </w:pPr>
      <w:rPr>
        <w:rFonts w:hint="default"/>
        <w:lang w:val="ru-RU" w:eastAsia="ru-RU" w:bidi="ru-RU"/>
      </w:rPr>
    </w:lvl>
    <w:lvl w:ilvl="6" w:tplc="BDDE817E">
      <w:numFmt w:val="bullet"/>
      <w:lvlText w:val="•"/>
      <w:lvlJc w:val="left"/>
      <w:pPr>
        <w:ind w:left="7015" w:hanging="120"/>
      </w:pPr>
      <w:rPr>
        <w:rFonts w:hint="default"/>
        <w:lang w:val="ru-RU" w:eastAsia="ru-RU" w:bidi="ru-RU"/>
      </w:rPr>
    </w:lvl>
    <w:lvl w:ilvl="7" w:tplc="27DA28EE">
      <w:numFmt w:val="bullet"/>
      <w:lvlText w:val="•"/>
      <w:lvlJc w:val="left"/>
      <w:pPr>
        <w:ind w:left="8118" w:hanging="120"/>
      </w:pPr>
      <w:rPr>
        <w:rFonts w:hint="default"/>
        <w:lang w:val="ru-RU" w:eastAsia="ru-RU" w:bidi="ru-RU"/>
      </w:rPr>
    </w:lvl>
    <w:lvl w:ilvl="8" w:tplc="BCE4EBAC">
      <w:numFmt w:val="bullet"/>
      <w:lvlText w:val="•"/>
      <w:lvlJc w:val="left"/>
      <w:pPr>
        <w:ind w:left="9221" w:hanging="120"/>
      </w:pPr>
      <w:rPr>
        <w:rFonts w:hint="default"/>
        <w:lang w:val="ru-RU" w:eastAsia="ru-RU" w:bidi="ru-RU"/>
      </w:rPr>
    </w:lvl>
  </w:abstractNum>
  <w:num w:numId="1">
    <w:abstractNumId w:val="122"/>
  </w:num>
  <w:num w:numId="2">
    <w:abstractNumId w:val="165"/>
  </w:num>
  <w:num w:numId="3">
    <w:abstractNumId w:val="119"/>
  </w:num>
  <w:num w:numId="4">
    <w:abstractNumId w:val="131"/>
  </w:num>
  <w:num w:numId="5">
    <w:abstractNumId w:val="137"/>
  </w:num>
  <w:num w:numId="6">
    <w:abstractNumId w:val="185"/>
  </w:num>
  <w:num w:numId="7">
    <w:abstractNumId w:val="211"/>
  </w:num>
  <w:num w:numId="8">
    <w:abstractNumId w:val="144"/>
  </w:num>
  <w:num w:numId="9">
    <w:abstractNumId w:val="149"/>
  </w:num>
  <w:num w:numId="10">
    <w:abstractNumId w:val="53"/>
  </w:num>
  <w:num w:numId="11">
    <w:abstractNumId w:val="169"/>
  </w:num>
  <w:num w:numId="12">
    <w:abstractNumId w:val="5"/>
  </w:num>
  <w:num w:numId="13">
    <w:abstractNumId w:val="199"/>
  </w:num>
  <w:num w:numId="14">
    <w:abstractNumId w:val="76"/>
  </w:num>
  <w:num w:numId="15">
    <w:abstractNumId w:val="17"/>
  </w:num>
  <w:num w:numId="16">
    <w:abstractNumId w:val="62"/>
  </w:num>
  <w:num w:numId="17">
    <w:abstractNumId w:val="164"/>
  </w:num>
  <w:num w:numId="18">
    <w:abstractNumId w:val="170"/>
  </w:num>
  <w:num w:numId="19">
    <w:abstractNumId w:val="24"/>
  </w:num>
  <w:num w:numId="20">
    <w:abstractNumId w:val="157"/>
  </w:num>
  <w:num w:numId="21">
    <w:abstractNumId w:val="88"/>
  </w:num>
  <w:num w:numId="22">
    <w:abstractNumId w:val="60"/>
  </w:num>
  <w:num w:numId="23">
    <w:abstractNumId w:val="115"/>
  </w:num>
  <w:num w:numId="24">
    <w:abstractNumId w:val="37"/>
  </w:num>
  <w:num w:numId="25">
    <w:abstractNumId w:val="69"/>
  </w:num>
  <w:num w:numId="26">
    <w:abstractNumId w:val="176"/>
  </w:num>
  <w:num w:numId="27">
    <w:abstractNumId w:val="106"/>
  </w:num>
  <w:num w:numId="28">
    <w:abstractNumId w:val="152"/>
  </w:num>
  <w:num w:numId="29">
    <w:abstractNumId w:val="21"/>
  </w:num>
  <w:num w:numId="30">
    <w:abstractNumId w:val="105"/>
  </w:num>
  <w:num w:numId="31">
    <w:abstractNumId w:val="147"/>
  </w:num>
  <w:num w:numId="32">
    <w:abstractNumId w:val="173"/>
  </w:num>
  <w:num w:numId="33">
    <w:abstractNumId w:val="102"/>
  </w:num>
  <w:num w:numId="34">
    <w:abstractNumId w:val="14"/>
  </w:num>
  <w:num w:numId="35">
    <w:abstractNumId w:val="40"/>
  </w:num>
  <w:num w:numId="36">
    <w:abstractNumId w:val="71"/>
  </w:num>
  <w:num w:numId="37">
    <w:abstractNumId w:val="136"/>
  </w:num>
  <w:num w:numId="38">
    <w:abstractNumId w:val="112"/>
  </w:num>
  <w:num w:numId="39">
    <w:abstractNumId w:val="47"/>
  </w:num>
  <w:num w:numId="40">
    <w:abstractNumId w:val="195"/>
  </w:num>
  <w:num w:numId="41">
    <w:abstractNumId w:val="154"/>
  </w:num>
  <w:num w:numId="42">
    <w:abstractNumId w:val="196"/>
  </w:num>
  <w:num w:numId="43">
    <w:abstractNumId w:val="183"/>
  </w:num>
  <w:num w:numId="44">
    <w:abstractNumId w:val="175"/>
  </w:num>
  <w:num w:numId="45">
    <w:abstractNumId w:val="57"/>
  </w:num>
  <w:num w:numId="46">
    <w:abstractNumId w:val="87"/>
  </w:num>
  <w:num w:numId="47">
    <w:abstractNumId w:val="117"/>
  </w:num>
  <w:num w:numId="48">
    <w:abstractNumId w:val="179"/>
  </w:num>
  <w:num w:numId="49">
    <w:abstractNumId w:val="177"/>
  </w:num>
  <w:num w:numId="50">
    <w:abstractNumId w:val="9"/>
  </w:num>
  <w:num w:numId="51">
    <w:abstractNumId w:val="0"/>
  </w:num>
  <w:num w:numId="52">
    <w:abstractNumId w:val="3"/>
  </w:num>
  <w:num w:numId="53">
    <w:abstractNumId w:val="140"/>
  </w:num>
  <w:num w:numId="54">
    <w:abstractNumId w:val="194"/>
  </w:num>
  <w:num w:numId="55">
    <w:abstractNumId w:val="180"/>
  </w:num>
  <w:num w:numId="56">
    <w:abstractNumId w:val="93"/>
  </w:num>
  <w:num w:numId="57">
    <w:abstractNumId w:val="10"/>
  </w:num>
  <w:num w:numId="58">
    <w:abstractNumId w:val="174"/>
  </w:num>
  <w:num w:numId="59">
    <w:abstractNumId w:val="210"/>
  </w:num>
  <w:num w:numId="60">
    <w:abstractNumId w:val="158"/>
  </w:num>
  <w:num w:numId="61">
    <w:abstractNumId w:val="11"/>
  </w:num>
  <w:num w:numId="62">
    <w:abstractNumId w:val="162"/>
  </w:num>
  <w:num w:numId="63">
    <w:abstractNumId w:val="202"/>
  </w:num>
  <w:num w:numId="64">
    <w:abstractNumId w:val="65"/>
  </w:num>
  <w:num w:numId="65">
    <w:abstractNumId w:val="146"/>
  </w:num>
  <w:num w:numId="66">
    <w:abstractNumId w:val="85"/>
  </w:num>
  <w:num w:numId="67">
    <w:abstractNumId w:val="55"/>
  </w:num>
  <w:num w:numId="68">
    <w:abstractNumId w:val="167"/>
  </w:num>
  <w:num w:numId="69">
    <w:abstractNumId w:val="135"/>
  </w:num>
  <w:num w:numId="70">
    <w:abstractNumId w:val="171"/>
  </w:num>
  <w:num w:numId="71">
    <w:abstractNumId w:val="49"/>
  </w:num>
  <w:num w:numId="72">
    <w:abstractNumId w:val="130"/>
  </w:num>
  <w:num w:numId="73">
    <w:abstractNumId w:val="15"/>
  </w:num>
  <w:num w:numId="74">
    <w:abstractNumId w:val="109"/>
  </w:num>
  <w:num w:numId="75">
    <w:abstractNumId w:val="204"/>
  </w:num>
  <w:num w:numId="76">
    <w:abstractNumId w:val="116"/>
  </w:num>
  <w:num w:numId="77">
    <w:abstractNumId w:val="79"/>
  </w:num>
  <w:num w:numId="78">
    <w:abstractNumId w:val="187"/>
  </w:num>
  <w:num w:numId="79">
    <w:abstractNumId w:val="111"/>
  </w:num>
  <w:num w:numId="80">
    <w:abstractNumId w:val="123"/>
  </w:num>
  <w:num w:numId="81">
    <w:abstractNumId w:val="160"/>
  </w:num>
  <w:num w:numId="82">
    <w:abstractNumId w:val="34"/>
  </w:num>
  <w:num w:numId="83">
    <w:abstractNumId w:val="23"/>
  </w:num>
  <w:num w:numId="84">
    <w:abstractNumId w:val="1"/>
  </w:num>
  <w:num w:numId="85">
    <w:abstractNumId w:val="36"/>
  </w:num>
  <w:num w:numId="86">
    <w:abstractNumId w:val="22"/>
  </w:num>
  <w:num w:numId="87">
    <w:abstractNumId w:val="78"/>
  </w:num>
  <w:num w:numId="88">
    <w:abstractNumId w:val="206"/>
  </w:num>
  <w:num w:numId="89">
    <w:abstractNumId w:val="184"/>
  </w:num>
  <w:num w:numId="90">
    <w:abstractNumId w:val="205"/>
  </w:num>
  <w:num w:numId="91">
    <w:abstractNumId w:val="63"/>
  </w:num>
  <w:num w:numId="92">
    <w:abstractNumId w:val="56"/>
  </w:num>
  <w:num w:numId="93">
    <w:abstractNumId w:val="108"/>
  </w:num>
  <w:num w:numId="94">
    <w:abstractNumId w:val="26"/>
  </w:num>
  <w:num w:numId="95">
    <w:abstractNumId w:val="52"/>
  </w:num>
  <w:num w:numId="96">
    <w:abstractNumId w:val="16"/>
  </w:num>
  <w:num w:numId="97">
    <w:abstractNumId w:val="68"/>
  </w:num>
  <w:num w:numId="98">
    <w:abstractNumId w:val="159"/>
  </w:num>
  <w:num w:numId="99">
    <w:abstractNumId w:val="124"/>
  </w:num>
  <w:num w:numId="100">
    <w:abstractNumId w:val="125"/>
  </w:num>
  <w:num w:numId="101">
    <w:abstractNumId w:val="114"/>
  </w:num>
  <w:num w:numId="102">
    <w:abstractNumId w:val="58"/>
  </w:num>
  <w:num w:numId="103">
    <w:abstractNumId w:val="120"/>
  </w:num>
  <w:num w:numId="104">
    <w:abstractNumId w:val="161"/>
  </w:num>
  <w:num w:numId="105">
    <w:abstractNumId w:val="153"/>
  </w:num>
  <w:num w:numId="106">
    <w:abstractNumId w:val="90"/>
  </w:num>
  <w:num w:numId="107">
    <w:abstractNumId w:val="32"/>
  </w:num>
  <w:num w:numId="108">
    <w:abstractNumId w:val="29"/>
  </w:num>
  <w:num w:numId="109">
    <w:abstractNumId w:val="138"/>
  </w:num>
  <w:num w:numId="110">
    <w:abstractNumId w:val="7"/>
  </w:num>
  <w:num w:numId="111">
    <w:abstractNumId w:val="188"/>
  </w:num>
  <w:num w:numId="112">
    <w:abstractNumId w:val="84"/>
  </w:num>
  <w:num w:numId="113">
    <w:abstractNumId w:val="73"/>
  </w:num>
  <w:num w:numId="114">
    <w:abstractNumId w:val="18"/>
  </w:num>
  <w:num w:numId="115">
    <w:abstractNumId w:val="13"/>
  </w:num>
  <w:num w:numId="116">
    <w:abstractNumId w:val="191"/>
  </w:num>
  <w:num w:numId="117">
    <w:abstractNumId w:val="132"/>
  </w:num>
  <w:num w:numId="118">
    <w:abstractNumId w:val="86"/>
  </w:num>
  <w:num w:numId="119">
    <w:abstractNumId w:val="143"/>
  </w:num>
  <w:num w:numId="120">
    <w:abstractNumId w:val="33"/>
  </w:num>
  <w:num w:numId="121">
    <w:abstractNumId w:val="82"/>
  </w:num>
  <w:num w:numId="122">
    <w:abstractNumId w:val="155"/>
  </w:num>
  <w:num w:numId="123">
    <w:abstractNumId w:val="20"/>
  </w:num>
  <w:num w:numId="124">
    <w:abstractNumId w:val="43"/>
  </w:num>
  <w:num w:numId="125">
    <w:abstractNumId w:val="67"/>
  </w:num>
  <w:num w:numId="126">
    <w:abstractNumId w:val="208"/>
  </w:num>
  <w:num w:numId="127">
    <w:abstractNumId w:val="100"/>
  </w:num>
  <w:num w:numId="128">
    <w:abstractNumId w:val="189"/>
  </w:num>
  <w:num w:numId="129">
    <w:abstractNumId w:val="44"/>
  </w:num>
  <w:num w:numId="130">
    <w:abstractNumId w:val="91"/>
  </w:num>
  <w:num w:numId="131">
    <w:abstractNumId w:val="203"/>
  </w:num>
  <w:num w:numId="132">
    <w:abstractNumId w:val="168"/>
  </w:num>
  <w:num w:numId="133">
    <w:abstractNumId w:val="74"/>
  </w:num>
  <w:num w:numId="134">
    <w:abstractNumId w:val="107"/>
  </w:num>
  <w:num w:numId="135">
    <w:abstractNumId w:val="28"/>
  </w:num>
  <w:num w:numId="136">
    <w:abstractNumId w:val="139"/>
  </w:num>
  <w:num w:numId="137">
    <w:abstractNumId w:val="186"/>
  </w:num>
  <w:num w:numId="138">
    <w:abstractNumId w:val="95"/>
  </w:num>
  <w:num w:numId="139">
    <w:abstractNumId w:val="41"/>
  </w:num>
  <w:num w:numId="140">
    <w:abstractNumId w:val="99"/>
  </w:num>
  <w:num w:numId="141">
    <w:abstractNumId w:val="113"/>
  </w:num>
  <w:num w:numId="142">
    <w:abstractNumId w:val="51"/>
  </w:num>
  <w:num w:numId="143">
    <w:abstractNumId w:val="104"/>
  </w:num>
  <w:num w:numId="144">
    <w:abstractNumId w:val="128"/>
  </w:num>
  <w:num w:numId="145">
    <w:abstractNumId w:val="110"/>
  </w:num>
  <w:num w:numId="146">
    <w:abstractNumId w:val="61"/>
  </w:num>
  <w:num w:numId="147">
    <w:abstractNumId w:val="38"/>
  </w:num>
  <w:num w:numId="148">
    <w:abstractNumId w:val="201"/>
  </w:num>
  <w:num w:numId="149">
    <w:abstractNumId w:val="89"/>
  </w:num>
  <w:num w:numId="150">
    <w:abstractNumId w:val="66"/>
  </w:num>
  <w:num w:numId="151">
    <w:abstractNumId w:val="80"/>
  </w:num>
  <w:num w:numId="152">
    <w:abstractNumId w:val="81"/>
  </w:num>
  <w:num w:numId="153">
    <w:abstractNumId w:val="103"/>
  </w:num>
  <w:num w:numId="154">
    <w:abstractNumId w:val="212"/>
  </w:num>
  <w:num w:numId="155">
    <w:abstractNumId w:val="197"/>
  </w:num>
  <w:num w:numId="156">
    <w:abstractNumId w:val="145"/>
  </w:num>
  <w:num w:numId="157">
    <w:abstractNumId w:val="72"/>
  </w:num>
  <w:num w:numId="158">
    <w:abstractNumId w:val="148"/>
  </w:num>
  <w:num w:numId="159">
    <w:abstractNumId w:val="101"/>
  </w:num>
  <w:num w:numId="160">
    <w:abstractNumId w:val="39"/>
  </w:num>
  <w:num w:numId="161">
    <w:abstractNumId w:val="150"/>
  </w:num>
  <w:num w:numId="162">
    <w:abstractNumId w:val="192"/>
  </w:num>
  <w:num w:numId="163">
    <w:abstractNumId w:val="42"/>
  </w:num>
  <w:num w:numId="164">
    <w:abstractNumId w:val="64"/>
  </w:num>
  <w:num w:numId="165">
    <w:abstractNumId w:val="126"/>
  </w:num>
  <w:num w:numId="166">
    <w:abstractNumId w:val="4"/>
  </w:num>
  <w:num w:numId="167">
    <w:abstractNumId w:val="50"/>
  </w:num>
  <w:num w:numId="168">
    <w:abstractNumId w:val="151"/>
  </w:num>
  <w:num w:numId="169">
    <w:abstractNumId w:val="25"/>
  </w:num>
  <w:num w:numId="170">
    <w:abstractNumId w:val="98"/>
  </w:num>
  <w:num w:numId="171">
    <w:abstractNumId w:val="46"/>
  </w:num>
  <w:num w:numId="172">
    <w:abstractNumId w:val="133"/>
  </w:num>
  <w:num w:numId="173">
    <w:abstractNumId w:val="70"/>
  </w:num>
  <w:num w:numId="174">
    <w:abstractNumId w:val="181"/>
  </w:num>
  <w:num w:numId="175">
    <w:abstractNumId w:val="35"/>
  </w:num>
  <w:num w:numId="176">
    <w:abstractNumId w:val="156"/>
  </w:num>
  <w:num w:numId="177">
    <w:abstractNumId w:val="193"/>
  </w:num>
  <w:num w:numId="178">
    <w:abstractNumId w:val="77"/>
  </w:num>
  <w:num w:numId="179">
    <w:abstractNumId w:val="198"/>
  </w:num>
  <w:num w:numId="180">
    <w:abstractNumId w:val="141"/>
  </w:num>
  <w:num w:numId="181">
    <w:abstractNumId w:val="54"/>
  </w:num>
  <w:num w:numId="182">
    <w:abstractNumId w:val="96"/>
  </w:num>
  <w:num w:numId="183">
    <w:abstractNumId w:val="31"/>
  </w:num>
  <w:num w:numId="184">
    <w:abstractNumId w:val="83"/>
  </w:num>
  <w:num w:numId="185">
    <w:abstractNumId w:val="127"/>
  </w:num>
  <w:num w:numId="186">
    <w:abstractNumId w:val="75"/>
  </w:num>
  <w:num w:numId="187">
    <w:abstractNumId w:val="209"/>
  </w:num>
  <w:num w:numId="188">
    <w:abstractNumId w:val="12"/>
  </w:num>
  <w:num w:numId="189">
    <w:abstractNumId w:val="48"/>
  </w:num>
  <w:num w:numId="190">
    <w:abstractNumId w:val="2"/>
  </w:num>
  <w:num w:numId="191">
    <w:abstractNumId w:val="97"/>
  </w:num>
  <w:num w:numId="192">
    <w:abstractNumId w:val="134"/>
  </w:num>
  <w:num w:numId="193">
    <w:abstractNumId w:val="6"/>
  </w:num>
  <w:num w:numId="194">
    <w:abstractNumId w:val="8"/>
  </w:num>
  <w:num w:numId="195">
    <w:abstractNumId w:val="129"/>
  </w:num>
  <w:num w:numId="196">
    <w:abstractNumId w:val="118"/>
  </w:num>
  <w:num w:numId="197">
    <w:abstractNumId w:val="92"/>
  </w:num>
  <w:num w:numId="198">
    <w:abstractNumId w:val="166"/>
  </w:num>
  <w:num w:numId="199">
    <w:abstractNumId w:val="121"/>
  </w:num>
  <w:num w:numId="200">
    <w:abstractNumId w:val="182"/>
  </w:num>
  <w:num w:numId="201">
    <w:abstractNumId w:val="45"/>
  </w:num>
  <w:num w:numId="202">
    <w:abstractNumId w:val="200"/>
  </w:num>
  <w:num w:numId="203">
    <w:abstractNumId w:val="27"/>
  </w:num>
  <w:num w:numId="204">
    <w:abstractNumId w:val="142"/>
  </w:num>
  <w:num w:numId="205">
    <w:abstractNumId w:val="207"/>
  </w:num>
  <w:num w:numId="206">
    <w:abstractNumId w:val="190"/>
  </w:num>
  <w:num w:numId="207">
    <w:abstractNumId w:val="163"/>
  </w:num>
  <w:num w:numId="208">
    <w:abstractNumId w:val="19"/>
  </w:num>
  <w:num w:numId="209">
    <w:abstractNumId w:val="172"/>
  </w:num>
  <w:num w:numId="210">
    <w:abstractNumId w:val="178"/>
  </w:num>
  <w:num w:numId="211">
    <w:abstractNumId w:val="94"/>
  </w:num>
  <w:num w:numId="212">
    <w:abstractNumId w:val="59"/>
  </w:num>
  <w:num w:numId="213">
    <w:abstractNumId w:val="30"/>
  </w:num>
  <w:numIdMacAtCleanup w:val="2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513A"/>
    <w:rsid w:val="000201D7"/>
    <w:rsid w:val="00040599"/>
    <w:rsid w:val="00060BEB"/>
    <w:rsid w:val="00081D73"/>
    <w:rsid w:val="0009239A"/>
    <w:rsid w:val="000A79E1"/>
    <w:rsid w:val="000B74CD"/>
    <w:rsid w:val="000C7E90"/>
    <w:rsid w:val="000D693B"/>
    <w:rsid w:val="000F493C"/>
    <w:rsid w:val="000F4CE5"/>
    <w:rsid w:val="001022C5"/>
    <w:rsid w:val="00112377"/>
    <w:rsid w:val="00134FE1"/>
    <w:rsid w:val="001372FF"/>
    <w:rsid w:val="00174F6A"/>
    <w:rsid w:val="00190A7E"/>
    <w:rsid w:val="001A38DA"/>
    <w:rsid w:val="001A43A8"/>
    <w:rsid w:val="001A4833"/>
    <w:rsid w:val="001B285A"/>
    <w:rsid w:val="001E7D1D"/>
    <w:rsid w:val="001F22F4"/>
    <w:rsid w:val="002119A0"/>
    <w:rsid w:val="00267184"/>
    <w:rsid w:val="00277720"/>
    <w:rsid w:val="00296FC3"/>
    <w:rsid w:val="002A4C78"/>
    <w:rsid w:val="0031184C"/>
    <w:rsid w:val="00320B44"/>
    <w:rsid w:val="0032246C"/>
    <w:rsid w:val="00336822"/>
    <w:rsid w:val="00353C69"/>
    <w:rsid w:val="003563CF"/>
    <w:rsid w:val="00360B99"/>
    <w:rsid w:val="003874C7"/>
    <w:rsid w:val="00395FF4"/>
    <w:rsid w:val="003A20E3"/>
    <w:rsid w:val="003B4912"/>
    <w:rsid w:val="003D6772"/>
    <w:rsid w:val="003E7A11"/>
    <w:rsid w:val="004016CA"/>
    <w:rsid w:val="0041181B"/>
    <w:rsid w:val="00415C2E"/>
    <w:rsid w:val="00420CA4"/>
    <w:rsid w:val="004A441F"/>
    <w:rsid w:val="004B3655"/>
    <w:rsid w:val="004D62AF"/>
    <w:rsid w:val="005404F0"/>
    <w:rsid w:val="0054659B"/>
    <w:rsid w:val="005517F6"/>
    <w:rsid w:val="00553820"/>
    <w:rsid w:val="00556653"/>
    <w:rsid w:val="00556AA8"/>
    <w:rsid w:val="00574960"/>
    <w:rsid w:val="005A7075"/>
    <w:rsid w:val="005E513A"/>
    <w:rsid w:val="005F40F8"/>
    <w:rsid w:val="00663146"/>
    <w:rsid w:val="006678A9"/>
    <w:rsid w:val="00673CA8"/>
    <w:rsid w:val="00683D39"/>
    <w:rsid w:val="00692FB3"/>
    <w:rsid w:val="006B2F80"/>
    <w:rsid w:val="006F4641"/>
    <w:rsid w:val="00702385"/>
    <w:rsid w:val="00704F66"/>
    <w:rsid w:val="00726665"/>
    <w:rsid w:val="00733A58"/>
    <w:rsid w:val="007624A0"/>
    <w:rsid w:val="00767BF9"/>
    <w:rsid w:val="00771A1C"/>
    <w:rsid w:val="0079709D"/>
    <w:rsid w:val="007D34D5"/>
    <w:rsid w:val="007F1BCC"/>
    <w:rsid w:val="007F31D5"/>
    <w:rsid w:val="007F607D"/>
    <w:rsid w:val="0080206A"/>
    <w:rsid w:val="00807D32"/>
    <w:rsid w:val="00811F87"/>
    <w:rsid w:val="008260D7"/>
    <w:rsid w:val="0088630A"/>
    <w:rsid w:val="008A5D44"/>
    <w:rsid w:val="008A7271"/>
    <w:rsid w:val="008D5BB5"/>
    <w:rsid w:val="00940268"/>
    <w:rsid w:val="0099472D"/>
    <w:rsid w:val="009A7CB0"/>
    <w:rsid w:val="009C32A6"/>
    <w:rsid w:val="009E01DA"/>
    <w:rsid w:val="00A14D63"/>
    <w:rsid w:val="00A274DC"/>
    <w:rsid w:val="00A412F2"/>
    <w:rsid w:val="00A557A6"/>
    <w:rsid w:val="00A75385"/>
    <w:rsid w:val="00A753CE"/>
    <w:rsid w:val="00A80151"/>
    <w:rsid w:val="00A857B1"/>
    <w:rsid w:val="00AA2646"/>
    <w:rsid w:val="00AD4211"/>
    <w:rsid w:val="00AF55B7"/>
    <w:rsid w:val="00B47656"/>
    <w:rsid w:val="00B5665A"/>
    <w:rsid w:val="00B80691"/>
    <w:rsid w:val="00B91749"/>
    <w:rsid w:val="00B953F9"/>
    <w:rsid w:val="00BB27AB"/>
    <w:rsid w:val="00BE54CA"/>
    <w:rsid w:val="00C1631B"/>
    <w:rsid w:val="00C3089A"/>
    <w:rsid w:val="00C86836"/>
    <w:rsid w:val="00C87015"/>
    <w:rsid w:val="00C905C2"/>
    <w:rsid w:val="00C931BE"/>
    <w:rsid w:val="00CA3EA5"/>
    <w:rsid w:val="00CB584D"/>
    <w:rsid w:val="00CB7623"/>
    <w:rsid w:val="00CD32D1"/>
    <w:rsid w:val="00CE2EE7"/>
    <w:rsid w:val="00CE7DC2"/>
    <w:rsid w:val="00D139F4"/>
    <w:rsid w:val="00DA211C"/>
    <w:rsid w:val="00DB714A"/>
    <w:rsid w:val="00DC1453"/>
    <w:rsid w:val="00DC5872"/>
    <w:rsid w:val="00E15C6D"/>
    <w:rsid w:val="00E52274"/>
    <w:rsid w:val="00E53069"/>
    <w:rsid w:val="00E54732"/>
    <w:rsid w:val="00E57D32"/>
    <w:rsid w:val="00E62151"/>
    <w:rsid w:val="00E64693"/>
    <w:rsid w:val="00E97CF4"/>
    <w:rsid w:val="00EB367E"/>
    <w:rsid w:val="00EB4B10"/>
    <w:rsid w:val="00EB517C"/>
    <w:rsid w:val="00EE1F53"/>
    <w:rsid w:val="00EE22B2"/>
    <w:rsid w:val="00EE54F8"/>
    <w:rsid w:val="00EF4DA5"/>
    <w:rsid w:val="00F45E4A"/>
    <w:rsid w:val="00F46FCF"/>
    <w:rsid w:val="00F50CE0"/>
    <w:rsid w:val="00F75DA7"/>
    <w:rsid w:val="00F77582"/>
    <w:rsid w:val="00F970F0"/>
    <w:rsid w:val="00FB1D6F"/>
    <w:rsid w:val="00FF3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spacing w:before="92"/>
      <w:ind w:left="556"/>
      <w:outlineLvl w:val="0"/>
    </w:pPr>
    <w:rPr>
      <w:b/>
      <w:bCs/>
    </w:rPr>
  </w:style>
  <w:style w:type="paragraph" w:styleId="2">
    <w:name w:val="heading 2"/>
    <w:basedOn w:val="a"/>
    <w:uiPriority w:val="1"/>
    <w:qFormat/>
    <w:pPr>
      <w:ind w:left="827"/>
      <w:jc w:val="both"/>
      <w:outlineLvl w:val="1"/>
    </w:pPr>
    <w:rPr>
      <w:b/>
      <w:bCs/>
      <w:sz w:val="20"/>
      <w:szCs w:val="20"/>
    </w:rPr>
  </w:style>
  <w:style w:type="paragraph" w:styleId="3">
    <w:name w:val="heading 3"/>
    <w:basedOn w:val="a"/>
    <w:uiPriority w:val="1"/>
    <w:qFormat/>
    <w:pPr>
      <w:ind w:left="827"/>
      <w:outlineLvl w:val="2"/>
    </w:pPr>
    <w:rPr>
      <w:b/>
      <w:bCs/>
      <w:i/>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00" w:firstLine="427"/>
    </w:pPr>
    <w:rPr>
      <w:sz w:val="20"/>
      <w:szCs w:val="20"/>
    </w:rPr>
  </w:style>
  <w:style w:type="paragraph" w:styleId="a4">
    <w:name w:val="List Paragraph"/>
    <w:basedOn w:val="a"/>
    <w:uiPriority w:val="1"/>
    <w:qFormat/>
    <w:pPr>
      <w:ind w:left="400" w:firstLine="427"/>
    </w:pPr>
  </w:style>
  <w:style w:type="paragraph" w:customStyle="1" w:styleId="TableParagraph">
    <w:name w:val="Table Paragraph"/>
    <w:basedOn w:val="a"/>
    <w:uiPriority w:val="1"/>
    <w:qFormat/>
    <w:pPr>
      <w:spacing w:line="210" w:lineRule="exact"/>
      <w:ind w:left="107"/>
    </w:pPr>
  </w:style>
  <w:style w:type="paragraph" w:styleId="a5">
    <w:name w:val="Balloon Text"/>
    <w:basedOn w:val="a"/>
    <w:link w:val="a6"/>
    <w:uiPriority w:val="99"/>
    <w:semiHidden/>
    <w:unhideWhenUsed/>
    <w:rsid w:val="00702385"/>
    <w:rPr>
      <w:rFonts w:ascii="Tahoma" w:hAnsi="Tahoma" w:cs="Tahoma"/>
      <w:sz w:val="16"/>
      <w:szCs w:val="16"/>
    </w:rPr>
  </w:style>
  <w:style w:type="character" w:customStyle="1" w:styleId="a6">
    <w:name w:val="Текст выноски Знак"/>
    <w:basedOn w:val="a0"/>
    <w:link w:val="a5"/>
    <w:uiPriority w:val="99"/>
    <w:semiHidden/>
    <w:rsid w:val="00702385"/>
    <w:rPr>
      <w:rFonts w:ascii="Tahoma" w:eastAsia="Times New Roman" w:hAnsi="Tahoma" w:cs="Tahoma"/>
      <w:sz w:val="16"/>
      <w:szCs w:val="16"/>
      <w:lang w:val="ru-RU" w:eastAsia="ru-RU" w:bidi="ru-RU"/>
    </w:rPr>
  </w:style>
  <w:style w:type="paragraph" w:styleId="a7">
    <w:name w:val="header"/>
    <w:basedOn w:val="a"/>
    <w:link w:val="a8"/>
    <w:uiPriority w:val="99"/>
    <w:unhideWhenUsed/>
    <w:rsid w:val="007F607D"/>
    <w:pPr>
      <w:tabs>
        <w:tab w:val="center" w:pos="4677"/>
        <w:tab w:val="right" w:pos="9355"/>
      </w:tabs>
    </w:pPr>
  </w:style>
  <w:style w:type="character" w:customStyle="1" w:styleId="a8">
    <w:name w:val="Верхний колонтитул Знак"/>
    <w:basedOn w:val="a0"/>
    <w:link w:val="a7"/>
    <w:uiPriority w:val="99"/>
    <w:rsid w:val="007F607D"/>
    <w:rPr>
      <w:rFonts w:ascii="Times New Roman" w:eastAsia="Times New Roman" w:hAnsi="Times New Roman" w:cs="Times New Roman"/>
      <w:lang w:val="ru-RU" w:eastAsia="ru-RU" w:bidi="ru-RU"/>
    </w:rPr>
  </w:style>
  <w:style w:type="paragraph" w:styleId="a9">
    <w:name w:val="footer"/>
    <w:basedOn w:val="a"/>
    <w:link w:val="aa"/>
    <w:uiPriority w:val="99"/>
    <w:unhideWhenUsed/>
    <w:rsid w:val="007F607D"/>
    <w:pPr>
      <w:tabs>
        <w:tab w:val="center" w:pos="4677"/>
        <w:tab w:val="right" w:pos="9355"/>
      </w:tabs>
    </w:pPr>
  </w:style>
  <w:style w:type="character" w:customStyle="1" w:styleId="aa">
    <w:name w:val="Нижний колонтитул Знак"/>
    <w:basedOn w:val="a0"/>
    <w:link w:val="a9"/>
    <w:uiPriority w:val="99"/>
    <w:rsid w:val="007F607D"/>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766794">
      <w:bodyDiv w:val="1"/>
      <w:marLeft w:val="0"/>
      <w:marRight w:val="0"/>
      <w:marTop w:val="0"/>
      <w:marBottom w:val="0"/>
      <w:divBdr>
        <w:top w:val="none" w:sz="0" w:space="0" w:color="auto"/>
        <w:left w:val="none" w:sz="0" w:space="0" w:color="auto"/>
        <w:bottom w:val="none" w:sz="0" w:space="0" w:color="auto"/>
        <w:right w:val="none" w:sz="0" w:space="0" w:color="auto"/>
      </w:divBdr>
    </w:div>
    <w:div w:id="472479842">
      <w:bodyDiv w:val="1"/>
      <w:marLeft w:val="0"/>
      <w:marRight w:val="0"/>
      <w:marTop w:val="0"/>
      <w:marBottom w:val="0"/>
      <w:divBdr>
        <w:top w:val="none" w:sz="0" w:space="0" w:color="auto"/>
        <w:left w:val="none" w:sz="0" w:space="0" w:color="auto"/>
        <w:bottom w:val="none" w:sz="0" w:space="0" w:color="auto"/>
        <w:right w:val="none" w:sz="0" w:space="0" w:color="auto"/>
      </w:divBdr>
    </w:div>
    <w:div w:id="1707870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E6725-5C91-4D4A-A467-AB5F1B387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TotalTime>
  <Pages>1</Pages>
  <Words>169231</Words>
  <Characters>964622</Characters>
  <Application>Microsoft Office Word</Application>
  <DocSecurity>0</DocSecurity>
  <Lines>8038</Lines>
  <Paragraphs>2263</Paragraphs>
  <ScaleCrop>false</ScaleCrop>
  <HeadingPairs>
    <vt:vector size="2" baseType="variant">
      <vt:variant>
        <vt:lpstr>Название</vt:lpstr>
      </vt:variant>
      <vt:variant>
        <vt:i4>1</vt:i4>
      </vt:variant>
    </vt:vector>
  </HeadingPairs>
  <TitlesOfParts>
    <vt:vector size="1" baseType="lpstr">
      <vt:lpstr>Муниципальное казённое общеобразовательное учреждение</vt:lpstr>
    </vt:vector>
  </TitlesOfParts>
  <Company/>
  <LinksUpToDate>false</LinksUpToDate>
  <CharactersWithSpaces>1131590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казённое общеобразовательное учреждение</dc:title>
  <dc:creator>Вачкова Светлана Николаевна</dc:creator>
  <cp:lastModifiedBy>Ученик-1</cp:lastModifiedBy>
  <cp:revision>42</cp:revision>
  <cp:lastPrinted>2021-02-11T11:33:00Z</cp:lastPrinted>
  <dcterms:created xsi:type="dcterms:W3CDTF">2020-11-22T14:48:00Z</dcterms:created>
  <dcterms:modified xsi:type="dcterms:W3CDTF">2021-02-11T11:40:00Z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2019-10-28T00:00:00Z</vt:filetime>
  </property>
  <property fmtid="{D5CDD505-2E9C-101B-9397-08002B2CF9AE}" pid="3" name="Creator">
    <vt:lpwstr>Acrobat PDFMaker 19 для Word</vt:lpwstr>
  </property>
  <property fmtid="{D5CDD505-2E9C-101B-9397-08002B2CF9AE}" pid="4" name="LastSaved">
    <vt:filetime>2020-11-22T00:00:00Z</vt:filetime>
  </property>
</Properties>
</file>