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9E8" w:rsidRPr="009819E8" w:rsidRDefault="009819E8" w:rsidP="009819E8">
      <w:pPr>
        <w:spacing w:after="0" w:line="240" w:lineRule="auto"/>
        <w:outlineLvl w:val="0"/>
        <w:rPr>
          <w:rFonts w:ascii="Helvetica" w:eastAsia="Times New Roman" w:hAnsi="Helvetica" w:cs="Times New Roman"/>
          <w:color w:val="498F24"/>
          <w:kern w:val="36"/>
          <w:sz w:val="42"/>
          <w:szCs w:val="42"/>
          <w:lang w:eastAsia="ru-RU"/>
        </w:rPr>
      </w:pPr>
      <w:proofErr w:type="spellStart"/>
      <w:r w:rsidRPr="009819E8">
        <w:rPr>
          <w:rFonts w:ascii="Helvetica" w:eastAsia="Times New Roman" w:hAnsi="Helvetica" w:cs="Times New Roman"/>
          <w:color w:val="498F24"/>
          <w:kern w:val="36"/>
          <w:sz w:val="42"/>
          <w:szCs w:val="42"/>
          <w:lang w:eastAsia="ru-RU"/>
        </w:rPr>
        <w:t>Вейп</w:t>
      </w:r>
      <w:proofErr w:type="spellEnd"/>
      <w:r w:rsidRPr="009819E8">
        <w:rPr>
          <w:rFonts w:ascii="Helvetica" w:eastAsia="Times New Roman" w:hAnsi="Helvetica" w:cs="Times New Roman"/>
          <w:color w:val="498F24"/>
          <w:kern w:val="36"/>
          <w:sz w:val="42"/>
          <w:szCs w:val="42"/>
          <w:lang w:eastAsia="ru-RU"/>
        </w:rPr>
        <w:t xml:space="preserve"> убивает...</w:t>
      </w:r>
    </w:p>
    <w:p w:rsidR="009819E8" w:rsidRDefault="009819E8" w:rsidP="009819E8">
      <w:pPr>
        <w:spacing w:after="0" w:line="240" w:lineRule="auto"/>
        <w:rPr>
          <w:rFonts w:eastAsia="Times New Roman" w:cs="Times New Roman"/>
          <w:color w:val="1C1C1C"/>
          <w:sz w:val="27"/>
          <w:szCs w:val="27"/>
          <w:lang w:eastAsia="ru-RU"/>
        </w:rPr>
      </w:pP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Ежедневно на улицах городов мы видим людей, выдыхающих большое количество пара, использующих для этого специальные устройства.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 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noProof/>
          <w:color w:val="1C1C1C"/>
          <w:sz w:val="27"/>
          <w:szCs w:val="27"/>
          <w:lang w:eastAsia="ru-RU"/>
        </w:rPr>
        <w:drawing>
          <wp:inline distT="0" distB="0" distL="0" distR="0" wp14:anchorId="39D8F542" wp14:editId="5345A890">
            <wp:extent cx="5867572" cy="4061460"/>
            <wp:effectExtent l="0" t="0" r="0" b="0"/>
            <wp:docPr id="1" name="Рисунок 1" descr="https://pionerschool.uoirbitmo.ru/upload/images/%D0%9F%D0%A0%D0%9E%D0%A4%D0%98%D0%9B%D0%90%D0%9A%D0%A2%D0%98%D0%9A%D0%90/%D0%BA%D1%83%D1%80%D0%B5%D0%BD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ionerschool.uoirbitmo.ru/upload/images/%D0%9F%D0%A0%D0%9E%D0%A4%D0%98%D0%9B%D0%90%D0%9A%D0%A2%D0%98%D0%9A%D0%90/%D0%BA%D1%83%D1%80%D0%B5%D0%BD%D0%B8%D0%B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572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 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proofErr w:type="spellStart"/>
      <w:r w:rsidRPr="009819E8">
        <w:rPr>
          <w:rFonts w:ascii="Helvetica" w:eastAsia="Times New Roman" w:hAnsi="Helvetica" w:cs="Times New Roman"/>
          <w:b/>
          <w:bCs/>
          <w:color w:val="1C1C1C"/>
          <w:sz w:val="27"/>
          <w:szCs w:val="27"/>
          <w:lang w:eastAsia="ru-RU"/>
        </w:rPr>
        <w:t>Вейпинг</w:t>
      </w:r>
      <w:proofErr w:type="spell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 (от английского - </w:t>
      </w:r>
      <w:proofErr w:type="spell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vaping</w:t>
      </w:r>
      <w:proofErr w:type="spell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 -парение) - процесс курения электронной сигареты, испарителей и других подобных устройств.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proofErr w:type="spellStart"/>
      <w:r w:rsidRPr="009819E8">
        <w:rPr>
          <w:rFonts w:ascii="Helvetica" w:eastAsia="Times New Roman" w:hAnsi="Helvetica" w:cs="Times New Roman"/>
          <w:b/>
          <w:bCs/>
          <w:color w:val="1C1C1C"/>
          <w:sz w:val="27"/>
          <w:szCs w:val="27"/>
          <w:lang w:eastAsia="ru-RU"/>
        </w:rPr>
        <w:t>Вейпы</w:t>
      </w:r>
      <w:proofErr w:type="spell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 - электронные сигареты, мини-кальяны. </w:t>
      </w:r>
      <w:proofErr w:type="spell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Вейперы</w:t>
      </w:r>
      <w:proofErr w:type="spell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 - новый вид курильщиков, которые курят не обычные сигареты, а сигареты с электронной начинкой, пропагандируя курение электронных устройств как безопасную альтернативу обычным сигаретам.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proofErr w:type="spellStart"/>
      <w:r w:rsidRPr="009819E8">
        <w:rPr>
          <w:rFonts w:ascii="Helvetica" w:eastAsia="Times New Roman" w:hAnsi="Helvetica" w:cs="Times New Roman"/>
          <w:b/>
          <w:bCs/>
          <w:color w:val="1C1C1C"/>
          <w:sz w:val="27"/>
          <w:szCs w:val="27"/>
          <w:lang w:eastAsia="ru-RU"/>
        </w:rPr>
        <w:t>Вейпинг</w:t>
      </w:r>
      <w:proofErr w:type="spellEnd"/>
      <w:r w:rsidRPr="009819E8">
        <w:rPr>
          <w:rFonts w:ascii="Helvetica" w:eastAsia="Times New Roman" w:hAnsi="Helvetica" w:cs="Times New Roman"/>
          <w:b/>
          <w:bCs/>
          <w:color w:val="1C1C1C"/>
          <w:sz w:val="27"/>
          <w:szCs w:val="27"/>
          <w:lang w:eastAsia="ru-RU"/>
        </w:rPr>
        <w:t> </w:t>
      </w: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- новое течение среди молодежи, курильщики объединяются в группы, покупают различные устройства для парения, которые </w:t>
      </w:r>
      <w:proofErr w:type="gram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совершенствуются с каждым днем приобретая</w:t>
      </w:r>
      <w:proofErr w:type="gram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, новый дизайн и новые ароматические свойства (со вкусом вишни, мяты, яблока, лимона, кофе и др.). Устройства выглядят как маленькие коробочки с насадкой или длинные украшенные металлические цилиндры, а могут вовсе иметь эксклюзивный дизайн.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Курильщики считают курение электронных устройств абсолютно безопасной имитацией курения, но все чаще в различных источниках публикуются материалы, в которых говорится о том, что вред от курения электронных сигарет сравним с вредом от курения обычных.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 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noProof/>
          <w:color w:val="1C1C1C"/>
          <w:sz w:val="27"/>
          <w:szCs w:val="27"/>
          <w:lang w:eastAsia="ru-RU"/>
        </w:rPr>
        <w:lastRenderedPageBreak/>
        <w:drawing>
          <wp:inline distT="0" distB="0" distL="0" distR="0" wp14:anchorId="07CA83EA" wp14:editId="7F335F87">
            <wp:extent cx="3711787" cy="2087880"/>
            <wp:effectExtent l="0" t="0" r="3175" b="7620"/>
            <wp:docPr id="2" name="Рисунок 2" descr="https://pionerschool.uoirbitmo.ru/upload/images/%D0%9F%D0%A0%D0%9E%D0%A4%D0%98%D0%9B%D0%90%D0%9A%D0%A2%D0%98%D0%9A%D0%90/xmu9VJ5TX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ionerschool.uoirbitmo.ru/upload/images/%D0%9F%D0%A0%D0%9E%D0%A4%D0%98%D0%9B%D0%90%D0%9A%D0%A2%D0%98%D0%9A%D0%90/xmu9VJ5TXD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1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 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b/>
          <w:bCs/>
          <w:color w:val="1C1C1C"/>
          <w:sz w:val="27"/>
          <w:szCs w:val="27"/>
          <w:lang w:eastAsia="ru-RU"/>
        </w:rPr>
        <w:t xml:space="preserve">Как устроен </w:t>
      </w:r>
      <w:proofErr w:type="spellStart"/>
      <w:r w:rsidRPr="009819E8">
        <w:rPr>
          <w:rFonts w:ascii="Helvetica" w:eastAsia="Times New Roman" w:hAnsi="Helvetica" w:cs="Times New Roman"/>
          <w:b/>
          <w:bCs/>
          <w:color w:val="1C1C1C"/>
          <w:sz w:val="27"/>
          <w:szCs w:val="27"/>
          <w:lang w:eastAsia="ru-RU"/>
        </w:rPr>
        <w:t>вейп</w:t>
      </w:r>
      <w:proofErr w:type="spellEnd"/>
      <w:r w:rsidRPr="009819E8">
        <w:rPr>
          <w:rFonts w:ascii="Helvetica" w:eastAsia="Times New Roman" w:hAnsi="Helvetica" w:cs="Times New Roman"/>
          <w:b/>
          <w:bCs/>
          <w:color w:val="1C1C1C"/>
          <w:sz w:val="27"/>
          <w:szCs w:val="27"/>
          <w:lang w:eastAsia="ru-RU"/>
        </w:rPr>
        <w:t>?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proofErr w:type="spell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Вейп</w:t>
      </w:r>
      <w:proofErr w:type="spell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 можно сравнить с ингалятором, в котором при закипании жидкости образуется пар, который вдыхает курильщик. Состав жидкости для парения: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• Глицерин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• </w:t>
      </w:r>
      <w:proofErr w:type="spell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Пропиленгликоль</w:t>
      </w:r>
      <w:proofErr w:type="spell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 (Е1520)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• Ароматические добавки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• Никотин (не всегда)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 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proofErr w:type="spellStart"/>
      <w:r w:rsidRPr="009819E8">
        <w:rPr>
          <w:rFonts w:ascii="Helvetica" w:eastAsia="Times New Roman" w:hAnsi="Helvetica" w:cs="Times New Roman"/>
          <w:b/>
          <w:bCs/>
          <w:color w:val="1C1C1C"/>
          <w:sz w:val="27"/>
          <w:szCs w:val="27"/>
          <w:lang w:eastAsia="ru-RU"/>
        </w:rPr>
        <w:t>Вейперы</w:t>
      </w:r>
      <w:proofErr w:type="spellEnd"/>
      <w:r w:rsidRPr="009819E8">
        <w:rPr>
          <w:rFonts w:ascii="Helvetica" w:eastAsia="Times New Roman" w:hAnsi="Helvetica" w:cs="Times New Roman"/>
          <w:b/>
          <w:bCs/>
          <w:color w:val="1C1C1C"/>
          <w:sz w:val="27"/>
          <w:szCs w:val="27"/>
          <w:lang w:eastAsia="ru-RU"/>
        </w:rPr>
        <w:t xml:space="preserve"> считают, что: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• курение электронных сигарет не несет вред здоровью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• курение электронных сигарет не опасно, т.к. при курении не выделяются смолы.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 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b/>
          <w:bCs/>
          <w:color w:val="1C1C1C"/>
          <w:sz w:val="27"/>
          <w:szCs w:val="27"/>
          <w:lang w:eastAsia="ru-RU"/>
        </w:rPr>
        <w:t>НО отсутствие канцерогенных смол не может сделать устройство для парения абсолютно безопасным. В легкие попадают опасные для организма формальдегиды.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 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noProof/>
          <w:color w:val="1C1C1C"/>
          <w:sz w:val="27"/>
          <w:szCs w:val="27"/>
          <w:lang w:eastAsia="ru-RU"/>
        </w:rPr>
        <w:drawing>
          <wp:inline distT="0" distB="0" distL="0" distR="0" wp14:anchorId="5C3D07C2" wp14:editId="2C5F8ACC">
            <wp:extent cx="3438372" cy="2575560"/>
            <wp:effectExtent l="0" t="0" r="0" b="0"/>
            <wp:docPr id="3" name="Рисунок 3" descr="https://pionerschool.uoirbitmo.ru/upload/images/%D0%9F%D0%A0%D0%9E%D0%A4%D0%98%D0%9B%D0%90%D0%9A%D0%A2%D0%98%D0%9A%D0%90/ohFw1c7Y8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ionerschool.uoirbitmo.ru/upload/images/%D0%9F%D0%A0%D0%9E%D0%A4%D0%98%D0%9B%D0%90%D0%9A%D0%A2%D0%98%D0%9A%D0%90/ohFw1c7Y8e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372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 </w:t>
      </w:r>
    </w:p>
    <w:p w:rsidR="009819E8" w:rsidRDefault="009819E8" w:rsidP="009819E8">
      <w:pPr>
        <w:spacing w:after="0" w:line="240" w:lineRule="auto"/>
        <w:rPr>
          <w:rFonts w:eastAsia="Times New Roman" w:cs="Times New Roman"/>
          <w:b/>
          <w:bCs/>
          <w:color w:val="1C1C1C"/>
          <w:sz w:val="27"/>
          <w:szCs w:val="27"/>
          <w:lang w:eastAsia="ru-RU"/>
        </w:rPr>
      </w:pPr>
    </w:p>
    <w:p w:rsidR="009819E8" w:rsidRDefault="009819E8" w:rsidP="009819E8">
      <w:pPr>
        <w:spacing w:after="0" w:line="240" w:lineRule="auto"/>
        <w:rPr>
          <w:rFonts w:eastAsia="Times New Roman" w:cs="Times New Roman"/>
          <w:b/>
          <w:bCs/>
          <w:color w:val="1C1C1C"/>
          <w:sz w:val="27"/>
          <w:szCs w:val="27"/>
          <w:lang w:eastAsia="ru-RU"/>
        </w:rPr>
      </w:pPr>
    </w:p>
    <w:p w:rsidR="009819E8" w:rsidRDefault="009819E8" w:rsidP="009819E8">
      <w:pPr>
        <w:spacing w:after="0" w:line="240" w:lineRule="auto"/>
        <w:rPr>
          <w:rFonts w:eastAsia="Times New Roman" w:cs="Times New Roman"/>
          <w:b/>
          <w:bCs/>
          <w:color w:val="1C1C1C"/>
          <w:sz w:val="27"/>
          <w:szCs w:val="27"/>
          <w:lang w:eastAsia="ru-RU"/>
        </w:rPr>
      </w:pP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b/>
          <w:bCs/>
          <w:color w:val="1C1C1C"/>
          <w:sz w:val="27"/>
          <w:szCs w:val="27"/>
          <w:lang w:eastAsia="ru-RU"/>
        </w:rPr>
        <w:lastRenderedPageBreak/>
        <w:t>Воздействие на организм: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 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• </w:t>
      </w:r>
      <w:proofErr w:type="spell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Вейперы</w:t>
      </w:r>
      <w:proofErr w:type="spell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 подвергают себя риску развития смертельной «</w:t>
      </w:r>
      <w:proofErr w:type="spell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попкорновой</w:t>
      </w:r>
      <w:proofErr w:type="spell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 болезни». Такой вывод сделали ученые, обнаружив токсичный химикат </w:t>
      </w:r>
      <w:proofErr w:type="spell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диацетил</w:t>
      </w:r>
      <w:proofErr w:type="spell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 в 75 % </w:t>
      </w:r>
      <w:proofErr w:type="spell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ароматизаторов</w:t>
      </w:r>
      <w:proofErr w:type="spell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 для курения. </w:t>
      </w:r>
      <w:proofErr w:type="spell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Диацетил</w:t>
      </w:r>
      <w:proofErr w:type="spell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 используется во многих </w:t>
      </w:r>
      <w:proofErr w:type="spell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ароматизаторах</w:t>
      </w:r>
      <w:proofErr w:type="spell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 (фруктовый </w:t>
      </w:r>
      <w:proofErr w:type="spell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ароматизатор</w:t>
      </w:r>
      <w:proofErr w:type="spell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, запах кондитерских изделий, конфет) </w:t>
      </w:r>
      <w:proofErr w:type="spell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Диацетил</w:t>
      </w:r>
      <w:proofErr w:type="spell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, химическое вещество, используемое в качестве аромата масла в продуктах питания, стало причиной развития облитерирующего </w:t>
      </w:r>
      <w:proofErr w:type="spell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бронхиолита</w:t>
      </w:r>
      <w:proofErr w:type="spell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. Это заболевание было обнаружено у сотрудников компании-производителя попкорна. Данное вещество употреблять в пищу можно, но при вдыхании на протяжении долгого времени оно становится опасным. </w:t>
      </w:r>
      <w:proofErr w:type="spell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Диацетил</w:t>
      </w:r>
      <w:proofErr w:type="spell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 вызывает воспаления, образование рубцов, сужение бронхиол (крошечных дыхательных путей в легких)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• </w:t>
      </w:r>
      <w:proofErr w:type="spell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Пропиленгликоль</w:t>
      </w:r>
      <w:proofErr w:type="spell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 имеет свойство накапливаться в организме, вызывая аллергические реакции, раздражение и способствует появлению гнойников, вызывает нарушение работы печени и почек.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• Термическое разложение </w:t>
      </w:r>
      <w:proofErr w:type="spell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пропиленгликоля</w:t>
      </w:r>
      <w:proofErr w:type="spell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 и глицерина, </w:t>
      </w:r>
      <w:proofErr w:type="gram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содержащихся</w:t>
      </w:r>
      <w:proofErr w:type="gram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 в составе жидкости для заправки устройства, приводит к образованию акролеина и формальдегида, которые обладают токсичными свойствами.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• Акролеин раздражает слизистые оболочки глаз и дыхательных путей, вызывает слезотечение, а также проявляет мутагенные свойства. Формальдегид, помимо перечисленных свойств, оказывает воздействие на центральную нервную систему.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• </w:t>
      </w:r>
      <w:proofErr w:type="spell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Ароматизаторы</w:t>
      </w:r>
      <w:proofErr w:type="spell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,      содержащиеся      в        жидкости    для    курения, вызывают аллергические заболевания верхних дыхательных путей вплоть до развития бронхиальной астмы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 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noProof/>
          <w:color w:val="1C1C1C"/>
          <w:sz w:val="27"/>
          <w:szCs w:val="27"/>
          <w:lang w:eastAsia="ru-RU"/>
        </w:rPr>
        <w:drawing>
          <wp:inline distT="0" distB="0" distL="0" distR="0" wp14:anchorId="150C5B4B" wp14:editId="1616FD7A">
            <wp:extent cx="5844540" cy="3288528"/>
            <wp:effectExtent l="0" t="0" r="3810" b="7620"/>
            <wp:docPr id="4" name="Рисунок 4" descr="https://pionerschool.uoirbitmo.ru/upload/images/%D0%9F%D0%A0%D0%9E%D0%A4%D0%98%D0%9B%D0%90%D0%9A%D0%A2%D0%98%D0%9A%D0%90/vejpi-smert-dlya-lyogkih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ionerschool.uoirbitmo.ru/upload/images/%D0%9F%D0%A0%D0%9E%D0%A4%D0%98%D0%9B%D0%90%D0%9A%D0%A2%D0%98%D0%9A%D0%90/vejpi-smert-dlya-lyogkih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328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 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lastRenderedPageBreak/>
        <w:t xml:space="preserve">• </w:t>
      </w:r>
      <w:proofErr w:type="gram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Никотин, содержащийся в жидкостях вызывает</w:t>
      </w:r>
      <w:proofErr w:type="gram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 зависимость, а также приводит к развитию раковых заболеваний.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• Вдыхаемый дым вызывает сухость во рту.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• Бесконтрольное вдыхание пара, содержащего никотин, может привести к передозировке никотина с соответствующими симптомами: головокружением, тошнотой, головной болью, повышенным слюноотделением, болью в животе, диареей, общей слабостью.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• Ученые Кореи провели исследование жидкости для электронных сигарет и выявили как минимум 10 токсинов и несоответствие между заявленным содержанием никотина и фактическим.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• Замена курения обычных сигарет </w:t>
      </w:r>
      <w:proofErr w:type="gram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электронными</w:t>
      </w:r>
      <w:proofErr w:type="gram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 может продлевать период полного отказа от курения.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• Известно о некоторых случаях, взорвавшихся около лица электронных сигаретах в связи с перегревом аккумулятора.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• Общее использование одного </w:t>
      </w:r>
      <w:proofErr w:type="spell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вейпа</w:t>
      </w:r>
      <w:proofErr w:type="spell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 может привести к передачи инфекционных </w:t>
      </w:r>
      <w:proofErr w:type="gramStart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заболеваний</w:t>
      </w:r>
      <w:proofErr w:type="gramEnd"/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 xml:space="preserve"> таких как гепатит и туберкулез.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• Используя устройство для парения в общественных местах, среди детей и молодежи вероятен большой риск подать заразительный пример, и, возможно те, кто не курил вообще, начнут курить именно с этого испаряющего устройства.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 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b/>
          <w:bCs/>
          <w:color w:val="1C1C1C"/>
          <w:sz w:val="27"/>
          <w:szCs w:val="27"/>
          <w:lang w:eastAsia="ru-RU"/>
        </w:rPr>
        <w:t xml:space="preserve">Курение </w:t>
      </w:r>
      <w:proofErr w:type="spellStart"/>
      <w:r w:rsidRPr="009819E8">
        <w:rPr>
          <w:rFonts w:ascii="Helvetica" w:eastAsia="Times New Roman" w:hAnsi="Helvetica" w:cs="Times New Roman"/>
          <w:b/>
          <w:bCs/>
          <w:color w:val="1C1C1C"/>
          <w:sz w:val="27"/>
          <w:szCs w:val="27"/>
          <w:lang w:eastAsia="ru-RU"/>
        </w:rPr>
        <w:t>вейпов</w:t>
      </w:r>
      <w:proofErr w:type="spellEnd"/>
      <w:r w:rsidRPr="009819E8">
        <w:rPr>
          <w:rFonts w:ascii="Helvetica" w:eastAsia="Times New Roman" w:hAnsi="Helvetica" w:cs="Times New Roman"/>
          <w:b/>
          <w:bCs/>
          <w:color w:val="1C1C1C"/>
          <w:sz w:val="27"/>
          <w:szCs w:val="27"/>
          <w:lang w:eastAsia="ru-RU"/>
        </w:rPr>
        <w:t xml:space="preserve"> вызывает психологическую зависимость!!!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 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noProof/>
          <w:color w:val="1C1C1C"/>
          <w:sz w:val="27"/>
          <w:szCs w:val="27"/>
          <w:lang w:eastAsia="ru-RU"/>
        </w:rPr>
        <w:drawing>
          <wp:inline distT="0" distB="0" distL="0" distR="0" wp14:anchorId="034FA174" wp14:editId="20F19F5B">
            <wp:extent cx="4572000" cy="3429000"/>
            <wp:effectExtent l="0" t="0" r="0" b="0"/>
            <wp:docPr id="5" name="Рисунок 5" descr="https://pionerschool.uoirbitmo.ru/upload/images/%D0%9F%D0%A0%D0%9E%D0%A4%D0%98%D0%9B%D0%90%D0%9A%D0%A2%D0%98%D0%9A%D0%90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ionerschool.uoirbitmo.ru/upload/images/%D0%9F%D0%A0%D0%9E%D0%A4%D0%98%D0%9B%D0%90%D0%9A%D0%A2%D0%98%D0%9A%D0%90/hqdefaul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 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Всемирная организация здравоохранения (ВОЗ) относит электронные сигареты к электронным системам доставки вредных для организма веществ и отмечает, что их применение недостаточно исследовано в отношении безопасности и эффективности в качестве средства лечения никотиновой зависимости.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lastRenderedPageBreak/>
        <w:t> 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noProof/>
          <w:color w:val="1C1C1C"/>
          <w:sz w:val="27"/>
          <w:szCs w:val="27"/>
          <w:lang w:eastAsia="ru-RU"/>
        </w:rPr>
        <w:drawing>
          <wp:inline distT="0" distB="0" distL="0" distR="0" wp14:anchorId="6F0A2967" wp14:editId="73E33A9E">
            <wp:extent cx="5387340" cy="3591560"/>
            <wp:effectExtent l="0" t="0" r="3810" b="8890"/>
            <wp:docPr id="6" name="Рисунок 6" descr="https://pionerschool.uoirbitmo.ru/upload/images/%D0%9F%D0%A0%D0%9E%D0%A4%D0%98%D0%9B%D0%90%D0%9A%D0%A2%D0%98%D0%9A%D0%90/5a3799e11a605d0013959ed8f05e8a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ionerschool.uoirbitmo.ru/upload/images/%D0%9F%D0%A0%D0%9E%D0%A4%D0%98%D0%9B%D0%90%D0%9A%D0%A2%D0%98%D0%9A%D0%90/5a3799e11a605d0013959ed8f05e8a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420" cy="359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 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b/>
          <w:bCs/>
          <w:color w:val="1C1C1C"/>
          <w:sz w:val="27"/>
          <w:szCs w:val="27"/>
          <w:lang w:eastAsia="ru-RU"/>
        </w:rPr>
        <w:t>Курение вредит вашему здоровью, последствия курения проявляются позже!</w:t>
      </w:r>
    </w:p>
    <w:p w:rsidR="009819E8" w:rsidRPr="009819E8" w:rsidRDefault="009819E8" w:rsidP="009819E8">
      <w:pPr>
        <w:spacing w:after="0" w:line="240" w:lineRule="auto"/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</w:pPr>
      <w:r w:rsidRPr="009819E8">
        <w:rPr>
          <w:rFonts w:ascii="Helvetica" w:eastAsia="Times New Roman" w:hAnsi="Helvetica" w:cs="Times New Roman"/>
          <w:color w:val="1C1C1C"/>
          <w:sz w:val="27"/>
          <w:szCs w:val="27"/>
          <w:lang w:eastAsia="ru-RU"/>
        </w:rPr>
        <w:t> </w:t>
      </w:r>
    </w:p>
    <w:p w:rsidR="007731BA" w:rsidRDefault="007731BA">
      <w:bookmarkStart w:id="0" w:name="_GoBack"/>
      <w:bookmarkEnd w:id="0"/>
    </w:p>
    <w:sectPr w:rsidR="00773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7DE"/>
    <w:rsid w:val="004367DE"/>
    <w:rsid w:val="007731BA"/>
    <w:rsid w:val="0098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7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2023-11-12T18:03:00Z</dcterms:created>
  <dcterms:modified xsi:type="dcterms:W3CDTF">2023-11-12T18:03:00Z</dcterms:modified>
</cp:coreProperties>
</file>