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D1" w:rsidRPr="00DF219F" w:rsidRDefault="009564D1" w:rsidP="00DF219F">
      <w:pPr>
        <w:spacing w:before="0" w:line="360" w:lineRule="auto"/>
        <w:ind w:firstLine="0"/>
        <w:jc w:val="center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Пропаганда и профилактика ЗОЖ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Известно, что здоровье - один из важнейших компонентов человеческого благополучия, счастья, одно из неотъемлемых прав человека, одно из условий успешного социального и экономического развития любой страны. И хотя приоритет здоровья человека как основополагающий принцип государственной политики Казахстана в области образования провозглашен в системе нормативных документов и с высоких трибун но, реально этот принцип, может быть, и будет воплощен только усилиями отдельных школ и учреждениями дополнительного образования.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Важным моментом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здоровьесберегающей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 является проблема внеурочной занятости детей, организации досуга, дополнительного образования. Основными мероприятиями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здоровьесберегающей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деятельности по праву считаются: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организация физкультурно-оздоровительных и спортивно-массовых мероприятий;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 реализация системы просветительской работы с учениками по формированию у учащихся культуры отношения к своему здоровью;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 повышение уровня образованности в области физической культуры, спорта и здорового образа жизни;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 формирование у школьников устойчивого интереса и потребности в регулярных занятиях физической культурой и спортом и навыков здорового образа жизни;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 развитие и саморазвитие личности ребёнка через интегрированное и проектное обучение основам здорового образа жизни.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последние годы физкультура и спорт, становятся, наиболее популярны, в нашей стране. Это связано, прежде всего, с изменением отношения к ним со стороны общества. Это и популяризация спорта в средствах массовой информации – трансляция спортивных соревнований различных видов спорта по радио и телевидению, статьи в газетах. Выпуск различной </w:t>
      </w: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литературы спортивной направленности: книги, брошюры, различные методические и учебные пособия и т.п.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В методике обучения физической культуре ставится задача сделать обязательным использование на уроках игр и занимательных упражнений, оказывающих стимулирующее воздействие на развитие познавательного интереса и уровня физической подготовленности учащихся.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Столь важная роль интереса в обучении не случайна. Его можно считать своеобразным эпицентром активизации обучения, формирования активности школьника и его положительного отношения к учению, к учителю, к школе, к соучастникам своей деятельности, к процессу и результатам своего труда.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Особое место мы отводим формированию физического развития младших школьников на уроках физической культуры. Интерес к ней в начальных классах поддерживается применением на уроках игр,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общеразвивающих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упражнений, вопросов, заданий. Интересные игры и практические задания, проведение соревнований привлекают внимание детей, усиливают и развивают их физически, служат основой для занятий спортом.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Здоровьесберегающие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образовательные технологии – это знакомые большинству педагогов психолого-педагогические приемы и методы работы, технологий, подходов к реализации возможных проблем плюс постоянное стремление самого педагога к самосовершенствованию. Мы только тогда можем сказать, что учебно-образовательный процесс осуществляется по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здоровьесберегающим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образовательным технологиям, если при реализации используемой педагогической системы решается задача сохранения здоровья учащихся и педагогов.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Основополагающие приоритеты для педагогики оздоровления следующие: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Здоровый ребенок – практически достижимая норма детского развития.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Оздоровление – не совокупность лечебно-профилактических мер, а форма развития психофизических возможностей детей.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 Индивидуально-дифференцированный подход – основное средство оздоровительно-развивающей работы с учащимися.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Цель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здоровьесберегающих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образовательных технологий обучения – обеспечить школьнику возможность сохранения здоровья за период обучения в школе, сформировать у него необходимые знания, умения, навыки по здоровому образу жизни, научить использовать полученные знания в повседневной жизни. Основной показатель, отличающий все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здоровьесберегающие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образовательные технологии – </w:t>
      </w:r>
      <w:proofErr w:type="gram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регулярная</w:t>
      </w:r>
      <w:proofErr w:type="gram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экспресс-диагностика состояния учащихся и отслеживание основных параметров развития организма в динамике.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учителя очень важно правильно организовать урок физической культуры, т.к. он является основной формой педагогического процесса.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Сущность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здоровьесберегающего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урока состоит в том, что этот урок обеспечивает ребёнку и учителю сохранение и увеличение их жизненных сил от начала и до конца урока, а также позволяет использовать полученные умения самостоятельно во внеурочной деятельности и в дальнейшей жизни.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При планировании и проведении урока опираемся на основные современные требования к уроку физической культуры с комплексом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здоровьесберегающих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технологий: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 рациональная плотность урока;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-включение в урок вопросов, связанных со здоровьем учащихся, способствующих формированию у школьников ценностей здорового образа жизни и потребностей в нем;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 оптимальное сочетание различных видов деятельности;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-выбор методов и приёмов обучения, способствующих активизации инициативы и творческого самовыражения учащихся;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 формирование внешней и внутренней мотивации деятельности учащихся;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 осуществление индивидуального подхода к учащимся с учетом личностных возможностей;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 -создание благоприятного психологического климата, ситуации успеха и эмоциональной разрядки;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-включение в урок приемов и методов, способствующих самопознанию возможностей своего организма, развитию навыков самооценки уровня своего физического развития;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- целенаправленная рефлексия своей деятельности в течение всего урока и в итоговой его части.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Ориентируемся при проведении уроков на принципы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здоровьесберегающего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урока, направленные на укрепление физиологического и психологического здоровья: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• принцип двигательной активности;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• принцип оздоровительного режима;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• принцип формирования правильной осанки, навыков рационального дыхания, и т.д.;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• принцип реализации эффективного закаливания;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• принцип психологической комфортности;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• принцип опоры на индивидуальные особенности и способности ребёнка.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реализации данных принципов используем следующие педагогические методы и приёмы обучения: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1. Повышение двигательной активности детей.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2. Эмоциональный климат урока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3. Музыкальная терапия</w:t>
      </w:r>
    </w:p>
    <w:p w:rsidR="009564D1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4. Организация </w:t>
      </w:r>
      <w:proofErr w:type="spellStart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саморефлексии</w:t>
      </w:r>
      <w:proofErr w:type="spellEnd"/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62A2" w:rsidRPr="00DF219F" w:rsidRDefault="009564D1" w:rsidP="00DF219F">
      <w:pPr>
        <w:spacing w:before="0" w:line="360" w:lineRule="auto"/>
        <w:ind w:firstLine="0"/>
        <w:jc w:val="both"/>
        <w:rPr>
          <w:rFonts w:ascii="Arial" w:eastAsia="Times New Roman" w:hAnsi="Arial" w:cs="Arial"/>
          <w:sz w:val="24"/>
          <w:lang w:eastAsia="ru-RU"/>
        </w:rPr>
      </w:pPr>
      <w:r w:rsidRPr="00DF219F">
        <w:rPr>
          <w:rFonts w:ascii="Times New Roman" w:eastAsia="Times New Roman" w:hAnsi="Times New Roman" w:cs="Times New Roman"/>
          <w:sz w:val="28"/>
          <w:szCs w:val="24"/>
          <w:lang w:eastAsia="ru-RU"/>
        </w:rPr>
        <w:t> Здоровый образ жизни пока не занимает первое место в главных ценностях человека в нашем обществе. Но если мы научим детей ценить, беречь и укреплять свое здоровье, будем личным примером демонстрировать здоровый образ жизни, то можно надеяться, что будущее поколение будет здоровым и развитым, не только духовно, но и физически и справятся с теми большими целями, которые определяет для него государство.</w:t>
      </w:r>
    </w:p>
    <w:sectPr w:rsidR="00F162A2" w:rsidRPr="00DF219F" w:rsidSect="00F1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4D1"/>
    <w:rsid w:val="00117BC6"/>
    <w:rsid w:val="003774B5"/>
    <w:rsid w:val="003D7E0F"/>
    <w:rsid w:val="005A1098"/>
    <w:rsid w:val="005E5BDF"/>
    <w:rsid w:val="006626A7"/>
    <w:rsid w:val="00883A0B"/>
    <w:rsid w:val="009564D1"/>
    <w:rsid w:val="009C63A4"/>
    <w:rsid w:val="00C511C1"/>
    <w:rsid w:val="00DF219F"/>
    <w:rsid w:val="00EC6733"/>
    <w:rsid w:val="00F1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983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2017-08-22T14:13:00Z</dcterms:created>
  <dcterms:modified xsi:type="dcterms:W3CDTF">2017-12-06T10:13:00Z</dcterms:modified>
</cp:coreProperties>
</file>